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293F0" w14:textId="77777777" w:rsidR="00590F2D" w:rsidRDefault="00000000">
      <w:pPr>
        <w:pStyle w:val="Default"/>
        <w:spacing w:after="160"/>
        <w:contextualSpacing/>
        <w:rPr>
          <w:b/>
          <w:bCs/>
          <w:color w:val="auto"/>
          <w:u w:val="single"/>
        </w:rPr>
      </w:pPr>
      <w:r>
        <w:rPr>
          <w:b/>
          <w:bCs/>
          <w:noProof/>
          <w:color w:val="auto"/>
          <w:u w:val="single"/>
        </w:rPr>
        <mc:AlternateContent>
          <mc:Choice Requires="wps">
            <w:drawing>
              <wp:anchor distT="6985" distB="5715" distL="6350" distR="6350" simplePos="0" relativeHeight="90" behindDoc="0" locked="0" layoutInCell="1" allowOverlap="1" wp14:anchorId="5A8A558B" wp14:editId="00E2C130">
                <wp:simplePos x="0" y="0"/>
                <wp:positionH relativeFrom="column">
                  <wp:posOffset>617390</wp:posOffset>
                </wp:positionH>
                <wp:positionV relativeFrom="paragraph">
                  <wp:posOffset>77878</wp:posOffset>
                </wp:positionV>
                <wp:extent cx="5124203" cy="286560"/>
                <wp:effectExtent l="0" t="0" r="635" b="0"/>
                <wp:wrapNone/>
                <wp:docPr id="1" name="Retângulo 5"/>
                <wp:cNvGraphicFramePr/>
                <a:graphic xmlns:a="http://schemas.openxmlformats.org/drawingml/2006/main">
                  <a:graphicData uri="http://schemas.microsoft.com/office/word/2010/wordprocessingShape">
                    <wps:wsp>
                      <wps:cNvSpPr/>
                      <wps:spPr>
                        <a:xfrm>
                          <a:off x="0" y="0"/>
                          <a:ext cx="5124203" cy="286560"/>
                        </a:xfrm>
                        <a:prstGeom prst="rect">
                          <a:avLst/>
                        </a:prstGeom>
                        <a:solidFill>
                          <a:schemeClr val="accent6">
                            <a:lumMod val="20000"/>
                            <a:lumOff val="80000"/>
                          </a:schemeClr>
                        </a:solidFill>
                        <a:ln>
                          <a:solidFill>
                            <a:srgbClr val="E2F0D9"/>
                          </a:solidFill>
                        </a:ln>
                      </wps:spPr>
                      <wps:style>
                        <a:lnRef idx="2">
                          <a:schemeClr val="accent1">
                            <a:shade val="15000"/>
                          </a:schemeClr>
                        </a:lnRef>
                        <a:fillRef idx="1">
                          <a:schemeClr val="accent1"/>
                        </a:fillRef>
                        <a:effectRef idx="0">
                          <a:schemeClr val="accent1"/>
                        </a:effectRef>
                        <a:fontRef idx="minor"/>
                      </wps:style>
                      <wps:txbx>
                        <w:txbxContent>
                          <w:p w14:paraId="09C17A79" w14:textId="77777777" w:rsidR="00590F2D" w:rsidRDefault="00000000">
                            <w:pPr>
                              <w:pStyle w:val="Contedodoquadro"/>
                              <w:ind w:left="-284" w:right="296"/>
                              <w:jc w:val="cente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p>
                        </w:txbxContent>
                      </wps:txbx>
                      <wps:bodyPr wrap="square" anchor="ctr">
                        <a:prstTxWarp prst="textNoShape">
                          <a:avLst/>
                        </a:prstTxWarp>
                        <a:noAutofit/>
                      </wps:bodyPr>
                    </wps:wsp>
                  </a:graphicData>
                </a:graphic>
                <wp14:sizeRelH relativeFrom="margin">
                  <wp14:pctWidth>0</wp14:pctWidth>
                </wp14:sizeRelH>
              </wp:anchor>
            </w:drawing>
          </mc:Choice>
          <mc:Fallback>
            <w:pict>
              <v:rect w14:anchorId="5A8A558B" id="Retângulo 5" o:spid="_x0000_s1026" style="position:absolute;margin-left:48.6pt;margin-top:6.15pt;width:403.5pt;height:22.55pt;z-index:90;visibility:visible;mso-wrap-style:square;mso-width-percent:0;mso-wrap-distance-left:.5pt;mso-wrap-distance-top:.55pt;mso-wrap-distance-right:.5pt;mso-wrap-distance-bottom:.45pt;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" fillcolor="#e2efd9 [665]" strokecolor="#e2f0d9" strokeweight="1pt">
                <v:textbox>
                  <w:txbxContent>
                    <w:p w14:paraId="09C17A79" w14:textId="77777777" w:rsidR="00590F2D" w:rsidRDefault="00000000">
                      <w:pPr>
                        <w:pStyle w:val="Contedodoquadro"/>
                        <w:ind w:left="-284" w:right="296"/>
                        <w:jc w:val="cente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p>
                  </w:txbxContent>
                </v:textbox>
              </v:rect>
            </w:pict>
          </mc:Fallback>
        </mc:AlternateContent>
      </w:r>
    </w:p>
    <w:p w14:paraId="46724D4E" w14:textId="77777777" w:rsidR="00590F2D" w:rsidRDefault="00590F2D">
      <w:pPr>
        <w:pStyle w:val="Default"/>
        <w:spacing w:after="160" w:line="276" w:lineRule="auto"/>
        <w:contextualSpacing/>
        <w:jc w:val="center"/>
        <w:rPr>
          <w:b/>
          <w:bCs/>
          <w:color w:val="auto"/>
        </w:rPr>
      </w:pPr>
    </w:p>
    <w:p w14:paraId="2A0C917D" w14:textId="77777777" w:rsidR="00590F2D" w:rsidRDefault="00590F2D">
      <w:pPr>
        <w:pStyle w:val="Default"/>
        <w:spacing w:after="160" w:line="276" w:lineRule="auto"/>
        <w:contextualSpacing/>
        <w:jc w:val="center"/>
        <w:rPr>
          <w:b/>
          <w:bCs/>
          <w:color w:val="auto"/>
        </w:rPr>
      </w:pPr>
    </w:p>
    <w:p w14:paraId="3F362E52" w14:textId="33552FEA" w:rsidR="00590F2D" w:rsidRDefault="00000000">
      <w:pPr>
        <w:pStyle w:val="Default"/>
        <w:spacing w:after="160" w:line="276" w:lineRule="auto"/>
        <w:contextualSpacing/>
        <w:jc w:val="center"/>
        <w:rPr>
          <w:color w:val="auto"/>
        </w:rPr>
      </w:pPr>
      <w:r>
        <w:rPr>
          <w:b/>
          <w:bCs/>
          <w:color w:val="auto"/>
        </w:rPr>
        <w:t>PROCESSO LICITATÓRIO Nº 0</w:t>
      </w:r>
      <w:r w:rsidR="00B91B5B">
        <w:rPr>
          <w:b/>
          <w:bCs/>
          <w:color w:val="auto"/>
        </w:rPr>
        <w:t>95</w:t>
      </w:r>
      <w:r>
        <w:rPr>
          <w:b/>
          <w:bCs/>
          <w:color w:val="auto"/>
        </w:rPr>
        <w:t>/2026</w:t>
      </w:r>
    </w:p>
    <w:p w14:paraId="1C9BC553" w14:textId="77777777" w:rsidR="00590F2D" w:rsidRDefault="00000000">
      <w:pPr>
        <w:pStyle w:val="Default"/>
        <w:spacing w:after="160" w:line="276" w:lineRule="auto"/>
        <w:contextualSpacing/>
        <w:jc w:val="center"/>
        <w:rPr>
          <w:b/>
          <w:bCs/>
          <w:color w:val="auto"/>
        </w:rPr>
      </w:pPr>
      <w:r>
        <w:rPr>
          <w:b/>
          <w:bCs/>
          <w:color w:val="auto"/>
        </w:rPr>
        <w:t>MODALIDADE: PREGÃO ELETRÔNICO Nº 040/2026</w:t>
      </w:r>
    </w:p>
    <w:p w14:paraId="1EEDCA36" w14:textId="77777777" w:rsidR="00590F2D" w:rsidRDefault="00000000">
      <w:pPr>
        <w:pStyle w:val="Default"/>
        <w:jc w:val="center"/>
        <w:rPr>
          <w:b/>
          <w:bCs/>
          <w:color w:val="auto"/>
        </w:rPr>
      </w:pPr>
      <w:r>
        <w:rPr>
          <w:b/>
          <w:bCs/>
          <w:color w:val="auto"/>
        </w:rPr>
        <w:t>REGISTRO DE PREÇOS Nº 022/2026</w:t>
      </w:r>
    </w:p>
    <w:p w14:paraId="237330EB" w14:textId="77777777" w:rsidR="00590F2D" w:rsidRDefault="00590F2D">
      <w:pPr>
        <w:pStyle w:val="Default"/>
        <w:jc w:val="center"/>
        <w:rPr>
          <w:color w:val="C9211E"/>
          <w:shd w:val="clear" w:color="auto" w:fill="FFFF00"/>
        </w:rPr>
      </w:pPr>
    </w:p>
    <w:p w14:paraId="15285CCC" w14:textId="77777777" w:rsidR="00590F2D" w:rsidRDefault="00590F2D">
      <w:pPr>
        <w:pStyle w:val="Default"/>
        <w:spacing w:after="160" w:line="276" w:lineRule="auto"/>
        <w:contextualSpacing/>
        <w:rPr>
          <w:color w:val="auto"/>
        </w:rPr>
      </w:pPr>
    </w:p>
    <w:p w14:paraId="487CC524" w14:textId="77777777" w:rsidR="00590F2D" w:rsidRDefault="00590F2D">
      <w:pPr>
        <w:pStyle w:val="Default"/>
        <w:spacing w:after="160" w:line="276" w:lineRule="auto"/>
        <w:contextualSpacing/>
        <w:rPr>
          <w:color w:val="auto"/>
        </w:rPr>
      </w:pPr>
    </w:p>
    <w:p w14:paraId="75A3D768" w14:textId="77777777" w:rsidR="00590F2D" w:rsidRDefault="00000000">
      <w:pPr>
        <w:pStyle w:val="Default"/>
        <w:spacing w:after="160" w:line="276" w:lineRule="auto"/>
        <w:contextualSpacing/>
        <w:jc w:val="both"/>
      </w:pPr>
      <w:r>
        <w:rPr>
          <w:b/>
          <w:bCs/>
          <w:color w:val="auto"/>
        </w:rPr>
        <w:t xml:space="preserve">OBJETO: </w:t>
      </w:r>
      <w:r>
        <w:t>Registro de Preços para fornecimento de equipamentos, componentes, periféricos, suprimentos e acessórios de tecnologia da informação e comunicação, equipamentos audiovisuais, equipamentos de comunicação e bens de apoio administrativo relacionados à infraestrutura tecnológica e as necessidades operacionais das Secretarias e órgãos vinculados à Prefeitura Municipal de Maravilhas/MG</w:t>
      </w:r>
      <w:r>
        <w:rPr>
          <w:color w:val="auto"/>
        </w:rPr>
        <w:t>, conforme especificações constantes do Termo de Referência - Anexo I.</w:t>
      </w:r>
    </w:p>
    <w:p w14:paraId="298BAF1D" w14:textId="77777777" w:rsidR="00590F2D" w:rsidRDefault="00590F2D">
      <w:pPr>
        <w:pStyle w:val="Default"/>
        <w:spacing w:after="160" w:line="276" w:lineRule="auto"/>
        <w:contextualSpacing/>
        <w:jc w:val="both"/>
        <w:rPr>
          <w:rFonts w:ascii="Bookman Old Style" w:hAnsi="Bookman Old Style" w:cs="Times New Roman"/>
          <w:bCs/>
          <w:color w:val="auto"/>
          <w:sz w:val="19"/>
          <w:szCs w:val="19"/>
        </w:rPr>
      </w:pPr>
    </w:p>
    <w:p w14:paraId="6EC9A899" w14:textId="77777777" w:rsidR="00590F2D" w:rsidRDefault="00000000">
      <w:pPr>
        <w:pStyle w:val="Default"/>
        <w:spacing w:after="160" w:line="276" w:lineRule="auto"/>
        <w:contextualSpacing/>
        <w:jc w:val="both"/>
        <w:rPr>
          <w:b/>
          <w:color w:val="auto"/>
        </w:rPr>
      </w:pPr>
      <w:r>
        <w:rPr>
          <w:b/>
          <w:color w:val="auto"/>
        </w:rPr>
        <w:t>DA EQUIPE DE PREGÃO:</w:t>
      </w:r>
    </w:p>
    <w:p w14:paraId="4955F735" w14:textId="77777777" w:rsidR="00590F2D" w:rsidRDefault="00590F2D">
      <w:pPr>
        <w:pStyle w:val="Default"/>
        <w:spacing w:after="160" w:line="276" w:lineRule="auto"/>
        <w:contextualSpacing/>
        <w:jc w:val="both"/>
        <w:rPr>
          <w:color w:val="auto"/>
        </w:rPr>
      </w:pPr>
    </w:p>
    <w:p w14:paraId="01F98F63" w14:textId="77777777" w:rsidR="00590F2D"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equipe de apoio designados pela </w:t>
      </w:r>
      <w:r>
        <w:rPr>
          <w:color w:val="000000" w:themeColor="text1"/>
        </w:rPr>
        <w:t>Portaria nº. 87, de 04 de junho de 2025</w:t>
      </w:r>
      <w:r>
        <w:rPr>
          <w:color w:val="auto"/>
        </w:rPr>
        <w:t>.</w:t>
      </w:r>
    </w:p>
    <w:p w14:paraId="5DFE885A" w14:textId="77777777" w:rsidR="00590F2D" w:rsidRDefault="00590F2D">
      <w:pPr>
        <w:pStyle w:val="Default"/>
        <w:spacing w:after="160" w:line="276" w:lineRule="auto"/>
        <w:contextualSpacing/>
        <w:jc w:val="both"/>
        <w:rPr>
          <w:color w:val="auto"/>
        </w:rPr>
      </w:pPr>
    </w:p>
    <w:p w14:paraId="08C1D82A" w14:textId="77777777" w:rsidR="00590F2D"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0F8E8A38" w14:textId="77777777" w:rsidR="00590F2D" w:rsidRDefault="00590F2D">
      <w:pPr>
        <w:pStyle w:val="Default"/>
        <w:spacing w:after="160" w:line="276" w:lineRule="auto"/>
        <w:contextualSpacing/>
        <w:jc w:val="both"/>
        <w:rPr>
          <w:color w:val="auto"/>
        </w:rPr>
      </w:pPr>
    </w:p>
    <w:p w14:paraId="6A593A57" w14:textId="23827606" w:rsidR="00590F2D" w:rsidRDefault="00000000">
      <w:pPr>
        <w:pStyle w:val="Default"/>
        <w:spacing w:after="160" w:line="276" w:lineRule="auto"/>
        <w:contextualSpacing/>
        <w:jc w:val="both"/>
        <w:rPr>
          <w:color w:val="auto"/>
        </w:rPr>
      </w:pPr>
      <w:r w:rsidRPr="00B91B5B">
        <w:rPr>
          <w:color w:val="auto"/>
        </w:rPr>
        <w:t xml:space="preserve">Dia </w:t>
      </w:r>
      <w:r w:rsidR="00B91B5B">
        <w:rPr>
          <w:b/>
          <w:color w:val="auto"/>
        </w:rPr>
        <w:t>22</w:t>
      </w:r>
      <w:r w:rsidRPr="00B91B5B">
        <w:rPr>
          <w:b/>
          <w:color w:val="auto"/>
        </w:rPr>
        <w:t>/10/2026 até 08h:55min</w:t>
      </w:r>
      <w:r>
        <w:rPr>
          <w:color w:val="auto"/>
        </w:rPr>
        <w:t xml:space="preserve"> (oito horas e cinquenta e cinco minutos): recebimento das propostas. </w:t>
      </w:r>
    </w:p>
    <w:p w14:paraId="7C201E0D" w14:textId="77777777" w:rsidR="00590F2D" w:rsidRDefault="00590F2D">
      <w:pPr>
        <w:pStyle w:val="Default"/>
        <w:spacing w:after="160" w:line="276" w:lineRule="auto"/>
        <w:contextualSpacing/>
        <w:jc w:val="both"/>
        <w:rPr>
          <w:color w:val="FF0000"/>
        </w:rPr>
      </w:pPr>
    </w:p>
    <w:p w14:paraId="772DE1FD" w14:textId="2222A7C8" w:rsidR="00590F2D" w:rsidRDefault="00000000">
      <w:pPr>
        <w:pStyle w:val="Default"/>
        <w:spacing w:after="160" w:line="276" w:lineRule="auto"/>
        <w:contextualSpacing/>
        <w:jc w:val="both"/>
        <w:rPr>
          <w:color w:val="auto"/>
        </w:rPr>
      </w:pPr>
      <w:r w:rsidRPr="00B91B5B">
        <w:rPr>
          <w:color w:val="auto"/>
        </w:rPr>
        <w:t xml:space="preserve">Dia </w:t>
      </w:r>
      <w:r w:rsidR="00B91B5B" w:rsidRPr="00B91B5B">
        <w:rPr>
          <w:b/>
          <w:bCs/>
          <w:color w:val="auto"/>
        </w:rPr>
        <w:t>22</w:t>
      </w:r>
      <w:r w:rsidRPr="00B91B5B">
        <w:rPr>
          <w:b/>
          <w:bCs/>
          <w:color w:val="auto"/>
        </w:rPr>
        <w:t>/10/2026</w:t>
      </w:r>
      <w:r w:rsidRPr="00B91B5B">
        <w:rPr>
          <w:b/>
          <w:color w:val="auto"/>
        </w:rPr>
        <w:t xml:space="preserve"> às 9h:00min</w:t>
      </w:r>
      <w:r>
        <w:rPr>
          <w:b/>
          <w:color w:val="auto"/>
        </w:rPr>
        <w:t xml:space="preserve"> (nove horas):</w:t>
      </w:r>
      <w:r>
        <w:rPr>
          <w:color w:val="auto"/>
        </w:rPr>
        <w:t xml:space="preserve"> início da sessão. </w:t>
      </w:r>
    </w:p>
    <w:p w14:paraId="36439E1F" w14:textId="77777777" w:rsidR="00590F2D" w:rsidRDefault="00590F2D">
      <w:pPr>
        <w:pStyle w:val="Default"/>
        <w:spacing w:after="160" w:line="276" w:lineRule="auto"/>
        <w:contextualSpacing/>
        <w:jc w:val="both"/>
        <w:rPr>
          <w:color w:val="auto"/>
        </w:rPr>
      </w:pPr>
    </w:p>
    <w:p w14:paraId="5B15E4CD" w14:textId="77777777" w:rsidR="00590F2D"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71F768A2" w14:textId="77777777" w:rsidR="00590F2D" w:rsidRDefault="00590F2D">
      <w:pPr>
        <w:pStyle w:val="Default"/>
        <w:spacing w:after="160" w:line="276" w:lineRule="auto"/>
        <w:contextualSpacing/>
        <w:jc w:val="both"/>
        <w:rPr>
          <w:color w:val="auto"/>
        </w:rPr>
      </w:pPr>
    </w:p>
    <w:p w14:paraId="3B75F8BA" w14:textId="77777777" w:rsidR="00590F2D"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37D3C45F" w14:textId="77777777" w:rsidR="00590F2D" w:rsidRDefault="00590F2D">
      <w:pPr>
        <w:pStyle w:val="Default"/>
        <w:spacing w:after="160" w:line="276" w:lineRule="auto"/>
        <w:contextualSpacing/>
        <w:jc w:val="both"/>
        <w:rPr>
          <w:color w:val="auto"/>
        </w:rPr>
      </w:pPr>
    </w:p>
    <w:p w14:paraId="52215151" w14:textId="77777777" w:rsidR="00590F2D"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63398457" w14:textId="77777777" w:rsidR="00590F2D" w:rsidRDefault="00590F2D">
      <w:pPr>
        <w:pStyle w:val="Default"/>
        <w:spacing w:after="160" w:line="276" w:lineRule="auto"/>
        <w:contextualSpacing/>
        <w:jc w:val="both"/>
        <w:rPr>
          <w:color w:val="auto"/>
        </w:rPr>
      </w:pPr>
    </w:p>
    <w:p w14:paraId="31A2BB29" w14:textId="77777777" w:rsidR="005D7E09" w:rsidRDefault="005D7E09">
      <w:pPr>
        <w:pStyle w:val="Default"/>
        <w:spacing w:after="160" w:line="276" w:lineRule="auto"/>
        <w:contextualSpacing/>
        <w:jc w:val="both"/>
        <w:rPr>
          <w:b/>
          <w:color w:val="auto"/>
        </w:rPr>
      </w:pPr>
    </w:p>
    <w:p w14:paraId="630D48AF" w14:textId="77777777" w:rsidR="005D7E09" w:rsidRDefault="005D7E09">
      <w:pPr>
        <w:pStyle w:val="Default"/>
        <w:spacing w:after="160" w:line="276" w:lineRule="auto"/>
        <w:contextualSpacing/>
        <w:jc w:val="both"/>
        <w:rPr>
          <w:b/>
          <w:color w:val="auto"/>
        </w:rPr>
      </w:pPr>
    </w:p>
    <w:p w14:paraId="14C3D47F" w14:textId="77777777" w:rsidR="005D7E09" w:rsidRDefault="005D7E09">
      <w:pPr>
        <w:pStyle w:val="Default"/>
        <w:spacing w:after="160" w:line="276" w:lineRule="auto"/>
        <w:contextualSpacing/>
        <w:jc w:val="both"/>
        <w:rPr>
          <w:b/>
          <w:color w:val="auto"/>
        </w:rPr>
      </w:pPr>
    </w:p>
    <w:p w14:paraId="3096D75F" w14:textId="0FAA5677" w:rsidR="00590F2D" w:rsidRDefault="00000000">
      <w:pPr>
        <w:pStyle w:val="Default"/>
        <w:spacing w:after="160" w:line="276" w:lineRule="auto"/>
        <w:contextualSpacing/>
        <w:jc w:val="both"/>
        <w:rPr>
          <w:color w:val="auto"/>
        </w:rPr>
      </w:pPr>
      <w:r>
        <w:rPr>
          <w:b/>
          <w:color w:val="auto"/>
        </w:rPr>
        <w:lastRenderedPageBreak/>
        <w:t>REFERÊNCIA DE TEMPO</w:t>
      </w:r>
      <w:r>
        <w:rPr>
          <w:color w:val="auto"/>
        </w:rPr>
        <w:t xml:space="preserve">: horário de Brasília. </w:t>
      </w:r>
    </w:p>
    <w:p w14:paraId="25D12238" w14:textId="77777777" w:rsidR="00590F2D" w:rsidRDefault="00590F2D">
      <w:pPr>
        <w:pStyle w:val="Default"/>
        <w:spacing w:after="160" w:line="276" w:lineRule="auto"/>
        <w:contextualSpacing/>
        <w:jc w:val="both"/>
        <w:rPr>
          <w:color w:val="auto"/>
        </w:rPr>
      </w:pPr>
    </w:p>
    <w:p w14:paraId="631A757D" w14:textId="77777777" w:rsidR="00590F2D"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sidR="00590F2D">
          <w:rPr>
            <w:color w:val="0563C1" w:themeColor="hyperlink"/>
            <w:u w:val="single"/>
          </w:rPr>
          <w:t>https://licitar.digital/</w:t>
        </w:r>
      </w:hyperlink>
      <w:r>
        <w:rPr>
          <w:color w:val="auto"/>
        </w:rPr>
        <w:t xml:space="preserve"> </w:t>
      </w:r>
    </w:p>
    <w:p w14:paraId="091A30A1" w14:textId="77777777" w:rsidR="00590F2D" w:rsidRDefault="00590F2D">
      <w:pPr>
        <w:pStyle w:val="Default"/>
        <w:spacing w:after="160" w:line="276" w:lineRule="auto"/>
        <w:contextualSpacing/>
        <w:jc w:val="both"/>
        <w:rPr>
          <w:b/>
          <w:color w:val="auto"/>
        </w:rPr>
      </w:pPr>
    </w:p>
    <w:p w14:paraId="4CC83966" w14:textId="77777777" w:rsidR="00590F2D"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sidR="00590F2D">
          <w:rPr>
            <w:color w:val="0563C1" w:themeColor="hyperlink"/>
            <w:u w:val="single"/>
          </w:rPr>
          <w:t>https://licitar.digital/</w:t>
        </w:r>
      </w:hyperlink>
      <w:r>
        <w:rPr>
          <w:color w:val="000000" w:themeColor="text1"/>
        </w:rPr>
        <w:t xml:space="preserve"> e </w:t>
      </w:r>
      <w:hyperlink r:id="rId10" w:anchor="/public/inicio" w:history="1">
        <w:r w:rsidR="00590F2D">
          <w:rPr>
            <w:color w:val="0563C1" w:themeColor="hyperlink"/>
            <w:u w:val="single"/>
          </w:rPr>
          <w:t>https://ilai.memory.com.br/#/public/inicio</w:t>
        </w:r>
      </w:hyperlink>
      <w:r>
        <w:rPr>
          <w:color w:val="000000" w:themeColor="text1"/>
        </w:rPr>
        <w:t xml:space="preserve">. </w:t>
      </w:r>
    </w:p>
    <w:p w14:paraId="384EDEA3" w14:textId="77777777" w:rsidR="00590F2D" w:rsidRDefault="00590F2D">
      <w:pPr>
        <w:pStyle w:val="Default"/>
        <w:spacing w:after="160" w:line="276" w:lineRule="auto"/>
        <w:contextualSpacing/>
        <w:jc w:val="both"/>
        <w:rPr>
          <w:color w:val="auto"/>
        </w:rPr>
      </w:pPr>
    </w:p>
    <w:p w14:paraId="44BFF239" w14:textId="77777777" w:rsidR="00590F2D"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sidR="00590F2D">
          <w:rPr>
            <w:color w:val="0563C1" w:themeColor="hyperlink"/>
            <w:u w:val="single"/>
          </w:rPr>
          <w:t>https://licitar.digital</w:t>
        </w:r>
      </w:hyperlink>
      <w:r>
        <w:rPr>
          <w:bCs/>
          <w:color w:val="000000" w:themeColor="text1"/>
        </w:rPr>
        <w:t>, até o 3º dia útil que anteceder a abertura das propostas.</w:t>
      </w:r>
    </w:p>
    <w:p w14:paraId="12BC5AD6" w14:textId="77777777" w:rsidR="00590F2D" w:rsidRDefault="00000000">
      <w:pPr>
        <w:spacing w:line="276" w:lineRule="auto"/>
        <w:contextualSpacing/>
        <w:rPr>
          <w:rFonts w:ascii="Bookman Old Style" w:hAnsi="Bookman Old Style"/>
        </w:rPr>
      </w:pPr>
      <w:r>
        <w:br w:type="page"/>
      </w:r>
    </w:p>
    <w:p w14:paraId="5EF58D52" w14:textId="77777777" w:rsidR="00590F2D" w:rsidRDefault="00590F2D">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D3B6ADE" w14:textId="77777777" w:rsidR="00590F2D" w:rsidRDefault="00590F2D">
      <w:pPr>
        <w:spacing w:after="0" w:line="276" w:lineRule="auto"/>
        <w:contextualSpacing/>
        <w:jc w:val="both"/>
        <w:rPr>
          <w:rFonts w:ascii="Bookman Old Style" w:eastAsia="Calibri" w:hAnsi="Bookman Old Style" w:cs="Times New Roman"/>
          <w:b/>
          <w:bCs/>
          <w:sz w:val="19"/>
          <w:szCs w:val="19"/>
        </w:rPr>
      </w:pPr>
    </w:p>
    <w:p w14:paraId="3B7F8597" w14:textId="77777777" w:rsidR="00590F2D"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2634BB83" w14:textId="77777777" w:rsidR="00590F2D" w:rsidRDefault="00590F2D">
      <w:pPr>
        <w:spacing w:after="200" w:line="276" w:lineRule="auto"/>
        <w:contextualSpacing/>
        <w:jc w:val="both"/>
        <w:rPr>
          <w:rFonts w:ascii="Arial" w:eastAsia="Calibri" w:hAnsi="Arial" w:cs="Arial"/>
          <w:b/>
          <w:sz w:val="24"/>
          <w:szCs w:val="24"/>
        </w:rPr>
      </w:pPr>
    </w:p>
    <w:p w14:paraId="500A5945" w14:textId="36718D9F" w:rsidR="00590F2D"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PROCESSO LICITATÓRIO N° 09</w:t>
      </w:r>
      <w:r w:rsidR="00D74ECA">
        <w:rPr>
          <w:rFonts w:ascii="Arial" w:eastAsia="Calibri" w:hAnsi="Arial" w:cs="Arial"/>
          <w:b/>
          <w:bCs/>
          <w:sz w:val="24"/>
          <w:szCs w:val="24"/>
        </w:rPr>
        <w:t>5</w:t>
      </w:r>
      <w:r>
        <w:rPr>
          <w:rFonts w:ascii="Arial" w:eastAsia="Calibri" w:hAnsi="Arial" w:cs="Arial"/>
          <w:b/>
          <w:bCs/>
          <w:sz w:val="24"/>
          <w:szCs w:val="24"/>
        </w:rPr>
        <w:t xml:space="preserve">/2026 </w:t>
      </w:r>
      <w:r>
        <w:rPr>
          <w:rFonts w:ascii="Arial" w:eastAsia="Calibri" w:hAnsi="Arial" w:cs="Arial"/>
          <w:sz w:val="24"/>
          <w:szCs w:val="24"/>
        </w:rPr>
        <w:t xml:space="preserve">na modalidade </w:t>
      </w:r>
      <w:r>
        <w:rPr>
          <w:rFonts w:ascii="Arial" w:eastAsia="Calibri" w:hAnsi="Arial" w:cs="Arial"/>
          <w:b/>
          <w:bCs/>
          <w:sz w:val="24"/>
          <w:szCs w:val="24"/>
        </w:rPr>
        <w:t>PREGÃO ELETRÔNICO Nº 040/2026 PARA REGISTRO DE PREÇOS N° 022/2026,</w:t>
      </w:r>
      <w:r>
        <w:rPr>
          <w:rFonts w:ascii="Arial" w:eastAsia="Calibri" w:hAnsi="Arial" w:cs="Arial"/>
          <w:sz w:val="24"/>
          <w:szCs w:val="24"/>
        </w:rPr>
        <w:t xml:space="preserve"> critério de julgamento: </w:t>
      </w:r>
      <w:r>
        <w:rPr>
          <w:rFonts w:ascii="Arial" w:eastAsia="Calibri" w:hAnsi="Arial" w:cs="Arial"/>
          <w:b/>
          <w:sz w:val="24"/>
          <w:szCs w:val="24"/>
        </w:rPr>
        <w:t>MENOR PREÇO POR ITEM</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380F8D40" w14:textId="77777777" w:rsidR="00590F2D" w:rsidRDefault="00590F2D">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7AA9A47" w14:textId="77777777" w:rsidR="00590F2D" w:rsidRDefault="00590F2D">
      <w:pPr>
        <w:spacing w:after="0" w:line="276" w:lineRule="auto"/>
        <w:contextualSpacing/>
        <w:jc w:val="both"/>
        <w:rPr>
          <w:rFonts w:ascii="Bookman Old Style" w:eastAsia="Calibri" w:hAnsi="Bookman Old Style" w:cs="Times New Roman"/>
          <w:b/>
          <w:bCs/>
          <w:color w:val="000000"/>
          <w:sz w:val="19"/>
          <w:szCs w:val="19"/>
        </w:rPr>
      </w:pPr>
    </w:p>
    <w:p w14:paraId="76ED8150" w14:textId="77777777" w:rsidR="00590F2D"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1086CD01" w14:textId="77777777" w:rsidR="00590F2D" w:rsidRDefault="00590F2D">
      <w:pPr>
        <w:spacing w:line="276" w:lineRule="auto"/>
        <w:contextualSpacing/>
        <w:jc w:val="both"/>
        <w:rPr>
          <w:rFonts w:ascii="Arial" w:eastAsia="Calibri" w:hAnsi="Arial" w:cs="Arial"/>
          <w:b/>
          <w:sz w:val="24"/>
          <w:szCs w:val="24"/>
        </w:rPr>
      </w:pPr>
    </w:p>
    <w:p w14:paraId="1E736B6B" w14:textId="77777777" w:rsidR="00590F2D" w:rsidRDefault="00000000">
      <w:pPr>
        <w:spacing w:before="120" w:after="288" w:line="240" w:lineRule="auto"/>
        <w:contextualSpacing/>
        <w:jc w:val="both"/>
        <w:rPr>
          <w:rFonts w:ascii="Arial" w:hAnsi="Arial" w:cs="Arial"/>
          <w:sz w:val="24"/>
          <w:szCs w:val="24"/>
        </w:rPr>
      </w:pPr>
      <w:r>
        <w:rPr>
          <w:rFonts w:ascii="Arial" w:eastAsia="Calibri" w:hAnsi="Arial" w:cs="Arial"/>
          <w:b/>
          <w:sz w:val="24"/>
          <w:szCs w:val="24"/>
        </w:rPr>
        <w:t xml:space="preserve">2.1. </w:t>
      </w:r>
      <w:r>
        <w:rPr>
          <w:rFonts w:ascii="Arial" w:eastAsia="Calibri" w:hAnsi="Arial" w:cs="Arial"/>
          <w:bCs/>
          <w:sz w:val="24"/>
          <w:szCs w:val="24"/>
        </w:rPr>
        <w:t>Registro de Preços para fornecimento de equipamentos, componentes, periféricos, suprimentos e acessórios de tecnologia da informação e comunicação, equipamentos audiovisuais, equipamentos de comunicação e bens de apoio administrativo relacionados à infraestrutura tecnológica e as necessidades operacionais das Secretarias e órgãos vinculados à Prefeitura Municipal de Maravilhas/MG</w:t>
      </w:r>
      <w:r>
        <w:rPr>
          <w:rFonts w:ascii="Arial" w:hAnsi="Arial" w:cs="Arial"/>
          <w:sz w:val="24"/>
          <w:szCs w:val="24"/>
        </w:rPr>
        <w:t>, conforme especificações constantes do Termo de Referência - Anexo I.</w:t>
      </w:r>
      <w:r>
        <w:rPr>
          <w:rFonts w:ascii="Arial" w:eastAsia="Arial" w:hAnsi="Arial" w:cs="Arial"/>
          <w:bCs/>
          <w:sz w:val="24"/>
          <w:szCs w:val="24"/>
        </w:rPr>
        <w:t xml:space="preserve"> </w:t>
      </w:r>
    </w:p>
    <w:p w14:paraId="4CECA95C" w14:textId="77777777" w:rsidR="00590F2D" w:rsidRDefault="00590F2D">
      <w:pPr>
        <w:spacing w:line="276" w:lineRule="auto"/>
        <w:contextualSpacing/>
        <w:jc w:val="both"/>
        <w:rPr>
          <w:rFonts w:ascii="Bookman Old Style" w:eastAsia="Calibri" w:hAnsi="Bookman Old Style" w:cs="Times New Roman"/>
          <w:b/>
          <w:bCs/>
          <w:sz w:val="19"/>
          <w:szCs w:val="19"/>
        </w:rPr>
      </w:pPr>
    </w:p>
    <w:p w14:paraId="2E29FED2" w14:textId="77777777" w:rsidR="00590F2D"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sz w:val="24"/>
          <w:szCs w:val="24"/>
        </w:rPr>
        <w:t xml:space="preserve"> Portaria </w:t>
      </w:r>
      <w:r>
        <w:rPr>
          <w:rFonts w:ascii="Arial" w:eastAsia="Calibri" w:hAnsi="Arial" w:cs="Arial"/>
          <w:color w:val="000000" w:themeColor="text1"/>
          <w:sz w:val="24"/>
          <w:szCs w:val="24"/>
        </w:rPr>
        <w:t xml:space="preserve">Municipal n° 380 e 384, </w:t>
      </w:r>
      <w:r>
        <w:rPr>
          <w:rFonts w:ascii="Arial" w:eastAsia="Calibri" w:hAnsi="Arial" w:cs="Arial"/>
          <w:sz w:val="24"/>
          <w:szCs w:val="24"/>
        </w:rPr>
        <w:t>e outras normas aplicáveis ao objeto do certame e demais condições fixadas neste edital.</w:t>
      </w:r>
    </w:p>
    <w:p w14:paraId="1C21944F" w14:textId="77777777" w:rsidR="00590F2D" w:rsidRDefault="00590F2D">
      <w:pPr>
        <w:spacing w:line="276" w:lineRule="auto"/>
        <w:contextualSpacing/>
        <w:jc w:val="both"/>
        <w:rPr>
          <w:rFonts w:ascii="Arial" w:eastAsia="Calibri" w:hAnsi="Arial" w:cs="Arial"/>
          <w:b/>
          <w:sz w:val="24"/>
          <w:szCs w:val="24"/>
        </w:rPr>
      </w:pPr>
    </w:p>
    <w:p w14:paraId="4F436241" w14:textId="77777777" w:rsidR="00590F2D"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sidR="00590F2D">
          <w:rPr>
            <w:rFonts w:ascii="Arial" w:hAnsi="Arial" w:cs="Arial"/>
            <w:color w:val="0563C1" w:themeColor="hyperlink"/>
            <w:sz w:val="24"/>
            <w:szCs w:val="24"/>
            <w:u w:val="single"/>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671D435C" w14:textId="77777777" w:rsidR="00590F2D" w:rsidRDefault="00590F2D">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8AE01E7" w14:textId="77777777" w:rsidR="00590F2D" w:rsidRDefault="00590F2D">
      <w:pPr>
        <w:spacing w:after="0" w:line="276" w:lineRule="auto"/>
        <w:contextualSpacing/>
        <w:jc w:val="both"/>
        <w:rPr>
          <w:rFonts w:ascii="Arial" w:eastAsia="Calibri" w:hAnsi="Arial" w:cs="Arial"/>
          <w:b/>
          <w:bCs/>
          <w:color w:val="000000"/>
          <w:sz w:val="24"/>
          <w:szCs w:val="24"/>
        </w:rPr>
      </w:pPr>
    </w:p>
    <w:p w14:paraId="768BE0D1" w14:textId="77777777" w:rsidR="00590F2D"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DO ÓRGÃO GERENCIADOR E NÃO PARTICIPANTES:</w:t>
      </w:r>
    </w:p>
    <w:p w14:paraId="6F3CB353" w14:textId="77777777" w:rsidR="00590F2D" w:rsidRDefault="00590F2D">
      <w:pPr>
        <w:spacing w:after="0" w:line="276" w:lineRule="auto"/>
        <w:contextualSpacing/>
        <w:jc w:val="both"/>
        <w:rPr>
          <w:rFonts w:ascii="Bookman Old Style" w:eastAsia="Calibri" w:hAnsi="Bookman Old Style" w:cs="Times New Roman"/>
          <w:b/>
          <w:bCs/>
          <w:sz w:val="19"/>
          <w:szCs w:val="19"/>
        </w:rPr>
      </w:pPr>
    </w:p>
    <w:p w14:paraId="06B86BAB" w14:textId="77777777" w:rsidR="00590F2D" w:rsidRDefault="00000000">
      <w:pPr>
        <w:pStyle w:val="Default"/>
        <w:spacing w:after="160" w:line="276" w:lineRule="auto"/>
        <w:contextualSpacing/>
        <w:jc w:val="both"/>
        <w:rPr>
          <w:b/>
        </w:rPr>
      </w:pPr>
      <w:r>
        <w:rPr>
          <w:b/>
        </w:rPr>
        <w:t xml:space="preserve">3.1. Órgão/entidade Gerenciador (a): </w:t>
      </w:r>
    </w:p>
    <w:p w14:paraId="6C0743FA" w14:textId="77777777" w:rsidR="00590F2D" w:rsidRDefault="00590F2D">
      <w:pPr>
        <w:pStyle w:val="Default"/>
        <w:spacing w:after="200" w:line="276" w:lineRule="auto"/>
        <w:contextualSpacing/>
        <w:jc w:val="both"/>
      </w:pPr>
    </w:p>
    <w:p w14:paraId="6DC7CB3F" w14:textId="77777777" w:rsidR="00590F2D" w:rsidRDefault="00000000">
      <w:pPr>
        <w:pStyle w:val="Default"/>
        <w:spacing w:after="200" w:line="276" w:lineRule="auto"/>
        <w:ind w:left="567"/>
        <w:contextualSpacing/>
        <w:jc w:val="both"/>
      </w:pPr>
      <w:r>
        <w:t>3.1.1. O gerenciador será a Prefeitura Municipal de Maravilhas/MG.</w:t>
      </w:r>
    </w:p>
    <w:p w14:paraId="24CD32CA" w14:textId="77777777" w:rsidR="00590F2D" w:rsidRDefault="00590F2D">
      <w:pPr>
        <w:pStyle w:val="Default"/>
        <w:spacing w:after="200" w:line="276" w:lineRule="auto"/>
        <w:ind w:left="567"/>
        <w:contextualSpacing/>
        <w:jc w:val="both"/>
      </w:pPr>
    </w:p>
    <w:p w14:paraId="6F222F72" w14:textId="77777777" w:rsidR="00590F2D" w:rsidRDefault="00000000">
      <w:pPr>
        <w:pStyle w:val="Default"/>
        <w:spacing w:after="200" w:line="276" w:lineRule="auto"/>
        <w:contextualSpacing/>
        <w:jc w:val="both"/>
        <w:rPr>
          <w:b/>
        </w:rPr>
      </w:pPr>
      <w:r>
        <w:rPr>
          <w:b/>
        </w:rPr>
        <w:t xml:space="preserve">3.2. Órgãos Participantes: </w:t>
      </w:r>
    </w:p>
    <w:p w14:paraId="0D830DDF" w14:textId="77777777" w:rsidR="00590F2D" w:rsidRDefault="00590F2D">
      <w:pPr>
        <w:pStyle w:val="Default"/>
        <w:spacing w:after="200" w:line="276" w:lineRule="auto"/>
        <w:contextualSpacing/>
        <w:jc w:val="both"/>
      </w:pPr>
    </w:p>
    <w:p w14:paraId="77B7D563" w14:textId="77777777" w:rsidR="00590F2D" w:rsidRDefault="00000000">
      <w:pPr>
        <w:pStyle w:val="Default"/>
        <w:spacing w:after="200" w:line="276" w:lineRule="auto"/>
        <w:ind w:left="567"/>
        <w:contextualSpacing/>
        <w:jc w:val="both"/>
      </w:pPr>
      <w:r>
        <w:t xml:space="preserve">3.2.1. </w:t>
      </w:r>
      <w:r>
        <w:rPr>
          <w:bCs/>
        </w:rPr>
        <w:t>Além do gerenciador, não há órgãos e entidades públicas participantes do registro de preços.</w:t>
      </w:r>
    </w:p>
    <w:p w14:paraId="62822BB4" w14:textId="77777777"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3.3. Órgãos Não Participantes: </w:t>
      </w:r>
    </w:p>
    <w:p w14:paraId="36D3723B" w14:textId="77777777" w:rsidR="00590F2D" w:rsidRDefault="00000000">
      <w:pPr>
        <w:pStyle w:val="Default"/>
        <w:spacing w:after="200" w:line="276" w:lineRule="auto"/>
        <w:ind w:left="567"/>
        <w:contextualSpacing/>
        <w:jc w:val="both"/>
      </w:pPr>
      <w:r>
        <w:lastRenderedPageBreak/>
        <w:t xml:space="preserve">3.3.1. A Ata de Registro de Preços, durante sua vigência, poderá ser utilizada por qualquer órgão ou entidade da Administração Pública que não tenha participado do certame licitatório, mediante consulta prévia para manifestação 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68D2131A" w14:textId="77777777" w:rsidR="00590F2D" w:rsidRDefault="00590F2D">
      <w:pPr>
        <w:pStyle w:val="Default"/>
        <w:spacing w:after="200" w:line="276" w:lineRule="auto"/>
        <w:ind w:left="567"/>
        <w:contextualSpacing/>
        <w:jc w:val="both"/>
      </w:pPr>
    </w:p>
    <w:p w14:paraId="5E33CC32" w14:textId="77777777" w:rsidR="00590F2D" w:rsidRDefault="00000000">
      <w:pPr>
        <w:pStyle w:val="Default"/>
        <w:spacing w:after="200" w:line="276" w:lineRule="auto"/>
        <w:ind w:left="567"/>
        <w:contextualSpacing/>
        <w:jc w:val="both"/>
      </w:pPr>
      <w:r>
        <w:t xml:space="preserve">3.3.2. A adesão deverá ser devidamente justificada no processo administrativo do órgão ou entidade não participante, pertinente à licitação, demonstrando a vantagem econômica na adesão à Ata, mencionando ainda a similitude de condições, tempestividade do prazo, suficiência das quantidades e qualidades dos bens/serviços a serem adquiridos. </w:t>
      </w:r>
    </w:p>
    <w:p w14:paraId="042D8EC2" w14:textId="77777777" w:rsidR="00590F2D" w:rsidRDefault="00590F2D">
      <w:pPr>
        <w:pStyle w:val="Default"/>
        <w:spacing w:after="200" w:line="276" w:lineRule="auto"/>
        <w:ind w:left="567"/>
        <w:contextualSpacing/>
        <w:jc w:val="both"/>
      </w:pPr>
    </w:p>
    <w:p w14:paraId="62CA4DDD" w14:textId="77777777" w:rsidR="00590F2D" w:rsidRDefault="00000000">
      <w:pPr>
        <w:pStyle w:val="Default"/>
        <w:spacing w:after="200" w:line="276" w:lineRule="auto"/>
        <w:ind w:left="567"/>
        <w:contextualSpacing/>
        <w:jc w:val="both"/>
      </w:pPr>
      <w:r>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061A09A1" w14:textId="77777777" w:rsidR="00590F2D" w:rsidRDefault="00590F2D">
      <w:pPr>
        <w:pStyle w:val="Default"/>
        <w:spacing w:after="200" w:line="276" w:lineRule="auto"/>
        <w:ind w:left="567"/>
        <w:contextualSpacing/>
        <w:jc w:val="both"/>
      </w:pPr>
    </w:p>
    <w:p w14:paraId="2FF02002" w14:textId="77777777" w:rsidR="00590F2D" w:rsidRDefault="00000000">
      <w:pPr>
        <w:pStyle w:val="Default"/>
        <w:spacing w:after="200" w:line="276" w:lineRule="auto"/>
        <w:ind w:left="567"/>
        <w:contextualSpacing/>
        <w:jc w:val="both"/>
      </w:pPr>
      <w: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2A08C13F" w14:textId="77777777" w:rsidR="00590F2D" w:rsidRDefault="00590F2D">
      <w:pPr>
        <w:pStyle w:val="Default"/>
        <w:spacing w:after="200" w:line="276" w:lineRule="auto"/>
        <w:contextualSpacing/>
        <w:jc w:val="both"/>
      </w:pPr>
    </w:p>
    <w:p w14:paraId="2CEA6388" w14:textId="77777777" w:rsidR="00590F2D" w:rsidRDefault="00000000">
      <w:pPr>
        <w:pStyle w:val="Default"/>
        <w:spacing w:after="200" w:line="276" w:lineRule="auto"/>
        <w:ind w:left="567"/>
        <w:contextualSpacing/>
        <w:jc w:val="both"/>
      </w:pPr>
      <w: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36F9237C" w14:textId="77777777" w:rsidR="00590F2D" w:rsidRDefault="00590F2D">
      <w:pPr>
        <w:pStyle w:val="Default"/>
        <w:spacing w:after="200" w:line="276" w:lineRule="auto"/>
        <w:ind w:left="567"/>
        <w:contextualSpacing/>
        <w:jc w:val="both"/>
      </w:pPr>
    </w:p>
    <w:p w14:paraId="0ED3260A" w14:textId="77777777" w:rsidR="00590F2D" w:rsidRDefault="00590F2D">
      <w:pPr>
        <w:pStyle w:val="Default"/>
        <w:spacing w:after="200" w:line="276" w:lineRule="auto"/>
        <w:ind w:left="567"/>
        <w:contextualSpacing/>
        <w:jc w:val="both"/>
      </w:pPr>
    </w:p>
    <w:p w14:paraId="7A97F170" w14:textId="77777777" w:rsidR="00590F2D" w:rsidRDefault="00590F2D">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21640E9" w14:textId="77777777" w:rsidR="00590F2D" w:rsidRDefault="00590F2D">
      <w:pPr>
        <w:spacing w:after="0" w:line="276" w:lineRule="auto"/>
        <w:contextualSpacing/>
        <w:jc w:val="both"/>
        <w:rPr>
          <w:rFonts w:ascii="Bookman Old Style" w:eastAsia="Calibri" w:hAnsi="Bookman Old Style" w:cs="Times New Roman"/>
          <w:b/>
          <w:bCs/>
          <w:color w:val="000000"/>
          <w:sz w:val="19"/>
          <w:szCs w:val="19"/>
        </w:rPr>
      </w:pPr>
    </w:p>
    <w:p w14:paraId="1AC501CA" w14:textId="77777777" w:rsidR="00590F2D"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lastRenderedPageBreak/>
        <w:t>4. DAS CONSULTAS, ESCLARECIMENTOS E IMPUGNAÇÃO AO EDITAL:</w:t>
      </w:r>
    </w:p>
    <w:p w14:paraId="12E25F61" w14:textId="77777777" w:rsidR="00590F2D" w:rsidRDefault="00590F2D">
      <w:pPr>
        <w:spacing w:line="276" w:lineRule="auto"/>
        <w:contextualSpacing/>
        <w:jc w:val="both"/>
        <w:rPr>
          <w:rFonts w:ascii="Bookman Old Style" w:eastAsia="Calibri" w:hAnsi="Bookman Old Style" w:cs="Times New Roman"/>
          <w:b/>
          <w:bCs/>
          <w:sz w:val="19"/>
          <w:szCs w:val="19"/>
        </w:rPr>
      </w:pPr>
    </w:p>
    <w:p w14:paraId="1171BA2C" w14:textId="77777777" w:rsidR="00590F2D"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4.1.</w:t>
      </w:r>
      <w:r>
        <w:rPr>
          <w:rFonts w:ascii="Arial" w:eastAsia="Calibri" w:hAnsi="Arial" w:cs="Arial"/>
          <w:bCs/>
          <w:sz w:val="24"/>
          <w:szCs w:val="24"/>
        </w:rPr>
        <w:t xml:space="preserve"> O edital está disponível na internet, nos sites </w:t>
      </w:r>
      <w:hyperlink r:id="rId13">
        <w:r w:rsidR="00590F2D">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4" w:anchor="/public/inicio" w:history="1">
        <w:r w:rsidR="00590F2D">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52FFEAB9" w14:textId="77777777" w:rsidR="00590F2D" w:rsidRDefault="00590F2D">
      <w:pPr>
        <w:spacing w:line="276" w:lineRule="auto"/>
        <w:contextualSpacing/>
        <w:jc w:val="both"/>
        <w:rPr>
          <w:rFonts w:ascii="Arial" w:eastAsia="Calibri" w:hAnsi="Arial" w:cs="Arial"/>
          <w:b/>
          <w:bCs/>
          <w:sz w:val="24"/>
          <w:szCs w:val="24"/>
        </w:rPr>
      </w:pPr>
    </w:p>
    <w:p w14:paraId="3EDC92A6"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sidR="00590F2D">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6" w:anchor="/public/inicio" w:history="1">
        <w:r w:rsidR="00590F2D">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2EF2C32C" w14:textId="77777777" w:rsidR="00590F2D" w:rsidRDefault="00590F2D">
      <w:pPr>
        <w:spacing w:line="276" w:lineRule="auto"/>
        <w:contextualSpacing/>
        <w:jc w:val="both"/>
        <w:rPr>
          <w:rFonts w:ascii="Arial" w:eastAsia="Calibri" w:hAnsi="Arial" w:cs="Arial"/>
          <w:b/>
          <w:bCs/>
          <w:sz w:val="24"/>
          <w:szCs w:val="24"/>
        </w:rPr>
      </w:pPr>
    </w:p>
    <w:p w14:paraId="323632CC"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Qualquer pessoa é parte legítima para solicitar esclarecimentos e/ou interpor impugnação sobre os termos do edital. Os pedidos de esclarecimentos deverão ser encaminhados por meio do sistema de pregão </w:t>
      </w:r>
      <w:hyperlink r:id="rId17">
        <w:r w:rsidR="00590F2D">
          <w:rPr>
            <w:rFonts w:ascii="Arial" w:hAnsi="Arial" w:cs="Arial"/>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no link próprio deste pregão, até o 3º dia útil antes da data de abertura do certame, com identificação do interessado. </w:t>
      </w:r>
    </w:p>
    <w:p w14:paraId="64477E58" w14:textId="77777777" w:rsidR="00590F2D" w:rsidRDefault="00590F2D">
      <w:pPr>
        <w:spacing w:line="276" w:lineRule="auto"/>
        <w:contextualSpacing/>
        <w:jc w:val="both"/>
        <w:rPr>
          <w:rFonts w:ascii="Arial" w:eastAsia="Calibri" w:hAnsi="Arial" w:cs="Arial"/>
          <w:b/>
          <w:bCs/>
          <w:sz w:val="24"/>
          <w:szCs w:val="24"/>
        </w:rPr>
      </w:pPr>
    </w:p>
    <w:p w14:paraId="25C6E5B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4.3.1.</w:t>
      </w:r>
      <w:r>
        <w:rPr>
          <w:rFonts w:ascii="Arial" w:eastAsia="Calibri" w:hAnsi="Arial" w:cs="Arial"/>
          <w:bCs/>
          <w:sz w:val="24"/>
          <w:szCs w:val="24"/>
        </w:rPr>
        <w:t xml:space="preserve"> A resposta ao pedido de esclarecimento e/ou impugnação será divulgada em sítio eletrônico oficial no prazo de até 3 (três) dias úteis, limitado ao último dia útil anterior à data da abertura do certame. </w:t>
      </w:r>
    </w:p>
    <w:p w14:paraId="5A66641B" w14:textId="77777777" w:rsidR="00590F2D" w:rsidRDefault="00590F2D">
      <w:pPr>
        <w:spacing w:line="276" w:lineRule="auto"/>
        <w:contextualSpacing/>
        <w:jc w:val="both"/>
        <w:rPr>
          <w:rFonts w:ascii="Arial" w:eastAsia="Calibri" w:hAnsi="Arial" w:cs="Arial"/>
          <w:b/>
          <w:bCs/>
          <w:sz w:val="24"/>
          <w:szCs w:val="24"/>
        </w:rPr>
      </w:pPr>
    </w:p>
    <w:p w14:paraId="251B517A"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4.3.2</w:t>
      </w:r>
      <w:r>
        <w:rPr>
          <w:rFonts w:ascii="Arial" w:eastAsia="Calibri" w:hAnsi="Arial" w:cs="Arial"/>
          <w:bCs/>
          <w:sz w:val="24"/>
          <w:szCs w:val="24"/>
        </w:rPr>
        <w:t xml:space="preserve">. Em caso de indisponibilidade do sistema, os pedidos de esclarecimentos poderão ser enviados pelo e-mail </w:t>
      </w:r>
      <w:hyperlink r:id="rId18">
        <w:r w:rsidR="00590F2D">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24117DDA" w14:textId="77777777" w:rsidR="00590F2D" w:rsidRDefault="00590F2D">
      <w:pPr>
        <w:spacing w:line="276" w:lineRule="auto"/>
        <w:contextualSpacing/>
        <w:jc w:val="both"/>
        <w:rPr>
          <w:rFonts w:ascii="Arial" w:eastAsia="Calibri" w:hAnsi="Arial" w:cs="Arial"/>
          <w:b/>
          <w:bCs/>
          <w:sz w:val="24"/>
          <w:szCs w:val="24"/>
        </w:rPr>
      </w:pPr>
    </w:p>
    <w:p w14:paraId="4E15E77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395CAC53" w14:textId="77777777" w:rsidR="00590F2D" w:rsidRDefault="00590F2D">
      <w:pPr>
        <w:spacing w:line="276" w:lineRule="auto"/>
        <w:contextualSpacing/>
        <w:jc w:val="both"/>
        <w:rPr>
          <w:rFonts w:ascii="Arial" w:eastAsia="Calibri" w:hAnsi="Arial" w:cs="Arial"/>
          <w:b/>
          <w:bCs/>
          <w:sz w:val="24"/>
          <w:szCs w:val="24"/>
        </w:rPr>
      </w:pPr>
    </w:p>
    <w:p w14:paraId="334BB09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79C157EE" w14:textId="77777777" w:rsidR="00590F2D" w:rsidRDefault="00590F2D">
      <w:pPr>
        <w:spacing w:line="276" w:lineRule="auto"/>
        <w:contextualSpacing/>
        <w:jc w:val="both"/>
        <w:rPr>
          <w:rFonts w:ascii="Arial" w:eastAsia="Calibri" w:hAnsi="Arial" w:cs="Arial"/>
          <w:b/>
          <w:bCs/>
          <w:sz w:val="24"/>
          <w:szCs w:val="24"/>
        </w:rPr>
      </w:pPr>
    </w:p>
    <w:p w14:paraId="09573A9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4.5.1.</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726EEFA4" w14:textId="77777777" w:rsidR="00590F2D" w:rsidRDefault="00590F2D">
      <w:pPr>
        <w:spacing w:line="276" w:lineRule="auto"/>
        <w:contextualSpacing/>
        <w:jc w:val="both"/>
        <w:rPr>
          <w:rFonts w:ascii="Arial" w:eastAsia="Calibri" w:hAnsi="Arial" w:cs="Arial"/>
          <w:b/>
          <w:bCs/>
          <w:sz w:val="24"/>
          <w:szCs w:val="24"/>
        </w:rPr>
      </w:pPr>
    </w:p>
    <w:p w14:paraId="24EC696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4.5.2.</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1C9473F4" w14:textId="77777777" w:rsidR="00590F2D" w:rsidRDefault="00590F2D">
      <w:pPr>
        <w:spacing w:line="276" w:lineRule="auto"/>
        <w:contextualSpacing/>
        <w:jc w:val="both"/>
        <w:rPr>
          <w:rFonts w:ascii="Arial" w:eastAsia="Calibri" w:hAnsi="Arial" w:cs="Arial"/>
          <w:b/>
          <w:bCs/>
          <w:sz w:val="24"/>
          <w:szCs w:val="24"/>
        </w:rPr>
      </w:pPr>
    </w:p>
    <w:p w14:paraId="063121D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4.5.3.</w:t>
      </w:r>
      <w:r>
        <w:rPr>
          <w:rFonts w:ascii="Arial" w:eastAsia="Calibri" w:hAnsi="Arial" w:cs="Arial"/>
          <w:bCs/>
          <w:sz w:val="24"/>
          <w:szCs w:val="24"/>
        </w:rPr>
        <w:t xml:space="preserve"> A solicitação de vista aos autos deverá ser efetuada através de solicitação formal a ser enviada para o e-mail </w:t>
      </w:r>
      <w:hyperlink r:id="rId19">
        <w:r w:rsidR="00590F2D">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w:t>
      </w:r>
    </w:p>
    <w:p w14:paraId="25EB4863" w14:textId="77777777" w:rsidR="00590F2D" w:rsidRDefault="00590F2D">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E44C24D" w14:textId="77777777" w:rsidR="00590F2D" w:rsidRDefault="00590F2D">
      <w:pPr>
        <w:spacing w:after="0" w:line="276" w:lineRule="auto"/>
        <w:contextualSpacing/>
        <w:jc w:val="both"/>
        <w:rPr>
          <w:rFonts w:ascii="Bookman Old Style" w:eastAsia="Calibri" w:hAnsi="Bookman Old Style" w:cs="Times New Roman"/>
          <w:b/>
          <w:bCs/>
          <w:color w:val="000000"/>
          <w:sz w:val="19"/>
          <w:szCs w:val="19"/>
        </w:rPr>
      </w:pPr>
    </w:p>
    <w:p w14:paraId="3EDED0A0" w14:textId="77777777" w:rsidR="00590F2D"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DAS CONDIÇÕES DE PARTICIPAÇÃO:</w:t>
      </w:r>
    </w:p>
    <w:p w14:paraId="04F65D00" w14:textId="77777777" w:rsidR="00590F2D" w:rsidRDefault="00590F2D">
      <w:pPr>
        <w:spacing w:line="276" w:lineRule="auto"/>
        <w:contextualSpacing/>
        <w:jc w:val="both"/>
        <w:rPr>
          <w:rFonts w:ascii="Bookman Old Style" w:eastAsia="Calibri" w:hAnsi="Bookman Old Style" w:cs="Times New Roman"/>
          <w:b/>
          <w:bCs/>
          <w:sz w:val="19"/>
          <w:szCs w:val="19"/>
        </w:rPr>
      </w:pPr>
    </w:p>
    <w:p w14:paraId="7A5A786D" w14:textId="77777777" w:rsidR="00590F2D"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5.1. </w:t>
      </w:r>
      <w:r>
        <w:rPr>
          <w:rFonts w:ascii="Arial" w:hAnsi="Arial" w:cs="Arial"/>
          <w:color w:val="000000"/>
          <w:sz w:val="24"/>
          <w:szCs w:val="24"/>
        </w:rPr>
        <w:t xml:space="preserve">Os itens desse pregão </w:t>
      </w:r>
      <w:r>
        <w:rPr>
          <w:rFonts w:ascii="Arial" w:hAnsi="Arial" w:cs="Arial"/>
          <w:sz w:val="24"/>
          <w:szCs w:val="24"/>
        </w:rPr>
        <w:t xml:space="preserve">serão exclusivos para participação de Microempresas (ME), Microempreendedores (MEI) e Empresa de Pequeno Porte (EPP) e equiparadas, nos termos do art. 48, I, da Lei Complementar n° 123/2006, com exceção dos itens 29, 35, 56, 57, 58 e 64 que serão destinados a ampla concorrência. </w:t>
      </w:r>
      <w:r>
        <w:rPr>
          <w:rFonts w:ascii="Arial" w:hAnsi="Arial" w:cs="Arial"/>
          <w:color w:val="000000"/>
          <w:sz w:val="24"/>
          <w:szCs w:val="24"/>
        </w:rPr>
        <w:t>Os participantes devem atender a todas as exigências quanto à documentação que estiverem previamente cadastradas no site www.licitardigital.com.br.</w:t>
      </w:r>
    </w:p>
    <w:p w14:paraId="7BCAECF9" w14:textId="77777777" w:rsidR="00590F2D" w:rsidRDefault="00590F2D">
      <w:pPr>
        <w:spacing w:after="0" w:line="240" w:lineRule="auto"/>
        <w:contextualSpacing/>
        <w:jc w:val="both"/>
        <w:rPr>
          <w:rFonts w:ascii="Arial" w:hAnsi="Arial" w:cs="Arial"/>
          <w:sz w:val="24"/>
          <w:szCs w:val="24"/>
        </w:rPr>
      </w:pPr>
    </w:p>
    <w:p w14:paraId="32F20491" w14:textId="77777777" w:rsidR="00590F2D" w:rsidRDefault="00000000">
      <w:pPr>
        <w:spacing w:line="240" w:lineRule="auto"/>
        <w:jc w:val="both"/>
        <w:rPr>
          <w:rFonts w:ascii="Arial" w:eastAsia="Arial" w:hAnsi="Arial" w:cs="Arial"/>
          <w:sz w:val="24"/>
          <w:szCs w:val="24"/>
        </w:rPr>
      </w:pPr>
      <w:r>
        <w:rPr>
          <w:rFonts w:ascii="Arial" w:eastAsia="Arial" w:hAnsi="Arial" w:cs="Arial"/>
          <w:sz w:val="24"/>
          <w:szCs w:val="24"/>
        </w:rPr>
        <w:t>5.1.1. Poderão participar da presente licitação os interessados que atenderem a todas as exigências constantes deste Edital e seus anexos, inclusive quanto à documentação.</w:t>
      </w:r>
    </w:p>
    <w:p w14:paraId="09A60F1D" w14:textId="77777777" w:rsidR="00590F2D" w:rsidRDefault="00000000">
      <w:pPr>
        <w:jc w:val="both"/>
        <w:rPr>
          <w:rFonts w:ascii="Arial" w:eastAsia="Arial" w:hAnsi="Arial" w:cs="Arial"/>
          <w:sz w:val="24"/>
          <w:szCs w:val="24"/>
        </w:rPr>
      </w:pPr>
      <w:r>
        <w:rPr>
          <w:rFonts w:ascii="Arial" w:eastAsia="Arial" w:hAnsi="Arial" w:cs="Arial"/>
          <w:sz w:val="24"/>
          <w:szCs w:val="24"/>
        </w:rPr>
        <w:t>5.2. Os profissionais organizados sob a forma de cooperativa poderão participar da licitação do item quando:</w:t>
      </w:r>
    </w:p>
    <w:p w14:paraId="429E763F" w14:textId="77777777" w:rsidR="00590F2D" w:rsidRDefault="00000000">
      <w:pPr>
        <w:spacing w:after="283"/>
        <w:jc w:val="both"/>
        <w:rPr>
          <w:rFonts w:ascii="Arial" w:eastAsia="Arial" w:hAnsi="Arial" w:cs="Arial"/>
          <w:sz w:val="24"/>
          <w:szCs w:val="24"/>
        </w:rPr>
      </w:pPr>
      <w:r>
        <w:rPr>
          <w:rFonts w:ascii="Arial" w:eastAsia="Arial" w:hAnsi="Arial" w:cs="Arial"/>
          <w:sz w:val="24"/>
          <w:szCs w:val="24"/>
        </w:rPr>
        <w:t>5.2.1. a constituição e o funcionamento da cooperativa observarem as regras estabelecidas na legislação aplicável, em especial a Lei de n° 5764/71, a Lei de n° 12.690/12, e a Lei Complementar de n° 130/09;</w:t>
      </w:r>
    </w:p>
    <w:p w14:paraId="542B16E4" w14:textId="77777777" w:rsidR="00590F2D" w:rsidRDefault="00000000">
      <w:pPr>
        <w:spacing w:after="283"/>
        <w:jc w:val="both"/>
        <w:rPr>
          <w:rFonts w:ascii="Arial" w:eastAsia="Arial" w:hAnsi="Arial" w:cs="Arial"/>
          <w:sz w:val="24"/>
          <w:szCs w:val="24"/>
        </w:rPr>
      </w:pPr>
      <w:r>
        <w:rPr>
          <w:rFonts w:ascii="Arial" w:eastAsia="Arial" w:hAnsi="Arial" w:cs="Arial"/>
          <w:sz w:val="24"/>
          <w:szCs w:val="24"/>
        </w:rPr>
        <w:t>5.2.2. apresentar demonstrativo de atuação em regime cooperado, com repartição de receitas e despesas entre os cooperados;</w:t>
      </w:r>
    </w:p>
    <w:p w14:paraId="141A1806" w14:textId="77777777" w:rsidR="00590F2D" w:rsidRDefault="00000000">
      <w:pPr>
        <w:spacing w:after="283"/>
        <w:jc w:val="both"/>
        <w:rPr>
          <w:rFonts w:ascii="Arial" w:eastAsia="Arial" w:hAnsi="Arial" w:cs="Arial"/>
          <w:sz w:val="24"/>
          <w:szCs w:val="24"/>
        </w:rPr>
      </w:pPr>
      <w:r>
        <w:rPr>
          <w:rFonts w:ascii="Arial" w:eastAsia="Arial" w:hAnsi="Arial" w:cs="Arial"/>
          <w:sz w:val="24"/>
          <w:szCs w:val="24"/>
        </w:rPr>
        <w:t>5.2.3. qualquer cooperado, com igual qualificação, for capaz de executar o objeto contratado, vedado à Administração indicar nominalmente pessoas;</w:t>
      </w:r>
    </w:p>
    <w:p w14:paraId="481866EF" w14:textId="77777777" w:rsidR="00590F2D" w:rsidRDefault="00000000">
      <w:pPr>
        <w:spacing w:after="283"/>
        <w:jc w:val="both"/>
        <w:rPr>
          <w:rFonts w:ascii="Arial" w:eastAsia="Arial" w:hAnsi="Arial" w:cs="Arial"/>
          <w:sz w:val="24"/>
          <w:szCs w:val="24"/>
        </w:rPr>
      </w:pPr>
      <w:r>
        <w:rPr>
          <w:rFonts w:ascii="Arial" w:eastAsia="Arial" w:hAnsi="Arial" w:cs="Arial"/>
          <w:sz w:val="24"/>
          <w:szCs w:val="24"/>
        </w:rPr>
        <w:t>5.2.4. o objeto da licitação referir-se, em se tratando de cooperativas enquadradas na Lei de n° 12.690/12, a serviços especializados constantes do objeto social da cooperativa, a serem executados de forma complementar à sua atuação.</w:t>
      </w:r>
    </w:p>
    <w:p w14:paraId="6B31C6F9" w14:textId="77777777" w:rsidR="00590F2D" w:rsidRDefault="00000000">
      <w:pPr>
        <w:spacing w:line="240" w:lineRule="auto"/>
        <w:jc w:val="both"/>
      </w:pPr>
      <w:r>
        <w:rPr>
          <w:rFonts w:ascii="Arial" w:eastAsia="Arial" w:hAnsi="Arial" w:cs="Arial"/>
          <w:sz w:val="24"/>
          <w:szCs w:val="24"/>
        </w:rPr>
        <w:t>5.3. Não poderão participar deste pregão os interessados que:</w:t>
      </w:r>
    </w:p>
    <w:p w14:paraId="6FAB2ABA" w14:textId="77777777" w:rsidR="00590F2D" w:rsidRDefault="00000000">
      <w:pPr>
        <w:spacing w:line="240" w:lineRule="auto"/>
        <w:jc w:val="both"/>
      </w:pPr>
      <w:r>
        <w:rPr>
          <w:rFonts w:ascii="Arial" w:eastAsia="Arial" w:hAnsi="Arial" w:cs="Arial"/>
          <w:sz w:val="24"/>
          <w:szCs w:val="24"/>
        </w:rPr>
        <w:t>5.3.1. se encontrarem em processo de falência, de dissolução, de fusão, de cisão ou de incorporação;</w:t>
      </w:r>
    </w:p>
    <w:p w14:paraId="14930D8C" w14:textId="77777777" w:rsidR="00590F2D" w:rsidRDefault="00000000">
      <w:pPr>
        <w:spacing w:line="240" w:lineRule="auto"/>
        <w:jc w:val="both"/>
      </w:pPr>
      <w:r>
        <w:rPr>
          <w:rFonts w:ascii="Arial" w:eastAsia="Arial" w:hAnsi="Arial" w:cs="Arial"/>
          <w:sz w:val="24"/>
          <w:szCs w:val="24"/>
        </w:rPr>
        <w:t>5.3.2. estejam cumprindo suspensão temporária de participação em licitação e impedimento de contratar com o Município, tenham sido declarados inidôneos para licitar ou contratar com a Administração Pública;</w:t>
      </w:r>
    </w:p>
    <w:p w14:paraId="687B5D98" w14:textId="77777777" w:rsidR="00590F2D" w:rsidRDefault="00000000">
      <w:pPr>
        <w:spacing w:line="240" w:lineRule="auto"/>
        <w:jc w:val="both"/>
      </w:pPr>
      <w:r>
        <w:rPr>
          <w:rFonts w:ascii="Arial" w:eastAsia="Arial" w:hAnsi="Arial" w:cs="Arial"/>
          <w:sz w:val="24"/>
          <w:szCs w:val="24"/>
        </w:rPr>
        <w:t>5.3.3. sejam estrangeiros que não tenham representação legal no Brasil com poderes expressos para receber citação e responder administrativa e judicialmente;</w:t>
      </w:r>
    </w:p>
    <w:p w14:paraId="5FC270BA" w14:textId="77777777" w:rsidR="00590F2D" w:rsidRDefault="00000000">
      <w:pPr>
        <w:pStyle w:val="Corpodetexto"/>
        <w:spacing w:line="240" w:lineRule="auto"/>
      </w:pPr>
      <w:r>
        <w:rPr>
          <w:rFonts w:ascii="Arial" w:hAnsi="Arial"/>
          <w:color w:val="auto"/>
          <w:szCs w:val="24"/>
          <w:lang w:val="pt-BR"/>
        </w:rPr>
        <w:t>5.3.4. seja autor do anteprojeto, do projeto básico ou do projeto executivo, pessoa física ou jurídica, quando a licitação versar sobre obra, serviços ou fornecimento de bens a ele relacionados;</w:t>
      </w:r>
    </w:p>
    <w:p w14:paraId="416B679C" w14:textId="77777777" w:rsidR="00590F2D" w:rsidRDefault="00000000">
      <w:pPr>
        <w:pStyle w:val="Corpodetexto"/>
        <w:spacing w:line="240" w:lineRule="auto"/>
      </w:pPr>
      <w:r>
        <w:rPr>
          <w:rFonts w:ascii="Arial" w:hAnsi="Arial"/>
          <w:color w:val="auto"/>
          <w:szCs w:val="24"/>
          <w:lang w:val="pt-BR"/>
        </w:rPr>
        <w:lastRenderedPageBreak/>
        <w:t>5.3.4.1. equiparam-se aos autores do projeto as empresas integrantes do mesmo grupo econômico;</w:t>
      </w:r>
    </w:p>
    <w:p w14:paraId="5072B5EB" w14:textId="77777777" w:rsidR="00590F2D" w:rsidRDefault="00000000">
      <w:pPr>
        <w:pStyle w:val="Corpodetexto"/>
        <w:spacing w:line="240" w:lineRule="auto"/>
        <w:rPr>
          <w:rFonts w:ascii="Arial" w:hAnsi="Arial"/>
          <w:color w:val="auto"/>
          <w:szCs w:val="24"/>
          <w:lang w:val="pt-BR"/>
        </w:rPr>
      </w:pPr>
      <w:r>
        <w:rPr>
          <w:rFonts w:ascii="Arial" w:hAnsi="Arial"/>
          <w:color w:val="auto"/>
          <w:szCs w:val="24"/>
          <w:lang w:val="pt-BR"/>
        </w:rPr>
        <w:t>5.3.4.2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BB9E7F0" w14:textId="77777777" w:rsidR="00590F2D" w:rsidRDefault="00590F2D">
      <w:pPr>
        <w:pStyle w:val="Corpodetexto"/>
        <w:spacing w:line="240" w:lineRule="auto"/>
        <w:rPr>
          <w:rFonts w:ascii="Arial" w:hAnsi="Arial"/>
          <w:color w:val="auto"/>
          <w:szCs w:val="24"/>
          <w:lang w:val="pt-BR"/>
        </w:rPr>
      </w:pPr>
    </w:p>
    <w:p w14:paraId="0603CDCA" w14:textId="77777777" w:rsidR="00590F2D" w:rsidRDefault="00000000">
      <w:pPr>
        <w:spacing w:line="240" w:lineRule="auto"/>
        <w:jc w:val="both"/>
      </w:pPr>
      <w:r>
        <w:rPr>
          <w:rFonts w:ascii="Arial" w:eastAsia="Arial" w:hAnsi="Arial" w:cs="Arial"/>
          <w:sz w:val="24"/>
          <w:szCs w:val="24"/>
        </w:rPr>
        <w:t>5.3.5.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AFA6B90" w14:textId="77777777" w:rsidR="00590F2D" w:rsidRDefault="00000000">
      <w:pPr>
        <w:spacing w:line="240" w:lineRule="auto"/>
        <w:jc w:val="both"/>
      </w:pPr>
      <w:r>
        <w:rPr>
          <w:rFonts w:ascii="Arial" w:eastAsia="Arial" w:hAnsi="Arial" w:cs="Arial"/>
          <w:sz w:val="24"/>
          <w:szCs w:val="24"/>
        </w:rPr>
        <w:t xml:space="preserve">5.3.5.1. A vedação do item anterior se estende para eventuais empresas subcontratadas. </w:t>
      </w:r>
    </w:p>
    <w:p w14:paraId="53FD6175" w14:textId="77777777" w:rsidR="00590F2D" w:rsidRDefault="00000000">
      <w:pPr>
        <w:spacing w:line="240" w:lineRule="auto"/>
        <w:jc w:val="both"/>
      </w:pPr>
      <w:r>
        <w:rPr>
          <w:rFonts w:ascii="Arial" w:eastAsia="Arial" w:hAnsi="Arial" w:cs="Arial"/>
          <w:sz w:val="24"/>
          <w:szCs w:val="24"/>
        </w:rPr>
        <w:t>5.3.6.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A909FCB" w14:textId="77777777" w:rsidR="00590F2D" w:rsidRDefault="00000000">
      <w:pPr>
        <w:spacing w:line="240" w:lineRule="auto"/>
        <w:jc w:val="both"/>
        <w:rPr>
          <w:rFonts w:ascii="Arial" w:eastAsia="Arial" w:hAnsi="Arial" w:cs="Arial"/>
          <w:strike/>
          <w:sz w:val="24"/>
          <w:szCs w:val="24"/>
        </w:rPr>
      </w:pPr>
      <w:r>
        <w:rPr>
          <w:rFonts w:ascii="Arial" w:eastAsia="Arial" w:hAnsi="Arial" w:cs="Arial"/>
          <w:sz w:val="24"/>
          <w:szCs w:val="24"/>
        </w:rPr>
        <w:t xml:space="preserve">5.3.7. empresas controladoras, controladas ou coligadas, nos termos da Lei nº 6.404, de 15 de dezembro de 1976, concorrendo entre si; </w:t>
      </w:r>
    </w:p>
    <w:p w14:paraId="594F03DD" w14:textId="77777777" w:rsidR="00590F2D" w:rsidRDefault="00590F2D">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7541C50" w14:textId="77777777" w:rsidR="00590F2D" w:rsidRDefault="00590F2D">
      <w:pPr>
        <w:spacing w:after="0" w:line="276" w:lineRule="auto"/>
        <w:contextualSpacing/>
        <w:jc w:val="both"/>
        <w:rPr>
          <w:rFonts w:ascii="Bookman Old Style" w:eastAsia="Calibri" w:hAnsi="Bookman Old Style" w:cs="Times New Roman"/>
          <w:b/>
          <w:bCs/>
          <w:color w:val="000000"/>
          <w:sz w:val="19"/>
          <w:szCs w:val="19"/>
        </w:rPr>
      </w:pPr>
    </w:p>
    <w:p w14:paraId="00CEF98A" w14:textId="77777777" w:rsidR="00590F2D"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PROPOSTA COMERCIAL:</w:t>
      </w:r>
    </w:p>
    <w:p w14:paraId="1F47D9C2" w14:textId="77777777" w:rsidR="00590F2D" w:rsidRDefault="00590F2D">
      <w:pPr>
        <w:spacing w:line="276" w:lineRule="auto"/>
        <w:contextualSpacing/>
        <w:jc w:val="both"/>
        <w:rPr>
          <w:rFonts w:ascii="Bookman Old Style" w:eastAsia="Calibri" w:hAnsi="Bookman Old Style" w:cs="Times New Roman"/>
          <w:b/>
          <w:bCs/>
          <w:sz w:val="19"/>
          <w:szCs w:val="19"/>
        </w:rPr>
      </w:pPr>
    </w:p>
    <w:p w14:paraId="2279AAEA"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licitantes encaminharão, exclusivamente por meio do sistema, a proposta e os documentos de habilitação dos licitantes classificados em primeiro lugar, exigidos neste Edital.</w:t>
      </w:r>
    </w:p>
    <w:p w14:paraId="309EA445" w14:textId="77777777" w:rsidR="00590F2D" w:rsidRDefault="00590F2D">
      <w:pPr>
        <w:spacing w:line="276" w:lineRule="auto"/>
        <w:contextualSpacing/>
        <w:jc w:val="both"/>
        <w:rPr>
          <w:rFonts w:ascii="Arial" w:eastAsia="Calibri" w:hAnsi="Arial" w:cs="Arial"/>
          <w:bCs/>
          <w:sz w:val="24"/>
          <w:szCs w:val="24"/>
        </w:rPr>
      </w:pPr>
    </w:p>
    <w:p w14:paraId="5110B150" w14:textId="77777777" w:rsidR="00590F2D" w:rsidRDefault="00000000">
      <w:pPr>
        <w:spacing w:line="240" w:lineRule="auto"/>
        <w:jc w:val="both"/>
      </w:pPr>
      <w:r>
        <w:rPr>
          <w:rFonts w:ascii="Arial" w:eastAsia="Arial" w:hAnsi="Arial" w:cs="Arial"/>
          <w:sz w:val="24"/>
          <w:szCs w:val="24"/>
        </w:rPr>
        <w:t>6.1.1. O licitante enquadrado como microempresa ou empresa de pequeno porte deverá declarar em campo próprio do sistema eletrônico que atende aos requisitos do art. 3º da Lei Complementar n. 123/2006 para fazer jus aos benefícios previstos nessa lei.</w:t>
      </w:r>
    </w:p>
    <w:p w14:paraId="086F1BC7" w14:textId="77777777" w:rsidR="00590F2D" w:rsidRDefault="00000000">
      <w:pPr>
        <w:spacing w:line="240" w:lineRule="auto"/>
        <w:contextualSpacing/>
        <w:jc w:val="both"/>
        <w:rPr>
          <w:color w:val="C9211E"/>
        </w:rPr>
      </w:pPr>
      <w:r>
        <w:rPr>
          <w:rFonts w:ascii="Arial" w:eastAsia="Calibri" w:hAnsi="Arial" w:cs="Arial"/>
          <w:bCs/>
          <w:sz w:val="24"/>
          <w:szCs w:val="24"/>
        </w:rPr>
        <w:t>6.1.2. Declaração falsa relativa ao cumprimento dos requisitos de habilitação, à conformidade da proposta ou ao enquadramento como microempresa ou empresa de pequeno porte sujeitará o licitante às sanções previstas neste edital</w:t>
      </w:r>
      <w:r>
        <w:rPr>
          <w:rFonts w:ascii="Arial" w:eastAsia="Calibri" w:hAnsi="Arial" w:cs="Arial"/>
          <w:bCs/>
          <w:color w:val="C9211E"/>
          <w:sz w:val="24"/>
          <w:szCs w:val="24"/>
        </w:rPr>
        <w:t>.</w:t>
      </w:r>
    </w:p>
    <w:p w14:paraId="298944A9" w14:textId="77777777" w:rsidR="00590F2D" w:rsidRDefault="00590F2D">
      <w:pPr>
        <w:spacing w:line="276" w:lineRule="auto"/>
        <w:contextualSpacing/>
        <w:jc w:val="both"/>
        <w:rPr>
          <w:rFonts w:ascii="Arial" w:eastAsia="Calibri" w:hAnsi="Arial" w:cs="Arial"/>
          <w:b/>
          <w:bCs/>
          <w:sz w:val="24"/>
          <w:szCs w:val="24"/>
        </w:rPr>
      </w:pPr>
    </w:p>
    <w:p w14:paraId="121BD70C"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6.1.3.</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51159E0E" w14:textId="77777777" w:rsidR="00590F2D" w:rsidRDefault="00590F2D">
      <w:pPr>
        <w:spacing w:line="276" w:lineRule="auto"/>
        <w:contextualSpacing/>
        <w:jc w:val="both"/>
        <w:rPr>
          <w:rFonts w:ascii="Arial" w:eastAsia="Calibri" w:hAnsi="Arial" w:cs="Arial"/>
          <w:bCs/>
          <w:sz w:val="24"/>
          <w:szCs w:val="24"/>
        </w:rPr>
      </w:pPr>
    </w:p>
    <w:p w14:paraId="455D6FDA"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6.1.4.</w:t>
      </w:r>
      <w:r>
        <w:rPr>
          <w:rFonts w:ascii="Arial" w:eastAsia="Calibri" w:hAnsi="Arial" w:cs="Arial"/>
          <w:bCs/>
          <w:sz w:val="24"/>
          <w:szCs w:val="24"/>
        </w:rPr>
        <w:t xml:space="preserve"> Não serão aceitas propostas em quantitativo inferior ao máximo previsto no edital.</w:t>
      </w:r>
    </w:p>
    <w:p w14:paraId="2C98E633" w14:textId="77777777" w:rsidR="00590F2D" w:rsidRDefault="00590F2D">
      <w:pPr>
        <w:spacing w:line="276" w:lineRule="auto"/>
        <w:contextualSpacing/>
        <w:jc w:val="both"/>
        <w:rPr>
          <w:rFonts w:ascii="Arial" w:eastAsia="Calibri" w:hAnsi="Arial" w:cs="Arial"/>
          <w:bCs/>
          <w:sz w:val="24"/>
          <w:szCs w:val="24"/>
        </w:rPr>
      </w:pPr>
    </w:p>
    <w:p w14:paraId="00C3EA8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6.1.5.</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7707FE46" w14:textId="77777777" w:rsidR="00590F2D" w:rsidRDefault="00590F2D">
      <w:pPr>
        <w:spacing w:line="276" w:lineRule="auto"/>
        <w:contextualSpacing/>
        <w:jc w:val="both"/>
        <w:rPr>
          <w:rFonts w:ascii="Arial" w:eastAsia="Calibri" w:hAnsi="Arial" w:cs="Arial"/>
          <w:b/>
          <w:bCs/>
          <w:sz w:val="24"/>
          <w:szCs w:val="24"/>
        </w:rPr>
      </w:pPr>
    </w:p>
    <w:p w14:paraId="08B2B21B"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As licitantes arcarão com todos os custos decorrentes da elaboração e apresentação de suas propostas. </w:t>
      </w:r>
    </w:p>
    <w:p w14:paraId="4A675966" w14:textId="77777777" w:rsidR="00590F2D" w:rsidRDefault="00590F2D">
      <w:pPr>
        <w:spacing w:line="276" w:lineRule="auto"/>
        <w:contextualSpacing/>
        <w:jc w:val="both"/>
        <w:rPr>
          <w:rFonts w:ascii="Arial" w:eastAsia="Calibri" w:hAnsi="Arial" w:cs="Arial"/>
          <w:b/>
          <w:bCs/>
          <w:sz w:val="24"/>
          <w:szCs w:val="24"/>
        </w:rPr>
      </w:pPr>
    </w:p>
    <w:p w14:paraId="79DD829B"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 encaminhamento de proposta pressupõe o pleno conhecimento e atendimento às exigências previstas neste edital. </w:t>
      </w:r>
    </w:p>
    <w:p w14:paraId="41E86B5F" w14:textId="77777777" w:rsidR="00590F2D" w:rsidRDefault="00590F2D">
      <w:pPr>
        <w:spacing w:line="276" w:lineRule="auto"/>
        <w:contextualSpacing/>
        <w:jc w:val="both"/>
        <w:rPr>
          <w:rFonts w:ascii="Arial" w:eastAsia="Calibri" w:hAnsi="Arial" w:cs="Arial"/>
          <w:b/>
          <w:bCs/>
          <w:sz w:val="24"/>
          <w:szCs w:val="24"/>
        </w:rPr>
      </w:pPr>
    </w:p>
    <w:p w14:paraId="0C6BE71E"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228E27F1" w14:textId="77777777" w:rsidR="00590F2D" w:rsidRDefault="00590F2D">
      <w:pPr>
        <w:spacing w:line="276" w:lineRule="auto"/>
        <w:contextualSpacing/>
        <w:jc w:val="both"/>
        <w:rPr>
          <w:rFonts w:ascii="Arial" w:eastAsia="Calibri" w:hAnsi="Arial" w:cs="Arial"/>
          <w:b/>
          <w:bCs/>
          <w:sz w:val="24"/>
          <w:szCs w:val="24"/>
        </w:rPr>
      </w:pPr>
    </w:p>
    <w:p w14:paraId="429F0B5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6.5.</w:t>
      </w:r>
      <w:r>
        <w:rPr>
          <w:rFonts w:ascii="Arial" w:eastAsia="Calibri" w:hAnsi="Arial" w:cs="Arial"/>
          <w:bCs/>
          <w:sz w:val="24"/>
          <w:szCs w:val="24"/>
        </w:rPr>
        <w:t xml:space="preserve"> Quando o julgamento for por lote é facultado ao licitante cotar todos, alguns, ou somente um dos lotes definidos no Termo de Referência – Anexo I, do Edital.</w:t>
      </w:r>
    </w:p>
    <w:p w14:paraId="6A81CFD4" w14:textId="77777777" w:rsidR="00590F2D" w:rsidRDefault="00590F2D">
      <w:pPr>
        <w:spacing w:line="276" w:lineRule="auto"/>
        <w:contextualSpacing/>
        <w:jc w:val="both"/>
        <w:rPr>
          <w:rFonts w:ascii="Arial" w:eastAsia="Calibri" w:hAnsi="Arial" w:cs="Arial"/>
          <w:b/>
          <w:bCs/>
          <w:sz w:val="24"/>
          <w:szCs w:val="24"/>
        </w:rPr>
      </w:pPr>
    </w:p>
    <w:p w14:paraId="110EFB12"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06C2891B" w14:textId="77777777" w:rsidR="00590F2D" w:rsidRDefault="00590F2D">
      <w:pPr>
        <w:spacing w:line="276" w:lineRule="auto"/>
        <w:contextualSpacing/>
        <w:jc w:val="both"/>
        <w:rPr>
          <w:rFonts w:ascii="Arial" w:eastAsia="Calibri" w:hAnsi="Arial" w:cs="Arial"/>
          <w:b/>
          <w:bCs/>
          <w:sz w:val="24"/>
          <w:szCs w:val="24"/>
        </w:rPr>
      </w:pPr>
    </w:p>
    <w:p w14:paraId="701280AF"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10DFBC67" w14:textId="77777777" w:rsidR="00590F2D" w:rsidRDefault="00590F2D">
      <w:pPr>
        <w:spacing w:line="276" w:lineRule="auto"/>
        <w:contextualSpacing/>
        <w:jc w:val="both"/>
        <w:rPr>
          <w:rFonts w:ascii="Arial" w:eastAsia="Calibri" w:hAnsi="Arial" w:cs="Arial"/>
          <w:b/>
          <w:bCs/>
          <w:sz w:val="24"/>
          <w:szCs w:val="24"/>
        </w:rPr>
      </w:pPr>
    </w:p>
    <w:p w14:paraId="724B7496"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53C48F09" w14:textId="77777777" w:rsidR="00590F2D" w:rsidRDefault="00590F2D">
      <w:pPr>
        <w:spacing w:line="276" w:lineRule="auto"/>
        <w:contextualSpacing/>
        <w:jc w:val="both"/>
        <w:rPr>
          <w:rFonts w:ascii="Arial" w:eastAsia="Calibri" w:hAnsi="Arial" w:cs="Arial"/>
          <w:b/>
          <w:bCs/>
          <w:sz w:val="24"/>
          <w:szCs w:val="24"/>
        </w:rPr>
      </w:pPr>
    </w:p>
    <w:p w14:paraId="36B01F8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1DB5DD3A" w14:textId="77777777" w:rsidR="00590F2D" w:rsidRDefault="00590F2D">
      <w:pPr>
        <w:spacing w:line="276" w:lineRule="auto"/>
        <w:contextualSpacing/>
        <w:jc w:val="both"/>
        <w:rPr>
          <w:rFonts w:ascii="Arial" w:eastAsia="Calibri" w:hAnsi="Arial" w:cs="Arial"/>
          <w:b/>
          <w:bCs/>
          <w:sz w:val="24"/>
          <w:szCs w:val="24"/>
        </w:rPr>
      </w:pPr>
    </w:p>
    <w:p w14:paraId="64F4BE7A"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Até a abertura da sessão, o licitante poderá retirar ou substituir a proposta anteriormente encaminhada.</w:t>
      </w:r>
    </w:p>
    <w:p w14:paraId="1C3C484E" w14:textId="77777777" w:rsidR="00590F2D" w:rsidRDefault="00590F2D">
      <w:pPr>
        <w:spacing w:line="276" w:lineRule="auto"/>
        <w:contextualSpacing/>
        <w:jc w:val="both"/>
        <w:rPr>
          <w:rFonts w:ascii="Arial" w:eastAsia="Calibri" w:hAnsi="Arial" w:cs="Arial"/>
          <w:bCs/>
          <w:sz w:val="24"/>
          <w:szCs w:val="24"/>
        </w:rPr>
      </w:pPr>
    </w:p>
    <w:p w14:paraId="4FAEA716"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sz w:val="24"/>
          <w:szCs w:val="24"/>
        </w:rPr>
        <w:t>6.11.</w:t>
      </w:r>
      <w:r>
        <w:rPr>
          <w:rFonts w:ascii="Arial" w:eastAsia="Calibri" w:hAnsi="Arial" w:cs="Arial"/>
          <w:bCs/>
          <w:sz w:val="24"/>
          <w:szCs w:val="24"/>
        </w:rPr>
        <w:t xml:space="preserve"> Decorrido o prazo de validade das propostas sem convocação para contratação, ficam os licitantes liberados dos compromissos assumidos</w:t>
      </w:r>
    </w:p>
    <w:p w14:paraId="2EC7863E" w14:textId="77777777" w:rsidR="00D74ECA" w:rsidRDefault="00D74ECA">
      <w:pPr>
        <w:spacing w:line="276" w:lineRule="auto"/>
        <w:contextualSpacing/>
        <w:jc w:val="both"/>
        <w:rPr>
          <w:rFonts w:ascii="Arial" w:eastAsia="Calibri" w:hAnsi="Arial" w:cs="Arial"/>
          <w:b/>
          <w:sz w:val="24"/>
          <w:szCs w:val="24"/>
        </w:rPr>
      </w:pPr>
    </w:p>
    <w:p w14:paraId="6EC2808B" w14:textId="3AF4EF69" w:rsidR="00590F2D" w:rsidRDefault="00000000">
      <w:pPr>
        <w:spacing w:line="276" w:lineRule="auto"/>
        <w:contextualSpacing/>
        <w:jc w:val="both"/>
      </w:pPr>
      <w:r>
        <w:rPr>
          <w:rFonts w:ascii="Arial" w:eastAsia="Calibri" w:hAnsi="Arial" w:cs="Arial"/>
          <w:b/>
          <w:sz w:val="24"/>
          <w:szCs w:val="24"/>
        </w:rPr>
        <w:t>6.1</w:t>
      </w:r>
      <w:r w:rsidR="00D74ECA">
        <w:rPr>
          <w:rFonts w:ascii="Arial" w:eastAsia="Calibri" w:hAnsi="Arial" w:cs="Arial"/>
          <w:b/>
          <w:sz w:val="24"/>
          <w:szCs w:val="24"/>
        </w:rPr>
        <w:t>2</w:t>
      </w:r>
      <w:r>
        <w:rPr>
          <w:rFonts w:ascii="Arial" w:eastAsia="Calibri" w:hAnsi="Arial" w:cs="Arial"/>
          <w:b/>
          <w:sz w:val="24"/>
          <w:szCs w:val="24"/>
        </w:rPr>
        <w:t>.</w:t>
      </w:r>
      <w:r>
        <w:rPr>
          <w:rFonts w:ascii="Arial" w:eastAsia="Calibri" w:hAnsi="Arial" w:cs="Arial"/>
          <w:bCs/>
          <w:sz w:val="24"/>
          <w:szCs w:val="24"/>
        </w:rPr>
        <w:t xml:space="preserve"> </w:t>
      </w:r>
      <w:r>
        <w:rPr>
          <w:rFonts w:ascii="Arial" w:eastAsia="Arial" w:hAnsi="Arial" w:cs="Arial"/>
          <w:bCs/>
          <w:sz w:val="24"/>
          <w:szCs w:val="24"/>
        </w:rPr>
        <w:t>É facultado ao licitante enviar os documentos de habilitação exigidos no edital concomitantemente com a proposta.</w:t>
      </w:r>
    </w:p>
    <w:p w14:paraId="36CA3DC5" w14:textId="77777777" w:rsidR="00590F2D" w:rsidRDefault="00590F2D">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7B0905A" w14:textId="77777777" w:rsidR="00590F2D" w:rsidRDefault="00590F2D">
      <w:pPr>
        <w:spacing w:after="0" w:line="276" w:lineRule="auto"/>
        <w:contextualSpacing/>
        <w:jc w:val="both"/>
        <w:rPr>
          <w:rFonts w:ascii="Bookman Old Style" w:eastAsia="Calibri" w:hAnsi="Bookman Old Style" w:cs="Times New Roman"/>
          <w:b/>
          <w:bCs/>
          <w:color w:val="000000"/>
          <w:sz w:val="19"/>
          <w:szCs w:val="19"/>
        </w:rPr>
      </w:pPr>
    </w:p>
    <w:p w14:paraId="1B9E81BF" w14:textId="77777777" w:rsidR="00590F2D"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DA DOCUMENTAÇÃO DE HABILITAÇÃO E OUTRAS PROVIDÊNCIAS:</w:t>
      </w:r>
    </w:p>
    <w:p w14:paraId="2AE446F1" w14:textId="77777777" w:rsidR="00590F2D" w:rsidRDefault="00590F2D">
      <w:pPr>
        <w:spacing w:line="276" w:lineRule="auto"/>
        <w:contextualSpacing/>
        <w:jc w:val="both"/>
        <w:rPr>
          <w:rFonts w:ascii="Arial" w:eastAsia="Calibri" w:hAnsi="Arial" w:cs="Arial"/>
          <w:b/>
          <w:bCs/>
          <w:sz w:val="24"/>
          <w:szCs w:val="24"/>
        </w:rPr>
      </w:pPr>
    </w:p>
    <w:p w14:paraId="12825B21"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documentos de habilitação exigidos neste Edital, somente pelo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2DEEB0B8"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38FE515F"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0F846AC7"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Os documentos de habilitação consistem em:</w:t>
      </w:r>
    </w:p>
    <w:p w14:paraId="66010FC9" w14:textId="77777777" w:rsidR="00590F2D"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51C77466"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Registro comercial, no caso de empresa individual; </w:t>
      </w:r>
    </w:p>
    <w:p w14:paraId="6BC959D9"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2688D025" w14:textId="77777777" w:rsidR="00590F2D" w:rsidRDefault="00000000">
      <w:pPr>
        <w:spacing w:line="276" w:lineRule="auto"/>
        <w:jc w:val="both"/>
        <w:rPr>
          <w:rFonts w:ascii="Arial" w:eastAsia="Calibri" w:hAnsi="Arial" w:cs="Arial"/>
          <w:bCs/>
          <w:sz w:val="24"/>
          <w:szCs w:val="24"/>
        </w:rPr>
      </w:pPr>
      <w:r>
        <w:rPr>
          <w:rFonts w:ascii="Arial" w:eastAsia="Calibri" w:hAnsi="Arial" w:cs="Arial"/>
          <w:bCs/>
          <w:sz w:val="24"/>
          <w:szCs w:val="24"/>
        </w:rPr>
        <w:t>7.5.2.1.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69A5EE16"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7.5.3.</w:t>
      </w:r>
      <w:r>
        <w:rPr>
          <w:rFonts w:ascii="Arial" w:eastAsia="Calibri" w:hAnsi="Arial" w:cs="Arial"/>
          <w:bCs/>
          <w:sz w:val="24"/>
          <w:szCs w:val="24"/>
        </w:rPr>
        <w:t xml:space="preserve"> Inscrição do ato constitutivo, no caso de sociedade civil, acompanhada de prova da diretoria em exercício; </w:t>
      </w:r>
    </w:p>
    <w:p w14:paraId="1DABA93F"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D8894E6"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5BC5328A" w14:textId="77777777" w:rsidR="00590F2D" w:rsidRDefault="00000000">
      <w:pPr>
        <w:spacing w:line="276" w:lineRule="auto"/>
        <w:jc w:val="both"/>
        <w:rPr>
          <w:rFonts w:ascii="Arial" w:eastAsia="Calibri" w:hAnsi="Arial" w:cs="Arial"/>
          <w:bCs/>
          <w:sz w:val="24"/>
          <w:szCs w:val="24"/>
        </w:rPr>
      </w:pPr>
      <w:r>
        <w:rPr>
          <w:rFonts w:ascii="Arial" w:eastAsia="Calibri" w:hAnsi="Arial" w:cs="Arial"/>
          <w:bCs/>
          <w:sz w:val="24"/>
          <w:szCs w:val="24"/>
        </w:rPr>
        <w:lastRenderedPageBreak/>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3730C30E"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7.5.6.</w:t>
      </w:r>
      <w:r>
        <w:rPr>
          <w:rFonts w:ascii="Arial" w:eastAsia="Calibri" w:hAnsi="Arial" w:cs="Arial"/>
          <w:bCs/>
          <w:sz w:val="24"/>
          <w:szCs w:val="24"/>
        </w:rPr>
        <w:t xml:space="preserve"> Prova de Inscrição no Cadastro Nacional de Pessoas Jurídicas – CNPJ em situação ativa. </w:t>
      </w:r>
    </w:p>
    <w:p w14:paraId="64B7D1A4"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7AF26D72"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415DABB2"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41909A1D"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7.5.10.</w:t>
      </w:r>
      <w:r>
        <w:rPr>
          <w:rFonts w:ascii="Arial" w:eastAsia="Calibri" w:hAnsi="Arial" w:cs="Arial"/>
          <w:bCs/>
          <w:sz w:val="24"/>
          <w:szCs w:val="24"/>
        </w:rPr>
        <w:t xml:space="preserve"> Prova de regularidade relativa ao Fundo de Garantia por Tempo de Serviço - FGTS, emitida pela Caixa Econômica Federal. </w:t>
      </w:r>
    </w:p>
    <w:p w14:paraId="63752B31"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7.5.11.</w:t>
      </w:r>
      <w:r>
        <w:rPr>
          <w:rFonts w:ascii="Arial" w:eastAsia="Calibri" w:hAnsi="Arial" w:cs="Arial"/>
          <w:bCs/>
          <w:sz w:val="24"/>
          <w:szCs w:val="24"/>
        </w:rPr>
        <w:t xml:space="preserve"> Prova de inexistência de débitos inadimplidos perante a Justiça do Trabalho. </w:t>
      </w:r>
    </w:p>
    <w:p w14:paraId="2106DCC8" w14:textId="77777777" w:rsidR="00590F2D"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1F50A04D"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7.5.12.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732273ED" w14:textId="77777777" w:rsidR="00590F2D"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7.5.13.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0BC62FA8" w14:textId="77777777" w:rsidR="00590F2D"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4D1EEA84" w14:textId="77777777" w:rsidR="00590F2D" w:rsidRDefault="00000000">
      <w:pPr>
        <w:spacing w:line="276" w:lineRule="auto"/>
        <w:jc w:val="both"/>
        <w:rPr>
          <w:rFonts w:ascii="Arial" w:eastAsia="Calibri" w:hAnsi="Arial" w:cs="Arial"/>
          <w:bCs/>
          <w:sz w:val="24"/>
          <w:szCs w:val="24"/>
        </w:rPr>
      </w:pPr>
      <w:r>
        <w:rPr>
          <w:rFonts w:ascii="Arial" w:eastAsia="Calibri" w:hAnsi="Arial" w:cs="Arial"/>
          <w:bCs/>
          <w:sz w:val="24"/>
          <w:szCs w:val="24"/>
        </w:rPr>
        <w:t>7.5.14. Atestado(s) de Capacidade Técnica, em nome da licitante, comprovando o fornecimento de objetos similares ao objeto da presente licitação, contendo:</w:t>
      </w:r>
    </w:p>
    <w:p w14:paraId="3617A36B" w14:textId="77777777" w:rsidR="00590F2D"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43E51511" w14:textId="77777777" w:rsidR="00590F2D"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4665F4CF" w14:textId="77777777" w:rsidR="00590F2D"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506D758D" w14:textId="77777777" w:rsidR="00590F2D"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12437F96" w14:textId="77777777" w:rsidR="00590F2D" w:rsidRDefault="00590F2D">
      <w:pPr>
        <w:pStyle w:val="WW-Padro"/>
        <w:tabs>
          <w:tab w:val="left" w:pos="0"/>
        </w:tabs>
        <w:spacing w:after="160" w:line="276" w:lineRule="auto"/>
        <w:contextualSpacing/>
        <w:jc w:val="both"/>
        <w:rPr>
          <w:rFonts w:ascii="Arial" w:eastAsia="Calibri" w:hAnsi="Arial" w:cs="Arial"/>
          <w:bCs/>
          <w:szCs w:val="24"/>
        </w:rPr>
      </w:pPr>
    </w:p>
    <w:p w14:paraId="42825D68" w14:textId="77777777" w:rsidR="00590F2D" w:rsidRDefault="00000000">
      <w:pPr>
        <w:pStyle w:val="WW-Padro"/>
        <w:tabs>
          <w:tab w:val="left" w:pos="0"/>
        </w:tabs>
        <w:spacing w:after="160" w:line="276" w:lineRule="auto"/>
        <w:contextualSpacing/>
        <w:jc w:val="both"/>
        <w:rPr>
          <w:rFonts w:ascii="Arial" w:hAnsi="Arial" w:cs="Arial"/>
          <w:color w:val="000000"/>
          <w:szCs w:val="24"/>
        </w:rPr>
      </w:pPr>
      <w:r>
        <w:rPr>
          <w:rFonts w:ascii="Arial" w:eastAsia="Calibri" w:hAnsi="Arial" w:cs="Arial"/>
          <w:bCs/>
          <w:szCs w:val="24"/>
        </w:rPr>
        <w:lastRenderedPageBreak/>
        <w:t xml:space="preserve">7.5.16. </w:t>
      </w:r>
      <w:r>
        <w:rPr>
          <w:rFonts w:ascii="Arial" w:hAnsi="Arial" w:cs="Arial"/>
          <w:color w:val="000000"/>
          <w:szCs w:val="24"/>
        </w:rPr>
        <w:t xml:space="preserve">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 </w:t>
      </w:r>
    </w:p>
    <w:p w14:paraId="1E46364D" w14:textId="77777777" w:rsidR="00590F2D"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t xml:space="preserve">DECLARAÇÃO UNIFICADA </w:t>
      </w:r>
    </w:p>
    <w:p w14:paraId="069DE172" w14:textId="77777777" w:rsidR="00590F2D" w:rsidRDefault="00590F2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71DE921A" w14:textId="77777777" w:rsidR="00590F2D"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0297D86D" w14:textId="77777777" w:rsidR="00590F2D"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16566D25" w14:textId="77777777" w:rsidR="00590F2D"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REGISTRO DE PREÇOS Nº ----/2026.</w:t>
      </w:r>
    </w:p>
    <w:p w14:paraId="0CA5E9FB" w14:textId="77777777" w:rsidR="00590F2D" w:rsidRDefault="00590F2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540DFBE1" w14:textId="77777777" w:rsidR="00590F2D" w:rsidRDefault="00590F2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3784BB55" w14:textId="77777777" w:rsidR="00590F2D"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pessoa jurídica .............................., com sede na Rua/Av.................., nº ...., bairro ..............., na cidade de ..................., Estado de ......., inscrita no CNPJ nº ................., por intermédio de seu representante legal o (a) Sr (a) .................., portador do Documento de Identidade nº ..................e inscrito no CPF sob o nº .................., declara, sob as penas da lei, que, até a presente data:</w:t>
      </w:r>
    </w:p>
    <w:p w14:paraId="7A13887D" w14:textId="77777777" w:rsidR="00590F2D" w:rsidRDefault="00590F2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5A6810BB" w14:textId="77777777" w:rsidR="00590F2D"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6556B05F" w14:textId="77777777" w:rsidR="00590F2D" w:rsidRDefault="00590F2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49B90F91" w14:textId="77777777" w:rsidR="00590F2D"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5B970C75" w14:textId="77777777" w:rsidR="00590F2D" w:rsidRDefault="00590F2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4CC5DC17" w14:textId="77777777" w:rsidR="00590F2D"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5D99344C" w14:textId="77777777" w:rsidR="00590F2D" w:rsidRDefault="00590F2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59782E8F" w14:textId="77777777" w:rsidR="00590F2D"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729F13D0" w14:textId="77777777" w:rsidR="00590F2D" w:rsidRDefault="00590F2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5BC81A08" w14:textId="77777777" w:rsidR="00590F2D"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ou por adoção, do prefeito, vice prefeito e vereadores. Tal proibição subsistirá até seis meses após findas as respectivas funções;</w:t>
      </w:r>
    </w:p>
    <w:p w14:paraId="269B8E55" w14:textId="77777777" w:rsidR="00590F2D" w:rsidRDefault="00590F2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38B01C29" w14:textId="77777777" w:rsidR="00590F2D"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f)</w:t>
      </w:r>
      <w:r>
        <w:rPr>
          <w:rFonts w:ascii="Arial" w:hAnsi="Arial" w:cs="Arial"/>
          <w:bCs/>
          <w:sz w:val="24"/>
          <w:szCs w:val="24"/>
        </w:rPr>
        <w:t xml:space="preserve"> que os produtos que serão fornecidos atendem às especificações de qualidade exigidas pela Secretaria Municipal de Governo. </w:t>
      </w:r>
    </w:p>
    <w:p w14:paraId="57351D18" w14:textId="77777777" w:rsidR="00590F2D"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de 2026.  </w:t>
      </w:r>
    </w:p>
    <w:p w14:paraId="2BAA1782" w14:textId="77777777" w:rsidR="00590F2D" w:rsidRDefault="00590F2D">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37549E62" w14:textId="77777777" w:rsidR="00590F2D"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444CEC5E" w14:textId="77777777" w:rsidR="00590F2D"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5614B906" w14:textId="77777777" w:rsidR="00590F2D" w:rsidRDefault="00590F2D">
      <w:pPr>
        <w:spacing w:line="276" w:lineRule="auto"/>
        <w:contextualSpacing/>
        <w:jc w:val="both"/>
        <w:rPr>
          <w:rFonts w:ascii="Arial" w:eastAsia="Calibri" w:hAnsi="Arial" w:cs="Arial"/>
          <w:b/>
          <w:bCs/>
          <w:sz w:val="24"/>
          <w:szCs w:val="24"/>
        </w:rPr>
      </w:pPr>
    </w:p>
    <w:p w14:paraId="740B041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65A8587E" w14:textId="77777777" w:rsidR="00590F2D" w:rsidRDefault="00590F2D">
      <w:pPr>
        <w:spacing w:line="276" w:lineRule="auto"/>
        <w:contextualSpacing/>
        <w:jc w:val="both"/>
        <w:rPr>
          <w:rFonts w:ascii="Arial" w:eastAsia="Calibri" w:hAnsi="Arial" w:cs="Arial"/>
          <w:b/>
          <w:bCs/>
          <w:sz w:val="24"/>
          <w:szCs w:val="24"/>
        </w:rPr>
      </w:pPr>
    </w:p>
    <w:p w14:paraId="0657C2E7"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6FDCC552" w14:textId="77777777" w:rsidR="00590F2D" w:rsidRDefault="00590F2D">
      <w:pPr>
        <w:spacing w:line="276" w:lineRule="auto"/>
        <w:contextualSpacing/>
        <w:jc w:val="both"/>
        <w:rPr>
          <w:rFonts w:ascii="Arial" w:eastAsia="Calibri" w:hAnsi="Arial" w:cs="Arial"/>
          <w:b/>
          <w:bCs/>
          <w:sz w:val="24"/>
          <w:szCs w:val="24"/>
        </w:rPr>
      </w:pPr>
    </w:p>
    <w:p w14:paraId="038ADDD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016D4F1C" w14:textId="77777777" w:rsidR="00590F2D" w:rsidRDefault="00590F2D">
      <w:pPr>
        <w:spacing w:line="276" w:lineRule="auto"/>
        <w:contextualSpacing/>
        <w:jc w:val="both"/>
        <w:rPr>
          <w:rFonts w:ascii="Arial" w:eastAsia="Calibri" w:hAnsi="Arial" w:cs="Arial"/>
          <w:b/>
          <w:bCs/>
          <w:color w:val="000000"/>
          <w:sz w:val="24"/>
          <w:szCs w:val="24"/>
        </w:rPr>
      </w:pPr>
    </w:p>
    <w:p w14:paraId="59809C05" w14:textId="77777777" w:rsidR="00590F2D" w:rsidRDefault="00000000">
      <w:pPr>
        <w:spacing w:line="276" w:lineRule="auto"/>
        <w:contextualSpacing/>
        <w:jc w:val="both"/>
        <w:rPr>
          <w:color w:val="000000"/>
        </w:rPr>
      </w:pPr>
      <w:r>
        <w:rPr>
          <w:rFonts w:ascii="Arial" w:eastAsia="Calibri" w:hAnsi="Arial" w:cs="Arial"/>
          <w:b/>
          <w:bCs/>
          <w:color w:val="000000"/>
          <w:sz w:val="24"/>
          <w:szCs w:val="24"/>
        </w:rPr>
        <w:t>7.8.1.</w:t>
      </w:r>
      <w:r>
        <w:rPr>
          <w:rFonts w:ascii="Arial" w:eastAsia="Calibri" w:hAnsi="Arial" w:cs="Arial"/>
          <w:bCs/>
          <w:color w:val="000000"/>
          <w:sz w:val="24"/>
          <w:szCs w:val="24"/>
        </w:rPr>
        <w:t xml:space="preserve"> O(a) Pregoeiro(a) poderá solicitar ao licitante documentos complementares à habilitação, quando necessários à confirmação dos documentos inseridos.</w:t>
      </w:r>
    </w:p>
    <w:p w14:paraId="35EE4429" w14:textId="77777777" w:rsidR="00590F2D" w:rsidRDefault="00590F2D">
      <w:pPr>
        <w:spacing w:line="276" w:lineRule="auto"/>
        <w:contextualSpacing/>
        <w:jc w:val="both"/>
        <w:rPr>
          <w:rFonts w:ascii="Arial" w:eastAsia="Calibri" w:hAnsi="Arial" w:cs="Arial"/>
          <w:b/>
          <w:bCs/>
          <w:sz w:val="24"/>
          <w:szCs w:val="24"/>
        </w:rPr>
      </w:pPr>
    </w:p>
    <w:p w14:paraId="10B99DC2" w14:textId="77777777" w:rsidR="00590F2D" w:rsidRDefault="00000000">
      <w:pPr>
        <w:spacing w:line="276" w:lineRule="auto"/>
        <w:contextualSpacing/>
        <w:jc w:val="both"/>
        <w:rPr>
          <w:color w:val="000000"/>
        </w:rPr>
      </w:pPr>
      <w:r>
        <w:rPr>
          <w:rFonts w:ascii="Arial" w:eastAsia="Calibri" w:hAnsi="Arial" w:cs="Arial"/>
          <w:b/>
          <w:bCs/>
          <w:color w:val="000000"/>
          <w:sz w:val="24"/>
          <w:szCs w:val="24"/>
        </w:rPr>
        <w:t>7.8.2.</w:t>
      </w:r>
      <w:r>
        <w:rPr>
          <w:rFonts w:ascii="Arial" w:eastAsia="Calibri" w:hAnsi="Arial" w:cs="Arial"/>
          <w:bCs/>
          <w:color w:val="000000"/>
          <w:sz w:val="24"/>
          <w:szCs w:val="24"/>
        </w:rPr>
        <w:t xml:space="preserve"> Caso haja a solicitação pelo(a) Pregoeiro(a), o licitante terá o prazo de 02 (duas) horas para envio da documentação solicitada. </w:t>
      </w:r>
    </w:p>
    <w:p w14:paraId="3BE5CC2E" w14:textId="77777777" w:rsidR="00590F2D" w:rsidRDefault="00590F2D">
      <w:pPr>
        <w:spacing w:line="276" w:lineRule="auto"/>
        <w:contextualSpacing/>
        <w:jc w:val="both"/>
        <w:rPr>
          <w:rFonts w:ascii="Arial" w:eastAsia="Calibri" w:hAnsi="Arial" w:cs="Arial"/>
          <w:b/>
          <w:bCs/>
          <w:sz w:val="24"/>
          <w:szCs w:val="24"/>
        </w:rPr>
      </w:pPr>
    </w:p>
    <w:p w14:paraId="79D6DD1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42ECE07F" w14:textId="77777777" w:rsidR="00590F2D" w:rsidRDefault="00590F2D">
      <w:pPr>
        <w:spacing w:line="276" w:lineRule="auto"/>
        <w:contextualSpacing/>
        <w:jc w:val="both"/>
        <w:rPr>
          <w:rFonts w:ascii="Arial" w:eastAsia="Calibri" w:hAnsi="Arial" w:cs="Arial"/>
          <w:bCs/>
          <w:sz w:val="24"/>
          <w:szCs w:val="24"/>
        </w:rPr>
      </w:pPr>
    </w:p>
    <w:p w14:paraId="146D4EDE"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40774F40" w14:textId="77777777" w:rsidR="00590F2D" w:rsidRDefault="00590F2D">
      <w:pPr>
        <w:spacing w:line="276" w:lineRule="auto"/>
        <w:contextualSpacing/>
        <w:jc w:val="both"/>
        <w:rPr>
          <w:rFonts w:ascii="Arial" w:eastAsia="Calibri" w:hAnsi="Arial" w:cs="Arial"/>
          <w:b/>
          <w:bCs/>
          <w:sz w:val="24"/>
          <w:szCs w:val="24"/>
        </w:rPr>
      </w:pPr>
    </w:p>
    <w:p w14:paraId="3C28115C"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682EB85B" w14:textId="77777777" w:rsidR="00590F2D" w:rsidRDefault="00590F2D">
      <w:pPr>
        <w:spacing w:line="276" w:lineRule="auto"/>
        <w:contextualSpacing/>
        <w:jc w:val="both"/>
        <w:rPr>
          <w:rFonts w:ascii="Arial" w:eastAsia="Calibri" w:hAnsi="Arial" w:cs="Arial"/>
          <w:b/>
          <w:bCs/>
          <w:sz w:val="24"/>
          <w:szCs w:val="24"/>
        </w:rPr>
      </w:pPr>
    </w:p>
    <w:p w14:paraId="6363754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7996955B" w14:textId="77777777" w:rsidR="00590F2D"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20ECB43A" w14:textId="77777777" w:rsidR="00590F2D" w:rsidRDefault="00590F2D">
      <w:pPr>
        <w:pStyle w:val="WW-Padro"/>
        <w:tabs>
          <w:tab w:val="left" w:pos="142"/>
        </w:tabs>
        <w:spacing w:after="120" w:line="276" w:lineRule="auto"/>
        <w:contextualSpacing/>
        <w:jc w:val="both"/>
        <w:rPr>
          <w:rFonts w:ascii="Arial" w:hAnsi="Arial" w:cs="Arial"/>
          <w:b/>
          <w:color w:val="000000"/>
          <w:szCs w:val="24"/>
        </w:rPr>
      </w:pPr>
    </w:p>
    <w:p w14:paraId="33CAEBC3" w14:textId="77777777" w:rsidR="00590F2D"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lastRenderedPageBreak/>
        <w:t>7.12.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0AC377C0" w14:textId="77777777" w:rsidR="00590F2D" w:rsidRDefault="00590F2D">
      <w:pPr>
        <w:pStyle w:val="WW-Padro"/>
        <w:tabs>
          <w:tab w:val="left" w:pos="142"/>
        </w:tabs>
        <w:spacing w:after="120" w:line="276" w:lineRule="auto"/>
        <w:contextualSpacing/>
        <w:jc w:val="both"/>
        <w:rPr>
          <w:rFonts w:ascii="Arial" w:hAnsi="Arial" w:cs="Arial"/>
          <w:b/>
          <w:color w:val="000000"/>
          <w:szCs w:val="24"/>
        </w:rPr>
      </w:pPr>
    </w:p>
    <w:p w14:paraId="07D5C769" w14:textId="77777777" w:rsidR="00590F2D"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w:t>
      </w:r>
      <w:r>
        <w:rPr>
          <w:rFonts w:ascii="Arial" w:hAnsi="Arial" w:cs="Arial"/>
          <w:color w:val="000000"/>
          <w:szCs w:val="24"/>
        </w:rPr>
        <w:t xml:space="preserve"> Os documentos devem ser identificados com o número de Cadastro (CNPJ e CPF, conforme o caso) e nome do licitante e devem ser apresentados: </w:t>
      </w:r>
    </w:p>
    <w:p w14:paraId="2F4FC5A3" w14:textId="77777777" w:rsidR="00590F2D" w:rsidRDefault="00590F2D">
      <w:pPr>
        <w:pStyle w:val="WW-Padro"/>
        <w:tabs>
          <w:tab w:val="left" w:pos="142"/>
        </w:tabs>
        <w:spacing w:after="120" w:line="276" w:lineRule="auto"/>
        <w:contextualSpacing/>
        <w:jc w:val="both"/>
        <w:rPr>
          <w:rFonts w:ascii="Arial" w:hAnsi="Arial" w:cs="Arial"/>
          <w:b/>
          <w:color w:val="000000"/>
          <w:szCs w:val="24"/>
        </w:rPr>
      </w:pPr>
    </w:p>
    <w:p w14:paraId="225DC46D" w14:textId="77777777" w:rsidR="00590F2D"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7.13.1.</w:t>
      </w:r>
      <w:r>
        <w:rPr>
          <w:rFonts w:ascii="Arial" w:hAnsi="Arial" w:cs="Arial"/>
          <w:color w:val="000000"/>
          <w:szCs w:val="24"/>
        </w:rPr>
        <w:t xml:space="preserve"> Se o licitante for a matriz, todos os documentos deverão estar em nome da matriz; ou </w:t>
      </w:r>
    </w:p>
    <w:p w14:paraId="024544A5" w14:textId="77777777" w:rsidR="00590F2D" w:rsidRDefault="00590F2D">
      <w:pPr>
        <w:pStyle w:val="WW-Padro"/>
        <w:tabs>
          <w:tab w:val="left" w:pos="142"/>
        </w:tabs>
        <w:spacing w:after="120" w:line="276" w:lineRule="auto"/>
        <w:contextualSpacing/>
        <w:jc w:val="both"/>
        <w:rPr>
          <w:rFonts w:ascii="Arial" w:hAnsi="Arial" w:cs="Arial"/>
          <w:color w:val="000000"/>
          <w:szCs w:val="24"/>
        </w:rPr>
      </w:pPr>
    </w:p>
    <w:p w14:paraId="36672683" w14:textId="77777777" w:rsidR="00590F2D"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2E3D4EC1" w14:textId="77777777" w:rsidR="00590F2D" w:rsidRDefault="00590F2D">
      <w:pPr>
        <w:pStyle w:val="WW-Padro"/>
        <w:tabs>
          <w:tab w:val="left" w:pos="142"/>
        </w:tabs>
        <w:spacing w:after="120" w:line="276" w:lineRule="auto"/>
        <w:contextualSpacing/>
        <w:jc w:val="both"/>
        <w:rPr>
          <w:rFonts w:ascii="Arial" w:hAnsi="Arial" w:cs="Arial"/>
          <w:color w:val="000000"/>
          <w:szCs w:val="24"/>
        </w:rPr>
      </w:pPr>
    </w:p>
    <w:p w14:paraId="01030075" w14:textId="77777777" w:rsidR="00590F2D"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6B3540C6" w14:textId="77777777" w:rsidR="00590F2D" w:rsidRDefault="00590F2D">
      <w:pPr>
        <w:pStyle w:val="WW-Padro"/>
        <w:tabs>
          <w:tab w:val="left" w:pos="142"/>
        </w:tabs>
        <w:spacing w:after="120" w:line="276" w:lineRule="auto"/>
        <w:contextualSpacing/>
        <w:jc w:val="both"/>
        <w:rPr>
          <w:rFonts w:ascii="Arial" w:hAnsi="Arial" w:cs="Arial"/>
          <w:b/>
          <w:color w:val="000000"/>
          <w:szCs w:val="24"/>
        </w:rPr>
      </w:pPr>
    </w:p>
    <w:p w14:paraId="7502D594" w14:textId="77777777" w:rsidR="00590F2D"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7.14.</w:t>
      </w:r>
      <w:r>
        <w:rPr>
          <w:rFonts w:ascii="Arial" w:hAnsi="Arial" w:cs="Arial"/>
          <w:color w:val="000000"/>
          <w:szCs w:val="24"/>
        </w:rPr>
        <w:t xml:space="preserve"> Se o licitante desatender às exigências habilitatórias, o(a) Pregoeiro(a) examinará a oferta subsequente, verificando a sua aceitabilidade e procedendo à habilitação das licitantes, na ordem de classificação, e assim sucessivamente, até a apuração de uma proposta que atenda ao Edital.</w:t>
      </w:r>
    </w:p>
    <w:p w14:paraId="08C8787E" w14:textId="77777777" w:rsidR="00590F2D" w:rsidRDefault="00590F2D">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DC338A4" w14:textId="77777777" w:rsidR="00590F2D" w:rsidRDefault="00590F2D">
      <w:pPr>
        <w:spacing w:after="0" w:line="276" w:lineRule="auto"/>
        <w:contextualSpacing/>
        <w:jc w:val="both"/>
        <w:rPr>
          <w:rFonts w:ascii="Bookman Old Style" w:eastAsia="Calibri" w:hAnsi="Bookman Old Style" w:cs="Times New Roman"/>
          <w:b/>
          <w:bCs/>
          <w:color w:val="000000"/>
          <w:sz w:val="19"/>
          <w:szCs w:val="19"/>
        </w:rPr>
      </w:pPr>
    </w:p>
    <w:p w14:paraId="1560AE44" w14:textId="77777777" w:rsidR="00590F2D"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CRITÉRIO DE JULGAMENTO:</w:t>
      </w:r>
    </w:p>
    <w:p w14:paraId="390A3381" w14:textId="77777777" w:rsidR="00590F2D" w:rsidRDefault="00590F2D">
      <w:pPr>
        <w:spacing w:line="276" w:lineRule="auto"/>
        <w:contextualSpacing/>
        <w:jc w:val="both"/>
        <w:rPr>
          <w:rFonts w:ascii="Bookman Old Style" w:eastAsia="Calibri" w:hAnsi="Bookman Old Style" w:cs="Times New Roman"/>
          <w:b/>
          <w:bCs/>
          <w:sz w:val="19"/>
          <w:szCs w:val="19"/>
        </w:rPr>
      </w:pPr>
    </w:p>
    <w:p w14:paraId="5766BCAB"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O critério de julgamento será o de </w:t>
      </w:r>
      <w:r>
        <w:rPr>
          <w:rFonts w:ascii="Arial" w:eastAsia="Calibri" w:hAnsi="Arial" w:cs="Arial"/>
          <w:b/>
          <w:bCs/>
          <w:sz w:val="24"/>
          <w:szCs w:val="24"/>
        </w:rPr>
        <w:t xml:space="preserve">MENOR PREÇO POR ITEM. </w:t>
      </w:r>
    </w:p>
    <w:p w14:paraId="1B60E00A" w14:textId="77777777" w:rsidR="00590F2D" w:rsidRDefault="00590F2D">
      <w:pPr>
        <w:spacing w:line="276" w:lineRule="auto"/>
        <w:contextualSpacing/>
        <w:jc w:val="both"/>
        <w:rPr>
          <w:rFonts w:ascii="Arial" w:eastAsia="Calibri" w:hAnsi="Arial" w:cs="Arial"/>
          <w:b/>
          <w:bCs/>
          <w:strike/>
          <w:sz w:val="24"/>
          <w:szCs w:val="24"/>
        </w:rPr>
      </w:pPr>
    </w:p>
    <w:p w14:paraId="6E7F930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2F388AF9" w14:textId="77777777" w:rsidR="00590F2D" w:rsidRDefault="00590F2D">
      <w:pPr>
        <w:spacing w:line="276" w:lineRule="auto"/>
        <w:contextualSpacing/>
        <w:jc w:val="both"/>
        <w:rPr>
          <w:rFonts w:ascii="Arial" w:eastAsia="Calibri" w:hAnsi="Arial" w:cs="Arial"/>
          <w:b/>
          <w:bCs/>
          <w:sz w:val="24"/>
          <w:szCs w:val="24"/>
        </w:rPr>
      </w:pPr>
    </w:p>
    <w:p w14:paraId="2738500B"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Na análise das propostas não será considerada qualquer oferta de vantagem. </w:t>
      </w:r>
    </w:p>
    <w:p w14:paraId="36638AD1" w14:textId="77777777" w:rsidR="00590F2D" w:rsidRDefault="00590F2D">
      <w:pPr>
        <w:spacing w:line="276" w:lineRule="auto"/>
        <w:contextualSpacing/>
        <w:jc w:val="both"/>
        <w:rPr>
          <w:rFonts w:ascii="Arial" w:eastAsia="Calibri" w:hAnsi="Arial" w:cs="Arial"/>
          <w:b/>
          <w:bCs/>
          <w:sz w:val="24"/>
          <w:szCs w:val="24"/>
        </w:rPr>
      </w:pPr>
    </w:p>
    <w:p w14:paraId="23D13F15"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2D6DC339" w14:textId="77777777" w:rsidR="00590F2D" w:rsidRDefault="00590F2D">
      <w:pPr>
        <w:spacing w:line="276" w:lineRule="auto"/>
        <w:contextualSpacing/>
        <w:jc w:val="both"/>
        <w:rPr>
          <w:rFonts w:ascii="Arial" w:eastAsia="Calibri" w:hAnsi="Arial" w:cs="Arial"/>
          <w:b/>
          <w:bCs/>
          <w:sz w:val="24"/>
          <w:szCs w:val="24"/>
        </w:rPr>
      </w:pPr>
    </w:p>
    <w:p w14:paraId="66E73D3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8.4.1.</w:t>
      </w:r>
      <w:r>
        <w:rPr>
          <w:rFonts w:ascii="Arial" w:eastAsia="Calibri" w:hAnsi="Arial" w:cs="Arial"/>
          <w:bCs/>
          <w:sz w:val="24"/>
          <w:szCs w:val="24"/>
        </w:rPr>
        <w:t xml:space="preserve"> Serão corrigidos o valor total do item, se houver erro e/ou a divergência apurada, após diligência e mediante anuência do licitante. </w:t>
      </w:r>
    </w:p>
    <w:p w14:paraId="502378AF" w14:textId="77777777" w:rsidR="00590F2D" w:rsidRDefault="00590F2D">
      <w:pPr>
        <w:spacing w:line="276" w:lineRule="auto"/>
        <w:contextualSpacing/>
        <w:jc w:val="both"/>
        <w:rPr>
          <w:rFonts w:ascii="Arial" w:eastAsia="Calibri" w:hAnsi="Arial" w:cs="Arial"/>
          <w:b/>
          <w:bCs/>
          <w:sz w:val="24"/>
          <w:szCs w:val="24"/>
        </w:rPr>
      </w:pPr>
    </w:p>
    <w:p w14:paraId="7BD9C36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8.4.2.</w:t>
      </w:r>
      <w:r>
        <w:rPr>
          <w:rFonts w:ascii="Arial" w:eastAsia="Calibri" w:hAnsi="Arial" w:cs="Arial"/>
          <w:bCs/>
          <w:sz w:val="24"/>
          <w:szCs w:val="24"/>
        </w:rPr>
        <w:t xml:space="preserve"> Serão desconsiderados valores apresentados a partir da terceira casa decimal, sobretudo para os preços unitários. </w:t>
      </w:r>
    </w:p>
    <w:p w14:paraId="6C29A9CB" w14:textId="77777777" w:rsidR="00590F2D" w:rsidRDefault="00590F2D">
      <w:pPr>
        <w:spacing w:line="276" w:lineRule="auto"/>
        <w:contextualSpacing/>
        <w:jc w:val="both"/>
        <w:rPr>
          <w:rFonts w:ascii="Arial" w:eastAsia="Calibri" w:hAnsi="Arial" w:cs="Arial"/>
          <w:b/>
          <w:bCs/>
          <w:sz w:val="24"/>
          <w:szCs w:val="24"/>
        </w:rPr>
      </w:pPr>
    </w:p>
    <w:p w14:paraId="1563C24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O (a) Pregoeiro (a) poderá, no julgamento das propostas e da documentação, desconsiderar evidentes falhas sanáveis. </w:t>
      </w:r>
    </w:p>
    <w:p w14:paraId="2F206560" w14:textId="77777777" w:rsidR="00590F2D" w:rsidRDefault="00590F2D">
      <w:pPr>
        <w:spacing w:line="276" w:lineRule="auto"/>
        <w:contextualSpacing/>
        <w:jc w:val="both"/>
        <w:rPr>
          <w:rFonts w:ascii="Arial" w:eastAsia="Calibri" w:hAnsi="Arial" w:cs="Arial"/>
          <w:b/>
          <w:bCs/>
          <w:sz w:val="24"/>
          <w:szCs w:val="24"/>
        </w:rPr>
      </w:pPr>
    </w:p>
    <w:p w14:paraId="08DDCFF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40802A7F" w14:textId="77777777" w:rsidR="00590F2D" w:rsidRDefault="00590F2D">
      <w:pPr>
        <w:spacing w:line="276" w:lineRule="auto"/>
        <w:contextualSpacing/>
        <w:jc w:val="both"/>
        <w:rPr>
          <w:rFonts w:ascii="Arial" w:eastAsia="Calibri" w:hAnsi="Arial" w:cs="Arial"/>
          <w:b/>
          <w:bCs/>
          <w:sz w:val="24"/>
          <w:szCs w:val="24"/>
        </w:rPr>
      </w:pPr>
    </w:p>
    <w:p w14:paraId="0FEB15F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w:t>
      </w:r>
    </w:p>
    <w:p w14:paraId="48B677AD" w14:textId="77777777" w:rsidR="00590F2D" w:rsidRDefault="00000000">
      <w:pPr>
        <w:pStyle w:val="Corpodetexto"/>
        <w:spacing w:line="240" w:lineRule="auto"/>
      </w:pPr>
      <w:r>
        <w:rPr>
          <w:rFonts w:ascii="Arial" w:eastAsia="Calibri" w:hAnsi="Arial" w:cs="Arial"/>
          <w:bCs/>
          <w:szCs w:val="24"/>
          <w:shd w:val="clear" w:color="auto" w:fill="FFFFFF"/>
          <w:lang w:val="pt-BR"/>
        </w:rPr>
        <w:t xml:space="preserve">8.6.1. </w:t>
      </w:r>
      <w:r>
        <w:rPr>
          <w:rFonts w:ascii="Arial" w:eastAsia="Calibri" w:hAnsi="Arial" w:cs="Arial"/>
          <w:szCs w:val="24"/>
          <w:shd w:val="clear" w:color="auto" w:fill="FFFFFF"/>
          <w:lang w:val="pt-BR"/>
        </w:rPr>
        <w:t>Persistindo o empate após a aplicação dos critérios previstos nos itens anteriores, será realizado sorteio.</w:t>
      </w:r>
    </w:p>
    <w:p w14:paraId="1B1A049D" w14:textId="77777777" w:rsidR="00590F2D" w:rsidRDefault="00590F2D">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02FA991" w14:textId="77777777" w:rsidR="00590F2D" w:rsidRDefault="00590F2D">
      <w:pPr>
        <w:spacing w:after="0" w:line="276" w:lineRule="auto"/>
        <w:contextualSpacing/>
        <w:jc w:val="both"/>
        <w:rPr>
          <w:rFonts w:ascii="Bookman Old Style" w:eastAsia="Calibri" w:hAnsi="Bookman Old Style" w:cs="Times New Roman"/>
          <w:b/>
          <w:bCs/>
          <w:color w:val="000000"/>
          <w:sz w:val="19"/>
          <w:szCs w:val="19"/>
        </w:rPr>
      </w:pPr>
    </w:p>
    <w:p w14:paraId="4F88F1CC" w14:textId="77777777" w:rsidR="00590F2D"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DO PROCESSAMENTO E JULGAMENTO DA LICITANTE:</w:t>
      </w:r>
    </w:p>
    <w:p w14:paraId="53B0FBF2" w14:textId="77777777" w:rsidR="00590F2D" w:rsidRDefault="00590F2D">
      <w:pPr>
        <w:spacing w:line="276" w:lineRule="auto"/>
        <w:contextualSpacing/>
        <w:jc w:val="both"/>
        <w:rPr>
          <w:rFonts w:ascii="Bookman Old Style" w:eastAsia="Calibri" w:hAnsi="Bookman Old Style" w:cs="Times New Roman"/>
          <w:b/>
          <w:bCs/>
          <w:sz w:val="19"/>
          <w:szCs w:val="19"/>
        </w:rPr>
      </w:pPr>
    </w:p>
    <w:p w14:paraId="47BE4EC7"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sidR="00590F2D">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6AE0F64B" w14:textId="77777777" w:rsidR="00590F2D" w:rsidRDefault="00590F2D">
      <w:pPr>
        <w:spacing w:line="276" w:lineRule="auto"/>
        <w:contextualSpacing/>
        <w:jc w:val="both"/>
        <w:rPr>
          <w:rFonts w:ascii="Arial" w:eastAsia="Calibri" w:hAnsi="Arial" w:cs="Arial"/>
          <w:b/>
          <w:bCs/>
          <w:sz w:val="24"/>
          <w:szCs w:val="24"/>
        </w:rPr>
      </w:pPr>
    </w:p>
    <w:p w14:paraId="53557875"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10FAF8D9" w14:textId="77777777" w:rsidR="00590F2D" w:rsidRDefault="00590F2D">
      <w:pPr>
        <w:spacing w:line="276" w:lineRule="auto"/>
        <w:contextualSpacing/>
        <w:jc w:val="both"/>
        <w:rPr>
          <w:rFonts w:ascii="Arial" w:eastAsia="Calibri" w:hAnsi="Arial" w:cs="Arial"/>
          <w:b/>
          <w:bCs/>
          <w:sz w:val="24"/>
          <w:szCs w:val="24"/>
        </w:rPr>
      </w:pPr>
    </w:p>
    <w:p w14:paraId="0729563B"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O licitante deverá estar previamente credenciado no sistema “Pregão Eletrônico”, no sítio </w:t>
      </w:r>
      <w:hyperlink r:id="rId21">
        <w:r w:rsidR="00590F2D">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57DDCE27" w14:textId="77777777" w:rsidR="00590F2D" w:rsidRDefault="00590F2D">
      <w:pPr>
        <w:spacing w:line="276" w:lineRule="auto"/>
        <w:contextualSpacing/>
        <w:jc w:val="both"/>
        <w:rPr>
          <w:rFonts w:ascii="Arial" w:eastAsia="Calibri" w:hAnsi="Arial" w:cs="Arial"/>
          <w:b/>
          <w:bCs/>
          <w:sz w:val="24"/>
          <w:szCs w:val="24"/>
        </w:rPr>
      </w:pPr>
    </w:p>
    <w:p w14:paraId="733A9B4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2A63452A" w14:textId="77777777" w:rsidR="00590F2D" w:rsidRDefault="00590F2D">
      <w:pPr>
        <w:spacing w:line="276" w:lineRule="auto"/>
        <w:contextualSpacing/>
        <w:jc w:val="both"/>
        <w:rPr>
          <w:rFonts w:ascii="Arial" w:eastAsia="Calibri" w:hAnsi="Arial" w:cs="Arial"/>
          <w:b/>
          <w:bCs/>
          <w:sz w:val="24"/>
          <w:szCs w:val="24"/>
        </w:rPr>
      </w:pPr>
    </w:p>
    <w:p w14:paraId="3D611E6C"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51D8D79F" w14:textId="77777777" w:rsidR="00590F2D" w:rsidRDefault="00590F2D">
      <w:pPr>
        <w:spacing w:line="276" w:lineRule="auto"/>
        <w:contextualSpacing/>
        <w:jc w:val="both"/>
        <w:rPr>
          <w:rFonts w:ascii="Arial" w:eastAsia="Calibri" w:hAnsi="Arial" w:cs="Arial"/>
          <w:b/>
          <w:bCs/>
          <w:sz w:val="24"/>
          <w:szCs w:val="24"/>
        </w:rPr>
      </w:pPr>
    </w:p>
    <w:p w14:paraId="06D4C60F"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 xml:space="preserve">9.3.3.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2BBED204" w14:textId="77777777" w:rsidR="00590F2D" w:rsidRDefault="00590F2D">
      <w:pPr>
        <w:spacing w:line="276" w:lineRule="auto"/>
        <w:contextualSpacing/>
        <w:jc w:val="both"/>
        <w:rPr>
          <w:rFonts w:ascii="Arial" w:eastAsia="Calibri" w:hAnsi="Arial" w:cs="Arial"/>
          <w:b/>
          <w:bCs/>
          <w:sz w:val="24"/>
          <w:szCs w:val="24"/>
        </w:rPr>
      </w:pPr>
    </w:p>
    <w:p w14:paraId="528BAF8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53D8CFB7" w14:textId="77777777" w:rsidR="00590F2D" w:rsidRDefault="00590F2D">
      <w:pPr>
        <w:spacing w:line="276" w:lineRule="auto"/>
        <w:contextualSpacing/>
        <w:jc w:val="both"/>
        <w:rPr>
          <w:rFonts w:ascii="Arial" w:eastAsia="Calibri" w:hAnsi="Arial" w:cs="Arial"/>
          <w:b/>
          <w:bCs/>
          <w:sz w:val="24"/>
          <w:szCs w:val="24"/>
        </w:rPr>
      </w:pPr>
    </w:p>
    <w:p w14:paraId="3FA56FE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48C1E0C1" w14:textId="77777777" w:rsidR="00590F2D" w:rsidRDefault="00590F2D">
      <w:pPr>
        <w:spacing w:line="276" w:lineRule="auto"/>
        <w:contextualSpacing/>
        <w:jc w:val="both"/>
        <w:rPr>
          <w:rFonts w:ascii="Arial" w:eastAsia="Calibri" w:hAnsi="Arial" w:cs="Arial"/>
          <w:b/>
          <w:bCs/>
          <w:sz w:val="24"/>
          <w:szCs w:val="24"/>
        </w:rPr>
      </w:pPr>
    </w:p>
    <w:p w14:paraId="50D83A0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123730A8" w14:textId="77777777" w:rsidR="00590F2D" w:rsidRDefault="00590F2D">
      <w:pPr>
        <w:spacing w:line="276" w:lineRule="auto"/>
        <w:contextualSpacing/>
        <w:jc w:val="both"/>
        <w:rPr>
          <w:rFonts w:ascii="Arial" w:eastAsia="Calibri" w:hAnsi="Arial" w:cs="Arial"/>
          <w:b/>
          <w:bCs/>
          <w:sz w:val="24"/>
          <w:szCs w:val="24"/>
        </w:rPr>
      </w:pPr>
    </w:p>
    <w:p w14:paraId="6A525826"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740C8FB4" w14:textId="77777777" w:rsidR="00590F2D" w:rsidRDefault="00590F2D">
      <w:pPr>
        <w:spacing w:line="276" w:lineRule="auto"/>
        <w:contextualSpacing/>
        <w:jc w:val="both"/>
        <w:rPr>
          <w:rFonts w:ascii="Arial" w:eastAsia="Calibri" w:hAnsi="Arial" w:cs="Arial"/>
          <w:b/>
          <w:bCs/>
          <w:sz w:val="24"/>
          <w:szCs w:val="24"/>
        </w:rPr>
      </w:pPr>
    </w:p>
    <w:p w14:paraId="20F1EDCB"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7C3C52E5" w14:textId="77777777" w:rsidR="00590F2D" w:rsidRDefault="00590F2D">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1450657" w14:textId="77777777" w:rsidR="00590F2D" w:rsidRDefault="00590F2D">
      <w:pPr>
        <w:spacing w:after="0" w:line="276" w:lineRule="auto"/>
        <w:contextualSpacing/>
        <w:jc w:val="both"/>
        <w:rPr>
          <w:rFonts w:ascii="Arial" w:eastAsia="Calibri" w:hAnsi="Arial" w:cs="Arial"/>
          <w:b/>
          <w:bCs/>
          <w:color w:val="000000"/>
          <w:sz w:val="24"/>
          <w:szCs w:val="24"/>
        </w:rPr>
      </w:pPr>
    </w:p>
    <w:p w14:paraId="401107DB" w14:textId="77777777" w:rsidR="00590F2D"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PARTICIPAÇÃO E PROCEDIMENTOS DA SESSÃO DO PREGÃO:</w:t>
      </w:r>
    </w:p>
    <w:p w14:paraId="686724A3" w14:textId="77777777" w:rsidR="00590F2D" w:rsidRDefault="00590F2D">
      <w:pPr>
        <w:spacing w:line="276" w:lineRule="auto"/>
        <w:contextualSpacing/>
        <w:jc w:val="both"/>
        <w:rPr>
          <w:rFonts w:ascii="Bookman Old Style" w:eastAsia="Calibri" w:hAnsi="Bookman Old Style" w:cs="Times New Roman"/>
          <w:b/>
          <w:bCs/>
          <w:sz w:val="19"/>
          <w:szCs w:val="19"/>
        </w:rPr>
      </w:pPr>
    </w:p>
    <w:p w14:paraId="57F5776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sidR="00590F2D">
          <w:rPr>
            <w:rFonts w:ascii="Arial" w:hAnsi="Arial" w:cs="Arial"/>
            <w:color w:val="000000" w:themeColor="text1"/>
            <w:sz w:val="24"/>
            <w:szCs w:val="24"/>
          </w:rPr>
          <w:t xml:space="preserve"> </w:t>
        </w:r>
      </w:hyperlink>
      <w:hyperlink r:id="rId23">
        <w:r w:rsidR="00590F2D">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7EF188DE" w14:textId="77777777" w:rsidR="00590F2D" w:rsidRDefault="00590F2D">
      <w:pPr>
        <w:spacing w:line="276" w:lineRule="auto"/>
        <w:contextualSpacing/>
        <w:jc w:val="both"/>
        <w:rPr>
          <w:rFonts w:ascii="Arial" w:eastAsia="Calibri" w:hAnsi="Arial" w:cs="Arial"/>
          <w:b/>
          <w:bCs/>
          <w:sz w:val="24"/>
          <w:szCs w:val="24"/>
        </w:rPr>
      </w:pPr>
    </w:p>
    <w:p w14:paraId="131CBB8A"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50535F98" w14:textId="77777777" w:rsidR="00590F2D" w:rsidRDefault="00590F2D">
      <w:pPr>
        <w:spacing w:line="276" w:lineRule="auto"/>
        <w:contextualSpacing/>
        <w:jc w:val="both"/>
        <w:rPr>
          <w:rFonts w:ascii="Arial" w:eastAsia="Calibri" w:hAnsi="Arial" w:cs="Arial"/>
          <w:b/>
          <w:bCs/>
          <w:sz w:val="24"/>
          <w:szCs w:val="24"/>
        </w:rPr>
      </w:pPr>
    </w:p>
    <w:p w14:paraId="2987287B"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4128BD7E" w14:textId="77777777" w:rsidR="00590F2D" w:rsidRDefault="00590F2D">
      <w:pPr>
        <w:spacing w:line="276" w:lineRule="auto"/>
        <w:contextualSpacing/>
        <w:jc w:val="both"/>
        <w:rPr>
          <w:rFonts w:ascii="Arial" w:eastAsia="Calibri" w:hAnsi="Arial" w:cs="Arial"/>
          <w:b/>
          <w:bCs/>
          <w:sz w:val="24"/>
          <w:szCs w:val="24"/>
        </w:rPr>
      </w:pPr>
    </w:p>
    <w:p w14:paraId="52FA573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68F023DB" w14:textId="77777777" w:rsidR="00590F2D" w:rsidRDefault="00590F2D">
      <w:pPr>
        <w:spacing w:line="276" w:lineRule="auto"/>
        <w:contextualSpacing/>
        <w:jc w:val="both"/>
        <w:rPr>
          <w:rFonts w:ascii="Arial" w:eastAsia="Calibri" w:hAnsi="Arial" w:cs="Arial"/>
          <w:b/>
          <w:bCs/>
          <w:sz w:val="24"/>
          <w:szCs w:val="24"/>
        </w:rPr>
      </w:pPr>
    </w:p>
    <w:p w14:paraId="5F9C6AB7"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10.4.1.</w:t>
      </w:r>
      <w:r>
        <w:rPr>
          <w:rFonts w:ascii="Arial" w:eastAsia="Calibri" w:hAnsi="Arial" w:cs="Arial"/>
          <w:bCs/>
          <w:sz w:val="24"/>
          <w:szCs w:val="24"/>
        </w:rPr>
        <w:t xml:space="preserve"> Alegações posteriores não serão aceitas, caso o licitante não efetue lances.</w:t>
      </w:r>
    </w:p>
    <w:p w14:paraId="0EB6C660" w14:textId="77777777" w:rsidR="00590F2D" w:rsidRDefault="00590F2D">
      <w:pPr>
        <w:spacing w:line="276" w:lineRule="auto"/>
        <w:contextualSpacing/>
        <w:jc w:val="both"/>
        <w:rPr>
          <w:rFonts w:ascii="Arial" w:eastAsia="Calibri" w:hAnsi="Arial" w:cs="Arial"/>
          <w:b/>
          <w:bCs/>
          <w:sz w:val="24"/>
          <w:szCs w:val="24"/>
        </w:rPr>
      </w:pPr>
    </w:p>
    <w:p w14:paraId="14E506D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31439E1A" w14:textId="77777777" w:rsidR="00590F2D" w:rsidRDefault="00590F2D">
      <w:pPr>
        <w:spacing w:line="276" w:lineRule="auto"/>
        <w:contextualSpacing/>
        <w:jc w:val="both"/>
        <w:rPr>
          <w:rFonts w:ascii="Arial" w:eastAsia="Calibri" w:hAnsi="Arial" w:cs="Arial"/>
          <w:b/>
          <w:bCs/>
          <w:sz w:val="24"/>
          <w:szCs w:val="24"/>
        </w:rPr>
      </w:pPr>
    </w:p>
    <w:p w14:paraId="0A150FEF"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6510F80C" w14:textId="77777777" w:rsidR="00590F2D" w:rsidRDefault="00590F2D">
      <w:pPr>
        <w:spacing w:line="276" w:lineRule="auto"/>
        <w:contextualSpacing/>
        <w:jc w:val="both"/>
        <w:rPr>
          <w:rFonts w:ascii="Arial" w:eastAsia="Calibri" w:hAnsi="Arial" w:cs="Arial"/>
          <w:b/>
          <w:bCs/>
          <w:sz w:val="24"/>
          <w:szCs w:val="24"/>
        </w:rPr>
      </w:pPr>
    </w:p>
    <w:p w14:paraId="5708D55A"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08EDB43E" w14:textId="77777777" w:rsidR="00590F2D" w:rsidRDefault="00590F2D">
      <w:pPr>
        <w:spacing w:line="276" w:lineRule="auto"/>
        <w:contextualSpacing/>
        <w:jc w:val="both"/>
        <w:rPr>
          <w:rFonts w:ascii="Arial" w:eastAsia="Calibri" w:hAnsi="Arial" w:cs="Arial"/>
          <w:b/>
          <w:bCs/>
          <w:sz w:val="24"/>
          <w:szCs w:val="24"/>
        </w:rPr>
      </w:pPr>
    </w:p>
    <w:p w14:paraId="22285A22"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01169941" w14:textId="77777777" w:rsidR="00590F2D" w:rsidRDefault="00590F2D">
      <w:pPr>
        <w:spacing w:line="276" w:lineRule="auto"/>
        <w:contextualSpacing/>
        <w:jc w:val="both"/>
        <w:rPr>
          <w:rFonts w:ascii="Arial" w:eastAsia="Calibri" w:hAnsi="Arial" w:cs="Arial"/>
          <w:b/>
          <w:bCs/>
          <w:sz w:val="24"/>
          <w:szCs w:val="24"/>
        </w:rPr>
      </w:pPr>
    </w:p>
    <w:p w14:paraId="5B02105A"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793A404F" w14:textId="77777777" w:rsidR="00590F2D" w:rsidRDefault="00590F2D">
      <w:pPr>
        <w:spacing w:line="276" w:lineRule="auto"/>
        <w:contextualSpacing/>
        <w:jc w:val="both"/>
        <w:rPr>
          <w:rFonts w:ascii="Arial" w:eastAsia="Calibri" w:hAnsi="Arial" w:cs="Arial"/>
          <w:b/>
          <w:bCs/>
          <w:sz w:val="24"/>
          <w:szCs w:val="24"/>
        </w:rPr>
      </w:pPr>
    </w:p>
    <w:p w14:paraId="4AC2066B"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107D0A1F" w14:textId="77777777" w:rsidR="00590F2D" w:rsidRDefault="00590F2D">
      <w:pPr>
        <w:spacing w:line="276" w:lineRule="auto"/>
        <w:contextualSpacing/>
        <w:jc w:val="both"/>
        <w:rPr>
          <w:rFonts w:ascii="Arial" w:eastAsia="Calibri" w:hAnsi="Arial" w:cs="Arial"/>
          <w:b/>
          <w:bCs/>
          <w:sz w:val="24"/>
          <w:szCs w:val="24"/>
        </w:rPr>
      </w:pPr>
    </w:p>
    <w:p w14:paraId="27F9F32C"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3AF2A365" w14:textId="77777777" w:rsidR="00590F2D" w:rsidRDefault="00590F2D">
      <w:pPr>
        <w:spacing w:line="276" w:lineRule="auto"/>
        <w:contextualSpacing/>
        <w:jc w:val="both"/>
        <w:rPr>
          <w:rFonts w:ascii="Arial" w:eastAsia="Calibri" w:hAnsi="Arial" w:cs="Arial"/>
          <w:b/>
          <w:bCs/>
          <w:sz w:val="24"/>
          <w:szCs w:val="24"/>
        </w:rPr>
      </w:pPr>
    </w:p>
    <w:p w14:paraId="09732D5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229E24D0" w14:textId="77777777" w:rsidR="00590F2D" w:rsidRDefault="00590F2D">
      <w:pPr>
        <w:spacing w:line="276" w:lineRule="auto"/>
        <w:contextualSpacing/>
        <w:jc w:val="both"/>
        <w:rPr>
          <w:rFonts w:ascii="Arial" w:eastAsia="Calibri" w:hAnsi="Arial" w:cs="Arial"/>
          <w:b/>
          <w:bCs/>
          <w:sz w:val="24"/>
          <w:szCs w:val="24"/>
        </w:rPr>
      </w:pPr>
    </w:p>
    <w:p w14:paraId="27F715BB"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4D097C6D" w14:textId="77777777" w:rsidR="00590F2D" w:rsidRDefault="00590F2D">
      <w:pPr>
        <w:spacing w:line="276" w:lineRule="auto"/>
        <w:contextualSpacing/>
        <w:jc w:val="both"/>
        <w:rPr>
          <w:rFonts w:ascii="Arial" w:eastAsia="Calibri" w:hAnsi="Arial" w:cs="Arial"/>
          <w:b/>
          <w:bCs/>
          <w:sz w:val="24"/>
          <w:szCs w:val="24"/>
        </w:rPr>
      </w:pPr>
    </w:p>
    <w:p w14:paraId="7FF7451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10.14.</w:t>
      </w:r>
      <w:r>
        <w:rPr>
          <w:rFonts w:ascii="Arial" w:eastAsia="Calibri" w:hAnsi="Arial" w:cs="Arial"/>
          <w:bCs/>
          <w:sz w:val="24"/>
          <w:szCs w:val="24"/>
        </w:rPr>
        <w:t xml:space="preserve"> Definida a melhor proposta, se a diferença em relação à proposta classificada em segundo lugar for de pelo menos 5% (cinco por cento), o (a) pregoeiro (a), </w:t>
      </w:r>
      <w:r>
        <w:rPr>
          <w:rFonts w:ascii="Arial" w:eastAsia="Calibri" w:hAnsi="Arial" w:cs="Arial"/>
          <w:bCs/>
          <w:sz w:val="24"/>
          <w:szCs w:val="24"/>
        </w:rPr>
        <w:lastRenderedPageBreak/>
        <w:t xml:space="preserve">auxiliado pela equipe de apoio, poderá admitir o reinício da disputa aberta, para a definição das demais colocações. </w:t>
      </w:r>
    </w:p>
    <w:p w14:paraId="4C22D8AD" w14:textId="77777777" w:rsidR="00590F2D" w:rsidRDefault="00590F2D">
      <w:pPr>
        <w:spacing w:line="276" w:lineRule="auto"/>
        <w:contextualSpacing/>
        <w:jc w:val="both"/>
        <w:rPr>
          <w:rFonts w:ascii="Arial" w:eastAsia="Calibri" w:hAnsi="Arial" w:cs="Arial"/>
          <w:b/>
          <w:bCs/>
          <w:sz w:val="24"/>
          <w:szCs w:val="24"/>
        </w:rPr>
      </w:pPr>
    </w:p>
    <w:p w14:paraId="6FDF43C7"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10.15.</w:t>
      </w:r>
      <w:r>
        <w:rPr>
          <w:rFonts w:ascii="Arial" w:eastAsia="Calibri" w:hAnsi="Arial" w:cs="Arial"/>
          <w:bCs/>
          <w:sz w:val="24"/>
          <w:szCs w:val="24"/>
        </w:rPr>
        <w:t xml:space="preserve"> Após o reinício previsto no item supra, os licitantes serão convocados para apresentar lances intermediários. </w:t>
      </w:r>
    </w:p>
    <w:p w14:paraId="63382ED0" w14:textId="77777777" w:rsidR="00590F2D" w:rsidRDefault="00590F2D">
      <w:pPr>
        <w:spacing w:line="276" w:lineRule="auto"/>
        <w:contextualSpacing/>
        <w:jc w:val="both"/>
        <w:rPr>
          <w:rFonts w:ascii="Arial" w:eastAsia="Calibri" w:hAnsi="Arial" w:cs="Arial"/>
          <w:b/>
          <w:bCs/>
          <w:sz w:val="24"/>
          <w:szCs w:val="24"/>
        </w:rPr>
      </w:pPr>
    </w:p>
    <w:p w14:paraId="7D68D5C6"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39DE0291" w14:textId="77777777" w:rsidR="00590F2D" w:rsidRDefault="00590F2D">
      <w:pPr>
        <w:spacing w:line="276" w:lineRule="auto"/>
        <w:contextualSpacing/>
        <w:jc w:val="both"/>
        <w:rPr>
          <w:rFonts w:ascii="Arial" w:eastAsia="Calibri" w:hAnsi="Arial" w:cs="Arial"/>
          <w:b/>
          <w:bCs/>
          <w:sz w:val="24"/>
          <w:szCs w:val="24"/>
        </w:rPr>
      </w:pPr>
    </w:p>
    <w:p w14:paraId="1515556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10.17</w:t>
      </w:r>
      <w:r>
        <w:rPr>
          <w:rFonts w:ascii="Arial" w:eastAsia="Calibri" w:hAnsi="Arial" w:cs="Arial"/>
          <w:bCs/>
          <w:sz w:val="24"/>
          <w:szCs w:val="24"/>
        </w:rPr>
        <w:t xml:space="preserve">. Não serão aceitos dois ou mais lances de mesmo valor, prevalecendo aquele que for recebido e registrado em primeiro lugar. </w:t>
      </w:r>
    </w:p>
    <w:p w14:paraId="6E7A63B9" w14:textId="77777777" w:rsidR="00590F2D" w:rsidRDefault="00590F2D">
      <w:pPr>
        <w:spacing w:line="276" w:lineRule="auto"/>
        <w:contextualSpacing/>
        <w:jc w:val="both"/>
        <w:rPr>
          <w:rFonts w:ascii="Arial" w:eastAsia="Calibri" w:hAnsi="Arial" w:cs="Arial"/>
          <w:b/>
          <w:bCs/>
          <w:sz w:val="24"/>
          <w:szCs w:val="24"/>
        </w:rPr>
      </w:pPr>
    </w:p>
    <w:p w14:paraId="6850B47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10.18.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7B27B6E8" w14:textId="77777777" w:rsidR="00590F2D" w:rsidRDefault="00590F2D">
      <w:pPr>
        <w:spacing w:line="276" w:lineRule="auto"/>
        <w:contextualSpacing/>
        <w:jc w:val="both"/>
        <w:rPr>
          <w:rFonts w:ascii="Arial" w:eastAsia="Calibri" w:hAnsi="Arial" w:cs="Arial"/>
          <w:b/>
          <w:bCs/>
          <w:sz w:val="24"/>
          <w:szCs w:val="24"/>
        </w:rPr>
      </w:pPr>
    </w:p>
    <w:p w14:paraId="3DA0CA4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5C7D0A7D" w14:textId="77777777" w:rsidR="00590F2D" w:rsidRDefault="00590F2D">
      <w:pPr>
        <w:spacing w:line="276" w:lineRule="auto"/>
        <w:contextualSpacing/>
        <w:jc w:val="both"/>
        <w:rPr>
          <w:rFonts w:ascii="Arial" w:eastAsia="Calibri" w:hAnsi="Arial" w:cs="Arial"/>
          <w:b/>
          <w:bCs/>
          <w:sz w:val="24"/>
          <w:szCs w:val="24"/>
        </w:rPr>
      </w:pPr>
    </w:p>
    <w:p w14:paraId="4408518D"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sz w:val="24"/>
          <w:szCs w:val="24"/>
          <w:u w:val="single"/>
        </w:rPr>
        <w:t xml:space="preserve">vinte </w:t>
      </w:r>
      <w:r>
        <w:rPr>
          <w:rFonts w:ascii="Arial" w:eastAsia="Calibri" w:hAnsi="Arial" w:cs="Arial"/>
          <w:b/>
          <w:bCs/>
          <w:sz w:val="24"/>
          <w:szCs w:val="24"/>
          <w:u w:val="single"/>
        </w:rPr>
        <w:t>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0E2D5688" w14:textId="77777777" w:rsidR="00590F2D" w:rsidRDefault="00590F2D">
      <w:pPr>
        <w:spacing w:line="276" w:lineRule="auto"/>
        <w:contextualSpacing/>
        <w:jc w:val="both"/>
        <w:rPr>
          <w:rFonts w:ascii="Arial" w:eastAsia="Calibri" w:hAnsi="Arial" w:cs="Arial"/>
          <w:b/>
          <w:bCs/>
          <w:sz w:val="24"/>
          <w:szCs w:val="24"/>
        </w:rPr>
      </w:pPr>
    </w:p>
    <w:p w14:paraId="7C5D5DBE"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10.21.</w:t>
      </w:r>
      <w:r>
        <w:rPr>
          <w:rFonts w:ascii="Arial" w:eastAsia="Calibri" w:hAnsi="Arial" w:cs="Arial"/>
          <w:bCs/>
          <w:sz w:val="24"/>
          <w:szCs w:val="24"/>
        </w:rPr>
        <w:t xml:space="preserve"> Caso o licitante não apresente lances, concorrerá com o valor de sua proposta.</w:t>
      </w:r>
    </w:p>
    <w:p w14:paraId="24E24706" w14:textId="77777777" w:rsidR="00590F2D" w:rsidRDefault="00590F2D">
      <w:pPr>
        <w:spacing w:line="276" w:lineRule="auto"/>
        <w:contextualSpacing/>
        <w:jc w:val="both"/>
        <w:rPr>
          <w:rFonts w:ascii="Arial" w:eastAsia="Calibri" w:hAnsi="Arial" w:cs="Arial"/>
          <w:b/>
          <w:bCs/>
          <w:sz w:val="24"/>
          <w:szCs w:val="24"/>
        </w:rPr>
      </w:pPr>
    </w:p>
    <w:p w14:paraId="17CB748B"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w:t>
      </w:r>
      <w:r>
        <w:rPr>
          <w:rFonts w:ascii="Arial" w:eastAsia="Calibri" w:hAnsi="Arial" w:cs="Arial"/>
          <w:bCs/>
          <w:sz w:val="24"/>
          <w:szCs w:val="24"/>
        </w:rPr>
        <w:t xml:space="preserve"> </w:t>
      </w:r>
      <w:r>
        <w:rPr>
          <w:rFonts w:ascii="Arial" w:eastAsia="Calibri" w:hAnsi="Arial" w:cs="Arial"/>
          <w:b/>
          <w:bCs/>
          <w:sz w:val="24"/>
          <w:szCs w:val="24"/>
        </w:rPr>
        <w:t>Em relação a itens não exclusivos</w:t>
      </w:r>
      <w:r>
        <w:rPr>
          <w:rFonts w:ascii="Arial" w:eastAsia="Calibri" w:hAnsi="Arial" w:cs="Arial"/>
          <w:bCs/>
          <w:sz w:val="24"/>
          <w:szCs w:val="24"/>
        </w:rPr>
        <w:t xml:space="preserve">, quando for o caso,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w:t>
      </w:r>
    </w:p>
    <w:p w14:paraId="7342B748" w14:textId="77777777" w:rsidR="00590F2D" w:rsidRDefault="00590F2D">
      <w:pPr>
        <w:spacing w:line="276" w:lineRule="auto"/>
        <w:contextualSpacing/>
        <w:jc w:val="both"/>
        <w:rPr>
          <w:rFonts w:ascii="Arial" w:eastAsia="Calibri" w:hAnsi="Arial" w:cs="Arial"/>
          <w:b/>
          <w:bCs/>
          <w:sz w:val="24"/>
          <w:szCs w:val="24"/>
        </w:rPr>
      </w:pPr>
    </w:p>
    <w:p w14:paraId="617E4D9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4573DDF1" w14:textId="77777777" w:rsidR="00590F2D" w:rsidRDefault="00590F2D">
      <w:pPr>
        <w:spacing w:line="276" w:lineRule="auto"/>
        <w:contextualSpacing/>
        <w:jc w:val="both"/>
        <w:rPr>
          <w:rFonts w:ascii="Arial" w:eastAsia="Calibri" w:hAnsi="Arial" w:cs="Arial"/>
          <w:b/>
          <w:bCs/>
          <w:sz w:val="24"/>
          <w:szCs w:val="24"/>
        </w:rPr>
      </w:pPr>
    </w:p>
    <w:p w14:paraId="09164DF5"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w:t>
      </w:r>
      <w:r>
        <w:rPr>
          <w:rFonts w:ascii="Arial" w:eastAsia="Calibri" w:hAnsi="Arial" w:cs="Arial"/>
          <w:bCs/>
          <w:sz w:val="24"/>
          <w:szCs w:val="24"/>
        </w:rPr>
        <w:lastRenderedPageBreak/>
        <w:t xml:space="preserve">da primeira colocada, no prazo de 5 (cinco) minutos controlados pelo sistema, contados após a comunicação automática para tanto. </w:t>
      </w:r>
    </w:p>
    <w:p w14:paraId="37B95698" w14:textId="77777777" w:rsidR="00590F2D" w:rsidRDefault="00590F2D">
      <w:pPr>
        <w:spacing w:line="276" w:lineRule="auto"/>
        <w:contextualSpacing/>
        <w:jc w:val="both"/>
        <w:rPr>
          <w:rFonts w:ascii="Arial" w:eastAsia="Calibri" w:hAnsi="Arial" w:cs="Arial"/>
          <w:b/>
          <w:bCs/>
          <w:sz w:val="24"/>
          <w:szCs w:val="24"/>
        </w:rPr>
      </w:pPr>
    </w:p>
    <w:p w14:paraId="5C3BCD9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7D4B5240" w14:textId="77777777" w:rsidR="00590F2D" w:rsidRDefault="00590F2D">
      <w:pPr>
        <w:spacing w:line="276" w:lineRule="auto"/>
        <w:contextualSpacing/>
        <w:jc w:val="both"/>
        <w:rPr>
          <w:rFonts w:ascii="Arial" w:eastAsia="Calibri" w:hAnsi="Arial" w:cs="Arial"/>
          <w:b/>
          <w:bCs/>
          <w:sz w:val="24"/>
          <w:szCs w:val="24"/>
        </w:rPr>
      </w:pPr>
    </w:p>
    <w:p w14:paraId="4D9F622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76844FA5" w14:textId="77777777" w:rsidR="00590F2D" w:rsidRDefault="00590F2D">
      <w:pPr>
        <w:spacing w:line="276" w:lineRule="auto"/>
        <w:contextualSpacing/>
        <w:jc w:val="both"/>
        <w:rPr>
          <w:rFonts w:ascii="Arial" w:eastAsia="Calibri" w:hAnsi="Arial" w:cs="Arial"/>
          <w:b/>
          <w:bCs/>
          <w:sz w:val="24"/>
          <w:szCs w:val="24"/>
        </w:rPr>
      </w:pPr>
    </w:p>
    <w:p w14:paraId="4CF06DF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3EB794D7" w14:textId="77777777" w:rsidR="00590F2D" w:rsidRDefault="00590F2D">
      <w:pPr>
        <w:spacing w:line="276" w:lineRule="auto"/>
        <w:contextualSpacing/>
        <w:jc w:val="both"/>
        <w:rPr>
          <w:rFonts w:ascii="Arial" w:eastAsia="Calibri" w:hAnsi="Arial" w:cs="Arial"/>
          <w:b/>
          <w:bCs/>
          <w:sz w:val="24"/>
          <w:szCs w:val="24"/>
        </w:rPr>
      </w:pPr>
    </w:p>
    <w:p w14:paraId="23D5DC77"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E778B55" w14:textId="77777777" w:rsidR="00590F2D" w:rsidRDefault="00590F2D">
      <w:pPr>
        <w:spacing w:line="276" w:lineRule="auto"/>
        <w:contextualSpacing/>
        <w:jc w:val="both"/>
        <w:rPr>
          <w:rFonts w:ascii="Arial" w:eastAsia="Calibri" w:hAnsi="Arial" w:cs="Arial"/>
          <w:b/>
          <w:bCs/>
          <w:sz w:val="24"/>
          <w:szCs w:val="24"/>
        </w:rPr>
      </w:pPr>
    </w:p>
    <w:p w14:paraId="2B292E5F"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10.23.2.</w:t>
      </w:r>
      <w:r>
        <w:rPr>
          <w:rFonts w:ascii="Arial" w:eastAsia="Calibri" w:hAnsi="Arial" w:cs="Arial"/>
          <w:bCs/>
          <w:sz w:val="24"/>
          <w:szCs w:val="24"/>
        </w:rPr>
        <w:t xml:space="preserve"> A negociação será realizada por meio do sistema, podendo ser acompanhada pelos demais licitantes. </w:t>
      </w:r>
    </w:p>
    <w:p w14:paraId="65E4BAF7" w14:textId="77777777" w:rsidR="00590F2D" w:rsidRDefault="00590F2D">
      <w:pPr>
        <w:spacing w:line="276" w:lineRule="auto"/>
        <w:contextualSpacing/>
        <w:jc w:val="both"/>
        <w:rPr>
          <w:rFonts w:ascii="Arial" w:eastAsia="Calibri" w:hAnsi="Arial" w:cs="Arial"/>
          <w:b/>
          <w:bCs/>
          <w:sz w:val="24"/>
          <w:szCs w:val="24"/>
        </w:rPr>
      </w:pPr>
    </w:p>
    <w:p w14:paraId="12E5886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10.23.3.</w:t>
      </w:r>
      <w:r>
        <w:rPr>
          <w:rFonts w:ascii="Arial" w:eastAsia="Calibri" w:hAnsi="Arial" w:cs="Arial"/>
          <w:bCs/>
          <w:sz w:val="24"/>
          <w:szCs w:val="24"/>
        </w:rPr>
        <w:t xml:space="preserve"> O resultado da negociação será divulgado a todos os licitantes e anexado aos autos do processo licitatório. </w:t>
      </w:r>
    </w:p>
    <w:p w14:paraId="0AAD7AE8" w14:textId="77777777" w:rsidR="00590F2D" w:rsidRDefault="00590F2D">
      <w:pPr>
        <w:spacing w:line="276" w:lineRule="auto"/>
        <w:contextualSpacing/>
        <w:jc w:val="both"/>
        <w:rPr>
          <w:rFonts w:ascii="Arial" w:eastAsia="Calibri" w:hAnsi="Arial" w:cs="Arial"/>
          <w:b/>
          <w:bCs/>
          <w:sz w:val="24"/>
          <w:szCs w:val="24"/>
        </w:rPr>
      </w:pPr>
    </w:p>
    <w:p w14:paraId="3C50DA5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04D42C92" w14:textId="77777777" w:rsidR="00590F2D" w:rsidRDefault="00590F2D">
      <w:pPr>
        <w:spacing w:line="276" w:lineRule="auto"/>
        <w:contextualSpacing/>
        <w:jc w:val="both"/>
        <w:rPr>
          <w:rFonts w:ascii="Arial" w:eastAsia="Calibri" w:hAnsi="Arial" w:cs="Arial"/>
          <w:b/>
          <w:bCs/>
          <w:sz w:val="24"/>
          <w:szCs w:val="24"/>
        </w:rPr>
      </w:pPr>
    </w:p>
    <w:p w14:paraId="5ABE9A0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5D27F933" w14:textId="77777777" w:rsidR="00590F2D" w:rsidRDefault="00590F2D">
      <w:pPr>
        <w:spacing w:line="276" w:lineRule="auto"/>
        <w:contextualSpacing/>
        <w:jc w:val="both"/>
        <w:rPr>
          <w:rFonts w:ascii="Arial" w:eastAsia="Calibri" w:hAnsi="Arial" w:cs="Arial"/>
          <w:b/>
          <w:bCs/>
          <w:sz w:val="24"/>
          <w:szCs w:val="24"/>
        </w:rPr>
      </w:pPr>
    </w:p>
    <w:p w14:paraId="619000A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10.24.</w:t>
      </w:r>
      <w:r>
        <w:rPr>
          <w:rFonts w:ascii="Arial" w:eastAsia="Calibri" w:hAnsi="Arial" w:cs="Arial"/>
          <w:bCs/>
          <w:sz w:val="24"/>
          <w:szCs w:val="24"/>
        </w:rPr>
        <w:t xml:space="preserve"> Após a negociação do preço, o (a) Pregoeiro (a) iniciará a fase de aceitação e julgamento da proposta. </w:t>
      </w:r>
    </w:p>
    <w:p w14:paraId="6C74F7ED" w14:textId="77777777" w:rsidR="00590F2D" w:rsidRDefault="00590F2D">
      <w:pPr>
        <w:spacing w:line="276" w:lineRule="auto"/>
        <w:contextualSpacing/>
        <w:jc w:val="both"/>
        <w:rPr>
          <w:rFonts w:ascii="Arial" w:eastAsia="Calibri" w:hAnsi="Arial" w:cs="Arial"/>
          <w:b/>
          <w:bCs/>
          <w:sz w:val="24"/>
          <w:szCs w:val="24"/>
        </w:rPr>
      </w:pPr>
    </w:p>
    <w:p w14:paraId="5E583E5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7A5BE079" w14:textId="77777777" w:rsidR="00590F2D" w:rsidRDefault="00590F2D">
      <w:pPr>
        <w:spacing w:line="276" w:lineRule="auto"/>
        <w:contextualSpacing/>
        <w:jc w:val="both"/>
        <w:rPr>
          <w:rFonts w:ascii="Arial" w:eastAsia="Calibri" w:hAnsi="Arial" w:cs="Arial"/>
          <w:b/>
          <w:bCs/>
          <w:sz w:val="24"/>
          <w:szCs w:val="24"/>
        </w:rPr>
      </w:pPr>
    </w:p>
    <w:p w14:paraId="31BF787F"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10.26.</w:t>
      </w:r>
      <w:r>
        <w:rPr>
          <w:rFonts w:ascii="Arial" w:eastAsia="Calibri" w:hAnsi="Arial" w:cs="Arial"/>
          <w:bCs/>
          <w:sz w:val="24"/>
          <w:szCs w:val="24"/>
        </w:rPr>
        <w:t xml:space="preserve"> Caso atendidas as condições de participação, será iniciado o procedimento de habilitação. </w:t>
      </w:r>
    </w:p>
    <w:p w14:paraId="197E6167" w14:textId="77777777" w:rsidR="00590F2D" w:rsidRDefault="00590F2D">
      <w:pPr>
        <w:spacing w:line="276" w:lineRule="auto"/>
        <w:contextualSpacing/>
        <w:jc w:val="both"/>
        <w:rPr>
          <w:rFonts w:ascii="Arial" w:eastAsia="Calibri" w:hAnsi="Arial" w:cs="Arial"/>
          <w:b/>
          <w:bCs/>
          <w:sz w:val="24"/>
          <w:szCs w:val="24"/>
        </w:rPr>
      </w:pPr>
    </w:p>
    <w:p w14:paraId="206B67EA"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10.27.</w:t>
      </w:r>
      <w:r>
        <w:rPr>
          <w:rFonts w:ascii="Arial" w:eastAsia="Calibri" w:hAnsi="Arial" w:cs="Arial"/>
          <w:bCs/>
          <w:sz w:val="24"/>
          <w:szCs w:val="24"/>
        </w:rPr>
        <w:t xml:space="preserve"> Caso o licitante provisoriamente classificado em primeiro lugar tenha se utilizado de algum tratamento favorecido às ME/MEI/EPPs, o (a) pregoeiro (a) verificará se faz jus ao benefício. </w:t>
      </w:r>
    </w:p>
    <w:p w14:paraId="537E3806" w14:textId="77777777" w:rsidR="00590F2D" w:rsidRDefault="00590F2D">
      <w:pPr>
        <w:spacing w:line="276" w:lineRule="auto"/>
        <w:contextualSpacing/>
        <w:jc w:val="both"/>
        <w:rPr>
          <w:rFonts w:ascii="Arial" w:eastAsia="Calibri" w:hAnsi="Arial" w:cs="Arial"/>
          <w:b/>
          <w:bCs/>
          <w:sz w:val="24"/>
          <w:szCs w:val="24"/>
        </w:rPr>
      </w:pPr>
    </w:p>
    <w:p w14:paraId="2C382AFA"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01D588C6" w14:textId="77777777" w:rsidR="00590F2D" w:rsidRDefault="00590F2D">
      <w:pPr>
        <w:spacing w:line="276" w:lineRule="auto"/>
        <w:contextualSpacing/>
        <w:jc w:val="both"/>
        <w:rPr>
          <w:rFonts w:ascii="Arial" w:eastAsia="Calibri" w:hAnsi="Arial" w:cs="Arial"/>
          <w:b/>
          <w:bCs/>
          <w:sz w:val="24"/>
          <w:szCs w:val="24"/>
        </w:rPr>
      </w:pPr>
    </w:p>
    <w:p w14:paraId="77ECC022"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10.29.</w:t>
      </w:r>
      <w:r>
        <w:rPr>
          <w:rFonts w:ascii="Arial" w:eastAsia="Calibri" w:hAnsi="Arial" w:cs="Arial"/>
          <w:bCs/>
          <w:sz w:val="24"/>
          <w:szCs w:val="24"/>
        </w:rPr>
        <w:t xml:space="preserve"> Será desclassificada a proposta vencedora que: </w:t>
      </w:r>
    </w:p>
    <w:p w14:paraId="5093DF0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53DEDD2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obedecerem às especificações técnicas pormenorizadas no edital; </w:t>
      </w:r>
    </w:p>
    <w:p w14:paraId="27D6754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não tiverem sua exequibilidade demonstrada, quando exigido pela Administração; </w:t>
      </w:r>
    </w:p>
    <w:p w14:paraId="695D543E" w14:textId="77777777" w:rsidR="00590F2D" w:rsidRDefault="00590F2D">
      <w:pPr>
        <w:spacing w:line="276" w:lineRule="auto"/>
        <w:contextualSpacing/>
        <w:jc w:val="both"/>
        <w:rPr>
          <w:rFonts w:ascii="Arial" w:eastAsia="Calibri" w:hAnsi="Arial" w:cs="Arial"/>
          <w:b/>
          <w:bCs/>
          <w:color w:val="000000" w:themeColor="text1"/>
          <w:sz w:val="24"/>
          <w:szCs w:val="24"/>
        </w:rPr>
      </w:pPr>
    </w:p>
    <w:p w14:paraId="3C75C49C" w14:textId="77777777" w:rsidR="00590F2D"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10.30.</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0D0478B4" w14:textId="77777777" w:rsidR="00590F2D" w:rsidRDefault="00590F2D">
      <w:pPr>
        <w:spacing w:line="276" w:lineRule="auto"/>
        <w:contextualSpacing/>
        <w:jc w:val="both"/>
        <w:rPr>
          <w:rFonts w:ascii="Arial" w:eastAsia="Calibri" w:hAnsi="Arial" w:cs="Arial"/>
          <w:b/>
          <w:bCs/>
          <w:sz w:val="24"/>
          <w:szCs w:val="24"/>
        </w:rPr>
      </w:pPr>
    </w:p>
    <w:p w14:paraId="7F9757AB"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10.31.</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6C0B49DB" w14:textId="77777777" w:rsidR="00590F2D" w:rsidRDefault="00590F2D">
      <w:pPr>
        <w:spacing w:line="276" w:lineRule="auto"/>
        <w:contextualSpacing/>
        <w:jc w:val="both"/>
        <w:rPr>
          <w:rFonts w:ascii="Arial" w:eastAsia="Calibri" w:hAnsi="Arial" w:cs="Arial"/>
          <w:b/>
          <w:bCs/>
          <w:sz w:val="24"/>
          <w:szCs w:val="24"/>
        </w:rPr>
      </w:pPr>
    </w:p>
    <w:p w14:paraId="081D57D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10.31.1.</w:t>
      </w:r>
      <w:r>
        <w:rPr>
          <w:rFonts w:ascii="Arial" w:eastAsia="Calibri" w:hAnsi="Arial" w:cs="Arial"/>
          <w:bCs/>
          <w:sz w:val="24"/>
          <w:szCs w:val="24"/>
        </w:rPr>
        <w:t xml:space="preserve"> O ajuste de que trata este dispositivo se limita a sanar erros ou falhas que não alterem a substância das propostas; </w:t>
      </w:r>
    </w:p>
    <w:p w14:paraId="68BE86C6" w14:textId="77777777" w:rsidR="00590F2D" w:rsidRDefault="00590F2D">
      <w:pPr>
        <w:spacing w:line="276" w:lineRule="auto"/>
        <w:contextualSpacing/>
        <w:jc w:val="both"/>
        <w:rPr>
          <w:rFonts w:ascii="Arial" w:eastAsia="Calibri" w:hAnsi="Arial" w:cs="Arial"/>
          <w:b/>
          <w:bCs/>
          <w:sz w:val="24"/>
          <w:szCs w:val="24"/>
        </w:rPr>
      </w:pPr>
    </w:p>
    <w:p w14:paraId="70454D5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10.31.2.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2DB41224" w14:textId="77777777" w:rsidR="00590F2D" w:rsidRDefault="00590F2D">
      <w:pPr>
        <w:spacing w:line="276" w:lineRule="auto"/>
        <w:contextualSpacing/>
        <w:jc w:val="both"/>
        <w:rPr>
          <w:rFonts w:ascii="Arial" w:eastAsia="Calibri" w:hAnsi="Arial" w:cs="Arial"/>
          <w:b/>
          <w:bCs/>
          <w:sz w:val="24"/>
          <w:szCs w:val="24"/>
        </w:rPr>
      </w:pPr>
    </w:p>
    <w:p w14:paraId="7028B057"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10.32.</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6401DB76" w14:textId="77777777" w:rsidR="00590F2D" w:rsidRDefault="00590F2D">
      <w:pPr>
        <w:spacing w:line="276" w:lineRule="auto"/>
        <w:contextualSpacing/>
        <w:jc w:val="both"/>
        <w:rPr>
          <w:rFonts w:ascii="Arial" w:eastAsia="Calibri" w:hAnsi="Arial" w:cs="Arial"/>
          <w:b/>
          <w:bCs/>
          <w:sz w:val="24"/>
          <w:szCs w:val="24"/>
        </w:rPr>
      </w:pPr>
    </w:p>
    <w:p w14:paraId="364D2066"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sidR="00590F2D">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47E0BD6C" w14:textId="77777777" w:rsidR="00590F2D" w:rsidRDefault="00590F2D">
      <w:pPr>
        <w:spacing w:line="276" w:lineRule="auto"/>
        <w:contextualSpacing/>
        <w:jc w:val="both"/>
        <w:rPr>
          <w:rFonts w:ascii="Arial" w:eastAsia="Calibri" w:hAnsi="Arial" w:cs="Arial"/>
          <w:b/>
          <w:bCs/>
          <w:sz w:val="24"/>
          <w:szCs w:val="24"/>
        </w:rPr>
      </w:pPr>
    </w:p>
    <w:p w14:paraId="13CFC64F"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24F771A8" w14:textId="77777777" w:rsidR="00590F2D" w:rsidRDefault="00590F2D">
      <w:pPr>
        <w:spacing w:line="276" w:lineRule="auto"/>
        <w:contextualSpacing/>
        <w:jc w:val="both"/>
        <w:rPr>
          <w:rFonts w:ascii="Arial" w:eastAsia="Calibri" w:hAnsi="Arial" w:cs="Arial"/>
          <w:b/>
          <w:bCs/>
          <w:sz w:val="24"/>
          <w:szCs w:val="24"/>
        </w:rPr>
      </w:pPr>
    </w:p>
    <w:p w14:paraId="43D01345"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208024B8" w14:textId="77777777" w:rsidR="00590F2D" w:rsidRDefault="00590F2D">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F0D7AD6" w14:textId="77777777" w:rsidR="00590F2D" w:rsidRDefault="00590F2D">
      <w:pPr>
        <w:spacing w:after="0" w:line="276" w:lineRule="auto"/>
        <w:contextualSpacing/>
        <w:jc w:val="both"/>
        <w:rPr>
          <w:rFonts w:ascii="Bookman Old Style" w:eastAsia="Calibri" w:hAnsi="Bookman Old Style" w:cs="Times New Roman"/>
          <w:b/>
          <w:bCs/>
          <w:color w:val="000000"/>
          <w:sz w:val="19"/>
          <w:szCs w:val="19"/>
        </w:rPr>
      </w:pPr>
    </w:p>
    <w:p w14:paraId="732E5555" w14:textId="77777777" w:rsidR="00590F2D"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RECURSO ADMINISTRATIVO:</w:t>
      </w:r>
    </w:p>
    <w:p w14:paraId="538C85CE" w14:textId="77777777" w:rsidR="00590F2D" w:rsidRDefault="00590F2D">
      <w:pPr>
        <w:spacing w:line="276" w:lineRule="auto"/>
        <w:contextualSpacing/>
        <w:jc w:val="both"/>
        <w:rPr>
          <w:rFonts w:ascii="Bookman Old Style" w:eastAsia="Calibri" w:hAnsi="Bookman Old Style" w:cs="Times New Roman"/>
          <w:b/>
          <w:bCs/>
          <w:sz w:val="19"/>
          <w:szCs w:val="19"/>
        </w:rPr>
      </w:pPr>
    </w:p>
    <w:p w14:paraId="50F60747" w14:textId="77777777" w:rsidR="00590F2D" w:rsidRDefault="00000000">
      <w:pPr>
        <w:pStyle w:val="Corpodetexto"/>
        <w:rPr>
          <w:rFonts w:ascii="Arial" w:hAnsi="Arial" w:cs="Arial"/>
          <w:color w:val="auto"/>
          <w:szCs w:val="24"/>
          <w:lang w:val="pt-BR"/>
        </w:rPr>
      </w:pPr>
      <w:r>
        <w:rPr>
          <w:rFonts w:ascii="Arial" w:hAnsi="Arial" w:cs="Arial"/>
          <w:b/>
          <w:bCs/>
          <w:color w:val="auto"/>
          <w:szCs w:val="24"/>
          <w:lang w:val="pt-BR"/>
        </w:rPr>
        <w:t>11.1.</w:t>
      </w:r>
      <w:r>
        <w:rPr>
          <w:rFonts w:ascii="Arial" w:hAnsi="Arial" w:cs="Arial"/>
          <w:color w:val="auto"/>
          <w:szCs w:val="24"/>
          <w:lang w:val="pt-BR"/>
        </w:rPr>
        <w:t xml:space="preserve"> Dos atos da Administração cabem:</w:t>
      </w:r>
    </w:p>
    <w:p w14:paraId="098207A9" w14:textId="77777777" w:rsidR="00590F2D" w:rsidRDefault="00000000">
      <w:pPr>
        <w:pStyle w:val="Corpodetexto"/>
        <w:spacing w:after="283"/>
        <w:rPr>
          <w:rFonts w:ascii="Arial" w:hAnsi="Arial" w:cs="Arial"/>
          <w:color w:val="auto"/>
          <w:szCs w:val="24"/>
          <w:lang w:val="pt-BR"/>
        </w:rPr>
      </w:pPr>
      <w:r>
        <w:rPr>
          <w:rFonts w:ascii="Arial" w:hAnsi="Arial" w:cs="Arial"/>
          <w:color w:val="auto"/>
          <w:szCs w:val="24"/>
          <w:lang w:val="pt-BR"/>
        </w:rPr>
        <w:t>11.1.1. Recurso, no prazo de 3 (três) dias úteis, contado da data de intimação ou de lavratura da ata, em face de:</w:t>
      </w:r>
    </w:p>
    <w:p w14:paraId="5C6CA234" w14:textId="77777777" w:rsidR="00590F2D" w:rsidRDefault="00000000">
      <w:pPr>
        <w:pStyle w:val="Corpodetexto"/>
        <w:spacing w:after="283"/>
        <w:rPr>
          <w:rFonts w:ascii="Arial" w:hAnsi="Arial" w:cs="Arial"/>
          <w:color w:val="auto"/>
          <w:szCs w:val="24"/>
          <w:lang w:val="pt-BR"/>
        </w:rPr>
      </w:pPr>
      <w:r>
        <w:rPr>
          <w:rFonts w:ascii="Arial" w:hAnsi="Arial" w:cs="Arial"/>
          <w:color w:val="auto"/>
          <w:szCs w:val="24"/>
          <w:lang w:val="pt-BR"/>
        </w:rPr>
        <w:t>a) Julgamento das propostas;</w:t>
      </w:r>
    </w:p>
    <w:p w14:paraId="4E978D7D" w14:textId="77777777" w:rsidR="00590F2D" w:rsidRDefault="00000000">
      <w:pPr>
        <w:pStyle w:val="Corpodetexto"/>
        <w:spacing w:after="283"/>
        <w:rPr>
          <w:rFonts w:ascii="Arial" w:hAnsi="Arial" w:cs="Arial"/>
          <w:color w:val="auto"/>
          <w:szCs w:val="24"/>
          <w:lang w:val="pt-BR"/>
        </w:rPr>
      </w:pPr>
      <w:r>
        <w:rPr>
          <w:rFonts w:ascii="Arial" w:hAnsi="Arial" w:cs="Arial"/>
          <w:color w:val="auto"/>
          <w:szCs w:val="24"/>
          <w:lang w:val="pt-BR"/>
        </w:rPr>
        <w:t>b) Ato de habilitação ou inabilitação de licitante;</w:t>
      </w:r>
    </w:p>
    <w:p w14:paraId="271BE421" w14:textId="77777777" w:rsidR="00590F2D" w:rsidRDefault="00000000">
      <w:pPr>
        <w:pStyle w:val="Corpodetexto"/>
        <w:spacing w:after="283"/>
        <w:rPr>
          <w:rFonts w:ascii="Arial" w:hAnsi="Arial" w:cs="Arial"/>
          <w:color w:val="auto"/>
          <w:szCs w:val="24"/>
          <w:lang w:val="pt-BR"/>
        </w:rPr>
      </w:pPr>
      <w:r>
        <w:rPr>
          <w:rFonts w:ascii="Arial" w:hAnsi="Arial" w:cs="Arial"/>
          <w:color w:val="auto"/>
          <w:szCs w:val="24"/>
          <w:lang w:val="pt-BR"/>
        </w:rPr>
        <w:t>c) Anulação ou revogação da licitação;</w:t>
      </w:r>
    </w:p>
    <w:p w14:paraId="740B9928" w14:textId="77777777" w:rsidR="00590F2D" w:rsidRDefault="00000000">
      <w:pPr>
        <w:pStyle w:val="Corpodetexto"/>
        <w:spacing w:after="283"/>
        <w:rPr>
          <w:rFonts w:ascii="Arial" w:hAnsi="Arial" w:cs="Arial"/>
          <w:color w:val="auto"/>
          <w:szCs w:val="24"/>
          <w:lang w:val="pt-BR"/>
        </w:rPr>
      </w:pPr>
      <w:r>
        <w:rPr>
          <w:rFonts w:ascii="Arial" w:hAnsi="Arial" w:cs="Arial"/>
          <w:color w:val="auto"/>
          <w:szCs w:val="24"/>
          <w:lang w:val="pt-BR"/>
        </w:rPr>
        <w:t>d) Extinção do contrato, quando determinada por ato unilateral e escrito da Administração;</w:t>
      </w:r>
    </w:p>
    <w:p w14:paraId="7BFF8532" w14:textId="77777777" w:rsidR="00590F2D" w:rsidRDefault="00000000">
      <w:pPr>
        <w:pStyle w:val="Corpodetexto"/>
        <w:spacing w:after="283"/>
        <w:rPr>
          <w:rFonts w:ascii="Arial" w:hAnsi="Arial" w:cs="Arial"/>
          <w:color w:val="auto"/>
          <w:szCs w:val="24"/>
          <w:lang w:val="pt-BR"/>
        </w:rPr>
      </w:pPr>
      <w:r>
        <w:rPr>
          <w:rFonts w:ascii="Arial" w:hAnsi="Arial" w:cs="Arial"/>
          <w:color w:val="auto"/>
          <w:szCs w:val="24"/>
          <w:lang w:val="pt-BR"/>
        </w:rPr>
        <w:t>11.1.2. Pedido de reconsideração, no prazo de 3 (três) dias úteis, contado da data de intimação, relativamente a ato do qual não caiba recurso hierárquico.</w:t>
      </w:r>
    </w:p>
    <w:p w14:paraId="14A5BE23" w14:textId="77777777" w:rsidR="00590F2D"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11.2.</w:t>
      </w:r>
      <w:r>
        <w:rPr>
          <w:rFonts w:ascii="Arial" w:hAnsi="Arial" w:cs="Arial"/>
          <w:color w:val="auto"/>
          <w:szCs w:val="24"/>
          <w:lang w:val="pt-BR"/>
        </w:rPr>
        <w:t xml:space="preserve"> Quanto ao recurso apresentado em virtude do disposto nas alíneas “a” e “b” do subitem 11.1.1, serão observadas as seguintes disposições:</w:t>
      </w:r>
    </w:p>
    <w:p w14:paraId="357BF8A4" w14:textId="77777777" w:rsidR="00590F2D" w:rsidRDefault="00000000">
      <w:pPr>
        <w:pStyle w:val="Corpodetexto"/>
        <w:spacing w:after="283"/>
        <w:rPr>
          <w:rFonts w:ascii="Arial" w:hAnsi="Arial" w:cs="Arial"/>
          <w:color w:val="auto"/>
          <w:szCs w:val="24"/>
          <w:lang w:val="pt-BR"/>
        </w:rPr>
      </w:pPr>
      <w:r>
        <w:rPr>
          <w:rFonts w:ascii="Arial" w:hAnsi="Arial" w:cs="Arial"/>
          <w:color w:val="auto"/>
          <w:szCs w:val="24"/>
          <w:lang w:val="pt-BR"/>
        </w:rPr>
        <w:t xml:space="preserve">11.2.1. A intenção de recorrer deverá ser manifestada imediatamente, sob pena de </w:t>
      </w:r>
      <w:r>
        <w:rPr>
          <w:rFonts w:ascii="Arial" w:hAnsi="Arial" w:cs="Arial"/>
          <w:color w:val="auto"/>
          <w:szCs w:val="24"/>
          <w:lang w:val="pt-BR"/>
        </w:rPr>
        <w:lastRenderedPageBreak/>
        <w:t>preclusão, e o prazo para apresentação das razões recursais previsto no subitem 11.1.1 será iniciado na data de intimação ou de lavratura da ata de habilitação ou inabilitação ou, na hipótese de adoção da inversão de fases, da ata de julgamento;</w:t>
      </w:r>
    </w:p>
    <w:p w14:paraId="6FFE80B2" w14:textId="77777777" w:rsidR="00590F2D" w:rsidRDefault="00000000">
      <w:pPr>
        <w:pStyle w:val="Corpodetexto"/>
        <w:spacing w:after="283"/>
        <w:rPr>
          <w:rFonts w:ascii="Arial" w:hAnsi="Arial" w:cs="Arial"/>
          <w:color w:val="auto"/>
          <w:szCs w:val="24"/>
          <w:lang w:val="pt-BR"/>
        </w:rPr>
      </w:pPr>
      <w:r>
        <w:rPr>
          <w:rFonts w:ascii="Arial" w:hAnsi="Arial" w:cs="Arial"/>
          <w:color w:val="auto"/>
          <w:szCs w:val="24"/>
          <w:lang w:val="pt-BR"/>
        </w:rPr>
        <w:t>11.2.2. A apreciação dar-se-á em fase única.</w:t>
      </w:r>
    </w:p>
    <w:p w14:paraId="119C13B2" w14:textId="77777777" w:rsidR="00590F2D"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11.3.</w:t>
      </w:r>
      <w:r>
        <w:rPr>
          <w:rFonts w:ascii="Arial" w:hAnsi="Arial" w:cs="Arial"/>
          <w:color w:val="auto"/>
          <w:szCs w:val="24"/>
          <w:lang w:val="pt-BR"/>
        </w:rPr>
        <w:t xml:space="preserve"> O recurso de que trata o subitem 10.1.1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2BAC3DDA" w14:textId="77777777" w:rsidR="00590F2D"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11.4.</w:t>
      </w:r>
      <w:r>
        <w:rPr>
          <w:rFonts w:ascii="Arial" w:hAnsi="Arial" w:cs="Arial"/>
          <w:color w:val="auto"/>
          <w:szCs w:val="24"/>
          <w:lang w:val="pt-BR"/>
        </w:rPr>
        <w:t xml:space="preserve"> O acolhimento do recurso implicará invalidação apenas de ato insuscetível de aproveitamento.</w:t>
      </w:r>
    </w:p>
    <w:p w14:paraId="09CD91CA" w14:textId="77777777" w:rsidR="00590F2D"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11.5.</w:t>
      </w:r>
      <w:r>
        <w:rPr>
          <w:rFonts w:ascii="Arial" w:hAnsi="Arial" w:cs="Arial"/>
          <w:color w:val="auto"/>
          <w:szCs w:val="24"/>
          <w:lang w:val="pt-BR"/>
        </w:rPr>
        <w:t xml:space="preserve"> O prazo para apresentação de contrarrazões será o mesmo do recurso e terá início na data de intimação pessoal ou de divulgação da interposição do recurso.</w:t>
      </w:r>
    </w:p>
    <w:p w14:paraId="2E5EB1B3" w14:textId="77777777" w:rsidR="00590F2D" w:rsidRPr="00006B52" w:rsidRDefault="00000000">
      <w:pPr>
        <w:pBdr>
          <w:bottom w:val="single" w:sz="12" w:space="1" w:color="000000"/>
        </w:pBdr>
        <w:spacing w:after="0" w:line="276" w:lineRule="auto"/>
        <w:contextualSpacing/>
        <w:jc w:val="both"/>
        <w:rPr>
          <w:rFonts w:ascii="Arial" w:hAnsi="Arial" w:cs="Arial"/>
          <w:sz w:val="24"/>
          <w:szCs w:val="24"/>
        </w:rPr>
      </w:pPr>
      <w:r w:rsidRPr="00006B52">
        <w:rPr>
          <w:rFonts w:ascii="Arial" w:hAnsi="Arial" w:cs="Arial"/>
          <w:b/>
          <w:bCs/>
          <w:sz w:val="24"/>
          <w:szCs w:val="24"/>
        </w:rPr>
        <w:t>11.6.</w:t>
      </w:r>
      <w:r w:rsidRPr="00006B52">
        <w:rPr>
          <w:rFonts w:ascii="Arial" w:hAnsi="Arial" w:cs="Arial"/>
          <w:sz w:val="24"/>
          <w:szCs w:val="24"/>
        </w:rPr>
        <w:t xml:space="preserve"> Será assegurado ao licitante vista dos elementos indispensáveis à defesa de seus interesses.</w:t>
      </w:r>
    </w:p>
    <w:p w14:paraId="01D3E62A" w14:textId="77777777" w:rsidR="00590F2D" w:rsidRDefault="00590F2D">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9318D55" w14:textId="77777777" w:rsidR="00590F2D" w:rsidRDefault="00590F2D">
      <w:pPr>
        <w:spacing w:after="0" w:line="276" w:lineRule="auto"/>
        <w:contextualSpacing/>
        <w:jc w:val="both"/>
        <w:rPr>
          <w:rFonts w:ascii="Bookman Old Style" w:eastAsia="Calibri" w:hAnsi="Bookman Old Style" w:cs="Times New Roman"/>
          <w:b/>
          <w:bCs/>
          <w:color w:val="000000"/>
          <w:sz w:val="19"/>
          <w:szCs w:val="19"/>
        </w:rPr>
      </w:pPr>
    </w:p>
    <w:p w14:paraId="3D07D8F0" w14:textId="77777777" w:rsidR="00590F2D"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12. DA ADJUDICAÇÃO E HOMOLOGAÇÃO:</w:t>
      </w:r>
    </w:p>
    <w:p w14:paraId="711A3E9C" w14:textId="77777777" w:rsidR="00590F2D" w:rsidRDefault="00590F2D">
      <w:pPr>
        <w:spacing w:line="276" w:lineRule="auto"/>
        <w:contextualSpacing/>
        <w:jc w:val="both"/>
        <w:rPr>
          <w:rFonts w:ascii="Arial" w:eastAsia="Calibri" w:hAnsi="Arial" w:cs="Arial"/>
          <w:b/>
          <w:bCs/>
          <w:sz w:val="24"/>
          <w:szCs w:val="24"/>
        </w:rPr>
      </w:pPr>
    </w:p>
    <w:p w14:paraId="16E0D532" w14:textId="77777777" w:rsidR="00590F2D" w:rsidRDefault="00000000">
      <w:pPr>
        <w:spacing w:line="276" w:lineRule="auto"/>
        <w:contextualSpacing/>
        <w:jc w:val="both"/>
      </w:pPr>
      <w:r>
        <w:rPr>
          <w:rFonts w:ascii="Arial" w:eastAsia="Calibri" w:hAnsi="Arial" w:cs="Arial"/>
          <w:b/>
          <w:bCs/>
          <w:sz w:val="24"/>
          <w:szCs w:val="24"/>
        </w:rPr>
        <w:t>12.1.</w:t>
      </w:r>
      <w:r>
        <w:rPr>
          <w:rFonts w:ascii="Arial" w:eastAsia="Calibri" w:hAnsi="Arial" w:cs="Arial"/>
          <w:bCs/>
          <w:sz w:val="24"/>
          <w:szCs w:val="24"/>
        </w:rPr>
        <w:t xml:space="preserve"> Inexistindo manifestação recursal, a autoridade superior adjudicará o objeto ao licitante vencedor, competindo à autoridade superior homologar o procedimento licitatório. </w:t>
      </w:r>
    </w:p>
    <w:p w14:paraId="4A5F8FA4" w14:textId="77777777" w:rsidR="00590F2D" w:rsidRDefault="00590F2D">
      <w:pPr>
        <w:spacing w:line="276" w:lineRule="auto"/>
        <w:contextualSpacing/>
        <w:jc w:val="both"/>
        <w:rPr>
          <w:rFonts w:ascii="Arial" w:eastAsia="Calibri" w:hAnsi="Arial" w:cs="Arial"/>
          <w:b/>
          <w:bCs/>
          <w:sz w:val="24"/>
          <w:szCs w:val="24"/>
        </w:rPr>
      </w:pPr>
    </w:p>
    <w:p w14:paraId="4F16746C" w14:textId="77777777" w:rsidR="00590F2D" w:rsidRDefault="00000000">
      <w:pPr>
        <w:spacing w:line="276" w:lineRule="auto"/>
        <w:contextualSpacing/>
        <w:jc w:val="both"/>
      </w:pPr>
      <w:r>
        <w:rPr>
          <w:rFonts w:ascii="Arial" w:eastAsia="Calibri" w:hAnsi="Arial" w:cs="Arial"/>
          <w:b/>
          <w:bCs/>
          <w:sz w:val="24"/>
          <w:szCs w:val="24"/>
        </w:rPr>
        <w:t>12.2.</w:t>
      </w:r>
      <w:r>
        <w:rPr>
          <w:rFonts w:ascii="Arial" w:eastAsia="Calibri" w:hAnsi="Arial" w:cs="Arial"/>
          <w:bCs/>
          <w:sz w:val="24"/>
          <w:szCs w:val="24"/>
        </w:rPr>
        <w:t xml:space="preserve"> Decididos os recursos porventura interpostos e constatada a regularidade dos atos procedimentais, a autoridade superior adjudicará o objeto ao licitante vencedor e homologará o procedimento licitatório.</w:t>
      </w:r>
    </w:p>
    <w:p w14:paraId="2B7D3804" w14:textId="77777777" w:rsidR="00590F2D" w:rsidRDefault="00590F2D">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DDAB0B0" w14:textId="77777777" w:rsidR="00590F2D" w:rsidRDefault="00590F2D">
      <w:pPr>
        <w:spacing w:after="0" w:line="276" w:lineRule="auto"/>
        <w:contextualSpacing/>
        <w:jc w:val="both"/>
        <w:rPr>
          <w:rFonts w:ascii="Bookman Old Style" w:eastAsia="Calibri" w:hAnsi="Bookman Old Style" w:cs="Times New Roman"/>
          <w:b/>
          <w:bCs/>
          <w:color w:val="000000"/>
          <w:sz w:val="19"/>
          <w:szCs w:val="19"/>
        </w:rPr>
      </w:pPr>
    </w:p>
    <w:p w14:paraId="49B95BD4" w14:textId="77777777" w:rsidR="00590F2D"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13. DA ATA DE REGISTRO DE PREÇOS – ARP</w:t>
      </w:r>
    </w:p>
    <w:p w14:paraId="6704B2A6" w14:textId="77777777" w:rsidR="00590F2D" w:rsidRDefault="00590F2D">
      <w:pPr>
        <w:spacing w:line="276" w:lineRule="auto"/>
        <w:contextualSpacing/>
        <w:jc w:val="both"/>
        <w:rPr>
          <w:rFonts w:ascii="Bookman Old Style" w:hAnsi="Bookman Old Style" w:cs="Bookman Old Style"/>
          <w:b/>
          <w:bCs/>
          <w:color w:val="000000"/>
          <w:sz w:val="18"/>
          <w:szCs w:val="18"/>
        </w:rPr>
      </w:pPr>
    </w:p>
    <w:p w14:paraId="3A4673F4" w14:textId="77777777" w:rsidR="00590F2D"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w:t>
      </w:r>
      <w:r>
        <w:rPr>
          <w:rFonts w:ascii="Arial" w:hAnsi="Arial" w:cs="Arial"/>
          <w:b/>
          <w:color w:val="000000"/>
          <w:sz w:val="24"/>
          <w:szCs w:val="24"/>
        </w:rPr>
        <w:t>prazo de 07 (sete) dias</w:t>
      </w:r>
      <w:r>
        <w:rPr>
          <w:rFonts w:ascii="Arial" w:hAnsi="Arial" w:cs="Arial"/>
          <w:bCs/>
          <w:color w:val="000000"/>
          <w:sz w:val="24"/>
          <w:szCs w:val="24"/>
        </w:rPr>
        <w:t xml:space="preserve">, contados a partir da data de sua convocação, </w:t>
      </w:r>
      <w:r>
        <w:rPr>
          <w:rFonts w:ascii="Arial" w:hAnsi="Arial" w:cs="Arial"/>
          <w:b/>
          <w:color w:val="000000"/>
          <w:sz w:val="24"/>
          <w:szCs w:val="24"/>
        </w:rPr>
        <w:t>para assinar a Ata de Registro de Preços,</w:t>
      </w:r>
      <w:r>
        <w:rPr>
          <w:rFonts w:ascii="Arial" w:hAnsi="Arial" w:cs="Arial"/>
          <w:bCs/>
          <w:color w:val="000000"/>
          <w:sz w:val="24"/>
          <w:szCs w:val="24"/>
        </w:rPr>
        <w:t xml:space="preserve"> cujo prazo de validade encontra-se nela fixado, sob </w:t>
      </w:r>
      <w:r>
        <w:rPr>
          <w:rFonts w:ascii="Arial" w:hAnsi="Arial" w:cs="Arial"/>
          <w:bCs/>
          <w:color w:val="000000"/>
          <w:sz w:val="24"/>
          <w:szCs w:val="24"/>
        </w:rPr>
        <w:lastRenderedPageBreak/>
        <w:t xml:space="preserve">pena de decadência do direito à contratação, sem prejuízo das sanções previstas na Lei nº 14.133, de 2021. </w:t>
      </w:r>
    </w:p>
    <w:p w14:paraId="3BDB35D3" w14:textId="77777777" w:rsidR="00590F2D" w:rsidRDefault="00590F2D">
      <w:pPr>
        <w:spacing w:line="276" w:lineRule="auto"/>
        <w:contextualSpacing/>
        <w:jc w:val="both"/>
        <w:rPr>
          <w:rFonts w:ascii="Arial" w:hAnsi="Arial" w:cs="Arial"/>
          <w:bCs/>
          <w:color w:val="000000"/>
          <w:sz w:val="24"/>
          <w:szCs w:val="24"/>
        </w:rPr>
      </w:pPr>
    </w:p>
    <w:p w14:paraId="63ACC5DA" w14:textId="77777777" w:rsidR="00590F2D"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762F331B" w14:textId="77777777" w:rsidR="00590F2D" w:rsidRDefault="00590F2D">
      <w:pPr>
        <w:spacing w:line="276" w:lineRule="auto"/>
        <w:contextualSpacing/>
        <w:jc w:val="both"/>
        <w:rPr>
          <w:rFonts w:ascii="Arial" w:hAnsi="Arial" w:cs="Arial"/>
          <w:bCs/>
          <w:color w:val="000000"/>
          <w:sz w:val="24"/>
          <w:szCs w:val="24"/>
        </w:rPr>
      </w:pPr>
    </w:p>
    <w:p w14:paraId="0BC876C4" w14:textId="77777777" w:rsidR="00590F2D"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2480FCAB" w14:textId="77777777" w:rsidR="00590F2D"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036A0032" w14:textId="77777777" w:rsidR="00590F2D" w:rsidRDefault="00590F2D">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4962A00" w14:textId="77777777" w:rsidR="00590F2D" w:rsidRDefault="00590F2D">
      <w:pPr>
        <w:spacing w:after="0" w:line="276" w:lineRule="auto"/>
        <w:contextualSpacing/>
        <w:jc w:val="both"/>
        <w:rPr>
          <w:rFonts w:ascii="Bookman Old Style" w:eastAsia="Calibri" w:hAnsi="Bookman Old Style" w:cs="Times New Roman"/>
          <w:b/>
          <w:bCs/>
          <w:color w:val="000000"/>
          <w:sz w:val="19"/>
          <w:szCs w:val="19"/>
        </w:rPr>
      </w:pPr>
    </w:p>
    <w:p w14:paraId="5FD5FF71" w14:textId="77777777" w:rsidR="00590F2D"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14. DAS INFRAÇÕES ADMINISTRATIVAS:</w:t>
      </w:r>
    </w:p>
    <w:p w14:paraId="2FB569CB" w14:textId="77777777" w:rsidR="00590F2D" w:rsidRDefault="00590F2D">
      <w:pPr>
        <w:spacing w:line="276" w:lineRule="auto"/>
        <w:contextualSpacing/>
        <w:jc w:val="both"/>
        <w:rPr>
          <w:rFonts w:ascii="Bookman Old Style" w:eastAsia="Calibri" w:hAnsi="Bookman Old Style" w:cs="Times New Roman"/>
          <w:b/>
          <w:bCs/>
          <w:sz w:val="19"/>
          <w:szCs w:val="19"/>
        </w:rPr>
      </w:pPr>
    </w:p>
    <w:p w14:paraId="5DA85F1F"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14.1. </w:t>
      </w:r>
      <w:r>
        <w:rPr>
          <w:rFonts w:ascii="Arial" w:eastAsia="Calibri" w:hAnsi="Arial" w:cs="Arial"/>
          <w:bCs/>
          <w:sz w:val="24"/>
          <w:szCs w:val="24"/>
        </w:rPr>
        <w:t>Comete infração administrativa, nos termos da Lei nº 14.133, de 2021, e do Decreto Municipal nº 382 de 2026 o contratado que:</w:t>
      </w:r>
    </w:p>
    <w:p w14:paraId="1F5601F4" w14:textId="77777777" w:rsidR="00590F2D" w:rsidRDefault="00590F2D">
      <w:pPr>
        <w:spacing w:line="276" w:lineRule="auto"/>
        <w:contextualSpacing/>
        <w:jc w:val="both"/>
        <w:rPr>
          <w:rFonts w:ascii="Arial" w:eastAsia="Calibri" w:hAnsi="Arial" w:cs="Arial"/>
          <w:bCs/>
          <w:sz w:val="24"/>
          <w:szCs w:val="24"/>
        </w:rPr>
      </w:pPr>
    </w:p>
    <w:p w14:paraId="4195B16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26C29182"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1154F5B5"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0362CD3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0066794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7646DC7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178505B2"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6538499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3B6B1997" w14:textId="77777777" w:rsidR="00590F2D" w:rsidRDefault="00590F2D">
      <w:pPr>
        <w:spacing w:line="276" w:lineRule="auto"/>
        <w:contextualSpacing/>
        <w:jc w:val="both"/>
        <w:rPr>
          <w:rFonts w:ascii="Arial" w:eastAsia="Calibri" w:hAnsi="Arial" w:cs="Arial"/>
          <w:b/>
          <w:bCs/>
          <w:sz w:val="24"/>
          <w:szCs w:val="24"/>
        </w:rPr>
      </w:pPr>
    </w:p>
    <w:p w14:paraId="16C18E8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Serão aplicadas ao contratado que incorrer nas infrações acima descritas as seguintes sanções: </w:t>
      </w:r>
    </w:p>
    <w:p w14:paraId="1A84736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664C2B6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ii)</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132916D6"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iii)</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A5DC71E"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iv)</w:t>
      </w:r>
      <w:r>
        <w:rPr>
          <w:rFonts w:ascii="Arial" w:eastAsia="Calibri" w:hAnsi="Arial" w:cs="Arial"/>
          <w:bCs/>
          <w:sz w:val="24"/>
          <w:szCs w:val="24"/>
        </w:rPr>
        <w:t xml:space="preserve"> Multa:</w:t>
      </w:r>
    </w:p>
    <w:p w14:paraId="6AAC864A"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77A8AE27"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1D2E163D"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0C17F69C"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0E5C66FD"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09E7A0C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160E9901" w14:textId="77777777" w:rsidR="00590F2D" w:rsidRDefault="00590F2D">
      <w:pPr>
        <w:spacing w:line="276" w:lineRule="auto"/>
        <w:contextualSpacing/>
        <w:jc w:val="both"/>
        <w:rPr>
          <w:rFonts w:ascii="Arial" w:eastAsia="Calibri" w:hAnsi="Arial" w:cs="Arial"/>
          <w:b/>
          <w:bCs/>
          <w:sz w:val="24"/>
          <w:szCs w:val="24"/>
        </w:rPr>
      </w:pPr>
    </w:p>
    <w:p w14:paraId="4910782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17DD6FBE" w14:textId="77777777" w:rsidR="00590F2D" w:rsidRDefault="00590F2D">
      <w:pPr>
        <w:spacing w:line="276" w:lineRule="auto"/>
        <w:contextualSpacing/>
        <w:jc w:val="both"/>
        <w:rPr>
          <w:rFonts w:ascii="Arial" w:eastAsia="Calibri" w:hAnsi="Arial" w:cs="Arial"/>
          <w:b/>
          <w:bCs/>
          <w:sz w:val="24"/>
          <w:szCs w:val="24"/>
        </w:rPr>
      </w:pPr>
    </w:p>
    <w:p w14:paraId="2514992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224336F2" w14:textId="77777777" w:rsidR="00590F2D" w:rsidRDefault="00590F2D">
      <w:pPr>
        <w:spacing w:line="276" w:lineRule="auto"/>
        <w:contextualSpacing/>
        <w:jc w:val="both"/>
        <w:rPr>
          <w:rFonts w:ascii="Arial" w:eastAsia="Calibri" w:hAnsi="Arial" w:cs="Arial"/>
          <w:b/>
          <w:bCs/>
          <w:sz w:val="24"/>
          <w:szCs w:val="24"/>
        </w:rPr>
      </w:pPr>
    </w:p>
    <w:p w14:paraId="079F9EFC"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11A2DE73" w14:textId="77777777" w:rsidR="00590F2D" w:rsidRDefault="00590F2D">
      <w:pPr>
        <w:spacing w:line="276" w:lineRule="auto"/>
        <w:contextualSpacing/>
        <w:jc w:val="both"/>
        <w:rPr>
          <w:rFonts w:ascii="Arial" w:eastAsia="Calibri" w:hAnsi="Arial" w:cs="Arial"/>
          <w:b/>
          <w:bCs/>
          <w:sz w:val="24"/>
          <w:szCs w:val="24"/>
        </w:rPr>
      </w:pPr>
    </w:p>
    <w:p w14:paraId="303C9E65"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20956082" w14:textId="77777777" w:rsidR="00590F2D" w:rsidRDefault="00590F2D">
      <w:pPr>
        <w:spacing w:line="276" w:lineRule="auto"/>
        <w:contextualSpacing/>
        <w:jc w:val="both"/>
        <w:rPr>
          <w:rFonts w:ascii="Arial" w:eastAsia="Calibri" w:hAnsi="Arial" w:cs="Arial"/>
          <w:b/>
          <w:bCs/>
          <w:sz w:val="24"/>
          <w:szCs w:val="24"/>
        </w:rPr>
      </w:pPr>
    </w:p>
    <w:p w14:paraId="1DA4309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3EE8269C" w14:textId="77777777" w:rsidR="00590F2D" w:rsidRDefault="00590F2D">
      <w:pPr>
        <w:spacing w:line="276" w:lineRule="auto"/>
        <w:contextualSpacing/>
        <w:jc w:val="both"/>
        <w:rPr>
          <w:rFonts w:ascii="Arial" w:eastAsia="Calibri" w:hAnsi="Arial" w:cs="Arial"/>
          <w:b/>
          <w:bCs/>
          <w:sz w:val="24"/>
          <w:szCs w:val="24"/>
        </w:rPr>
      </w:pPr>
    </w:p>
    <w:p w14:paraId="6B1DF2C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6F7C0C3" w14:textId="77777777" w:rsidR="00590F2D" w:rsidRDefault="00590F2D">
      <w:pPr>
        <w:spacing w:line="276" w:lineRule="auto"/>
        <w:contextualSpacing/>
        <w:jc w:val="both"/>
        <w:rPr>
          <w:rFonts w:ascii="Arial" w:eastAsia="Calibri" w:hAnsi="Arial" w:cs="Arial"/>
          <w:b/>
          <w:bCs/>
          <w:sz w:val="24"/>
          <w:szCs w:val="24"/>
        </w:rPr>
      </w:pPr>
    </w:p>
    <w:p w14:paraId="19AAFE7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14.8.</w:t>
      </w:r>
      <w:r>
        <w:rPr>
          <w:rFonts w:ascii="Arial" w:eastAsia="Calibri" w:hAnsi="Arial" w:cs="Arial"/>
          <w:bCs/>
          <w:sz w:val="24"/>
          <w:szCs w:val="24"/>
        </w:rPr>
        <w:t xml:space="preserve"> Na aplicação das sanções serão considerados (art. 156, §1º, da Lei nº 14.133, de 2021): </w:t>
      </w:r>
    </w:p>
    <w:p w14:paraId="4FEFE36E" w14:textId="77777777" w:rsidR="00590F2D" w:rsidRDefault="00590F2D">
      <w:pPr>
        <w:spacing w:line="276" w:lineRule="auto"/>
        <w:contextualSpacing/>
        <w:jc w:val="both"/>
        <w:rPr>
          <w:rFonts w:ascii="Arial" w:eastAsia="Calibri" w:hAnsi="Arial" w:cs="Arial"/>
          <w:bCs/>
          <w:sz w:val="24"/>
          <w:szCs w:val="24"/>
        </w:rPr>
      </w:pPr>
    </w:p>
    <w:p w14:paraId="40F4DD82"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a)</w:t>
      </w:r>
      <w:r>
        <w:rPr>
          <w:rFonts w:ascii="Arial" w:eastAsia="Calibri" w:hAnsi="Arial" w:cs="Arial"/>
          <w:bCs/>
          <w:sz w:val="24"/>
          <w:szCs w:val="24"/>
        </w:rPr>
        <w:t xml:space="preserve"> a natureza e a gravidade da infração cometida; </w:t>
      </w:r>
    </w:p>
    <w:p w14:paraId="0CE2A94F"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6E85F072"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236640D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24D1986D"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17D142CD" w14:textId="77777777" w:rsidR="00590F2D" w:rsidRDefault="00590F2D">
      <w:pPr>
        <w:spacing w:line="276" w:lineRule="auto"/>
        <w:contextualSpacing/>
        <w:jc w:val="both"/>
        <w:rPr>
          <w:rFonts w:ascii="Arial" w:eastAsia="Calibri" w:hAnsi="Arial" w:cs="Arial"/>
          <w:b/>
          <w:bCs/>
          <w:sz w:val="24"/>
          <w:szCs w:val="24"/>
        </w:rPr>
      </w:pPr>
    </w:p>
    <w:p w14:paraId="51FC649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5AAC2F47" w14:textId="77777777" w:rsidR="00590F2D" w:rsidRDefault="00590F2D">
      <w:pPr>
        <w:spacing w:line="276" w:lineRule="auto"/>
        <w:contextualSpacing/>
        <w:jc w:val="both"/>
        <w:rPr>
          <w:rFonts w:ascii="Arial" w:eastAsia="Calibri" w:hAnsi="Arial" w:cs="Arial"/>
          <w:bCs/>
          <w:sz w:val="24"/>
          <w:szCs w:val="24"/>
        </w:rPr>
      </w:pPr>
    </w:p>
    <w:p w14:paraId="1A9E8DA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FAC6DB2" w14:textId="77777777" w:rsidR="00590F2D" w:rsidRDefault="00590F2D">
      <w:pPr>
        <w:spacing w:line="276" w:lineRule="auto"/>
        <w:contextualSpacing/>
        <w:jc w:val="both"/>
        <w:rPr>
          <w:rFonts w:ascii="Arial" w:eastAsia="Calibri" w:hAnsi="Arial" w:cs="Arial"/>
          <w:bCs/>
          <w:sz w:val="24"/>
          <w:szCs w:val="24"/>
        </w:rPr>
      </w:pPr>
    </w:p>
    <w:p w14:paraId="24F92A72"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05DE16A8" w14:textId="77777777" w:rsidR="00590F2D" w:rsidRDefault="00590F2D">
      <w:pPr>
        <w:spacing w:line="276" w:lineRule="auto"/>
        <w:contextualSpacing/>
        <w:jc w:val="both"/>
        <w:rPr>
          <w:rFonts w:ascii="Arial" w:eastAsia="Calibri" w:hAnsi="Arial" w:cs="Arial"/>
          <w:bCs/>
          <w:sz w:val="24"/>
          <w:szCs w:val="24"/>
        </w:rPr>
      </w:pPr>
    </w:p>
    <w:p w14:paraId="3417EA32"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14805EBA" w14:textId="77777777" w:rsidR="00590F2D" w:rsidRDefault="00590F2D">
      <w:pPr>
        <w:spacing w:line="276" w:lineRule="auto"/>
        <w:contextualSpacing/>
        <w:jc w:val="both"/>
        <w:rPr>
          <w:rFonts w:ascii="Arial" w:eastAsia="Calibri" w:hAnsi="Arial" w:cs="Arial"/>
          <w:bCs/>
          <w:sz w:val="24"/>
          <w:szCs w:val="24"/>
        </w:rPr>
      </w:pPr>
    </w:p>
    <w:p w14:paraId="1BBEC1E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02103C6" w14:textId="77777777" w:rsidR="00590F2D" w:rsidRDefault="00590F2D">
      <w:pPr>
        <w:spacing w:line="276" w:lineRule="auto"/>
        <w:contextualSpacing/>
        <w:jc w:val="both"/>
        <w:rPr>
          <w:rFonts w:ascii="Arial" w:eastAsia="Calibri" w:hAnsi="Arial" w:cs="Arial"/>
          <w:bCs/>
          <w:sz w:val="24"/>
          <w:szCs w:val="24"/>
        </w:rPr>
      </w:pPr>
    </w:p>
    <w:p w14:paraId="59208967" w14:textId="77777777" w:rsidR="00590F2D" w:rsidRDefault="00590F2D">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0441B4B" w14:textId="77777777" w:rsidR="00590F2D" w:rsidRDefault="00590F2D">
      <w:pPr>
        <w:spacing w:after="0" w:line="276" w:lineRule="auto"/>
        <w:contextualSpacing/>
        <w:jc w:val="both"/>
        <w:rPr>
          <w:rFonts w:ascii="Bookman Old Style" w:eastAsia="Calibri" w:hAnsi="Bookman Old Style" w:cs="Times New Roman"/>
          <w:b/>
          <w:bCs/>
          <w:color w:val="000000"/>
          <w:sz w:val="19"/>
          <w:szCs w:val="19"/>
        </w:rPr>
      </w:pPr>
    </w:p>
    <w:p w14:paraId="5FD7F525" w14:textId="77777777" w:rsidR="00590F2D"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lastRenderedPageBreak/>
        <w:t>15. DAS DISPOSIÇÕES GERAIS</w:t>
      </w:r>
    </w:p>
    <w:p w14:paraId="7AE471AB" w14:textId="77777777" w:rsidR="00590F2D" w:rsidRDefault="00590F2D">
      <w:pPr>
        <w:spacing w:line="276" w:lineRule="auto"/>
        <w:contextualSpacing/>
        <w:jc w:val="both"/>
        <w:rPr>
          <w:rFonts w:ascii="Bookman Old Style" w:eastAsia="Calibri" w:hAnsi="Bookman Old Style" w:cs="Times New Roman"/>
          <w:b/>
          <w:bCs/>
          <w:sz w:val="19"/>
          <w:szCs w:val="19"/>
        </w:rPr>
      </w:pPr>
    </w:p>
    <w:p w14:paraId="28E9962C"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Constituem anexos deste Edital, dele fazendo parte integrante: </w:t>
      </w:r>
    </w:p>
    <w:p w14:paraId="2432E2F0" w14:textId="77777777" w:rsidR="00590F2D" w:rsidRDefault="00590F2D">
      <w:pPr>
        <w:spacing w:line="276" w:lineRule="auto"/>
        <w:contextualSpacing/>
        <w:jc w:val="both"/>
        <w:rPr>
          <w:rFonts w:ascii="Arial" w:eastAsia="Calibri" w:hAnsi="Arial" w:cs="Arial"/>
          <w:bCs/>
          <w:sz w:val="24"/>
          <w:szCs w:val="24"/>
        </w:rPr>
      </w:pPr>
    </w:p>
    <w:p w14:paraId="4F38D99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Anexo I – Termo de Referência; </w:t>
      </w:r>
    </w:p>
    <w:p w14:paraId="52FF7B5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Anexo II – Modelo de Enquadramento de Microempresas (ME) e empresas de pequeno porte (EPP); </w:t>
      </w:r>
    </w:p>
    <w:p w14:paraId="2E2BDFD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Anexo III– Modelo de Carta de Apresentação da Proposta de Preço; </w:t>
      </w:r>
    </w:p>
    <w:p w14:paraId="64374B7E"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Anexo IV – Declaração de Opção pelo ―Simples Nacional; </w:t>
      </w:r>
    </w:p>
    <w:p w14:paraId="3857FB7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Anexo V – Minuta da Ata de Registro de Preços.</w:t>
      </w:r>
    </w:p>
    <w:p w14:paraId="2255C94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sz w:val="24"/>
          <w:szCs w:val="24"/>
        </w:rPr>
        <w:t xml:space="preserve">15.1.6. </w:t>
      </w:r>
      <w:r>
        <w:rPr>
          <w:rFonts w:ascii="Arial" w:eastAsia="Calibri" w:hAnsi="Arial" w:cs="Arial"/>
          <w:bCs/>
          <w:sz w:val="24"/>
          <w:szCs w:val="24"/>
        </w:rPr>
        <w:t>Anexo VI – Minuta do Contrato Administrativo</w:t>
      </w:r>
    </w:p>
    <w:p w14:paraId="5017C7F1" w14:textId="77777777" w:rsidR="00590F2D" w:rsidRDefault="00590F2D">
      <w:pPr>
        <w:spacing w:line="276" w:lineRule="auto"/>
        <w:contextualSpacing/>
        <w:jc w:val="both"/>
        <w:rPr>
          <w:rFonts w:ascii="Arial" w:eastAsia="Calibri" w:hAnsi="Arial" w:cs="Arial"/>
          <w:b/>
          <w:bCs/>
          <w:sz w:val="24"/>
          <w:szCs w:val="24"/>
        </w:rPr>
      </w:pPr>
    </w:p>
    <w:p w14:paraId="3B5E3AE6"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290654EF" w14:textId="77777777" w:rsidR="00590F2D" w:rsidRDefault="00590F2D">
      <w:pPr>
        <w:spacing w:line="276" w:lineRule="auto"/>
        <w:contextualSpacing/>
        <w:jc w:val="both"/>
        <w:rPr>
          <w:rFonts w:ascii="Arial" w:eastAsia="Calibri" w:hAnsi="Arial" w:cs="Arial"/>
          <w:bCs/>
          <w:sz w:val="24"/>
          <w:szCs w:val="24"/>
        </w:rPr>
      </w:pPr>
    </w:p>
    <w:p w14:paraId="72F52452"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417F5347" w14:textId="77777777" w:rsidR="00590F2D" w:rsidRDefault="00590F2D">
      <w:pPr>
        <w:spacing w:line="276" w:lineRule="auto"/>
        <w:contextualSpacing/>
        <w:jc w:val="both"/>
        <w:rPr>
          <w:rFonts w:ascii="Arial" w:eastAsia="Calibri" w:hAnsi="Arial" w:cs="Arial"/>
          <w:bCs/>
          <w:sz w:val="24"/>
          <w:szCs w:val="24"/>
        </w:rPr>
      </w:pPr>
    </w:p>
    <w:p w14:paraId="4CAA9D7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4866B8F0" w14:textId="77777777" w:rsidR="00590F2D" w:rsidRDefault="00590F2D">
      <w:pPr>
        <w:spacing w:line="276" w:lineRule="auto"/>
        <w:contextualSpacing/>
        <w:jc w:val="both"/>
        <w:rPr>
          <w:rFonts w:ascii="Arial" w:eastAsia="Calibri" w:hAnsi="Arial" w:cs="Arial"/>
          <w:bCs/>
          <w:sz w:val="24"/>
          <w:szCs w:val="24"/>
        </w:rPr>
      </w:pPr>
    </w:p>
    <w:p w14:paraId="27D1B49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15.5.</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3308EF4D" w14:textId="77777777" w:rsidR="00590F2D" w:rsidRDefault="00590F2D">
      <w:pPr>
        <w:spacing w:line="276" w:lineRule="auto"/>
        <w:contextualSpacing/>
        <w:jc w:val="both"/>
        <w:rPr>
          <w:rFonts w:ascii="Arial" w:eastAsia="Calibri" w:hAnsi="Arial" w:cs="Arial"/>
          <w:bCs/>
          <w:sz w:val="24"/>
          <w:szCs w:val="24"/>
        </w:rPr>
      </w:pPr>
    </w:p>
    <w:p w14:paraId="78D12187"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0A003FF7" w14:textId="77777777" w:rsidR="00590F2D" w:rsidRDefault="00590F2D">
      <w:pPr>
        <w:spacing w:line="276" w:lineRule="auto"/>
        <w:contextualSpacing/>
        <w:jc w:val="both"/>
        <w:rPr>
          <w:rFonts w:ascii="Arial" w:eastAsia="Calibri" w:hAnsi="Arial" w:cs="Arial"/>
          <w:bCs/>
          <w:sz w:val="24"/>
          <w:szCs w:val="24"/>
        </w:rPr>
      </w:pPr>
    </w:p>
    <w:p w14:paraId="46A2AD6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69E293D1" w14:textId="77777777" w:rsidR="00590F2D" w:rsidRDefault="00590F2D">
      <w:pPr>
        <w:spacing w:line="276" w:lineRule="auto"/>
        <w:contextualSpacing/>
        <w:jc w:val="both"/>
        <w:rPr>
          <w:rFonts w:ascii="Arial" w:eastAsia="Calibri" w:hAnsi="Arial" w:cs="Arial"/>
          <w:bCs/>
          <w:sz w:val="24"/>
          <w:szCs w:val="24"/>
        </w:rPr>
      </w:pPr>
    </w:p>
    <w:p w14:paraId="344DA57F"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15.6.2.</w:t>
      </w:r>
      <w:r>
        <w:rPr>
          <w:rFonts w:ascii="Arial" w:eastAsia="Calibri" w:hAnsi="Arial" w:cs="Arial"/>
          <w:bCs/>
          <w:sz w:val="24"/>
          <w:szCs w:val="24"/>
        </w:rPr>
        <w:t xml:space="preserve"> O não cumprimento da diligência poderá ensejar a desclassificação da proposta ou inabilitação do licitante. </w:t>
      </w:r>
    </w:p>
    <w:p w14:paraId="21D2DA8C" w14:textId="77777777" w:rsidR="00590F2D" w:rsidRDefault="00590F2D">
      <w:pPr>
        <w:spacing w:line="276" w:lineRule="auto"/>
        <w:contextualSpacing/>
        <w:jc w:val="both"/>
        <w:rPr>
          <w:rFonts w:ascii="Arial" w:eastAsia="Calibri" w:hAnsi="Arial" w:cs="Arial"/>
          <w:b/>
          <w:bCs/>
          <w:sz w:val="24"/>
          <w:szCs w:val="24"/>
        </w:rPr>
      </w:pPr>
    </w:p>
    <w:p w14:paraId="3116E56E"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566C8C1E" w14:textId="77777777" w:rsidR="00590F2D" w:rsidRDefault="00590F2D">
      <w:pPr>
        <w:spacing w:line="276" w:lineRule="auto"/>
        <w:contextualSpacing/>
        <w:jc w:val="both"/>
        <w:rPr>
          <w:rFonts w:ascii="Arial" w:eastAsia="Calibri" w:hAnsi="Arial" w:cs="Arial"/>
          <w:bCs/>
          <w:sz w:val="24"/>
          <w:szCs w:val="24"/>
        </w:rPr>
      </w:pPr>
    </w:p>
    <w:p w14:paraId="1D484EF7"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7A0A1B11" w14:textId="77777777" w:rsidR="00590F2D" w:rsidRDefault="00590F2D">
      <w:pPr>
        <w:spacing w:line="276" w:lineRule="auto"/>
        <w:contextualSpacing/>
        <w:jc w:val="both"/>
        <w:rPr>
          <w:rFonts w:ascii="Arial" w:eastAsia="Calibri" w:hAnsi="Arial" w:cs="Arial"/>
          <w:b/>
          <w:bCs/>
          <w:sz w:val="24"/>
          <w:szCs w:val="24"/>
        </w:rPr>
      </w:pPr>
    </w:p>
    <w:p w14:paraId="70BD43FF"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27E69256" w14:textId="77777777" w:rsidR="00590F2D" w:rsidRDefault="00590F2D">
      <w:pPr>
        <w:spacing w:line="276" w:lineRule="auto"/>
        <w:contextualSpacing/>
        <w:jc w:val="both"/>
        <w:rPr>
          <w:rFonts w:ascii="Arial" w:eastAsia="Calibri" w:hAnsi="Arial" w:cs="Arial"/>
          <w:b/>
          <w:bCs/>
          <w:sz w:val="24"/>
          <w:szCs w:val="24"/>
        </w:rPr>
      </w:pPr>
    </w:p>
    <w:p w14:paraId="5388BB1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3F7E56FE" w14:textId="77777777" w:rsidR="00590F2D" w:rsidRDefault="00590F2D">
      <w:pPr>
        <w:spacing w:line="276" w:lineRule="auto"/>
        <w:contextualSpacing/>
        <w:jc w:val="both"/>
        <w:rPr>
          <w:rFonts w:ascii="Arial" w:eastAsia="Calibri" w:hAnsi="Arial" w:cs="Arial"/>
          <w:b/>
          <w:bCs/>
          <w:sz w:val="24"/>
          <w:szCs w:val="24"/>
        </w:rPr>
      </w:pPr>
    </w:p>
    <w:p w14:paraId="6CDC2EDB" w14:textId="77777777"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15.11.</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55FE6691" w14:textId="77777777" w:rsidR="00590F2D" w:rsidRDefault="00590F2D">
      <w:pPr>
        <w:spacing w:line="276" w:lineRule="auto"/>
        <w:contextualSpacing/>
        <w:jc w:val="both"/>
        <w:rPr>
          <w:rFonts w:ascii="Arial" w:eastAsia="Calibri" w:hAnsi="Arial" w:cs="Arial"/>
          <w:b/>
          <w:bCs/>
          <w:sz w:val="24"/>
          <w:szCs w:val="24"/>
        </w:rPr>
      </w:pPr>
    </w:p>
    <w:p w14:paraId="1BB1AECE"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0A8BDE6B" w14:textId="77777777" w:rsidR="00590F2D" w:rsidRDefault="00590F2D">
      <w:pPr>
        <w:spacing w:line="276" w:lineRule="auto"/>
        <w:contextualSpacing/>
        <w:jc w:val="both"/>
        <w:rPr>
          <w:rFonts w:ascii="Arial" w:eastAsia="Calibri" w:hAnsi="Arial" w:cs="Arial"/>
          <w:b/>
          <w:bCs/>
          <w:sz w:val="24"/>
          <w:szCs w:val="24"/>
        </w:rPr>
      </w:pPr>
    </w:p>
    <w:p w14:paraId="32E07096"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674BE96E" w14:textId="77777777" w:rsidR="00590F2D" w:rsidRDefault="00590F2D">
      <w:pPr>
        <w:spacing w:line="276" w:lineRule="auto"/>
        <w:contextualSpacing/>
        <w:jc w:val="both"/>
        <w:rPr>
          <w:rFonts w:ascii="Arial" w:eastAsia="Calibri" w:hAnsi="Arial" w:cs="Arial"/>
          <w:b/>
          <w:bCs/>
          <w:sz w:val="24"/>
          <w:szCs w:val="24"/>
        </w:rPr>
      </w:pPr>
    </w:p>
    <w:p w14:paraId="664710FA"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4F6335DD" w14:textId="77777777" w:rsidR="00590F2D" w:rsidRDefault="00590F2D">
      <w:pPr>
        <w:spacing w:line="276" w:lineRule="auto"/>
        <w:contextualSpacing/>
        <w:jc w:val="both"/>
        <w:rPr>
          <w:rFonts w:ascii="Arial" w:eastAsia="Calibri" w:hAnsi="Arial" w:cs="Arial"/>
          <w:b/>
          <w:bCs/>
          <w:sz w:val="24"/>
          <w:szCs w:val="24"/>
        </w:rPr>
      </w:pPr>
    </w:p>
    <w:p w14:paraId="2C16407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6CB4059F" w14:textId="77777777" w:rsidR="00590F2D" w:rsidRDefault="00590F2D">
      <w:pPr>
        <w:spacing w:line="276" w:lineRule="auto"/>
        <w:contextualSpacing/>
        <w:jc w:val="both"/>
        <w:rPr>
          <w:rFonts w:ascii="Arial" w:eastAsia="Calibri" w:hAnsi="Arial" w:cs="Arial"/>
          <w:b/>
          <w:bCs/>
          <w:sz w:val="24"/>
          <w:szCs w:val="24"/>
        </w:rPr>
      </w:pPr>
    </w:p>
    <w:p w14:paraId="5148904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15.16.</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67D40D2B" w14:textId="77777777" w:rsidR="00590F2D" w:rsidRDefault="00590F2D">
      <w:pPr>
        <w:spacing w:line="276" w:lineRule="auto"/>
        <w:contextualSpacing/>
        <w:jc w:val="both"/>
        <w:rPr>
          <w:rFonts w:ascii="Arial" w:eastAsia="Calibri" w:hAnsi="Arial" w:cs="Arial"/>
          <w:bCs/>
          <w:sz w:val="24"/>
          <w:szCs w:val="24"/>
        </w:rPr>
      </w:pPr>
    </w:p>
    <w:p w14:paraId="4D0A23DB"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Maravilhas/MG, 23 de setembro de 2026.</w:t>
      </w:r>
    </w:p>
    <w:p w14:paraId="190E5E5B" w14:textId="77777777" w:rsidR="00590F2D" w:rsidRDefault="00590F2D">
      <w:pPr>
        <w:spacing w:line="276" w:lineRule="auto"/>
        <w:contextualSpacing/>
        <w:jc w:val="both"/>
        <w:rPr>
          <w:rFonts w:ascii="Arial" w:eastAsia="Calibri" w:hAnsi="Arial" w:cs="Arial"/>
          <w:bCs/>
          <w:sz w:val="24"/>
          <w:szCs w:val="24"/>
        </w:rPr>
      </w:pPr>
    </w:p>
    <w:p w14:paraId="57467BB6" w14:textId="77777777" w:rsidR="00590F2D" w:rsidRDefault="00590F2D">
      <w:pPr>
        <w:spacing w:line="276" w:lineRule="auto"/>
        <w:contextualSpacing/>
        <w:jc w:val="both"/>
        <w:rPr>
          <w:rFonts w:ascii="Arial" w:eastAsia="Calibri" w:hAnsi="Arial" w:cs="Arial"/>
          <w:bCs/>
          <w:sz w:val="24"/>
          <w:szCs w:val="24"/>
        </w:rPr>
      </w:pPr>
    </w:p>
    <w:p w14:paraId="4604C6DD" w14:textId="77777777" w:rsidR="00590F2D" w:rsidRDefault="00590F2D">
      <w:pPr>
        <w:spacing w:line="276" w:lineRule="auto"/>
        <w:contextualSpacing/>
        <w:jc w:val="both"/>
        <w:rPr>
          <w:rFonts w:ascii="Arial" w:eastAsia="Calibri" w:hAnsi="Arial" w:cs="Arial"/>
          <w:b/>
          <w:sz w:val="24"/>
          <w:szCs w:val="24"/>
        </w:rPr>
      </w:pPr>
    </w:p>
    <w:p w14:paraId="404DECA5" w14:textId="77777777" w:rsidR="00590F2D" w:rsidRDefault="00000000">
      <w:pPr>
        <w:spacing w:line="276" w:lineRule="auto"/>
        <w:contextualSpacing/>
        <w:jc w:val="center"/>
        <w:rPr>
          <w:rFonts w:ascii="Arial" w:eastAsia="Calibri" w:hAnsi="Arial" w:cs="Arial"/>
          <w:b/>
          <w:sz w:val="24"/>
          <w:szCs w:val="24"/>
        </w:rPr>
      </w:pPr>
      <w:r>
        <w:rPr>
          <w:rFonts w:ascii="Arial" w:eastAsia="Calibri" w:hAnsi="Arial" w:cs="Arial"/>
          <w:b/>
          <w:sz w:val="24"/>
          <w:szCs w:val="24"/>
        </w:rPr>
        <w:t>Reginaldo Barbosa dos Santos</w:t>
      </w:r>
    </w:p>
    <w:p w14:paraId="087C400D" w14:textId="77777777" w:rsidR="00590F2D" w:rsidRDefault="00000000">
      <w:pPr>
        <w:spacing w:line="276" w:lineRule="auto"/>
        <w:contextualSpacing/>
        <w:jc w:val="center"/>
        <w:rPr>
          <w:rFonts w:ascii="Arial" w:eastAsia="Calibri" w:hAnsi="Arial" w:cs="Arial"/>
          <w:b/>
          <w:sz w:val="24"/>
          <w:szCs w:val="24"/>
        </w:rPr>
      </w:pPr>
      <w:r>
        <w:rPr>
          <w:rFonts w:ascii="Arial" w:eastAsia="Calibri" w:hAnsi="Arial" w:cs="Arial"/>
          <w:b/>
          <w:sz w:val="24"/>
          <w:szCs w:val="24"/>
        </w:rPr>
        <w:t>Secretário Municipal de Governo</w:t>
      </w:r>
    </w:p>
    <w:p w14:paraId="21B1D87D" w14:textId="77777777" w:rsidR="00590F2D" w:rsidRDefault="00590F2D">
      <w:pPr>
        <w:spacing w:line="276" w:lineRule="auto"/>
        <w:contextualSpacing/>
        <w:jc w:val="center"/>
        <w:rPr>
          <w:rFonts w:ascii="Arial" w:eastAsia="Calibri" w:hAnsi="Arial" w:cs="Arial"/>
          <w:b/>
          <w:color w:val="FF0000"/>
          <w:sz w:val="24"/>
          <w:szCs w:val="24"/>
        </w:rPr>
      </w:pPr>
    </w:p>
    <w:p w14:paraId="3ECAFBDE" w14:textId="77777777" w:rsidR="00590F2D" w:rsidRDefault="00590F2D">
      <w:pPr>
        <w:pStyle w:val="SemEspaamento"/>
        <w:spacing w:after="160" w:line="276" w:lineRule="auto"/>
        <w:contextualSpacing/>
        <w:jc w:val="center"/>
        <w:rPr>
          <w:rFonts w:ascii="Arial" w:hAnsi="Arial" w:cs="Arial"/>
          <w:sz w:val="24"/>
          <w:szCs w:val="24"/>
          <w:highlight w:val="yellow"/>
        </w:rPr>
      </w:pPr>
    </w:p>
    <w:p w14:paraId="0C2D3FEE" w14:textId="77777777" w:rsidR="00590F2D" w:rsidRDefault="00590F2D">
      <w:pPr>
        <w:spacing w:line="276" w:lineRule="auto"/>
        <w:contextualSpacing/>
        <w:jc w:val="center"/>
        <w:rPr>
          <w:rFonts w:ascii="Bookman Old Style" w:eastAsia="Calibri" w:hAnsi="Bookman Old Style" w:cs="Times New Roman"/>
          <w:b/>
          <w:bCs/>
          <w:sz w:val="19"/>
          <w:szCs w:val="19"/>
          <w:u w:val="single"/>
        </w:rPr>
      </w:pPr>
    </w:p>
    <w:p w14:paraId="3EFA3D7E" w14:textId="77777777" w:rsidR="00590F2D" w:rsidRDefault="00590F2D">
      <w:pPr>
        <w:spacing w:line="276" w:lineRule="auto"/>
        <w:contextualSpacing/>
        <w:jc w:val="center"/>
        <w:rPr>
          <w:rFonts w:ascii="Bookman Old Style" w:eastAsia="Calibri" w:hAnsi="Bookman Old Style" w:cs="Times New Roman"/>
          <w:b/>
          <w:bCs/>
          <w:sz w:val="19"/>
          <w:szCs w:val="19"/>
          <w:u w:val="single"/>
        </w:rPr>
      </w:pPr>
    </w:p>
    <w:p w14:paraId="2115CECF" w14:textId="77777777" w:rsidR="00590F2D" w:rsidRDefault="00590F2D">
      <w:pPr>
        <w:spacing w:line="276" w:lineRule="auto"/>
        <w:contextualSpacing/>
        <w:jc w:val="center"/>
        <w:rPr>
          <w:rFonts w:ascii="Bookman Old Style" w:eastAsia="Calibri" w:hAnsi="Bookman Old Style" w:cs="Times New Roman"/>
          <w:b/>
          <w:bCs/>
          <w:sz w:val="19"/>
          <w:szCs w:val="19"/>
          <w:u w:val="single"/>
        </w:rPr>
      </w:pPr>
    </w:p>
    <w:p w14:paraId="5CABB257" w14:textId="77777777" w:rsidR="00590F2D" w:rsidRDefault="00590F2D">
      <w:pPr>
        <w:spacing w:line="276" w:lineRule="auto"/>
        <w:contextualSpacing/>
        <w:jc w:val="center"/>
        <w:rPr>
          <w:rFonts w:ascii="Bookman Old Style" w:eastAsia="Calibri" w:hAnsi="Bookman Old Style" w:cs="Times New Roman"/>
          <w:b/>
          <w:bCs/>
          <w:sz w:val="19"/>
          <w:szCs w:val="19"/>
          <w:u w:val="single"/>
        </w:rPr>
      </w:pPr>
    </w:p>
    <w:p w14:paraId="41E596F6" w14:textId="77777777" w:rsidR="00590F2D" w:rsidRDefault="00590F2D">
      <w:pPr>
        <w:spacing w:line="276" w:lineRule="auto"/>
        <w:contextualSpacing/>
        <w:jc w:val="center"/>
        <w:rPr>
          <w:rFonts w:ascii="Bookman Old Style" w:eastAsia="Calibri" w:hAnsi="Bookman Old Style" w:cs="Times New Roman"/>
          <w:b/>
          <w:bCs/>
          <w:sz w:val="19"/>
          <w:szCs w:val="19"/>
          <w:u w:val="single"/>
        </w:rPr>
      </w:pPr>
    </w:p>
    <w:p w14:paraId="1FDD2FAA" w14:textId="77777777" w:rsidR="00590F2D" w:rsidRDefault="00590F2D">
      <w:pPr>
        <w:spacing w:line="276" w:lineRule="auto"/>
        <w:contextualSpacing/>
        <w:jc w:val="center"/>
        <w:rPr>
          <w:rFonts w:ascii="Bookman Old Style" w:eastAsia="Calibri" w:hAnsi="Bookman Old Style" w:cs="Times New Roman"/>
          <w:b/>
          <w:bCs/>
          <w:sz w:val="19"/>
          <w:szCs w:val="19"/>
          <w:u w:val="single"/>
        </w:rPr>
      </w:pPr>
    </w:p>
    <w:p w14:paraId="037A4D80" w14:textId="77777777" w:rsidR="00590F2D" w:rsidRDefault="00590F2D">
      <w:pPr>
        <w:spacing w:line="276" w:lineRule="auto"/>
        <w:contextualSpacing/>
        <w:jc w:val="center"/>
        <w:rPr>
          <w:rFonts w:ascii="Bookman Old Style" w:eastAsia="Calibri" w:hAnsi="Bookman Old Style" w:cs="Times New Roman"/>
          <w:b/>
          <w:bCs/>
          <w:sz w:val="19"/>
          <w:szCs w:val="19"/>
          <w:u w:val="single"/>
        </w:rPr>
      </w:pPr>
    </w:p>
    <w:p w14:paraId="05FBD895" w14:textId="77777777" w:rsidR="00590F2D" w:rsidRDefault="00590F2D">
      <w:pPr>
        <w:spacing w:line="276" w:lineRule="auto"/>
        <w:contextualSpacing/>
        <w:jc w:val="center"/>
        <w:rPr>
          <w:rFonts w:ascii="Bookman Old Style" w:eastAsia="Calibri" w:hAnsi="Bookman Old Style" w:cs="Times New Roman"/>
          <w:b/>
          <w:bCs/>
          <w:sz w:val="19"/>
          <w:szCs w:val="19"/>
          <w:u w:val="single"/>
        </w:rPr>
      </w:pPr>
    </w:p>
    <w:p w14:paraId="29B07EA2" w14:textId="77777777" w:rsidR="00590F2D" w:rsidRDefault="00590F2D">
      <w:pPr>
        <w:spacing w:line="276" w:lineRule="auto"/>
        <w:contextualSpacing/>
        <w:jc w:val="center"/>
        <w:rPr>
          <w:rFonts w:ascii="Bookman Old Style" w:eastAsia="Calibri" w:hAnsi="Bookman Old Style" w:cs="Times New Roman"/>
          <w:b/>
          <w:bCs/>
          <w:sz w:val="19"/>
          <w:szCs w:val="19"/>
          <w:u w:val="single"/>
        </w:rPr>
      </w:pPr>
    </w:p>
    <w:p w14:paraId="72F6D0A9" w14:textId="77777777" w:rsidR="00590F2D" w:rsidRDefault="00590F2D">
      <w:pPr>
        <w:spacing w:line="276" w:lineRule="auto"/>
        <w:contextualSpacing/>
        <w:jc w:val="center"/>
        <w:rPr>
          <w:rFonts w:ascii="Bookman Old Style" w:eastAsia="Calibri" w:hAnsi="Bookman Old Style" w:cs="Times New Roman"/>
          <w:b/>
          <w:bCs/>
          <w:sz w:val="19"/>
          <w:szCs w:val="19"/>
          <w:u w:val="single"/>
        </w:rPr>
      </w:pPr>
    </w:p>
    <w:p w14:paraId="01AFCC00" w14:textId="77777777" w:rsidR="00590F2D" w:rsidRDefault="00590F2D">
      <w:pPr>
        <w:spacing w:line="276" w:lineRule="auto"/>
        <w:contextualSpacing/>
        <w:jc w:val="center"/>
        <w:rPr>
          <w:rFonts w:ascii="Bookman Old Style" w:eastAsia="Calibri" w:hAnsi="Bookman Old Style" w:cs="Times New Roman"/>
          <w:b/>
          <w:bCs/>
          <w:sz w:val="19"/>
          <w:szCs w:val="19"/>
          <w:u w:val="single"/>
        </w:rPr>
      </w:pPr>
    </w:p>
    <w:p w14:paraId="5031BEFE" w14:textId="77777777" w:rsidR="00590F2D" w:rsidRDefault="00590F2D">
      <w:pPr>
        <w:spacing w:line="276" w:lineRule="auto"/>
        <w:contextualSpacing/>
        <w:jc w:val="center"/>
        <w:rPr>
          <w:rFonts w:ascii="Bookman Old Style" w:eastAsia="Calibri" w:hAnsi="Bookman Old Style" w:cs="Times New Roman"/>
          <w:b/>
          <w:bCs/>
          <w:sz w:val="19"/>
          <w:szCs w:val="19"/>
          <w:u w:val="single"/>
        </w:rPr>
      </w:pPr>
    </w:p>
    <w:p w14:paraId="1F78E973" w14:textId="77777777" w:rsidR="00590F2D" w:rsidRDefault="00590F2D">
      <w:pPr>
        <w:spacing w:line="276" w:lineRule="auto"/>
        <w:contextualSpacing/>
        <w:jc w:val="center"/>
        <w:rPr>
          <w:rFonts w:ascii="Bookman Old Style" w:eastAsia="Calibri" w:hAnsi="Bookman Old Style" w:cs="Times New Roman"/>
          <w:b/>
          <w:bCs/>
          <w:sz w:val="19"/>
          <w:szCs w:val="19"/>
          <w:u w:val="single"/>
        </w:rPr>
      </w:pPr>
    </w:p>
    <w:p w14:paraId="7CA09CB7" w14:textId="77777777" w:rsidR="00590F2D" w:rsidRDefault="00590F2D">
      <w:pPr>
        <w:spacing w:line="276" w:lineRule="auto"/>
        <w:contextualSpacing/>
        <w:jc w:val="center"/>
        <w:rPr>
          <w:rFonts w:ascii="Bookman Old Style" w:eastAsia="Calibri" w:hAnsi="Bookman Old Style" w:cs="Times New Roman"/>
          <w:b/>
          <w:bCs/>
          <w:sz w:val="19"/>
          <w:szCs w:val="19"/>
          <w:u w:val="single"/>
        </w:rPr>
      </w:pPr>
    </w:p>
    <w:p w14:paraId="50511509" w14:textId="77777777" w:rsidR="00590F2D" w:rsidRDefault="00590F2D">
      <w:pPr>
        <w:spacing w:line="276" w:lineRule="auto"/>
        <w:contextualSpacing/>
        <w:jc w:val="center"/>
        <w:rPr>
          <w:rFonts w:ascii="Bookman Old Style" w:eastAsia="Calibri" w:hAnsi="Bookman Old Style" w:cs="Times New Roman"/>
          <w:b/>
          <w:bCs/>
          <w:sz w:val="19"/>
          <w:szCs w:val="19"/>
          <w:u w:val="single"/>
        </w:rPr>
      </w:pPr>
    </w:p>
    <w:p w14:paraId="51A0CFC3" w14:textId="77777777" w:rsidR="00590F2D" w:rsidRDefault="00000000">
      <w:pPr>
        <w:tabs>
          <w:tab w:val="left" w:pos="413"/>
          <w:tab w:val="left" w:pos="9072"/>
        </w:tabs>
        <w:spacing w:line="360" w:lineRule="auto"/>
        <w:jc w:val="center"/>
        <w:rPr>
          <w:rFonts w:ascii="Arial" w:eastAsia="Arial" w:hAnsi="Arial" w:cs="Arial"/>
          <w:b/>
          <w:sz w:val="24"/>
          <w:szCs w:val="24"/>
          <w:u w:val="single"/>
        </w:rPr>
      </w:pPr>
      <w:r>
        <w:rPr>
          <w:rFonts w:ascii="Arial" w:eastAsia="Arial" w:hAnsi="Arial" w:cs="Arial"/>
          <w:b/>
          <w:sz w:val="24"/>
          <w:szCs w:val="24"/>
          <w:u w:val="single"/>
        </w:rPr>
        <w:t xml:space="preserve">TERMO DE REFERÊNCIA </w:t>
      </w:r>
    </w:p>
    <w:p w14:paraId="214F4F59" w14:textId="77777777" w:rsidR="00590F2D" w:rsidRDefault="00590F2D">
      <w:pPr>
        <w:tabs>
          <w:tab w:val="left" w:pos="413"/>
          <w:tab w:val="left" w:pos="9072"/>
        </w:tabs>
        <w:spacing w:line="360" w:lineRule="auto"/>
        <w:jc w:val="center"/>
        <w:rPr>
          <w:rFonts w:ascii="Arial" w:eastAsia="Arial" w:hAnsi="Arial" w:cs="Arial"/>
          <w:b/>
          <w:sz w:val="24"/>
          <w:szCs w:val="24"/>
          <w:u w:val="single"/>
        </w:rPr>
      </w:pPr>
    </w:p>
    <w:p w14:paraId="7AA3C532" w14:textId="77777777" w:rsidR="00590F2D" w:rsidRDefault="00000000">
      <w:pPr>
        <w:jc w:val="both"/>
        <w:rPr>
          <w:rFonts w:ascii="Arial" w:hAnsi="Arial" w:cs="Arial"/>
          <w:color w:val="000000"/>
          <w:sz w:val="24"/>
          <w:szCs w:val="24"/>
        </w:rPr>
      </w:pPr>
      <w:r>
        <w:rPr>
          <w:rFonts w:ascii="Arial" w:hAnsi="Arial" w:cs="Arial"/>
          <w:b/>
          <w:sz w:val="24"/>
          <w:szCs w:val="24"/>
        </w:rPr>
        <w:t>REGISTRO DE PREÇOS PARA EVENTUAL AQUISIÇÃO DE EQUIPAMENTOS, COMPONENTES, PERIFÉRICOS, SUPRIMENTOS E ACESSÓRIOS DE TECNOLOGIA DA INFORMAÇÃO E COMUNICAÇÃO</w:t>
      </w:r>
    </w:p>
    <w:p w14:paraId="77D11462" w14:textId="77777777" w:rsidR="00590F2D" w:rsidRDefault="00000000">
      <w:pPr>
        <w:pStyle w:val="Ttulo1"/>
        <w:jc w:val="both"/>
        <w:rPr>
          <w:rFonts w:ascii="Arial" w:hAnsi="Arial" w:cs="Arial"/>
          <w:sz w:val="24"/>
          <w:szCs w:val="24"/>
        </w:rPr>
      </w:pPr>
      <w:r>
        <w:rPr>
          <w:rFonts w:ascii="Arial" w:hAnsi="Arial" w:cs="Arial"/>
          <w:color w:val="000000"/>
          <w:sz w:val="24"/>
          <w:szCs w:val="24"/>
        </w:rPr>
        <w:t>1. DO OBJETO</w:t>
      </w:r>
    </w:p>
    <w:p w14:paraId="2B07F24F" w14:textId="77777777" w:rsidR="00590F2D" w:rsidRDefault="00000000">
      <w:pPr>
        <w:jc w:val="both"/>
        <w:rPr>
          <w:rFonts w:ascii="Arial" w:hAnsi="Arial" w:cs="Arial"/>
          <w:sz w:val="24"/>
          <w:szCs w:val="24"/>
        </w:rPr>
      </w:pPr>
      <w:r>
        <w:rPr>
          <w:rFonts w:ascii="Arial" w:hAnsi="Arial" w:cs="Arial"/>
          <w:sz w:val="24"/>
          <w:szCs w:val="24"/>
        </w:rPr>
        <w:t xml:space="preserve">Registro de Preços para eventual aquisição, de forma parcelada e conforme a necessidade da Administração, de equipamentos, componentes, periféricos, suprimentos e acessórios de Tecnologia da Informação e comunicação, equipamentos audiovisuais, equipamentos de comunicação e bens de apoio administrativo relacionados à infraestrutura tecnológica e às necessidades operacionais das Secretarias, órgãos, unidades administrativas, unidades escolares, unidades de saúde e demais setores vinculados à Prefeitura Municipal de Maravilhas/MG, </w:t>
      </w:r>
      <w:r>
        <w:rPr>
          <w:rFonts w:ascii="Arial" w:hAnsi="Arial" w:cs="Arial"/>
          <w:sz w:val="24"/>
          <w:szCs w:val="24"/>
        </w:rPr>
        <w:lastRenderedPageBreak/>
        <w:t>conforme  81 (oitenta e dois) itens, quantitativos e especificações constantes deste Termo de Referência e de seus anexos.</w:t>
      </w:r>
    </w:p>
    <w:p w14:paraId="6AE77A2B" w14:textId="77777777" w:rsidR="00590F2D" w:rsidRDefault="00000000">
      <w:pPr>
        <w:jc w:val="both"/>
        <w:rPr>
          <w:rFonts w:ascii="Arial" w:hAnsi="Arial" w:cs="Arial"/>
          <w:color w:val="000000"/>
          <w:sz w:val="24"/>
          <w:szCs w:val="24"/>
        </w:rPr>
      </w:pPr>
      <w:r>
        <w:rPr>
          <w:rFonts w:ascii="Arial" w:hAnsi="Arial" w:cs="Arial"/>
          <w:sz w:val="24"/>
          <w:szCs w:val="24"/>
        </w:rPr>
        <w:t>A contratação será realizada por meio de procedimento licitatório, preferencialmente na modalidade Pregão Eletrônico, com adoção do Sistema de Registro de Preços e critério de julgamento pelo menor preço por item, observadas a Lei Federal nº 14.133/2021 e a regulamentação aplicável.</w:t>
      </w:r>
    </w:p>
    <w:p w14:paraId="4D46A9AC" w14:textId="77777777" w:rsidR="00590F2D" w:rsidRDefault="00000000">
      <w:pPr>
        <w:pStyle w:val="Ttulo1"/>
        <w:jc w:val="both"/>
        <w:rPr>
          <w:rFonts w:ascii="Arial" w:hAnsi="Arial" w:cs="Arial"/>
          <w:sz w:val="24"/>
          <w:szCs w:val="24"/>
        </w:rPr>
      </w:pPr>
      <w:r>
        <w:rPr>
          <w:rFonts w:ascii="Arial" w:hAnsi="Arial" w:cs="Arial"/>
          <w:color w:val="000000"/>
          <w:sz w:val="24"/>
          <w:szCs w:val="24"/>
        </w:rPr>
        <w:t>2. DA FUNDAMENTAÇÃO E DA JUSTIFICATIVA DA CONTRATAÇÃO</w:t>
      </w:r>
    </w:p>
    <w:p w14:paraId="2AE8149C" w14:textId="77777777" w:rsidR="00590F2D" w:rsidRDefault="00000000">
      <w:pPr>
        <w:jc w:val="both"/>
        <w:rPr>
          <w:rFonts w:ascii="Arial" w:hAnsi="Arial" w:cs="Arial"/>
          <w:sz w:val="24"/>
          <w:szCs w:val="24"/>
        </w:rPr>
      </w:pPr>
      <w:r>
        <w:rPr>
          <w:rFonts w:ascii="Arial" w:hAnsi="Arial" w:cs="Arial"/>
          <w:sz w:val="24"/>
          <w:szCs w:val="24"/>
        </w:rPr>
        <w:t>A presente contratação decorre da necessidade formalizada no Documento de Formalização da Demanda – DFD e aprofundada no Estudo Técnico Preliminar – ETP, documentos que integram o planejamento da contratação. A infraestrutura de Tecnologia da Informação constitui atividade-meio indispensável ao funcionamento da Administração Municipal, apoiando o processamento e armazenamento de dados, funcionamento de sistemas, emissão e digitalização de documentos, conectividade, comunicação, atendimento ao cidadão e execução das atividades administrativas, educacionais, de saúde e demais serviços públicos.</w:t>
      </w:r>
    </w:p>
    <w:p w14:paraId="246B7872" w14:textId="77777777" w:rsidR="00590F2D" w:rsidRDefault="00000000">
      <w:pPr>
        <w:jc w:val="both"/>
        <w:rPr>
          <w:rFonts w:ascii="Arial" w:hAnsi="Arial" w:cs="Arial"/>
          <w:sz w:val="24"/>
          <w:szCs w:val="24"/>
        </w:rPr>
      </w:pPr>
      <w:r>
        <w:rPr>
          <w:rFonts w:ascii="Arial" w:hAnsi="Arial" w:cs="Arial"/>
          <w:sz w:val="24"/>
          <w:szCs w:val="24"/>
        </w:rPr>
        <w:t>O levantamento consolidado identificou necessidades de manutenção e reposição de equipamentos existentes, substituição de componentes ou equipamentos inadequados ao uso e ampliação/modernização do parque tecnológico. Por essa razão, a demanda reúne componentes de informática, periféricos, dispositivos de armazenamento, proteção elétrica, equipamentos de rede, computadores, notebooks, tablets, monitores, impressoras, suprimentos, recursos audiovisuais, telefonia, comunicação e equipamentos de apoio tecnológico.</w:t>
      </w:r>
    </w:p>
    <w:p w14:paraId="49F863BD" w14:textId="77777777" w:rsidR="00590F2D" w:rsidRDefault="00000000">
      <w:pPr>
        <w:jc w:val="both"/>
        <w:rPr>
          <w:rFonts w:ascii="Arial" w:hAnsi="Arial" w:cs="Arial"/>
          <w:sz w:val="24"/>
          <w:szCs w:val="24"/>
        </w:rPr>
      </w:pPr>
      <w:r>
        <w:rPr>
          <w:rFonts w:ascii="Arial" w:hAnsi="Arial" w:cs="Arial"/>
          <w:sz w:val="24"/>
          <w:szCs w:val="24"/>
        </w:rPr>
        <w:t>A contratação centralizada para atendimento das diversas Secretarias busca racionalizar os procedimentos administrativos, ampliar a competitividade, aproveitar a economia de escala, favorecer a padronização mínima de requisitos e permitir que cada unidade requisitante obtenha os itens de que efetivamente necessitar, sem a obrigação de aquisição imediata de todo o quantitativo estimado.</w:t>
      </w:r>
    </w:p>
    <w:p w14:paraId="65F0ABBC" w14:textId="77777777" w:rsidR="00590F2D" w:rsidRDefault="00000000">
      <w:pPr>
        <w:jc w:val="both"/>
        <w:rPr>
          <w:rFonts w:ascii="Arial" w:hAnsi="Arial" w:cs="Arial"/>
          <w:color w:val="000000"/>
          <w:sz w:val="24"/>
          <w:szCs w:val="24"/>
        </w:rPr>
      </w:pPr>
      <w:r>
        <w:rPr>
          <w:rFonts w:ascii="Arial" w:hAnsi="Arial" w:cs="Arial"/>
          <w:sz w:val="24"/>
          <w:szCs w:val="24"/>
        </w:rPr>
        <w:t>O ETP concluiu que o Sistema de Registro de Preços é a solução mais adequada, pois permite o atendimento parcelado e sob demanda, preservando a flexibilidade administrativa e evitando a formação de estoques desnecessários e a imobilização antecipada de recursos. A existência de preços registrados não implica obrigação de aquisição da totalidade dos quantitativos.</w:t>
      </w:r>
    </w:p>
    <w:p w14:paraId="5CF927C2" w14:textId="77777777" w:rsidR="00590F2D" w:rsidRDefault="00000000">
      <w:pPr>
        <w:pStyle w:val="Ttulo1"/>
        <w:jc w:val="both"/>
        <w:rPr>
          <w:rFonts w:ascii="Arial" w:hAnsi="Arial" w:cs="Arial"/>
          <w:sz w:val="24"/>
          <w:szCs w:val="24"/>
        </w:rPr>
      </w:pPr>
      <w:r>
        <w:rPr>
          <w:rFonts w:ascii="Arial" w:hAnsi="Arial" w:cs="Arial"/>
          <w:color w:val="000000"/>
          <w:sz w:val="24"/>
          <w:szCs w:val="24"/>
        </w:rPr>
        <w:t>3. DA DESCRIÇÃO DA SOLUÇÃO COMO UM TODO</w:t>
      </w:r>
    </w:p>
    <w:p w14:paraId="5D771CDC" w14:textId="77777777" w:rsidR="00590F2D" w:rsidRDefault="00000000">
      <w:pPr>
        <w:jc w:val="both"/>
        <w:rPr>
          <w:rFonts w:ascii="Arial" w:hAnsi="Arial" w:cs="Arial"/>
          <w:sz w:val="24"/>
          <w:szCs w:val="24"/>
        </w:rPr>
      </w:pPr>
      <w:r>
        <w:rPr>
          <w:rFonts w:ascii="Arial" w:hAnsi="Arial" w:cs="Arial"/>
          <w:sz w:val="24"/>
          <w:szCs w:val="24"/>
        </w:rPr>
        <w:t>A solução compreende a realização de licitação para formação de Ata de Registro de Preços destinada à eventual aquisição dos 81 itens relacionados neste Termo de Referência. O objeto foi estruturado para atender simultaneamente às necessidades de manutenção do parque tecnológico existente e às demandas de renovação, modernização e expansão da infraestrutura.</w:t>
      </w:r>
    </w:p>
    <w:p w14:paraId="3D9B0687" w14:textId="77777777" w:rsidR="00590F2D" w:rsidRDefault="00000000">
      <w:pPr>
        <w:jc w:val="both"/>
        <w:rPr>
          <w:rFonts w:ascii="Arial" w:hAnsi="Arial" w:cs="Arial"/>
          <w:sz w:val="24"/>
          <w:szCs w:val="24"/>
        </w:rPr>
      </w:pPr>
      <w:r>
        <w:rPr>
          <w:rFonts w:ascii="Arial" w:hAnsi="Arial" w:cs="Arial"/>
          <w:sz w:val="24"/>
          <w:szCs w:val="24"/>
        </w:rPr>
        <w:lastRenderedPageBreak/>
        <w:t>O fornecimento será realizado sob demanda, mediante ordens de fornecimento ou instrumentos equivalentes emitidos pela Administração, contendo a identificação do item, quantitativo solicitado, local de entrega e demais informações necessárias.</w:t>
      </w:r>
    </w:p>
    <w:p w14:paraId="7F564461" w14:textId="77777777" w:rsidR="00590F2D" w:rsidRDefault="00000000">
      <w:pPr>
        <w:jc w:val="both"/>
        <w:rPr>
          <w:rFonts w:ascii="Arial" w:hAnsi="Arial" w:cs="Arial"/>
          <w:color w:val="000000"/>
          <w:sz w:val="24"/>
          <w:szCs w:val="24"/>
        </w:rPr>
      </w:pPr>
      <w:r>
        <w:rPr>
          <w:rFonts w:ascii="Arial" w:hAnsi="Arial" w:cs="Arial"/>
          <w:sz w:val="24"/>
          <w:szCs w:val="24"/>
        </w:rPr>
        <w:t>Os produtos deverão ser entregues novos, de primeiro uso, em perfeitas condições, devidamente embalados e protegidos contra avarias, acompanhados dos acessórios, manuais, cabos, fontes, licenças e demais componentes previstos na especificação de cada item. Quando a especificação exigir instalação, montagem ou configuração, tais atividades deverão ser realizadas pela Contratada no local indicado pela Administração.</w:t>
      </w:r>
    </w:p>
    <w:p w14:paraId="2B8A2730" w14:textId="77777777" w:rsidR="00590F2D" w:rsidRDefault="00000000">
      <w:pPr>
        <w:pStyle w:val="Ttulo1"/>
        <w:jc w:val="both"/>
        <w:rPr>
          <w:rFonts w:ascii="Arial" w:hAnsi="Arial" w:cs="Arial"/>
          <w:sz w:val="24"/>
          <w:szCs w:val="24"/>
        </w:rPr>
      </w:pPr>
      <w:r>
        <w:rPr>
          <w:rFonts w:ascii="Arial" w:hAnsi="Arial" w:cs="Arial"/>
          <w:color w:val="000000"/>
          <w:sz w:val="24"/>
          <w:szCs w:val="24"/>
        </w:rPr>
        <w:t>4. DAS ESPECIFICAÇÕES TÉCNICAS, QUANTITATIVOS E VALORES ESTIMADOS</w:t>
      </w:r>
    </w:p>
    <w:p w14:paraId="6E0E3048" w14:textId="77777777" w:rsidR="00590F2D" w:rsidRDefault="00000000">
      <w:pPr>
        <w:jc w:val="both"/>
        <w:rPr>
          <w:rFonts w:ascii="Arial" w:hAnsi="Arial" w:cs="Arial"/>
          <w:sz w:val="24"/>
          <w:szCs w:val="24"/>
        </w:rPr>
      </w:pPr>
      <w:r>
        <w:rPr>
          <w:rFonts w:ascii="Arial" w:hAnsi="Arial" w:cs="Arial"/>
          <w:sz w:val="24"/>
          <w:szCs w:val="24"/>
        </w:rPr>
        <w:t>Os quantitativos foram consolidados a partir do planejamento das unidades requisitantes e constam do ETP. As especificações abaixo correspondem às características mínimas utilizadas na estimativa da contratação. O licitante deverá apresentar produto que atenda integralmente aos requisitos estabelecidos, admitindo-se solução de qualidade, capacidade ou desempenho superior, desde que não implique alteração indevida da finalidade ou incompatibilidade com a necessidade administrativa.</w:t>
      </w:r>
    </w:p>
    <w:p w14:paraId="29077E85" w14:textId="77777777" w:rsidR="00590F2D" w:rsidRDefault="00000000">
      <w:pPr>
        <w:jc w:val="both"/>
        <w:rPr>
          <w:rFonts w:ascii="Arial" w:hAnsi="Arial" w:cs="Arial"/>
          <w:b/>
          <w:sz w:val="24"/>
          <w:szCs w:val="24"/>
        </w:rPr>
      </w:pPr>
      <w:r>
        <w:rPr>
          <w:rFonts w:ascii="Arial" w:hAnsi="Arial" w:cs="Arial"/>
          <w:b/>
          <w:sz w:val="24"/>
          <w:szCs w:val="24"/>
        </w:rPr>
        <w:t>ANEXO I – TABELA DOS  81 ITENS</w:t>
      </w:r>
    </w:p>
    <w:tbl>
      <w:tblPr>
        <w:tblW w:w="9854" w:type="dxa"/>
        <w:jc w:val="center"/>
        <w:tblLayout w:type="fixed"/>
        <w:tblLook w:val="0000" w:firstRow="0" w:lastRow="0" w:firstColumn="0" w:lastColumn="0" w:noHBand="0" w:noVBand="0"/>
      </w:tblPr>
      <w:tblGrid>
        <w:gridCol w:w="866"/>
        <w:gridCol w:w="806"/>
        <w:gridCol w:w="4532"/>
        <w:gridCol w:w="885"/>
        <w:gridCol w:w="1292"/>
        <w:gridCol w:w="1473"/>
      </w:tblGrid>
      <w:tr w:rsidR="00590F2D" w14:paraId="508ABE4D" w14:textId="77777777">
        <w:trPr>
          <w:tblHeader/>
          <w:jc w:val="center"/>
        </w:trPr>
        <w:tc>
          <w:tcPr>
            <w:tcW w:w="865"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1F8D7282" w14:textId="77777777" w:rsidR="00590F2D" w:rsidRDefault="00000000">
            <w:pPr>
              <w:jc w:val="center"/>
              <w:rPr>
                <w:rFonts w:ascii="Arial" w:hAnsi="Arial" w:cs="Arial"/>
                <w:sz w:val="24"/>
                <w:szCs w:val="24"/>
              </w:rPr>
            </w:pPr>
            <w:r>
              <w:rPr>
                <w:rFonts w:ascii="Arial" w:hAnsi="Arial" w:cs="Arial"/>
                <w:b/>
                <w:sz w:val="24"/>
                <w:szCs w:val="24"/>
              </w:rPr>
              <w:t>Item</w:t>
            </w:r>
          </w:p>
        </w:tc>
        <w:tc>
          <w:tcPr>
            <w:tcW w:w="806"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106EB5ED" w14:textId="77777777" w:rsidR="00590F2D" w:rsidRDefault="00000000">
            <w:pPr>
              <w:jc w:val="center"/>
              <w:rPr>
                <w:rFonts w:ascii="Arial" w:hAnsi="Arial" w:cs="Arial"/>
                <w:sz w:val="24"/>
                <w:szCs w:val="24"/>
              </w:rPr>
            </w:pPr>
            <w:r>
              <w:rPr>
                <w:rFonts w:ascii="Arial" w:hAnsi="Arial" w:cs="Arial"/>
                <w:b/>
                <w:sz w:val="24"/>
                <w:szCs w:val="24"/>
              </w:rPr>
              <w:t>Unid.</w:t>
            </w:r>
          </w:p>
        </w:tc>
        <w:tc>
          <w:tcPr>
            <w:tcW w:w="4532"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024610A1" w14:textId="77777777" w:rsidR="00590F2D" w:rsidRDefault="00000000">
            <w:pPr>
              <w:jc w:val="center"/>
              <w:rPr>
                <w:rFonts w:ascii="Arial" w:hAnsi="Arial" w:cs="Arial"/>
                <w:sz w:val="24"/>
                <w:szCs w:val="24"/>
              </w:rPr>
            </w:pPr>
            <w:r>
              <w:rPr>
                <w:rFonts w:ascii="Arial" w:hAnsi="Arial" w:cs="Arial"/>
                <w:b/>
                <w:sz w:val="24"/>
                <w:szCs w:val="24"/>
              </w:rPr>
              <w:t>Descrição / Especificação mínima</w:t>
            </w:r>
          </w:p>
          <w:p w14:paraId="54F8A78F" w14:textId="57670C00" w:rsidR="00590F2D" w:rsidRDefault="00590F2D">
            <w:pPr>
              <w:spacing w:after="200"/>
              <w:jc w:val="both"/>
            </w:pPr>
          </w:p>
        </w:tc>
        <w:tc>
          <w:tcPr>
            <w:tcW w:w="885"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62410632" w14:textId="77777777" w:rsidR="00590F2D" w:rsidRDefault="00000000">
            <w:pPr>
              <w:jc w:val="center"/>
              <w:rPr>
                <w:rFonts w:ascii="Arial" w:hAnsi="Arial" w:cs="Arial"/>
                <w:sz w:val="24"/>
                <w:szCs w:val="24"/>
              </w:rPr>
            </w:pPr>
            <w:r>
              <w:rPr>
                <w:rFonts w:ascii="Arial" w:hAnsi="Arial" w:cs="Arial"/>
                <w:b/>
                <w:sz w:val="24"/>
                <w:szCs w:val="24"/>
              </w:rPr>
              <w:t>Qtd.</w:t>
            </w:r>
          </w:p>
          <w:p w14:paraId="7397968F" w14:textId="274448DF" w:rsidR="00590F2D" w:rsidRDefault="00590F2D">
            <w:pPr>
              <w:jc w:val="center"/>
              <w:rPr>
                <w:color w:val="C9211E"/>
                <w:shd w:val="clear" w:color="auto" w:fill="FFFF00"/>
              </w:rPr>
            </w:pPr>
          </w:p>
        </w:tc>
        <w:tc>
          <w:tcPr>
            <w:tcW w:w="1292"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1977E975" w14:textId="77777777" w:rsidR="00590F2D" w:rsidRDefault="00000000">
            <w:pPr>
              <w:jc w:val="center"/>
              <w:rPr>
                <w:rFonts w:ascii="Arial" w:hAnsi="Arial" w:cs="Arial"/>
                <w:sz w:val="24"/>
                <w:szCs w:val="24"/>
              </w:rPr>
            </w:pPr>
            <w:r>
              <w:rPr>
                <w:rFonts w:ascii="Arial" w:hAnsi="Arial" w:cs="Arial"/>
                <w:b/>
                <w:sz w:val="24"/>
                <w:szCs w:val="24"/>
              </w:rPr>
              <w:t>Valor unit. (R$)</w:t>
            </w:r>
          </w:p>
        </w:tc>
        <w:tc>
          <w:tcPr>
            <w:tcW w:w="1473"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2843EA92" w14:textId="77777777" w:rsidR="00590F2D" w:rsidRDefault="00000000">
            <w:pPr>
              <w:jc w:val="center"/>
              <w:rPr>
                <w:rFonts w:ascii="Arial" w:hAnsi="Arial" w:cs="Arial"/>
                <w:sz w:val="24"/>
                <w:szCs w:val="24"/>
              </w:rPr>
            </w:pPr>
            <w:r>
              <w:rPr>
                <w:rFonts w:ascii="Arial" w:hAnsi="Arial" w:cs="Arial"/>
                <w:b/>
                <w:sz w:val="24"/>
                <w:szCs w:val="24"/>
              </w:rPr>
              <w:t>Valor total (R$)</w:t>
            </w:r>
          </w:p>
        </w:tc>
      </w:tr>
      <w:tr w:rsidR="00590F2D" w14:paraId="06145B6A"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75B372F3" w14:textId="77777777" w:rsidR="00590F2D" w:rsidRDefault="00000000">
            <w:pPr>
              <w:spacing w:after="0" w:line="228" w:lineRule="auto"/>
              <w:jc w:val="center"/>
              <w:rPr>
                <w:rFonts w:ascii="Arial" w:hAnsi="Arial" w:cs="Arial"/>
                <w:sz w:val="24"/>
                <w:szCs w:val="24"/>
              </w:rPr>
            </w:pPr>
            <w:r>
              <w:rPr>
                <w:rFonts w:ascii="Arial" w:hAnsi="Arial" w:cs="Arial"/>
                <w:sz w:val="24"/>
                <w:szCs w:val="24"/>
              </w:rPr>
              <w:t>1</w:t>
            </w:r>
          </w:p>
        </w:tc>
        <w:tc>
          <w:tcPr>
            <w:tcW w:w="806" w:type="dxa"/>
            <w:tcBorders>
              <w:top w:val="single" w:sz="4" w:space="0" w:color="000000"/>
              <w:left w:val="single" w:sz="4" w:space="0" w:color="000000"/>
              <w:bottom w:val="single" w:sz="4" w:space="0" w:color="000000"/>
              <w:right w:val="single" w:sz="4" w:space="0" w:color="000000"/>
            </w:tcBorders>
            <w:vAlign w:val="center"/>
          </w:tcPr>
          <w:p w14:paraId="004DD276"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448FA7D9" w14:textId="77777777" w:rsidR="00590F2D" w:rsidRDefault="00000000">
            <w:pPr>
              <w:spacing w:after="0" w:line="228" w:lineRule="auto"/>
              <w:jc w:val="both"/>
              <w:rPr>
                <w:rFonts w:ascii="Arial" w:hAnsi="Arial" w:cs="Arial"/>
                <w:sz w:val="24"/>
                <w:szCs w:val="24"/>
              </w:rPr>
            </w:pPr>
            <w:r>
              <w:rPr>
                <w:rFonts w:ascii="Arial" w:hAnsi="Arial" w:cs="Arial"/>
                <w:sz w:val="24"/>
                <w:szCs w:val="24"/>
              </w:rPr>
              <w:t>MEMÓRIA PARA DESKTOP - ARQUITETURA DDR3 1333 MHZ PC3-10600 240 PINOS - CAPACIDADE 8 GB</w:t>
            </w:r>
          </w:p>
        </w:tc>
        <w:tc>
          <w:tcPr>
            <w:tcW w:w="885" w:type="dxa"/>
            <w:tcBorders>
              <w:top w:val="single" w:sz="4" w:space="0" w:color="000000"/>
              <w:left w:val="single" w:sz="4" w:space="0" w:color="000000"/>
              <w:bottom w:val="single" w:sz="4" w:space="0" w:color="000000"/>
              <w:right w:val="single" w:sz="4" w:space="0" w:color="000000"/>
            </w:tcBorders>
            <w:vAlign w:val="center"/>
          </w:tcPr>
          <w:p w14:paraId="56270567"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320712EA" w14:textId="77777777" w:rsidR="00590F2D" w:rsidRDefault="00000000">
            <w:pPr>
              <w:spacing w:after="0" w:line="228" w:lineRule="auto"/>
              <w:jc w:val="center"/>
              <w:rPr>
                <w:rFonts w:ascii="Arial" w:hAnsi="Arial" w:cs="Arial"/>
                <w:sz w:val="24"/>
                <w:szCs w:val="24"/>
              </w:rPr>
            </w:pPr>
            <w:r>
              <w:rPr>
                <w:rFonts w:ascii="Arial" w:hAnsi="Arial" w:cs="Arial"/>
                <w:sz w:val="24"/>
                <w:szCs w:val="24"/>
              </w:rPr>
              <w:t>139,00</w:t>
            </w:r>
          </w:p>
        </w:tc>
        <w:tc>
          <w:tcPr>
            <w:tcW w:w="1473" w:type="dxa"/>
            <w:tcBorders>
              <w:top w:val="single" w:sz="4" w:space="0" w:color="000000"/>
              <w:left w:val="single" w:sz="4" w:space="0" w:color="000000"/>
              <w:bottom w:val="single" w:sz="4" w:space="0" w:color="000000"/>
              <w:right w:val="single" w:sz="4" w:space="0" w:color="000000"/>
            </w:tcBorders>
            <w:vAlign w:val="center"/>
          </w:tcPr>
          <w:p w14:paraId="546D7452" w14:textId="77777777" w:rsidR="00590F2D" w:rsidRDefault="00000000">
            <w:pPr>
              <w:spacing w:after="0" w:line="228" w:lineRule="auto"/>
              <w:jc w:val="center"/>
              <w:rPr>
                <w:rFonts w:ascii="Arial" w:hAnsi="Arial" w:cs="Arial"/>
                <w:sz w:val="24"/>
                <w:szCs w:val="24"/>
              </w:rPr>
            </w:pPr>
            <w:r>
              <w:rPr>
                <w:rFonts w:ascii="Arial" w:hAnsi="Arial" w:cs="Arial"/>
                <w:sz w:val="24"/>
                <w:szCs w:val="24"/>
              </w:rPr>
              <w:t>2.780,00</w:t>
            </w:r>
          </w:p>
        </w:tc>
      </w:tr>
      <w:tr w:rsidR="00590F2D" w14:paraId="1D64D00E"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56039B04" w14:textId="77777777" w:rsidR="00590F2D" w:rsidRDefault="00000000">
            <w:pPr>
              <w:spacing w:after="0" w:line="228" w:lineRule="auto"/>
              <w:jc w:val="center"/>
              <w:rPr>
                <w:rFonts w:ascii="Arial" w:hAnsi="Arial" w:cs="Arial"/>
                <w:sz w:val="24"/>
                <w:szCs w:val="24"/>
              </w:rPr>
            </w:pPr>
            <w:r>
              <w:rPr>
                <w:rFonts w:ascii="Arial" w:hAnsi="Arial" w:cs="Arial"/>
                <w:sz w:val="24"/>
                <w:szCs w:val="24"/>
              </w:rPr>
              <w:t>2</w:t>
            </w:r>
          </w:p>
        </w:tc>
        <w:tc>
          <w:tcPr>
            <w:tcW w:w="806" w:type="dxa"/>
            <w:tcBorders>
              <w:top w:val="single" w:sz="4" w:space="0" w:color="000000"/>
              <w:left w:val="single" w:sz="4" w:space="0" w:color="000000"/>
              <w:bottom w:val="single" w:sz="4" w:space="0" w:color="000000"/>
              <w:right w:val="single" w:sz="4" w:space="0" w:color="000000"/>
            </w:tcBorders>
            <w:vAlign w:val="center"/>
          </w:tcPr>
          <w:p w14:paraId="635EDA6B"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48EE1F46" w14:textId="77777777" w:rsidR="00590F2D" w:rsidRDefault="00000000">
            <w:pPr>
              <w:spacing w:after="0" w:line="228" w:lineRule="auto"/>
              <w:jc w:val="both"/>
              <w:rPr>
                <w:rFonts w:ascii="Arial" w:hAnsi="Arial" w:cs="Arial"/>
                <w:sz w:val="24"/>
                <w:szCs w:val="24"/>
              </w:rPr>
            </w:pPr>
            <w:r>
              <w:rPr>
                <w:rFonts w:ascii="Arial" w:hAnsi="Arial" w:cs="Arial"/>
                <w:sz w:val="24"/>
                <w:szCs w:val="24"/>
              </w:rPr>
              <w:t>MEMÓRIA PARA DESKTOP - ARQUITETURA DDR4 2666 MHZ PARA DESKTOP - CAPACIDADE 8 GB</w:t>
            </w:r>
          </w:p>
        </w:tc>
        <w:tc>
          <w:tcPr>
            <w:tcW w:w="885" w:type="dxa"/>
            <w:tcBorders>
              <w:top w:val="single" w:sz="4" w:space="0" w:color="000000"/>
              <w:left w:val="single" w:sz="4" w:space="0" w:color="000000"/>
              <w:bottom w:val="single" w:sz="4" w:space="0" w:color="000000"/>
              <w:right w:val="single" w:sz="4" w:space="0" w:color="000000"/>
            </w:tcBorders>
            <w:vAlign w:val="center"/>
          </w:tcPr>
          <w:p w14:paraId="7232A98D"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1C9F805C" w14:textId="77777777" w:rsidR="00590F2D" w:rsidRDefault="00000000">
            <w:pPr>
              <w:spacing w:after="0" w:line="228" w:lineRule="auto"/>
              <w:jc w:val="center"/>
              <w:rPr>
                <w:rFonts w:ascii="Arial" w:hAnsi="Arial" w:cs="Arial"/>
                <w:sz w:val="24"/>
                <w:szCs w:val="24"/>
              </w:rPr>
            </w:pPr>
            <w:r>
              <w:rPr>
                <w:rFonts w:ascii="Arial" w:hAnsi="Arial" w:cs="Arial"/>
                <w:sz w:val="24"/>
                <w:szCs w:val="24"/>
              </w:rPr>
              <w:t>408,99</w:t>
            </w:r>
          </w:p>
        </w:tc>
        <w:tc>
          <w:tcPr>
            <w:tcW w:w="1473" w:type="dxa"/>
            <w:tcBorders>
              <w:top w:val="single" w:sz="4" w:space="0" w:color="000000"/>
              <w:left w:val="single" w:sz="4" w:space="0" w:color="000000"/>
              <w:bottom w:val="single" w:sz="4" w:space="0" w:color="000000"/>
              <w:right w:val="single" w:sz="4" w:space="0" w:color="000000"/>
            </w:tcBorders>
            <w:vAlign w:val="center"/>
          </w:tcPr>
          <w:p w14:paraId="2E0BFFE5" w14:textId="77777777" w:rsidR="00590F2D" w:rsidRDefault="00000000">
            <w:pPr>
              <w:spacing w:after="0" w:line="228" w:lineRule="auto"/>
              <w:jc w:val="center"/>
              <w:rPr>
                <w:rFonts w:ascii="Arial" w:hAnsi="Arial" w:cs="Arial"/>
                <w:sz w:val="24"/>
                <w:szCs w:val="24"/>
              </w:rPr>
            </w:pPr>
            <w:r>
              <w:rPr>
                <w:rFonts w:ascii="Arial" w:hAnsi="Arial" w:cs="Arial"/>
                <w:sz w:val="24"/>
                <w:szCs w:val="24"/>
              </w:rPr>
              <w:t>8.179,80</w:t>
            </w:r>
          </w:p>
        </w:tc>
      </w:tr>
      <w:tr w:rsidR="00590F2D" w14:paraId="1570C8FD"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3F8E7716" w14:textId="77777777" w:rsidR="00590F2D" w:rsidRDefault="00000000">
            <w:pPr>
              <w:spacing w:after="0" w:line="228" w:lineRule="auto"/>
              <w:jc w:val="center"/>
              <w:rPr>
                <w:rFonts w:ascii="Arial" w:hAnsi="Arial" w:cs="Arial"/>
                <w:sz w:val="24"/>
                <w:szCs w:val="24"/>
              </w:rPr>
            </w:pPr>
            <w:r>
              <w:rPr>
                <w:rFonts w:ascii="Arial" w:hAnsi="Arial" w:cs="Arial"/>
                <w:sz w:val="24"/>
                <w:szCs w:val="24"/>
              </w:rPr>
              <w:t>3</w:t>
            </w:r>
          </w:p>
        </w:tc>
        <w:tc>
          <w:tcPr>
            <w:tcW w:w="806" w:type="dxa"/>
            <w:tcBorders>
              <w:top w:val="single" w:sz="4" w:space="0" w:color="000000"/>
              <w:left w:val="single" w:sz="4" w:space="0" w:color="000000"/>
              <w:bottom w:val="single" w:sz="4" w:space="0" w:color="000000"/>
              <w:right w:val="single" w:sz="4" w:space="0" w:color="000000"/>
            </w:tcBorders>
            <w:vAlign w:val="center"/>
          </w:tcPr>
          <w:p w14:paraId="577B6434"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33BFF73B" w14:textId="77777777" w:rsidR="00590F2D" w:rsidRDefault="00000000">
            <w:pPr>
              <w:spacing w:after="0" w:line="228" w:lineRule="auto"/>
              <w:jc w:val="both"/>
              <w:rPr>
                <w:rFonts w:ascii="Arial" w:hAnsi="Arial" w:cs="Arial"/>
                <w:sz w:val="24"/>
                <w:szCs w:val="24"/>
              </w:rPr>
            </w:pPr>
            <w:r>
              <w:rPr>
                <w:rFonts w:ascii="Arial" w:hAnsi="Arial" w:cs="Arial"/>
                <w:sz w:val="24"/>
                <w:szCs w:val="24"/>
              </w:rPr>
              <w:t>MEMÓRIA PARA NOTEBOOK - ARQUITETURA DDR4 2666 MHZ - PARA NOTEBOOK - CAPACIDADE 16 GB</w:t>
            </w:r>
          </w:p>
        </w:tc>
        <w:tc>
          <w:tcPr>
            <w:tcW w:w="885" w:type="dxa"/>
            <w:tcBorders>
              <w:top w:val="single" w:sz="4" w:space="0" w:color="000000"/>
              <w:left w:val="single" w:sz="4" w:space="0" w:color="000000"/>
              <w:bottom w:val="single" w:sz="4" w:space="0" w:color="000000"/>
              <w:right w:val="single" w:sz="4" w:space="0" w:color="000000"/>
            </w:tcBorders>
            <w:vAlign w:val="center"/>
          </w:tcPr>
          <w:p w14:paraId="667C7231"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4F35A0E2" w14:textId="77777777" w:rsidR="00590F2D" w:rsidRDefault="00000000">
            <w:pPr>
              <w:spacing w:after="0" w:line="228" w:lineRule="auto"/>
              <w:jc w:val="center"/>
              <w:rPr>
                <w:rFonts w:ascii="Arial" w:hAnsi="Arial" w:cs="Arial"/>
                <w:sz w:val="24"/>
                <w:szCs w:val="24"/>
              </w:rPr>
            </w:pPr>
            <w:r>
              <w:rPr>
                <w:rFonts w:ascii="Arial" w:hAnsi="Arial" w:cs="Arial"/>
                <w:sz w:val="24"/>
                <w:szCs w:val="24"/>
              </w:rPr>
              <w:t>420,92</w:t>
            </w:r>
          </w:p>
        </w:tc>
        <w:tc>
          <w:tcPr>
            <w:tcW w:w="1473" w:type="dxa"/>
            <w:tcBorders>
              <w:top w:val="single" w:sz="4" w:space="0" w:color="000000"/>
              <w:left w:val="single" w:sz="4" w:space="0" w:color="000000"/>
              <w:bottom w:val="single" w:sz="4" w:space="0" w:color="000000"/>
              <w:right w:val="single" w:sz="4" w:space="0" w:color="000000"/>
            </w:tcBorders>
            <w:vAlign w:val="center"/>
          </w:tcPr>
          <w:p w14:paraId="5769EB32" w14:textId="77777777" w:rsidR="00590F2D" w:rsidRDefault="00000000">
            <w:pPr>
              <w:spacing w:after="0" w:line="228" w:lineRule="auto"/>
              <w:jc w:val="center"/>
              <w:rPr>
                <w:rFonts w:ascii="Arial" w:hAnsi="Arial" w:cs="Arial"/>
                <w:sz w:val="24"/>
                <w:szCs w:val="24"/>
              </w:rPr>
            </w:pPr>
            <w:r>
              <w:rPr>
                <w:rFonts w:ascii="Arial" w:hAnsi="Arial" w:cs="Arial"/>
                <w:sz w:val="24"/>
                <w:szCs w:val="24"/>
              </w:rPr>
              <w:t>8.418,40</w:t>
            </w:r>
          </w:p>
        </w:tc>
      </w:tr>
      <w:tr w:rsidR="00590F2D" w14:paraId="6CDA9D08"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22DB5400" w14:textId="77777777" w:rsidR="00590F2D" w:rsidRDefault="00000000">
            <w:pPr>
              <w:spacing w:after="0" w:line="228" w:lineRule="auto"/>
              <w:jc w:val="center"/>
              <w:rPr>
                <w:rFonts w:ascii="Arial" w:hAnsi="Arial" w:cs="Arial"/>
                <w:sz w:val="24"/>
                <w:szCs w:val="24"/>
              </w:rPr>
            </w:pPr>
            <w:r>
              <w:rPr>
                <w:rFonts w:ascii="Arial" w:hAnsi="Arial" w:cs="Arial"/>
                <w:sz w:val="24"/>
                <w:szCs w:val="24"/>
              </w:rPr>
              <w:t>4</w:t>
            </w:r>
          </w:p>
        </w:tc>
        <w:tc>
          <w:tcPr>
            <w:tcW w:w="806" w:type="dxa"/>
            <w:tcBorders>
              <w:top w:val="single" w:sz="4" w:space="0" w:color="000000"/>
              <w:left w:val="single" w:sz="4" w:space="0" w:color="000000"/>
              <w:bottom w:val="single" w:sz="4" w:space="0" w:color="000000"/>
              <w:right w:val="single" w:sz="4" w:space="0" w:color="000000"/>
            </w:tcBorders>
            <w:vAlign w:val="center"/>
          </w:tcPr>
          <w:p w14:paraId="53323F6B"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49B7C749" w14:textId="77777777" w:rsidR="00590F2D" w:rsidRDefault="00000000">
            <w:pPr>
              <w:spacing w:after="0" w:line="228" w:lineRule="auto"/>
              <w:jc w:val="both"/>
              <w:rPr>
                <w:rFonts w:ascii="Arial" w:hAnsi="Arial" w:cs="Arial"/>
                <w:sz w:val="24"/>
                <w:szCs w:val="24"/>
              </w:rPr>
            </w:pPr>
            <w:r>
              <w:rPr>
                <w:rFonts w:ascii="Arial" w:hAnsi="Arial" w:cs="Arial"/>
                <w:sz w:val="24"/>
                <w:szCs w:val="24"/>
              </w:rPr>
              <w:t>FONTE ATX 500W REAIS PFC ATIVO 80 PLUS 1x 20+4 Pinos - 1x Auxiliar ATX 12V (4+4) - 2x PCIE (6+2) - 4x SATA -2x Molex (IDE) - Tensão Entrada: 115V/230V (seleção automática) Saída + 3.3V : 8A - Saída + 5V: 9A - Saída + 12V: 34.5A - Saída - 12V: 0.5A - Saída - 5VSB: 2A Potência Total 500W PFC ativo - Certificação 80 Plus Bronze CABO DE ENERGIA INCLUSO.</w:t>
            </w:r>
          </w:p>
        </w:tc>
        <w:tc>
          <w:tcPr>
            <w:tcW w:w="885" w:type="dxa"/>
            <w:tcBorders>
              <w:top w:val="single" w:sz="4" w:space="0" w:color="000000"/>
              <w:left w:val="single" w:sz="4" w:space="0" w:color="000000"/>
              <w:bottom w:val="single" w:sz="4" w:space="0" w:color="000000"/>
              <w:right w:val="single" w:sz="4" w:space="0" w:color="000000"/>
            </w:tcBorders>
            <w:vAlign w:val="center"/>
          </w:tcPr>
          <w:p w14:paraId="2A650613" w14:textId="77777777" w:rsidR="00590F2D" w:rsidRDefault="00000000">
            <w:pPr>
              <w:spacing w:after="0" w:line="228" w:lineRule="auto"/>
              <w:jc w:val="center"/>
              <w:rPr>
                <w:rFonts w:ascii="Arial" w:hAnsi="Arial" w:cs="Arial"/>
                <w:sz w:val="24"/>
                <w:szCs w:val="24"/>
              </w:rPr>
            </w:pPr>
            <w:r>
              <w:rPr>
                <w:rFonts w:ascii="Arial" w:hAnsi="Arial" w:cs="Arial"/>
                <w:sz w:val="24"/>
                <w:szCs w:val="24"/>
              </w:rPr>
              <w:t>50</w:t>
            </w:r>
          </w:p>
        </w:tc>
        <w:tc>
          <w:tcPr>
            <w:tcW w:w="1292" w:type="dxa"/>
            <w:tcBorders>
              <w:top w:val="single" w:sz="4" w:space="0" w:color="000000"/>
              <w:left w:val="single" w:sz="4" w:space="0" w:color="000000"/>
              <w:bottom w:val="single" w:sz="4" w:space="0" w:color="000000"/>
              <w:right w:val="single" w:sz="4" w:space="0" w:color="000000"/>
            </w:tcBorders>
            <w:vAlign w:val="center"/>
          </w:tcPr>
          <w:p w14:paraId="00A6D67B" w14:textId="77777777" w:rsidR="00590F2D" w:rsidRDefault="00000000">
            <w:pPr>
              <w:spacing w:after="0" w:line="228" w:lineRule="auto"/>
              <w:jc w:val="center"/>
              <w:rPr>
                <w:rFonts w:ascii="Arial" w:hAnsi="Arial" w:cs="Arial"/>
                <w:sz w:val="24"/>
                <w:szCs w:val="24"/>
              </w:rPr>
            </w:pPr>
            <w:r>
              <w:rPr>
                <w:rFonts w:ascii="Arial" w:hAnsi="Arial" w:cs="Arial"/>
                <w:sz w:val="24"/>
                <w:szCs w:val="24"/>
              </w:rPr>
              <w:t>269,19</w:t>
            </w:r>
          </w:p>
        </w:tc>
        <w:tc>
          <w:tcPr>
            <w:tcW w:w="1473" w:type="dxa"/>
            <w:tcBorders>
              <w:top w:val="single" w:sz="4" w:space="0" w:color="000000"/>
              <w:left w:val="single" w:sz="4" w:space="0" w:color="000000"/>
              <w:bottom w:val="single" w:sz="4" w:space="0" w:color="000000"/>
              <w:right w:val="single" w:sz="4" w:space="0" w:color="000000"/>
            </w:tcBorders>
            <w:vAlign w:val="center"/>
          </w:tcPr>
          <w:p w14:paraId="1B7EDC6A" w14:textId="77777777" w:rsidR="00590F2D" w:rsidRDefault="00000000">
            <w:pPr>
              <w:spacing w:after="0" w:line="228" w:lineRule="auto"/>
              <w:jc w:val="center"/>
              <w:rPr>
                <w:rFonts w:ascii="Arial" w:hAnsi="Arial" w:cs="Arial"/>
                <w:sz w:val="24"/>
                <w:szCs w:val="24"/>
              </w:rPr>
            </w:pPr>
            <w:r>
              <w:rPr>
                <w:rFonts w:ascii="Arial" w:hAnsi="Arial" w:cs="Arial"/>
                <w:sz w:val="24"/>
                <w:szCs w:val="24"/>
              </w:rPr>
              <w:t>13.459,50</w:t>
            </w:r>
          </w:p>
        </w:tc>
      </w:tr>
      <w:tr w:rsidR="00590F2D" w14:paraId="229F1064"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19C72F09" w14:textId="77777777" w:rsidR="00590F2D" w:rsidRDefault="00000000">
            <w:pPr>
              <w:spacing w:after="0" w:line="228" w:lineRule="auto"/>
              <w:jc w:val="center"/>
              <w:rPr>
                <w:rFonts w:ascii="Arial" w:hAnsi="Arial" w:cs="Arial"/>
                <w:sz w:val="24"/>
                <w:szCs w:val="24"/>
              </w:rPr>
            </w:pPr>
            <w:r>
              <w:rPr>
                <w:rFonts w:ascii="Arial" w:hAnsi="Arial" w:cs="Arial"/>
                <w:sz w:val="24"/>
                <w:szCs w:val="24"/>
              </w:rPr>
              <w:t>5</w:t>
            </w:r>
          </w:p>
        </w:tc>
        <w:tc>
          <w:tcPr>
            <w:tcW w:w="806" w:type="dxa"/>
            <w:tcBorders>
              <w:top w:val="single" w:sz="4" w:space="0" w:color="000000"/>
              <w:left w:val="single" w:sz="4" w:space="0" w:color="000000"/>
              <w:bottom w:val="single" w:sz="4" w:space="0" w:color="000000"/>
              <w:right w:val="single" w:sz="4" w:space="0" w:color="000000"/>
            </w:tcBorders>
            <w:vAlign w:val="center"/>
          </w:tcPr>
          <w:p w14:paraId="09643687"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648C8CBE" w14:textId="77777777" w:rsidR="00590F2D" w:rsidRDefault="00000000">
            <w:pPr>
              <w:spacing w:after="0" w:line="228" w:lineRule="auto"/>
              <w:jc w:val="both"/>
              <w:rPr>
                <w:rFonts w:ascii="Arial" w:hAnsi="Arial" w:cs="Arial"/>
                <w:sz w:val="24"/>
                <w:szCs w:val="24"/>
              </w:rPr>
            </w:pPr>
            <w:r>
              <w:rPr>
                <w:rFonts w:ascii="Arial" w:hAnsi="Arial" w:cs="Arial"/>
                <w:sz w:val="24"/>
                <w:szCs w:val="24"/>
              </w:rPr>
              <w:t>FONTE ATX 230W REAL BIVOLT - CABO DE ENERGIA INCLUSO</w:t>
            </w:r>
          </w:p>
        </w:tc>
        <w:tc>
          <w:tcPr>
            <w:tcW w:w="885" w:type="dxa"/>
            <w:tcBorders>
              <w:top w:val="single" w:sz="4" w:space="0" w:color="000000"/>
              <w:left w:val="single" w:sz="4" w:space="0" w:color="000000"/>
              <w:bottom w:val="single" w:sz="4" w:space="0" w:color="000000"/>
              <w:right w:val="single" w:sz="4" w:space="0" w:color="000000"/>
            </w:tcBorders>
            <w:vAlign w:val="center"/>
          </w:tcPr>
          <w:p w14:paraId="7F003B99" w14:textId="77777777" w:rsidR="00590F2D" w:rsidRDefault="00000000">
            <w:pPr>
              <w:spacing w:after="0" w:line="228" w:lineRule="auto"/>
              <w:jc w:val="center"/>
              <w:rPr>
                <w:rFonts w:ascii="Arial" w:hAnsi="Arial" w:cs="Arial"/>
                <w:sz w:val="24"/>
                <w:szCs w:val="24"/>
              </w:rPr>
            </w:pPr>
            <w:r>
              <w:rPr>
                <w:rFonts w:ascii="Arial" w:hAnsi="Arial" w:cs="Arial"/>
                <w:sz w:val="24"/>
                <w:szCs w:val="24"/>
              </w:rPr>
              <w:t>50</w:t>
            </w:r>
          </w:p>
        </w:tc>
        <w:tc>
          <w:tcPr>
            <w:tcW w:w="1292" w:type="dxa"/>
            <w:tcBorders>
              <w:top w:val="single" w:sz="4" w:space="0" w:color="000000"/>
              <w:left w:val="single" w:sz="4" w:space="0" w:color="000000"/>
              <w:bottom w:val="single" w:sz="4" w:space="0" w:color="000000"/>
              <w:right w:val="single" w:sz="4" w:space="0" w:color="000000"/>
            </w:tcBorders>
            <w:vAlign w:val="center"/>
          </w:tcPr>
          <w:p w14:paraId="46FB4FF9" w14:textId="77777777" w:rsidR="00590F2D" w:rsidRDefault="00000000">
            <w:pPr>
              <w:spacing w:after="0" w:line="228" w:lineRule="auto"/>
              <w:jc w:val="center"/>
              <w:rPr>
                <w:rFonts w:ascii="Arial" w:hAnsi="Arial" w:cs="Arial"/>
                <w:sz w:val="24"/>
                <w:szCs w:val="24"/>
              </w:rPr>
            </w:pPr>
            <w:r>
              <w:rPr>
                <w:rFonts w:ascii="Arial" w:hAnsi="Arial" w:cs="Arial"/>
                <w:sz w:val="24"/>
                <w:szCs w:val="24"/>
              </w:rPr>
              <w:t>129,63</w:t>
            </w:r>
          </w:p>
        </w:tc>
        <w:tc>
          <w:tcPr>
            <w:tcW w:w="1473" w:type="dxa"/>
            <w:tcBorders>
              <w:top w:val="single" w:sz="4" w:space="0" w:color="000000"/>
              <w:left w:val="single" w:sz="4" w:space="0" w:color="000000"/>
              <w:bottom w:val="single" w:sz="4" w:space="0" w:color="000000"/>
              <w:right w:val="single" w:sz="4" w:space="0" w:color="000000"/>
            </w:tcBorders>
            <w:vAlign w:val="center"/>
          </w:tcPr>
          <w:p w14:paraId="3237D2CF" w14:textId="77777777" w:rsidR="00590F2D" w:rsidRDefault="00000000">
            <w:pPr>
              <w:spacing w:after="0" w:line="228" w:lineRule="auto"/>
              <w:jc w:val="center"/>
              <w:rPr>
                <w:rFonts w:ascii="Arial" w:hAnsi="Arial" w:cs="Arial"/>
                <w:sz w:val="24"/>
                <w:szCs w:val="24"/>
              </w:rPr>
            </w:pPr>
            <w:r>
              <w:rPr>
                <w:rFonts w:ascii="Arial" w:hAnsi="Arial" w:cs="Arial"/>
                <w:sz w:val="24"/>
                <w:szCs w:val="24"/>
              </w:rPr>
              <w:t>6.481,50</w:t>
            </w:r>
          </w:p>
        </w:tc>
      </w:tr>
      <w:tr w:rsidR="00590F2D" w14:paraId="76864565"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4B4480DA" w14:textId="77777777" w:rsidR="00590F2D" w:rsidRDefault="00000000">
            <w:pPr>
              <w:spacing w:after="0" w:line="228" w:lineRule="auto"/>
              <w:jc w:val="center"/>
              <w:rPr>
                <w:rFonts w:ascii="Arial" w:hAnsi="Arial" w:cs="Arial"/>
                <w:sz w:val="24"/>
                <w:szCs w:val="24"/>
              </w:rPr>
            </w:pPr>
            <w:r>
              <w:rPr>
                <w:rFonts w:ascii="Arial" w:hAnsi="Arial" w:cs="Arial"/>
                <w:sz w:val="24"/>
                <w:szCs w:val="24"/>
              </w:rPr>
              <w:lastRenderedPageBreak/>
              <w:t>6</w:t>
            </w:r>
          </w:p>
        </w:tc>
        <w:tc>
          <w:tcPr>
            <w:tcW w:w="806" w:type="dxa"/>
            <w:tcBorders>
              <w:top w:val="single" w:sz="4" w:space="0" w:color="000000"/>
              <w:left w:val="single" w:sz="4" w:space="0" w:color="000000"/>
              <w:bottom w:val="single" w:sz="4" w:space="0" w:color="000000"/>
              <w:right w:val="single" w:sz="4" w:space="0" w:color="000000"/>
            </w:tcBorders>
            <w:vAlign w:val="center"/>
          </w:tcPr>
          <w:p w14:paraId="1E1011B3"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6983C615" w14:textId="77777777" w:rsidR="00590F2D" w:rsidRDefault="00000000">
            <w:pPr>
              <w:spacing w:after="0" w:line="228" w:lineRule="auto"/>
              <w:jc w:val="both"/>
              <w:rPr>
                <w:rFonts w:ascii="Arial" w:hAnsi="Arial" w:cs="Arial"/>
                <w:sz w:val="24"/>
                <w:szCs w:val="24"/>
              </w:rPr>
            </w:pPr>
            <w:r>
              <w:rPr>
                <w:rFonts w:ascii="Arial" w:hAnsi="Arial" w:cs="Arial"/>
                <w:sz w:val="24"/>
                <w:szCs w:val="24"/>
              </w:rPr>
              <w:t>HD EXTERNO 2,5" CAPACIDADE: 1 TERABYTE INTERFACE: USB 2.0 / 3.0 VELOCIDADE: 5.400 RPM, NO MÍNIMO. BUFFER: 8 MB, NO MÍNIMO. AVERAGE SEEK TIME (TEMPO DE BUSCA): 10 MS OU MENOR. INCLUSO: CABO USB 3.0 E MANUAL GARANTIA MÍNIMA DE 1 ANO</w:t>
            </w:r>
          </w:p>
        </w:tc>
        <w:tc>
          <w:tcPr>
            <w:tcW w:w="885" w:type="dxa"/>
            <w:tcBorders>
              <w:top w:val="single" w:sz="4" w:space="0" w:color="000000"/>
              <w:left w:val="single" w:sz="4" w:space="0" w:color="000000"/>
              <w:bottom w:val="single" w:sz="4" w:space="0" w:color="000000"/>
              <w:right w:val="single" w:sz="4" w:space="0" w:color="000000"/>
            </w:tcBorders>
            <w:vAlign w:val="center"/>
          </w:tcPr>
          <w:p w14:paraId="7F530D75"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30384F0B" w14:textId="77777777" w:rsidR="00590F2D" w:rsidRDefault="00000000">
            <w:pPr>
              <w:spacing w:after="0" w:line="228" w:lineRule="auto"/>
              <w:jc w:val="center"/>
              <w:rPr>
                <w:rFonts w:ascii="Arial" w:hAnsi="Arial" w:cs="Arial"/>
                <w:sz w:val="24"/>
                <w:szCs w:val="24"/>
              </w:rPr>
            </w:pPr>
            <w:r>
              <w:rPr>
                <w:rFonts w:ascii="Arial" w:hAnsi="Arial" w:cs="Arial"/>
                <w:sz w:val="24"/>
                <w:szCs w:val="24"/>
              </w:rPr>
              <w:t>453,41</w:t>
            </w:r>
          </w:p>
        </w:tc>
        <w:tc>
          <w:tcPr>
            <w:tcW w:w="1473" w:type="dxa"/>
            <w:tcBorders>
              <w:top w:val="single" w:sz="4" w:space="0" w:color="000000"/>
              <w:left w:val="single" w:sz="4" w:space="0" w:color="000000"/>
              <w:bottom w:val="single" w:sz="4" w:space="0" w:color="000000"/>
              <w:right w:val="single" w:sz="4" w:space="0" w:color="000000"/>
            </w:tcBorders>
            <w:vAlign w:val="center"/>
          </w:tcPr>
          <w:p w14:paraId="7B3D377A" w14:textId="77777777" w:rsidR="00590F2D" w:rsidRDefault="00000000">
            <w:pPr>
              <w:spacing w:after="0" w:line="228" w:lineRule="auto"/>
              <w:jc w:val="center"/>
              <w:rPr>
                <w:rFonts w:ascii="Arial" w:hAnsi="Arial" w:cs="Arial"/>
                <w:sz w:val="24"/>
                <w:szCs w:val="24"/>
              </w:rPr>
            </w:pPr>
            <w:r>
              <w:rPr>
                <w:rFonts w:ascii="Arial" w:hAnsi="Arial" w:cs="Arial"/>
                <w:sz w:val="24"/>
                <w:szCs w:val="24"/>
              </w:rPr>
              <w:t>4.534,10</w:t>
            </w:r>
          </w:p>
        </w:tc>
      </w:tr>
      <w:tr w:rsidR="00590F2D" w14:paraId="57B83762"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18211A1F" w14:textId="77777777" w:rsidR="00590F2D" w:rsidRDefault="00000000">
            <w:pPr>
              <w:spacing w:after="0" w:line="228" w:lineRule="auto"/>
              <w:jc w:val="center"/>
              <w:rPr>
                <w:rFonts w:ascii="Arial" w:hAnsi="Arial" w:cs="Arial"/>
                <w:sz w:val="24"/>
                <w:szCs w:val="24"/>
              </w:rPr>
            </w:pPr>
            <w:r>
              <w:rPr>
                <w:rFonts w:ascii="Arial" w:hAnsi="Arial" w:cs="Arial"/>
                <w:sz w:val="24"/>
                <w:szCs w:val="24"/>
              </w:rPr>
              <w:t>7</w:t>
            </w:r>
          </w:p>
        </w:tc>
        <w:tc>
          <w:tcPr>
            <w:tcW w:w="806" w:type="dxa"/>
            <w:tcBorders>
              <w:top w:val="single" w:sz="4" w:space="0" w:color="000000"/>
              <w:left w:val="single" w:sz="4" w:space="0" w:color="000000"/>
              <w:bottom w:val="single" w:sz="4" w:space="0" w:color="000000"/>
              <w:right w:val="single" w:sz="4" w:space="0" w:color="000000"/>
            </w:tcBorders>
            <w:vAlign w:val="center"/>
          </w:tcPr>
          <w:p w14:paraId="48F3D66D"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4D75F228" w14:textId="77777777" w:rsidR="00590F2D" w:rsidRDefault="00000000">
            <w:pPr>
              <w:spacing w:after="0" w:line="228" w:lineRule="auto"/>
              <w:jc w:val="both"/>
              <w:rPr>
                <w:rFonts w:ascii="Arial" w:hAnsi="Arial" w:cs="Arial"/>
                <w:sz w:val="24"/>
                <w:szCs w:val="24"/>
              </w:rPr>
            </w:pPr>
            <w:r>
              <w:rPr>
                <w:rFonts w:ascii="Arial" w:hAnsi="Arial" w:cs="Arial"/>
                <w:sz w:val="24"/>
                <w:szCs w:val="24"/>
              </w:rPr>
              <w:t>HD EXTERNO 2,5" CAPACIDADE: 2 TERABYTE INTERFACE: USB 2.0 / 3.0 VELOCIDADE: 5.400 RPM, NO MÍNIMO. BUFFER: 8 MB, NO MÍNIMO. AVERAGE SEEK TIME (TEMPO DE BUSCA): 10 MS OU MENOR. INCLUSO: CABO USB 3.0 E MANUAL GARANTIA MÍNIMA DE 1 ANO.</w:t>
            </w:r>
          </w:p>
        </w:tc>
        <w:tc>
          <w:tcPr>
            <w:tcW w:w="885" w:type="dxa"/>
            <w:tcBorders>
              <w:top w:val="single" w:sz="4" w:space="0" w:color="000000"/>
              <w:left w:val="single" w:sz="4" w:space="0" w:color="000000"/>
              <w:bottom w:val="single" w:sz="4" w:space="0" w:color="000000"/>
              <w:right w:val="single" w:sz="4" w:space="0" w:color="000000"/>
            </w:tcBorders>
            <w:vAlign w:val="center"/>
          </w:tcPr>
          <w:p w14:paraId="40D7CB36"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319BB8ED" w14:textId="77777777" w:rsidR="00590F2D" w:rsidRDefault="00000000">
            <w:pPr>
              <w:spacing w:after="0" w:line="228" w:lineRule="auto"/>
              <w:jc w:val="center"/>
              <w:rPr>
                <w:rFonts w:ascii="Arial" w:hAnsi="Arial" w:cs="Arial"/>
                <w:sz w:val="24"/>
                <w:szCs w:val="24"/>
              </w:rPr>
            </w:pPr>
            <w:r>
              <w:rPr>
                <w:rFonts w:ascii="Arial" w:hAnsi="Arial" w:cs="Arial"/>
                <w:sz w:val="24"/>
                <w:szCs w:val="24"/>
              </w:rPr>
              <w:t>677,66</w:t>
            </w:r>
          </w:p>
        </w:tc>
        <w:tc>
          <w:tcPr>
            <w:tcW w:w="1473" w:type="dxa"/>
            <w:tcBorders>
              <w:top w:val="single" w:sz="4" w:space="0" w:color="000000"/>
              <w:left w:val="single" w:sz="4" w:space="0" w:color="000000"/>
              <w:bottom w:val="single" w:sz="4" w:space="0" w:color="000000"/>
              <w:right w:val="single" w:sz="4" w:space="0" w:color="000000"/>
            </w:tcBorders>
            <w:vAlign w:val="center"/>
          </w:tcPr>
          <w:p w14:paraId="3E121B90" w14:textId="77777777" w:rsidR="00590F2D" w:rsidRDefault="00000000">
            <w:pPr>
              <w:spacing w:after="0" w:line="228" w:lineRule="auto"/>
              <w:jc w:val="center"/>
              <w:rPr>
                <w:rFonts w:ascii="Arial" w:hAnsi="Arial" w:cs="Arial"/>
                <w:sz w:val="24"/>
                <w:szCs w:val="24"/>
              </w:rPr>
            </w:pPr>
            <w:r>
              <w:rPr>
                <w:rFonts w:ascii="Arial" w:hAnsi="Arial" w:cs="Arial"/>
                <w:sz w:val="24"/>
                <w:szCs w:val="24"/>
              </w:rPr>
              <w:t>13.553,20</w:t>
            </w:r>
          </w:p>
        </w:tc>
      </w:tr>
      <w:tr w:rsidR="00590F2D" w14:paraId="290187BB"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51317CCC" w14:textId="77777777" w:rsidR="00590F2D" w:rsidRDefault="00000000">
            <w:pPr>
              <w:spacing w:after="0" w:line="228" w:lineRule="auto"/>
              <w:jc w:val="center"/>
              <w:rPr>
                <w:rFonts w:ascii="Arial" w:hAnsi="Arial" w:cs="Arial"/>
                <w:sz w:val="24"/>
                <w:szCs w:val="24"/>
              </w:rPr>
            </w:pPr>
            <w:r>
              <w:rPr>
                <w:rFonts w:ascii="Arial" w:hAnsi="Arial" w:cs="Arial"/>
                <w:sz w:val="24"/>
                <w:szCs w:val="24"/>
              </w:rPr>
              <w:t>8</w:t>
            </w:r>
          </w:p>
        </w:tc>
        <w:tc>
          <w:tcPr>
            <w:tcW w:w="806" w:type="dxa"/>
            <w:tcBorders>
              <w:top w:val="single" w:sz="4" w:space="0" w:color="000000"/>
              <w:left w:val="single" w:sz="4" w:space="0" w:color="000000"/>
              <w:bottom w:val="single" w:sz="4" w:space="0" w:color="000000"/>
              <w:right w:val="single" w:sz="4" w:space="0" w:color="000000"/>
            </w:tcBorders>
            <w:vAlign w:val="center"/>
          </w:tcPr>
          <w:p w14:paraId="728D81E9"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39BDC5C0" w14:textId="77777777" w:rsidR="00590F2D" w:rsidRDefault="00000000">
            <w:pPr>
              <w:spacing w:after="0" w:line="228" w:lineRule="auto"/>
              <w:jc w:val="both"/>
              <w:rPr>
                <w:rFonts w:ascii="Arial" w:hAnsi="Arial" w:cs="Arial"/>
                <w:sz w:val="24"/>
                <w:szCs w:val="24"/>
              </w:rPr>
            </w:pPr>
            <w:r>
              <w:rPr>
                <w:rFonts w:ascii="Arial" w:hAnsi="Arial" w:cs="Arial"/>
                <w:sz w:val="24"/>
                <w:szCs w:val="24"/>
              </w:rPr>
              <w:t>HD INTERNO 3,5” CAPACIDADE 2 TB SATA III PARA COMPUTADOR; 720RPM, NO MÍNIMO; CACHE: 32MB, NO MÍNIMO; TAXA DE TRANSFERÊNCIA: 6GB/S, OU SUPERIOR.</w:t>
            </w:r>
          </w:p>
        </w:tc>
        <w:tc>
          <w:tcPr>
            <w:tcW w:w="885" w:type="dxa"/>
            <w:tcBorders>
              <w:top w:val="single" w:sz="4" w:space="0" w:color="000000"/>
              <w:left w:val="single" w:sz="4" w:space="0" w:color="000000"/>
              <w:bottom w:val="single" w:sz="4" w:space="0" w:color="000000"/>
              <w:right w:val="single" w:sz="4" w:space="0" w:color="000000"/>
            </w:tcBorders>
            <w:vAlign w:val="center"/>
          </w:tcPr>
          <w:p w14:paraId="40582533"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1097F630" w14:textId="77777777" w:rsidR="00590F2D" w:rsidRDefault="00000000">
            <w:pPr>
              <w:spacing w:after="0" w:line="228" w:lineRule="auto"/>
              <w:jc w:val="center"/>
              <w:rPr>
                <w:rFonts w:ascii="Arial" w:hAnsi="Arial" w:cs="Arial"/>
                <w:sz w:val="24"/>
                <w:szCs w:val="24"/>
              </w:rPr>
            </w:pPr>
            <w:r>
              <w:rPr>
                <w:rFonts w:ascii="Arial" w:hAnsi="Arial" w:cs="Arial"/>
                <w:sz w:val="24"/>
                <w:szCs w:val="24"/>
              </w:rPr>
              <w:t>648,28</w:t>
            </w:r>
          </w:p>
        </w:tc>
        <w:tc>
          <w:tcPr>
            <w:tcW w:w="1473" w:type="dxa"/>
            <w:tcBorders>
              <w:top w:val="single" w:sz="4" w:space="0" w:color="000000"/>
              <w:left w:val="single" w:sz="4" w:space="0" w:color="000000"/>
              <w:bottom w:val="single" w:sz="4" w:space="0" w:color="000000"/>
              <w:right w:val="single" w:sz="4" w:space="0" w:color="000000"/>
            </w:tcBorders>
            <w:vAlign w:val="center"/>
          </w:tcPr>
          <w:p w14:paraId="30CC4F0E" w14:textId="77777777" w:rsidR="00590F2D" w:rsidRDefault="00000000">
            <w:pPr>
              <w:spacing w:after="0" w:line="228" w:lineRule="auto"/>
              <w:jc w:val="center"/>
              <w:rPr>
                <w:rFonts w:ascii="Arial" w:hAnsi="Arial" w:cs="Arial"/>
                <w:sz w:val="24"/>
                <w:szCs w:val="24"/>
              </w:rPr>
            </w:pPr>
            <w:r>
              <w:rPr>
                <w:rFonts w:ascii="Arial" w:hAnsi="Arial" w:cs="Arial"/>
                <w:sz w:val="24"/>
                <w:szCs w:val="24"/>
              </w:rPr>
              <w:t>12.965,60</w:t>
            </w:r>
          </w:p>
        </w:tc>
      </w:tr>
      <w:tr w:rsidR="00590F2D" w14:paraId="7B19B4D5"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3AC0DAE3" w14:textId="77777777" w:rsidR="00590F2D" w:rsidRDefault="00000000">
            <w:pPr>
              <w:spacing w:after="0" w:line="228" w:lineRule="auto"/>
              <w:jc w:val="center"/>
              <w:rPr>
                <w:rFonts w:ascii="Arial" w:hAnsi="Arial" w:cs="Arial"/>
                <w:sz w:val="24"/>
                <w:szCs w:val="24"/>
              </w:rPr>
            </w:pPr>
            <w:r>
              <w:rPr>
                <w:rFonts w:ascii="Arial" w:hAnsi="Arial" w:cs="Arial"/>
                <w:sz w:val="24"/>
                <w:szCs w:val="24"/>
              </w:rPr>
              <w:t>9</w:t>
            </w:r>
          </w:p>
        </w:tc>
        <w:tc>
          <w:tcPr>
            <w:tcW w:w="806" w:type="dxa"/>
            <w:tcBorders>
              <w:top w:val="single" w:sz="4" w:space="0" w:color="000000"/>
              <w:left w:val="single" w:sz="4" w:space="0" w:color="000000"/>
              <w:bottom w:val="single" w:sz="4" w:space="0" w:color="000000"/>
              <w:right w:val="single" w:sz="4" w:space="0" w:color="000000"/>
            </w:tcBorders>
            <w:vAlign w:val="center"/>
          </w:tcPr>
          <w:p w14:paraId="139A1B06"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1A0B5F84" w14:textId="77777777" w:rsidR="00590F2D" w:rsidRDefault="00000000">
            <w:pPr>
              <w:spacing w:after="0" w:line="228" w:lineRule="auto"/>
              <w:jc w:val="both"/>
              <w:rPr>
                <w:rFonts w:ascii="Arial" w:hAnsi="Arial" w:cs="Arial"/>
                <w:sz w:val="24"/>
                <w:szCs w:val="24"/>
              </w:rPr>
            </w:pPr>
            <w:r>
              <w:rPr>
                <w:rFonts w:ascii="Arial" w:hAnsi="Arial" w:cs="Arial"/>
                <w:sz w:val="24"/>
                <w:szCs w:val="24"/>
              </w:rPr>
              <w:t>FILTRO DE LINHA BIVOLT COM FUSÍVEL DE SEGURANÇA. 6 TOMADAS PADRÃO NBR14136 COM SAÍDA PADRÃO NBR14136 - CORRENTE MÁXIMA 10A. EXTENSÃO DO CABO 0,8 M. BOTÃO LIGA/DESLIGA COM LED INDICADOR - GARANTIA MÍNIMA DE 1 ANO.</w:t>
            </w:r>
          </w:p>
        </w:tc>
        <w:tc>
          <w:tcPr>
            <w:tcW w:w="885" w:type="dxa"/>
            <w:tcBorders>
              <w:top w:val="single" w:sz="4" w:space="0" w:color="000000"/>
              <w:left w:val="single" w:sz="4" w:space="0" w:color="000000"/>
              <w:bottom w:val="single" w:sz="4" w:space="0" w:color="000000"/>
              <w:right w:val="single" w:sz="4" w:space="0" w:color="000000"/>
            </w:tcBorders>
            <w:vAlign w:val="center"/>
          </w:tcPr>
          <w:p w14:paraId="415C167B" w14:textId="77777777" w:rsidR="00590F2D" w:rsidRDefault="00000000">
            <w:pPr>
              <w:spacing w:after="0" w:line="228" w:lineRule="auto"/>
              <w:jc w:val="center"/>
              <w:rPr>
                <w:rFonts w:ascii="Arial" w:hAnsi="Arial" w:cs="Arial"/>
                <w:sz w:val="24"/>
                <w:szCs w:val="24"/>
              </w:rPr>
            </w:pPr>
            <w:r>
              <w:rPr>
                <w:rFonts w:ascii="Arial" w:hAnsi="Arial" w:cs="Arial"/>
                <w:sz w:val="24"/>
                <w:szCs w:val="24"/>
              </w:rPr>
              <w:t>50</w:t>
            </w:r>
          </w:p>
        </w:tc>
        <w:tc>
          <w:tcPr>
            <w:tcW w:w="1292" w:type="dxa"/>
            <w:tcBorders>
              <w:top w:val="single" w:sz="4" w:space="0" w:color="000000"/>
              <w:left w:val="single" w:sz="4" w:space="0" w:color="000000"/>
              <w:bottom w:val="single" w:sz="4" w:space="0" w:color="000000"/>
              <w:right w:val="single" w:sz="4" w:space="0" w:color="000000"/>
            </w:tcBorders>
            <w:vAlign w:val="center"/>
          </w:tcPr>
          <w:p w14:paraId="04D74A20" w14:textId="77777777" w:rsidR="00590F2D" w:rsidRDefault="00000000">
            <w:pPr>
              <w:spacing w:after="0" w:line="228" w:lineRule="auto"/>
              <w:jc w:val="center"/>
              <w:rPr>
                <w:rFonts w:ascii="Arial" w:hAnsi="Arial" w:cs="Arial"/>
                <w:sz w:val="24"/>
                <w:szCs w:val="24"/>
              </w:rPr>
            </w:pPr>
            <w:r>
              <w:rPr>
                <w:rFonts w:ascii="Arial" w:hAnsi="Arial" w:cs="Arial"/>
                <w:sz w:val="24"/>
                <w:szCs w:val="24"/>
              </w:rPr>
              <w:t>39,33</w:t>
            </w:r>
          </w:p>
        </w:tc>
        <w:tc>
          <w:tcPr>
            <w:tcW w:w="1473" w:type="dxa"/>
            <w:tcBorders>
              <w:top w:val="single" w:sz="4" w:space="0" w:color="000000"/>
              <w:left w:val="single" w:sz="4" w:space="0" w:color="000000"/>
              <w:bottom w:val="single" w:sz="4" w:space="0" w:color="000000"/>
              <w:right w:val="single" w:sz="4" w:space="0" w:color="000000"/>
            </w:tcBorders>
            <w:vAlign w:val="center"/>
          </w:tcPr>
          <w:p w14:paraId="52434E25" w14:textId="77777777" w:rsidR="00590F2D" w:rsidRDefault="00000000">
            <w:pPr>
              <w:spacing w:after="0" w:line="228" w:lineRule="auto"/>
              <w:jc w:val="center"/>
              <w:rPr>
                <w:rFonts w:ascii="Arial" w:hAnsi="Arial" w:cs="Arial"/>
                <w:sz w:val="24"/>
                <w:szCs w:val="24"/>
              </w:rPr>
            </w:pPr>
            <w:r>
              <w:rPr>
                <w:rFonts w:ascii="Arial" w:hAnsi="Arial" w:cs="Arial"/>
                <w:sz w:val="24"/>
                <w:szCs w:val="24"/>
              </w:rPr>
              <w:t>1.966,50</w:t>
            </w:r>
          </w:p>
        </w:tc>
      </w:tr>
      <w:tr w:rsidR="00590F2D" w14:paraId="46DA14D1"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243B55F4"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806" w:type="dxa"/>
            <w:tcBorders>
              <w:top w:val="single" w:sz="4" w:space="0" w:color="000000"/>
              <w:left w:val="single" w:sz="4" w:space="0" w:color="000000"/>
              <w:bottom w:val="single" w:sz="4" w:space="0" w:color="000000"/>
              <w:right w:val="single" w:sz="4" w:space="0" w:color="000000"/>
            </w:tcBorders>
            <w:vAlign w:val="center"/>
          </w:tcPr>
          <w:p w14:paraId="135D2DD0"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78B33291" w14:textId="77777777" w:rsidR="00590F2D" w:rsidRDefault="00000000">
            <w:pPr>
              <w:spacing w:after="0" w:line="228" w:lineRule="auto"/>
              <w:jc w:val="both"/>
              <w:rPr>
                <w:rFonts w:ascii="Arial" w:hAnsi="Arial" w:cs="Arial"/>
                <w:sz w:val="24"/>
                <w:szCs w:val="24"/>
              </w:rPr>
            </w:pPr>
            <w:r>
              <w:rPr>
                <w:rFonts w:ascii="Arial" w:hAnsi="Arial" w:cs="Arial"/>
                <w:sz w:val="24"/>
                <w:szCs w:val="24"/>
              </w:rPr>
              <w:t>ADAPTADOR USB 3.0 PARA RJ45 10/100/1000 MBPS</w:t>
            </w:r>
          </w:p>
        </w:tc>
        <w:tc>
          <w:tcPr>
            <w:tcW w:w="885" w:type="dxa"/>
            <w:tcBorders>
              <w:top w:val="single" w:sz="4" w:space="0" w:color="000000"/>
              <w:left w:val="single" w:sz="4" w:space="0" w:color="000000"/>
              <w:bottom w:val="single" w:sz="4" w:space="0" w:color="000000"/>
              <w:right w:val="single" w:sz="4" w:space="0" w:color="000000"/>
            </w:tcBorders>
            <w:vAlign w:val="center"/>
          </w:tcPr>
          <w:p w14:paraId="0DA7D2C0"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7A4CBCC7" w14:textId="77777777" w:rsidR="00590F2D" w:rsidRDefault="00000000">
            <w:pPr>
              <w:spacing w:after="0" w:line="228" w:lineRule="auto"/>
              <w:jc w:val="center"/>
              <w:rPr>
                <w:rFonts w:ascii="Arial" w:hAnsi="Arial" w:cs="Arial"/>
                <w:sz w:val="24"/>
                <w:szCs w:val="24"/>
              </w:rPr>
            </w:pPr>
            <w:r>
              <w:rPr>
                <w:rFonts w:ascii="Arial" w:hAnsi="Arial" w:cs="Arial"/>
                <w:sz w:val="24"/>
                <w:szCs w:val="24"/>
              </w:rPr>
              <w:t>72,38</w:t>
            </w:r>
          </w:p>
        </w:tc>
        <w:tc>
          <w:tcPr>
            <w:tcW w:w="1473" w:type="dxa"/>
            <w:tcBorders>
              <w:top w:val="single" w:sz="4" w:space="0" w:color="000000"/>
              <w:left w:val="single" w:sz="4" w:space="0" w:color="000000"/>
              <w:bottom w:val="single" w:sz="4" w:space="0" w:color="000000"/>
              <w:right w:val="single" w:sz="4" w:space="0" w:color="000000"/>
            </w:tcBorders>
            <w:vAlign w:val="center"/>
          </w:tcPr>
          <w:p w14:paraId="6CF324DD" w14:textId="77777777" w:rsidR="00590F2D" w:rsidRDefault="00000000">
            <w:pPr>
              <w:spacing w:after="0" w:line="228" w:lineRule="auto"/>
              <w:jc w:val="center"/>
              <w:rPr>
                <w:rFonts w:ascii="Arial" w:hAnsi="Arial" w:cs="Arial"/>
                <w:sz w:val="24"/>
                <w:szCs w:val="24"/>
              </w:rPr>
            </w:pPr>
            <w:r>
              <w:rPr>
                <w:rFonts w:ascii="Arial" w:hAnsi="Arial" w:cs="Arial"/>
                <w:sz w:val="24"/>
                <w:szCs w:val="24"/>
              </w:rPr>
              <w:t>1.447,60</w:t>
            </w:r>
          </w:p>
        </w:tc>
      </w:tr>
      <w:tr w:rsidR="00590F2D" w14:paraId="21C02744"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375D6A5F" w14:textId="77777777" w:rsidR="00590F2D" w:rsidRDefault="00000000">
            <w:pPr>
              <w:spacing w:after="0" w:line="228" w:lineRule="auto"/>
              <w:jc w:val="center"/>
              <w:rPr>
                <w:rFonts w:ascii="Arial" w:hAnsi="Arial" w:cs="Arial"/>
                <w:sz w:val="24"/>
                <w:szCs w:val="24"/>
              </w:rPr>
            </w:pPr>
            <w:r>
              <w:rPr>
                <w:rFonts w:ascii="Arial" w:hAnsi="Arial" w:cs="Arial"/>
                <w:sz w:val="24"/>
                <w:szCs w:val="24"/>
              </w:rPr>
              <w:t>11</w:t>
            </w:r>
          </w:p>
        </w:tc>
        <w:tc>
          <w:tcPr>
            <w:tcW w:w="806" w:type="dxa"/>
            <w:tcBorders>
              <w:top w:val="single" w:sz="4" w:space="0" w:color="000000"/>
              <w:left w:val="single" w:sz="4" w:space="0" w:color="000000"/>
              <w:bottom w:val="single" w:sz="4" w:space="0" w:color="000000"/>
              <w:right w:val="single" w:sz="4" w:space="0" w:color="000000"/>
            </w:tcBorders>
            <w:vAlign w:val="center"/>
          </w:tcPr>
          <w:p w14:paraId="15C68D30"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7D2339A2" w14:textId="77777777" w:rsidR="00590F2D" w:rsidRDefault="00000000">
            <w:pPr>
              <w:spacing w:after="0" w:line="228" w:lineRule="auto"/>
              <w:jc w:val="both"/>
              <w:rPr>
                <w:rFonts w:ascii="Arial" w:hAnsi="Arial" w:cs="Arial"/>
                <w:sz w:val="24"/>
                <w:szCs w:val="24"/>
              </w:rPr>
            </w:pPr>
            <w:r>
              <w:rPr>
                <w:rFonts w:ascii="Arial" w:hAnsi="Arial" w:cs="Arial"/>
                <w:sz w:val="24"/>
                <w:szCs w:val="24"/>
              </w:rPr>
              <w:t>EXTENSÃO ELÉTRICA 5 METROS 10A SAÍDA PADRÃO NBR14136</w:t>
            </w:r>
          </w:p>
        </w:tc>
        <w:tc>
          <w:tcPr>
            <w:tcW w:w="885" w:type="dxa"/>
            <w:tcBorders>
              <w:top w:val="single" w:sz="4" w:space="0" w:color="000000"/>
              <w:left w:val="single" w:sz="4" w:space="0" w:color="000000"/>
              <w:bottom w:val="single" w:sz="4" w:space="0" w:color="000000"/>
              <w:right w:val="single" w:sz="4" w:space="0" w:color="000000"/>
            </w:tcBorders>
            <w:vAlign w:val="center"/>
          </w:tcPr>
          <w:p w14:paraId="4B66FBD4" w14:textId="77777777" w:rsidR="00590F2D" w:rsidRDefault="00000000">
            <w:pPr>
              <w:spacing w:after="0" w:line="228" w:lineRule="auto"/>
              <w:jc w:val="center"/>
              <w:rPr>
                <w:rFonts w:ascii="Arial" w:hAnsi="Arial" w:cs="Arial"/>
                <w:sz w:val="24"/>
                <w:szCs w:val="24"/>
              </w:rPr>
            </w:pPr>
            <w:r>
              <w:rPr>
                <w:rFonts w:ascii="Arial" w:hAnsi="Arial" w:cs="Arial"/>
                <w:sz w:val="24"/>
                <w:szCs w:val="24"/>
              </w:rPr>
              <w:t>30</w:t>
            </w:r>
          </w:p>
        </w:tc>
        <w:tc>
          <w:tcPr>
            <w:tcW w:w="1292" w:type="dxa"/>
            <w:tcBorders>
              <w:top w:val="single" w:sz="4" w:space="0" w:color="000000"/>
              <w:left w:val="single" w:sz="4" w:space="0" w:color="000000"/>
              <w:bottom w:val="single" w:sz="4" w:space="0" w:color="000000"/>
              <w:right w:val="single" w:sz="4" w:space="0" w:color="000000"/>
            </w:tcBorders>
            <w:vAlign w:val="center"/>
          </w:tcPr>
          <w:p w14:paraId="48D7D725" w14:textId="77777777" w:rsidR="00590F2D" w:rsidRDefault="00000000">
            <w:pPr>
              <w:spacing w:after="0" w:line="228" w:lineRule="auto"/>
              <w:jc w:val="center"/>
              <w:rPr>
                <w:rFonts w:ascii="Arial" w:hAnsi="Arial" w:cs="Arial"/>
                <w:sz w:val="24"/>
                <w:szCs w:val="24"/>
              </w:rPr>
            </w:pPr>
            <w:r>
              <w:rPr>
                <w:rFonts w:ascii="Arial" w:hAnsi="Arial" w:cs="Arial"/>
                <w:sz w:val="24"/>
                <w:szCs w:val="24"/>
              </w:rPr>
              <w:t>37,00</w:t>
            </w:r>
          </w:p>
        </w:tc>
        <w:tc>
          <w:tcPr>
            <w:tcW w:w="1473" w:type="dxa"/>
            <w:tcBorders>
              <w:top w:val="single" w:sz="4" w:space="0" w:color="000000"/>
              <w:left w:val="single" w:sz="4" w:space="0" w:color="000000"/>
              <w:bottom w:val="single" w:sz="4" w:space="0" w:color="000000"/>
              <w:right w:val="single" w:sz="4" w:space="0" w:color="000000"/>
            </w:tcBorders>
            <w:vAlign w:val="center"/>
          </w:tcPr>
          <w:p w14:paraId="1B658C32" w14:textId="77777777" w:rsidR="00590F2D" w:rsidRDefault="00000000">
            <w:pPr>
              <w:spacing w:after="0" w:line="228" w:lineRule="auto"/>
              <w:jc w:val="center"/>
              <w:rPr>
                <w:rFonts w:ascii="Arial" w:hAnsi="Arial" w:cs="Arial"/>
                <w:sz w:val="24"/>
                <w:szCs w:val="24"/>
              </w:rPr>
            </w:pPr>
            <w:r>
              <w:rPr>
                <w:rFonts w:ascii="Arial" w:hAnsi="Arial" w:cs="Arial"/>
                <w:sz w:val="24"/>
                <w:szCs w:val="24"/>
              </w:rPr>
              <w:t>1.110,00</w:t>
            </w:r>
          </w:p>
        </w:tc>
      </w:tr>
      <w:tr w:rsidR="00590F2D" w14:paraId="3FD7EB90"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63AF3205" w14:textId="77777777" w:rsidR="00590F2D" w:rsidRDefault="00000000">
            <w:pPr>
              <w:spacing w:after="0" w:line="228" w:lineRule="auto"/>
              <w:jc w:val="center"/>
              <w:rPr>
                <w:rFonts w:ascii="Arial" w:hAnsi="Arial" w:cs="Arial"/>
                <w:sz w:val="24"/>
                <w:szCs w:val="24"/>
              </w:rPr>
            </w:pPr>
            <w:r>
              <w:rPr>
                <w:rFonts w:ascii="Arial" w:hAnsi="Arial" w:cs="Arial"/>
                <w:sz w:val="24"/>
                <w:szCs w:val="24"/>
              </w:rPr>
              <w:t>12</w:t>
            </w:r>
          </w:p>
        </w:tc>
        <w:tc>
          <w:tcPr>
            <w:tcW w:w="806" w:type="dxa"/>
            <w:tcBorders>
              <w:top w:val="single" w:sz="4" w:space="0" w:color="000000"/>
              <w:left w:val="single" w:sz="4" w:space="0" w:color="000000"/>
              <w:bottom w:val="single" w:sz="4" w:space="0" w:color="000000"/>
              <w:right w:val="single" w:sz="4" w:space="0" w:color="000000"/>
            </w:tcBorders>
            <w:vAlign w:val="center"/>
          </w:tcPr>
          <w:p w14:paraId="531ECD3F"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5FB4C526" w14:textId="77777777" w:rsidR="00590F2D" w:rsidRDefault="00000000">
            <w:pPr>
              <w:spacing w:after="0" w:line="228" w:lineRule="auto"/>
              <w:jc w:val="both"/>
              <w:rPr>
                <w:rFonts w:ascii="Arial" w:hAnsi="Arial" w:cs="Arial"/>
                <w:sz w:val="24"/>
                <w:szCs w:val="24"/>
              </w:rPr>
            </w:pPr>
            <w:r>
              <w:rPr>
                <w:rFonts w:ascii="Arial" w:hAnsi="Arial" w:cs="Arial"/>
                <w:sz w:val="24"/>
                <w:szCs w:val="24"/>
              </w:rPr>
              <w:t>MOUSE ÓPTICO USB C/ SCROLL 1000 DPI CABO 1,5 METROS.</w:t>
            </w:r>
          </w:p>
        </w:tc>
        <w:tc>
          <w:tcPr>
            <w:tcW w:w="885" w:type="dxa"/>
            <w:tcBorders>
              <w:top w:val="single" w:sz="4" w:space="0" w:color="000000"/>
              <w:left w:val="single" w:sz="4" w:space="0" w:color="000000"/>
              <w:bottom w:val="single" w:sz="4" w:space="0" w:color="000000"/>
              <w:right w:val="single" w:sz="4" w:space="0" w:color="000000"/>
            </w:tcBorders>
            <w:vAlign w:val="center"/>
          </w:tcPr>
          <w:p w14:paraId="34FC25C9" w14:textId="77777777" w:rsidR="00590F2D" w:rsidRDefault="00000000">
            <w:pPr>
              <w:spacing w:after="0" w:line="228" w:lineRule="auto"/>
              <w:jc w:val="center"/>
              <w:rPr>
                <w:rFonts w:ascii="Arial" w:hAnsi="Arial" w:cs="Arial"/>
                <w:sz w:val="24"/>
                <w:szCs w:val="24"/>
              </w:rPr>
            </w:pPr>
            <w:r>
              <w:rPr>
                <w:rFonts w:ascii="Arial" w:hAnsi="Arial" w:cs="Arial"/>
                <w:sz w:val="24"/>
                <w:szCs w:val="24"/>
              </w:rPr>
              <w:t>50</w:t>
            </w:r>
          </w:p>
        </w:tc>
        <w:tc>
          <w:tcPr>
            <w:tcW w:w="1292" w:type="dxa"/>
            <w:tcBorders>
              <w:top w:val="single" w:sz="4" w:space="0" w:color="000000"/>
              <w:left w:val="single" w:sz="4" w:space="0" w:color="000000"/>
              <w:bottom w:val="single" w:sz="4" w:space="0" w:color="000000"/>
              <w:right w:val="single" w:sz="4" w:space="0" w:color="000000"/>
            </w:tcBorders>
            <w:vAlign w:val="center"/>
          </w:tcPr>
          <w:p w14:paraId="484267D6" w14:textId="77777777" w:rsidR="00590F2D" w:rsidRDefault="00000000">
            <w:pPr>
              <w:spacing w:after="0" w:line="228" w:lineRule="auto"/>
              <w:jc w:val="center"/>
              <w:rPr>
                <w:rFonts w:ascii="Arial" w:hAnsi="Arial" w:cs="Arial"/>
                <w:sz w:val="24"/>
                <w:szCs w:val="24"/>
              </w:rPr>
            </w:pPr>
            <w:r>
              <w:rPr>
                <w:rFonts w:ascii="Arial" w:hAnsi="Arial" w:cs="Arial"/>
                <w:sz w:val="24"/>
                <w:szCs w:val="24"/>
              </w:rPr>
              <w:t>50,64</w:t>
            </w:r>
          </w:p>
        </w:tc>
        <w:tc>
          <w:tcPr>
            <w:tcW w:w="1473" w:type="dxa"/>
            <w:tcBorders>
              <w:top w:val="single" w:sz="4" w:space="0" w:color="000000"/>
              <w:left w:val="single" w:sz="4" w:space="0" w:color="000000"/>
              <w:bottom w:val="single" w:sz="4" w:space="0" w:color="000000"/>
              <w:right w:val="single" w:sz="4" w:space="0" w:color="000000"/>
            </w:tcBorders>
            <w:vAlign w:val="center"/>
          </w:tcPr>
          <w:p w14:paraId="36965216" w14:textId="77777777" w:rsidR="00590F2D" w:rsidRDefault="00000000">
            <w:pPr>
              <w:spacing w:after="0" w:line="228" w:lineRule="auto"/>
              <w:jc w:val="center"/>
              <w:rPr>
                <w:rFonts w:ascii="Arial" w:hAnsi="Arial" w:cs="Arial"/>
                <w:sz w:val="24"/>
                <w:szCs w:val="24"/>
              </w:rPr>
            </w:pPr>
            <w:r>
              <w:rPr>
                <w:rFonts w:ascii="Arial" w:hAnsi="Arial" w:cs="Arial"/>
                <w:sz w:val="24"/>
                <w:szCs w:val="24"/>
              </w:rPr>
              <w:t>2.532,00</w:t>
            </w:r>
          </w:p>
        </w:tc>
      </w:tr>
      <w:tr w:rsidR="00590F2D" w14:paraId="0DF86478"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5974B76C" w14:textId="77777777" w:rsidR="00590F2D" w:rsidRDefault="00000000">
            <w:pPr>
              <w:spacing w:after="0" w:line="228" w:lineRule="auto"/>
              <w:jc w:val="center"/>
              <w:rPr>
                <w:rFonts w:ascii="Arial" w:hAnsi="Arial" w:cs="Arial"/>
                <w:sz w:val="24"/>
                <w:szCs w:val="24"/>
              </w:rPr>
            </w:pPr>
            <w:r>
              <w:rPr>
                <w:rFonts w:ascii="Arial" w:hAnsi="Arial" w:cs="Arial"/>
                <w:sz w:val="24"/>
                <w:szCs w:val="24"/>
              </w:rPr>
              <w:t>13</w:t>
            </w:r>
          </w:p>
        </w:tc>
        <w:tc>
          <w:tcPr>
            <w:tcW w:w="806" w:type="dxa"/>
            <w:tcBorders>
              <w:top w:val="single" w:sz="4" w:space="0" w:color="000000"/>
              <w:left w:val="single" w:sz="4" w:space="0" w:color="000000"/>
              <w:bottom w:val="single" w:sz="4" w:space="0" w:color="000000"/>
              <w:right w:val="single" w:sz="4" w:space="0" w:color="000000"/>
            </w:tcBorders>
            <w:vAlign w:val="center"/>
          </w:tcPr>
          <w:p w14:paraId="6DAD8858"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35547734" w14:textId="77777777" w:rsidR="00590F2D" w:rsidRDefault="00000000">
            <w:pPr>
              <w:spacing w:after="0" w:line="228" w:lineRule="auto"/>
              <w:jc w:val="both"/>
              <w:rPr>
                <w:rFonts w:ascii="Arial" w:hAnsi="Arial" w:cs="Arial"/>
                <w:sz w:val="24"/>
                <w:szCs w:val="24"/>
              </w:rPr>
            </w:pPr>
            <w:r>
              <w:rPr>
                <w:rFonts w:ascii="Arial" w:hAnsi="Arial" w:cs="Arial"/>
                <w:sz w:val="24"/>
                <w:szCs w:val="24"/>
              </w:rPr>
              <w:t>TECLADO MULTIMIDIA ABNT PT/BR USB 110 TECLAS + TECLAS MULTIMIDIA</w:t>
            </w:r>
          </w:p>
        </w:tc>
        <w:tc>
          <w:tcPr>
            <w:tcW w:w="885" w:type="dxa"/>
            <w:tcBorders>
              <w:top w:val="single" w:sz="4" w:space="0" w:color="000000"/>
              <w:left w:val="single" w:sz="4" w:space="0" w:color="000000"/>
              <w:bottom w:val="single" w:sz="4" w:space="0" w:color="000000"/>
              <w:right w:val="single" w:sz="4" w:space="0" w:color="000000"/>
            </w:tcBorders>
            <w:vAlign w:val="center"/>
          </w:tcPr>
          <w:p w14:paraId="046DDAA3" w14:textId="77777777" w:rsidR="00590F2D" w:rsidRDefault="00000000">
            <w:pPr>
              <w:spacing w:after="0" w:line="228" w:lineRule="auto"/>
              <w:jc w:val="center"/>
              <w:rPr>
                <w:rFonts w:ascii="Arial" w:hAnsi="Arial" w:cs="Arial"/>
                <w:sz w:val="24"/>
                <w:szCs w:val="24"/>
              </w:rPr>
            </w:pPr>
            <w:r>
              <w:rPr>
                <w:rFonts w:ascii="Arial" w:hAnsi="Arial" w:cs="Arial"/>
                <w:sz w:val="24"/>
                <w:szCs w:val="24"/>
              </w:rPr>
              <w:t>50</w:t>
            </w:r>
          </w:p>
        </w:tc>
        <w:tc>
          <w:tcPr>
            <w:tcW w:w="1292" w:type="dxa"/>
            <w:tcBorders>
              <w:top w:val="single" w:sz="4" w:space="0" w:color="000000"/>
              <w:left w:val="single" w:sz="4" w:space="0" w:color="000000"/>
              <w:bottom w:val="single" w:sz="4" w:space="0" w:color="000000"/>
              <w:right w:val="single" w:sz="4" w:space="0" w:color="000000"/>
            </w:tcBorders>
            <w:vAlign w:val="center"/>
          </w:tcPr>
          <w:p w14:paraId="05696367" w14:textId="77777777" w:rsidR="00590F2D" w:rsidRDefault="00000000">
            <w:pPr>
              <w:spacing w:after="0" w:line="228" w:lineRule="auto"/>
              <w:jc w:val="center"/>
              <w:rPr>
                <w:rFonts w:ascii="Arial" w:hAnsi="Arial" w:cs="Arial"/>
                <w:sz w:val="24"/>
                <w:szCs w:val="24"/>
              </w:rPr>
            </w:pPr>
            <w:r>
              <w:rPr>
                <w:rFonts w:ascii="Arial" w:hAnsi="Arial" w:cs="Arial"/>
                <w:sz w:val="24"/>
                <w:szCs w:val="24"/>
              </w:rPr>
              <w:t>50,75</w:t>
            </w:r>
          </w:p>
        </w:tc>
        <w:tc>
          <w:tcPr>
            <w:tcW w:w="1473" w:type="dxa"/>
            <w:tcBorders>
              <w:top w:val="single" w:sz="4" w:space="0" w:color="000000"/>
              <w:left w:val="single" w:sz="4" w:space="0" w:color="000000"/>
              <w:bottom w:val="single" w:sz="4" w:space="0" w:color="000000"/>
              <w:right w:val="single" w:sz="4" w:space="0" w:color="000000"/>
            </w:tcBorders>
            <w:vAlign w:val="center"/>
          </w:tcPr>
          <w:p w14:paraId="37172522" w14:textId="77777777" w:rsidR="00590F2D" w:rsidRDefault="00000000">
            <w:pPr>
              <w:spacing w:after="0" w:line="228" w:lineRule="auto"/>
              <w:jc w:val="center"/>
              <w:rPr>
                <w:rFonts w:ascii="Arial" w:hAnsi="Arial" w:cs="Arial"/>
                <w:sz w:val="24"/>
                <w:szCs w:val="24"/>
              </w:rPr>
            </w:pPr>
            <w:r>
              <w:rPr>
                <w:rFonts w:ascii="Arial" w:hAnsi="Arial" w:cs="Arial"/>
                <w:sz w:val="24"/>
                <w:szCs w:val="24"/>
              </w:rPr>
              <w:t>2.537,50</w:t>
            </w:r>
          </w:p>
        </w:tc>
      </w:tr>
      <w:tr w:rsidR="00590F2D" w14:paraId="050C8516"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0D32FE47" w14:textId="77777777" w:rsidR="00590F2D" w:rsidRDefault="00000000">
            <w:pPr>
              <w:spacing w:after="0" w:line="228" w:lineRule="auto"/>
              <w:jc w:val="center"/>
              <w:rPr>
                <w:rFonts w:ascii="Arial" w:hAnsi="Arial" w:cs="Arial"/>
                <w:sz w:val="24"/>
                <w:szCs w:val="24"/>
              </w:rPr>
            </w:pPr>
            <w:r>
              <w:rPr>
                <w:rFonts w:ascii="Arial" w:hAnsi="Arial" w:cs="Arial"/>
                <w:sz w:val="24"/>
                <w:szCs w:val="24"/>
              </w:rPr>
              <w:t>14</w:t>
            </w:r>
          </w:p>
        </w:tc>
        <w:tc>
          <w:tcPr>
            <w:tcW w:w="806" w:type="dxa"/>
            <w:tcBorders>
              <w:top w:val="single" w:sz="4" w:space="0" w:color="000000"/>
              <w:left w:val="single" w:sz="4" w:space="0" w:color="000000"/>
              <w:bottom w:val="single" w:sz="4" w:space="0" w:color="000000"/>
              <w:right w:val="single" w:sz="4" w:space="0" w:color="000000"/>
            </w:tcBorders>
            <w:vAlign w:val="center"/>
          </w:tcPr>
          <w:p w14:paraId="7851A37C"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6EF9C700" w14:textId="77777777" w:rsidR="00590F2D" w:rsidRDefault="00000000">
            <w:pPr>
              <w:spacing w:after="0" w:line="228" w:lineRule="auto"/>
              <w:jc w:val="both"/>
              <w:rPr>
                <w:rFonts w:ascii="Arial" w:hAnsi="Arial" w:cs="Arial"/>
                <w:sz w:val="24"/>
                <w:szCs w:val="24"/>
              </w:rPr>
            </w:pPr>
            <w:r>
              <w:rPr>
                <w:rFonts w:ascii="Arial" w:hAnsi="Arial" w:cs="Arial"/>
                <w:sz w:val="24"/>
                <w:szCs w:val="24"/>
              </w:rPr>
              <w:t>MOUSE PAD 18x22 CM ESPESSURA 3 MM BASE EM EVA SUPERFICIE EM MICROFIBRA</w:t>
            </w:r>
          </w:p>
        </w:tc>
        <w:tc>
          <w:tcPr>
            <w:tcW w:w="885" w:type="dxa"/>
            <w:tcBorders>
              <w:top w:val="single" w:sz="4" w:space="0" w:color="000000"/>
              <w:left w:val="single" w:sz="4" w:space="0" w:color="000000"/>
              <w:bottom w:val="single" w:sz="4" w:space="0" w:color="000000"/>
              <w:right w:val="single" w:sz="4" w:space="0" w:color="000000"/>
            </w:tcBorders>
            <w:vAlign w:val="center"/>
          </w:tcPr>
          <w:p w14:paraId="7F544E0C" w14:textId="77777777" w:rsidR="00590F2D" w:rsidRDefault="00000000">
            <w:pPr>
              <w:spacing w:after="0" w:line="228" w:lineRule="auto"/>
              <w:jc w:val="center"/>
              <w:rPr>
                <w:rFonts w:ascii="Arial" w:hAnsi="Arial" w:cs="Arial"/>
                <w:sz w:val="24"/>
                <w:szCs w:val="24"/>
              </w:rPr>
            </w:pPr>
            <w:r>
              <w:rPr>
                <w:rFonts w:ascii="Arial" w:hAnsi="Arial" w:cs="Arial"/>
                <w:sz w:val="24"/>
                <w:szCs w:val="24"/>
              </w:rPr>
              <w:t>50</w:t>
            </w:r>
          </w:p>
        </w:tc>
        <w:tc>
          <w:tcPr>
            <w:tcW w:w="1292" w:type="dxa"/>
            <w:tcBorders>
              <w:top w:val="single" w:sz="4" w:space="0" w:color="000000"/>
              <w:left w:val="single" w:sz="4" w:space="0" w:color="000000"/>
              <w:bottom w:val="single" w:sz="4" w:space="0" w:color="000000"/>
              <w:right w:val="single" w:sz="4" w:space="0" w:color="000000"/>
            </w:tcBorders>
            <w:vAlign w:val="center"/>
          </w:tcPr>
          <w:p w14:paraId="604316B9" w14:textId="77777777" w:rsidR="00590F2D" w:rsidRDefault="00000000">
            <w:pPr>
              <w:spacing w:after="0" w:line="228" w:lineRule="auto"/>
              <w:jc w:val="center"/>
              <w:rPr>
                <w:rFonts w:ascii="Arial" w:hAnsi="Arial" w:cs="Arial"/>
                <w:sz w:val="24"/>
                <w:szCs w:val="24"/>
              </w:rPr>
            </w:pPr>
            <w:r>
              <w:rPr>
                <w:rFonts w:ascii="Arial" w:hAnsi="Arial" w:cs="Arial"/>
                <w:sz w:val="24"/>
                <w:szCs w:val="24"/>
              </w:rPr>
              <w:t>22,59</w:t>
            </w:r>
          </w:p>
        </w:tc>
        <w:tc>
          <w:tcPr>
            <w:tcW w:w="1473" w:type="dxa"/>
            <w:tcBorders>
              <w:top w:val="single" w:sz="4" w:space="0" w:color="000000"/>
              <w:left w:val="single" w:sz="4" w:space="0" w:color="000000"/>
              <w:bottom w:val="single" w:sz="4" w:space="0" w:color="000000"/>
              <w:right w:val="single" w:sz="4" w:space="0" w:color="000000"/>
            </w:tcBorders>
            <w:vAlign w:val="center"/>
          </w:tcPr>
          <w:p w14:paraId="08CB947F" w14:textId="77777777" w:rsidR="00590F2D" w:rsidRDefault="00000000">
            <w:pPr>
              <w:spacing w:after="0" w:line="228" w:lineRule="auto"/>
              <w:jc w:val="center"/>
              <w:rPr>
                <w:rFonts w:ascii="Arial" w:hAnsi="Arial" w:cs="Arial"/>
                <w:sz w:val="24"/>
                <w:szCs w:val="24"/>
              </w:rPr>
            </w:pPr>
            <w:r>
              <w:rPr>
                <w:rFonts w:ascii="Arial" w:hAnsi="Arial" w:cs="Arial"/>
                <w:sz w:val="24"/>
                <w:szCs w:val="24"/>
              </w:rPr>
              <w:t>1.129,50</w:t>
            </w:r>
          </w:p>
        </w:tc>
      </w:tr>
      <w:tr w:rsidR="00590F2D" w14:paraId="7A5067D1"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4C5A5244" w14:textId="77777777" w:rsidR="00590F2D" w:rsidRDefault="00000000">
            <w:pPr>
              <w:spacing w:after="0" w:line="228" w:lineRule="auto"/>
              <w:jc w:val="center"/>
              <w:rPr>
                <w:rFonts w:ascii="Arial" w:hAnsi="Arial" w:cs="Arial"/>
                <w:sz w:val="24"/>
                <w:szCs w:val="24"/>
              </w:rPr>
            </w:pPr>
            <w:r>
              <w:rPr>
                <w:rFonts w:ascii="Arial" w:hAnsi="Arial" w:cs="Arial"/>
                <w:sz w:val="24"/>
                <w:szCs w:val="24"/>
              </w:rPr>
              <w:t>15</w:t>
            </w:r>
          </w:p>
        </w:tc>
        <w:tc>
          <w:tcPr>
            <w:tcW w:w="806" w:type="dxa"/>
            <w:tcBorders>
              <w:top w:val="single" w:sz="4" w:space="0" w:color="000000"/>
              <w:left w:val="single" w:sz="4" w:space="0" w:color="000000"/>
              <w:bottom w:val="single" w:sz="4" w:space="0" w:color="000000"/>
              <w:right w:val="single" w:sz="4" w:space="0" w:color="000000"/>
            </w:tcBorders>
            <w:vAlign w:val="center"/>
          </w:tcPr>
          <w:p w14:paraId="4012DA29"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2E484078" w14:textId="77777777" w:rsidR="00590F2D" w:rsidRDefault="00000000">
            <w:pPr>
              <w:spacing w:after="0" w:line="228" w:lineRule="auto"/>
              <w:jc w:val="both"/>
              <w:rPr>
                <w:rFonts w:ascii="Arial" w:hAnsi="Arial" w:cs="Arial"/>
                <w:sz w:val="24"/>
                <w:szCs w:val="24"/>
              </w:rPr>
            </w:pPr>
            <w:r>
              <w:rPr>
                <w:rFonts w:ascii="Arial" w:hAnsi="Arial" w:cs="Arial"/>
                <w:sz w:val="24"/>
                <w:szCs w:val="24"/>
              </w:rPr>
              <w:t xml:space="preserve">NOBREAK BIVOLT MICROPROCESSADOR COMPACTO 1200VA MÍNIMO 5 TOMADAS. 16 ESTÁGIOS DE REGULAÇÃO, </w:t>
            </w:r>
            <w:r>
              <w:rPr>
                <w:rFonts w:ascii="Arial" w:hAnsi="Arial" w:cs="Arial"/>
                <w:sz w:val="24"/>
                <w:szCs w:val="24"/>
              </w:rPr>
              <w:lastRenderedPageBreak/>
              <w:t>AUTONOMIA DE 30 MIN PARA 80W DE POTÊNCIA TOTAL, INDICADOR LUMINOSO DE REDE, CONEXÃO CABO 5/15 E TOMADA PADRÃO 5/15.POSSUI ESTABILIZADOR E FILTRO DE LINHA. GARANTIA MÍNIMA DE 1 ANO.</w:t>
            </w:r>
          </w:p>
        </w:tc>
        <w:tc>
          <w:tcPr>
            <w:tcW w:w="885" w:type="dxa"/>
            <w:tcBorders>
              <w:top w:val="single" w:sz="4" w:space="0" w:color="000000"/>
              <w:left w:val="single" w:sz="4" w:space="0" w:color="000000"/>
              <w:bottom w:val="single" w:sz="4" w:space="0" w:color="000000"/>
              <w:right w:val="single" w:sz="4" w:space="0" w:color="000000"/>
            </w:tcBorders>
            <w:vAlign w:val="center"/>
          </w:tcPr>
          <w:p w14:paraId="24DE12D0" w14:textId="77777777" w:rsidR="00590F2D" w:rsidRDefault="00000000">
            <w:pPr>
              <w:spacing w:after="0" w:line="228" w:lineRule="auto"/>
              <w:jc w:val="center"/>
              <w:rPr>
                <w:rFonts w:ascii="Arial" w:hAnsi="Arial" w:cs="Arial"/>
                <w:sz w:val="24"/>
                <w:szCs w:val="24"/>
              </w:rPr>
            </w:pPr>
            <w:r>
              <w:rPr>
                <w:rFonts w:ascii="Arial" w:hAnsi="Arial" w:cs="Arial"/>
                <w:sz w:val="24"/>
                <w:szCs w:val="24"/>
              </w:rPr>
              <w:lastRenderedPageBreak/>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76847985" w14:textId="77777777" w:rsidR="00590F2D" w:rsidRDefault="00000000">
            <w:pPr>
              <w:spacing w:after="0" w:line="228" w:lineRule="auto"/>
              <w:jc w:val="center"/>
              <w:rPr>
                <w:rFonts w:ascii="Arial" w:hAnsi="Arial" w:cs="Arial"/>
                <w:sz w:val="24"/>
                <w:szCs w:val="24"/>
              </w:rPr>
            </w:pPr>
            <w:r>
              <w:rPr>
                <w:rFonts w:ascii="Arial" w:hAnsi="Arial" w:cs="Arial"/>
                <w:sz w:val="24"/>
                <w:szCs w:val="24"/>
              </w:rPr>
              <w:t>2.121,01</w:t>
            </w:r>
          </w:p>
        </w:tc>
        <w:tc>
          <w:tcPr>
            <w:tcW w:w="1473" w:type="dxa"/>
            <w:tcBorders>
              <w:top w:val="single" w:sz="4" w:space="0" w:color="000000"/>
              <w:left w:val="single" w:sz="4" w:space="0" w:color="000000"/>
              <w:bottom w:val="single" w:sz="4" w:space="0" w:color="000000"/>
              <w:right w:val="single" w:sz="4" w:space="0" w:color="000000"/>
            </w:tcBorders>
            <w:vAlign w:val="center"/>
          </w:tcPr>
          <w:p w14:paraId="5336D9DA" w14:textId="77777777" w:rsidR="00590F2D" w:rsidRDefault="00000000">
            <w:pPr>
              <w:spacing w:after="0" w:line="228" w:lineRule="auto"/>
              <w:jc w:val="center"/>
              <w:rPr>
                <w:rFonts w:ascii="Arial" w:hAnsi="Arial" w:cs="Arial"/>
                <w:sz w:val="24"/>
                <w:szCs w:val="24"/>
              </w:rPr>
            </w:pPr>
            <w:r>
              <w:rPr>
                <w:rFonts w:ascii="Arial" w:hAnsi="Arial" w:cs="Arial"/>
                <w:sz w:val="24"/>
                <w:szCs w:val="24"/>
              </w:rPr>
              <w:t>42.420,20</w:t>
            </w:r>
          </w:p>
        </w:tc>
      </w:tr>
      <w:tr w:rsidR="00590F2D" w14:paraId="30A92D61"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79ABC524" w14:textId="77777777" w:rsidR="00590F2D" w:rsidRDefault="00000000">
            <w:pPr>
              <w:spacing w:after="0" w:line="228" w:lineRule="auto"/>
              <w:jc w:val="center"/>
              <w:rPr>
                <w:rFonts w:ascii="Arial" w:hAnsi="Arial" w:cs="Arial"/>
                <w:sz w:val="24"/>
                <w:szCs w:val="24"/>
              </w:rPr>
            </w:pPr>
            <w:r>
              <w:rPr>
                <w:rFonts w:ascii="Arial" w:hAnsi="Arial" w:cs="Arial"/>
                <w:sz w:val="24"/>
                <w:szCs w:val="24"/>
              </w:rPr>
              <w:t>16</w:t>
            </w:r>
          </w:p>
        </w:tc>
        <w:tc>
          <w:tcPr>
            <w:tcW w:w="806" w:type="dxa"/>
            <w:tcBorders>
              <w:top w:val="single" w:sz="4" w:space="0" w:color="000000"/>
              <w:left w:val="single" w:sz="4" w:space="0" w:color="000000"/>
              <w:bottom w:val="single" w:sz="4" w:space="0" w:color="000000"/>
              <w:right w:val="single" w:sz="4" w:space="0" w:color="000000"/>
            </w:tcBorders>
            <w:vAlign w:val="center"/>
          </w:tcPr>
          <w:p w14:paraId="4DB6FEF9"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00606AE8" w14:textId="77777777" w:rsidR="00590F2D" w:rsidRDefault="00000000">
            <w:pPr>
              <w:spacing w:after="0" w:line="228" w:lineRule="auto"/>
              <w:jc w:val="both"/>
              <w:rPr>
                <w:rFonts w:ascii="Arial" w:hAnsi="Arial" w:cs="Arial"/>
                <w:sz w:val="24"/>
                <w:szCs w:val="24"/>
              </w:rPr>
            </w:pPr>
            <w:r>
              <w:rPr>
                <w:rFonts w:ascii="Arial" w:hAnsi="Arial" w:cs="Arial"/>
                <w:sz w:val="24"/>
                <w:szCs w:val="24"/>
              </w:rPr>
              <w:t>PEN DRIVE COM NO MÍNIMO 32Gb DE MEMÓRIA</w:t>
            </w:r>
          </w:p>
        </w:tc>
        <w:tc>
          <w:tcPr>
            <w:tcW w:w="885" w:type="dxa"/>
            <w:tcBorders>
              <w:top w:val="single" w:sz="4" w:space="0" w:color="000000"/>
              <w:left w:val="single" w:sz="4" w:space="0" w:color="000000"/>
              <w:bottom w:val="single" w:sz="4" w:space="0" w:color="000000"/>
              <w:right w:val="single" w:sz="4" w:space="0" w:color="000000"/>
            </w:tcBorders>
            <w:vAlign w:val="center"/>
          </w:tcPr>
          <w:p w14:paraId="0DF1EE99"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155B0C6C" w14:textId="77777777" w:rsidR="00590F2D" w:rsidRDefault="00000000">
            <w:pPr>
              <w:spacing w:after="0" w:line="228" w:lineRule="auto"/>
              <w:jc w:val="center"/>
              <w:rPr>
                <w:rFonts w:ascii="Arial" w:hAnsi="Arial" w:cs="Arial"/>
                <w:sz w:val="24"/>
                <w:szCs w:val="24"/>
              </w:rPr>
            </w:pPr>
            <w:r>
              <w:rPr>
                <w:rFonts w:ascii="Arial" w:hAnsi="Arial" w:cs="Arial"/>
                <w:sz w:val="24"/>
                <w:szCs w:val="24"/>
              </w:rPr>
              <w:t>64,73</w:t>
            </w:r>
          </w:p>
        </w:tc>
        <w:tc>
          <w:tcPr>
            <w:tcW w:w="1473" w:type="dxa"/>
            <w:tcBorders>
              <w:top w:val="single" w:sz="4" w:space="0" w:color="000000"/>
              <w:left w:val="single" w:sz="4" w:space="0" w:color="000000"/>
              <w:bottom w:val="single" w:sz="4" w:space="0" w:color="000000"/>
              <w:right w:val="single" w:sz="4" w:space="0" w:color="000000"/>
            </w:tcBorders>
            <w:vAlign w:val="center"/>
          </w:tcPr>
          <w:p w14:paraId="60F84CDA" w14:textId="77777777" w:rsidR="00590F2D" w:rsidRDefault="00000000">
            <w:pPr>
              <w:spacing w:after="0" w:line="228" w:lineRule="auto"/>
              <w:jc w:val="center"/>
              <w:rPr>
                <w:rFonts w:ascii="Arial" w:hAnsi="Arial" w:cs="Arial"/>
                <w:sz w:val="24"/>
                <w:szCs w:val="24"/>
              </w:rPr>
            </w:pPr>
            <w:r>
              <w:rPr>
                <w:rFonts w:ascii="Arial" w:hAnsi="Arial" w:cs="Arial"/>
                <w:sz w:val="24"/>
                <w:szCs w:val="24"/>
              </w:rPr>
              <w:t>1.294,60</w:t>
            </w:r>
          </w:p>
        </w:tc>
      </w:tr>
      <w:tr w:rsidR="00590F2D" w14:paraId="0B9D6358"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653EBAA7" w14:textId="77777777" w:rsidR="00590F2D" w:rsidRDefault="00000000">
            <w:pPr>
              <w:spacing w:after="0" w:line="228" w:lineRule="auto"/>
              <w:jc w:val="center"/>
              <w:rPr>
                <w:rFonts w:ascii="Arial" w:hAnsi="Arial" w:cs="Arial"/>
                <w:sz w:val="24"/>
                <w:szCs w:val="24"/>
              </w:rPr>
            </w:pPr>
            <w:r>
              <w:rPr>
                <w:rFonts w:ascii="Arial" w:hAnsi="Arial" w:cs="Arial"/>
                <w:sz w:val="24"/>
                <w:szCs w:val="24"/>
              </w:rPr>
              <w:t>17</w:t>
            </w:r>
          </w:p>
        </w:tc>
        <w:tc>
          <w:tcPr>
            <w:tcW w:w="806" w:type="dxa"/>
            <w:tcBorders>
              <w:top w:val="single" w:sz="4" w:space="0" w:color="000000"/>
              <w:left w:val="single" w:sz="4" w:space="0" w:color="000000"/>
              <w:bottom w:val="single" w:sz="4" w:space="0" w:color="000000"/>
              <w:right w:val="single" w:sz="4" w:space="0" w:color="000000"/>
            </w:tcBorders>
            <w:vAlign w:val="center"/>
          </w:tcPr>
          <w:p w14:paraId="328B7F65"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2CA320A8" w14:textId="77777777" w:rsidR="00590F2D" w:rsidRDefault="00000000">
            <w:pPr>
              <w:spacing w:after="0" w:line="228" w:lineRule="auto"/>
              <w:jc w:val="both"/>
              <w:rPr>
                <w:rFonts w:ascii="Arial" w:hAnsi="Arial" w:cs="Arial"/>
                <w:sz w:val="24"/>
                <w:szCs w:val="24"/>
              </w:rPr>
            </w:pPr>
            <w:r>
              <w:rPr>
                <w:rFonts w:ascii="Arial" w:hAnsi="Arial" w:cs="Arial"/>
                <w:sz w:val="24"/>
                <w:szCs w:val="24"/>
              </w:rPr>
              <w:t>PEN DRIVE COM NO MÍNIMO 64Gb DE MEMÓRIA</w:t>
            </w:r>
          </w:p>
        </w:tc>
        <w:tc>
          <w:tcPr>
            <w:tcW w:w="885" w:type="dxa"/>
            <w:tcBorders>
              <w:top w:val="single" w:sz="4" w:space="0" w:color="000000"/>
              <w:left w:val="single" w:sz="4" w:space="0" w:color="000000"/>
              <w:bottom w:val="single" w:sz="4" w:space="0" w:color="000000"/>
              <w:right w:val="single" w:sz="4" w:space="0" w:color="000000"/>
            </w:tcBorders>
            <w:vAlign w:val="center"/>
          </w:tcPr>
          <w:p w14:paraId="09289424" w14:textId="77777777" w:rsidR="00590F2D" w:rsidRDefault="00000000">
            <w:pPr>
              <w:spacing w:after="0" w:line="228" w:lineRule="auto"/>
              <w:jc w:val="center"/>
              <w:rPr>
                <w:rFonts w:ascii="Arial" w:hAnsi="Arial" w:cs="Arial"/>
                <w:sz w:val="24"/>
                <w:szCs w:val="24"/>
              </w:rPr>
            </w:pPr>
            <w:r>
              <w:rPr>
                <w:rFonts w:ascii="Arial" w:hAnsi="Arial" w:cs="Arial"/>
                <w:sz w:val="24"/>
                <w:szCs w:val="24"/>
              </w:rPr>
              <w:t>30</w:t>
            </w:r>
          </w:p>
        </w:tc>
        <w:tc>
          <w:tcPr>
            <w:tcW w:w="1292" w:type="dxa"/>
            <w:tcBorders>
              <w:top w:val="single" w:sz="4" w:space="0" w:color="000000"/>
              <w:left w:val="single" w:sz="4" w:space="0" w:color="000000"/>
              <w:bottom w:val="single" w:sz="4" w:space="0" w:color="000000"/>
              <w:right w:val="single" w:sz="4" w:space="0" w:color="000000"/>
            </w:tcBorders>
            <w:vAlign w:val="center"/>
          </w:tcPr>
          <w:p w14:paraId="74C7EB03" w14:textId="77777777" w:rsidR="00590F2D" w:rsidRDefault="00000000">
            <w:pPr>
              <w:spacing w:after="0" w:line="228" w:lineRule="auto"/>
              <w:jc w:val="center"/>
              <w:rPr>
                <w:rFonts w:ascii="Arial" w:hAnsi="Arial" w:cs="Arial"/>
                <w:sz w:val="24"/>
                <w:szCs w:val="24"/>
              </w:rPr>
            </w:pPr>
            <w:r>
              <w:rPr>
                <w:rFonts w:ascii="Arial" w:hAnsi="Arial" w:cs="Arial"/>
                <w:sz w:val="24"/>
                <w:szCs w:val="24"/>
              </w:rPr>
              <w:t>77,31</w:t>
            </w:r>
          </w:p>
        </w:tc>
        <w:tc>
          <w:tcPr>
            <w:tcW w:w="1473" w:type="dxa"/>
            <w:tcBorders>
              <w:top w:val="single" w:sz="4" w:space="0" w:color="000000"/>
              <w:left w:val="single" w:sz="4" w:space="0" w:color="000000"/>
              <w:bottom w:val="single" w:sz="4" w:space="0" w:color="000000"/>
              <w:right w:val="single" w:sz="4" w:space="0" w:color="000000"/>
            </w:tcBorders>
            <w:vAlign w:val="center"/>
          </w:tcPr>
          <w:p w14:paraId="348FCC4D" w14:textId="77777777" w:rsidR="00590F2D" w:rsidRDefault="00000000">
            <w:pPr>
              <w:spacing w:after="0" w:line="228" w:lineRule="auto"/>
              <w:jc w:val="center"/>
              <w:rPr>
                <w:rFonts w:ascii="Arial" w:hAnsi="Arial" w:cs="Arial"/>
                <w:sz w:val="24"/>
                <w:szCs w:val="24"/>
              </w:rPr>
            </w:pPr>
            <w:r>
              <w:rPr>
                <w:rFonts w:ascii="Arial" w:hAnsi="Arial" w:cs="Arial"/>
                <w:sz w:val="24"/>
                <w:szCs w:val="24"/>
              </w:rPr>
              <w:t>2.319,30</w:t>
            </w:r>
          </w:p>
        </w:tc>
      </w:tr>
      <w:tr w:rsidR="00590F2D" w14:paraId="35082AC4"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2FF8D161" w14:textId="77777777" w:rsidR="00590F2D" w:rsidRDefault="00000000">
            <w:pPr>
              <w:spacing w:after="0" w:line="228" w:lineRule="auto"/>
              <w:jc w:val="center"/>
              <w:rPr>
                <w:rFonts w:ascii="Arial" w:hAnsi="Arial" w:cs="Arial"/>
                <w:sz w:val="24"/>
                <w:szCs w:val="24"/>
              </w:rPr>
            </w:pPr>
            <w:r>
              <w:rPr>
                <w:rFonts w:ascii="Arial" w:hAnsi="Arial" w:cs="Arial"/>
                <w:sz w:val="24"/>
                <w:szCs w:val="24"/>
              </w:rPr>
              <w:t>18</w:t>
            </w:r>
          </w:p>
        </w:tc>
        <w:tc>
          <w:tcPr>
            <w:tcW w:w="806" w:type="dxa"/>
            <w:tcBorders>
              <w:top w:val="single" w:sz="4" w:space="0" w:color="000000"/>
              <w:left w:val="single" w:sz="4" w:space="0" w:color="000000"/>
              <w:bottom w:val="single" w:sz="4" w:space="0" w:color="000000"/>
              <w:right w:val="single" w:sz="4" w:space="0" w:color="000000"/>
            </w:tcBorders>
            <w:vAlign w:val="center"/>
          </w:tcPr>
          <w:p w14:paraId="778548BB"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4F442D9C" w14:textId="77777777" w:rsidR="00590F2D" w:rsidRDefault="00000000">
            <w:pPr>
              <w:spacing w:after="0" w:line="228" w:lineRule="auto"/>
              <w:jc w:val="both"/>
              <w:rPr>
                <w:rFonts w:ascii="Arial" w:hAnsi="Arial" w:cs="Arial"/>
                <w:sz w:val="24"/>
                <w:szCs w:val="24"/>
              </w:rPr>
            </w:pPr>
            <w:r>
              <w:rPr>
                <w:rFonts w:ascii="Arial" w:hAnsi="Arial" w:cs="Arial"/>
                <w:sz w:val="24"/>
                <w:szCs w:val="24"/>
              </w:rPr>
              <w:t>CARTÃO MICRO SD ULTRA CLASSE 10, 64 GB COM ADAPTADOR.</w:t>
            </w:r>
          </w:p>
        </w:tc>
        <w:tc>
          <w:tcPr>
            <w:tcW w:w="885" w:type="dxa"/>
            <w:tcBorders>
              <w:top w:val="single" w:sz="4" w:space="0" w:color="000000"/>
              <w:left w:val="single" w:sz="4" w:space="0" w:color="000000"/>
              <w:bottom w:val="single" w:sz="4" w:space="0" w:color="000000"/>
              <w:right w:val="single" w:sz="4" w:space="0" w:color="000000"/>
            </w:tcBorders>
            <w:vAlign w:val="center"/>
          </w:tcPr>
          <w:p w14:paraId="0596A74C"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7F9CB81E" w14:textId="77777777" w:rsidR="00590F2D" w:rsidRDefault="00000000">
            <w:pPr>
              <w:spacing w:after="0" w:line="228" w:lineRule="auto"/>
              <w:jc w:val="center"/>
              <w:rPr>
                <w:rFonts w:ascii="Arial" w:hAnsi="Arial" w:cs="Arial"/>
                <w:sz w:val="24"/>
                <w:szCs w:val="24"/>
              </w:rPr>
            </w:pPr>
            <w:r>
              <w:rPr>
                <w:rFonts w:ascii="Arial" w:hAnsi="Arial" w:cs="Arial"/>
                <w:sz w:val="24"/>
                <w:szCs w:val="24"/>
              </w:rPr>
              <w:t>59,66</w:t>
            </w:r>
          </w:p>
        </w:tc>
        <w:tc>
          <w:tcPr>
            <w:tcW w:w="1473" w:type="dxa"/>
            <w:tcBorders>
              <w:top w:val="single" w:sz="4" w:space="0" w:color="000000"/>
              <w:left w:val="single" w:sz="4" w:space="0" w:color="000000"/>
              <w:bottom w:val="single" w:sz="4" w:space="0" w:color="000000"/>
              <w:right w:val="single" w:sz="4" w:space="0" w:color="000000"/>
            </w:tcBorders>
            <w:vAlign w:val="center"/>
          </w:tcPr>
          <w:p w14:paraId="3A5048DD" w14:textId="77777777" w:rsidR="00590F2D" w:rsidRDefault="00000000">
            <w:pPr>
              <w:spacing w:after="0" w:line="228" w:lineRule="auto"/>
              <w:jc w:val="center"/>
              <w:rPr>
                <w:rFonts w:ascii="Arial" w:hAnsi="Arial" w:cs="Arial"/>
                <w:sz w:val="24"/>
                <w:szCs w:val="24"/>
              </w:rPr>
            </w:pPr>
            <w:r>
              <w:rPr>
                <w:rFonts w:ascii="Arial" w:hAnsi="Arial" w:cs="Arial"/>
                <w:sz w:val="24"/>
                <w:szCs w:val="24"/>
              </w:rPr>
              <w:t>1.193,20</w:t>
            </w:r>
          </w:p>
        </w:tc>
      </w:tr>
      <w:tr w:rsidR="00590F2D" w14:paraId="08369B1E"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155D6AEF" w14:textId="77777777" w:rsidR="00590F2D" w:rsidRDefault="00000000">
            <w:pPr>
              <w:spacing w:after="0" w:line="228" w:lineRule="auto"/>
              <w:jc w:val="center"/>
              <w:rPr>
                <w:rFonts w:ascii="Arial" w:hAnsi="Arial" w:cs="Arial"/>
                <w:sz w:val="24"/>
                <w:szCs w:val="24"/>
              </w:rPr>
            </w:pPr>
            <w:r>
              <w:rPr>
                <w:rFonts w:ascii="Arial" w:hAnsi="Arial" w:cs="Arial"/>
                <w:sz w:val="24"/>
                <w:szCs w:val="24"/>
              </w:rPr>
              <w:t>19</w:t>
            </w:r>
          </w:p>
        </w:tc>
        <w:tc>
          <w:tcPr>
            <w:tcW w:w="806" w:type="dxa"/>
            <w:tcBorders>
              <w:top w:val="single" w:sz="4" w:space="0" w:color="000000"/>
              <w:left w:val="single" w:sz="4" w:space="0" w:color="000000"/>
              <w:bottom w:val="single" w:sz="4" w:space="0" w:color="000000"/>
              <w:right w:val="single" w:sz="4" w:space="0" w:color="000000"/>
            </w:tcBorders>
            <w:vAlign w:val="center"/>
          </w:tcPr>
          <w:p w14:paraId="3BDC2279"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07235906" w14:textId="77777777" w:rsidR="00590F2D" w:rsidRDefault="00000000">
            <w:pPr>
              <w:spacing w:after="0" w:line="228" w:lineRule="auto"/>
              <w:jc w:val="both"/>
              <w:rPr>
                <w:rFonts w:ascii="Arial" w:hAnsi="Arial" w:cs="Arial"/>
                <w:sz w:val="24"/>
                <w:szCs w:val="24"/>
              </w:rPr>
            </w:pPr>
            <w:r>
              <w:rPr>
                <w:rFonts w:ascii="Arial" w:hAnsi="Arial" w:cs="Arial"/>
                <w:sz w:val="24"/>
                <w:szCs w:val="24"/>
              </w:rPr>
              <w:t>PLACA DE REDE RJ45 MINI PCIE 10/100/1000 MBPS</w:t>
            </w:r>
          </w:p>
        </w:tc>
        <w:tc>
          <w:tcPr>
            <w:tcW w:w="885" w:type="dxa"/>
            <w:tcBorders>
              <w:top w:val="single" w:sz="4" w:space="0" w:color="000000"/>
              <w:left w:val="single" w:sz="4" w:space="0" w:color="000000"/>
              <w:bottom w:val="single" w:sz="4" w:space="0" w:color="000000"/>
              <w:right w:val="single" w:sz="4" w:space="0" w:color="000000"/>
            </w:tcBorders>
            <w:vAlign w:val="center"/>
          </w:tcPr>
          <w:p w14:paraId="721ADF38" w14:textId="77777777" w:rsidR="00590F2D" w:rsidRDefault="00000000">
            <w:pPr>
              <w:spacing w:after="0" w:line="228" w:lineRule="auto"/>
              <w:jc w:val="center"/>
              <w:rPr>
                <w:rFonts w:ascii="Arial" w:hAnsi="Arial" w:cs="Arial"/>
                <w:sz w:val="24"/>
                <w:szCs w:val="24"/>
              </w:rPr>
            </w:pPr>
            <w:r>
              <w:rPr>
                <w:rFonts w:ascii="Arial" w:hAnsi="Arial" w:cs="Arial"/>
                <w:sz w:val="24"/>
                <w:szCs w:val="24"/>
              </w:rPr>
              <w:t>30</w:t>
            </w:r>
          </w:p>
        </w:tc>
        <w:tc>
          <w:tcPr>
            <w:tcW w:w="1292" w:type="dxa"/>
            <w:tcBorders>
              <w:top w:val="single" w:sz="4" w:space="0" w:color="000000"/>
              <w:left w:val="single" w:sz="4" w:space="0" w:color="000000"/>
              <w:bottom w:val="single" w:sz="4" w:space="0" w:color="000000"/>
              <w:right w:val="single" w:sz="4" w:space="0" w:color="000000"/>
            </w:tcBorders>
            <w:vAlign w:val="center"/>
          </w:tcPr>
          <w:p w14:paraId="0BF24F59" w14:textId="77777777" w:rsidR="00590F2D" w:rsidRDefault="00000000">
            <w:pPr>
              <w:spacing w:after="0" w:line="228" w:lineRule="auto"/>
              <w:jc w:val="center"/>
              <w:rPr>
                <w:rFonts w:ascii="Arial" w:hAnsi="Arial" w:cs="Arial"/>
                <w:sz w:val="24"/>
                <w:szCs w:val="24"/>
              </w:rPr>
            </w:pPr>
            <w:r>
              <w:rPr>
                <w:rFonts w:ascii="Arial" w:hAnsi="Arial" w:cs="Arial"/>
                <w:sz w:val="24"/>
                <w:szCs w:val="24"/>
              </w:rPr>
              <w:t>76,94</w:t>
            </w:r>
          </w:p>
        </w:tc>
        <w:tc>
          <w:tcPr>
            <w:tcW w:w="1473" w:type="dxa"/>
            <w:tcBorders>
              <w:top w:val="single" w:sz="4" w:space="0" w:color="000000"/>
              <w:left w:val="single" w:sz="4" w:space="0" w:color="000000"/>
              <w:bottom w:val="single" w:sz="4" w:space="0" w:color="000000"/>
              <w:right w:val="single" w:sz="4" w:space="0" w:color="000000"/>
            </w:tcBorders>
            <w:vAlign w:val="center"/>
          </w:tcPr>
          <w:p w14:paraId="69DAC14D" w14:textId="77777777" w:rsidR="00590F2D" w:rsidRDefault="00000000">
            <w:pPr>
              <w:spacing w:after="0" w:line="228" w:lineRule="auto"/>
              <w:jc w:val="center"/>
              <w:rPr>
                <w:rFonts w:ascii="Arial" w:hAnsi="Arial" w:cs="Arial"/>
                <w:sz w:val="24"/>
                <w:szCs w:val="24"/>
              </w:rPr>
            </w:pPr>
            <w:r>
              <w:rPr>
                <w:rFonts w:ascii="Arial" w:hAnsi="Arial" w:cs="Arial"/>
                <w:sz w:val="24"/>
                <w:szCs w:val="24"/>
              </w:rPr>
              <w:t>2.308,20</w:t>
            </w:r>
          </w:p>
        </w:tc>
      </w:tr>
      <w:tr w:rsidR="00590F2D" w14:paraId="7AA70679"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31E96FD8"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806" w:type="dxa"/>
            <w:tcBorders>
              <w:top w:val="single" w:sz="4" w:space="0" w:color="000000"/>
              <w:left w:val="single" w:sz="4" w:space="0" w:color="000000"/>
              <w:bottom w:val="single" w:sz="4" w:space="0" w:color="000000"/>
              <w:right w:val="single" w:sz="4" w:space="0" w:color="000000"/>
            </w:tcBorders>
            <w:vAlign w:val="center"/>
          </w:tcPr>
          <w:p w14:paraId="63746FCF"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04F236D6" w14:textId="77777777" w:rsidR="00590F2D" w:rsidRDefault="00000000">
            <w:pPr>
              <w:spacing w:after="0" w:line="228" w:lineRule="auto"/>
              <w:jc w:val="both"/>
              <w:rPr>
                <w:rFonts w:ascii="Arial" w:hAnsi="Arial" w:cs="Arial"/>
                <w:sz w:val="24"/>
                <w:szCs w:val="24"/>
              </w:rPr>
            </w:pPr>
            <w:r>
              <w:rPr>
                <w:rFonts w:ascii="Arial" w:hAnsi="Arial" w:cs="Arial"/>
                <w:sz w:val="24"/>
                <w:szCs w:val="24"/>
              </w:rPr>
              <w:t>PLACA DE REDE WIRELESS PCI-E DUAL BAND 10/100/1000 MBPS</w:t>
            </w:r>
          </w:p>
        </w:tc>
        <w:tc>
          <w:tcPr>
            <w:tcW w:w="885" w:type="dxa"/>
            <w:tcBorders>
              <w:top w:val="single" w:sz="4" w:space="0" w:color="000000"/>
              <w:left w:val="single" w:sz="4" w:space="0" w:color="000000"/>
              <w:bottom w:val="single" w:sz="4" w:space="0" w:color="000000"/>
              <w:right w:val="single" w:sz="4" w:space="0" w:color="000000"/>
            </w:tcBorders>
            <w:vAlign w:val="center"/>
          </w:tcPr>
          <w:p w14:paraId="5B2E7307" w14:textId="77777777" w:rsidR="00590F2D" w:rsidRDefault="00000000">
            <w:pPr>
              <w:spacing w:after="0" w:line="228" w:lineRule="auto"/>
              <w:jc w:val="center"/>
              <w:rPr>
                <w:rFonts w:ascii="Arial" w:hAnsi="Arial" w:cs="Arial"/>
                <w:sz w:val="24"/>
                <w:szCs w:val="24"/>
              </w:rPr>
            </w:pPr>
            <w:r>
              <w:rPr>
                <w:rFonts w:ascii="Arial" w:hAnsi="Arial" w:cs="Arial"/>
                <w:sz w:val="24"/>
                <w:szCs w:val="24"/>
              </w:rPr>
              <w:t>30</w:t>
            </w:r>
          </w:p>
        </w:tc>
        <w:tc>
          <w:tcPr>
            <w:tcW w:w="1292" w:type="dxa"/>
            <w:tcBorders>
              <w:top w:val="single" w:sz="4" w:space="0" w:color="000000"/>
              <w:left w:val="single" w:sz="4" w:space="0" w:color="000000"/>
              <w:bottom w:val="single" w:sz="4" w:space="0" w:color="000000"/>
              <w:right w:val="single" w:sz="4" w:space="0" w:color="000000"/>
            </w:tcBorders>
            <w:vAlign w:val="center"/>
          </w:tcPr>
          <w:p w14:paraId="1FFFB1BB" w14:textId="77777777" w:rsidR="00590F2D" w:rsidRDefault="00000000">
            <w:pPr>
              <w:spacing w:after="0" w:line="228" w:lineRule="auto"/>
              <w:jc w:val="center"/>
              <w:rPr>
                <w:rFonts w:ascii="Arial" w:hAnsi="Arial" w:cs="Arial"/>
                <w:sz w:val="24"/>
                <w:szCs w:val="24"/>
              </w:rPr>
            </w:pPr>
            <w:r>
              <w:rPr>
                <w:rFonts w:ascii="Arial" w:hAnsi="Arial" w:cs="Arial"/>
                <w:sz w:val="24"/>
                <w:szCs w:val="24"/>
              </w:rPr>
              <w:t>115,09</w:t>
            </w:r>
          </w:p>
        </w:tc>
        <w:tc>
          <w:tcPr>
            <w:tcW w:w="1473" w:type="dxa"/>
            <w:tcBorders>
              <w:top w:val="single" w:sz="4" w:space="0" w:color="000000"/>
              <w:left w:val="single" w:sz="4" w:space="0" w:color="000000"/>
              <w:bottom w:val="single" w:sz="4" w:space="0" w:color="000000"/>
              <w:right w:val="single" w:sz="4" w:space="0" w:color="000000"/>
            </w:tcBorders>
            <w:vAlign w:val="center"/>
          </w:tcPr>
          <w:p w14:paraId="2F5212C6" w14:textId="77777777" w:rsidR="00590F2D" w:rsidRDefault="00000000">
            <w:pPr>
              <w:spacing w:after="0" w:line="228" w:lineRule="auto"/>
              <w:jc w:val="center"/>
              <w:rPr>
                <w:rFonts w:ascii="Arial" w:hAnsi="Arial" w:cs="Arial"/>
                <w:sz w:val="24"/>
                <w:szCs w:val="24"/>
              </w:rPr>
            </w:pPr>
            <w:r>
              <w:rPr>
                <w:rFonts w:ascii="Arial" w:hAnsi="Arial" w:cs="Arial"/>
                <w:sz w:val="24"/>
                <w:szCs w:val="24"/>
              </w:rPr>
              <w:t>3.452,70</w:t>
            </w:r>
          </w:p>
        </w:tc>
      </w:tr>
      <w:tr w:rsidR="00590F2D" w14:paraId="22DABE28"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74B05A46" w14:textId="77777777" w:rsidR="00590F2D" w:rsidRDefault="00000000">
            <w:pPr>
              <w:spacing w:after="0" w:line="228" w:lineRule="auto"/>
              <w:jc w:val="center"/>
              <w:rPr>
                <w:rFonts w:ascii="Arial" w:hAnsi="Arial" w:cs="Arial"/>
                <w:sz w:val="24"/>
                <w:szCs w:val="24"/>
              </w:rPr>
            </w:pPr>
            <w:r>
              <w:rPr>
                <w:rFonts w:ascii="Arial" w:hAnsi="Arial" w:cs="Arial"/>
                <w:sz w:val="24"/>
                <w:szCs w:val="24"/>
              </w:rPr>
              <w:t>21</w:t>
            </w:r>
          </w:p>
        </w:tc>
        <w:tc>
          <w:tcPr>
            <w:tcW w:w="806" w:type="dxa"/>
            <w:tcBorders>
              <w:top w:val="single" w:sz="4" w:space="0" w:color="000000"/>
              <w:left w:val="single" w:sz="4" w:space="0" w:color="000000"/>
              <w:bottom w:val="single" w:sz="4" w:space="0" w:color="000000"/>
              <w:right w:val="single" w:sz="4" w:space="0" w:color="000000"/>
            </w:tcBorders>
            <w:vAlign w:val="center"/>
          </w:tcPr>
          <w:p w14:paraId="2C841542"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6230591F" w14:textId="77777777" w:rsidR="00590F2D" w:rsidRDefault="00000000">
            <w:pPr>
              <w:spacing w:after="0" w:line="228" w:lineRule="auto"/>
              <w:jc w:val="both"/>
              <w:rPr>
                <w:rFonts w:ascii="Arial" w:hAnsi="Arial" w:cs="Arial"/>
                <w:sz w:val="24"/>
                <w:szCs w:val="24"/>
              </w:rPr>
            </w:pPr>
            <w:r>
              <w:rPr>
                <w:rFonts w:ascii="Arial" w:hAnsi="Arial" w:cs="Arial"/>
                <w:sz w:val="24"/>
                <w:szCs w:val="24"/>
              </w:rPr>
              <w:t>ADAPTADOR USB 3.0 WIRELESS DUAL BAND 2.4/5GHZ</w:t>
            </w:r>
          </w:p>
        </w:tc>
        <w:tc>
          <w:tcPr>
            <w:tcW w:w="885" w:type="dxa"/>
            <w:tcBorders>
              <w:top w:val="single" w:sz="4" w:space="0" w:color="000000"/>
              <w:left w:val="single" w:sz="4" w:space="0" w:color="000000"/>
              <w:bottom w:val="single" w:sz="4" w:space="0" w:color="000000"/>
              <w:right w:val="single" w:sz="4" w:space="0" w:color="000000"/>
            </w:tcBorders>
            <w:vAlign w:val="center"/>
          </w:tcPr>
          <w:p w14:paraId="73D7D36C" w14:textId="77777777" w:rsidR="00590F2D" w:rsidRDefault="00000000">
            <w:pPr>
              <w:spacing w:after="0" w:line="228" w:lineRule="auto"/>
              <w:jc w:val="center"/>
              <w:rPr>
                <w:rFonts w:ascii="Arial" w:hAnsi="Arial" w:cs="Arial"/>
                <w:sz w:val="24"/>
                <w:szCs w:val="24"/>
              </w:rPr>
            </w:pPr>
            <w:r>
              <w:rPr>
                <w:rFonts w:ascii="Arial" w:hAnsi="Arial" w:cs="Arial"/>
                <w:sz w:val="24"/>
                <w:szCs w:val="24"/>
              </w:rPr>
              <w:t>30</w:t>
            </w:r>
          </w:p>
        </w:tc>
        <w:tc>
          <w:tcPr>
            <w:tcW w:w="1292" w:type="dxa"/>
            <w:tcBorders>
              <w:top w:val="single" w:sz="4" w:space="0" w:color="000000"/>
              <w:left w:val="single" w:sz="4" w:space="0" w:color="000000"/>
              <w:bottom w:val="single" w:sz="4" w:space="0" w:color="000000"/>
              <w:right w:val="single" w:sz="4" w:space="0" w:color="000000"/>
            </w:tcBorders>
            <w:vAlign w:val="center"/>
          </w:tcPr>
          <w:p w14:paraId="39D6DC48" w14:textId="77777777" w:rsidR="00590F2D" w:rsidRDefault="00000000">
            <w:pPr>
              <w:spacing w:after="0" w:line="228" w:lineRule="auto"/>
              <w:jc w:val="center"/>
              <w:rPr>
                <w:rFonts w:ascii="Arial" w:hAnsi="Arial" w:cs="Arial"/>
                <w:sz w:val="24"/>
                <w:szCs w:val="24"/>
              </w:rPr>
            </w:pPr>
            <w:r>
              <w:rPr>
                <w:rFonts w:ascii="Arial" w:hAnsi="Arial" w:cs="Arial"/>
                <w:sz w:val="24"/>
                <w:szCs w:val="24"/>
              </w:rPr>
              <w:t>164,62</w:t>
            </w:r>
          </w:p>
        </w:tc>
        <w:tc>
          <w:tcPr>
            <w:tcW w:w="1473" w:type="dxa"/>
            <w:tcBorders>
              <w:top w:val="single" w:sz="4" w:space="0" w:color="000000"/>
              <w:left w:val="single" w:sz="4" w:space="0" w:color="000000"/>
              <w:bottom w:val="single" w:sz="4" w:space="0" w:color="000000"/>
              <w:right w:val="single" w:sz="4" w:space="0" w:color="000000"/>
            </w:tcBorders>
            <w:vAlign w:val="center"/>
          </w:tcPr>
          <w:p w14:paraId="02CD8E5A" w14:textId="77777777" w:rsidR="00590F2D" w:rsidRDefault="00000000">
            <w:pPr>
              <w:spacing w:after="0" w:line="228" w:lineRule="auto"/>
              <w:jc w:val="center"/>
              <w:rPr>
                <w:rFonts w:ascii="Arial" w:hAnsi="Arial" w:cs="Arial"/>
                <w:sz w:val="24"/>
                <w:szCs w:val="24"/>
              </w:rPr>
            </w:pPr>
            <w:r>
              <w:rPr>
                <w:rFonts w:ascii="Arial" w:hAnsi="Arial" w:cs="Arial"/>
                <w:sz w:val="24"/>
                <w:szCs w:val="24"/>
              </w:rPr>
              <w:t>4.938,60</w:t>
            </w:r>
          </w:p>
        </w:tc>
      </w:tr>
      <w:tr w:rsidR="00590F2D" w14:paraId="3C656269"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3CBDC57F" w14:textId="77777777" w:rsidR="00590F2D" w:rsidRDefault="00000000">
            <w:pPr>
              <w:spacing w:after="0" w:line="228" w:lineRule="auto"/>
              <w:jc w:val="center"/>
              <w:rPr>
                <w:rFonts w:ascii="Arial" w:hAnsi="Arial" w:cs="Arial"/>
                <w:sz w:val="24"/>
                <w:szCs w:val="24"/>
              </w:rPr>
            </w:pPr>
            <w:r>
              <w:rPr>
                <w:rFonts w:ascii="Arial" w:hAnsi="Arial" w:cs="Arial"/>
                <w:sz w:val="24"/>
                <w:szCs w:val="24"/>
              </w:rPr>
              <w:t>22</w:t>
            </w:r>
          </w:p>
        </w:tc>
        <w:tc>
          <w:tcPr>
            <w:tcW w:w="806" w:type="dxa"/>
            <w:tcBorders>
              <w:top w:val="single" w:sz="4" w:space="0" w:color="000000"/>
              <w:left w:val="single" w:sz="4" w:space="0" w:color="000000"/>
              <w:bottom w:val="single" w:sz="4" w:space="0" w:color="000000"/>
              <w:right w:val="single" w:sz="4" w:space="0" w:color="000000"/>
            </w:tcBorders>
            <w:vAlign w:val="center"/>
          </w:tcPr>
          <w:p w14:paraId="574E761F"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78166D0F" w14:textId="77777777" w:rsidR="00590F2D" w:rsidRDefault="00000000">
            <w:pPr>
              <w:spacing w:after="0" w:line="228" w:lineRule="auto"/>
              <w:jc w:val="both"/>
              <w:rPr>
                <w:rFonts w:ascii="Arial" w:hAnsi="Arial" w:cs="Arial"/>
                <w:sz w:val="24"/>
                <w:szCs w:val="24"/>
              </w:rPr>
            </w:pPr>
            <w:r>
              <w:rPr>
                <w:rFonts w:ascii="Arial" w:hAnsi="Arial" w:cs="Arial"/>
                <w:sz w:val="24"/>
                <w:szCs w:val="24"/>
              </w:rPr>
              <w:t>PLACA DE VÍDEO PCI EXPRESS 2 GB 64 BIT DDR3. INTERFACE PCI-E 2.0 - HDMI / VGA / DVI</w:t>
            </w:r>
          </w:p>
        </w:tc>
        <w:tc>
          <w:tcPr>
            <w:tcW w:w="885" w:type="dxa"/>
            <w:tcBorders>
              <w:top w:val="single" w:sz="4" w:space="0" w:color="000000"/>
              <w:left w:val="single" w:sz="4" w:space="0" w:color="000000"/>
              <w:bottom w:val="single" w:sz="4" w:space="0" w:color="000000"/>
              <w:right w:val="single" w:sz="4" w:space="0" w:color="000000"/>
            </w:tcBorders>
            <w:vAlign w:val="center"/>
          </w:tcPr>
          <w:p w14:paraId="0F62C493"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5B1BF313" w14:textId="77777777" w:rsidR="00590F2D" w:rsidRDefault="00000000">
            <w:pPr>
              <w:spacing w:after="0" w:line="228" w:lineRule="auto"/>
              <w:jc w:val="center"/>
              <w:rPr>
                <w:rFonts w:ascii="Arial" w:hAnsi="Arial" w:cs="Arial"/>
                <w:sz w:val="24"/>
                <w:szCs w:val="24"/>
              </w:rPr>
            </w:pPr>
            <w:r>
              <w:rPr>
                <w:rFonts w:ascii="Arial" w:hAnsi="Arial" w:cs="Arial"/>
                <w:sz w:val="24"/>
                <w:szCs w:val="24"/>
              </w:rPr>
              <w:t>602,71</w:t>
            </w:r>
          </w:p>
        </w:tc>
        <w:tc>
          <w:tcPr>
            <w:tcW w:w="1473" w:type="dxa"/>
            <w:tcBorders>
              <w:top w:val="single" w:sz="4" w:space="0" w:color="000000"/>
              <w:left w:val="single" w:sz="4" w:space="0" w:color="000000"/>
              <w:bottom w:val="single" w:sz="4" w:space="0" w:color="000000"/>
              <w:right w:val="single" w:sz="4" w:space="0" w:color="000000"/>
            </w:tcBorders>
            <w:vAlign w:val="center"/>
          </w:tcPr>
          <w:p w14:paraId="5A48F82B" w14:textId="77777777" w:rsidR="00590F2D" w:rsidRDefault="00000000">
            <w:pPr>
              <w:spacing w:after="0" w:line="228" w:lineRule="auto"/>
              <w:jc w:val="center"/>
              <w:rPr>
                <w:rFonts w:ascii="Arial" w:hAnsi="Arial" w:cs="Arial"/>
                <w:sz w:val="24"/>
                <w:szCs w:val="24"/>
              </w:rPr>
            </w:pPr>
            <w:r>
              <w:rPr>
                <w:rFonts w:ascii="Arial" w:hAnsi="Arial" w:cs="Arial"/>
                <w:sz w:val="24"/>
                <w:szCs w:val="24"/>
              </w:rPr>
              <w:t>12.054,20</w:t>
            </w:r>
          </w:p>
        </w:tc>
      </w:tr>
      <w:tr w:rsidR="00590F2D" w14:paraId="1E174B2A"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187D395A" w14:textId="77777777" w:rsidR="00590F2D" w:rsidRDefault="00000000">
            <w:pPr>
              <w:spacing w:after="0" w:line="228" w:lineRule="auto"/>
              <w:jc w:val="center"/>
              <w:rPr>
                <w:rFonts w:ascii="Arial" w:hAnsi="Arial" w:cs="Arial"/>
                <w:sz w:val="24"/>
                <w:szCs w:val="24"/>
              </w:rPr>
            </w:pPr>
            <w:r>
              <w:rPr>
                <w:rFonts w:ascii="Arial" w:hAnsi="Arial" w:cs="Arial"/>
                <w:sz w:val="24"/>
                <w:szCs w:val="24"/>
              </w:rPr>
              <w:t>23</w:t>
            </w:r>
          </w:p>
        </w:tc>
        <w:tc>
          <w:tcPr>
            <w:tcW w:w="806" w:type="dxa"/>
            <w:tcBorders>
              <w:top w:val="single" w:sz="4" w:space="0" w:color="000000"/>
              <w:left w:val="single" w:sz="4" w:space="0" w:color="000000"/>
              <w:bottom w:val="single" w:sz="4" w:space="0" w:color="000000"/>
              <w:right w:val="single" w:sz="4" w:space="0" w:color="000000"/>
            </w:tcBorders>
            <w:vAlign w:val="center"/>
          </w:tcPr>
          <w:p w14:paraId="170DF80E"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0DF1FA12" w14:textId="77777777" w:rsidR="00590F2D" w:rsidRDefault="00000000">
            <w:pPr>
              <w:spacing w:after="0" w:line="228" w:lineRule="auto"/>
              <w:jc w:val="both"/>
              <w:rPr>
                <w:rFonts w:ascii="Arial" w:hAnsi="Arial" w:cs="Arial"/>
                <w:sz w:val="24"/>
                <w:szCs w:val="24"/>
              </w:rPr>
            </w:pPr>
            <w:r>
              <w:rPr>
                <w:rFonts w:ascii="Arial" w:hAnsi="Arial" w:cs="Arial"/>
                <w:sz w:val="24"/>
                <w:szCs w:val="24"/>
              </w:rPr>
              <w:t>ROTEADOR WIRELESS GIGABIT VELOCIDADE MINIMA DE 1.300 MBPS DUAL BAND 2.4/5GHZ – TECNOLOGIA WIFI 6 - PARA INTERNET DE ATÉ 1 GBPS. MÍNIMO DE 6 ANTENAS. SUPORTA 100 CONEXÕES SIMULTANEAS OU MAIS. TECNOLOGIA MU-MIMO E BEAMFORMING. MINIMO 4 PORTAS LAN GIGABIT. GARANTIA DE 1 ANO.</w:t>
            </w:r>
          </w:p>
        </w:tc>
        <w:tc>
          <w:tcPr>
            <w:tcW w:w="885" w:type="dxa"/>
            <w:tcBorders>
              <w:top w:val="single" w:sz="4" w:space="0" w:color="000000"/>
              <w:left w:val="single" w:sz="4" w:space="0" w:color="000000"/>
              <w:bottom w:val="single" w:sz="4" w:space="0" w:color="000000"/>
              <w:right w:val="single" w:sz="4" w:space="0" w:color="000000"/>
            </w:tcBorders>
            <w:vAlign w:val="center"/>
          </w:tcPr>
          <w:p w14:paraId="171334DF"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56E0088E" w14:textId="77777777" w:rsidR="00590F2D" w:rsidRDefault="00000000">
            <w:pPr>
              <w:spacing w:after="0" w:line="228" w:lineRule="auto"/>
              <w:jc w:val="center"/>
              <w:rPr>
                <w:rFonts w:ascii="Arial" w:hAnsi="Arial" w:cs="Arial"/>
                <w:sz w:val="24"/>
                <w:szCs w:val="24"/>
              </w:rPr>
            </w:pPr>
            <w:r>
              <w:rPr>
                <w:rFonts w:ascii="Arial" w:hAnsi="Arial" w:cs="Arial"/>
                <w:sz w:val="24"/>
                <w:szCs w:val="24"/>
              </w:rPr>
              <w:t>304,20</w:t>
            </w:r>
          </w:p>
        </w:tc>
        <w:tc>
          <w:tcPr>
            <w:tcW w:w="1473" w:type="dxa"/>
            <w:tcBorders>
              <w:top w:val="single" w:sz="4" w:space="0" w:color="000000"/>
              <w:left w:val="single" w:sz="4" w:space="0" w:color="000000"/>
              <w:bottom w:val="single" w:sz="4" w:space="0" w:color="000000"/>
              <w:right w:val="single" w:sz="4" w:space="0" w:color="000000"/>
            </w:tcBorders>
            <w:vAlign w:val="center"/>
          </w:tcPr>
          <w:p w14:paraId="6BB51C9B" w14:textId="77777777" w:rsidR="00590F2D" w:rsidRDefault="00000000">
            <w:pPr>
              <w:spacing w:after="0" w:line="228" w:lineRule="auto"/>
              <w:jc w:val="center"/>
              <w:rPr>
                <w:rFonts w:ascii="Arial" w:hAnsi="Arial" w:cs="Arial"/>
                <w:sz w:val="24"/>
                <w:szCs w:val="24"/>
              </w:rPr>
            </w:pPr>
            <w:r>
              <w:rPr>
                <w:rFonts w:ascii="Arial" w:hAnsi="Arial" w:cs="Arial"/>
                <w:sz w:val="24"/>
                <w:szCs w:val="24"/>
              </w:rPr>
              <w:t>6.084,00</w:t>
            </w:r>
          </w:p>
        </w:tc>
      </w:tr>
      <w:tr w:rsidR="00590F2D" w14:paraId="219C790D"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7EAB509D" w14:textId="77777777" w:rsidR="00590F2D" w:rsidRDefault="00000000">
            <w:pPr>
              <w:spacing w:after="0" w:line="228" w:lineRule="auto"/>
              <w:jc w:val="center"/>
              <w:rPr>
                <w:rFonts w:ascii="Arial" w:hAnsi="Arial" w:cs="Arial"/>
                <w:sz w:val="24"/>
                <w:szCs w:val="24"/>
              </w:rPr>
            </w:pPr>
            <w:r>
              <w:rPr>
                <w:rFonts w:ascii="Arial" w:hAnsi="Arial" w:cs="Arial"/>
                <w:sz w:val="24"/>
                <w:szCs w:val="24"/>
              </w:rPr>
              <w:t>24</w:t>
            </w:r>
          </w:p>
        </w:tc>
        <w:tc>
          <w:tcPr>
            <w:tcW w:w="806" w:type="dxa"/>
            <w:tcBorders>
              <w:top w:val="single" w:sz="4" w:space="0" w:color="000000"/>
              <w:left w:val="single" w:sz="4" w:space="0" w:color="000000"/>
              <w:bottom w:val="single" w:sz="4" w:space="0" w:color="000000"/>
              <w:right w:val="single" w:sz="4" w:space="0" w:color="000000"/>
            </w:tcBorders>
            <w:vAlign w:val="center"/>
          </w:tcPr>
          <w:p w14:paraId="0D408662"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7F700E14" w14:textId="77777777" w:rsidR="00590F2D" w:rsidRDefault="00000000">
            <w:pPr>
              <w:spacing w:after="0" w:line="228" w:lineRule="auto"/>
              <w:jc w:val="both"/>
              <w:rPr>
                <w:rFonts w:ascii="Arial" w:hAnsi="Arial" w:cs="Arial"/>
                <w:sz w:val="24"/>
                <w:szCs w:val="24"/>
              </w:rPr>
            </w:pPr>
            <w:r>
              <w:rPr>
                <w:rFonts w:ascii="Arial" w:hAnsi="Arial" w:cs="Arial"/>
                <w:sz w:val="24"/>
                <w:szCs w:val="24"/>
              </w:rPr>
              <w:t>ROTEADOR WIRELESS VELOCIDADE MINIMA DE 800 MBPS DUAL BAND 2.4/5GHZ, MÍNIMO 4 PORTAS LAN. MINIMO DE 4 ANTENAS. TECNOLOGIA MU-MIMO E BEAMFORMING.</w:t>
            </w:r>
          </w:p>
        </w:tc>
        <w:tc>
          <w:tcPr>
            <w:tcW w:w="885" w:type="dxa"/>
            <w:tcBorders>
              <w:top w:val="single" w:sz="4" w:space="0" w:color="000000"/>
              <w:left w:val="single" w:sz="4" w:space="0" w:color="000000"/>
              <w:bottom w:val="single" w:sz="4" w:space="0" w:color="000000"/>
              <w:right w:val="single" w:sz="4" w:space="0" w:color="000000"/>
            </w:tcBorders>
            <w:vAlign w:val="center"/>
          </w:tcPr>
          <w:p w14:paraId="08D9031D"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08592E1B" w14:textId="77777777" w:rsidR="00590F2D" w:rsidRDefault="00000000">
            <w:pPr>
              <w:spacing w:after="0" w:line="228" w:lineRule="auto"/>
              <w:jc w:val="center"/>
              <w:rPr>
                <w:rFonts w:ascii="Arial" w:hAnsi="Arial" w:cs="Arial"/>
                <w:sz w:val="24"/>
                <w:szCs w:val="24"/>
              </w:rPr>
            </w:pPr>
            <w:r>
              <w:rPr>
                <w:rFonts w:ascii="Arial" w:hAnsi="Arial" w:cs="Arial"/>
                <w:sz w:val="24"/>
                <w:szCs w:val="24"/>
              </w:rPr>
              <w:t>566,89</w:t>
            </w:r>
          </w:p>
        </w:tc>
        <w:tc>
          <w:tcPr>
            <w:tcW w:w="1473" w:type="dxa"/>
            <w:tcBorders>
              <w:top w:val="single" w:sz="4" w:space="0" w:color="000000"/>
              <w:left w:val="single" w:sz="4" w:space="0" w:color="000000"/>
              <w:bottom w:val="single" w:sz="4" w:space="0" w:color="000000"/>
              <w:right w:val="single" w:sz="4" w:space="0" w:color="000000"/>
            </w:tcBorders>
            <w:vAlign w:val="center"/>
          </w:tcPr>
          <w:p w14:paraId="604A689F" w14:textId="77777777" w:rsidR="00590F2D" w:rsidRDefault="00000000">
            <w:pPr>
              <w:spacing w:after="0" w:line="228" w:lineRule="auto"/>
              <w:jc w:val="center"/>
              <w:rPr>
                <w:rFonts w:ascii="Arial" w:hAnsi="Arial" w:cs="Arial"/>
                <w:sz w:val="24"/>
                <w:szCs w:val="24"/>
              </w:rPr>
            </w:pPr>
            <w:r>
              <w:rPr>
                <w:rFonts w:ascii="Arial" w:hAnsi="Arial" w:cs="Arial"/>
                <w:sz w:val="24"/>
                <w:szCs w:val="24"/>
              </w:rPr>
              <w:t>11.337,80</w:t>
            </w:r>
          </w:p>
        </w:tc>
      </w:tr>
      <w:tr w:rsidR="00590F2D" w14:paraId="4627D564"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0ADCA0AC" w14:textId="77777777" w:rsidR="00590F2D" w:rsidRDefault="00000000">
            <w:pPr>
              <w:spacing w:after="0" w:line="228" w:lineRule="auto"/>
              <w:jc w:val="center"/>
              <w:rPr>
                <w:rFonts w:ascii="Arial" w:hAnsi="Arial" w:cs="Arial"/>
                <w:sz w:val="24"/>
                <w:szCs w:val="24"/>
              </w:rPr>
            </w:pPr>
            <w:r>
              <w:rPr>
                <w:rFonts w:ascii="Arial" w:hAnsi="Arial" w:cs="Arial"/>
                <w:sz w:val="24"/>
                <w:szCs w:val="24"/>
              </w:rPr>
              <w:t>25</w:t>
            </w:r>
          </w:p>
        </w:tc>
        <w:tc>
          <w:tcPr>
            <w:tcW w:w="806" w:type="dxa"/>
            <w:tcBorders>
              <w:top w:val="single" w:sz="4" w:space="0" w:color="000000"/>
              <w:left w:val="single" w:sz="4" w:space="0" w:color="000000"/>
              <w:bottom w:val="single" w:sz="4" w:space="0" w:color="000000"/>
              <w:right w:val="single" w:sz="4" w:space="0" w:color="000000"/>
            </w:tcBorders>
            <w:vAlign w:val="center"/>
          </w:tcPr>
          <w:p w14:paraId="4D0C9BC2"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77C040EF" w14:textId="77777777" w:rsidR="00590F2D" w:rsidRDefault="00000000">
            <w:pPr>
              <w:spacing w:after="0" w:line="228" w:lineRule="auto"/>
              <w:jc w:val="both"/>
              <w:rPr>
                <w:rFonts w:ascii="Arial" w:hAnsi="Arial" w:cs="Arial"/>
                <w:sz w:val="24"/>
                <w:szCs w:val="24"/>
              </w:rPr>
            </w:pPr>
            <w:r>
              <w:rPr>
                <w:rFonts w:ascii="Arial" w:hAnsi="Arial" w:cs="Arial"/>
                <w:sz w:val="24"/>
                <w:szCs w:val="24"/>
              </w:rPr>
              <w:t>SWITCH COM MÍNIMO 05 PORTAS – 10/100/1000 MBPS – ENTRADAS RJ45</w:t>
            </w:r>
          </w:p>
        </w:tc>
        <w:tc>
          <w:tcPr>
            <w:tcW w:w="885" w:type="dxa"/>
            <w:tcBorders>
              <w:top w:val="single" w:sz="4" w:space="0" w:color="000000"/>
              <w:left w:val="single" w:sz="4" w:space="0" w:color="000000"/>
              <w:bottom w:val="single" w:sz="4" w:space="0" w:color="000000"/>
              <w:right w:val="single" w:sz="4" w:space="0" w:color="000000"/>
            </w:tcBorders>
            <w:vAlign w:val="center"/>
          </w:tcPr>
          <w:p w14:paraId="2587FA66"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6C9DF258" w14:textId="77777777" w:rsidR="00590F2D" w:rsidRDefault="00000000">
            <w:pPr>
              <w:spacing w:after="0" w:line="228" w:lineRule="auto"/>
              <w:jc w:val="center"/>
              <w:rPr>
                <w:rFonts w:ascii="Arial" w:hAnsi="Arial" w:cs="Arial"/>
                <w:sz w:val="24"/>
                <w:szCs w:val="24"/>
              </w:rPr>
            </w:pPr>
            <w:r>
              <w:rPr>
                <w:rFonts w:ascii="Arial" w:hAnsi="Arial" w:cs="Arial"/>
                <w:sz w:val="24"/>
                <w:szCs w:val="24"/>
              </w:rPr>
              <w:t>899,57</w:t>
            </w:r>
          </w:p>
        </w:tc>
        <w:tc>
          <w:tcPr>
            <w:tcW w:w="1473" w:type="dxa"/>
            <w:tcBorders>
              <w:top w:val="single" w:sz="4" w:space="0" w:color="000000"/>
              <w:left w:val="single" w:sz="4" w:space="0" w:color="000000"/>
              <w:bottom w:val="single" w:sz="4" w:space="0" w:color="000000"/>
              <w:right w:val="single" w:sz="4" w:space="0" w:color="000000"/>
            </w:tcBorders>
            <w:vAlign w:val="center"/>
          </w:tcPr>
          <w:p w14:paraId="02670B44" w14:textId="77777777" w:rsidR="00590F2D" w:rsidRDefault="00000000">
            <w:pPr>
              <w:spacing w:after="0" w:line="228" w:lineRule="auto"/>
              <w:jc w:val="center"/>
              <w:rPr>
                <w:rFonts w:ascii="Arial" w:hAnsi="Arial" w:cs="Arial"/>
                <w:sz w:val="24"/>
                <w:szCs w:val="24"/>
              </w:rPr>
            </w:pPr>
            <w:r>
              <w:rPr>
                <w:rFonts w:ascii="Arial" w:hAnsi="Arial" w:cs="Arial"/>
                <w:sz w:val="24"/>
                <w:szCs w:val="24"/>
              </w:rPr>
              <w:t>8.995,70</w:t>
            </w:r>
          </w:p>
        </w:tc>
      </w:tr>
      <w:tr w:rsidR="00590F2D" w14:paraId="71A3443D"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0132452F" w14:textId="77777777" w:rsidR="00590F2D" w:rsidRDefault="00000000">
            <w:pPr>
              <w:spacing w:after="0" w:line="228" w:lineRule="auto"/>
              <w:jc w:val="center"/>
              <w:rPr>
                <w:rFonts w:ascii="Arial" w:hAnsi="Arial" w:cs="Arial"/>
                <w:sz w:val="24"/>
                <w:szCs w:val="24"/>
              </w:rPr>
            </w:pPr>
            <w:r>
              <w:rPr>
                <w:rFonts w:ascii="Arial" w:hAnsi="Arial" w:cs="Arial"/>
                <w:sz w:val="24"/>
                <w:szCs w:val="24"/>
              </w:rPr>
              <w:t>26</w:t>
            </w:r>
          </w:p>
        </w:tc>
        <w:tc>
          <w:tcPr>
            <w:tcW w:w="806" w:type="dxa"/>
            <w:tcBorders>
              <w:top w:val="single" w:sz="4" w:space="0" w:color="000000"/>
              <w:left w:val="single" w:sz="4" w:space="0" w:color="000000"/>
              <w:bottom w:val="single" w:sz="4" w:space="0" w:color="000000"/>
              <w:right w:val="single" w:sz="4" w:space="0" w:color="000000"/>
            </w:tcBorders>
            <w:vAlign w:val="center"/>
          </w:tcPr>
          <w:p w14:paraId="0094DD1E"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69F36E7C" w14:textId="77777777" w:rsidR="00590F2D" w:rsidRDefault="00000000">
            <w:pPr>
              <w:spacing w:after="0" w:line="228" w:lineRule="auto"/>
              <w:jc w:val="both"/>
              <w:rPr>
                <w:rFonts w:ascii="Arial" w:hAnsi="Arial" w:cs="Arial"/>
                <w:sz w:val="24"/>
                <w:szCs w:val="24"/>
              </w:rPr>
            </w:pPr>
            <w:r>
              <w:rPr>
                <w:rFonts w:ascii="Arial" w:hAnsi="Arial" w:cs="Arial"/>
                <w:sz w:val="24"/>
                <w:szCs w:val="24"/>
              </w:rPr>
              <w:t>SWITCH COM MÍNIMO 08 PORTAS – 10/100/1000 MBPS – ENTRADAS RJ45</w:t>
            </w:r>
          </w:p>
        </w:tc>
        <w:tc>
          <w:tcPr>
            <w:tcW w:w="885" w:type="dxa"/>
            <w:tcBorders>
              <w:top w:val="single" w:sz="4" w:space="0" w:color="000000"/>
              <w:left w:val="single" w:sz="4" w:space="0" w:color="000000"/>
              <w:bottom w:val="single" w:sz="4" w:space="0" w:color="000000"/>
              <w:right w:val="single" w:sz="4" w:space="0" w:color="000000"/>
            </w:tcBorders>
            <w:vAlign w:val="center"/>
          </w:tcPr>
          <w:p w14:paraId="3AE2854A"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1F204B3D" w14:textId="77777777" w:rsidR="00590F2D" w:rsidRDefault="00000000">
            <w:pPr>
              <w:spacing w:after="0" w:line="228" w:lineRule="auto"/>
              <w:jc w:val="center"/>
              <w:rPr>
                <w:rFonts w:ascii="Arial" w:hAnsi="Arial" w:cs="Arial"/>
                <w:sz w:val="24"/>
                <w:szCs w:val="24"/>
              </w:rPr>
            </w:pPr>
            <w:r>
              <w:rPr>
                <w:rFonts w:ascii="Arial" w:hAnsi="Arial" w:cs="Arial"/>
                <w:sz w:val="24"/>
                <w:szCs w:val="24"/>
              </w:rPr>
              <w:t>233,46</w:t>
            </w:r>
          </w:p>
        </w:tc>
        <w:tc>
          <w:tcPr>
            <w:tcW w:w="1473" w:type="dxa"/>
            <w:tcBorders>
              <w:top w:val="single" w:sz="4" w:space="0" w:color="000000"/>
              <w:left w:val="single" w:sz="4" w:space="0" w:color="000000"/>
              <w:bottom w:val="single" w:sz="4" w:space="0" w:color="000000"/>
              <w:right w:val="single" w:sz="4" w:space="0" w:color="000000"/>
            </w:tcBorders>
            <w:vAlign w:val="center"/>
          </w:tcPr>
          <w:p w14:paraId="34F33775" w14:textId="77777777" w:rsidR="00590F2D" w:rsidRDefault="00000000">
            <w:pPr>
              <w:spacing w:after="0" w:line="228" w:lineRule="auto"/>
              <w:jc w:val="center"/>
              <w:rPr>
                <w:rFonts w:ascii="Arial" w:hAnsi="Arial" w:cs="Arial"/>
                <w:sz w:val="24"/>
                <w:szCs w:val="24"/>
              </w:rPr>
            </w:pPr>
            <w:r>
              <w:rPr>
                <w:rFonts w:ascii="Arial" w:hAnsi="Arial" w:cs="Arial"/>
                <w:sz w:val="24"/>
                <w:szCs w:val="24"/>
              </w:rPr>
              <w:t>4.669,20</w:t>
            </w:r>
          </w:p>
        </w:tc>
      </w:tr>
      <w:tr w:rsidR="00590F2D" w14:paraId="5751410D"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1F7DD5F8" w14:textId="77777777" w:rsidR="00590F2D" w:rsidRDefault="00000000">
            <w:pPr>
              <w:spacing w:after="0" w:line="228" w:lineRule="auto"/>
              <w:jc w:val="center"/>
              <w:rPr>
                <w:rFonts w:ascii="Arial" w:hAnsi="Arial" w:cs="Arial"/>
                <w:sz w:val="24"/>
                <w:szCs w:val="24"/>
              </w:rPr>
            </w:pPr>
            <w:r>
              <w:rPr>
                <w:rFonts w:ascii="Arial" w:hAnsi="Arial" w:cs="Arial"/>
                <w:sz w:val="24"/>
                <w:szCs w:val="24"/>
              </w:rPr>
              <w:t>27</w:t>
            </w:r>
          </w:p>
        </w:tc>
        <w:tc>
          <w:tcPr>
            <w:tcW w:w="806" w:type="dxa"/>
            <w:tcBorders>
              <w:top w:val="single" w:sz="4" w:space="0" w:color="000000"/>
              <w:left w:val="single" w:sz="4" w:space="0" w:color="000000"/>
              <w:bottom w:val="single" w:sz="4" w:space="0" w:color="000000"/>
              <w:right w:val="single" w:sz="4" w:space="0" w:color="000000"/>
            </w:tcBorders>
            <w:vAlign w:val="center"/>
          </w:tcPr>
          <w:p w14:paraId="39863DAC"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6DF8BA43" w14:textId="77777777" w:rsidR="00590F2D" w:rsidRDefault="00000000">
            <w:pPr>
              <w:spacing w:after="0" w:line="228" w:lineRule="auto"/>
              <w:jc w:val="both"/>
              <w:rPr>
                <w:rFonts w:ascii="Arial" w:hAnsi="Arial" w:cs="Arial"/>
                <w:sz w:val="24"/>
                <w:szCs w:val="24"/>
              </w:rPr>
            </w:pPr>
            <w:r>
              <w:rPr>
                <w:rFonts w:ascii="Arial" w:hAnsi="Arial" w:cs="Arial"/>
                <w:sz w:val="24"/>
                <w:szCs w:val="24"/>
              </w:rPr>
              <w:t>SWITCH COM MÍNIMO 24 PORTAS - 10/100/1000 MBPS - ENTRADA RJ45</w:t>
            </w:r>
          </w:p>
        </w:tc>
        <w:tc>
          <w:tcPr>
            <w:tcW w:w="885" w:type="dxa"/>
            <w:tcBorders>
              <w:top w:val="single" w:sz="4" w:space="0" w:color="000000"/>
              <w:left w:val="single" w:sz="4" w:space="0" w:color="000000"/>
              <w:bottom w:val="single" w:sz="4" w:space="0" w:color="000000"/>
              <w:right w:val="single" w:sz="4" w:space="0" w:color="000000"/>
            </w:tcBorders>
            <w:vAlign w:val="center"/>
          </w:tcPr>
          <w:p w14:paraId="7A0E80D1"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1970C219" w14:textId="77777777" w:rsidR="00590F2D" w:rsidRDefault="00000000">
            <w:pPr>
              <w:spacing w:after="0" w:line="228" w:lineRule="auto"/>
              <w:jc w:val="center"/>
              <w:rPr>
                <w:rFonts w:ascii="Arial" w:hAnsi="Arial" w:cs="Arial"/>
                <w:sz w:val="24"/>
                <w:szCs w:val="24"/>
              </w:rPr>
            </w:pPr>
            <w:r>
              <w:rPr>
                <w:rFonts w:ascii="Arial" w:hAnsi="Arial" w:cs="Arial"/>
                <w:sz w:val="24"/>
                <w:szCs w:val="24"/>
              </w:rPr>
              <w:t>671,48</w:t>
            </w:r>
          </w:p>
        </w:tc>
        <w:tc>
          <w:tcPr>
            <w:tcW w:w="1473" w:type="dxa"/>
            <w:tcBorders>
              <w:top w:val="single" w:sz="4" w:space="0" w:color="000000"/>
              <w:left w:val="single" w:sz="4" w:space="0" w:color="000000"/>
              <w:bottom w:val="single" w:sz="4" w:space="0" w:color="000000"/>
              <w:right w:val="single" w:sz="4" w:space="0" w:color="000000"/>
            </w:tcBorders>
            <w:vAlign w:val="center"/>
          </w:tcPr>
          <w:p w14:paraId="15D2E96A" w14:textId="77777777" w:rsidR="00590F2D" w:rsidRDefault="00000000">
            <w:pPr>
              <w:spacing w:after="0" w:line="228" w:lineRule="auto"/>
              <w:jc w:val="center"/>
              <w:rPr>
                <w:rFonts w:ascii="Arial" w:hAnsi="Arial" w:cs="Arial"/>
                <w:sz w:val="24"/>
                <w:szCs w:val="24"/>
              </w:rPr>
            </w:pPr>
            <w:r>
              <w:rPr>
                <w:rFonts w:ascii="Arial" w:hAnsi="Arial" w:cs="Arial"/>
                <w:sz w:val="24"/>
                <w:szCs w:val="24"/>
              </w:rPr>
              <w:t>6.714,80</w:t>
            </w:r>
          </w:p>
        </w:tc>
      </w:tr>
      <w:tr w:rsidR="00590F2D" w14:paraId="2EC37EDA"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63397CBE" w14:textId="77777777" w:rsidR="00590F2D" w:rsidRDefault="00000000">
            <w:pPr>
              <w:spacing w:after="0" w:line="228" w:lineRule="auto"/>
              <w:jc w:val="center"/>
              <w:rPr>
                <w:rFonts w:ascii="Arial" w:hAnsi="Arial" w:cs="Arial"/>
                <w:sz w:val="24"/>
                <w:szCs w:val="24"/>
              </w:rPr>
            </w:pPr>
            <w:r>
              <w:rPr>
                <w:rFonts w:ascii="Arial" w:hAnsi="Arial" w:cs="Arial"/>
                <w:sz w:val="24"/>
                <w:szCs w:val="24"/>
              </w:rPr>
              <w:t>28</w:t>
            </w:r>
          </w:p>
        </w:tc>
        <w:tc>
          <w:tcPr>
            <w:tcW w:w="806" w:type="dxa"/>
            <w:tcBorders>
              <w:top w:val="single" w:sz="4" w:space="0" w:color="000000"/>
              <w:left w:val="single" w:sz="4" w:space="0" w:color="000000"/>
              <w:bottom w:val="single" w:sz="4" w:space="0" w:color="000000"/>
              <w:right w:val="single" w:sz="4" w:space="0" w:color="000000"/>
            </w:tcBorders>
            <w:vAlign w:val="center"/>
          </w:tcPr>
          <w:p w14:paraId="2F7369E1"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79B1A2F1" w14:textId="77777777" w:rsidR="00590F2D" w:rsidRDefault="00000000">
            <w:pPr>
              <w:spacing w:after="0" w:line="228" w:lineRule="auto"/>
              <w:jc w:val="both"/>
              <w:rPr>
                <w:rFonts w:ascii="Arial" w:hAnsi="Arial" w:cs="Arial"/>
                <w:sz w:val="24"/>
                <w:szCs w:val="24"/>
              </w:rPr>
            </w:pPr>
            <w:r>
              <w:rPr>
                <w:rFonts w:ascii="Arial" w:hAnsi="Arial" w:cs="Arial"/>
                <w:sz w:val="24"/>
                <w:szCs w:val="24"/>
              </w:rPr>
              <w:t>GABINETE ATX PRETO 2 BAIAS C/ 2 USB 3.0 FRONTAL, - SEM FONTE</w:t>
            </w:r>
          </w:p>
        </w:tc>
        <w:tc>
          <w:tcPr>
            <w:tcW w:w="885" w:type="dxa"/>
            <w:tcBorders>
              <w:top w:val="single" w:sz="4" w:space="0" w:color="000000"/>
              <w:left w:val="single" w:sz="4" w:space="0" w:color="000000"/>
              <w:bottom w:val="single" w:sz="4" w:space="0" w:color="000000"/>
              <w:right w:val="single" w:sz="4" w:space="0" w:color="000000"/>
            </w:tcBorders>
            <w:vAlign w:val="center"/>
          </w:tcPr>
          <w:p w14:paraId="2EC4FF52"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5683CBB9" w14:textId="77777777" w:rsidR="00590F2D" w:rsidRDefault="00000000">
            <w:pPr>
              <w:spacing w:after="0" w:line="228" w:lineRule="auto"/>
              <w:jc w:val="center"/>
              <w:rPr>
                <w:rFonts w:ascii="Arial" w:hAnsi="Arial" w:cs="Arial"/>
                <w:sz w:val="24"/>
                <w:szCs w:val="24"/>
              </w:rPr>
            </w:pPr>
            <w:r>
              <w:rPr>
                <w:rFonts w:ascii="Arial" w:hAnsi="Arial" w:cs="Arial"/>
                <w:sz w:val="24"/>
                <w:szCs w:val="24"/>
              </w:rPr>
              <w:t>693,54</w:t>
            </w:r>
          </w:p>
        </w:tc>
        <w:tc>
          <w:tcPr>
            <w:tcW w:w="1473" w:type="dxa"/>
            <w:tcBorders>
              <w:top w:val="single" w:sz="4" w:space="0" w:color="000000"/>
              <w:left w:val="single" w:sz="4" w:space="0" w:color="000000"/>
              <w:bottom w:val="single" w:sz="4" w:space="0" w:color="000000"/>
              <w:right w:val="single" w:sz="4" w:space="0" w:color="000000"/>
            </w:tcBorders>
            <w:vAlign w:val="center"/>
          </w:tcPr>
          <w:p w14:paraId="192B575E" w14:textId="77777777" w:rsidR="00590F2D" w:rsidRDefault="00000000">
            <w:pPr>
              <w:spacing w:after="0" w:line="228" w:lineRule="auto"/>
              <w:jc w:val="center"/>
              <w:rPr>
                <w:rFonts w:ascii="Arial" w:hAnsi="Arial" w:cs="Arial"/>
                <w:sz w:val="24"/>
                <w:szCs w:val="24"/>
              </w:rPr>
            </w:pPr>
            <w:r>
              <w:rPr>
                <w:rFonts w:ascii="Arial" w:hAnsi="Arial" w:cs="Arial"/>
                <w:sz w:val="24"/>
                <w:szCs w:val="24"/>
              </w:rPr>
              <w:t>6.935,40</w:t>
            </w:r>
          </w:p>
        </w:tc>
      </w:tr>
      <w:tr w:rsidR="00590F2D" w14:paraId="0B73399F"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1CE63289" w14:textId="77777777" w:rsidR="00590F2D" w:rsidRDefault="00000000">
            <w:pPr>
              <w:spacing w:after="0" w:line="228" w:lineRule="auto"/>
              <w:jc w:val="center"/>
              <w:rPr>
                <w:rFonts w:ascii="Arial" w:hAnsi="Arial" w:cs="Arial"/>
                <w:sz w:val="24"/>
                <w:szCs w:val="24"/>
              </w:rPr>
            </w:pPr>
            <w:r>
              <w:rPr>
                <w:rFonts w:ascii="Arial" w:hAnsi="Arial" w:cs="Arial"/>
                <w:sz w:val="24"/>
                <w:szCs w:val="24"/>
              </w:rPr>
              <w:lastRenderedPageBreak/>
              <w:t>29</w:t>
            </w:r>
          </w:p>
        </w:tc>
        <w:tc>
          <w:tcPr>
            <w:tcW w:w="806" w:type="dxa"/>
            <w:tcBorders>
              <w:top w:val="single" w:sz="4" w:space="0" w:color="000000"/>
              <w:left w:val="single" w:sz="4" w:space="0" w:color="000000"/>
              <w:bottom w:val="single" w:sz="4" w:space="0" w:color="000000"/>
              <w:right w:val="single" w:sz="4" w:space="0" w:color="000000"/>
            </w:tcBorders>
            <w:vAlign w:val="center"/>
          </w:tcPr>
          <w:p w14:paraId="462D743B"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58D0D9B1" w14:textId="77777777" w:rsidR="00590F2D" w:rsidRDefault="00000000">
            <w:pPr>
              <w:spacing w:after="0" w:line="228" w:lineRule="auto"/>
              <w:jc w:val="both"/>
              <w:rPr>
                <w:rFonts w:ascii="Arial" w:hAnsi="Arial" w:cs="Arial"/>
                <w:sz w:val="24"/>
                <w:szCs w:val="24"/>
              </w:rPr>
            </w:pPr>
            <w:r>
              <w:rPr>
                <w:rFonts w:ascii="Arial" w:hAnsi="Arial" w:cs="Arial"/>
                <w:sz w:val="24"/>
                <w:szCs w:val="24"/>
              </w:rPr>
              <w:t>SSD 240 GB  2,5” SATA III 6 Gbps – LEITURA 535 MB/S OU SUPERIOR, GRAVAÇÃO 500 MB/S OU SUPERIOR</w:t>
            </w:r>
          </w:p>
        </w:tc>
        <w:tc>
          <w:tcPr>
            <w:tcW w:w="885" w:type="dxa"/>
            <w:tcBorders>
              <w:top w:val="single" w:sz="4" w:space="0" w:color="000000"/>
              <w:left w:val="single" w:sz="4" w:space="0" w:color="000000"/>
              <w:bottom w:val="single" w:sz="4" w:space="0" w:color="000000"/>
              <w:right w:val="single" w:sz="4" w:space="0" w:color="000000"/>
            </w:tcBorders>
            <w:vAlign w:val="center"/>
          </w:tcPr>
          <w:p w14:paraId="5F3C4878" w14:textId="77777777" w:rsidR="00590F2D" w:rsidRDefault="00000000">
            <w:pPr>
              <w:spacing w:after="0" w:line="228" w:lineRule="auto"/>
              <w:jc w:val="center"/>
              <w:rPr>
                <w:rFonts w:ascii="Arial" w:hAnsi="Arial" w:cs="Arial"/>
                <w:sz w:val="24"/>
                <w:szCs w:val="24"/>
              </w:rPr>
            </w:pPr>
            <w:r>
              <w:rPr>
                <w:rFonts w:ascii="Arial" w:hAnsi="Arial" w:cs="Arial"/>
                <w:sz w:val="24"/>
                <w:szCs w:val="24"/>
              </w:rPr>
              <w:t>50</w:t>
            </w:r>
          </w:p>
        </w:tc>
        <w:tc>
          <w:tcPr>
            <w:tcW w:w="1292" w:type="dxa"/>
            <w:tcBorders>
              <w:top w:val="single" w:sz="4" w:space="0" w:color="000000"/>
              <w:left w:val="single" w:sz="4" w:space="0" w:color="000000"/>
              <w:bottom w:val="single" w:sz="4" w:space="0" w:color="000000"/>
              <w:right w:val="single" w:sz="4" w:space="0" w:color="000000"/>
            </w:tcBorders>
            <w:vAlign w:val="center"/>
          </w:tcPr>
          <w:p w14:paraId="26B51663" w14:textId="77777777" w:rsidR="00590F2D" w:rsidRDefault="00000000">
            <w:pPr>
              <w:spacing w:after="0" w:line="228" w:lineRule="auto"/>
              <w:jc w:val="center"/>
              <w:rPr>
                <w:rFonts w:ascii="Arial" w:hAnsi="Arial" w:cs="Arial"/>
                <w:sz w:val="24"/>
                <w:szCs w:val="24"/>
              </w:rPr>
            </w:pPr>
            <w:r>
              <w:rPr>
                <w:rFonts w:ascii="Arial" w:hAnsi="Arial" w:cs="Arial"/>
                <w:sz w:val="24"/>
                <w:szCs w:val="24"/>
              </w:rPr>
              <w:t>2.274,50</w:t>
            </w:r>
          </w:p>
        </w:tc>
        <w:tc>
          <w:tcPr>
            <w:tcW w:w="1473" w:type="dxa"/>
            <w:tcBorders>
              <w:top w:val="single" w:sz="4" w:space="0" w:color="000000"/>
              <w:left w:val="single" w:sz="4" w:space="0" w:color="000000"/>
              <w:bottom w:val="single" w:sz="4" w:space="0" w:color="000000"/>
              <w:right w:val="single" w:sz="4" w:space="0" w:color="000000"/>
            </w:tcBorders>
            <w:vAlign w:val="center"/>
          </w:tcPr>
          <w:p w14:paraId="0C2891EF" w14:textId="77777777" w:rsidR="00590F2D" w:rsidRDefault="00000000">
            <w:pPr>
              <w:spacing w:after="0" w:line="228" w:lineRule="auto"/>
              <w:jc w:val="center"/>
              <w:rPr>
                <w:rFonts w:ascii="Arial" w:hAnsi="Arial" w:cs="Arial"/>
                <w:sz w:val="24"/>
                <w:szCs w:val="24"/>
              </w:rPr>
            </w:pPr>
            <w:r>
              <w:rPr>
                <w:rFonts w:ascii="Arial" w:hAnsi="Arial" w:cs="Arial"/>
                <w:sz w:val="24"/>
                <w:szCs w:val="24"/>
              </w:rPr>
              <w:t>113.725,00</w:t>
            </w:r>
          </w:p>
        </w:tc>
      </w:tr>
      <w:tr w:rsidR="00590F2D" w14:paraId="61324664"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5E763A4A" w14:textId="77777777" w:rsidR="00590F2D" w:rsidRDefault="00000000">
            <w:pPr>
              <w:spacing w:after="0" w:line="228" w:lineRule="auto"/>
              <w:jc w:val="center"/>
              <w:rPr>
                <w:rFonts w:ascii="Arial" w:hAnsi="Arial" w:cs="Arial"/>
                <w:sz w:val="24"/>
                <w:szCs w:val="24"/>
              </w:rPr>
            </w:pPr>
            <w:r>
              <w:rPr>
                <w:rFonts w:ascii="Arial" w:hAnsi="Arial" w:cs="Arial"/>
                <w:sz w:val="24"/>
                <w:szCs w:val="24"/>
              </w:rPr>
              <w:t>30</w:t>
            </w:r>
          </w:p>
        </w:tc>
        <w:tc>
          <w:tcPr>
            <w:tcW w:w="806" w:type="dxa"/>
            <w:tcBorders>
              <w:top w:val="single" w:sz="4" w:space="0" w:color="000000"/>
              <w:left w:val="single" w:sz="4" w:space="0" w:color="000000"/>
              <w:bottom w:val="single" w:sz="4" w:space="0" w:color="000000"/>
              <w:right w:val="single" w:sz="4" w:space="0" w:color="000000"/>
            </w:tcBorders>
            <w:vAlign w:val="center"/>
          </w:tcPr>
          <w:p w14:paraId="78A70531"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3A7F209D" w14:textId="77777777" w:rsidR="00590F2D" w:rsidRDefault="00000000">
            <w:pPr>
              <w:spacing w:after="0" w:line="228" w:lineRule="auto"/>
              <w:jc w:val="both"/>
              <w:rPr>
                <w:rFonts w:ascii="Arial" w:hAnsi="Arial" w:cs="Arial"/>
                <w:sz w:val="24"/>
                <w:szCs w:val="24"/>
              </w:rPr>
            </w:pPr>
            <w:r>
              <w:rPr>
                <w:rFonts w:ascii="Arial" w:hAnsi="Arial" w:cs="Arial"/>
                <w:sz w:val="24"/>
                <w:szCs w:val="24"/>
              </w:rPr>
              <w:t>SSD 480 GB  2,5” SATA III 6 Gbps – LEITURA 535 MB/S OU SUPERIOR, GRAVAÇÃO 500 MB/S OU SUPERIOR</w:t>
            </w:r>
          </w:p>
        </w:tc>
        <w:tc>
          <w:tcPr>
            <w:tcW w:w="885" w:type="dxa"/>
            <w:tcBorders>
              <w:top w:val="single" w:sz="4" w:space="0" w:color="000000"/>
              <w:left w:val="single" w:sz="4" w:space="0" w:color="000000"/>
              <w:bottom w:val="single" w:sz="4" w:space="0" w:color="000000"/>
              <w:right w:val="single" w:sz="4" w:space="0" w:color="000000"/>
            </w:tcBorders>
            <w:vAlign w:val="center"/>
          </w:tcPr>
          <w:p w14:paraId="3A12EB98" w14:textId="77777777" w:rsidR="00590F2D" w:rsidRDefault="00000000">
            <w:pPr>
              <w:spacing w:after="0" w:line="228" w:lineRule="auto"/>
              <w:jc w:val="center"/>
              <w:rPr>
                <w:rFonts w:ascii="Arial" w:hAnsi="Arial" w:cs="Arial"/>
                <w:sz w:val="24"/>
                <w:szCs w:val="24"/>
              </w:rPr>
            </w:pPr>
            <w:r>
              <w:rPr>
                <w:rFonts w:ascii="Arial" w:hAnsi="Arial" w:cs="Arial"/>
                <w:sz w:val="24"/>
                <w:szCs w:val="24"/>
              </w:rPr>
              <w:t>30</w:t>
            </w:r>
          </w:p>
        </w:tc>
        <w:tc>
          <w:tcPr>
            <w:tcW w:w="1292" w:type="dxa"/>
            <w:tcBorders>
              <w:top w:val="single" w:sz="4" w:space="0" w:color="000000"/>
              <w:left w:val="single" w:sz="4" w:space="0" w:color="000000"/>
              <w:bottom w:val="single" w:sz="4" w:space="0" w:color="000000"/>
              <w:right w:val="single" w:sz="4" w:space="0" w:color="000000"/>
            </w:tcBorders>
            <w:vAlign w:val="center"/>
          </w:tcPr>
          <w:p w14:paraId="02E507C8" w14:textId="77777777" w:rsidR="00590F2D" w:rsidRDefault="00000000">
            <w:pPr>
              <w:spacing w:after="0" w:line="228" w:lineRule="auto"/>
              <w:jc w:val="center"/>
              <w:rPr>
                <w:rFonts w:ascii="Arial" w:hAnsi="Arial" w:cs="Arial"/>
                <w:sz w:val="24"/>
                <w:szCs w:val="24"/>
              </w:rPr>
            </w:pPr>
            <w:r>
              <w:rPr>
                <w:rFonts w:ascii="Arial" w:hAnsi="Arial" w:cs="Arial"/>
                <w:sz w:val="24"/>
                <w:szCs w:val="24"/>
              </w:rPr>
              <w:t>485,26</w:t>
            </w:r>
          </w:p>
        </w:tc>
        <w:tc>
          <w:tcPr>
            <w:tcW w:w="1473" w:type="dxa"/>
            <w:tcBorders>
              <w:top w:val="single" w:sz="4" w:space="0" w:color="000000"/>
              <w:left w:val="single" w:sz="4" w:space="0" w:color="000000"/>
              <w:bottom w:val="single" w:sz="4" w:space="0" w:color="000000"/>
              <w:right w:val="single" w:sz="4" w:space="0" w:color="000000"/>
            </w:tcBorders>
            <w:vAlign w:val="center"/>
          </w:tcPr>
          <w:p w14:paraId="276823CD" w14:textId="77777777" w:rsidR="00590F2D" w:rsidRDefault="00000000">
            <w:pPr>
              <w:spacing w:after="0" w:line="228" w:lineRule="auto"/>
              <w:jc w:val="center"/>
              <w:rPr>
                <w:rFonts w:ascii="Arial" w:hAnsi="Arial" w:cs="Arial"/>
                <w:sz w:val="24"/>
                <w:szCs w:val="24"/>
              </w:rPr>
            </w:pPr>
            <w:r>
              <w:rPr>
                <w:rFonts w:ascii="Arial" w:hAnsi="Arial" w:cs="Arial"/>
                <w:sz w:val="24"/>
                <w:szCs w:val="24"/>
              </w:rPr>
              <w:t>14.557,80</w:t>
            </w:r>
          </w:p>
        </w:tc>
      </w:tr>
      <w:tr w:rsidR="00590F2D" w14:paraId="68784225"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60C34FC8" w14:textId="77777777" w:rsidR="00590F2D" w:rsidRDefault="00000000">
            <w:pPr>
              <w:spacing w:after="0" w:line="228" w:lineRule="auto"/>
              <w:jc w:val="center"/>
              <w:rPr>
                <w:rFonts w:ascii="Arial" w:hAnsi="Arial" w:cs="Arial"/>
                <w:sz w:val="24"/>
                <w:szCs w:val="24"/>
              </w:rPr>
            </w:pPr>
            <w:r>
              <w:rPr>
                <w:rFonts w:ascii="Arial" w:hAnsi="Arial" w:cs="Arial"/>
                <w:sz w:val="24"/>
                <w:szCs w:val="24"/>
              </w:rPr>
              <w:t>31</w:t>
            </w:r>
          </w:p>
        </w:tc>
        <w:tc>
          <w:tcPr>
            <w:tcW w:w="806" w:type="dxa"/>
            <w:tcBorders>
              <w:top w:val="single" w:sz="4" w:space="0" w:color="000000"/>
              <w:left w:val="single" w:sz="4" w:space="0" w:color="000000"/>
              <w:bottom w:val="single" w:sz="4" w:space="0" w:color="000000"/>
              <w:right w:val="single" w:sz="4" w:space="0" w:color="000000"/>
            </w:tcBorders>
            <w:vAlign w:val="center"/>
          </w:tcPr>
          <w:p w14:paraId="3FD8833F"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702FEEB0" w14:textId="77777777" w:rsidR="00590F2D" w:rsidRDefault="00000000">
            <w:pPr>
              <w:spacing w:after="0" w:line="228" w:lineRule="auto"/>
              <w:jc w:val="both"/>
              <w:rPr>
                <w:rFonts w:ascii="Arial" w:hAnsi="Arial" w:cs="Arial"/>
                <w:sz w:val="24"/>
                <w:szCs w:val="24"/>
              </w:rPr>
            </w:pPr>
            <w:r>
              <w:rPr>
                <w:rFonts w:ascii="Arial" w:hAnsi="Arial" w:cs="Arial"/>
                <w:sz w:val="24"/>
                <w:szCs w:val="24"/>
              </w:rPr>
              <w:t>SSD 480 GB M2 NVME GEN.3 2280 PCIe</w:t>
            </w:r>
          </w:p>
        </w:tc>
        <w:tc>
          <w:tcPr>
            <w:tcW w:w="885" w:type="dxa"/>
            <w:tcBorders>
              <w:top w:val="single" w:sz="4" w:space="0" w:color="000000"/>
              <w:left w:val="single" w:sz="4" w:space="0" w:color="000000"/>
              <w:bottom w:val="single" w:sz="4" w:space="0" w:color="000000"/>
              <w:right w:val="single" w:sz="4" w:space="0" w:color="000000"/>
            </w:tcBorders>
            <w:vAlign w:val="center"/>
          </w:tcPr>
          <w:p w14:paraId="79E4B7DE"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566EA912" w14:textId="77777777" w:rsidR="00590F2D" w:rsidRDefault="00000000">
            <w:pPr>
              <w:spacing w:after="0" w:line="228" w:lineRule="auto"/>
              <w:jc w:val="center"/>
              <w:rPr>
                <w:rFonts w:ascii="Arial" w:hAnsi="Arial" w:cs="Arial"/>
                <w:sz w:val="24"/>
                <w:szCs w:val="24"/>
              </w:rPr>
            </w:pPr>
            <w:r>
              <w:rPr>
                <w:rFonts w:ascii="Arial" w:hAnsi="Arial" w:cs="Arial"/>
                <w:sz w:val="24"/>
                <w:szCs w:val="24"/>
              </w:rPr>
              <w:t>548,28</w:t>
            </w:r>
          </w:p>
        </w:tc>
        <w:tc>
          <w:tcPr>
            <w:tcW w:w="1473" w:type="dxa"/>
            <w:tcBorders>
              <w:top w:val="single" w:sz="4" w:space="0" w:color="000000"/>
              <w:left w:val="single" w:sz="4" w:space="0" w:color="000000"/>
              <w:bottom w:val="single" w:sz="4" w:space="0" w:color="000000"/>
              <w:right w:val="single" w:sz="4" w:space="0" w:color="000000"/>
            </w:tcBorders>
            <w:vAlign w:val="center"/>
          </w:tcPr>
          <w:p w14:paraId="6E590741" w14:textId="77777777" w:rsidR="00590F2D" w:rsidRDefault="00000000">
            <w:pPr>
              <w:spacing w:after="0" w:line="228" w:lineRule="auto"/>
              <w:jc w:val="center"/>
              <w:rPr>
                <w:rFonts w:ascii="Arial" w:hAnsi="Arial" w:cs="Arial"/>
                <w:sz w:val="24"/>
                <w:szCs w:val="24"/>
              </w:rPr>
            </w:pPr>
            <w:r>
              <w:rPr>
                <w:rFonts w:ascii="Arial" w:hAnsi="Arial" w:cs="Arial"/>
                <w:sz w:val="24"/>
                <w:szCs w:val="24"/>
              </w:rPr>
              <w:t>10.965,60</w:t>
            </w:r>
          </w:p>
        </w:tc>
      </w:tr>
      <w:tr w:rsidR="00590F2D" w14:paraId="497D07B4"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688E7741" w14:textId="77777777" w:rsidR="00590F2D" w:rsidRDefault="00000000">
            <w:pPr>
              <w:spacing w:after="0" w:line="228" w:lineRule="auto"/>
              <w:jc w:val="center"/>
              <w:rPr>
                <w:rFonts w:ascii="Arial" w:hAnsi="Arial" w:cs="Arial"/>
                <w:sz w:val="24"/>
                <w:szCs w:val="24"/>
              </w:rPr>
            </w:pPr>
            <w:r>
              <w:rPr>
                <w:rFonts w:ascii="Arial" w:hAnsi="Arial" w:cs="Arial"/>
                <w:sz w:val="24"/>
                <w:szCs w:val="24"/>
              </w:rPr>
              <w:t>32</w:t>
            </w:r>
          </w:p>
        </w:tc>
        <w:tc>
          <w:tcPr>
            <w:tcW w:w="806" w:type="dxa"/>
            <w:tcBorders>
              <w:top w:val="single" w:sz="4" w:space="0" w:color="000000"/>
              <w:left w:val="single" w:sz="4" w:space="0" w:color="000000"/>
              <w:bottom w:val="single" w:sz="4" w:space="0" w:color="000000"/>
              <w:right w:val="single" w:sz="4" w:space="0" w:color="000000"/>
            </w:tcBorders>
            <w:vAlign w:val="center"/>
          </w:tcPr>
          <w:p w14:paraId="3C81F572"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60B1E16A" w14:textId="77777777" w:rsidR="00590F2D" w:rsidRDefault="00000000">
            <w:pPr>
              <w:spacing w:after="0" w:line="228" w:lineRule="auto"/>
              <w:jc w:val="both"/>
              <w:rPr>
                <w:rFonts w:ascii="Arial" w:hAnsi="Arial" w:cs="Arial"/>
                <w:sz w:val="24"/>
                <w:szCs w:val="24"/>
              </w:rPr>
            </w:pPr>
            <w:r>
              <w:rPr>
                <w:rFonts w:ascii="Arial" w:hAnsi="Arial" w:cs="Arial"/>
                <w:sz w:val="24"/>
                <w:szCs w:val="24"/>
              </w:rPr>
              <w:t>REPETIDOR DE SINAL WIRELESS COM NO MINIMO 2 ANTENAS FIXAS DUAL BAND – BANDA DUPLA DE 2.4/5GHZ – FORNECE NO MINIMO 750 MBPS DE TRANSMISSÃO.</w:t>
            </w:r>
          </w:p>
        </w:tc>
        <w:tc>
          <w:tcPr>
            <w:tcW w:w="885" w:type="dxa"/>
            <w:tcBorders>
              <w:top w:val="single" w:sz="4" w:space="0" w:color="000000"/>
              <w:left w:val="single" w:sz="4" w:space="0" w:color="000000"/>
              <w:bottom w:val="single" w:sz="4" w:space="0" w:color="000000"/>
              <w:right w:val="single" w:sz="4" w:space="0" w:color="000000"/>
            </w:tcBorders>
            <w:vAlign w:val="center"/>
          </w:tcPr>
          <w:p w14:paraId="232198E5"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5AF3468E" w14:textId="77777777" w:rsidR="00590F2D" w:rsidRDefault="00000000">
            <w:pPr>
              <w:spacing w:after="0" w:line="228" w:lineRule="auto"/>
              <w:jc w:val="center"/>
              <w:rPr>
                <w:rFonts w:ascii="Arial" w:hAnsi="Arial" w:cs="Arial"/>
                <w:sz w:val="24"/>
                <w:szCs w:val="24"/>
              </w:rPr>
            </w:pPr>
            <w:r>
              <w:rPr>
                <w:rFonts w:ascii="Arial" w:hAnsi="Arial" w:cs="Arial"/>
                <w:sz w:val="24"/>
                <w:szCs w:val="24"/>
              </w:rPr>
              <w:t>313,62</w:t>
            </w:r>
          </w:p>
        </w:tc>
        <w:tc>
          <w:tcPr>
            <w:tcW w:w="1473" w:type="dxa"/>
            <w:tcBorders>
              <w:top w:val="single" w:sz="4" w:space="0" w:color="000000"/>
              <w:left w:val="single" w:sz="4" w:space="0" w:color="000000"/>
              <w:bottom w:val="single" w:sz="4" w:space="0" w:color="000000"/>
              <w:right w:val="single" w:sz="4" w:space="0" w:color="000000"/>
            </w:tcBorders>
            <w:vAlign w:val="center"/>
          </w:tcPr>
          <w:p w14:paraId="41E6ACB9" w14:textId="77777777" w:rsidR="00590F2D" w:rsidRDefault="00000000">
            <w:pPr>
              <w:spacing w:after="0" w:line="228" w:lineRule="auto"/>
              <w:jc w:val="center"/>
              <w:rPr>
                <w:rFonts w:ascii="Arial" w:hAnsi="Arial" w:cs="Arial"/>
                <w:sz w:val="24"/>
                <w:szCs w:val="24"/>
              </w:rPr>
            </w:pPr>
            <w:r>
              <w:rPr>
                <w:rFonts w:ascii="Arial" w:hAnsi="Arial" w:cs="Arial"/>
                <w:sz w:val="24"/>
                <w:szCs w:val="24"/>
              </w:rPr>
              <w:t>6.272,40</w:t>
            </w:r>
          </w:p>
        </w:tc>
      </w:tr>
      <w:tr w:rsidR="00590F2D" w14:paraId="2ED6EAED"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5C9D5DB4" w14:textId="77777777" w:rsidR="00590F2D" w:rsidRDefault="00000000">
            <w:pPr>
              <w:spacing w:after="0" w:line="228" w:lineRule="auto"/>
              <w:jc w:val="center"/>
              <w:rPr>
                <w:rFonts w:ascii="Arial" w:hAnsi="Arial" w:cs="Arial"/>
                <w:sz w:val="24"/>
                <w:szCs w:val="24"/>
              </w:rPr>
            </w:pPr>
            <w:r>
              <w:rPr>
                <w:rFonts w:ascii="Arial" w:hAnsi="Arial" w:cs="Arial"/>
                <w:sz w:val="24"/>
                <w:szCs w:val="24"/>
              </w:rPr>
              <w:t>33</w:t>
            </w:r>
          </w:p>
        </w:tc>
        <w:tc>
          <w:tcPr>
            <w:tcW w:w="806" w:type="dxa"/>
            <w:tcBorders>
              <w:top w:val="single" w:sz="4" w:space="0" w:color="000000"/>
              <w:left w:val="single" w:sz="4" w:space="0" w:color="000000"/>
              <w:bottom w:val="single" w:sz="4" w:space="0" w:color="000000"/>
              <w:right w:val="single" w:sz="4" w:space="0" w:color="000000"/>
            </w:tcBorders>
            <w:vAlign w:val="center"/>
          </w:tcPr>
          <w:p w14:paraId="1C20B003"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2D0D32F7" w14:textId="77777777" w:rsidR="00590F2D" w:rsidRDefault="00000000">
            <w:pPr>
              <w:spacing w:after="0" w:line="228" w:lineRule="auto"/>
              <w:jc w:val="both"/>
              <w:rPr>
                <w:rFonts w:ascii="Arial" w:hAnsi="Arial" w:cs="Arial"/>
                <w:sz w:val="24"/>
                <w:szCs w:val="24"/>
              </w:rPr>
            </w:pPr>
            <w:r>
              <w:rPr>
                <w:rFonts w:ascii="Arial" w:hAnsi="Arial" w:cs="Arial"/>
                <w:sz w:val="24"/>
                <w:szCs w:val="24"/>
              </w:rPr>
              <w:t>Impressora Laser Monocromática - Conectividade USB 2.0, memória 1 MB, Tecnologia laser, resolução 2400x600 dpi, velocidade de impressão mínima de 20 ppm, capacidade recomendada mensal 1.800 pag., rendimento de cartucho de toner até 1.000 páginas, tamanho do papel A4, A5, Carta e Ofício. Capacidade da bandeja de saída: 50 folhas com face para baixo, capacidade de bandeja de entrada, 150 folhas. Incluso Cartucho Preto original, cd instalação, manual, cilindro, guia rápido de instalação. Garantia mínima de 1 ano.</w:t>
            </w:r>
          </w:p>
        </w:tc>
        <w:tc>
          <w:tcPr>
            <w:tcW w:w="885" w:type="dxa"/>
            <w:tcBorders>
              <w:top w:val="single" w:sz="4" w:space="0" w:color="000000"/>
              <w:left w:val="single" w:sz="4" w:space="0" w:color="000000"/>
              <w:bottom w:val="single" w:sz="4" w:space="0" w:color="000000"/>
              <w:right w:val="single" w:sz="4" w:space="0" w:color="000000"/>
            </w:tcBorders>
            <w:vAlign w:val="center"/>
          </w:tcPr>
          <w:p w14:paraId="6E68F955"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4C321648" w14:textId="77777777" w:rsidR="00590F2D" w:rsidRDefault="00000000">
            <w:pPr>
              <w:spacing w:after="0" w:line="228" w:lineRule="auto"/>
              <w:jc w:val="center"/>
              <w:rPr>
                <w:rFonts w:ascii="Arial" w:hAnsi="Arial" w:cs="Arial"/>
                <w:sz w:val="24"/>
                <w:szCs w:val="24"/>
              </w:rPr>
            </w:pPr>
            <w:r>
              <w:rPr>
                <w:rFonts w:ascii="Arial" w:hAnsi="Arial" w:cs="Arial"/>
                <w:sz w:val="24"/>
                <w:szCs w:val="24"/>
              </w:rPr>
              <w:t>2.811, 81</w:t>
            </w:r>
          </w:p>
        </w:tc>
        <w:tc>
          <w:tcPr>
            <w:tcW w:w="1473" w:type="dxa"/>
            <w:tcBorders>
              <w:top w:val="single" w:sz="4" w:space="0" w:color="000000"/>
              <w:left w:val="single" w:sz="4" w:space="0" w:color="000000"/>
              <w:bottom w:val="single" w:sz="4" w:space="0" w:color="000000"/>
              <w:right w:val="single" w:sz="4" w:space="0" w:color="000000"/>
            </w:tcBorders>
            <w:vAlign w:val="center"/>
          </w:tcPr>
          <w:p w14:paraId="388DB148" w14:textId="77777777" w:rsidR="00590F2D" w:rsidRDefault="00000000">
            <w:pPr>
              <w:spacing w:after="0" w:line="228" w:lineRule="auto"/>
              <w:jc w:val="center"/>
              <w:rPr>
                <w:rFonts w:ascii="Arial" w:hAnsi="Arial" w:cs="Arial"/>
                <w:sz w:val="24"/>
                <w:szCs w:val="24"/>
              </w:rPr>
            </w:pPr>
            <w:r>
              <w:rPr>
                <w:rFonts w:ascii="Arial" w:hAnsi="Arial" w:cs="Arial"/>
                <w:sz w:val="24"/>
                <w:szCs w:val="24"/>
              </w:rPr>
              <w:t>56.236,40</w:t>
            </w:r>
          </w:p>
        </w:tc>
      </w:tr>
      <w:tr w:rsidR="00590F2D" w14:paraId="1C7AEC8E"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05FF62CA" w14:textId="77777777" w:rsidR="00590F2D" w:rsidRDefault="00000000">
            <w:pPr>
              <w:spacing w:after="0" w:line="228" w:lineRule="auto"/>
              <w:jc w:val="center"/>
              <w:rPr>
                <w:rFonts w:ascii="Arial" w:hAnsi="Arial" w:cs="Arial"/>
                <w:sz w:val="24"/>
                <w:szCs w:val="24"/>
              </w:rPr>
            </w:pPr>
            <w:r>
              <w:rPr>
                <w:rFonts w:ascii="Arial" w:hAnsi="Arial" w:cs="Arial"/>
                <w:sz w:val="24"/>
                <w:szCs w:val="24"/>
              </w:rPr>
              <w:t>34</w:t>
            </w:r>
          </w:p>
        </w:tc>
        <w:tc>
          <w:tcPr>
            <w:tcW w:w="806" w:type="dxa"/>
            <w:tcBorders>
              <w:top w:val="single" w:sz="4" w:space="0" w:color="000000"/>
              <w:left w:val="single" w:sz="4" w:space="0" w:color="000000"/>
              <w:bottom w:val="single" w:sz="4" w:space="0" w:color="000000"/>
              <w:right w:val="single" w:sz="4" w:space="0" w:color="000000"/>
            </w:tcBorders>
            <w:vAlign w:val="center"/>
          </w:tcPr>
          <w:p w14:paraId="317D86F2"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37AEC828" w14:textId="77777777" w:rsidR="00590F2D" w:rsidRDefault="00000000">
            <w:pPr>
              <w:spacing w:after="0" w:line="228" w:lineRule="auto"/>
              <w:jc w:val="both"/>
              <w:rPr>
                <w:rFonts w:ascii="Arial" w:hAnsi="Arial" w:cs="Arial"/>
                <w:sz w:val="24"/>
                <w:szCs w:val="24"/>
              </w:rPr>
            </w:pPr>
            <w:r>
              <w:rPr>
                <w:rFonts w:ascii="Arial" w:hAnsi="Arial" w:cs="Arial"/>
                <w:sz w:val="24"/>
                <w:szCs w:val="24"/>
              </w:rPr>
              <w:t>IMPRESSORA MULTIFUNCIONAL TANQUE DE TINTA COLORIDA COM WIFI – Resolução De impressão mínima de 5760 x 1440 dpi.  Velocidade de impressão mínima de 33 páginas por minuto. Tensão de alimentação Bivolt - Acompanha kit de tintas genuínas com as 4 cores, cabo usb e manuais. Garantia mínima de 12 meses.</w:t>
            </w:r>
          </w:p>
        </w:tc>
        <w:tc>
          <w:tcPr>
            <w:tcW w:w="885" w:type="dxa"/>
            <w:tcBorders>
              <w:top w:val="single" w:sz="4" w:space="0" w:color="000000"/>
              <w:left w:val="single" w:sz="4" w:space="0" w:color="000000"/>
              <w:bottom w:val="single" w:sz="4" w:space="0" w:color="000000"/>
              <w:right w:val="single" w:sz="4" w:space="0" w:color="000000"/>
            </w:tcBorders>
            <w:vAlign w:val="center"/>
          </w:tcPr>
          <w:p w14:paraId="474182FE" w14:textId="77777777" w:rsidR="00590F2D" w:rsidRDefault="00000000">
            <w:pPr>
              <w:spacing w:after="0" w:line="228" w:lineRule="auto"/>
              <w:jc w:val="center"/>
              <w:rPr>
                <w:rFonts w:ascii="Arial" w:hAnsi="Arial" w:cs="Arial"/>
                <w:sz w:val="24"/>
                <w:szCs w:val="24"/>
              </w:rPr>
            </w:pPr>
            <w:r>
              <w:rPr>
                <w:rFonts w:ascii="Arial" w:hAnsi="Arial" w:cs="Arial"/>
                <w:sz w:val="24"/>
                <w:szCs w:val="24"/>
              </w:rPr>
              <w:t>30</w:t>
            </w:r>
          </w:p>
        </w:tc>
        <w:tc>
          <w:tcPr>
            <w:tcW w:w="1292" w:type="dxa"/>
            <w:tcBorders>
              <w:top w:val="single" w:sz="4" w:space="0" w:color="000000"/>
              <w:left w:val="single" w:sz="4" w:space="0" w:color="000000"/>
              <w:bottom w:val="single" w:sz="4" w:space="0" w:color="000000"/>
              <w:right w:val="single" w:sz="4" w:space="0" w:color="000000"/>
            </w:tcBorders>
            <w:vAlign w:val="center"/>
          </w:tcPr>
          <w:p w14:paraId="374B29A8" w14:textId="77777777" w:rsidR="00590F2D" w:rsidRDefault="00000000">
            <w:pPr>
              <w:spacing w:after="0" w:line="228" w:lineRule="auto"/>
              <w:jc w:val="center"/>
              <w:rPr>
                <w:rFonts w:ascii="Arial" w:hAnsi="Arial" w:cs="Arial"/>
                <w:sz w:val="24"/>
                <w:szCs w:val="24"/>
              </w:rPr>
            </w:pPr>
            <w:r>
              <w:rPr>
                <w:rFonts w:ascii="Arial" w:hAnsi="Arial" w:cs="Arial"/>
                <w:sz w:val="24"/>
                <w:szCs w:val="24"/>
              </w:rPr>
              <w:t>2.389,17</w:t>
            </w:r>
          </w:p>
        </w:tc>
        <w:tc>
          <w:tcPr>
            <w:tcW w:w="1473" w:type="dxa"/>
            <w:tcBorders>
              <w:top w:val="single" w:sz="4" w:space="0" w:color="000000"/>
              <w:left w:val="single" w:sz="4" w:space="0" w:color="000000"/>
              <w:bottom w:val="single" w:sz="4" w:space="0" w:color="000000"/>
              <w:right w:val="single" w:sz="4" w:space="0" w:color="000000"/>
            </w:tcBorders>
            <w:vAlign w:val="center"/>
          </w:tcPr>
          <w:p w14:paraId="5989F4A3" w14:textId="77777777" w:rsidR="00590F2D" w:rsidRDefault="00000000">
            <w:pPr>
              <w:spacing w:after="0" w:line="228" w:lineRule="auto"/>
              <w:jc w:val="center"/>
              <w:rPr>
                <w:rFonts w:ascii="Arial" w:hAnsi="Arial" w:cs="Arial"/>
                <w:sz w:val="24"/>
                <w:szCs w:val="24"/>
              </w:rPr>
            </w:pPr>
            <w:r>
              <w:rPr>
                <w:rFonts w:ascii="Arial" w:hAnsi="Arial" w:cs="Arial"/>
                <w:sz w:val="24"/>
                <w:szCs w:val="24"/>
              </w:rPr>
              <w:t>71.675,10</w:t>
            </w:r>
          </w:p>
        </w:tc>
      </w:tr>
      <w:tr w:rsidR="00590F2D" w14:paraId="40C84A17"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32D1C72C" w14:textId="77777777" w:rsidR="00590F2D" w:rsidRDefault="00000000">
            <w:pPr>
              <w:spacing w:after="0" w:line="228" w:lineRule="auto"/>
              <w:jc w:val="center"/>
              <w:rPr>
                <w:rFonts w:ascii="Arial" w:hAnsi="Arial" w:cs="Arial"/>
                <w:sz w:val="24"/>
                <w:szCs w:val="24"/>
              </w:rPr>
            </w:pPr>
            <w:r>
              <w:rPr>
                <w:rFonts w:ascii="Arial" w:hAnsi="Arial" w:cs="Arial"/>
                <w:sz w:val="24"/>
                <w:szCs w:val="24"/>
              </w:rPr>
              <w:t>35</w:t>
            </w:r>
          </w:p>
        </w:tc>
        <w:tc>
          <w:tcPr>
            <w:tcW w:w="806" w:type="dxa"/>
            <w:tcBorders>
              <w:top w:val="single" w:sz="4" w:space="0" w:color="000000"/>
              <w:left w:val="single" w:sz="4" w:space="0" w:color="000000"/>
              <w:bottom w:val="single" w:sz="4" w:space="0" w:color="000000"/>
              <w:right w:val="single" w:sz="4" w:space="0" w:color="000000"/>
            </w:tcBorders>
            <w:vAlign w:val="center"/>
          </w:tcPr>
          <w:p w14:paraId="34D2B6AE"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12B706EF" w14:textId="77777777" w:rsidR="00590F2D" w:rsidRDefault="00000000">
            <w:pPr>
              <w:spacing w:after="0" w:line="228" w:lineRule="auto"/>
              <w:jc w:val="both"/>
              <w:rPr>
                <w:rFonts w:ascii="Arial" w:hAnsi="Arial" w:cs="Arial"/>
                <w:sz w:val="24"/>
                <w:szCs w:val="24"/>
              </w:rPr>
            </w:pPr>
            <w:r>
              <w:rPr>
                <w:rFonts w:ascii="Arial" w:hAnsi="Arial" w:cs="Arial"/>
                <w:sz w:val="24"/>
                <w:szCs w:val="24"/>
              </w:rPr>
              <w:t xml:space="preserve">IMPRESSORA MULTIFUNCIONAL DE ALTA CAPACIDADE MONOCROMATICA.  IMPRESSORA LASER MULTIFUNCIONAL PRINCIPAIS CARACTERÍSTICAS - FUNÇÃO IMPRESSÃO, CÓPIA, DIGITALIZAÇÃO E FAX – IMPRESSORA DUPLEX AUTOMATICO. MEMÓRIA MINIMA DE 1GB - VELOCIDADE DO </w:t>
            </w:r>
            <w:r>
              <w:rPr>
                <w:rFonts w:ascii="Arial" w:hAnsi="Arial" w:cs="Arial"/>
                <w:sz w:val="24"/>
                <w:szCs w:val="24"/>
              </w:rPr>
              <w:lastRenderedPageBreak/>
              <w:t>PROCESSADOR MINIMA DE 800 MHZ - WI FI E REDE ETHERNET GIGABIT INTEGRADOS - IMPRESSÃO LOCAL COM INTERFACE USB - IMPRESSÃO E DIGITALIZAÇÃO COM DISPOSITIVO MÓVEL - DIGITALIZAÇÃO DUPLEX DE 100 IPM EM MODO MONO FUNÇÃO DE SEGURANÇA NO MOMENTO DA IMPRESSÃO - SUPRIMENTO DE ULTRA RENDIMENTO - CICLO MENSAL MINIMO DE 150.000 PÁGINAS TIPO DE IMPRESSÃO: LASER. DISPLAY: LCD TOUCHSCREEN COLORIDO MINIMO DE 5 POLEGADAS. ACESSO REMOTO: SIM. TEMPO DE IMPRESSÃO DA PRIMEIRA PÁGINA: MAIS OU MENOS 7,5 SEGUNDOS. VELOCIDADE DA IMPRESSÃO A4: 50 PÁGINAS POR MINUTO.  VELOCIDADE DA IMPRESSÃO CARTA: 52 PÁGINAS POR MINUTO - RESOLUÇÃO DA IMPRESSÃMINIMA DE 1200 X 1200 DPI. CONEXÕES: WIRELESS 802.11B/G/N, GIGABIT ETHERNET E USB 2.0. ACOMPANHA TONER GENUINO DE ALTO RENDIMENTO PARA NO MINIMO 20.000 PAGINAS, UNIDADE FOTOCONDUTORA GENUINA, CABO DE ALIMENTAÇÃO E CABO USB. GARANTIA MINIMA DE 1 ANO.</w:t>
            </w:r>
          </w:p>
        </w:tc>
        <w:tc>
          <w:tcPr>
            <w:tcW w:w="885" w:type="dxa"/>
            <w:tcBorders>
              <w:top w:val="single" w:sz="4" w:space="0" w:color="000000"/>
              <w:left w:val="single" w:sz="4" w:space="0" w:color="000000"/>
              <w:bottom w:val="single" w:sz="4" w:space="0" w:color="000000"/>
              <w:right w:val="single" w:sz="4" w:space="0" w:color="000000"/>
            </w:tcBorders>
            <w:vAlign w:val="center"/>
          </w:tcPr>
          <w:p w14:paraId="1291AA83" w14:textId="77777777" w:rsidR="00590F2D" w:rsidRDefault="00000000">
            <w:pPr>
              <w:spacing w:after="0" w:line="228" w:lineRule="auto"/>
              <w:jc w:val="center"/>
              <w:rPr>
                <w:rFonts w:ascii="Arial" w:hAnsi="Arial" w:cs="Arial"/>
                <w:sz w:val="24"/>
                <w:szCs w:val="24"/>
              </w:rPr>
            </w:pPr>
            <w:r>
              <w:rPr>
                <w:rFonts w:ascii="Arial" w:hAnsi="Arial" w:cs="Arial"/>
                <w:sz w:val="24"/>
                <w:szCs w:val="24"/>
              </w:rPr>
              <w:lastRenderedPageBreak/>
              <w:t>30</w:t>
            </w:r>
          </w:p>
        </w:tc>
        <w:tc>
          <w:tcPr>
            <w:tcW w:w="1292" w:type="dxa"/>
            <w:tcBorders>
              <w:top w:val="single" w:sz="4" w:space="0" w:color="000000"/>
              <w:left w:val="single" w:sz="4" w:space="0" w:color="000000"/>
              <w:bottom w:val="single" w:sz="4" w:space="0" w:color="000000"/>
              <w:right w:val="single" w:sz="4" w:space="0" w:color="000000"/>
            </w:tcBorders>
            <w:vAlign w:val="center"/>
          </w:tcPr>
          <w:p w14:paraId="79471317" w14:textId="77777777" w:rsidR="00590F2D" w:rsidRDefault="00000000">
            <w:pPr>
              <w:spacing w:after="0" w:line="228" w:lineRule="auto"/>
              <w:jc w:val="center"/>
              <w:rPr>
                <w:rFonts w:ascii="Arial" w:hAnsi="Arial" w:cs="Arial"/>
                <w:sz w:val="24"/>
                <w:szCs w:val="24"/>
              </w:rPr>
            </w:pPr>
            <w:r>
              <w:rPr>
                <w:rFonts w:ascii="Arial" w:hAnsi="Arial" w:cs="Arial"/>
                <w:sz w:val="24"/>
                <w:szCs w:val="24"/>
              </w:rPr>
              <w:t>4.254,08</w:t>
            </w:r>
          </w:p>
        </w:tc>
        <w:tc>
          <w:tcPr>
            <w:tcW w:w="1473" w:type="dxa"/>
            <w:tcBorders>
              <w:top w:val="single" w:sz="4" w:space="0" w:color="000000"/>
              <w:left w:val="single" w:sz="4" w:space="0" w:color="000000"/>
              <w:bottom w:val="single" w:sz="4" w:space="0" w:color="000000"/>
              <w:right w:val="single" w:sz="4" w:space="0" w:color="000000"/>
            </w:tcBorders>
            <w:vAlign w:val="center"/>
          </w:tcPr>
          <w:p w14:paraId="36B45FB4" w14:textId="77777777" w:rsidR="00590F2D" w:rsidRDefault="00000000">
            <w:pPr>
              <w:spacing w:after="0" w:line="228" w:lineRule="auto"/>
              <w:jc w:val="center"/>
              <w:rPr>
                <w:rFonts w:ascii="Arial" w:hAnsi="Arial" w:cs="Arial"/>
                <w:sz w:val="24"/>
                <w:szCs w:val="24"/>
              </w:rPr>
            </w:pPr>
            <w:r>
              <w:rPr>
                <w:rFonts w:ascii="Arial" w:hAnsi="Arial" w:cs="Arial"/>
                <w:sz w:val="24"/>
                <w:szCs w:val="24"/>
              </w:rPr>
              <w:t>127.622,40</w:t>
            </w:r>
          </w:p>
        </w:tc>
      </w:tr>
      <w:tr w:rsidR="00590F2D" w14:paraId="0D9007B5"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5ECF3C0E" w14:textId="77777777" w:rsidR="00590F2D" w:rsidRDefault="00000000">
            <w:pPr>
              <w:spacing w:after="0" w:line="228" w:lineRule="auto"/>
              <w:jc w:val="center"/>
              <w:rPr>
                <w:rFonts w:ascii="Arial" w:hAnsi="Arial" w:cs="Arial"/>
                <w:sz w:val="24"/>
                <w:szCs w:val="24"/>
              </w:rPr>
            </w:pPr>
            <w:r>
              <w:rPr>
                <w:rFonts w:ascii="Arial" w:hAnsi="Arial" w:cs="Arial"/>
                <w:sz w:val="24"/>
                <w:szCs w:val="24"/>
              </w:rPr>
              <w:t>36</w:t>
            </w:r>
          </w:p>
        </w:tc>
        <w:tc>
          <w:tcPr>
            <w:tcW w:w="806" w:type="dxa"/>
            <w:tcBorders>
              <w:top w:val="single" w:sz="4" w:space="0" w:color="000000"/>
              <w:left w:val="single" w:sz="4" w:space="0" w:color="000000"/>
              <w:bottom w:val="single" w:sz="4" w:space="0" w:color="000000"/>
              <w:right w:val="single" w:sz="4" w:space="0" w:color="000000"/>
            </w:tcBorders>
            <w:vAlign w:val="center"/>
          </w:tcPr>
          <w:p w14:paraId="4F3FCDE9"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5DCB41E7" w14:textId="77777777" w:rsidR="00590F2D" w:rsidRDefault="00000000">
            <w:pPr>
              <w:spacing w:after="0" w:line="228" w:lineRule="auto"/>
              <w:jc w:val="both"/>
              <w:rPr>
                <w:rFonts w:ascii="Arial" w:hAnsi="Arial" w:cs="Arial"/>
                <w:sz w:val="24"/>
                <w:szCs w:val="24"/>
              </w:rPr>
            </w:pPr>
            <w:r>
              <w:rPr>
                <w:rFonts w:ascii="Arial" w:hAnsi="Arial" w:cs="Arial"/>
                <w:sz w:val="24"/>
                <w:szCs w:val="24"/>
              </w:rPr>
              <w:t>SUPORTE P/CPU AJUSTÁVEL COM RODINHAS MODELO CARRO - COR PRETO</w:t>
            </w:r>
          </w:p>
        </w:tc>
        <w:tc>
          <w:tcPr>
            <w:tcW w:w="885" w:type="dxa"/>
            <w:tcBorders>
              <w:top w:val="single" w:sz="4" w:space="0" w:color="000000"/>
              <w:left w:val="single" w:sz="4" w:space="0" w:color="000000"/>
              <w:bottom w:val="single" w:sz="4" w:space="0" w:color="000000"/>
              <w:right w:val="single" w:sz="4" w:space="0" w:color="000000"/>
            </w:tcBorders>
            <w:vAlign w:val="center"/>
          </w:tcPr>
          <w:p w14:paraId="59AC2816" w14:textId="77777777" w:rsidR="00590F2D" w:rsidRDefault="00000000">
            <w:pPr>
              <w:spacing w:after="0" w:line="228" w:lineRule="auto"/>
              <w:jc w:val="center"/>
              <w:rPr>
                <w:rFonts w:ascii="Arial" w:hAnsi="Arial" w:cs="Arial"/>
                <w:sz w:val="24"/>
                <w:szCs w:val="24"/>
              </w:rPr>
            </w:pPr>
            <w:r>
              <w:rPr>
                <w:rFonts w:ascii="Arial" w:hAnsi="Arial" w:cs="Arial"/>
                <w:sz w:val="24"/>
                <w:szCs w:val="24"/>
              </w:rPr>
              <w:t>30</w:t>
            </w:r>
          </w:p>
        </w:tc>
        <w:tc>
          <w:tcPr>
            <w:tcW w:w="1292" w:type="dxa"/>
            <w:tcBorders>
              <w:top w:val="single" w:sz="4" w:space="0" w:color="000000"/>
              <w:left w:val="single" w:sz="4" w:space="0" w:color="000000"/>
              <w:bottom w:val="single" w:sz="4" w:space="0" w:color="000000"/>
              <w:right w:val="single" w:sz="4" w:space="0" w:color="000000"/>
            </w:tcBorders>
            <w:vAlign w:val="center"/>
          </w:tcPr>
          <w:p w14:paraId="3C8AC6C8" w14:textId="77777777" w:rsidR="00590F2D" w:rsidRDefault="00000000">
            <w:pPr>
              <w:spacing w:after="0" w:line="228" w:lineRule="auto"/>
              <w:jc w:val="center"/>
              <w:rPr>
                <w:rFonts w:ascii="Arial" w:hAnsi="Arial" w:cs="Arial"/>
                <w:sz w:val="24"/>
                <w:szCs w:val="24"/>
              </w:rPr>
            </w:pPr>
            <w:r>
              <w:rPr>
                <w:rFonts w:ascii="Arial" w:hAnsi="Arial" w:cs="Arial"/>
                <w:sz w:val="24"/>
                <w:szCs w:val="24"/>
              </w:rPr>
              <w:t>108,64</w:t>
            </w:r>
          </w:p>
        </w:tc>
        <w:tc>
          <w:tcPr>
            <w:tcW w:w="1473" w:type="dxa"/>
            <w:tcBorders>
              <w:top w:val="single" w:sz="4" w:space="0" w:color="000000"/>
              <w:left w:val="single" w:sz="4" w:space="0" w:color="000000"/>
              <w:bottom w:val="single" w:sz="4" w:space="0" w:color="000000"/>
              <w:right w:val="single" w:sz="4" w:space="0" w:color="000000"/>
            </w:tcBorders>
            <w:vAlign w:val="center"/>
          </w:tcPr>
          <w:p w14:paraId="32F8CAFD" w14:textId="77777777" w:rsidR="00590F2D" w:rsidRDefault="00000000">
            <w:pPr>
              <w:spacing w:after="0" w:line="228" w:lineRule="auto"/>
              <w:jc w:val="center"/>
              <w:rPr>
                <w:rFonts w:ascii="Arial" w:hAnsi="Arial" w:cs="Arial"/>
                <w:sz w:val="24"/>
                <w:szCs w:val="24"/>
              </w:rPr>
            </w:pPr>
            <w:r>
              <w:rPr>
                <w:rFonts w:ascii="Arial" w:hAnsi="Arial" w:cs="Arial"/>
                <w:sz w:val="24"/>
                <w:szCs w:val="24"/>
              </w:rPr>
              <w:t>3.259,20</w:t>
            </w:r>
          </w:p>
        </w:tc>
      </w:tr>
      <w:tr w:rsidR="00590F2D" w14:paraId="7EDBA7FD"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69845C48" w14:textId="77777777" w:rsidR="00590F2D" w:rsidRDefault="00000000">
            <w:pPr>
              <w:spacing w:after="0" w:line="228" w:lineRule="auto"/>
              <w:jc w:val="center"/>
              <w:rPr>
                <w:rFonts w:ascii="Arial" w:hAnsi="Arial" w:cs="Arial"/>
                <w:sz w:val="24"/>
                <w:szCs w:val="24"/>
              </w:rPr>
            </w:pPr>
            <w:r>
              <w:rPr>
                <w:rFonts w:ascii="Arial" w:hAnsi="Arial" w:cs="Arial"/>
                <w:sz w:val="24"/>
                <w:szCs w:val="24"/>
              </w:rPr>
              <w:t>37</w:t>
            </w:r>
          </w:p>
        </w:tc>
        <w:tc>
          <w:tcPr>
            <w:tcW w:w="806" w:type="dxa"/>
            <w:tcBorders>
              <w:top w:val="single" w:sz="4" w:space="0" w:color="000000"/>
              <w:left w:val="single" w:sz="4" w:space="0" w:color="000000"/>
              <w:bottom w:val="single" w:sz="4" w:space="0" w:color="000000"/>
              <w:right w:val="single" w:sz="4" w:space="0" w:color="000000"/>
            </w:tcBorders>
            <w:vAlign w:val="center"/>
          </w:tcPr>
          <w:p w14:paraId="15D51279"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2A32570B" w14:textId="77777777" w:rsidR="00590F2D" w:rsidRDefault="00000000">
            <w:pPr>
              <w:spacing w:after="0" w:line="228" w:lineRule="auto"/>
              <w:jc w:val="both"/>
              <w:rPr>
                <w:rFonts w:ascii="Arial" w:hAnsi="Arial" w:cs="Arial"/>
                <w:sz w:val="24"/>
                <w:szCs w:val="24"/>
              </w:rPr>
            </w:pPr>
            <w:r>
              <w:rPr>
                <w:rFonts w:ascii="Arial" w:hAnsi="Arial" w:cs="Arial"/>
                <w:sz w:val="24"/>
                <w:szCs w:val="24"/>
              </w:rPr>
              <w:t>SUPORTE PARA MONITOR DE MESA AJUSTE DE ALTURA 17 CM 4 NIVEIS DE AJUSTE ALTURA MINIMA 4,5 CM, ALTURA MAXIMA 17CM - PES DESMONTAVEIS. SUPORTE ACIMA DE 40KG. COR PRETO</w:t>
            </w:r>
          </w:p>
        </w:tc>
        <w:tc>
          <w:tcPr>
            <w:tcW w:w="885" w:type="dxa"/>
            <w:tcBorders>
              <w:top w:val="single" w:sz="4" w:space="0" w:color="000000"/>
              <w:left w:val="single" w:sz="4" w:space="0" w:color="000000"/>
              <w:bottom w:val="single" w:sz="4" w:space="0" w:color="000000"/>
              <w:right w:val="single" w:sz="4" w:space="0" w:color="000000"/>
            </w:tcBorders>
            <w:vAlign w:val="center"/>
          </w:tcPr>
          <w:p w14:paraId="6842057A" w14:textId="77777777" w:rsidR="00590F2D" w:rsidRDefault="00000000">
            <w:pPr>
              <w:spacing w:after="0" w:line="228" w:lineRule="auto"/>
              <w:jc w:val="center"/>
              <w:rPr>
                <w:rFonts w:ascii="Arial" w:hAnsi="Arial" w:cs="Arial"/>
                <w:sz w:val="24"/>
                <w:szCs w:val="24"/>
              </w:rPr>
            </w:pPr>
            <w:r>
              <w:rPr>
                <w:rFonts w:ascii="Arial" w:hAnsi="Arial" w:cs="Arial"/>
                <w:sz w:val="24"/>
                <w:szCs w:val="24"/>
              </w:rPr>
              <w:t>30</w:t>
            </w:r>
          </w:p>
        </w:tc>
        <w:tc>
          <w:tcPr>
            <w:tcW w:w="1292" w:type="dxa"/>
            <w:tcBorders>
              <w:top w:val="single" w:sz="4" w:space="0" w:color="000000"/>
              <w:left w:val="single" w:sz="4" w:space="0" w:color="000000"/>
              <w:bottom w:val="single" w:sz="4" w:space="0" w:color="000000"/>
              <w:right w:val="single" w:sz="4" w:space="0" w:color="000000"/>
            </w:tcBorders>
            <w:vAlign w:val="center"/>
          </w:tcPr>
          <w:p w14:paraId="47D91A46" w14:textId="77777777" w:rsidR="00590F2D" w:rsidRDefault="00000000">
            <w:pPr>
              <w:spacing w:after="0" w:line="228" w:lineRule="auto"/>
              <w:jc w:val="center"/>
              <w:rPr>
                <w:rFonts w:ascii="Arial" w:hAnsi="Arial" w:cs="Arial"/>
                <w:sz w:val="24"/>
                <w:szCs w:val="24"/>
              </w:rPr>
            </w:pPr>
            <w:r>
              <w:rPr>
                <w:rFonts w:ascii="Arial" w:hAnsi="Arial" w:cs="Arial"/>
                <w:sz w:val="24"/>
                <w:szCs w:val="24"/>
              </w:rPr>
              <w:t xml:space="preserve"> 81,79</w:t>
            </w:r>
          </w:p>
        </w:tc>
        <w:tc>
          <w:tcPr>
            <w:tcW w:w="1473" w:type="dxa"/>
            <w:tcBorders>
              <w:top w:val="single" w:sz="4" w:space="0" w:color="000000"/>
              <w:left w:val="single" w:sz="4" w:space="0" w:color="000000"/>
              <w:bottom w:val="single" w:sz="4" w:space="0" w:color="000000"/>
              <w:right w:val="single" w:sz="4" w:space="0" w:color="000000"/>
            </w:tcBorders>
            <w:vAlign w:val="center"/>
          </w:tcPr>
          <w:p w14:paraId="6ED1BA0E" w14:textId="77777777" w:rsidR="00590F2D" w:rsidRDefault="00000000">
            <w:pPr>
              <w:spacing w:after="0" w:line="228" w:lineRule="auto"/>
              <w:rPr>
                <w:rFonts w:ascii="Arial" w:hAnsi="Arial" w:cs="Arial"/>
                <w:sz w:val="24"/>
                <w:szCs w:val="24"/>
              </w:rPr>
            </w:pPr>
            <w:r>
              <w:rPr>
                <w:rFonts w:ascii="Arial" w:hAnsi="Arial" w:cs="Arial"/>
                <w:sz w:val="24"/>
                <w:szCs w:val="24"/>
              </w:rPr>
              <w:t xml:space="preserve">       2.453,70</w:t>
            </w:r>
          </w:p>
        </w:tc>
      </w:tr>
      <w:tr w:rsidR="00590F2D" w14:paraId="55E0C4CF"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4BC88D52" w14:textId="77777777" w:rsidR="00590F2D" w:rsidRDefault="00000000">
            <w:pPr>
              <w:spacing w:after="0" w:line="228" w:lineRule="auto"/>
              <w:jc w:val="center"/>
              <w:rPr>
                <w:rFonts w:ascii="Arial" w:hAnsi="Arial" w:cs="Arial"/>
                <w:sz w:val="24"/>
                <w:szCs w:val="24"/>
              </w:rPr>
            </w:pPr>
            <w:r>
              <w:rPr>
                <w:rFonts w:ascii="Arial" w:hAnsi="Arial" w:cs="Arial"/>
                <w:sz w:val="24"/>
                <w:szCs w:val="24"/>
              </w:rPr>
              <w:t>38</w:t>
            </w:r>
          </w:p>
        </w:tc>
        <w:tc>
          <w:tcPr>
            <w:tcW w:w="806" w:type="dxa"/>
            <w:tcBorders>
              <w:top w:val="single" w:sz="4" w:space="0" w:color="000000"/>
              <w:left w:val="single" w:sz="4" w:space="0" w:color="000000"/>
              <w:bottom w:val="single" w:sz="4" w:space="0" w:color="000000"/>
              <w:right w:val="single" w:sz="4" w:space="0" w:color="000000"/>
            </w:tcBorders>
            <w:vAlign w:val="center"/>
          </w:tcPr>
          <w:p w14:paraId="67E258BB"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7172E4E2" w14:textId="77777777" w:rsidR="00590F2D" w:rsidRDefault="00000000">
            <w:pPr>
              <w:spacing w:after="0" w:line="228" w:lineRule="auto"/>
              <w:jc w:val="both"/>
              <w:rPr>
                <w:rFonts w:ascii="Arial" w:hAnsi="Arial" w:cs="Arial"/>
                <w:sz w:val="24"/>
                <w:szCs w:val="24"/>
              </w:rPr>
            </w:pPr>
            <w:r>
              <w:rPr>
                <w:rFonts w:ascii="Arial" w:hAnsi="Arial" w:cs="Arial"/>
                <w:sz w:val="24"/>
                <w:szCs w:val="24"/>
              </w:rPr>
              <w:t>CABO USB 2.0 AM X BM 1,8M PARA IMPRESSORAS</w:t>
            </w:r>
          </w:p>
        </w:tc>
        <w:tc>
          <w:tcPr>
            <w:tcW w:w="885" w:type="dxa"/>
            <w:tcBorders>
              <w:top w:val="single" w:sz="4" w:space="0" w:color="000000"/>
              <w:left w:val="single" w:sz="4" w:space="0" w:color="000000"/>
              <w:bottom w:val="single" w:sz="4" w:space="0" w:color="000000"/>
              <w:right w:val="single" w:sz="4" w:space="0" w:color="000000"/>
            </w:tcBorders>
            <w:vAlign w:val="center"/>
          </w:tcPr>
          <w:p w14:paraId="5FC3A1F8" w14:textId="77777777" w:rsidR="00590F2D" w:rsidRDefault="00000000">
            <w:pPr>
              <w:spacing w:after="0" w:line="228" w:lineRule="auto"/>
              <w:jc w:val="center"/>
              <w:rPr>
                <w:rFonts w:ascii="Arial" w:hAnsi="Arial" w:cs="Arial"/>
                <w:sz w:val="24"/>
                <w:szCs w:val="24"/>
              </w:rPr>
            </w:pPr>
            <w:r>
              <w:rPr>
                <w:rFonts w:ascii="Arial" w:hAnsi="Arial" w:cs="Arial"/>
                <w:sz w:val="24"/>
                <w:szCs w:val="24"/>
              </w:rPr>
              <w:t>50</w:t>
            </w:r>
          </w:p>
        </w:tc>
        <w:tc>
          <w:tcPr>
            <w:tcW w:w="1292" w:type="dxa"/>
            <w:tcBorders>
              <w:top w:val="single" w:sz="4" w:space="0" w:color="000000"/>
              <w:left w:val="single" w:sz="4" w:space="0" w:color="000000"/>
              <w:bottom w:val="single" w:sz="4" w:space="0" w:color="000000"/>
              <w:right w:val="single" w:sz="4" w:space="0" w:color="000000"/>
            </w:tcBorders>
            <w:vAlign w:val="center"/>
          </w:tcPr>
          <w:p w14:paraId="6F298846" w14:textId="77777777" w:rsidR="00590F2D" w:rsidRDefault="00000000">
            <w:pPr>
              <w:spacing w:after="0" w:line="228" w:lineRule="auto"/>
              <w:jc w:val="center"/>
              <w:rPr>
                <w:rFonts w:ascii="Arial" w:hAnsi="Arial" w:cs="Arial"/>
                <w:sz w:val="24"/>
                <w:szCs w:val="24"/>
              </w:rPr>
            </w:pPr>
            <w:r>
              <w:rPr>
                <w:rFonts w:ascii="Arial" w:hAnsi="Arial" w:cs="Arial"/>
                <w:sz w:val="24"/>
                <w:szCs w:val="24"/>
              </w:rPr>
              <w:t>25,32</w:t>
            </w:r>
          </w:p>
        </w:tc>
        <w:tc>
          <w:tcPr>
            <w:tcW w:w="1473" w:type="dxa"/>
            <w:tcBorders>
              <w:top w:val="single" w:sz="4" w:space="0" w:color="000000"/>
              <w:left w:val="single" w:sz="4" w:space="0" w:color="000000"/>
              <w:bottom w:val="single" w:sz="4" w:space="0" w:color="000000"/>
              <w:right w:val="single" w:sz="4" w:space="0" w:color="000000"/>
            </w:tcBorders>
            <w:vAlign w:val="center"/>
          </w:tcPr>
          <w:p w14:paraId="275DD5D3" w14:textId="77777777" w:rsidR="00590F2D" w:rsidRDefault="00000000">
            <w:pPr>
              <w:spacing w:after="0" w:line="228" w:lineRule="auto"/>
              <w:jc w:val="center"/>
              <w:rPr>
                <w:rFonts w:ascii="Arial" w:hAnsi="Arial" w:cs="Arial"/>
                <w:sz w:val="24"/>
                <w:szCs w:val="24"/>
              </w:rPr>
            </w:pPr>
            <w:r>
              <w:rPr>
                <w:rFonts w:ascii="Arial" w:hAnsi="Arial" w:cs="Arial"/>
                <w:sz w:val="24"/>
                <w:szCs w:val="24"/>
              </w:rPr>
              <w:t>1.266,00</w:t>
            </w:r>
          </w:p>
        </w:tc>
      </w:tr>
      <w:tr w:rsidR="00590F2D" w14:paraId="489977F7"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2AEB2C24" w14:textId="77777777" w:rsidR="00590F2D" w:rsidRDefault="00000000">
            <w:pPr>
              <w:spacing w:after="0" w:line="228" w:lineRule="auto"/>
              <w:jc w:val="center"/>
              <w:rPr>
                <w:rFonts w:ascii="Arial" w:hAnsi="Arial" w:cs="Arial"/>
                <w:sz w:val="24"/>
                <w:szCs w:val="24"/>
              </w:rPr>
            </w:pPr>
            <w:r>
              <w:rPr>
                <w:rFonts w:ascii="Arial" w:hAnsi="Arial" w:cs="Arial"/>
                <w:sz w:val="24"/>
                <w:szCs w:val="24"/>
              </w:rPr>
              <w:t>39</w:t>
            </w:r>
          </w:p>
        </w:tc>
        <w:tc>
          <w:tcPr>
            <w:tcW w:w="806" w:type="dxa"/>
            <w:tcBorders>
              <w:top w:val="single" w:sz="4" w:space="0" w:color="000000"/>
              <w:left w:val="single" w:sz="4" w:space="0" w:color="000000"/>
              <w:bottom w:val="single" w:sz="4" w:space="0" w:color="000000"/>
              <w:right w:val="single" w:sz="4" w:space="0" w:color="000000"/>
            </w:tcBorders>
            <w:vAlign w:val="center"/>
          </w:tcPr>
          <w:p w14:paraId="1B092CFC"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4A0F7319" w14:textId="77777777" w:rsidR="00590F2D" w:rsidRDefault="00000000">
            <w:pPr>
              <w:spacing w:after="0" w:line="228" w:lineRule="auto"/>
              <w:jc w:val="both"/>
              <w:rPr>
                <w:rFonts w:ascii="Arial" w:hAnsi="Arial" w:cs="Arial"/>
                <w:sz w:val="24"/>
                <w:szCs w:val="24"/>
              </w:rPr>
            </w:pPr>
            <w:r>
              <w:rPr>
                <w:rFonts w:ascii="Arial" w:hAnsi="Arial" w:cs="Arial"/>
                <w:sz w:val="24"/>
                <w:szCs w:val="24"/>
              </w:rPr>
              <w:t>CABO USB 2.0 AM X BM 5 METROS PARA IMPRESSORAS</w:t>
            </w:r>
          </w:p>
        </w:tc>
        <w:tc>
          <w:tcPr>
            <w:tcW w:w="885" w:type="dxa"/>
            <w:tcBorders>
              <w:top w:val="single" w:sz="4" w:space="0" w:color="000000"/>
              <w:left w:val="single" w:sz="4" w:space="0" w:color="000000"/>
              <w:bottom w:val="single" w:sz="4" w:space="0" w:color="000000"/>
              <w:right w:val="single" w:sz="4" w:space="0" w:color="000000"/>
            </w:tcBorders>
            <w:vAlign w:val="center"/>
          </w:tcPr>
          <w:p w14:paraId="4DBF5EB9"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41A1B47A" w14:textId="77777777" w:rsidR="00590F2D" w:rsidRDefault="00000000">
            <w:pPr>
              <w:spacing w:after="0" w:line="228" w:lineRule="auto"/>
              <w:jc w:val="center"/>
              <w:rPr>
                <w:rFonts w:ascii="Arial" w:hAnsi="Arial" w:cs="Arial"/>
                <w:sz w:val="24"/>
                <w:szCs w:val="24"/>
              </w:rPr>
            </w:pPr>
            <w:r>
              <w:rPr>
                <w:rFonts w:ascii="Arial" w:hAnsi="Arial" w:cs="Arial"/>
                <w:sz w:val="24"/>
                <w:szCs w:val="24"/>
              </w:rPr>
              <w:t>40,68</w:t>
            </w:r>
          </w:p>
        </w:tc>
        <w:tc>
          <w:tcPr>
            <w:tcW w:w="1473" w:type="dxa"/>
            <w:tcBorders>
              <w:top w:val="single" w:sz="4" w:space="0" w:color="000000"/>
              <w:left w:val="single" w:sz="4" w:space="0" w:color="000000"/>
              <w:bottom w:val="single" w:sz="4" w:space="0" w:color="000000"/>
              <w:right w:val="single" w:sz="4" w:space="0" w:color="000000"/>
            </w:tcBorders>
            <w:vAlign w:val="center"/>
          </w:tcPr>
          <w:p w14:paraId="73957AEB" w14:textId="77777777" w:rsidR="00590F2D" w:rsidRDefault="00000000">
            <w:pPr>
              <w:spacing w:after="0" w:line="228" w:lineRule="auto"/>
              <w:jc w:val="center"/>
              <w:rPr>
                <w:rFonts w:ascii="Arial" w:hAnsi="Arial" w:cs="Arial"/>
                <w:sz w:val="24"/>
                <w:szCs w:val="24"/>
              </w:rPr>
            </w:pPr>
            <w:r>
              <w:rPr>
                <w:rFonts w:ascii="Arial" w:hAnsi="Arial" w:cs="Arial"/>
                <w:sz w:val="24"/>
                <w:szCs w:val="24"/>
              </w:rPr>
              <w:t>813,60</w:t>
            </w:r>
          </w:p>
        </w:tc>
      </w:tr>
      <w:tr w:rsidR="00590F2D" w14:paraId="0EABD0A2"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429C1C77" w14:textId="77777777" w:rsidR="00590F2D" w:rsidRDefault="00000000">
            <w:pPr>
              <w:spacing w:after="0" w:line="228" w:lineRule="auto"/>
              <w:jc w:val="center"/>
              <w:rPr>
                <w:rFonts w:ascii="Arial" w:hAnsi="Arial" w:cs="Arial"/>
                <w:sz w:val="24"/>
                <w:szCs w:val="24"/>
              </w:rPr>
            </w:pPr>
            <w:r>
              <w:rPr>
                <w:rFonts w:ascii="Arial" w:hAnsi="Arial" w:cs="Arial"/>
                <w:sz w:val="24"/>
                <w:szCs w:val="24"/>
              </w:rPr>
              <w:lastRenderedPageBreak/>
              <w:t>40</w:t>
            </w:r>
          </w:p>
        </w:tc>
        <w:tc>
          <w:tcPr>
            <w:tcW w:w="806" w:type="dxa"/>
            <w:tcBorders>
              <w:top w:val="single" w:sz="4" w:space="0" w:color="000000"/>
              <w:left w:val="single" w:sz="4" w:space="0" w:color="000000"/>
              <w:bottom w:val="single" w:sz="4" w:space="0" w:color="000000"/>
              <w:right w:val="single" w:sz="4" w:space="0" w:color="000000"/>
            </w:tcBorders>
            <w:vAlign w:val="center"/>
          </w:tcPr>
          <w:p w14:paraId="79FCE3FC"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75C323D1" w14:textId="77777777" w:rsidR="00590F2D" w:rsidRDefault="00000000">
            <w:pPr>
              <w:spacing w:after="0" w:line="228" w:lineRule="auto"/>
              <w:jc w:val="both"/>
              <w:rPr>
                <w:rFonts w:ascii="Arial" w:hAnsi="Arial" w:cs="Arial"/>
                <w:sz w:val="24"/>
                <w:szCs w:val="24"/>
              </w:rPr>
            </w:pPr>
            <w:r>
              <w:rPr>
                <w:rFonts w:ascii="Arial" w:hAnsi="Arial" w:cs="Arial"/>
                <w:sz w:val="24"/>
                <w:szCs w:val="24"/>
              </w:rPr>
              <w:t>CABO DE REDE CAT5E 4 PARES TRANÇADO 100% COBRE - ROLO 305 METROS</w:t>
            </w:r>
          </w:p>
        </w:tc>
        <w:tc>
          <w:tcPr>
            <w:tcW w:w="885" w:type="dxa"/>
            <w:tcBorders>
              <w:top w:val="single" w:sz="4" w:space="0" w:color="000000"/>
              <w:left w:val="single" w:sz="4" w:space="0" w:color="000000"/>
              <w:bottom w:val="single" w:sz="4" w:space="0" w:color="000000"/>
              <w:right w:val="single" w:sz="4" w:space="0" w:color="000000"/>
            </w:tcBorders>
            <w:vAlign w:val="center"/>
          </w:tcPr>
          <w:p w14:paraId="5A421112" w14:textId="77777777" w:rsidR="00590F2D" w:rsidRDefault="00000000">
            <w:pPr>
              <w:spacing w:after="0" w:line="228" w:lineRule="auto"/>
              <w:jc w:val="center"/>
              <w:rPr>
                <w:rFonts w:ascii="Arial" w:hAnsi="Arial" w:cs="Arial"/>
                <w:sz w:val="24"/>
                <w:szCs w:val="24"/>
              </w:rPr>
            </w:pPr>
            <w:r>
              <w:rPr>
                <w:rFonts w:ascii="Arial" w:hAnsi="Arial" w:cs="Arial"/>
                <w:sz w:val="24"/>
                <w:szCs w:val="24"/>
              </w:rPr>
              <w:t>15</w:t>
            </w:r>
          </w:p>
        </w:tc>
        <w:tc>
          <w:tcPr>
            <w:tcW w:w="1292" w:type="dxa"/>
            <w:tcBorders>
              <w:top w:val="single" w:sz="4" w:space="0" w:color="000000"/>
              <w:left w:val="single" w:sz="4" w:space="0" w:color="000000"/>
              <w:bottom w:val="single" w:sz="4" w:space="0" w:color="000000"/>
              <w:right w:val="single" w:sz="4" w:space="0" w:color="000000"/>
            </w:tcBorders>
            <w:vAlign w:val="center"/>
          </w:tcPr>
          <w:p w14:paraId="3395BB07" w14:textId="77777777" w:rsidR="00590F2D" w:rsidRDefault="00000000">
            <w:pPr>
              <w:spacing w:after="0" w:line="228" w:lineRule="auto"/>
              <w:jc w:val="center"/>
              <w:rPr>
                <w:rFonts w:ascii="Arial" w:hAnsi="Arial" w:cs="Arial"/>
                <w:sz w:val="24"/>
                <w:szCs w:val="24"/>
              </w:rPr>
            </w:pPr>
            <w:r>
              <w:rPr>
                <w:rFonts w:ascii="Arial" w:hAnsi="Arial" w:cs="Arial"/>
                <w:sz w:val="24"/>
                <w:szCs w:val="24"/>
              </w:rPr>
              <w:t>1.138,77</w:t>
            </w:r>
          </w:p>
        </w:tc>
        <w:tc>
          <w:tcPr>
            <w:tcW w:w="1473" w:type="dxa"/>
            <w:tcBorders>
              <w:top w:val="single" w:sz="4" w:space="0" w:color="000000"/>
              <w:left w:val="single" w:sz="4" w:space="0" w:color="000000"/>
              <w:bottom w:val="single" w:sz="4" w:space="0" w:color="000000"/>
              <w:right w:val="single" w:sz="4" w:space="0" w:color="000000"/>
            </w:tcBorders>
            <w:vAlign w:val="center"/>
          </w:tcPr>
          <w:p w14:paraId="1234CD11" w14:textId="77777777" w:rsidR="00590F2D" w:rsidRDefault="00000000">
            <w:pPr>
              <w:spacing w:after="0" w:line="228" w:lineRule="auto"/>
              <w:jc w:val="center"/>
              <w:rPr>
                <w:rFonts w:ascii="Arial" w:hAnsi="Arial" w:cs="Arial"/>
                <w:sz w:val="24"/>
                <w:szCs w:val="24"/>
              </w:rPr>
            </w:pPr>
            <w:r>
              <w:rPr>
                <w:rFonts w:ascii="Arial" w:hAnsi="Arial" w:cs="Arial"/>
                <w:sz w:val="24"/>
                <w:szCs w:val="24"/>
              </w:rPr>
              <w:t>17.081,55</w:t>
            </w:r>
          </w:p>
        </w:tc>
      </w:tr>
      <w:tr w:rsidR="00590F2D" w14:paraId="4F168E07"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706F86F4" w14:textId="77777777" w:rsidR="00590F2D" w:rsidRDefault="00000000">
            <w:pPr>
              <w:spacing w:after="0" w:line="228" w:lineRule="auto"/>
              <w:jc w:val="center"/>
              <w:rPr>
                <w:rFonts w:ascii="Arial" w:hAnsi="Arial" w:cs="Arial"/>
                <w:sz w:val="24"/>
                <w:szCs w:val="24"/>
              </w:rPr>
            </w:pPr>
            <w:r>
              <w:rPr>
                <w:rFonts w:ascii="Arial" w:hAnsi="Arial" w:cs="Arial"/>
                <w:sz w:val="24"/>
                <w:szCs w:val="24"/>
              </w:rPr>
              <w:t>41</w:t>
            </w:r>
          </w:p>
        </w:tc>
        <w:tc>
          <w:tcPr>
            <w:tcW w:w="806" w:type="dxa"/>
            <w:tcBorders>
              <w:top w:val="single" w:sz="4" w:space="0" w:color="000000"/>
              <w:left w:val="single" w:sz="4" w:space="0" w:color="000000"/>
              <w:bottom w:val="single" w:sz="4" w:space="0" w:color="000000"/>
              <w:right w:val="single" w:sz="4" w:space="0" w:color="000000"/>
            </w:tcBorders>
            <w:vAlign w:val="center"/>
          </w:tcPr>
          <w:p w14:paraId="01993003"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6CD38FD2" w14:textId="77777777" w:rsidR="00590F2D" w:rsidRDefault="00000000">
            <w:pPr>
              <w:spacing w:after="0" w:line="228" w:lineRule="auto"/>
              <w:jc w:val="both"/>
              <w:rPr>
                <w:rFonts w:ascii="Arial" w:hAnsi="Arial" w:cs="Arial"/>
                <w:sz w:val="24"/>
                <w:szCs w:val="24"/>
              </w:rPr>
            </w:pPr>
            <w:r>
              <w:rPr>
                <w:rFonts w:ascii="Arial" w:hAnsi="Arial" w:cs="Arial"/>
                <w:sz w:val="24"/>
                <w:szCs w:val="24"/>
              </w:rPr>
              <w:t>CABO DE REDE CAT6 4 PARES TRANÇADO AWG 100% COBRE – CAPA PVC RESISTENTE A CHAMAS, MARCAÇÃO MÉTRICA, DIAMETRO 6,0 MM. UTILIDADE INTERNA E EXTERNA. ROLO 305 METROS</w:t>
            </w:r>
          </w:p>
        </w:tc>
        <w:tc>
          <w:tcPr>
            <w:tcW w:w="885" w:type="dxa"/>
            <w:tcBorders>
              <w:top w:val="single" w:sz="4" w:space="0" w:color="000000"/>
              <w:left w:val="single" w:sz="4" w:space="0" w:color="000000"/>
              <w:bottom w:val="single" w:sz="4" w:space="0" w:color="000000"/>
              <w:right w:val="single" w:sz="4" w:space="0" w:color="000000"/>
            </w:tcBorders>
            <w:vAlign w:val="center"/>
          </w:tcPr>
          <w:p w14:paraId="0B4155FE"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648CA319" w14:textId="77777777" w:rsidR="00590F2D" w:rsidRDefault="00000000">
            <w:pPr>
              <w:spacing w:after="0" w:line="228" w:lineRule="auto"/>
              <w:jc w:val="center"/>
              <w:rPr>
                <w:rFonts w:ascii="Arial" w:hAnsi="Arial" w:cs="Arial"/>
                <w:sz w:val="24"/>
                <w:szCs w:val="24"/>
              </w:rPr>
            </w:pPr>
            <w:r>
              <w:rPr>
                <w:rFonts w:ascii="Arial" w:hAnsi="Arial" w:cs="Arial"/>
                <w:sz w:val="24"/>
                <w:szCs w:val="24"/>
              </w:rPr>
              <w:t>1.667,07</w:t>
            </w:r>
          </w:p>
        </w:tc>
        <w:tc>
          <w:tcPr>
            <w:tcW w:w="1473" w:type="dxa"/>
            <w:tcBorders>
              <w:top w:val="single" w:sz="4" w:space="0" w:color="000000"/>
              <w:left w:val="single" w:sz="4" w:space="0" w:color="000000"/>
              <w:bottom w:val="single" w:sz="4" w:space="0" w:color="000000"/>
              <w:right w:val="single" w:sz="4" w:space="0" w:color="000000"/>
            </w:tcBorders>
            <w:vAlign w:val="center"/>
          </w:tcPr>
          <w:p w14:paraId="0259EE45" w14:textId="77777777" w:rsidR="00590F2D" w:rsidRDefault="00000000">
            <w:pPr>
              <w:spacing w:after="0" w:line="228" w:lineRule="auto"/>
              <w:jc w:val="center"/>
              <w:rPr>
                <w:rFonts w:ascii="Arial" w:hAnsi="Arial" w:cs="Arial"/>
                <w:sz w:val="24"/>
                <w:szCs w:val="24"/>
              </w:rPr>
            </w:pPr>
            <w:r>
              <w:rPr>
                <w:rFonts w:ascii="Arial" w:hAnsi="Arial" w:cs="Arial"/>
                <w:sz w:val="24"/>
                <w:szCs w:val="24"/>
              </w:rPr>
              <w:t>16.670,70</w:t>
            </w:r>
          </w:p>
        </w:tc>
      </w:tr>
      <w:tr w:rsidR="00590F2D" w14:paraId="6A9B703E"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2F538EE5" w14:textId="77777777" w:rsidR="00590F2D" w:rsidRDefault="00000000">
            <w:pPr>
              <w:spacing w:after="0" w:line="228" w:lineRule="auto"/>
              <w:jc w:val="center"/>
              <w:rPr>
                <w:rFonts w:ascii="Arial" w:hAnsi="Arial" w:cs="Arial"/>
                <w:sz w:val="24"/>
                <w:szCs w:val="24"/>
              </w:rPr>
            </w:pPr>
            <w:r>
              <w:rPr>
                <w:rFonts w:ascii="Arial" w:hAnsi="Arial" w:cs="Arial"/>
                <w:sz w:val="24"/>
                <w:szCs w:val="24"/>
              </w:rPr>
              <w:t>42</w:t>
            </w:r>
          </w:p>
        </w:tc>
        <w:tc>
          <w:tcPr>
            <w:tcW w:w="806" w:type="dxa"/>
            <w:tcBorders>
              <w:top w:val="single" w:sz="4" w:space="0" w:color="000000"/>
              <w:left w:val="single" w:sz="4" w:space="0" w:color="000000"/>
              <w:bottom w:val="single" w:sz="4" w:space="0" w:color="000000"/>
              <w:right w:val="single" w:sz="4" w:space="0" w:color="000000"/>
            </w:tcBorders>
            <w:vAlign w:val="center"/>
          </w:tcPr>
          <w:p w14:paraId="339DA455"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41B6331C" w14:textId="77777777" w:rsidR="00590F2D" w:rsidRDefault="00000000">
            <w:pPr>
              <w:spacing w:after="0" w:line="228" w:lineRule="auto"/>
              <w:jc w:val="both"/>
              <w:rPr>
                <w:rFonts w:ascii="Arial" w:hAnsi="Arial" w:cs="Arial"/>
                <w:sz w:val="24"/>
                <w:szCs w:val="24"/>
              </w:rPr>
            </w:pPr>
            <w:r>
              <w:rPr>
                <w:rFonts w:ascii="Arial" w:hAnsi="Arial" w:cs="Arial"/>
                <w:sz w:val="24"/>
                <w:szCs w:val="24"/>
              </w:rPr>
              <w:t>CONECTOR RJ45 CAT6 BLINDADO</w:t>
            </w:r>
          </w:p>
        </w:tc>
        <w:tc>
          <w:tcPr>
            <w:tcW w:w="885" w:type="dxa"/>
            <w:tcBorders>
              <w:top w:val="single" w:sz="4" w:space="0" w:color="000000"/>
              <w:left w:val="single" w:sz="4" w:space="0" w:color="000000"/>
              <w:bottom w:val="single" w:sz="4" w:space="0" w:color="000000"/>
              <w:right w:val="single" w:sz="4" w:space="0" w:color="000000"/>
            </w:tcBorders>
            <w:vAlign w:val="center"/>
          </w:tcPr>
          <w:p w14:paraId="05D39809" w14:textId="77777777" w:rsidR="00590F2D" w:rsidRDefault="00000000">
            <w:pPr>
              <w:spacing w:after="0" w:line="228" w:lineRule="auto"/>
              <w:jc w:val="center"/>
              <w:rPr>
                <w:rFonts w:ascii="Arial" w:hAnsi="Arial" w:cs="Arial"/>
                <w:sz w:val="24"/>
                <w:szCs w:val="24"/>
              </w:rPr>
            </w:pPr>
            <w:r>
              <w:rPr>
                <w:rFonts w:ascii="Arial" w:hAnsi="Arial" w:cs="Arial"/>
                <w:sz w:val="24"/>
                <w:szCs w:val="24"/>
              </w:rPr>
              <w:t>500</w:t>
            </w:r>
          </w:p>
        </w:tc>
        <w:tc>
          <w:tcPr>
            <w:tcW w:w="1292" w:type="dxa"/>
            <w:tcBorders>
              <w:top w:val="single" w:sz="4" w:space="0" w:color="000000"/>
              <w:left w:val="single" w:sz="4" w:space="0" w:color="000000"/>
              <w:bottom w:val="single" w:sz="4" w:space="0" w:color="000000"/>
              <w:right w:val="single" w:sz="4" w:space="0" w:color="000000"/>
            </w:tcBorders>
            <w:vAlign w:val="center"/>
          </w:tcPr>
          <w:p w14:paraId="217C4319" w14:textId="77777777" w:rsidR="00590F2D" w:rsidRDefault="00000000">
            <w:pPr>
              <w:spacing w:after="0" w:line="228" w:lineRule="auto"/>
              <w:jc w:val="center"/>
              <w:rPr>
                <w:rFonts w:ascii="Arial" w:hAnsi="Arial" w:cs="Arial"/>
                <w:sz w:val="24"/>
                <w:szCs w:val="24"/>
              </w:rPr>
            </w:pPr>
            <w:r>
              <w:rPr>
                <w:rFonts w:ascii="Arial" w:hAnsi="Arial" w:cs="Arial"/>
                <w:sz w:val="24"/>
                <w:szCs w:val="24"/>
              </w:rPr>
              <w:t>28,29</w:t>
            </w:r>
          </w:p>
        </w:tc>
        <w:tc>
          <w:tcPr>
            <w:tcW w:w="1473" w:type="dxa"/>
            <w:tcBorders>
              <w:top w:val="single" w:sz="4" w:space="0" w:color="000000"/>
              <w:left w:val="single" w:sz="4" w:space="0" w:color="000000"/>
              <w:bottom w:val="single" w:sz="4" w:space="0" w:color="000000"/>
              <w:right w:val="single" w:sz="4" w:space="0" w:color="000000"/>
            </w:tcBorders>
            <w:vAlign w:val="center"/>
          </w:tcPr>
          <w:p w14:paraId="3726E7E8" w14:textId="77777777" w:rsidR="00590F2D" w:rsidRDefault="00000000">
            <w:pPr>
              <w:spacing w:after="0" w:line="228" w:lineRule="auto"/>
              <w:jc w:val="center"/>
              <w:rPr>
                <w:rFonts w:ascii="Arial" w:hAnsi="Arial" w:cs="Arial"/>
                <w:sz w:val="24"/>
                <w:szCs w:val="24"/>
              </w:rPr>
            </w:pPr>
            <w:r>
              <w:rPr>
                <w:rFonts w:ascii="Arial" w:hAnsi="Arial" w:cs="Arial"/>
                <w:sz w:val="24"/>
                <w:szCs w:val="24"/>
              </w:rPr>
              <w:t>14.145,00</w:t>
            </w:r>
          </w:p>
        </w:tc>
      </w:tr>
      <w:tr w:rsidR="00590F2D" w14:paraId="462EBB8E"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682DE6DE" w14:textId="77777777" w:rsidR="00590F2D" w:rsidRDefault="00000000">
            <w:pPr>
              <w:spacing w:after="0" w:line="228" w:lineRule="auto"/>
              <w:jc w:val="center"/>
              <w:rPr>
                <w:rFonts w:ascii="Arial" w:hAnsi="Arial" w:cs="Arial"/>
                <w:sz w:val="24"/>
                <w:szCs w:val="24"/>
              </w:rPr>
            </w:pPr>
            <w:r>
              <w:rPr>
                <w:rFonts w:ascii="Arial" w:hAnsi="Arial" w:cs="Arial"/>
                <w:sz w:val="24"/>
                <w:szCs w:val="24"/>
              </w:rPr>
              <w:t>43</w:t>
            </w:r>
          </w:p>
        </w:tc>
        <w:tc>
          <w:tcPr>
            <w:tcW w:w="806" w:type="dxa"/>
            <w:tcBorders>
              <w:top w:val="single" w:sz="4" w:space="0" w:color="000000"/>
              <w:left w:val="single" w:sz="4" w:space="0" w:color="000000"/>
              <w:bottom w:val="single" w:sz="4" w:space="0" w:color="000000"/>
              <w:right w:val="single" w:sz="4" w:space="0" w:color="000000"/>
            </w:tcBorders>
            <w:vAlign w:val="center"/>
          </w:tcPr>
          <w:p w14:paraId="43FEC583"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1FEC1DE4" w14:textId="77777777" w:rsidR="00590F2D" w:rsidRDefault="00000000">
            <w:pPr>
              <w:spacing w:after="0" w:line="228" w:lineRule="auto"/>
              <w:jc w:val="both"/>
              <w:rPr>
                <w:rFonts w:ascii="Arial" w:hAnsi="Arial" w:cs="Arial"/>
                <w:sz w:val="24"/>
                <w:szCs w:val="24"/>
              </w:rPr>
            </w:pPr>
            <w:r>
              <w:rPr>
                <w:rFonts w:ascii="Arial" w:hAnsi="Arial" w:cs="Arial"/>
                <w:sz w:val="24"/>
                <w:szCs w:val="24"/>
              </w:rPr>
              <w:t>CONECTOR RJ45 CAT5E</w:t>
            </w:r>
          </w:p>
        </w:tc>
        <w:tc>
          <w:tcPr>
            <w:tcW w:w="885" w:type="dxa"/>
            <w:tcBorders>
              <w:top w:val="single" w:sz="4" w:space="0" w:color="000000"/>
              <w:left w:val="single" w:sz="4" w:space="0" w:color="000000"/>
              <w:bottom w:val="single" w:sz="4" w:space="0" w:color="000000"/>
              <w:right w:val="single" w:sz="4" w:space="0" w:color="000000"/>
            </w:tcBorders>
            <w:vAlign w:val="center"/>
          </w:tcPr>
          <w:p w14:paraId="40436B80" w14:textId="77777777" w:rsidR="00590F2D" w:rsidRDefault="00000000">
            <w:pPr>
              <w:spacing w:after="0" w:line="228" w:lineRule="auto"/>
              <w:jc w:val="center"/>
              <w:rPr>
                <w:rFonts w:ascii="Arial" w:hAnsi="Arial" w:cs="Arial"/>
                <w:sz w:val="24"/>
                <w:szCs w:val="24"/>
              </w:rPr>
            </w:pPr>
            <w:r>
              <w:rPr>
                <w:rFonts w:ascii="Arial" w:hAnsi="Arial" w:cs="Arial"/>
                <w:sz w:val="24"/>
                <w:szCs w:val="24"/>
              </w:rPr>
              <w:t>500</w:t>
            </w:r>
          </w:p>
        </w:tc>
        <w:tc>
          <w:tcPr>
            <w:tcW w:w="1292" w:type="dxa"/>
            <w:tcBorders>
              <w:top w:val="single" w:sz="4" w:space="0" w:color="000000"/>
              <w:left w:val="single" w:sz="4" w:space="0" w:color="000000"/>
              <w:bottom w:val="single" w:sz="4" w:space="0" w:color="000000"/>
              <w:right w:val="single" w:sz="4" w:space="0" w:color="000000"/>
            </w:tcBorders>
            <w:vAlign w:val="center"/>
          </w:tcPr>
          <w:p w14:paraId="757FE5C3" w14:textId="77777777" w:rsidR="00590F2D" w:rsidRDefault="00000000">
            <w:pPr>
              <w:spacing w:after="0" w:line="228" w:lineRule="auto"/>
              <w:jc w:val="center"/>
              <w:rPr>
                <w:rFonts w:ascii="Arial" w:hAnsi="Arial" w:cs="Arial"/>
                <w:sz w:val="24"/>
                <w:szCs w:val="24"/>
              </w:rPr>
            </w:pPr>
            <w:r>
              <w:rPr>
                <w:rFonts w:ascii="Arial" w:hAnsi="Arial" w:cs="Arial"/>
                <w:sz w:val="24"/>
                <w:szCs w:val="24"/>
              </w:rPr>
              <w:t>35,47</w:t>
            </w:r>
          </w:p>
        </w:tc>
        <w:tc>
          <w:tcPr>
            <w:tcW w:w="1473" w:type="dxa"/>
            <w:tcBorders>
              <w:top w:val="single" w:sz="4" w:space="0" w:color="000000"/>
              <w:left w:val="single" w:sz="4" w:space="0" w:color="000000"/>
              <w:bottom w:val="single" w:sz="4" w:space="0" w:color="000000"/>
              <w:right w:val="single" w:sz="4" w:space="0" w:color="000000"/>
            </w:tcBorders>
            <w:vAlign w:val="center"/>
          </w:tcPr>
          <w:p w14:paraId="469E68FE" w14:textId="77777777" w:rsidR="00590F2D" w:rsidRDefault="00000000">
            <w:pPr>
              <w:spacing w:after="0" w:line="228" w:lineRule="auto"/>
              <w:jc w:val="center"/>
              <w:rPr>
                <w:rFonts w:ascii="Arial" w:hAnsi="Arial" w:cs="Arial"/>
                <w:sz w:val="24"/>
                <w:szCs w:val="24"/>
              </w:rPr>
            </w:pPr>
            <w:r>
              <w:rPr>
                <w:rFonts w:ascii="Arial" w:hAnsi="Arial" w:cs="Arial"/>
                <w:sz w:val="24"/>
                <w:szCs w:val="24"/>
              </w:rPr>
              <w:t>17.735,00</w:t>
            </w:r>
          </w:p>
        </w:tc>
      </w:tr>
      <w:tr w:rsidR="00590F2D" w14:paraId="183942FD"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09DE03EA" w14:textId="77777777" w:rsidR="00590F2D" w:rsidRDefault="00000000">
            <w:pPr>
              <w:spacing w:after="0" w:line="228" w:lineRule="auto"/>
              <w:jc w:val="center"/>
              <w:rPr>
                <w:rFonts w:ascii="Arial" w:hAnsi="Arial" w:cs="Arial"/>
                <w:sz w:val="24"/>
                <w:szCs w:val="24"/>
              </w:rPr>
            </w:pPr>
            <w:r>
              <w:rPr>
                <w:rFonts w:ascii="Arial" w:hAnsi="Arial" w:cs="Arial"/>
                <w:sz w:val="24"/>
                <w:szCs w:val="24"/>
              </w:rPr>
              <w:t>44</w:t>
            </w:r>
          </w:p>
        </w:tc>
        <w:tc>
          <w:tcPr>
            <w:tcW w:w="806" w:type="dxa"/>
            <w:tcBorders>
              <w:top w:val="single" w:sz="4" w:space="0" w:color="000000"/>
              <w:left w:val="single" w:sz="4" w:space="0" w:color="000000"/>
              <w:bottom w:val="single" w:sz="4" w:space="0" w:color="000000"/>
              <w:right w:val="single" w:sz="4" w:space="0" w:color="000000"/>
            </w:tcBorders>
            <w:vAlign w:val="center"/>
          </w:tcPr>
          <w:p w14:paraId="2548ECDE"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79B3D7B6" w14:textId="77777777" w:rsidR="00590F2D" w:rsidRDefault="00000000">
            <w:pPr>
              <w:spacing w:after="0" w:line="228" w:lineRule="auto"/>
              <w:jc w:val="both"/>
              <w:rPr>
                <w:rFonts w:ascii="Arial" w:hAnsi="Arial" w:cs="Arial"/>
                <w:sz w:val="24"/>
                <w:szCs w:val="24"/>
              </w:rPr>
            </w:pPr>
            <w:r>
              <w:rPr>
                <w:rFonts w:ascii="Arial" w:hAnsi="Arial" w:cs="Arial"/>
                <w:sz w:val="24"/>
                <w:szCs w:val="24"/>
              </w:rPr>
              <w:t>CABO VGA PARA MONITOR COM FILTRO. TAMANHO 1,5 METROS.</w:t>
            </w:r>
          </w:p>
        </w:tc>
        <w:tc>
          <w:tcPr>
            <w:tcW w:w="885" w:type="dxa"/>
            <w:tcBorders>
              <w:top w:val="single" w:sz="4" w:space="0" w:color="000000"/>
              <w:left w:val="single" w:sz="4" w:space="0" w:color="000000"/>
              <w:bottom w:val="single" w:sz="4" w:space="0" w:color="000000"/>
              <w:right w:val="single" w:sz="4" w:space="0" w:color="000000"/>
            </w:tcBorders>
            <w:vAlign w:val="center"/>
          </w:tcPr>
          <w:p w14:paraId="036763DF"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306F1424" w14:textId="77777777" w:rsidR="00590F2D" w:rsidRDefault="00000000">
            <w:pPr>
              <w:spacing w:after="0" w:line="228" w:lineRule="auto"/>
              <w:jc w:val="center"/>
              <w:rPr>
                <w:rFonts w:ascii="Arial" w:hAnsi="Arial" w:cs="Arial"/>
                <w:sz w:val="24"/>
                <w:szCs w:val="24"/>
              </w:rPr>
            </w:pPr>
            <w:r>
              <w:rPr>
                <w:rFonts w:ascii="Arial" w:hAnsi="Arial" w:cs="Arial"/>
                <w:sz w:val="24"/>
                <w:szCs w:val="24"/>
              </w:rPr>
              <w:t>21,99</w:t>
            </w:r>
          </w:p>
        </w:tc>
        <w:tc>
          <w:tcPr>
            <w:tcW w:w="1473" w:type="dxa"/>
            <w:tcBorders>
              <w:top w:val="single" w:sz="4" w:space="0" w:color="000000"/>
              <w:left w:val="single" w:sz="4" w:space="0" w:color="000000"/>
              <w:bottom w:val="single" w:sz="4" w:space="0" w:color="000000"/>
              <w:right w:val="single" w:sz="4" w:space="0" w:color="000000"/>
            </w:tcBorders>
            <w:vAlign w:val="center"/>
          </w:tcPr>
          <w:p w14:paraId="30647069" w14:textId="77777777" w:rsidR="00590F2D" w:rsidRDefault="00000000">
            <w:pPr>
              <w:spacing w:after="0" w:line="228" w:lineRule="auto"/>
              <w:jc w:val="center"/>
              <w:rPr>
                <w:rFonts w:ascii="Arial" w:hAnsi="Arial" w:cs="Arial"/>
                <w:sz w:val="24"/>
                <w:szCs w:val="24"/>
              </w:rPr>
            </w:pPr>
            <w:r>
              <w:rPr>
                <w:rFonts w:ascii="Arial" w:hAnsi="Arial" w:cs="Arial"/>
                <w:sz w:val="24"/>
                <w:szCs w:val="24"/>
              </w:rPr>
              <w:t>439,80</w:t>
            </w:r>
          </w:p>
        </w:tc>
      </w:tr>
      <w:tr w:rsidR="00590F2D" w14:paraId="22C8AA28"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67CBAB64" w14:textId="77777777" w:rsidR="00590F2D" w:rsidRDefault="00000000">
            <w:pPr>
              <w:spacing w:after="0" w:line="228" w:lineRule="auto"/>
              <w:jc w:val="center"/>
              <w:rPr>
                <w:rFonts w:ascii="Arial" w:hAnsi="Arial" w:cs="Arial"/>
                <w:sz w:val="24"/>
                <w:szCs w:val="24"/>
              </w:rPr>
            </w:pPr>
            <w:r>
              <w:rPr>
                <w:rFonts w:ascii="Arial" w:hAnsi="Arial" w:cs="Arial"/>
                <w:sz w:val="24"/>
                <w:szCs w:val="24"/>
              </w:rPr>
              <w:t>45</w:t>
            </w:r>
          </w:p>
        </w:tc>
        <w:tc>
          <w:tcPr>
            <w:tcW w:w="806" w:type="dxa"/>
            <w:tcBorders>
              <w:top w:val="single" w:sz="4" w:space="0" w:color="000000"/>
              <w:left w:val="single" w:sz="4" w:space="0" w:color="000000"/>
              <w:bottom w:val="single" w:sz="4" w:space="0" w:color="000000"/>
              <w:right w:val="single" w:sz="4" w:space="0" w:color="000000"/>
            </w:tcBorders>
            <w:vAlign w:val="center"/>
          </w:tcPr>
          <w:p w14:paraId="0B7B001C"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08BFF16A" w14:textId="77777777" w:rsidR="00590F2D" w:rsidRDefault="00000000">
            <w:pPr>
              <w:spacing w:after="0" w:line="228" w:lineRule="auto"/>
              <w:jc w:val="both"/>
              <w:rPr>
                <w:rFonts w:ascii="Arial" w:hAnsi="Arial" w:cs="Arial"/>
                <w:sz w:val="24"/>
                <w:szCs w:val="24"/>
              </w:rPr>
            </w:pPr>
            <w:r>
              <w:rPr>
                <w:rFonts w:ascii="Arial" w:hAnsi="Arial" w:cs="Arial"/>
                <w:sz w:val="24"/>
                <w:szCs w:val="24"/>
              </w:rPr>
              <w:t>CABO HDMI PARA MONITOR / TV - 1,8 METROS</w:t>
            </w:r>
          </w:p>
        </w:tc>
        <w:tc>
          <w:tcPr>
            <w:tcW w:w="885" w:type="dxa"/>
            <w:tcBorders>
              <w:top w:val="single" w:sz="4" w:space="0" w:color="000000"/>
              <w:left w:val="single" w:sz="4" w:space="0" w:color="000000"/>
              <w:bottom w:val="single" w:sz="4" w:space="0" w:color="000000"/>
              <w:right w:val="single" w:sz="4" w:space="0" w:color="000000"/>
            </w:tcBorders>
            <w:vAlign w:val="center"/>
          </w:tcPr>
          <w:p w14:paraId="469D2EAC"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17145B0C" w14:textId="77777777" w:rsidR="00590F2D" w:rsidRDefault="00000000">
            <w:pPr>
              <w:spacing w:after="0" w:line="228" w:lineRule="auto"/>
              <w:jc w:val="center"/>
              <w:rPr>
                <w:rFonts w:ascii="Arial" w:hAnsi="Arial" w:cs="Arial"/>
                <w:sz w:val="24"/>
                <w:szCs w:val="24"/>
              </w:rPr>
            </w:pPr>
            <w:r>
              <w:rPr>
                <w:rFonts w:ascii="Arial" w:hAnsi="Arial" w:cs="Arial"/>
                <w:sz w:val="24"/>
                <w:szCs w:val="24"/>
              </w:rPr>
              <w:t>50,50</w:t>
            </w:r>
          </w:p>
        </w:tc>
        <w:tc>
          <w:tcPr>
            <w:tcW w:w="1473" w:type="dxa"/>
            <w:tcBorders>
              <w:top w:val="single" w:sz="4" w:space="0" w:color="000000"/>
              <w:left w:val="single" w:sz="4" w:space="0" w:color="000000"/>
              <w:bottom w:val="single" w:sz="4" w:space="0" w:color="000000"/>
              <w:right w:val="single" w:sz="4" w:space="0" w:color="000000"/>
            </w:tcBorders>
            <w:vAlign w:val="center"/>
          </w:tcPr>
          <w:p w14:paraId="02F597AE" w14:textId="77777777" w:rsidR="00590F2D" w:rsidRDefault="00000000">
            <w:pPr>
              <w:spacing w:after="0" w:line="228" w:lineRule="auto"/>
              <w:jc w:val="center"/>
              <w:rPr>
                <w:rFonts w:ascii="Arial" w:hAnsi="Arial" w:cs="Arial"/>
                <w:sz w:val="24"/>
                <w:szCs w:val="24"/>
              </w:rPr>
            </w:pPr>
            <w:r>
              <w:rPr>
                <w:rFonts w:ascii="Arial" w:hAnsi="Arial" w:cs="Arial"/>
                <w:sz w:val="24"/>
                <w:szCs w:val="24"/>
              </w:rPr>
              <w:t>1.010,00</w:t>
            </w:r>
          </w:p>
        </w:tc>
      </w:tr>
      <w:tr w:rsidR="00590F2D" w14:paraId="1ADE112D"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07348000" w14:textId="77777777" w:rsidR="00590F2D" w:rsidRDefault="00000000">
            <w:pPr>
              <w:spacing w:after="0" w:line="228" w:lineRule="auto"/>
              <w:jc w:val="center"/>
              <w:rPr>
                <w:rFonts w:ascii="Arial" w:hAnsi="Arial" w:cs="Arial"/>
                <w:sz w:val="24"/>
                <w:szCs w:val="24"/>
              </w:rPr>
            </w:pPr>
            <w:r>
              <w:rPr>
                <w:rFonts w:ascii="Arial" w:hAnsi="Arial" w:cs="Arial"/>
                <w:sz w:val="24"/>
                <w:szCs w:val="24"/>
              </w:rPr>
              <w:t>46</w:t>
            </w:r>
          </w:p>
        </w:tc>
        <w:tc>
          <w:tcPr>
            <w:tcW w:w="806" w:type="dxa"/>
            <w:tcBorders>
              <w:top w:val="single" w:sz="4" w:space="0" w:color="000000"/>
              <w:left w:val="single" w:sz="4" w:space="0" w:color="000000"/>
              <w:bottom w:val="single" w:sz="4" w:space="0" w:color="000000"/>
              <w:right w:val="single" w:sz="4" w:space="0" w:color="000000"/>
            </w:tcBorders>
            <w:vAlign w:val="center"/>
          </w:tcPr>
          <w:p w14:paraId="041F44B7"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3E9BC33F" w14:textId="77777777" w:rsidR="00590F2D" w:rsidRDefault="00000000">
            <w:pPr>
              <w:spacing w:after="0" w:line="228" w:lineRule="auto"/>
              <w:jc w:val="both"/>
              <w:rPr>
                <w:rFonts w:ascii="Arial" w:hAnsi="Arial" w:cs="Arial"/>
                <w:sz w:val="24"/>
                <w:szCs w:val="24"/>
              </w:rPr>
            </w:pPr>
            <w:r>
              <w:rPr>
                <w:rFonts w:ascii="Arial" w:hAnsi="Arial" w:cs="Arial"/>
                <w:sz w:val="24"/>
                <w:szCs w:val="24"/>
              </w:rPr>
              <w:t>CABO DE ENERGIA TRIPOLAR 10A PARA COMPUTADOR 1,5 METROS</w:t>
            </w:r>
          </w:p>
        </w:tc>
        <w:tc>
          <w:tcPr>
            <w:tcW w:w="885" w:type="dxa"/>
            <w:tcBorders>
              <w:top w:val="single" w:sz="4" w:space="0" w:color="000000"/>
              <w:left w:val="single" w:sz="4" w:space="0" w:color="000000"/>
              <w:bottom w:val="single" w:sz="4" w:space="0" w:color="000000"/>
              <w:right w:val="single" w:sz="4" w:space="0" w:color="000000"/>
            </w:tcBorders>
            <w:vAlign w:val="center"/>
          </w:tcPr>
          <w:p w14:paraId="789E2C83" w14:textId="77777777" w:rsidR="00590F2D" w:rsidRDefault="00000000">
            <w:pPr>
              <w:spacing w:after="0" w:line="228" w:lineRule="auto"/>
              <w:jc w:val="center"/>
              <w:rPr>
                <w:rFonts w:ascii="Arial" w:hAnsi="Arial" w:cs="Arial"/>
                <w:sz w:val="24"/>
                <w:szCs w:val="24"/>
              </w:rPr>
            </w:pPr>
            <w:r>
              <w:rPr>
                <w:rFonts w:ascii="Arial" w:hAnsi="Arial" w:cs="Arial"/>
                <w:sz w:val="24"/>
                <w:szCs w:val="24"/>
              </w:rPr>
              <w:t>30</w:t>
            </w:r>
          </w:p>
        </w:tc>
        <w:tc>
          <w:tcPr>
            <w:tcW w:w="1292" w:type="dxa"/>
            <w:tcBorders>
              <w:top w:val="single" w:sz="4" w:space="0" w:color="000000"/>
              <w:left w:val="single" w:sz="4" w:space="0" w:color="000000"/>
              <w:bottom w:val="single" w:sz="4" w:space="0" w:color="000000"/>
              <w:right w:val="single" w:sz="4" w:space="0" w:color="000000"/>
            </w:tcBorders>
            <w:vAlign w:val="center"/>
          </w:tcPr>
          <w:p w14:paraId="671E9B9E" w14:textId="77777777" w:rsidR="00590F2D" w:rsidRDefault="00000000">
            <w:pPr>
              <w:spacing w:after="0" w:line="228" w:lineRule="auto"/>
              <w:jc w:val="center"/>
              <w:rPr>
                <w:rFonts w:ascii="Arial" w:hAnsi="Arial" w:cs="Arial"/>
                <w:sz w:val="24"/>
                <w:szCs w:val="24"/>
              </w:rPr>
            </w:pPr>
            <w:r>
              <w:rPr>
                <w:rFonts w:ascii="Arial" w:hAnsi="Arial" w:cs="Arial"/>
                <w:sz w:val="24"/>
                <w:szCs w:val="24"/>
              </w:rPr>
              <w:t>24,03</w:t>
            </w:r>
          </w:p>
        </w:tc>
        <w:tc>
          <w:tcPr>
            <w:tcW w:w="1473" w:type="dxa"/>
            <w:tcBorders>
              <w:top w:val="single" w:sz="4" w:space="0" w:color="000000"/>
              <w:left w:val="single" w:sz="4" w:space="0" w:color="000000"/>
              <w:bottom w:val="single" w:sz="4" w:space="0" w:color="000000"/>
              <w:right w:val="single" w:sz="4" w:space="0" w:color="000000"/>
            </w:tcBorders>
            <w:vAlign w:val="center"/>
          </w:tcPr>
          <w:p w14:paraId="1C44EA52" w14:textId="77777777" w:rsidR="00590F2D" w:rsidRDefault="00000000">
            <w:pPr>
              <w:spacing w:after="0" w:line="228" w:lineRule="auto"/>
              <w:jc w:val="center"/>
              <w:rPr>
                <w:rFonts w:ascii="Arial" w:hAnsi="Arial" w:cs="Arial"/>
                <w:sz w:val="24"/>
                <w:szCs w:val="24"/>
              </w:rPr>
            </w:pPr>
            <w:r>
              <w:rPr>
                <w:rFonts w:ascii="Arial" w:hAnsi="Arial" w:cs="Arial"/>
                <w:sz w:val="24"/>
                <w:szCs w:val="24"/>
              </w:rPr>
              <w:t>720,90</w:t>
            </w:r>
          </w:p>
        </w:tc>
      </w:tr>
      <w:tr w:rsidR="00590F2D" w14:paraId="061E3E43"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5445A677" w14:textId="77777777" w:rsidR="00590F2D" w:rsidRDefault="00000000">
            <w:pPr>
              <w:spacing w:after="0" w:line="228" w:lineRule="auto"/>
              <w:jc w:val="center"/>
              <w:rPr>
                <w:rFonts w:ascii="Arial" w:hAnsi="Arial" w:cs="Arial"/>
                <w:sz w:val="24"/>
                <w:szCs w:val="24"/>
              </w:rPr>
            </w:pPr>
            <w:r>
              <w:rPr>
                <w:rFonts w:ascii="Arial" w:hAnsi="Arial" w:cs="Arial"/>
                <w:sz w:val="24"/>
                <w:szCs w:val="24"/>
              </w:rPr>
              <w:t>47</w:t>
            </w:r>
          </w:p>
        </w:tc>
        <w:tc>
          <w:tcPr>
            <w:tcW w:w="806" w:type="dxa"/>
            <w:tcBorders>
              <w:top w:val="single" w:sz="4" w:space="0" w:color="000000"/>
              <w:left w:val="single" w:sz="4" w:space="0" w:color="000000"/>
              <w:bottom w:val="single" w:sz="4" w:space="0" w:color="000000"/>
              <w:right w:val="single" w:sz="4" w:space="0" w:color="000000"/>
            </w:tcBorders>
            <w:vAlign w:val="center"/>
          </w:tcPr>
          <w:p w14:paraId="0F100923"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753B3863" w14:textId="77777777" w:rsidR="00590F2D" w:rsidRDefault="00000000">
            <w:pPr>
              <w:spacing w:after="0" w:line="228" w:lineRule="auto"/>
              <w:jc w:val="both"/>
              <w:rPr>
                <w:rFonts w:ascii="Arial" w:hAnsi="Arial" w:cs="Arial"/>
                <w:sz w:val="24"/>
                <w:szCs w:val="24"/>
              </w:rPr>
            </w:pPr>
            <w:r>
              <w:rPr>
                <w:rFonts w:ascii="Arial" w:hAnsi="Arial" w:cs="Arial"/>
                <w:sz w:val="24"/>
                <w:szCs w:val="24"/>
              </w:rPr>
              <w:t>BATERIA CR2032 PLACA MÃE</w:t>
            </w:r>
          </w:p>
        </w:tc>
        <w:tc>
          <w:tcPr>
            <w:tcW w:w="885" w:type="dxa"/>
            <w:tcBorders>
              <w:top w:val="single" w:sz="4" w:space="0" w:color="000000"/>
              <w:left w:val="single" w:sz="4" w:space="0" w:color="000000"/>
              <w:bottom w:val="single" w:sz="4" w:space="0" w:color="000000"/>
              <w:right w:val="single" w:sz="4" w:space="0" w:color="000000"/>
            </w:tcBorders>
            <w:vAlign w:val="center"/>
          </w:tcPr>
          <w:p w14:paraId="7BEF2266" w14:textId="77777777" w:rsidR="00590F2D" w:rsidRDefault="00000000">
            <w:pPr>
              <w:spacing w:after="0" w:line="228" w:lineRule="auto"/>
              <w:jc w:val="center"/>
              <w:rPr>
                <w:rFonts w:ascii="Arial" w:hAnsi="Arial" w:cs="Arial"/>
                <w:sz w:val="24"/>
                <w:szCs w:val="24"/>
              </w:rPr>
            </w:pPr>
            <w:r>
              <w:rPr>
                <w:rFonts w:ascii="Arial" w:hAnsi="Arial" w:cs="Arial"/>
                <w:sz w:val="24"/>
                <w:szCs w:val="24"/>
              </w:rPr>
              <w:t>100</w:t>
            </w:r>
          </w:p>
        </w:tc>
        <w:tc>
          <w:tcPr>
            <w:tcW w:w="1292" w:type="dxa"/>
            <w:tcBorders>
              <w:top w:val="single" w:sz="4" w:space="0" w:color="000000"/>
              <w:left w:val="single" w:sz="4" w:space="0" w:color="000000"/>
              <w:bottom w:val="single" w:sz="4" w:space="0" w:color="000000"/>
              <w:right w:val="single" w:sz="4" w:space="0" w:color="000000"/>
            </w:tcBorders>
            <w:vAlign w:val="center"/>
          </w:tcPr>
          <w:p w14:paraId="2007ADC0" w14:textId="77777777" w:rsidR="00590F2D" w:rsidRDefault="00000000">
            <w:pPr>
              <w:spacing w:after="0" w:line="228" w:lineRule="auto"/>
              <w:jc w:val="center"/>
              <w:rPr>
                <w:rFonts w:ascii="Arial" w:hAnsi="Arial" w:cs="Arial"/>
                <w:sz w:val="24"/>
                <w:szCs w:val="24"/>
              </w:rPr>
            </w:pPr>
            <w:r>
              <w:rPr>
                <w:rFonts w:ascii="Arial" w:hAnsi="Arial" w:cs="Arial"/>
                <w:sz w:val="24"/>
                <w:szCs w:val="24"/>
              </w:rPr>
              <w:t>7,93</w:t>
            </w:r>
          </w:p>
        </w:tc>
        <w:tc>
          <w:tcPr>
            <w:tcW w:w="1473" w:type="dxa"/>
            <w:tcBorders>
              <w:top w:val="single" w:sz="4" w:space="0" w:color="000000"/>
              <w:left w:val="single" w:sz="4" w:space="0" w:color="000000"/>
              <w:bottom w:val="single" w:sz="4" w:space="0" w:color="000000"/>
              <w:right w:val="single" w:sz="4" w:space="0" w:color="000000"/>
            </w:tcBorders>
            <w:vAlign w:val="center"/>
          </w:tcPr>
          <w:p w14:paraId="61A15A9E" w14:textId="77777777" w:rsidR="00590F2D" w:rsidRDefault="00000000">
            <w:pPr>
              <w:spacing w:after="0" w:line="228" w:lineRule="auto"/>
              <w:jc w:val="center"/>
              <w:rPr>
                <w:rFonts w:ascii="Arial" w:hAnsi="Arial" w:cs="Arial"/>
                <w:sz w:val="24"/>
                <w:szCs w:val="24"/>
              </w:rPr>
            </w:pPr>
            <w:r>
              <w:rPr>
                <w:rFonts w:ascii="Arial" w:hAnsi="Arial" w:cs="Arial"/>
                <w:sz w:val="24"/>
                <w:szCs w:val="24"/>
              </w:rPr>
              <w:t>793,00</w:t>
            </w:r>
          </w:p>
        </w:tc>
      </w:tr>
      <w:tr w:rsidR="00590F2D" w14:paraId="133BDF0C"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5147422B" w14:textId="77777777" w:rsidR="00590F2D" w:rsidRDefault="00000000">
            <w:pPr>
              <w:spacing w:after="0" w:line="228" w:lineRule="auto"/>
              <w:jc w:val="center"/>
              <w:rPr>
                <w:rFonts w:ascii="Arial" w:hAnsi="Arial" w:cs="Arial"/>
                <w:sz w:val="24"/>
                <w:szCs w:val="24"/>
              </w:rPr>
            </w:pPr>
            <w:r>
              <w:rPr>
                <w:rFonts w:ascii="Arial" w:hAnsi="Arial" w:cs="Arial"/>
                <w:sz w:val="24"/>
                <w:szCs w:val="24"/>
              </w:rPr>
              <w:t>48</w:t>
            </w:r>
          </w:p>
        </w:tc>
        <w:tc>
          <w:tcPr>
            <w:tcW w:w="806" w:type="dxa"/>
            <w:tcBorders>
              <w:top w:val="single" w:sz="4" w:space="0" w:color="000000"/>
              <w:left w:val="single" w:sz="4" w:space="0" w:color="000000"/>
              <w:bottom w:val="single" w:sz="4" w:space="0" w:color="000000"/>
              <w:right w:val="single" w:sz="4" w:space="0" w:color="000000"/>
            </w:tcBorders>
            <w:vAlign w:val="center"/>
          </w:tcPr>
          <w:p w14:paraId="35C23D72"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77BBFF60" w14:textId="77777777" w:rsidR="00590F2D" w:rsidRDefault="00000000">
            <w:pPr>
              <w:spacing w:after="0" w:line="228" w:lineRule="auto"/>
              <w:jc w:val="both"/>
              <w:rPr>
                <w:rFonts w:ascii="Arial" w:hAnsi="Arial" w:cs="Arial"/>
                <w:sz w:val="24"/>
                <w:szCs w:val="24"/>
              </w:rPr>
            </w:pPr>
            <w:r>
              <w:rPr>
                <w:rFonts w:ascii="Arial" w:hAnsi="Arial" w:cs="Arial"/>
                <w:sz w:val="24"/>
                <w:szCs w:val="24"/>
              </w:rPr>
              <w:t>PEÇA DE REPOSIÇÃO PARA OS  COMPUTADORES EXISTENTES - PLACA MÃE SOCKET 1151 SETIMA GERAÇÃO.</w:t>
            </w:r>
          </w:p>
        </w:tc>
        <w:tc>
          <w:tcPr>
            <w:tcW w:w="885" w:type="dxa"/>
            <w:tcBorders>
              <w:top w:val="single" w:sz="4" w:space="0" w:color="000000"/>
              <w:left w:val="single" w:sz="4" w:space="0" w:color="000000"/>
              <w:bottom w:val="single" w:sz="4" w:space="0" w:color="000000"/>
              <w:right w:val="single" w:sz="4" w:space="0" w:color="000000"/>
            </w:tcBorders>
            <w:vAlign w:val="center"/>
          </w:tcPr>
          <w:p w14:paraId="0240F23A"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1099415D" w14:textId="77777777" w:rsidR="00590F2D" w:rsidRDefault="00000000">
            <w:pPr>
              <w:spacing w:after="0" w:line="228" w:lineRule="auto"/>
              <w:jc w:val="center"/>
              <w:rPr>
                <w:rFonts w:ascii="Arial" w:hAnsi="Arial" w:cs="Arial"/>
                <w:sz w:val="24"/>
                <w:szCs w:val="24"/>
              </w:rPr>
            </w:pPr>
            <w:r>
              <w:rPr>
                <w:rFonts w:ascii="Arial" w:hAnsi="Arial" w:cs="Arial"/>
                <w:sz w:val="24"/>
                <w:szCs w:val="24"/>
              </w:rPr>
              <w:t>400,38</w:t>
            </w:r>
          </w:p>
        </w:tc>
        <w:tc>
          <w:tcPr>
            <w:tcW w:w="1473" w:type="dxa"/>
            <w:tcBorders>
              <w:top w:val="single" w:sz="4" w:space="0" w:color="000000"/>
              <w:left w:val="single" w:sz="4" w:space="0" w:color="000000"/>
              <w:bottom w:val="single" w:sz="4" w:space="0" w:color="000000"/>
              <w:right w:val="single" w:sz="4" w:space="0" w:color="000000"/>
            </w:tcBorders>
            <w:vAlign w:val="center"/>
          </w:tcPr>
          <w:p w14:paraId="626D394B" w14:textId="77777777" w:rsidR="00590F2D" w:rsidRDefault="00000000">
            <w:pPr>
              <w:spacing w:after="0" w:line="228" w:lineRule="auto"/>
              <w:jc w:val="center"/>
              <w:rPr>
                <w:rFonts w:ascii="Arial" w:hAnsi="Arial" w:cs="Arial"/>
                <w:sz w:val="24"/>
                <w:szCs w:val="24"/>
              </w:rPr>
            </w:pPr>
            <w:r>
              <w:rPr>
                <w:rFonts w:ascii="Arial" w:hAnsi="Arial" w:cs="Arial"/>
                <w:sz w:val="24"/>
                <w:szCs w:val="24"/>
              </w:rPr>
              <w:t>4.003,80</w:t>
            </w:r>
          </w:p>
        </w:tc>
      </w:tr>
      <w:tr w:rsidR="00590F2D" w14:paraId="0B1F1D47"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7AE878F1" w14:textId="77777777" w:rsidR="00590F2D" w:rsidRDefault="00000000">
            <w:pPr>
              <w:spacing w:after="0" w:line="228" w:lineRule="auto"/>
              <w:jc w:val="center"/>
              <w:rPr>
                <w:rFonts w:ascii="Arial" w:hAnsi="Arial" w:cs="Arial"/>
                <w:sz w:val="24"/>
                <w:szCs w:val="24"/>
              </w:rPr>
            </w:pPr>
            <w:r>
              <w:rPr>
                <w:rFonts w:ascii="Arial" w:hAnsi="Arial" w:cs="Arial"/>
                <w:sz w:val="24"/>
                <w:szCs w:val="24"/>
              </w:rPr>
              <w:t>49</w:t>
            </w:r>
          </w:p>
        </w:tc>
        <w:tc>
          <w:tcPr>
            <w:tcW w:w="806" w:type="dxa"/>
            <w:tcBorders>
              <w:top w:val="single" w:sz="4" w:space="0" w:color="000000"/>
              <w:left w:val="single" w:sz="4" w:space="0" w:color="000000"/>
              <w:bottom w:val="single" w:sz="4" w:space="0" w:color="000000"/>
              <w:right w:val="single" w:sz="4" w:space="0" w:color="000000"/>
            </w:tcBorders>
            <w:vAlign w:val="center"/>
          </w:tcPr>
          <w:p w14:paraId="4374AE7C"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6E56AB7A" w14:textId="77777777" w:rsidR="00590F2D" w:rsidRDefault="00000000">
            <w:pPr>
              <w:spacing w:after="0" w:line="228" w:lineRule="auto"/>
              <w:jc w:val="both"/>
              <w:rPr>
                <w:rFonts w:ascii="Arial" w:hAnsi="Arial" w:cs="Arial"/>
                <w:sz w:val="24"/>
                <w:szCs w:val="24"/>
              </w:rPr>
            </w:pPr>
            <w:r>
              <w:rPr>
                <w:rFonts w:ascii="Arial" w:hAnsi="Arial" w:cs="Arial"/>
                <w:sz w:val="24"/>
                <w:szCs w:val="24"/>
              </w:rPr>
              <w:t>PEÇA DE REPOSIÇÃO PARA OS  COMPUTADORES EXISTENTES - PLACA MÃE SOCKET 1200 DÉCIMA GERAÇÃO</w:t>
            </w:r>
          </w:p>
        </w:tc>
        <w:tc>
          <w:tcPr>
            <w:tcW w:w="885" w:type="dxa"/>
            <w:tcBorders>
              <w:top w:val="single" w:sz="4" w:space="0" w:color="000000"/>
              <w:left w:val="single" w:sz="4" w:space="0" w:color="000000"/>
              <w:bottom w:val="single" w:sz="4" w:space="0" w:color="000000"/>
              <w:right w:val="single" w:sz="4" w:space="0" w:color="000000"/>
            </w:tcBorders>
            <w:vAlign w:val="center"/>
          </w:tcPr>
          <w:p w14:paraId="0DFD5EC2"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4C2900A2" w14:textId="77777777" w:rsidR="00590F2D" w:rsidRDefault="00000000">
            <w:pPr>
              <w:spacing w:after="0" w:line="228" w:lineRule="auto"/>
              <w:jc w:val="center"/>
              <w:rPr>
                <w:rFonts w:ascii="Arial" w:hAnsi="Arial" w:cs="Arial"/>
                <w:sz w:val="24"/>
                <w:szCs w:val="24"/>
              </w:rPr>
            </w:pPr>
            <w:r>
              <w:rPr>
                <w:rFonts w:ascii="Arial" w:hAnsi="Arial" w:cs="Arial"/>
                <w:sz w:val="24"/>
                <w:szCs w:val="24"/>
              </w:rPr>
              <w:t>992,11</w:t>
            </w:r>
          </w:p>
        </w:tc>
        <w:tc>
          <w:tcPr>
            <w:tcW w:w="1473" w:type="dxa"/>
            <w:tcBorders>
              <w:top w:val="single" w:sz="4" w:space="0" w:color="000000"/>
              <w:left w:val="single" w:sz="4" w:space="0" w:color="000000"/>
              <w:bottom w:val="single" w:sz="4" w:space="0" w:color="000000"/>
              <w:right w:val="single" w:sz="4" w:space="0" w:color="000000"/>
            </w:tcBorders>
            <w:vAlign w:val="center"/>
          </w:tcPr>
          <w:p w14:paraId="5C0A1D9E" w14:textId="77777777" w:rsidR="00590F2D" w:rsidRDefault="00000000">
            <w:pPr>
              <w:spacing w:after="0" w:line="228" w:lineRule="auto"/>
              <w:jc w:val="center"/>
              <w:rPr>
                <w:rFonts w:ascii="Arial" w:hAnsi="Arial" w:cs="Arial"/>
                <w:sz w:val="24"/>
                <w:szCs w:val="24"/>
              </w:rPr>
            </w:pPr>
            <w:r>
              <w:rPr>
                <w:rFonts w:ascii="Arial" w:hAnsi="Arial" w:cs="Arial"/>
                <w:sz w:val="24"/>
                <w:szCs w:val="24"/>
              </w:rPr>
              <w:t>9.921,10</w:t>
            </w:r>
          </w:p>
        </w:tc>
      </w:tr>
      <w:tr w:rsidR="00590F2D" w14:paraId="41A6DE08"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43B2EF54" w14:textId="77777777" w:rsidR="00590F2D" w:rsidRDefault="00000000">
            <w:pPr>
              <w:spacing w:after="0" w:line="228" w:lineRule="auto"/>
              <w:jc w:val="center"/>
              <w:rPr>
                <w:rFonts w:ascii="Arial" w:hAnsi="Arial" w:cs="Arial"/>
                <w:sz w:val="24"/>
                <w:szCs w:val="24"/>
              </w:rPr>
            </w:pPr>
            <w:r>
              <w:rPr>
                <w:rFonts w:ascii="Arial" w:hAnsi="Arial" w:cs="Arial"/>
                <w:sz w:val="24"/>
                <w:szCs w:val="24"/>
              </w:rPr>
              <w:t>50</w:t>
            </w:r>
          </w:p>
        </w:tc>
        <w:tc>
          <w:tcPr>
            <w:tcW w:w="806" w:type="dxa"/>
            <w:tcBorders>
              <w:top w:val="single" w:sz="4" w:space="0" w:color="000000"/>
              <w:left w:val="single" w:sz="4" w:space="0" w:color="000000"/>
              <w:bottom w:val="single" w:sz="4" w:space="0" w:color="000000"/>
              <w:right w:val="single" w:sz="4" w:space="0" w:color="000000"/>
            </w:tcBorders>
            <w:vAlign w:val="center"/>
          </w:tcPr>
          <w:p w14:paraId="42944EBE"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4E9DB813" w14:textId="77777777" w:rsidR="00590F2D" w:rsidRDefault="00000000">
            <w:pPr>
              <w:spacing w:after="0" w:line="228" w:lineRule="auto"/>
              <w:jc w:val="both"/>
              <w:rPr>
                <w:rFonts w:ascii="Arial" w:hAnsi="Arial" w:cs="Arial"/>
                <w:sz w:val="24"/>
                <w:szCs w:val="24"/>
              </w:rPr>
            </w:pPr>
            <w:r>
              <w:rPr>
                <w:rFonts w:ascii="Arial" w:hAnsi="Arial" w:cs="Arial"/>
                <w:sz w:val="24"/>
                <w:szCs w:val="24"/>
              </w:rPr>
              <w:t>PEÇA DE REPOSIÇÃO PARA OS  COMPUTADORES EXISTENTES - PLACA MÃE SOCKET 1700</w:t>
            </w:r>
          </w:p>
        </w:tc>
        <w:tc>
          <w:tcPr>
            <w:tcW w:w="885" w:type="dxa"/>
            <w:tcBorders>
              <w:top w:val="single" w:sz="4" w:space="0" w:color="000000"/>
              <w:left w:val="single" w:sz="4" w:space="0" w:color="000000"/>
              <w:bottom w:val="single" w:sz="4" w:space="0" w:color="000000"/>
              <w:right w:val="single" w:sz="4" w:space="0" w:color="000000"/>
            </w:tcBorders>
            <w:vAlign w:val="center"/>
          </w:tcPr>
          <w:p w14:paraId="13AB7DB5"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35024333" w14:textId="77777777" w:rsidR="00590F2D" w:rsidRDefault="00000000">
            <w:pPr>
              <w:spacing w:after="0" w:line="228" w:lineRule="auto"/>
              <w:jc w:val="center"/>
              <w:rPr>
                <w:rFonts w:ascii="Arial" w:hAnsi="Arial" w:cs="Arial"/>
                <w:sz w:val="24"/>
                <w:szCs w:val="24"/>
              </w:rPr>
            </w:pPr>
            <w:r>
              <w:rPr>
                <w:rFonts w:ascii="Arial" w:hAnsi="Arial" w:cs="Arial"/>
                <w:sz w:val="24"/>
                <w:szCs w:val="24"/>
              </w:rPr>
              <w:t>754,30</w:t>
            </w:r>
          </w:p>
        </w:tc>
        <w:tc>
          <w:tcPr>
            <w:tcW w:w="1473" w:type="dxa"/>
            <w:tcBorders>
              <w:top w:val="single" w:sz="4" w:space="0" w:color="000000"/>
              <w:left w:val="single" w:sz="4" w:space="0" w:color="000000"/>
              <w:bottom w:val="single" w:sz="4" w:space="0" w:color="000000"/>
              <w:right w:val="single" w:sz="4" w:space="0" w:color="000000"/>
            </w:tcBorders>
            <w:vAlign w:val="center"/>
          </w:tcPr>
          <w:p w14:paraId="32D8C914" w14:textId="77777777" w:rsidR="00590F2D" w:rsidRDefault="00000000">
            <w:pPr>
              <w:spacing w:after="0" w:line="228" w:lineRule="auto"/>
              <w:jc w:val="center"/>
              <w:rPr>
                <w:rFonts w:ascii="Arial" w:hAnsi="Arial" w:cs="Arial"/>
                <w:sz w:val="24"/>
                <w:szCs w:val="24"/>
              </w:rPr>
            </w:pPr>
            <w:r>
              <w:rPr>
                <w:rFonts w:ascii="Arial" w:hAnsi="Arial" w:cs="Arial"/>
                <w:sz w:val="24"/>
                <w:szCs w:val="24"/>
              </w:rPr>
              <w:t>7.543,00</w:t>
            </w:r>
          </w:p>
        </w:tc>
      </w:tr>
      <w:tr w:rsidR="00590F2D" w14:paraId="509B0DB2"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39A0A39C" w14:textId="77777777" w:rsidR="00590F2D" w:rsidRDefault="00000000">
            <w:pPr>
              <w:spacing w:after="0" w:line="228" w:lineRule="auto"/>
              <w:jc w:val="center"/>
              <w:rPr>
                <w:rFonts w:ascii="Arial" w:hAnsi="Arial" w:cs="Arial"/>
                <w:sz w:val="24"/>
                <w:szCs w:val="24"/>
              </w:rPr>
            </w:pPr>
            <w:r>
              <w:rPr>
                <w:rFonts w:ascii="Arial" w:hAnsi="Arial" w:cs="Arial"/>
                <w:sz w:val="24"/>
                <w:szCs w:val="24"/>
              </w:rPr>
              <w:t>51</w:t>
            </w:r>
          </w:p>
        </w:tc>
        <w:tc>
          <w:tcPr>
            <w:tcW w:w="806" w:type="dxa"/>
            <w:tcBorders>
              <w:top w:val="single" w:sz="4" w:space="0" w:color="000000"/>
              <w:left w:val="single" w:sz="4" w:space="0" w:color="000000"/>
              <w:bottom w:val="single" w:sz="4" w:space="0" w:color="000000"/>
              <w:right w:val="single" w:sz="4" w:space="0" w:color="000000"/>
            </w:tcBorders>
            <w:vAlign w:val="center"/>
          </w:tcPr>
          <w:p w14:paraId="62B1752E"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4CE959ED" w14:textId="77777777" w:rsidR="00590F2D" w:rsidRDefault="00000000">
            <w:pPr>
              <w:spacing w:after="0" w:line="228" w:lineRule="auto"/>
              <w:jc w:val="both"/>
              <w:rPr>
                <w:rFonts w:ascii="Arial" w:hAnsi="Arial" w:cs="Arial"/>
                <w:sz w:val="24"/>
                <w:szCs w:val="24"/>
              </w:rPr>
            </w:pPr>
            <w:r>
              <w:rPr>
                <w:rFonts w:ascii="Arial" w:hAnsi="Arial" w:cs="Arial"/>
                <w:sz w:val="24"/>
                <w:szCs w:val="24"/>
              </w:rPr>
              <w:t>PEÇA DE REPOSIÇÃO PARA OS  COMPUTADORES EXISTENTES  - PLACA MÃE AMD AM4 ATUALIZADA QUINTA GERAÇÃO AMD RYZEN</w:t>
            </w:r>
          </w:p>
        </w:tc>
        <w:tc>
          <w:tcPr>
            <w:tcW w:w="885" w:type="dxa"/>
            <w:tcBorders>
              <w:top w:val="single" w:sz="4" w:space="0" w:color="000000"/>
              <w:left w:val="single" w:sz="4" w:space="0" w:color="000000"/>
              <w:bottom w:val="single" w:sz="4" w:space="0" w:color="000000"/>
              <w:right w:val="single" w:sz="4" w:space="0" w:color="000000"/>
            </w:tcBorders>
            <w:vAlign w:val="center"/>
          </w:tcPr>
          <w:p w14:paraId="2F2BA860"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38E72518" w14:textId="77777777" w:rsidR="00590F2D" w:rsidRDefault="00000000">
            <w:pPr>
              <w:spacing w:after="0" w:line="228" w:lineRule="auto"/>
              <w:jc w:val="center"/>
              <w:rPr>
                <w:rFonts w:ascii="Arial" w:hAnsi="Arial" w:cs="Arial"/>
                <w:sz w:val="24"/>
                <w:szCs w:val="24"/>
              </w:rPr>
            </w:pPr>
            <w:r>
              <w:rPr>
                <w:rFonts w:ascii="Arial" w:hAnsi="Arial" w:cs="Arial"/>
                <w:sz w:val="24"/>
                <w:szCs w:val="24"/>
              </w:rPr>
              <w:t>1.061,62</w:t>
            </w:r>
          </w:p>
        </w:tc>
        <w:tc>
          <w:tcPr>
            <w:tcW w:w="1473" w:type="dxa"/>
            <w:tcBorders>
              <w:top w:val="single" w:sz="4" w:space="0" w:color="000000"/>
              <w:left w:val="single" w:sz="4" w:space="0" w:color="000000"/>
              <w:bottom w:val="single" w:sz="4" w:space="0" w:color="000000"/>
              <w:right w:val="single" w:sz="4" w:space="0" w:color="000000"/>
            </w:tcBorders>
            <w:vAlign w:val="center"/>
          </w:tcPr>
          <w:p w14:paraId="1686E8BB" w14:textId="77777777" w:rsidR="00590F2D" w:rsidRDefault="00000000">
            <w:pPr>
              <w:spacing w:after="0" w:line="228" w:lineRule="auto"/>
              <w:jc w:val="center"/>
              <w:rPr>
                <w:rFonts w:ascii="Arial" w:hAnsi="Arial" w:cs="Arial"/>
                <w:sz w:val="24"/>
                <w:szCs w:val="24"/>
              </w:rPr>
            </w:pPr>
            <w:r>
              <w:rPr>
                <w:rFonts w:ascii="Arial" w:hAnsi="Arial" w:cs="Arial"/>
                <w:sz w:val="24"/>
                <w:szCs w:val="24"/>
              </w:rPr>
              <w:t>10.616,20</w:t>
            </w:r>
          </w:p>
        </w:tc>
      </w:tr>
      <w:tr w:rsidR="00590F2D" w14:paraId="67A17968"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6769559B" w14:textId="77777777" w:rsidR="00590F2D" w:rsidRDefault="00000000">
            <w:pPr>
              <w:spacing w:after="0" w:line="228" w:lineRule="auto"/>
              <w:jc w:val="center"/>
              <w:rPr>
                <w:rFonts w:ascii="Arial" w:hAnsi="Arial" w:cs="Arial"/>
                <w:sz w:val="24"/>
                <w:szCs w:val="24"/>
              </w:rPr>
            </w:pPr>
            <w:r>
              <w:rPr>
                <w:rFonts w:ascii="Arial" w:hAnsi="Arial" w:cs="Arial"/>
                <w:sz w:val="24"/>
                <w:szCs w:val="24"/>
              </w:rPr>
              <w:t>52</w:t>
            </w:r>
          </w:p>
        </w:tc>
        <w:tc>
          <w:tcPr>
            <w:tcW w:w="806" w:type="dxa"/>
            <w:tcBorders>
              <w:top w:val="single" w:sz="4" w:space="0" w:color="000000"/>
              <w:left w:val="single" w:sz="4" w:space="0" w:color="000000"/>
              <w:bottom w:val="single" w:sz="4" w:space="0" w:color="000000"/>
              <w:right w:val="single" w:sz="4" w:space="0" w:color="000000"/>
            </w:tcBorders>
            <w:vAlign w:val="center"/>
          </w:tcPr>
          <w:p w14:paraId="4F060362"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34BCABE8" w14:textId="77777777" w:rsidR="00590F2D" w:rsidRDefault="00000000">
            <w:pPr>
              <w:spacing w:after="0" w:line="228" w:lineRule="auto"/>
              <w:jc w:val="both"/>
              <w:rPr>
                <w:rFonts w:ascii="Arial" w:hAnsi="Arial" w:cs="Arial"/>
                <w:sz w:val="24"/>
                <w:szCs w:val="24"/>
              </w:rPr>
            </w:pPr>
            <w:r>
              <w:rPr>
                <w:rFonts w:ascii="Arial" w:hAnsi="Arial" w:cs="Arial"/>
                <w:sz w:val="24"/>
                <w:szCs w:val="24"/>
              </w:rPr>
              <w:t>COOLER PROCESSADOR SOCKET 1155/1151/775/AM3+ UNIVERSAL</w:t>
            </w:r>
          </w:p>
        </w:tc>
        <w:tc>
          <w:tcPr>
            <w:tcW w:w="885" w:type="dxa"/>
            <w:tcBorders>
              <w:top w:val="single" w:sz="4" w:space="0" w:color="000000"/>
              <w:left w:val="single" w:sz="4" w:space="0" w:color="000000"/>
              <w:bottom w:val="single" w:sz="4" w:space="0" w:color="000000"/>
              <w:right w:val="single" w:sz="4" w:space="0" w:color="000000"/>
            </w:tcBorders>
            <w:vAlign w:val="center"/>
          </w:tcPr>
          <w:p w14:paraId="451BACF0"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51C63BDE" w14:textId="77777777" w:rsidR="00590F2D" w:rsidRDefault="00000000">
            <w:pPr>
              <w:spacing w:after="0" w:line="228" w:lineRule="auto"/>
              <w:jc w:val="center"/>
              <w:rPr>
                <w:rFonts w:ascii="Arial" w:hAnsi="Arial" w:cs="Arial"/>
                <w:sz w:val="24"/>
                <w:szCs w:val="24"/>
              </w:rPr>
            </w:pPr>
            <w:r>
              <w:rPr>
                <w:rFonts w:ascii="Arial" w:hAnsi="Arial" w:cs="Arial"/>
                <w:sz w:val="24"/>
                <w:szCs w:val="24"/>
              </w:rPr>
              <w:t>421,94</w:t>
            </w:r>
          </w:p>
        </w:tc>
        <w:tc>
          <w:tcPr>
            <w:tcW w:w="1473" w:type="dxa"/>
            <w:tcBorders>
              <w:top w:val="single" w:sz="4" w:space="0" w:color="000000"/>
              <w:left w:val="single" w:sz="4" w:space="0" w:color="000000"/>
              <w:bottom w:val="single" w:sz="4" w:space="0" w:color="000000"/>
              <w:right w:val="single" w:sz="4" w:space="0" w:color="000000"/>
            </w:tcBorders>
            <w:vAlign w:val="center"/>
          </w:tcPr>
          <w:p w14:paraId="3CF394D5" w14:textId="77777777" w:rsidR="00590F2D" w:rsidRDefault="00000000">
            <w:pPr>
              <w:spacing w:after="0" w:line="228" w:lineRule="auto"/>
              <w:jc w:val="center"/>
              <w:rPr>
                <w:rFonts w:ascii="Arial" w:hAnsi="Arial" w:cs="Arial"/>
                <w:sz w:val="24"/>
                <w:szCs w:val="24"/>
              </w:rPr>
            </w:pPr>
            <w:r>
              <w:rPr>
                <w:rFonts w:ascii="Arial" w:hAnsi="Arial" w:cs="Arial"/>
                <w:sz w:val="24"/>
                <w:szCs w:val="24"/>
              </w:rPr>
              <w:t>8.438,80</w:t>
            </w:r>
          </w:p>
        </w:tc>
      </w:tr>
      <w:tr w:rsidR="00590F2D" w14:paraId="699D3039"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38BB764E" w14:textId="77777777" w:rsidR="00590F2D" w:rsidRDefault="00000000">
            <w:pPr>
              <w:spacing w:after="0" w:line="228" w:lineRule="auto"/>
              <w:jc w:val="center"/>
              <w:rPr>
                <w:rFonts w:ascii="Arial" w:hAnsi="Arial" w:cs="Arial"/>
                <w:sz w:val="24"/>
                <w:szCs w:val="24"/>
              </w:rPr>
            </w:pPr>
            <w:r>
              <w:rPr>
                <w:rFonts w:ascii="Arial" w:hAnsi="Arial" w:cs="Arial"/>
                <w:sz w:val="24"/>
                <w:szCs w:val="24"/>
              </w:rPr>
              <w:t>53</w:t>
            </w:r>
          </w:p>
        </w:tc>
        <w:tc>
          <w:tcPr>
            <w:tcW w:w="806" w:type="dxa"/>
            <w:tcBorders>
              <w:top w:val="single" w:sz="4" w:space="0" w:color="000000"/>
              <w:left w:val="single" w:sz="4" w:space="0" w:color="000000"/>
              <w:bottom w:val="single" w:sz="4" w:space="0" w:color="000000"/>
              <w:right w:val="single" w:sz="4" w:space="0" w:color="000000"/>
            </w:tcBorders>
            <w:vAlign w:val="center"/>
          </w:tcPr>
          <w:p w14:paraId="0AB65AEB"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10CA8EEA" w14:textId="77777777" w:rsidR="00590F2D" w:rsidRDefault="00000000">
            <w:pPr>
              <w:spacing w:after="0" w:line="228" w:lineRule="auto"/>
              <w:jc w:val="both"/>
              <w:rPr>
                <w:rFonts w:ascii="Arial" w:hAnsi="Arial" w:cs="Arial"/>
                <w:sz w:val="24"/>
                <w:szCs w:val="24"/>
              </w:rPr>
            </w:pPr>
            <w:r>
              <w:rPr>
                <w:rFonts w:ascii="Arial" w:hAnsi="Arial" w:cs="Arial"/>
                <w:sz w:val="24"/>
                <w:szCs w:val="24"/>
              </w:rPr>
              <w:t>COOLER GABINETE 120X120 MM CONECTOR 4 PINOS 0,15A</w:t>
            </w:r>
          </w:p>
        </w:tc>
        <w:tc>
          <w:tcPr>
            <w:tcW w:w="885" w:type="dxa"/>
            <w:tcBorders>
              <w:top w:val="single" w:sz="4" w:space="0" w:color="000000"/>
              <w:left w:val="single" w:sz="4" w:space="0" w:color="000000"/>
              <w:bottom w:val="single" w:sz="4" w:space="0" w:color="000000"/>
              <w:right w:val="single" w:sz="4" w:space="0" w:color="000000"/>
            </w:tcBorders>
            <w:vAlign w:val="center"/>
          </w:tcPr>
          <w:p w14:paraId="45D95A8F"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3E73F897" w14:textId="77777777" w:rsidR="00590F2D" w:rsidRDefault="00000000">
            <w:pPr>
              <w:spacing w:after="0" w:line="228" w:lineRule="auto"/>
              <w:jc w:val="center"/>
              <w:rPr>
                <w:rFonts w:ascii="Arial" w:hAnsi="Arial" w:cs="Arial"/>
                <w:sz w:val="24"/>
                <w:szCs w:val="24"/>
              </w:rPr>
            </w:pPr>
            <w:r>
              <w:rPr>
                <w:rFonts w:ascii="Arial" w:hAnsi="Arial" w:cs="Arial"/>
                <w:sz w:val="24"/>
                <w:szCs w:val="24"/>
              </w:rPr>
              <w:t>74,89</w:t>
            </w:r>
          </w:p>
        </w:tc>
        <w:tc>
          <w:tcPr>
            <w:tcW w:w="1473" w:type="dxa"/>
            <w:tcBorders>
              <w:top w:val="single" w:sz="4" w:space="0" w:color="000000"/>
              <w:left w:val="single" w:sz="4" w:space="0" w:color="000000"/>
              <w:bottom w:val="single" w:sz="4" w:space="0" w:color="000000"/>
              <w:right w:val="single" w:sz="4" w:space="0" w:color="000000"/>
            </w:tcBorders>
            <w:vAlign w:val="center"/>
          </w:tcPr>
          <w:p w14:paraId="02148E21" w14:textId="77777777" w:rsidR="00590F2D" w:rsidRDefault="00000000">
            <w:pPr>
              <w:spacing w:after="0" w:line="228" w:lineRule="auto"/>
              <w:jc w:val="center"/>
              <w:rPr>
                <w:rFonts w:ascii="Arial" w:hAnsi="Arial" w:cs="Arial"/>
                <w:sz w:val="24"/>
                <w:szCs w:val="24"/>
              </w:rPr>
            </w:pPr>
            <w:r>
              <w:rPr>
                <w:rFonts w:ascii="Arial" w:hAnsi="Arial" w:cs="Arial"/>
                <w:sz w:val="24"/>
                <w:szCs w:val="24"/>
              </w:rPr>
              <w:t>748,90</w:t>
            </w:r>
          </w:p>
        </w:tc>
      </w:tr>
      <w:tr w:rsidR="00590F2D" w14:paraId="2B22B0FB"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4E4FE94E" w14:textId="77777777" w:rsidR="00590F2D" w:rsidRDefault="00000000">
            <w:pPr>
              <w:spacing w:after="0" w:line="228" w:lineRule="auto"/>
              <w:jc w:val="center"/>
              <w:rPr>
                <w:rFonts w:ascii="Arial" w:hAnsi="Arial" w:cs="Arial"/>
                <w:sz w:val="24"/>
                <w:szCs w:val="24"/>
              </w:rPr>
            </w:pPr>
            <w:r>
              <w:rPr>
                <w:rFonts w:ascii="Arial" w:hAnsi="Arial" w:cs="Arial"/>
                <w:sz w:val="24"/>
                <w:szCs w:val="24"/>
              </w:rPr>
              <w:t>54</w:t>
            </w:r>
          </w:p>
        </w:tc>
        <w:tc>
          <w:tcPr>
            <w:tcW w:w="806" w:type="dxa"/>
            <w:tcBorders>
              <w:top w:val="single" w:sz="4" w:space="0" w:color="000000"/>
              <w:left w:val="single" w:sz="4" w:space="0" w:color="000000"/>
              <w:bottom w:val="single" w:sz="4" w:space="0" w:color="000000"/>
              <w:right w:val="single" w:sz="4" w:space="0" w:color="000000"/>
            </w:tcBorders>
            <w:vAlign w:val="center"/>
          </w:tcPr>
          <w:p w14:paraId="6AB623B5"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6884D6CE" w14:textId="77777777" w:rsidR="00590F2D" w:rsidRDefault="00000000">
            <w:pPr>
              <w:spacing w:after="0" w:line="228" w:lineRule="auto"/>
              <w:jc w:val="both"/>
              <w:rPr>
                <w:rFonts w:ascii="Arial" w:hAnsi="Arial" w:cs="Arial"/>
                <w:sz w:val="24"/>
                <w:szCs w:val="24"/>
              </w:rPr>
            </w:pPr>
            <w:r>
              <w:rPr>
                <w:rFonts w:ascii="Arial" w:hAnsi="Arial" w:cs="Arial"/>
                <w:sz w:val="24"/>
                <w:szCs w:val="24"/>
              </w:rPr>
              <w:t>ESTABILIZADOR , ESPECIFICAÇÕES: POTÊNCIA: 500VA , FREQUENCIA:  60HZ , VOLTAGEM:  115V , COR:  PRETO. TOMADAS: 4 TOMADAS NO PADRÃO NBR14136 BOTÃO LIGA/DESLIGA:  TEMPORIZADO.</w:t>
            </w:r>
          </w:p>
        </w:tc>
        <w:tc>
          <w:tcPr>
            <w:tcW w:w="885" w:type="dxa"/>
            <w:tcBorders>
              <w:top w:val="single" w:sz="4" w:space="0" w:color="000000"/>
              <w:left w:val="single" w:sz="4" w:space="0" w:color="000000"/>
              <w:bottom w:val="single" w:sz="4" w:space="0" w:color="000000"/>
              <w:right w:val="single" w:sz="4" w:space="0" w:color="000000"/>
            </w:tcBorders>
            <w:vAlign w:val="center"/>
          </w:tcPr>
          <w:p w14:paraId="4B3186EF" w14:textId="77777777" w:rsidR="00590F2D" w:rsidRDefault="00000000">
            <w:pPr>
              <w:spacing w:after="0" w:line="228" w:lineRule="auto"/>
              <w:jc w:val="center"/>
              <w:rPr>
                <w:rFonts w:ascii="Arial" w:hAnsi="Arial" w:cs="Arial"/>
                <w:sz w:val="24"/>
                <w:szCs w:val="24"/>
              </w:rPr>
            </w:pPr>
            <w:r>
              <w:rPr>
                <w:rFonts w:ascii="Arial" w:hAnsi="Arial" w:cs="Arial"/>
                <w:sz w:val="24"/>
                <w:szCs w:val="24"/>
              </w:rPr>
              <w:t>50</w:t>
            </w:r>
          </w:p>
        </w:tc>
        <w:tc>
          <w:tcPr>
            <w:tcW w:w="1292" w:type="dxa"/>
            <w:tcBorders>
              <w:top w:val="single" w:sz="4" w:space="0" w:color="000000"/>
              <w:left w:val="single" w:sz="4" w:space="0" w:color="000000"/>
              <w:bottom w:val="single" w:sz="4" w:space="0" w:color="000000"/>
              <w:right w:val="single" w:sz="4" w:space="0" w:color="000000"/>
            </w:tcBorders>
            <w:vAlign w:val="center"/>
          </w:tcPr>
          <w:p w14:paraId="46126075" w14:textId="77777777" w:rsidR="00590F2D" w:rsidRDefault="00000000">
            <w:pPr>
              <w:spacing w:after="0" w:line="228" w:lineRule="auto"/>
              <w:jc w:val="center"/>
              <w:rPr>
                <w:rFonts w:ascii="Arial" w:hAnsi="Arial" w:cs="Arial"/>
                <w:sz w:val="24"/>
                <w:szCs w:val="24"/>
              </w:rPr>
            </w:pPr>
            <w:r>
              <w:rPr>
                <w:rFonts w:ascii="Arial" w:hAnsi="Arial" w:cs="Arial"/>
                <w:sz w:val="24"/>
                <w:szCs w:val="24"/>
              </w:rPr>
              <w:t>167,15</w:t>
            </w:r>
          </w:p>
        </w:tc>
        <w:tc>
          <w:tcPr>
            <w:tcW w:w="1473" w:type="dxa"/>
            <w:tcBorders>
              <w:top w:val="single" w:sz="4" w:space="0" w:color="000000"/>
              <w:left w:val="single" w:sz="4" w:space="0" w:color="000000"/>
              <w:bottom w:val="single" w:sz="4" w:space="0" w:color="000000"/>
              <w:right w:val="single" w:sz="4" w:space="0" w:color="000000"/>
            </w:tcBorders>
            <w:vAlign w:val="center"/>
          </w:tcPr>
          <w:p w14:paraId="4A0B35FB" w14:textId="77777777" w:rsidR="00590F2D" w:rsidRDefault="00000000">
            <w:pPr>
              <w:spacing w:after="0" w:line="228" w:lineRule="auto"/>
              <w:jc w:val="center"/>
              <w:rPr>
                <w:rFonts w:ascii="Arial" w:hAnsi="Arial" w:cs="Arial"/>
                <w:sz w:val="24"/>
                <w:szCs w:val="24"/>
              </w:rPr>
            </w:pPr>
            <w:r>
              <w:rPr>
                <w:rFonts w:ascii="Arial" w:hAnsi="Arial" w:cs="Arial"/>
                <w:sz w:val="24"/>
                <w:szCs w:val="24"/>
              </w:rPr>
              <w:t>8.357,50</w:t>
            </w:r>
          </w:p>
        </w:tc>
      </w:tr>
      <w:tr w:rsidR="00590F2D" w14:paraId="0A75585F"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6CEC5C01" w14:textId="77777777" w:rsidR="00590F2D" w:rsidRDefault="00000000">
            <w:pPr>
              <w:spacing w:after="0" w:line="228" w:lineRule="auto"/>
              <w:jc w:val="center"/>
              <w:rPr>
                <w:rFonts w:ascii="Arial" w:hAnsi="Arial" w:cs="Arial"/>
                <w:sz w:val="24"/>
                <w:szCs w:val="24"/>
              </w:rPr>
            </w:pPr>
            <w:r>
              <w:rPr>
                <w:rFonts w:ascii="Arial" w:hAnsi="Arial" w:cs="Arial"/>
                <w:sz w:val="24"/>
                <w:szCs w:val="24"/>
              </w:rPr>
              <w:t>55</w:t>
            </w:r>
          </w:p>
        </w:tc>
        <w:tc>
          <w:tcPr>
            <w:tcW w:w="806" w:type="dxa"/>
            <w:tcBorders>
              <w:top w:val="single" w:sz="4" w:space="0" w:color="000000"/>
              <w:left w:val="single" w:sz="4" w:space="0" w:color="000000"/>
              <w:bottom w:val="single" w:sz="4" w:space="0" w:color="000000"/>
              <w:right w:val="single" w:sz="4" w:space="0" w:color="000000"/>
            </w:tcBorders>
            <w:vAlign w:val="center"/>
          </w:tcPr>
          <w:p w14:paraId="429295DD"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0C8C10BC" w14:textId="77777777" w:rsidR="00590F2D" w:rsidRDefault="00000000">
            <w:pPr>
              <w:spacing w:after="0" w:line="228" w:lineRule="auto"/>
              <w:jc w:val="both"/>
              <w:rPr>
                <w:rFonts w:ascii="Arial" w:hAnsi="Arial" w:cs="Arial"/>
                <w:sz w:val="24"/>
                <w:szCs w:val="24"/>
              </w:rPr>
            </w:pPr>
            <w:r>
              <w:rPr>
                <w:rFonts w:ascii="Arial" w:hAnsi="Arial" w:cs="Arial"/>
                <w:sz w:val="24"/>
                <w:szCs w:val="24"/>
              </w:rPr>
              <w:t xml:space="preserve">MONITOR LED FULL HD 21,5" - ENTRADA HDMI E VGA RESOLUÇÃO 1920X1080 - TEMPO DE RESPOSTA </w:t>
            </w:r>
            <w:r>
              <w:rPr>
                <w:rFonts w:ascii="Arial" w:hAnsi="Arial" w:cs="Arial"/>
                <w:sz w:val="24"/>
                <w:szCs w:val="24"/>
              </w:rPr>
              <w:lastRenderedPageBreak/>
              <w:t>75Hz 5ms - INCLUSO PEDESTAL, BRILHO 200 CD/M² . PAINEL ANTI REFLEXIVO. ACOMPANHA MONITOR, CABO HDMI, FONTE DE ALIMENTAÇÃO E MANUAL DO USUARIO. GARANTIA MÍNIMA DE 1 ANO.</w:t>
            </w:r>
          </w:p>
        </w:tc>
        <w:tc>
          <w:tcPr>
            <w:tcW w:w="885" w:type="dxa"/>
            <w:tcBorders>
              <w:top w:val="single" w:sz="4" w:space="0" w:color="000000"/>
              <w:left w:val="single" w:sz="4" w:space="0" w:color="000000"/>
              <w:bottom w:val="single" w:sz="4" w:space="0" w:color="000000"/>
              <w:right w:val="single" w:sz="4" w:space="0" w:color="000000"/>
            </w:tcBorders>
            <w:vAlign w:val="center"/>
          </w:tcPr>
          <w:p w14:paraId="746AC0C7" w14:textId="77777777" w:rsidR="00590F2D" w:rsidRDefault="00000000">
            <w:pPr>
              <w:spacing w:after="0" w:line="228" w:lineRule="auto"/>
              <w:jc w:val="center"/>
              <w:rPr>
                <w:rFonts w:ascii="Arial" w:hAnsi="Arial" w:cs="Arial"/>
                <w:sz w:val="24"/>
                <w:szCs w:val="24"/>
              </w:rPr>
            </w:pPr>
            <w:r>
              <w:rPr>
                <w:rFonts w:ascii="Arial" w:hAnsi="Arial" w:cs="Arial"/>
                <w:sz w:val="24"/>
                <w:szCs w:val="24"/>
              </w:rPr>
              <w:lastRenderedPageBreak/>
              <w:t>30</w:t>
            </w:r>
          </w:p>
        </w:tc>
        <w:tc>
          <w:tcPr>
            <w:tcW w:w="1292" w:type="dxa"/>
            <w:tcBorders>
              <w:top w:val="single" w:sz="4" w:space="0" w:color="000000"/>
              <w:left w:val="single" w:sz="4" w:space="0" w:color="000000"/>
              <w:bottom w:val="single" w:sz="4" w:space="0" w:color="000000"/>
              <w:right w:val="single" w:sz="4" w:space="0" w:color="000000"/>
            </w:tcBorders>
            <w:vAlign w:val="center"/>
          </w:tcPr>
          <w:p w14:paraId="3E72933F" w14:textId="77777777" w:rsidR="00590F2D" w:rsidRDefault="00000000">
            <w:pPr>
              <w:spacing w:after="0" w:line="228" w:lineRule="auto"/>
              <w:jc w:val="center"/>
              <w:rPr>
                <w:rFonts w:ascii="Arial" w:hAnsi="Arial" w:cs="Arial"/>
                <w:sz w:val="24"/>
                <w:szCs w:val="24"/>
              </w:rPr>
            </w:pPr>
            <w:r>
              <w:rPr>
                <w:rFonts w:ascii="Arial" w:hAnsi="Arial" w:cs="Arial"/>
                <w:sz w:val="24"/>
                <w:szCs w:val="24"/>
              </w:rPr>
              <w:t>764,87</w:t>
            </w:r>
          </w:p>
        </w:tc>
        <w:tc>
          <w:tcPr>
            <w:tcW w:w="1473" w:type="dxa"/>
            <w:tcBorders>
              <w:top w:val="single" w:sz="4" w:space="0" w:color="000000"/>
              <w:left w:val="single" w:sz="4" w:space="0" w:color="000000"/>
              <w:bottom w:val="single" w:sz="4" w:space="0" w:color="000000"/>
              <w:right w:val="single" w:sz="4" w:space="0" w:color="000000"/>
            </w:tcBorders>
            <w:vAlign w:val="center"/>
          </w:tcPr>
          <w:p w14:paraId="4C87A297" w14:textId="77777777" w:rsidR="00590F2D" w:rsidRDefault="00000000">
            <w:pPr>
              <w:spacing w:after="0" w:line="228" w:lineRule="auto"/>
              <w:jc w:val="center"/>
              <w:rPr>
                <w:rFonts w:ascii="Arial" w:hAnsi="Arial" w:cs="Arial"/>
                <w:sz w:val="24"/>
                <w:szCs w:val="24"/>
              </w:rPr>
            </w:pPr>
            <w:r>
              <w:rPr>
                <w:rFonts w:ascii="Arial" w:hAnsi="Arial" w:cs="Arial"/>
                <w:sz w:val="24"/>
                <w:szCs w:val="24"/>
              </w:rPr>
              <w:t>22.946,10</w:t>
            </w:r>
          </w:p>
        </w:tc>
      </w:tr>
      <w:tr w:rsidR="00590F2D" w14:paraId="1545E156"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52CBDC00" w14:textId="77777777" w:rsidR="00590F2D" w:rsidRDefault="00000000">
            <w:pPr>
              <w:spacing w:after="0" w:line="228" w:lineRule="auto"/>
              <w:jc w:val="center"/>
              <w:rPr>
                <w:rFonts w:ascii="Arial" w:hAnsi="Arial" w:cs="Arial"/>
                <w:sz w:val="24"/>
                <w:szCs w:val="24"/>
              </w:rPr>
            </w:pPr>
            <w:r>
              <w:rPr>
                <w:rFonts w:ascii="Arial" w:hAnsi="Arial" w:cs="Arial"/>
                <w:sz w:val="24"/>
                <w:szCs w:val="24"/>
              </w:rPr>
              <w:t>56</w:t>
            </w:r>
          </w:p>
        </w:tc>
        <w:tc>
          <w:tcPr>
            <w:tcW w:w="806" w:type="dxa"/>
            <w:tcBorders>
              <w:top w:val="single" w:sz="4" w:space="0" w:color="000000"/>
              <w:left w:val="single" w:sz="4" w:space="0" w:color="000000"/>
              <w:bottom w:val="single" w:sz="4" w:space="0" w:color="000000"/>
              <w:right w:val="single" w:sz="4" w:space="0" w:color="000000"/>
            </w:tcBorders>
            <w:vAlign w:val="center"/>
          </w:tcPr>
          <w:p w14:paraId="71C3BB45"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7CF44D02" w14:textId="77777777" w:rsidR="00590F2D" w:rsidRDefault="00000000">
            <w:pPr>
              <w:spacing w:after="0" w:line="228" w:lineRule="auto"/>
              <w:jc w:val="both"/>
              <w:rPr>
                <w:rFonts w:ascii="Arial" w:hAnsi="Arial" w:cs="Arial"/>
                <w:sz w:val="24"/>
                <w:szCs w:val="24"/>
              </w:rPr>
            </w:pPr>
            <w:r>
              <w:rPr>
                <w:rFonts w:ascii="Arial" w:hAnsi="Arial" w:cs="Arial"/>
                <w:sz w:val="24"/>
                <w:szCs w:val="24"/>
              </w:rPr>
              <w:t>Computador completo; com mínimo: 1. Processador 6 núcleos 12 threads cache mínimo 16mb (l1/l2/l3) e frequência base 2,5 ghz (sem turbobost) com video integrado ou na hipótese de placa de vídeo off board, considerar a especificação da placa abaixo. Os processadores podem ser amd ou intel, com pontuação acima de 19.000 pontos. A lista pode ser consultada em www.cpubenchmark.net/cpu_list.php 2. Memória ram 16gb ddr4 ou ddr5 velocidade 3200mhz ou superior; 3.Armazenamento tipo ssd 480gb nvme; 4. Monitor led full hd 1920x1080 2ms; tamanho de aproximadamente 24” (pol) com entrada hdmi, vga, taxa de atualização de 75hz mínimo; 5. Teclado abnt2 a prova de respingos de água; 6. Mouse com fio mínimo 5 botões e resolução 1600dpi; 7. Licença Windows 10 original; 8. Placa de vídeo mínimo 4gb gddr5 – 128 bits; 9. Fonte 500w 80 Plus Gold com PFC Ativo; 10. Caixa de som 12w com ajuste de volume e cabo p2; 11. Filtro De linha 5 tomadas. Esta é uma descrição mínima de qualidade, o produto poderá ser de qualidade igual ou superior. (descrição para padronização dos equipamentos). GARANTIA MINIMA DE 12 MESES ON SITE.</w:t>
            </w:r>
          </w:p>
        </w:tc>
        <w:tc>
          <w:tcPr>
            <w:tcW w:w="885" w:type="dxa"/>
            <w:tcBorders>
              <w:top w:val="single" w:sz="4" w:space="0" w:color="000000"/>
              <w:left w:val="single" w:sz="4" w:space="0" w:color="000000"/>
              <w:bottom w:val="single" w:sz="4" w:space="0" w:color="000000"/>
              <w:right w:val="single" w:sz="4" w:space="0" w:color="000000"/>
            </w:tcBorders>
            <w:vAlign w:val="center"/>
          </w:tcPr>
          <w:p w14:paraId="433B4B2D" w14:textId="77777777" w:rsidR="00590F2D" w:rsidRDefault="00000000">
            <w:pPr>
              <w:spacing w:after="0" w:line="228" w:lineRule="auto"/>
              <w:jc w:val="center"/>
              <w:rPr>
                <w:rFonts w:ascii="Arial" w:hAnsi="Arial" w:cs="Arial"/>
                <w:sz w:val="24"/>
                <w:szCs w:val="24"/>
              </w:rPr>
            </w:pPr>
            <w:r>
              <w:rPr>
                <w:rFonts w:ascii="Arial" w:hAnsi="Arial" w:cs="Arial"/>
                <w:sz w:val="24"/>
                <w:szCs w:val="24"/>
              </w:rPr>
              <w:t>50</w:t>
            </w:r>
          </w:p>
        </w:tc>
        <w:tc>
          <w:tcPr>
            <w:tcW w:w="1292" w:type="dxa"/>
            <w:tcBorders>
              <w:top w:val="single" w:sz="4" w:space="0" w:color="000000"/>
              <w:left w:val="single" w:sz="4" w:space="0" w:color="000000"/>
              <w:bottom w:val="single" w:sz="4" w:space="0" w:color="000000"/>
              <w:right w:val="single" w:sz="4" w:space="0" w:color="000000"/>
            </w:tcBorders>
            <w:vAlign w:val="center"/>
          </w:tcPr>
          <w:p w14:paraId="54BFC427" w14:textId="77777777" w:rsidR="00590F2D" w:rsidRDefault="00000000">
            <w:pPr>
              <w:spacing w:after="0" w:line="228" w:lineRule="auto"/>
              <w:jc w:val="center"/>
              <w:rPr>
                <w:rFonts w:ascii="Arial" w:hAnsi="Arial" w:cs="Arial"/>
                <w:sz w:val="24"/>
                <w:szCs w:val="24"/>
              </w:rPr>
            </w:pPr>
            <w:r>
              <w:rPr>
                <w:rFonts w:ascii="Arial" w:hAnsi="Arial" w:cs="Arial"/>
                <w:sz w:val="24"/>
                <w:szCs w:val="24"/>
              </w:rPr>
              <w:t>6.350,98</w:t>
            </w:r>
          </w:p>
        </w:tc>
        <w:tc>
          <w:tcPr>
            <w:tcW w:w="1473" w:type="dxa"/>
            <w:tcBorders>
              <w:top w:val="single" w:sz="4" w:space="0" w:color="000000"/>
              <w:left w:val="single" w:sz="4" w:space="0" w:color="000000"/>
              <w:bottom w:val="single" w:sz="4" w:space="0" w:color="000000"/>
              <w:right w:val="single" w:sz="4" w:space="0" w:color="000000"/>
            </w:tcBorders>
            <w:vAlign w:val="center"/>
          </w:tcPr>
          <w:p w14:paraId="5BD4FEF5" w14:textId="77777777" w:rsidR="00590F2D" w:rsidRDefault="00000000">
            <w:pPr>
              <w:spacing w:after="0" w:line="228" w:lineRule="auto"/>
              <w:jc w:val="center"/>
              <w:rPr>
                <w:rFonts w:ascii="Arial" w:hAnsi="Arial" w:cs="Arial"/>
                <w:sz w:val="24"/>
                <w:szCs w:val="24"/>
              </w:rPr>
            </w:pPr>
            <w:r>
              <w:rPr>
                <w:rFonts w:ascii="Arial" w:hAnsi="Arial" w:cs="Arial"/>
                <w:sz w:val="24"/>
                <w:szCs w:val="24"/>
              </w:rPr>
              <w:t>317.549,00</w:t>
            </w:r>
          </w:p>
        </w:tc>
      </w:tr>
      <w:tr w:rsidR="00590F2D" w14:paraId="368A065C"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34E25C09" w14:textId="77777777" w:rsidR="00590F2D" w:rsidRDefault="00000000">
            <w:pPr>
              <w:spacing w:after="0" w:line="228" w:lineRule="auto"/>
              <w:jc w:val="center"/>
              <w:rPr>
                <w:rFonts w:ascii="Arial" w:hAnsi="Arial" w:cs="Arial"/>
                <w:sz w:val="24"/>
                <w:szCs w:val="24"/>
              </w:rPr>
            </w:pPr>
            <w:r>
              <w:rPr>
                <w:rFonts w:ascii="Arial" w:hAnsi="Arial" w:cs="Arial"/>
                <w:sz w:val="24"/>
                <w:szCs w:val="24"/>
              </w:rPr>
              <w:t>57</w:t>
            </w:r>
          </w:p>
        </w:tc>
        <w:tc>
          <w:tcPr>
            <w:tcW w:w="806" w:type="dxa"/>
            <w:tcBorders>
              <w:top w:val="single" w:sz="4" w:space="0" w:color="000000"/>
              <w:left w:val="single" w:sz="4" w:space="0" w:color="000000"/>
              <w:bottom w:val="single" w:sz="4" w:space="0" w:color="000000"/>
              <w:right w:val="single" w:sz="4" w:space="0" w:color="000000"/>
            </w:tcBorders>
            <w:vAlign w:val="center"/>
          </w:tcPr>
          <w:p w14:paraId="6AF19D28"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52270A35" w14:textId="77777777" w:rsidR="00590F2D" w:rsidRDefault="00000000">
            <w:pPr>
              <w:spacing w:after="0" w:line="228" w:lineRule="auto"/>
              <w:jc w:val="both"/>
              <w:rPr>
                <w:rFonts w:ascii="Arial" w:hAnsi="Arial" w:cs="Arial"/>
                <w:sz w:val="24"/>
                <w:szCs w:val="24"/>
              </w:rPr>
            </w:pPr>
            <w:r>
              <w:rPr>
                <w:rFonts w:ascii="Arial" w:hAnsi="Arial" w:cs="Arial"/>
                <w:sz w:val="24"/>
                <w:szCs w:val="24"/>
              </w:rPr>
              <w:t xml:space="preserve">MICROCOMPUTADOR DESKTOP PROCESSADOR COM NO MÍNIMO 4.9 GHz, 8 NUCLEOS, 16 THEREADS. SSD 2,5" 480 GB M2 NVME ; MEMORIA RAM 16GB DDR5 5600MHZ COM SLOT LIVRE PARA EXPANSÃO. PLACA MAE COMPATÍVEL COM O PROCESSADOR COM DISSIPADOR DE CALOR NO </w:t>
            </w:r>
            <w:r>
              <w:rPr>
                <w:rFonts w:ascii="Arial" w:hAnsi="Arial" w:cs="Arial"/>
                <w:sz w:val="24"/>
                <w:szCs w:val="24"/>
              </w:rPr>
              <w:lastRenderedPageBreak/>
              <w:t>VRM. REDE 10/100/1000 ONBOARD; PLACA DE VIDEO OFFBOARD MÍNIMO 12 GB GDDR6 192 BITS, PORTAS MINIMAS 1DVI, 1 HDMI  - FONTE DE ENERGIA: MINIMO DE 600W REAL 80 PLUS GOLD COM PFC ATIVO; KIT DE ACESSORIOS: MOUSE OPTICO COM FIO 6000 DPI OU SUPERIOR, TECLADO MULTIMIDIA COM FIO PADRAO ABNT PT/BR, PAR DE CAIXAS DE SOM 5W. FILTRO DE LINHA 5 TOMADAS. SISTEMA OPERACIONAL WINDOWS 10 ORIGINAL COM LICENÇA A SER FORNECIDA JUNTAMENTE COM O PRODUTO. GARANTIA MINIMA DE 12 MESES ON SITE.</w:t>
            </w:r>
          </w:p>
        </w:tc>
        <w:tc>
          <w:tcPr>
            <w:tcW w:w="885" w:type="dxa"/>
            <w:tcBorders>
              <w:top w:val="single" w:sz="4" w:space="0" w:color="000000"/>
              <w:left w:val="single" w:sz="4" w:space="0" w:color="000000"/>
              <w:bottom w:val="single" w:sz="4" w:space="0" w:color="000000"/>
              <w:right w:val="single" w:sz="4" w:space="0" w:color="000000"/>
            </w:tcBorders>
            <w:vAlign w:val="center"/>
          </w:tcPr>
          <w:p w14:paraId="3EBF64B4" w14:textId="77777777" w:rsidR="00590F2D" w:rsidRDefault="00000000">
            <w:pPr>
              <w:spacing w:after="0" w:line="228" w:lineRule="auto"/>
              <w:jc w:val="center"/>
              <w:rPr>
                <w:rFonts w:ascii="Arial" w:hAnsi="Arial" w:cs="Arial"/>
                <w:sz w:val="24"/>
                <w:szCs w:val="24"/>
              </w:rPr>
            </w:pPr>
            <w:r>
              <w:rPr>
                <w:rFonts w:ascii="Arial" w:hAnsi="Arial" w:cs="Arial"/>
                <w:sz w:val="24"/>
                <w:szCs w:val="24"/>
              </w:rPr>
              <w:lastRenderedPageBreak/>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4F8711E0" w14:textId="77777777" w:rsidR="00590F2D" w:rsidRDefault="00000000">
            <w:pPr>
              <w:spacing w:after="0" w:line="228" w:lineRule="auto"/>
              <w:jc w:val="center"/>
              <w:rPr>
                <w:rFonts w:ascii="Arial" w:hAnsi="Arial" w:cs="Arial"/>
                <w:sz w:val="24"/>
                <w:szCs w:val="24"/>
              </w:rPr>
            </w:pPr>
            <w:r>
              <w:rPr>
                <w:rFonts w:ascii="Arial" w:hAnsi="Arial" w:cs="Arial"/>
                <w:sz w:val="24"/>
                <w:szCs w:val="24"/>
              </w:rPr>
              <w:t>8.077,43</w:t>
            </w:r>
          </w:p>
        </w:tc>
        <w:tc>
          <w:tcPr>
            <w:tcW w:w="1473" w:type="dxa"/>
            <w:tcBorders>
              <w:top w:val="single" w:sz="4" w:space="0" w:color="000000"/>
              <w:left w:val="single" w:sz="4" w:space="0" w:color="000000"/>
              <w:bottom w:val="single" w:sz="4" w:space="0" w:color="000000"/>
              <w:right w:val="single" w:sz="4" w:space="0" w:color="000000"/>
            </w:tcBorders>
            <w:vAlign w:val="center"/>
          </w:tcPr>
          <w:p w14:paraId="0BC598F8" w14:textId="77777777" w:rsidR="00590F2D" w:rsidRDefault="00000000">
            <w:pPr>
              <w:spacing w:after="0" w:line="228" w:lineRule="auto"/>
              <w:jc w:val="center"/>
              <w:rPr>
                <w:rFonts w:ascii="Arial" w:hAnsi="Arial" w:cs="Arial"/>
                <w:sz w:val="24"/>
                <w:szCs w:val="24"/>
              </w:rPr>
            </w:pPr>
            <w:r>
              <w:rPr>
                <w:rFonts w:ascii="Arial" w:hAnsi="Arial" w:cs="Arial"/>
                <w:sz w:val="24"/>
                <w:szCs w:val="24"/>
              </w:rPr>
              <w:t>80.774,30</w:t>
            </w:r>
          </w:p>
        </w:tc>
      </w:tr>
      <w:tr w:rsidR="00590F2D" w14:paraId="157DE0FF"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6822CDF6" w14:textId="77777777" w:rsidR="00590F2D" w:rsidRDefault="00000000">
            <w:pPr>
              <w:spacing w:after="0" w:line="228" w:lineRule="auto"/>
              <w:jc w:val="center"/>
              <w:rPr>
                <w:rFonts w:ascii="Arial" w:hAnsi="Arial" w:cs="Arial"/>
                <w:sz w:val="24"/>
                <w:szCs w:val="24"/>
              </w:rPr>
            </w:pPr>
            <w:r>
              <w:rPr>
                <w:rFonts w:ascii="Arial" w:hAnsi="Arial" w:cs="Arial"/>
                <w:sz w:val="24"/>
                <w:szCs w:val="24"/>
              </w:rPr>
              <w:t>58</w:t>
            </w:r>
          </w:p>
        </w:tc>
        <w:tc>
          <w:tcPr>
            <w:tcW w:w="806" w:type="dxa"/>
            <w:tcBorders>
              <w:top w:val="single" w:sz="4" w:space="0" w:color="000000"/>
              <w:left w:val="single" w:sz="4" w:space="0" w:color="000000"/>
              <w:bottom w:val="single" w:sz="4" w:space="0" w:color="000000"/>
              <w:right w:val="single" w:sz="4" w:space="0" w:color="000000"/>
            </w:tcBorders>
            <w:vAlign w:val="center"/>
          </w:tcPr>
          <w:p w14:paraId="1A444EB4"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498C1E4A" w14:textId="77777777" w:rsidR="00590F2D" w:rsidRDefault="00000000">
            <w:pPr>
              <w:spacing w:after="0" w:line="228" w:lineRule="auto"/>
              <w:jc w:val="both"/>
              <w:rPr>
                <w:rFonts w:ascii="Arial" w:hAnsi="Arial" w:cs="Arial"/>
                <w:sz w:val="24"/>
                <w:szCs w:val="24"/>
              </w:rPr>
            </w:pPr>
            <w:r>
              <w:rPr>
                <w:rFonts w:ascii="Arial" w:hAnsi="Arial" w:cs="Arial"/>
                <w:sz w:val="24"/>
                <w:szCs w:val="24"/>
              </w:rPr>
              <w:t>Notebook - Processador com mínimo 10 núcleos totais e minimo de 12 threads totais; 12MB Cache mínimo e frequência de clock nominal mínima 3,4GHZ e em overclock ou turbo, frequência mínima de 4,6ghz; mínimo de 13.000 (Treze mil) pontos tendo como referência a base de dados Passmark CPU Mark versão 10 disponível no site: http://www.cpubenchmark.net; o processador deverá ser da última ou penúltima geração do fabricante do mesmo. Informar na Proposta o modelo do processador e versão. Tela mínima 15,6 Polegadas Widescreen Resolução 1920x1080 IPS ou LED e antirrefexo; Webcam HD 720p; possuir leitor de cartões, conexão bluetooth mínimo 5.0; 1 HDMI; 1 USB 2.0; 2 USB 3.0/3.2; entrada combo microfone/audio; 1x USB-C; 16 GB de memória RAM do tipo DDR4 de 3200MHz com expansão até 64GB, em 02 canais. Unidade de Armazenamento Interno do tipo SSD 512GB NVME, expansível até 1TB; Windows 11 Pro ORIGINAL.  GARANTIA MINIMA DE 12 MESES ON SITE.</w:t>
            </w:r>
          </w:p>
        </w:tc>
        <w:tc>
          <w:tcPr>
            <w:tcW w:w="885" w:type="dxa"/>
            <w:tcBorders>
              <w:top w:val="single" w:sz="4" w:space="0" w:color="000000"/>
              <w:left w:val="single" w:sz="4" w:space="0" w:color="000000"/>
              <w:bottom w:val="single" w:sz="4" w:space="0" w:color="000000"/>
              <w:right w:val="single" w:sz="4" w:space="0" w:color="000000"/>
            </w:tcBorders>
            <w:vAlign w:val="center"/>
          </w:tcPr>
          <w:p w14:paraId="1F72E0FD"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152E172A" w14:textId="77777777" w:rsidR="00590F2D" w:rsidRDefault="00000000">
            <w:pPr>
              <w:spacing w:after="0" w:line="228" w:lineRule="auto"/>
              <w:jc w:val="center"/>
              <w:rPr>
                <w:rFonts w:ascii="Arial" w:hAnsi="Arial" w:cs="Arial"/>
                <w:sz w:val="24"/>
                <w:szCs w:val="24"/>
              </w:rPr>
            </w:pPr>
            <w:r>
              <w:rPr>
                <w:rFonts w:ascii="Arial" w:hAnsi="Arial" w:cs="Arial"/>
                <w:sz w:val="24"/>
                <w:szCs w:val="24"/>
              </w:rPr>
              <w:t>4.257,54</w:t>
            </w:r>
          </w:p>
        </w:tc>
        <w:tc>
          <w:tcPr>
            <w:tcW w:w="1473" w:type="dxa"/>
            <w:tcBorders>
              <w:top w:val="single" w:sz="4" w:space="0" w:color="000000"/>
              <w:left w:val="single" w:sz="4" w:space="0" w:color="000000"/>
              <w:bottom w:val="single" w:sz="4" w:space="0" w:color="000000"/>
              <w:right w:val="single" w:sz="4" w:space="0" w:color="000000"/>
            </w:tcBorders>
            <w:vAlign w:val="center"/>
          </w:tcPr>
          <w:p w14:paraId="243B6427" w14:textId="77777777" w:rsidR="00590F2D" w:rsidRDefault="00000000">
            <w:pPr>
              <w:spacing w:after="0" w:line="228" w:lineRule="auto"/>
              <w:jc w:val="center"/>
              <w:rPr>
                <w:rFonts w:ascii="Arial" w:hAnsi="Arial" w:cs="Arial"/>
                <w:sz w:val="24"/>
                <w:szCs w:val="24"/>
              </w:rPr>
            </w:pPr>
            <w:r>
              <w:rPr>
                <w:rFonts w:ascii="Arial" w:hAnsi="Arial" w:cs="Arial"/>
                <w:sz w:val="24"/>
                <w:szCs w:val="24"/>
              </w:rPr>
              <w:t>85.150,80</w:t>
            </w:r>
          </w:p>
        </w:tc>
      </w:tr>
      <w:tr w:rsidR="00590F2D" w14:paraId="027A39F7"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192D4C4A" w14:textId="77777777" w:rsidR="00590F2D" w:rsidRDefault="00000000">
            <w:pPr>
              <w:spacing w:after="0" w:line="228" w:lineRule="auto"/>
              <w:jc w:val="center"/>
              <w:rPr>
                <w:rFonts w:ascii="Arial" w:hAnsi="Arial" w:cs="Arial"/>
                <w:sz w:val="24"/>
                <w:szCs w:val="24"/>
              </w:rPr>
            </w:pPr>
            <w:r>
              <w:rPr>
                <w:rFonts w:ascii="Arial" w:hAnsi="Arial" w:cs="Arial"/>
                <w:sz w:val="24"/>
                <w:szCs w:val="24"/>
              </w:rPr>
              <w:t>59</w:t>
            </w:r>
          </w:p>
        </w:tc>
        <w:tc>
          <w:tcPr>
            <w:tcW w:w="806" w:type="dxa"/>
            <w:tcBorders>
              <w:top w:val="single" w:sz="4" w:space="0" w:color="000000"/>
              <w:left w:val="single" w:sz="4" w:space="0" w:color="000000"/>
              <w:bottom w:val="single" w:sz="4" w:space="0" w:color="000000"/>
              <w:right w:val="single" w:sz="4" w:space="0" w:color="000000"/>
            </w:tcBorders>
            <w:vAlign w:val="center"/>
          </w:tcPr>
          <w:p w14:paraId="79D46874"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64B82578" w14:textId="77777777" w:rsidR="00590F2D" w:rsidRDefault="00000000">
            <w:pPr>
              <w:spacing w:after="0" w:line="228" w:lineRule="auto"/>
              <w:jc w:val="both"/>
              <w:rPr>
                <w:rFonts w:ascii="Arial" w:hAnsi="Arial" w:cs="Arial"/>
                <w:sz w:val="24"/>
                <w:szCs w:val="24"/>
              </w:rPr>
            </w:pPr>
            <w:r>
              <w:rPr>
                <w:rFonts w:ascii="Arial" w:hAnsi="Arial" w:cs="Arial"/>
                <w:sz w:val="24"/>
                <w:szCs w:val="24"/>
              </w:rPr>
              <w:t xml:space="preserve">TABLET CARACTERÍSTICAS: CAPACIDADE 128gb de </w:t>
            </w:r>
            <w:r>
              <w:rPr>
                <w:rFonts w:ascii="Arial" w:hAnsi="Arial" w:cs="Arial"/>
                <w:sz w:val="24"/>
                <w:szCs w:val="24"/>
              </w:rPr>
              <w:lastRenderedPageBreak/>
              <w:t>armazenamento – 6 Gb de memória - TAMANHO DA TELA MÍNIMO 10.5 POLEGADAS 1920X1200; SISTEMA OPERACIONAL: ANDROID ATUALIZADO; CONECTIVIDADE: BLUETOOTH,MICRO USB, WIFI 5 GHZ ; PROCESSADOR OCTA-CORE CAPACIDADE DA BATERIA: 7000 MAH ou superior;  TIPO DE LEITOR DE CARTÃO DE MEMÓRIA: SD. CAMERA TRASEIRA MINIMO 6 MP. ACOMPANHA CAPA E TECLADO. INCLUSO: CARREGADOR ORIGINAL DO EQUIPAMENTO E PELICULA FRONTAL. GARANTIA MINIMA DE 12 MESES.</w:t>
            </w:r>
          </w:p>
        </w:tc>
        <w:tc>
          <w:tcPr>
            <w:tcW w:w="885" w:type="dxa"/>
            <w:tcBorders>
              <w:top w:val="single" w:sz="4" w:space="0" w:color="000000"/>
              <w:left w:val="single" w:sz="4" w:space="0" w:color="000000"/>
              <w:bottom w:val="single" w:sz="4" w:space="0" w:color="000000"/>
              <w:right w:val="single" w:sz="4" w:space="0" w:color="000000"/>
            </w:tcBorders>
            <w:vAlign w:val="center"/>
          </w:tcPr>
          <w:p w14:paraId="07826C33" w14:textId="77777777" w:rsidR="00590F2D" w:rsidRDefault="00000000">
            <w:pPr>
              <w:spacing w:after="0" w:line="228" w:lineRule="auto"/>
              <w:jc w:val="center"/>
              <w:rPr>
                <w:rFonts w:ascii="Arial" w:hAnsi="Arial" w:cs="Arial"/>
                <w:sz w:val="24"/>
                <w:szCs w:val="24"/>
              </w:rPr>
            </w:pPr>
            <w:r>
              <w:rPr>
                <w:rFonts w:ascii="Arial" w:hAnsi="Arial" w:cs="Arial"/>
                <w:sz w:val="24"/>
                <w:szCs w:val="24"/>
              </w:rPr>
              <w:lastRenderedPageBreak/>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317DA0D1" w14:textId="77777777" w:rsidR="00590F2D" w:rsidRDefault="00000000">
            <w:pPr>
              <w:spacing w:after="0" w:line="228" w:lineRule="auto"/>
              <w:jc w:val="center"/>
              <w:rPr>
                <w:rFonts w:ascii="Arial" w:hAnsi="Arial" w:cs="Arial"/>
                <w:sz w:val="24"/>
                <w:szCs w:val="24"/>
              </w:rPr>
            </w:pPr>
            <w:r>
              <w:rPr>
                <w:rFonts w:ascii="Arial" w:hAnsi="Arial" w:cs="Arial"/>
                <w:sz w:val="24"/>
                <w:szCs w:val="24"/>
              </w:rPr>
              <w:t>2.649,09</w:t>
            </w:r>
          </w:p>
        </w:tc>
        <w:tc>
          <w:tcPr>
            <w:tcW w:w="1473" w:type="dxa"/>
            <w:tcBorders>
              <w:top w:val="single" w:sz="4" w:space="0" w:color="000000"/>
              <w:left w:val="single" w:sz="4" w:space="0" w:color="000000"/>
              <w:bottom w:val="single" w:sz="4" w:space="0" w:color="000000"/>
              <w:right w:val="single" w:sz="4" w:space="0" w:color="000000"/>
            </w:tcBorders>
            <w:vAlign w:val="center"/>
          </w:tcPr>
          <w:p w14:paraId="3B8F45EC" w14:textId="77777777" w:rsidR="00590F2D" w:rsidRDefault="00000000">
            <w:pPr>
              <w:spacing w:after="0" w:line="228" w:lineRule="auto"/>
              <w:jc w:val="center"/>
              <w:rPr>
                <w:rFonts w:ascii="Arial" w:hAnsi="Arial" w:cs="Arial"/>
                <w:sz w:val="24"/>
                <w:szCs w:val="24"/>
              </w:rPr>
            </w:pPr>
            <w:r>
              <w:rPr>
                <w:rFonts w:ascii="Arial" w:hAnsi="Arial" w:cs="Arial"/>
                <w:sz w:val="24"/>
                <w:szCs w:val="24"/>
              </w:rPr>
              <w:t>52.981,80</w:t>
            </w:r>
          </w:p>
        </w:tc>
      </w:tr>
      <w:tr w:rsidR="00590F2D" w14:paraId="64D4CC7B"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260E7A4B" w14:textId="77777777" w:rsidR="00590F2D" w:rsidRDefault="00000000">
            <w:pPr>
              <w:spacing w:after="0" w:line="228" w:lineRule="auto"/>
              <w:jc w:val="center"/>
              <w:rPr>
                <w:rFonts w:ascii="Arial" w:hAnsi="Arial" w:cs="Arial"/>
                <w:sz w:val="24"/>
                <w:szCs w:val="24"/>
              </w:rPr>
            </w:pPr>
            <w:r>
              <w:rPr>
                <w:rFonts w:ascii="Arial" w:hAnsi="Arial" w:cs="Arial"/>
                <w:sz w:val="24"/>
                <w:szCs w:val="24"/>
              </w:rPr>
              <w:t>60</w:t>
            </w:r>
          </w:p>
        </w:tc>
        <w:tc>
          <w:tcPr>
            <w:tcW w:w="806" w:type="dxa"/>
            <w:tcBorders>
              <w:top w:val="single" w:sz="4" w:space="0" w:color="000000"/>
              <w:left w:val="single" w:sz="4" w:space="0" w:color="000000"/>
              <w:bottom w:val="single" w:sz="4" w:space="0" w:color="000000"/>
              <w:right w:val="single" w:sz="4" w:space="0" w:color="000000"/>
            </w:tcBorders>
            <w:vAlign w:val="center"/>
          </w:tcPr>
          <w:p w14:paraId="1476669E"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1D4B7DF0" w14:textId="77777777" w:rsidR="00590F2D" w:rsidRDefault="00000000">
            <w:pPr>
              <w:spacing w:after="0" w:line="228" w:lineRule="auto"/>
              <w:jc w:val="both"/>
              <w:rPr>
                <w:rFonts w:ascii="Arial" w:hAnsi="Arial" w:cs="Arial"/>
                <w:sz w:val="24"/>
                <w:szCs w:val="24"/>
              </w:rPr>
            </w:pPr>
            <w:r>
              <w:rPr>
                <w:rFonts w:ascii="Arial" w:hAnsi="Arial" w:cs="Arial"/>
                <w:sz w:val="24"/>
                <w:szCs w:val="24"/>
              </w:rPr>
              <w:t>CARREGADOR UNIVERSAL PARA NOTEBOOK AC/DC SAÍDA 12V A 24V ACOMPANHA 9 CONECTORES Ampères de saída: 4.5ª Conector de saída: 5.5mm x 3mm 4mm x 1.7mm 4.8mm x 1.7mm 5.5mm x 1.7mm 5.5mm x 2.1mm 5.5mm x 2.5mm 6.3mm x 3mm 6mm x 4.3mm</w:t>
            </w:r>
          </w:p>
        </w:tc>
        <w:tc>
          <w:tcPr>
            <w:tcW w:w="885" w:type="dxa"/>
            <w:tcBorders>
              <w:top w:val="single" w:sz="4" w:space="0" w:color="000000"/>
              <w:left w:val="single" w:sz="4" w:space="0" w:color="000000"/>
              <w:bottom w:val="single" w:sz="4" w:space="0" w:color="000000"/>
              <w:right w:val="single" w:sz="4" w:space="0" w:color="000000"/>
            </w:tcBorders>
            <w:vAlign w:val="center"/>
          </w:tcPr>
          <w:p w14:paraId="742B1F0D"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35531EC6" w14:textId="77777777" w:rsidR="00590F2D" w:rsidRDefault="00000000">
            <w:pPr>
              <w:spacing w:after="0" w:line="228" w:lineRule="auto"/>
              <w:jc w:val="center"/>
              <w:rPr>
                <w:rFonts w:ascii="Arial" w:hAnsi="Arial" w:cs="Arial"/>
                <w:sz w:val="24"/>
                <w:szCs w:val="24"/>
              </w:rPr>
            </w:pPr>
            <w:r>
              <w:rPr>
                <w:rFonts w:ascii="Arial" w:hAnsi="Arial" w:cs="Arial"/>
                <w:sz w:val="24"/>
                <w:szCs w:val="24"/>
              </w:rPr>
              <w:t>115,80</w:t>
            </w:r>
          </w:p>
        </w:tc>
        <w:tc>
          <w:tcPr>
            <w:tcW w:w="1473" w:type="dxa"/>
            <w:tcBorders>
              <w:top w:val="single" w:sz="4" w:space="0" w:color="000000"/>
              <w:left w:val="single" w:sz="4" w:space="0" w:color="000000"/>
              <w:bottom w:val="single" w:sz="4" w:space="0" w:color="000000"/>
              <w:right w:val="single" w:sz="4" w:space="0" w:color="000000"/>
            </w:tcBorders>
            <w:vAlign w:val="center"/>
          </w:tcPr>
          <w:p w14:paraId="50D05EE1" w14:textId="77777777" w:rsidR="00590F2D" w:rsidRDefault="00000000">
            <w:pPr>
              <w:spacing w:after="0" w:line="228" w:lineRule="auto"/>
              <w:jc w:val="center"/>
              <w:rPr>
                <w:rFonts w:ascii="Arial" w:hAnsi="Arial" w:cs="Arial"/>
                <w:sz w:val="24"/>
                <w:szCs w:val="24"/>
              </w:rPr>
            </w:pPr>
            <w:r>
              <w:rPr>
                <w:rFonts w:ascii="Arial" w:hAnsi="Arial" w:cs="Arial"/>
                <w:sz w:val="24"/>
                <w:szCs w:val="24"/>
              </w:rPr>
              <w:t>2.316,00</w:t>
            </w:r>
          </w:p>
        </w:tc>
      </w:tr>
      <w:tr w:rsidR="00590F2D" w14:paraId="101F5E18"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52B5765B" w14:textId="77777777" w:rsidR="00590F2D" w:rsidRDefault="00000000">
            <w:pPr>
              <w:spacing w:after="0" w:line="228" w:lineRule="auto"/>
              <w:jc w:val="center"/>
              <w:rPr>
                <w:rFonts w:ascii="Arial" w:hAnsi="Arial" w:cs="Arial"/>
                <w:sz w:val="24"/>
                <w:szCs w:val="24"/>
              </w:rPr>
            </w:pPr>
            <w:r>
              <w:rPr>
                <w:rFonts w:ascii="Arial" w:hAnsi="Arial" w:cs="Arial"/>
                <w:sz w:val="24"/>
                <w:szCs w:val="24"/>
              </w:rPr>
              <w:t>61</w:t>
            </w:r>
          </w:p>
        </w:tc>
        <w:tc>
          <w:tcPr>
            <w:tcW w:w="806" w:type="dxa"/>
            <w:tcBorders>
              <w:top w:val="single" w:sz="4" w:space="0" w:color="000000"/>
              <w:left w:val="single" w:sz="4" w:space="0" w:color="000000"/>
              <w:bottom w:val="single" w:sz="4" w:space="0" w:color="000000"/>
              <w:right w:val="single" w:sz="4" w:space="0" w:color="000000"/>
            </w:tcBorders>
            <w:vAlign w:val="center"/>
          </w:tcPr>
          <w:p w14:paraId="168A5B93"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54E7DA10" w14:textId="77777777" w:rsidR="00590F2D" w:rsidRDefault="00000000">
            <w:pPr>
              <w:spacing w:after="0" w:line="228" w:lineRule="auto"/>
              <w:jc w:val="both"/>
              <w:rPr>
                <w:rFonts w:ascii="Arial" w:hAnsi="Arial" w:cs="Arial"/>
                <w:sz w:val="24"/>
                <w:szCs w:val="24"/>
              </w:rPr>
            </w:pPr>
            <w:r>
              <w:rPr>
                <w:rFonts w:ascii="Arial" w:hAnsi="Arial" w:cs="Arial"/>
                <w:sz w:val="24"/>
                <w:szCs w:val="24"/>
              </w:rPr>
              <w:t>PASTA MULTIUSO NOTEBOOK 15,6" MATERIAL: COURINO - MEDIDAS APROX. 29X41X03, COM ALÇA E ZYPER COM PUXADORES DE METAL.</w:t>
            </w:r>
          </w:p>
        </w:tc>
        <w:tc>
          <w:tcPr>
            <w:tcW w:w="885" w:type="dxa"/>
            <w:tcBorders>
              <w:top w:val="single" w:sz="4" w:space="0" w:color="000000"/>
              <w:left w:val="single" w:sz="4" w:space="0" w:color="000000"/>
              <w:bottom w:val="single" w:sz="4" w:space="0" w:color="000000"/>
              <w:right w:val="single" w:sz="4" w:space="0" w:color="000000"/>
            </w:tcBorders>
            <w:vAlign w:val="center"/>
          </w:tcPr>
          <w:p w14:paraId="5DA57279" w14:textId="77777777" w:rsidR="00590F2D" w:rsidRDefault="00000000">
            <w:pPr>
              <w:spacing w:after="0" w:line="228" w:lineRule="auto"/>
              <w:jc w:val="center"/>
              <w:rPr>
                <w:rFonts w:ascii="Arial" w:hAnsi="Arial" w:cs="Arial"/>
                <w:sz w:val="24"/>
                <w:szCs w:val="24"/>
              </w:rPr>
            </w:pPr>
            <w:r>
              <w:rPr>
                <w:rFonts w:ascii="Arial" w:hAnsi="Arial" w:cs="Arial"/>
                <w:sz w:val="24"/>
                <w:szCs w:val="24"/>
              </w:rPr>
              <w:t>30</w:t>
            </w:r>
          </w:p>
        </w:tc>
        <w:tc>
          <w:tcPr>
            <w:tcW w:w="1292" w:type="dxa"/>
            <w:tcBorders>
              <w:top w:val="single" w:sz="4" w:space="0" w:color="000000"/>
              <w:left w:val="single" w:sz="4" w:space="0" w:color="000000"/>
              <w:bottom w:val="single" w:sz="4" w:space="0" w:color="000000"/>
              <w:right w:val="single" w:sz="4" w:space="0" w:color="000000"/>
            </w:tcBorders>
            <w:vAlign w:val="center"/>
          </w:tcPr>
          <w:p w14:paraId="2F2583EB" w14:textId="77777777" w:rsidR="00590F2D" w:rsidRDefault="00000000">
            <w:pPr>
              <w:spacing w:after="0" w:line="228" w:lineRule="auto"/>
              <w:jc w:val="center"/>
              <w:rPr>
                <w:rFonts w:ascii="Arial" w:hAnsi="Arial" w:cs="Arial"/>
                <w:sz w:val="24"/>
                <w:szCs w:val="24"/>
              </w:rPr>
            </w:pPr>
            <w:r>
              <w:rPr>
                <w:rFonts w:ascii="Arial" w:hAnsi="Arial" w:cs="Arial"/>
                <w:sz w:val="24"/>
                <w:szCs w:val="24"/>
              </w:rPr>
              <w:t>76,30</w:t>
            </w:r>
          </w:p>
        </w:tc>
        <w:tc>
          <w:tcPr>
            <w:tcW w:w="1473" w:type="dxa"/>
            <w:tcBorders>
              <w:top w:val="single" w:sz="4" w:space="0" w:color="000000"/>
              <w:left w:val="single" w:sz="4" w:space="0" w:color="000000"/>
              <w:bottom w:val="single" w:sz="4" w:space="0" w:color="000000"/>
              <w:right w:val="single" w:sz="4" w:space="0" w:color="000000"/>
            </w:tcBorders>
            <w:vAlign w:val="center"/>
          </w:tcPr>
          <w:p w14:paraId="4D42A0CB" w14:textId="77777777" w:rsidR="00590F2D" w:rsidRDefault="00000000">
            <w:pPr>
              <w:spacing w:after="0" w:line="228" w:lineRule="auto"/>
              <w:jc w:val="center"/>
              <w:rPr>
                <w:rFonts w:ascii="Arial" w:hAnsi="Arial" w:cs="Arial"/>
                <w:sz w:val="24"/>
                <w:szCs w:val="24"/>
              </w:rPr>
            </w:pPr>
            <w:r>
              <w:rPr>
                <w:rFonts w:ascii="Arial" w:hAnsi="Arial" w:cs="Arial"/>
                <w:sz w:val="24"/>
                <w:szCs w:val="24"/>
              </w:rPr>
              <w:t>2.289,00</w:t>
            </w:r>
          </w:p>
        </w:tc>
      </w:tr>
      <w:tr w:rsidR="00590F2D" w14:paraId="5BBD4066"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1E698A19" w14:textId="77777777" w:rsidR="00590F2D" w:rsidRDefault="00000000">
            <w:pPr>
              <w:spacing w:after="0" w:line="228" w:lineRule="auto"/>
              <w:jc w:val="center"/>
              <w:rPr>
                <w:rFonts w:ascii="Arial" w:hAnsi="Arial" w:cs="Arial"/>
                <w:sz w:val="24"/>
                <w:szCs w:val="24"/>
              </w:rPr>
            </w:pPr>
            <w:r>
              <w:rPr>
                <w:rFonts w:ascii="Arial" w:hAnsi="Arial" w:cs="Arial"/>
                <w:sz w:val="24"/>
                <w:szCs w:val="24"/>
              </w:rPr>
              <w:t>62</w:t>
            </w:r>
          </w:p>
        </w:tc>
        <w:tc>
          <w:tcPr>
            <w:tcW w:w="806" w:type="dxa"/>
            <w:tcBorders>
              <w:top w:val="single" w:sz="4" w:space="0" w:color="000000"/>
              <w:left w:val="single" w:sz="4" w:space="0" w:color="000000"/>
              <w:bottom w:val="single" w:sz="4" w:space="0" w:color="000000"/>
              <w:right w:val="single" w:sz="4" w:space="0" w:color="000000"/>
            </w:tcBorders>
            <w:vAlign w:val="center"/>
          </w:tcPr>
          <w:p w14:paraId="51E3B095"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26FA1341" w14:textId="77777777" w:rsidR="00590F2D" w:rsidRDefault="00000000">
            <w:pPr>
              <w:spacing w:after="0" w:line="228" w:lineRule="auto"/>
              <w:jc w:val="both"/>
              <w:rPr>
                <w:rFonts w:ascii="Arial" w:hAnsi="Arial" w:cs="Arial"/>
                <w:sz w:val="24"/>
                <w:szCs w:val="24"/>
              </w:rPr>
            </w:pPr>
            <w:r>
              <w:rPr>
                <w:rFonts w:ascii="Arial" w:hAnsi="Arial" w:cs="Arial"/>
                <w:sz w:val="24"/>
                <w:szCs w:val="24"/>
              </w:rPr>
              <w:t>Alicate de crimpagem de conector RJ 45 / RJ 11 com trava - Incluso desemcapador de fios.</w:t>
            </w:r>
          </w:p>
        </w:tc>
        <w:tc>
          <w:tcPr>
            <w:tcW w:w="885" w:type="dxa"/>
            <w:tcBorders>
              <w:top w:val="single" w:sz="4" w:space="0" w:color="000000"/>
              <w:left w:val="single" w:sz="4" w:space="0" w:color="000000"/>
              <w:bottom w:val="single" w:sz="4" w:space="0" w:color="000000"/>
              <w:right w:val="single" w:sz="4" w:space="0" w:color="000000"/>
            </w:tcBorders>
            <w:vAlign w:val="center"/>
          </w:tcPr>
          <w:p w14:paraId="62C17742" w14:textId="77777777" w:rsidR="00590F2D" w:rsidRDefault="00000000">
            <w:pPr>
              <w:spacing w:after="0" w:line="228" w:lineRule="auto"/>
              <w:jc w:val="center"/>
              <w:rPr>
                <w:rFonts w:ascii="Arial" w:hAnsi="Arial" w:cs="Arial"/>
                <w:sz w:val="24"/>
                <w:szCs w:val="24"/>
              </w:rPr>
            </w:pPr>
            <w:r>
              <w:rPr>
                <w:rFonts w:ascii="Arial" w:hAnsi="Arial" w:cs="Arial"/>
                <w:sz w:val="24"/>
                <w:szCs w:val="24"/>
              </w:rPr>
              <w:t>5</w:t>
            </w:r>
          </w:p>
        </w:tc>
        <w:tc>
          <w:tcPr>
            <w:tcW w:w="1292" w:type="dxa"/>
            <w:tcBorders>
              <w:top w:val="single" w:sz="4" w:space="0" w:color="000000"/>
              <w:left w:val="single" w:sz="4" w:space="0" w:color="000000"/>
              <w:bottom w:val="single" w:sz="4" w:space="0" w:color="000000"/>
              <w:right w:val="single" w:sz="4" w:space="0" w:color="000000"/>
            </w:tcBorders>
            <w:vAlign w:val="center"/>
          </w:tcPr>
          <w:p w14:paraId="3309063B" w14:textId="77777777" w:rsidR="00590F2D" w:rsidRDefault="00000000">
            <w:pPr>
              <w:spacing w:after="0" w:line="228" w:lineRule="auto"/>
              <w:jc w:val="center"/>
              <w:rPr>
                <w:rFonts w:ascii="Arial" w:hAnsi="Arial" w:cs="Arial"/>
                <w:sz w:val="24"/>
                <w:szCs w:val="24"/>
              </w:rPr>
            </w:pPr>
            <w:r>
              <w:rPr>
                <w:rFonts w:ascii="Arial" w:hAnsi="Arial" w:cs="Arial"/>
                <w:sz w:val="24"/>
                <w:szCs w:val="24"/>
              </w:rPr>
              <w:t>51,28</w:t>
            </w:r>
          </w:p>
        </w:tc>
        <w:tc>
          <w:tcPr>
            <w:tcW w:w="1473" w:type="dxa"/>
            <w:tcBorders>
              <w:top w:val="single" w:sz="4" w:space="0" w:color="000000"/>
              <w:left w:val="single" w:sz="4" w:space="0" w:color="000000"/>
              <w:bottom w:val="single" w:sz="4" w:space="0" w:color="000000"/>
              <w:right w:val="single" w:sz="4" w:space="0" w:color="000000"/>
            </w:tcBorders>
            <w:vAlign w:val="center"/>
          </w:tcPr>
          <w:p w14:paraId="7C40C472" w14:textId="77777777" w:rsidR="00590F2D" w:rsidRDefault="00000000">
            <w:pPr>
              <w:spacing w:after="0" w:line="228" w:lineRule="auto"/>
              <w:jc w:val="center"/>
              <w:rPr>
                <w:rFonts w:ascii="Arial" w:hAnsi="Arial" w:cs="Arial"/>
                <w:sz w:val="24"/>
                <w:szCs w:val="24"/>
              </w:rPr>
            </w:pPr>
            <w:r>
              <w:rPr>
                <w:rFonts w:ascii="Arial" w:hAnsi="Arial" w:cs="Arial"/>
                <w:sz w:val="24"/>
                <w:szCs w:val="24"/>
              </w:rPr>
              <w:t>256,40</w:t>
            </w:r>
          </w:p>
        </w:tc>
      </w:tr>
      <w:tr w:rsidR="00590F2D" w14:paraId="5A195C1F"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065C73FB" w14:textId="77777777" w:rsidR="00590F2D" w:rsidRDefault="00000000">
            <w:pPr>
              <w:spacing w:after="0" w:line="228" w:lineRule="auto"/>
              <w:jc w:val="center"/>
              <w:rPr>
                <w:rFonts w:ascii="Arial" w:hAnsi="Arial" w:cs="Arial"/>
                <w:sz w:val="24"/>
                <w:szCs w:val="24"/>
              </w:rPr>
            </w:pPr>
            <w:r>
              <w:rPr>
                <w:rFonts w:ascii="Arial" w:hAnsi="Arial" w:cs="Arial"/>
                <w:sz w:val="24"/>
                <w:szCs w:val="24"/>
              </w:rPr>
              <w:t>63</w:t>
            </w:r>
          </w:p>
        </w:tc>
        <w:tc>
          <w:tcPr>
            <w:tcW w:w="806" w:type="dxa"/>
            <w:tcBorders>
              <w:top w:val="single" w:sz="4" w:space="0" w:color="000000"/>
              <w:left w:val="single" w:sz="4" w:space="0" w:color="000000"/>
              <w:bottom w:val="single" w:sz="4" w:space="0" w:color="000000"/>
              <w:right w:val="single" w:sz="4" w:space="0" w:color="000000"/>
            </w:tcBorders>
            <w:vAlign w:val="center"/>
          </w:tcPr>
          <w:p w14:paraId="23DA1F61"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01F292C0" w14:textId="77777777" w:rsidR="00590F2D" w:rsidRDefault="00000000">
            <w:pPr>
              <w:spacing w:after="0" w:line="228" w:lineRule="auto"/>
              <w:jc w:val="both"/>
              <w:rPr>
                <w:rFonts w:ascii="Arial" w:hAnsi="Arial" w:cs="Arial"/>
                <w:sz w:val="24"/>
                <w:szCs w:val="24"/>
              </w:rPr>
            </w:pPr>
            <w:r>
              <w:rPr>
                <w:rFonts w:ascii="Arial" w:hAnsi="Arial" w:cs="Arial"/>
                <w:sz w:val="24"/>
                <w:szCs w:val="24"/>
              </w:rPr>
              <w:t>Caixa de som 5W RMS para computador / notebook, saída USB e P2, com ajuste de volume.</w:t>
            </w:r>
          </w:p>
        </w:tc>
        <w:tc>
          <w:tcPr>
            <w:tcW w:w="885" w:type="dxa"/>
            <w:tcBorders>
              <w:top w:val="single" w:sz="4" w:space="0" w:color="000000"/>
              <w:left w:val="single" w:sz="4" w:space="0" w:color="000000"/>
              <w:bottom w:val="single" w:sz="4" w:space="0" w:color="000000"/>
              <w:right w:val="single" w:sz="4" w:space="0" w:color="000000"/>
            </w:tcBorders>
            <w:vAlign w:val="center"/>
          </w:tcPr>
          <w:p w14:paraId="51F4804E" w14:textId="77777777" w:rsidR="00590F2D" w:rsidRDefault="00000000">
            <w:pPr>
              <w:spacing w:after="0" w:line="228" w:lineRule="auto"/>
              <w:jc w:val="center"/>
              <w:rPr>
                <w:rFonts w:ascii="Arial" w:hAnsi="Arial" w:cs="Arial"/>
                <w:sz w:val="24"/>
                <w:szCs w:val="24"/>
              </w:rPr>
            </w:pPr>
            <w:r>
              <w:rPr>
                <w:rFonts w:ascii="Arial" w:hAnsi="Arial" w:cs="Arial"/>
                <w:sz w:val="24"/>
                <w:szCs w:val="24"/>
              </w:rPr>
              <w:t>30</w:t>
            </w:r>
          </w:p>
        </w:tc>
        <w:tc>
          <w:tcPr>
            <w:tcW w:w="1292" w:type="dxa"/>
            <w:tcBorders>
              <w:top w:val="single" w:sz="4" w:space="0" w:color="000000"/>
              <w:left w:val="single" w:sz="4" w:space="0" w:color="000000"/>
              <w:bottom w:val="single" w:sz="4" w:space="0" w:color="000000"/>
              <w:right w:val="single" w:sz="4" w:space="0" w:color="000000"/>
            </w:tcBorders>
            <w:vAlign w:val="center"/>
          </w:tcPr>
          <w:p w14:paraId="2BEAFECA" w14:textId="77777777" w:rsidR="00590F2D" w:rsidRDefault="00000000">
            <w:pPr>
              <w:spacing w:after="0" w:line="228" w:lineRule="auto"/>
              <w:jc w:val="center"/>
              <w:rPr>
                <w:rFonts w:ascii="Arial" w:hAnsi="Arial" w:cs="Arial"/>
                <w:sz w:val="24"/>
                <w:szCs w:val="24"/>
              </w:rPr>
            </w:pPr>
            <w:r>
              <w:rPr>
                <w:rFonts w:ascii="Arial" w:hAnsi="Arial" w:cs="Arial"/>
                <w:sz w:val="24"/>
                <w:szCs w:val="24"/>
              </w:rPr>
              <w:t>47,80</w:t>
            </w:r>
          </w:p>
        </w:tc>
        <w:tc>
          <w:tcPr>
            <w:tcW w:w="1473" w:type="dxa"/>
            <w:tcBorders>
              <w:top w:val="single" w:sz="4" w:space="0" w:color="000000"/>
              <w:left w:val="single" w:sz="4" w:space="0" w:color="000000"/>
              <w:bottom w:val="single" w:sz="4" w:space="0" w:color="000000"/>
              <w:right w:val="single" w:sz="4" w:space="0" w:color="000000"/>
            </w:tcBorders>
            <w:vAlign w:val="center"/>
          </w:tcPr>
          <w:p w14:paraId="713D5CAD" w14:textId="77777777" w:rsidR="00590F2D" w:rsidRDefault="00000000">
            <w:pPr>
              <w:spacing w:after="0" w:line="228" w:lineRule="auto"/>
              <w:jc w:val="center"/>
              <w:rPr>
                <w:rFonts w:ascii="Arial" w:hAnsi="Arial" w:cs="Arial"/>
                <w:sz w:val="24"/>
                <w:szCs w:val="24"/>
              </w:rPr>
            </w:pPr>
            <w:r>
              <w:rPr>
                <w:rFonts w:ascii="Arial" w:hAnsi="Arial" w:cs="Arial"/>
                <w:sz w:val="24"/>
                <w:szCs w:val="24"/>
              </w:rPr>
              <w:t>1.434,00</w:t>
            </w:r>
          </w:p>
        </w:tc>
      </w:tr>
      <w:tr w:rsidR="00590F2D" w14:paraId="31823052"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19EFF418" w14:textId="77777777" w:rsidR="00590F2D" w:rsidRDefault="00000000">
            <w:pPr>
              <w:spacing w:after="0" w:line="228" w:lineRule="auto"/>
              <w:jc w:val="center"/>
              <w:rPr>
                <w:rFonts w:ascii="Arial" w:hAnsi="Arial" w:cs="Arial"/>
                <w:sz w:val="24"/>
                <w:szCs w:val="24"/>
              </w:rPr>
            </w:pPr>
            <w:r>
              <w:rPr>
                <w:rFonts w:ascii="Arial" w:hAnsi="Arial" w:cs="Arial"/>
                <w:sz w:val="24"/>
                <w:szCs w:val="24"/>
              </w:rPr>
              <w:t>64</w:t>
            </w:r>
          </w:p>
        </w:tc>
        <w:tc>
          <w:tcPr>
            <w:tcW w:w="806" w:type="dxa"/>
            <w:tcBorders>
              <w:top w:val="single" w:sz="4" w:space="0" w:color="000000"/>
              <w:left w:val="single" w:sz="4" w:space="0" w:color="000000"/>
              <w:bottom w:val="single" w:sz="4" w:space="0" w:color="000000"/>
              <w:right w:val="single" w:sz="4" w:space="0" w:color="000000"/>
            </w:tcBorders>
            <w:vAlign w:val="center"/>
          </w:tcPr>
          <w:p w14:paraId="2574069A"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6F2DF92A" w14:textId="77777777" w:rsidR="00590F2D" w:rsidRDefault="00000000">
            <w:pPr>
              <w:spacing w:after="0" w:line="228" w:lineRule="auto"/>
              <w:jc w:val="both"/>
              <w:rPr>
                <w:rFonts w:ascii="Arial" w:hAnsi="Arial" w:cs="Arial"/>
                <w:sz w:val="24"/>
                <w:szCs w:val="24"/>
              </w:rPr>
            </w:pPr>
            <w:r>
              <w:rPr>
                <w:rFonts w:ascii="Arial" w:hAnsi="Arial" w:cs="Arial"/>
                <w:sz w:val="24"/>
                <w:szCs w:val="24"/>
              </w:rPr>
              <w:t>Projetor Multimídia com Mínimo 3.000 lumens; Resolução Nativa XGA (1024x768) com ajuste WXGA; Zoom digital; Ajuste Keystone vertical e horizontal; alto falante; Tecnologia 3LCD com conectividade mínima 1xHDMI, 1x entrada áudio; 1x saída áudio, 1x VGA ;1X USB-B. Garantia mínima de 12 meses.</w:t>
            </w:r>
          </w:p>
        </w:tc>
        <w:tc>
          <w:tcPr>
            <w:tcW w:w="885" w:type="dxa"/>
            <w:tcBorders>
              <w:top w:val="single" w:sz="4" w:space="0" w:color="000000"/>
              <w:left w:val="single" w:sz="4" w:space="0" w:color="000000"/>
              <w:bottom w:val="single" w:sz="4" w:space="0" w:color="000000"/>
              <w:right w:val="single" w:sz="4" w:space="0" w:color="000000"/>
            </w:tcBorders>
            <w:vAlign w:val="center"/>
          </w:tcPr>
          <w:p w14:paraId="51BCBB70"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506FA934" w14:textId="77777777" w:rsidR="00590F2D" w:rsidRDefault="00000000">
            <w:pPr>
              <w:spacing w:after="0" w:line="228" w:lineRule="auto"/>
              <w:jc w:val="center"/>
              <w:rPr>
                <w:rFonts w:ascii="Arial" w:hAnsi="Arial" w:cs="Arial"/>
                <w:sz w:val="24"/>
                <w:szCs w:val="24"/>
              </w:rPr>
            </w:pPr>
            <w:r>
              <w:rPr>
                <w:rFonts w:ascii="Arial" w:hAnsi="Arial" w:cs="Arial"/>
                <w:sz w:val="24"/>
                <w:szCs w:val="24"/>
              </w:rPr>
              <w:t>11.062,64</w:t>
            </w:r>
          </w:p>
        </w:tc>
        <w:tc>
          <w:tcPr>
            <w:tcW w:w="1473" w:type="dxa"/>
            <w:tcBorders>
              <w:top w:val="single" w:sz="4" w:space="0" w:color="000000"/>
              <w:left w:val="single" w:sz="4" w:space="0" w:color="000000"/>
              <w:bottom w:val="single" w:sz="4" w:space="0" w:color="000000"/>
              <w:right w:val="single" w:sz="4" w:space="0" w:color="000000"/>
            </w:tcBorders>
            <w:vAlign w:val="center"/>
          </w:tcPr>
          <w:p w14:paraId="66BB10D9" w14:textId="77777777" w:rsidR="00590F2D" w:rsidRDefault="00000000">
            <w:pPr>
              <w:spacing w:after="0" w:line="228" w:lineRule="auto"/>
              <w:jc w:val="center"/>
              <w:rPr>
                <w:rFonts w:ascii="Arial" w:hAnsi="Arial" w:cs="Arial"/>
                <w:sz w:val="24"/>
                <w:szCs w:val="24"/>
              </w:rPr>
            </w:pPr>
            <w:r>
              <w:rPr>
                <w:rFonts w:ascii="Arial" w:hAnsi="Arial" w:cs="Arial"/>
                <w:sz w:val="24"/>
                <w:szCs w:val="24"/>
              </w:rPr>
              <w:t>110.626,40</w:t>
            </w:r>
          </w:p>
        </w:tc>
      </w:tr>
      <w:tr w:rsidR="00590F2D" w14:paraId="71F6924D"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6A848B4F" w14:textId="77777777" w:rsidR="00590F2D" w:rsidRDefault="00000000">
            <w:pPr>
              <w:spacing w:after="0" w:line="228" w:lineRule="auto"/>
              <w:jc w:val="center"/>
              <w:rPr>
                <w:rFonts w:ascii="Arial" w:hAnsi="Arial" w:cs="Arial"/>
                <w:sz w:val="24"/>
                <w:szCs w:val="24"/>
              </w:rPr>
            </w:pPr>
            <w:r>
              <w:rPr>
                <w:rFonts w:ascii="Arial" w:hAnsi="Arial" w:cs="Arial"/>
                <w:sz w:val="24"/>
                <w:szCs w:val="24"/>
              </w:rPr>
              <w:t>65</w:t>
            </w:r>
          </w:p>
        </w:tc>
        <w:tc>
          <w:tcPr>
            <w:tcW w:w="806" w:type="dxa"/>
            <w:tcBorders>
              <w:top w:val="single" w:sz="4" w:space="0" w:color="000000"/>
              <w:left w:val="single" w:sz="4" w:space="0" w:color="000000"/>
              <w:bottom w:val="single" w:sz="4" w:space="0" w:color="000000"/>
              <w:right w:val="single" w:sz="4" w:space="0" w:color="000000"/>
            </w:tcBorders>
            <w:vAlign w:val="center"/>
          </w:tcPr>
          <w:p w14:paraId="79E14783"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5281696B" w14:textId="77777777" w:rsidR="00590F2D" w:rsidRDefault="00000000">
            <w:pPr>
              <w:spacing w:after="0" w:line="228" w:lineRule="auto"/>
              <w:jc w:val="both"/>
              <w:rPr>
                <w:rFonts w:ascii="Arial" w:hAnsi="Arial" w:cs="Arial"/>
                <w:sz w:val="24"/>
                <w:szCs w:val="24"/>
              </w:rPr>
            </w:pPr>
            <w:r>
              <w:rPr>
                <w:rFonts w:ascii="Arial" w:hAnsi="Arial" w:cs="Arial"/>
                <w:sz w:val="24"/>
                <w:szCs w:val="24"/>
              </w:rPr>
              <w:t xml:space="preserve">TELA DE PROJEÇÃO RETRÁTIL 203CMX152CM CARACTERÍSTICAS: - POSSUI SUPERFÍCIE DE PROJEÇÃO </w:t>
            </w:r>
            <w:r>
              <w:rPr>
                <w:rFonts w:ascii="Arial" w:hAnsi="Arial" w:cs="Arial"/>
                <w:sz w:val="24"/>
                <w:szCs w:val="24"/>
              </w:rPr>
              <w:lastRenderedPageBreak/>
              <w:t>EM MATTE WHITE (BRANCO OPACO) E VERSO EM PRETO (BLACKOUT) - BORDAS PRETAS PARA PERFEITO ENQUADRAMENTO DA IMAGEM. - ACIONAMENTO MANUAL E ENROLAMENTO AUTOMÁTICO POR SISTEMA DE MOLA INTERNA. - ESTOJO METÁLICO EM AÇO CARBONO, COM RESISTENTE PINTURA ELETROSTÁTICA NA COR BRANCA. - PODE SER FIXADA NO TETO OU NA PAREDE. - ACOMPANHA PUXADOR COM CORDÃO NA PARTE INFERIOR DA TELA. - O TECIDO (TELA) PERMITE LIMPEZA SUPERFICIAL COM SABÃO NEUTRO E ÁGUA. - FORMATO: 1:1 (QUADRADA); - DIAGONAL (POLEGADAS): 97"; - ÁREA DE PROJEÇÃO: 1780MM X 1780MM . - ÁREA TOTAL: 1800MM X 1800MM . IMAGENS MERAMENTE ILUSTRATIVAS ESPECIFICAÇÕES TÉCNICAS - COR: BRANCO - MATERIAL: PVC - GARANTIA: 12 MESES</w:t>
            </w:r>
          </w:p>
        </w:tc>
        <w:tc>
          <w:tcPr>
            <w:tcW w:w="885" w:type="dxa"/>
            <w:tcBorders>
              <w:top w:val="single" w:sz="4" w:space="0" w:color="000000"/>
              <w:left w:val="single" w:sz="4" w:space="0" w:color="000000"/>
              <w:bottom w:val="single" w:sz="4" w:space="0" w:color="000000"/>
              <w:right w:val="single" w:sz="4" w:space="0" w:color="000000"/>
            </w:tcBorders>
            <w:vAlign w:val="center"/>
          </w:tcPr>
          <w:p w14:paraId="49B61F63" w14:textId="77777777" w:rsidR="00590F2D" w:rsidRDefault="00000000">
            <w:pPr>
              <w:spacing w:after="0" w:line="228" w:lineRule="auto"/>
              <w:jc w:val="center"/>
              <w:rPr>
                <w:rFonts w:ascii="Arial" w:hAnsi="Arial" w:cs="Arial"/>
                <w:sz w:val="24"/>
                <w:szCs w:val="24"/>
              </w:rPr>
            </w:pPr>
            <w:r>
              <w:rPr>
                <w:rFonts w:ascii="Arial" w:hAnsi="Arial" w:cs="Arial"/>
                <w:sz w:val="24"/>
                <w:szCs w:val="24"/>
              </w:rPr>
              <w:lastRenderedPageBreak/>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6ADEF9EB" w14:textId="77777777" w:rsidR="00590F2D" w:rsidRDefault="00000000">
            <w:pPr>
              <w:spacing w:after="0" w:line="228" w:lineRule="auto"/>
              <w:jc w:val="center"/>
              <w:rPr>
                <w:rFonts w:ascii="Arial" w:hAnsi="Arial" w:cs="Arial"/>
                <w:sz w:val="24"/>
                <w:szCs w:val="24"/>
              </w:rPr>
            </w:pPr>
            <w:r>
              <w:rPr>
                <w:rFonts w:ascii="Arial" w:hAnsi="Arial" w:cs="Arial"/>
                <w:sz w:val="24"/>
                <w:szCs w:val="24"/>
              </w:rPr>
              <w:t>901,25</w:t>
            </w:r>
          </w:p>
        </w:tc>
        <w:tc>
          <w:tcPr>
            <w:tcW w:w="1473" w:type="dxa"/>
            <w:tcBorders>
              <w:top w:val="single" w:sz="4" w:space="0" w:color="000000"/>
              <w:left w:val="single" w:sz="4" w:space="0" w:color="000000"/>
              <w:bottom w:val="single" w:sz="4" w:space="0" w:color="000000"/>
              <w:right w:val="single" w:sz="4" w:space="0" w:color="000000"/>
            </w:tcBorders>
            <w:vAlign w:val="center"/>
          </w:tcPr>
          <w:p w14:paraId="0726AE3A" w14:textId="77777777" w:rsidR="00590F2D" w:rsidRDefault="00000000">
            <w:pPr>
              <w:spacing w:after="0" w:line="228" w:lineRule="auto"/>
              <w:jc w:val="center"/>
              <w:rPr>
                <w:rFonts w:ascii="Arial" w:hAnsi="Arial" w:cs="Arial"/>
                <w:sz w:val="24"/>
                <w:szCs w:val="24"/>
              </w:rPr>
            </w:pPr>
            <w:r>
              <w:rPr>
                <w:rFonts w:ascii="Arial" w:hAnsi="Arial" w:cs="Arial"/>
                <w:sz w:val="24"/>
                <w:szCs w:val="24"/>
              </w:rPr>
              <w:t>9.012,50</w:t>
            </w:r>
          </w:p>
        </w:tc>
      </w:tr>
      <w:tr w:rsidR="00590F2D" w14:paraId="3E1FC16D"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1B578CC2" w14:textId="77777777" w:rsidR="00590F2D" w:rsidRDefault="00000000">
            <w:pPr>
              <w:spacing w:after="0" w:line="228" w:lineRule="auto"/>
              <w:jc w:val="center"/>
              <w:rPr>
                <w:rFonts w:ascii="Arial" w:hAnsi="Arial" w:cs="Arial"/>
                <w:sz w:val="24"/>
                <w:szCs w:val="24"/>
              </w:rPr>
            </w:pPr>
            <w:r>
              <w:rPr>
                <w:rFonts w:ascii="Arial" w:hAnsi="Arial" w:cs="Arial"/>
                <w:sz w:val="24"/>
                <w:szCs w:val="24"/>
              </w:rPr>
              <w:t>66</w:t>
            </w:r>
          </w:p>
        </w:tc>
        <w:tc>
          <w:tcPr>
            <w:tcW w:w="806" w:type="dxa"/>
            <w:tcBorders>
              <w:top w:val="single" w:sz="4" w:space="0" w:color="000000"/>
              <w:left w:val="single" w:sz="4" w:space="0" w:color="000000"/>
              <w:bottom w:val="single" w:sz="4" w:space="0" w:color="000000"/>
              <w:right w:val="single" w:sz="4" w:space="0" w:color="000000"/>
            </w:tcBorders>
            <w:vAlign w:val="center"/>
          </w:tcPr>
          <w:p w14:paraId="08BFC0D4"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3F552A08" w14:textId="77777777" w:rsidR="00590F2D" w:rsidRDefault="00000000">
            <w:pPr>
              <w:spacing w:after="0" w:line="228" w:lineRule="auto"/>
              <w:jc w:val="both"/>
              <w:rPr>
                <w:rFonts w:ascii="Arial" w:hAnsi="Arial" w:cs="Arial"/>
                <w:sz w:val="24"/>
                <w:szCs w:val="24"/>
              </w:rPr>
            </w:pPr>
            <w:r>
              <w:rPr>
                <w:rFonts w:ascii="Arial" w:hAnsi="Arial" w:cs="Arial"/>
                <w:sz w:val="24"/>
                <w:szCs w:val="24"/>
              </w:rPr>
              <w:t>GUILHOTINA SEMI INDUSTRIAL A4 400 FOLHAS - 32 CM DE BOCA COM TRAVA DE SEGURANÇA, CORTE DE ATÉ 400 FOLHAS DE PAPEL TAMANHO A4 75G. MANIVELA PARA PRENSAR O MATERIAL A SER CORTADO. PÉS DE BORRACHA PARA MELHOR FIXAÇÃO</w:t>
            </w:r>
          </w:p>
        </w:tc>
        <w:tc>
          <w:tcPr>
            <w:tcW w:w="885" w:type="dxa"/>
            <w:tcBorders>
              <w:top w:val="single" w:sz="4" w:space="0" w:color="000000"/>
              <w:left w:val="single" w:sz="4" w:space="0" w:color="000000"/>
              <w:bottom w:val="single" w:sz="4" w:space="0" w:color="000000"/>
              <w:right w:val="single" w:sz="4" w:space="0" w:color="000000"/>
            </w:tcBorders>
            <w:vAlign w:val="center"/>
          </w:tcPr>
          <w:p w14:paraId="413A4468"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735F18E7" w14:textId="77777777" w:rsidR="00590F2D" w:rsidRDefault="00000000">
            <w:pPr>
              <w:spacing w:after="0" w:line="228" w:lineRule="auto"/>
              <w:jc w:val="center"/>
              <w:rPr>
                <w:rFonts w:ascii="Arial" w:hAnsi="Arial" w:cs="Arial"/>
                <w:sz w:val="24"/>
                <w:szCs w:val="24"/>
              </w:rPr>
            </w:pPr>
            <w:r>
              <w:rPr>
                <w:rFonts w:ascii="Arial" w:hAnsi="Arial" w:cs="Arial"/>
                <w:sz w:val="24"/>
                <w:szCs w:val="24"/>
              </w:rPr>
              <w:t>746,94</w:t>
            </w:r>
          </w:p>
        </w:tc>
        <w:tc>
          <w:tcPr>
            <w:tcW w:w="1473" w:type="dxa"/>
            <w:tcBorders>
              <w:top w:val="single" w:sz="4" w:space="0" w:color="000000"/>
              <w:left w:val="single" w:sz="4" w:space="0" w:color="000000"/>
              <w:bottom w:val="single" w:sz="4" w:space="0" w:color="000000"/>
              <w:right w:val="single" w:sz="4" w:space="0" w:color="000000"/>
            </w:tcBorders>
            <w:vAlign w:val="center"/>
          </w:tcPr>
          <w:p w14:paraId="224B4EEE" w14:textId="77777777" w:rsidR="00590F2D" w:rsidRDefault="00000000">
            <w:pPr>
              <w:spacing w:after="0" w:line="228" w:lineRule="auto"/>
              <w:jc w:val="center"/>
              <w:rPr>
                <w:rFonts w:ascii="Arial" w:hAnsi="Arial" w:cs="Arial"/>
                <w:sz w:val="24"/>
                <w:szCs w:val="24"/>
              </w:rPr>
            </w:pPr>
            <w:r>
              <w:rPr>
                <w:rFonts w:ascii="Arial" w:hAnsi="Arial" w:cs="Arial"/>
                <w:sz w:val="24"/>
                <w:szCs w:val="24"/>
              </w:rPr>
              <w:t>7.469,40</w:t>
            </w:r>
          </w:p>
        </w:tc>
      </w:tr>
      <w:tr w:rsidR="00590F2D" w14:paraId="6A169640"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634C3894" w14:textId="77777777" w:rsidR="00590F2D" w:rsidRDefault="00000000">
            <w:pPr>
              <w:spacing w:after="0" w:line="228" w:lineRule="auto"/>
              <w:jc w:val="center"/>
              <w:rPr>
                <w:rFonts w:ascii="Arial" w:hAnsi="Arial" w:cs="Arial"/>
                <w:sz w:val="24"/>
                <w:szCs w:val="24"/>
              </w:rPr>
            </w:pPr>
            <w:r>
              <w:rPr>
                <w:rFonts w:ascii="Arial" w:hAnsi="Arial" w:cs="Arial"/>
                <w:sz w:val="24"/>
                <w:szCs w:val="24"/>
              </w:rPr>
              <w:t>67</w:t>
            </w:r>
          </w:p>
        </w:tc>
        <w:tc>
          <w:tcPr>
            <w:tcW w:w="806" w:type="dxa"/>
            <w:tcBorders>
              <w:top w:val="single" w:sz="4" w:space="0" w:color="000000"/>
              <w:left w:val="single" w:sz="4" w:space="0" w:color="000000"/>
              <w:bottom w:val="single" w:sz="4" w:space="0" w:color="000000"/>
              <w:right w:val="single" w:sz="4" w:space="0" w:color="000000"/>
            </w:tcBorders>
            <w:vAlign w:val="center"/>
          </w:tcPr>
          <w:p w14:paraId="7E2378A1"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31D7A3C9" w14:textId="77777777" w:rsidR="00590F2D" w:rsidRDefault="00000000">
            <w:pPr>
              <w:spacing w:after="0" w:line="228" w:lineRule="auto"/>
              <w:jc w:val="both"/>
              <w:rPr>
                <w:rFonts w:ascii="Arial" w:hAnsi="Arial" w:cs="Arial"/>
                <w:sz w:val="24"/>
                <w:szCs w:val="24"/>
              </w:rPr>
            </w:pPr>
            <w:r>
              <w:rPr>
                <w:rFonts w:ascii="Arial" w:hAnsi="Arial" w:cs="Arial"/>
                <w:sz w:val="24"/>
                <w:szCs w:val="24"/>
              </w:rPr>
              <w:t>Microfone de mão sem fio DUPLO com BASE de transmissão, com chave on/off, Alcance de 50 metros  Faixa de frequência: 210-270mhz ; 90 Db. Canal receptor: 1; Alimentação: Bateria 9V ou superior.</w:t>
            </w:r>
          </w:p>
        </w:tc>
        <w:tc>
          <w:tcPr>
            <w:tcW w:w="885" w:type="dxa"/>
            <w:tcBorders>
              <w:top w:val="single" w:sz="4" w:space="0" w:color="000000"/>
              <w:left w:val="single" w:sz="4" w:space="0" w:color="000000"/>
              <w:bottom w:val="single" w:sz="4" w:space="0" w:color="000000"/>
              <w:right w:val="single" w:sz="4" w:space="0" w:color="000000"/>
            </w:tcBorders>
            <w:vAlign w:val="center"/>
          </w:tcPr>
          <w:p w14:paraId="38B3340E" w14:textId="77777777" w:rsidR="00590F2D" w:rsidRDefault="00000000">
            <w:pPr>
              <w:spacing w:after="0" w:line="228" w:lineRule="auto"/>
              <w:jc w:val="center"/>
              <w:rPr>
                <w:rFonts w:ascii="Arial" w:hAnsi="Arial" w:cs="Arial"/>
                <w:sz w:val="24"/>
                <w:szCs w:val="24"/>
              </w:rPr>
            </w:pPr>
            <w:r>
              <w:rPr>
                <w:rFonts w:ascii="Arial" w:hAnsi="Arial" w:cs="Arial"/>
                <w:sz w:val="24"/>
                <w:szCs w:val="24"/>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4DE0D55A" w14:textId="77777777" w:rsidR="00590F2D" w:rsidRDefault="00000000">
            <w:pPr>
              <w:spacing w:after="0" w:line="228" w:lineRule="auto"/>
              <w:jc w:val="center"/>
              <w:rPr>
                <w:rFonts w:ascii="Arial" w:hAnsi="Arial" w:cs="Arial"/>
                <w:sz w:val="24"/>
                <w:szCs w:val="24"/>
              </w:rPr>
            </w:pPr>
            <w:r>
              <w:rPr>
                <w:rFonts w:ascii="Arial" w:hAnsi="Arial" w:cs="Arial"/>
                <w:sz w:val="24"/>
                <w:szCs w:val="24"/>
              </w:rPr>
              <w:t>2.8 81,79</w:t>
            </w:r>
          </w:p>
        </w:tc>
        <w:tc>
          <w:tcPr>
            <w:tcW w:w="1473" w:type="dxa"/>
            <w:tcBorders>
              <w:top w:val="single" w:sz="4" w:space="0" w:color="000000"/>
              <w:left w:val="single" w:sz="4" w:space="0" w:color="000000"/>
              <w:bottom w:val="single" w:sz="4" w:space="0" w:color="000000"/>
              <w:right w:val="single" w:sz="4" w:space="0" w:color="000000"/>
            </w:tcBorders>
            <w:vAlign w:val="center"/>
          </w:tcPr>
          <w:p w14:paraId="4565B67C" w14:textId="77777777" w:rsidR="00590F2D" w:rsidRDefault="00000000">
            <w:pPr>
              <w:spacing w:after="0" w:line="228" w:lineRule="auto"/>
              <w:jc w:val="center"/>
              <w:rPr>
                <w:rFonts w:ascii="Arial" w:hAnsi="Arial" w:cs="Arial"/>
                <w:sz w:val="24"/>
                <w:szCs w:val="24"/>
              </w:rPr>
            </w:pPr>
            <w:r>
              <w:rPr>
                <w:rFonts w:ascii="Arial" w:hAnsi="Arial" w:cs="Arial"/>
                <w:sz w:val="24"/>
                <w:szCs w:val="24"/>
              </w:rPr>
              <w:t>57.655,80</w:t>
            </w:r>
          </w:p>
        </w:tc>
      </w:tr>
      <w:tr w:rsidR="00590F2D" w14:paraId="03ACE728"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7F8F01F8" w14:textId="77777777" w:rsidR="00590F2D" w:rsidRDefault="00000000">
            <w:pPr>
              <w:spacing w:after="0" w:line="228" w:lineRule="auto"/>
              <w:jc w:val="center"/>
              <w:rPr>
                <w:rFonts w:ascii="Arial" w:hAnsi="Arial" w:cs="Arial"/>
                <w:sz w:val="24"/>
                <w:szCs w:val="24"/>
              </w:rPr>
            </w:pPr>
            <w:r>
              <w:rPr>
                <w:rFonts w:ascii="Arial" w:hAnsi="Arial" w:cs="Arial"/>
                <w:sz w:val="24"/>
                <w:szCs w:val="24"/>
              </w:rPr>
              <w:t>68</w:t>
            </w:r>
          </w:p>
        </w:tc>
        <w:tc>
          <w:tcPr>
            <w:tcW w:w="806" w:type="dxa"/>
            <w:tcBorders>
              <w:top w:val="single" w:sz="4" w:space="0" w:color="000000"/>
              <w:left w:val="single" w:sz="4" w:space="0" w:color="000000"/>
              <w:bottom w:val="single" w:sz="4" w:space="0" w:color="000000"/>
              <w:right w:val="single" w:sz="4" w:space="0" w:color="000000"/>
            </w:tcBorders>
            <w:vAlign w:val="center"/>
          </w:tcPr>
          <w:p w14:paraId="2C4B7670"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660B7D87" w14:textId="77777777" w:rsidR="00590F2D" w:rsidRDefault="00000000">
            <w:pPr>
              <w:spacing w:after="0" w:line="228" w:lineRule="auto"/>
              <w:jc w:val="both"/>
              <w:rPr>
                <w:rFonts w:ascii="Arial" w:hAnsi="Arial" w:cs="Arial"/>
                <w:sz w:val="24"/>
                <w:szCs w:val="24"/>
              </w:rPr>
            </w:pPr>
            <w:r>
              <w:rPr>
                <w:rFonts w:ascii="Arial" w:hAnsi="Arial" w:cs="Arial"/>
                <w:sz w:val="24"/>
                <w:szCs w:val="24"/>
              </w:rPr>
              <w:t xml:space="preserve">Microfone de mão professional, com fio, com cabo de no mínimo 4,5 m, com chave on/off, com conector xlr(f)/p10, cor preto ou prata, resposta frequência 50 hz15khz, largura: 25,00cm, altura </w:t>
            </w:r>
            <w:r>
              <w:rPr>
                <w:rFonts w:ascii="Arial" w:hAnsi="Arial" w:cs="Arial"/>
                <w:sz w:val="24"/>
                <w:szCs w:val="24"/>
              </w:rPr>
              <w:lastRenderedPageBreak/>
              <w:t>8,00cm, profundidade 12,50cm, peso 0,702 kg, garantia mínima 12 meses</w:t>
            </w:r>
          </w:p>
        </w:tc>
        <w:tc>
          <w:tcPr>
            <w:tcW w:w="885" w:type="dxa"/>
            <w:tcBorders>
              <w:top w:val="single" w:sz="4" w:space="0" w:color="000000"/>
              <w:left w:val="single" w:sz="4" w:space="0" w:color="000000"/>
              <w:bottom w:val="single" w:sz="4" w:space="0" w:color="000000"/>
              <w:right w:val="single" w:sz="4" w:space="0" w:color="000000"/>
            </w:tcBorders>
            <w:vAlign w:val="center"/>
          </w:tcPr>
          <w:p w14:paraId="61DB91E3" w14:textId="77777777" w:rsidR="00590F2D" w:rsidRDefault="00000000">
            <w:pPr>
              <w:spacing w:after="0" w:line="228" w:lineRule="auto"/>
              <w:jc w:val="center"/>
              <w:rPr>
                <w:rFonts w:ascii="Arial" w:hAnsi="Arial" w:cs="Arial"/>
                <w:sz w:val="24"/>
                <w:szCs w:val="24"/>
              </w:rPr>
            </w:pPr>
            <w:r>
              <w:rPr>
                <w:rFonts w:ascii="Arial" w:hAnsi="Arial" w:cs="Arial"/>
                <w:sz w:val="24"/>
                <w:szCs w:val="24"/>
              </w:rPr>
              <w:lastRenderedPageBreak/>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3F78963E" w14:textId="77777777" w:rsidR="00590F2D" w:rsidRDefault="00000000">
            <w:pPr>
              <w:spacing w:after="0" w:line="228" w:lineRule="auto"/>
              <w:jc w:val="center"/>
              <w:rPr>
                <w:rFonts w:ascii="Arial" w:hAnsi="Arial" w:cs="Arial"/>
                <w:sz w:val="24"/>
                <w:szCs w:val="24"/>
              </w:rPr>
            </w:pPr>
            <w:r>
              <w:rPr>
                <w:rFonts w:ascii="Arial" w:hAnsi="Arial" w:cs="Arial"/>
                <w:sz w:val="24"/>
                <w:szCs w:val="24"/>
              </w:rPr>
              <w:t>484,45</w:t>
            </w:r>
          </w:p>
        </w:tc>
        <w:tc>
          <w:tcPr>
            <w:tcW w:w="1473" w:type="dxa"/>
            <w:tcBorders>
              <w:top w:val="single" w:sz="4" w:space="0" w:color="000000"/>
              <w:left w:val="single" w:sz="4" w:space="0" w:color="000000"/>
              <w:bottom w:val="single" w:sz="4" w:space="0" w:color="000000"/>
              <w:right w:val="single" w:sz="4" w:space="0" w:color="000000"/>
            </w:tcBorders>
            <w:vAlign w:val="center"/>
          </w:tcPr>
          <w:p w14:paraId="1028AE21" w14:textId="77777777" w:rsidR="00590F2D" w:rsidRDefault="00000000">
            <w:pPr>
              <w:spacing w:after="0" w:line="228" w:lineRule="auto"/>
              <w:jc w:val="center"/>
              <w:rPr>
                <w:rFonts w:ascii="Arial" w:hAnsi="Arial" w:cs="Arial"/>
                <w:sz w:val="24"/>
                <w:szCs w:val="24"/>
              </w:rPr>
            </w:pPr>
            <w:r>
              <w:rPr>
                <w:rFonts w:ascii="Arial" w:hAnsi="Arial" w:cs="Arial"/>
                <w:sz w:val="24"/>
                <w:szCs w:val="24"/>
              </w:rPr>
              <w:t>9.689,00</w:t>
            </w:r>
          </w:p>
        </w:tc>
      </w:tr>
      <w:tr w:rsidR="00590F2D" w14:paraId="752BB10F"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1B2CA1BB" w14:textId="77777777" w:rsidR="00590F2D" w:rsidRDefault="00000000">
            <w:pPr>
              <w:spacing w:after="0" w:line="228" w:lineRule="auto"/>
              <w:jc w:val="center"/>
              <w:rPr>
                <w:rFonts w:ascii="Arial" w:hAnsi="Arial" w:cs="Arial"/>
                <w:sz w:val="24"/>
                <w:szCs w:val="24"/>
              </w:rPr>
            </w:pPr>
            <w:r>
              <w:rPr>
                <w:rFonts w:ascii="Arial" w:hAnsi="Arial" w:cs="Arial"/>
                <w:sz w:val="24"/>
                <w:szCs w:val="24"/>
              </w:rPr>
              <w:t>69</w:t>
            </w:r>
          </w:p>
        </w:tc>
        <w:tc>
          <w:tcPr>
            <w:tcW w:w="806" w:type="dxa"/>
            <w:tcBorders>
              <w:top w:val="single" w:sz="4" w:space="0" w:color="000000"/>
              <w:left w:val="single" w:sz="4" w:space="0" w:color="000000"/>
              <w:bottom w:val="single" w:sz="4" w:space="0" w:color="000000"/>
              <w:right w:val="single" w:sz="4" w:space="0" w:color="000000"/>
            </w:tcBorders>
            <w:vAlign w:val="center"/>
          </w:tcPr>
          <w:p w14:paraId="1A453F41"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6D985C8E" w14:textId="77777777" w:rsidR="00590F2D" w:rsidRDefault="00000000">
            <w:pPr>
              <w:spacing w:after="0" w:line="228" w:lineRule="auto"/>
              <w:jc w:val="both"/>
              <w:rPr>
                <w:rFonts w:ascii="Arial" w:hAnsi="Arial" w:cs="Arial"/>
                <w:sz w:val="24"/>
                <w:szCs w:val="24"/>
              </w:rPr>
            </w:pPr>
            <w:r>
              <w:rPr>
                <w:rFonts w:ascii="Arial" w:hAnsi="Arial" w:cs="Arial"/>
                <w:sz w:val="24"/>
                <w:szCs w:val="24"/>
              </w:rPr>
              <w:t>Telefone sem fio – Discagem rápida para até 10 números, mínimo 3 opções de volume e ramal para transferência de chamadas. Linguagem Português BR. Acompanha 1 base, 1 bateria recarregável 1 fonte adaptadora de tensão, 1 cabo de linha, 1 manual do usuário. Homologado Anatel.</w:t>
            </w:r>
          </w:p>
        </w:tc>
        <w:tc>
          <w:tcPr>
            <w:tcW w:w="885" w:type="dxa"/>
            <w:tcBorders>
              <w:top w:val="single" w:sz="4" w:space="0" w:color="000000"/>
              <w:left w:val="single" w:sz="4" w:space="0" w:color="000000"/>
              <w:bottom w:val="single" w:sz="4" w:space="0" w:color="000000"/>
              <w:right w:val="single" w:sz="4" w:space="0" w:color="000000"/>
            </w:tcBorders>
            <w:vAlign w:val="center"/>
          </w:tcPr>
          <w:p w14:paraId="0923996B" w14:textId="77777777" w:rsidR="00590F2D" w:rsidRDefault="00000000">
            <w:pPr>
              <w:spacing w:after="0" w:line="228" w:lineRule="auto"/>
              <w:jc w:val="center"/>
              <w:rPr>
                <w:rFonts w:ascii="Arial" w:hAnsi="Arial" w:cs="Arial"/>
                <w:sz w:val="24"/>
                <w:szCs w:val="24"/>
              </w:rPr>
            </w:pPr>
            <w:r>
              <w:rPr>
                <w:rFonts w:ascii="Arial" w:hAnsi="Arial" w:cs="Arial"/>
                <w:sz w:val="24"/>
                <w:szCs w:val="24"/>
              </w:rPr>
              <w:t>50</w:t>
            </w:r>
          </w:p>
        </w:tc>
        <w:tc>
          <w:tcPr>
            <w:tcW w:w="1292" w:type="dxa"/>
            <w:tcBorders>
              <w:top w:val="single" w:sz="4" w:space="0" w:color="000000"/>
              <w:left w:val="single" w:sz="4" w:space="0" w:color="000000"/>
              <w:bottom w:val="single" w:sz="4" w:space="0" w:color="000000"/>
              <w:right w:val="single" w:sz="4" w:space="0" w:color="000000"/>
            </w:tcBorders>
            <w:vAlign w:val="center"/>
          </w:tcPr>
          <w:p w14:paraId="35C14BA7" w14:textId="77777777" w:rsidR="00590F2D" w:rsidRDefault="00000000">
            <w:pPr>
              <w:spacing w:after="0" w:line="228" w:lineRule="auto"/>
              <w:jc w:val="center"/>
              <w:rPr>
                <w:rFonts w:ascii="Arial" w:hAnsi="Arial" w:cs="Arial"/>
                <w:sz w:val="24"/>
                <w:szCs w:val="24"/>
              </w:rPr>
            </w:pPr>
            <w:r>
              <w:rPr>
                <w:rFonts w:ascii="Arial" w:hAnsi="Arial" w:cs="Arial"/>
                <w:sz w:val="24"/>
                <w:szCs w:val="24"/>
              </w:rPr>
              <w:t>338,74</w:t>
            </w:r>
          </w:p>
        </w:tc>
        <w:tc>
          <w:tcPr>
            <w:tcW w:w="1473" w:type="dxa"/>
            <w:tcBorders>
              <w:top w:val="single" w:sz="4" w:space="0" w:color="000000"/>
              <w:left w:val="single" w:sz="4" w:space="0" w:color="000000"/>
              <w:bottom w:val="single" w:sz="4" w:space="0" w:color="000000"/>
              <w:right w:val="single" w:sz="4" w:space="0" w:color="000000"/>
            </w:tcBorders>
            <w:vAlign w:val="center"/>
          </w:tcPr>
          <w:p w14:paraId="53801ED5" w14:textId="77777777" w:rsidR="00590F2D" w:rsidRDefault="00000000">
            <w:pPr>
              <w:spacing w:after="0" w:line="228" w:lineRule="auto"/>
              <w:jc w:val="center"/>
              <w:rPr>
                <w:rFonts w:ascii="Arial" w:hAnsi="Arial" w:cs="Arial"/>
                <w:sz w:val="24"/>
                <w:szCs w:val="24"/>
              </w:rPr>
            </w:pPr>
            <w:r>
              <w:rPr>
                <w:rFonts w:ascii="Arial" w:hAnsi="Arial" w:cs="Arial"/>
                <w:sz w:val="24"/>
                <w:szCs w:val="24"/>
              </w:rPr>
              <w:t>16.937,00</w:t>
            </w:r>
          </w:p>
        </w:tc>
      </w:tr>
      <w:tr w:rsidR="00590F2D" w14:paraId="21932D70"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28348AEE" w14:textId="77777777" w:rsidR="00590F2D" w:rsidRDefault="00000000">
            <w:pPr>
              <w:spacing w:after="0" w:line="228" w:lineRule="auto"/>
              <w:jc w:val="center"/>
              <w:rPr>
                <w:rFonts w:ascii="Arial" w:hAnsi="Arial" w:cs="Arial"/>
                <w:sz w:val="24"/>
                <w:szCs w:val="24"/>
              </w:rPr>
            </w:pPr>
            <w:r>
              <w:rPr>
                <w:rFonts w:ascii="Arial" w:hAnsi="Arial" w:cs="Arial"/>
                <w:sz w:val="24"/>
                <w:szCs w:val="24"/>
              </w:rPr>
              <w:t>70</w:t>
            </w:r>
          </w:p>
        </w:tc>
        <w:tc>
          <w:tcPr>
            <w:tcW w:w="806" w:type="dxa"/>
            <w:tcBorders>
              <w:top w:val="single" w:sz="4" w:space="0" w:color="000000"/>
              <w:left w:val="single" w:sz="4" w:space="0" w:color="000000"/>
              <w:bottom w:val="single" w:sz="4" w:space="0" w:color="000000"/>
              <w:right w:val="single" w:sz="4" w:space="0" w:color="000000"/>
            </w:tcBorders>
            <w:vAlign w:val="center"/>
          </w:tcPr>
          <w:p w14:paraId="02C29752"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7E33C382" w14:textId="77777777" w:rsidR="00590F2D" w:rsidRDefault="00000000">
            <w:pPr>
              <w:spacing w:after="0" w:line="228" w:lineRule="auto"/>
              <w:jc w:val="both"/>
              <w:rPr>
                <w:rFonts w:ascii="Arial" w:hAnsi="Arial" w:cs="Arial"/>
                <w:sz w:val="24"/>
                <w:szCs w:val="24"/>
              </w:rPr>
            </w:pPr>
            <w:r>
              <w:rPr>
                <w:rFonts w:ascii="Arial" w:hAnsi="Arial" w:cs="Arial"/>
                <w:sz w:val="24"/>
                <w:szCs w:val="24"/>
              </w:rPr>
              <w:t>Smart TV 55" DLed, 4K. Sistema operacional Android11 ou superior. Processador Quad Core, Minimo 2 entradas usb, 2 hdmi, potência de som 20W, Wifi integrado, conversor digital integrado. Audio Douby digital. Garantia mínima de 12 meses.</w:t>
            </w:r>
          </w:p>
        </w:tc>
        <w:tc>
          <w:tcPr>
            <w:tcW w:w="885" w:type="dxa"/>
            <w:tcBorders>
              <w:top w:val="single" w:sz="4" w:space="0" w:color="000000"/>
              <w:left w:val="single" w:sz="4" w:space="0" w:color="000000"/>
              <w:bottom w:val="single" w:sz="4" w:space="0" w:color="000000"/>
              <w:right w:val="single" w:sz="4" w:space="0" w:color="000000"/>
            </w:tcBorders>
            <w:vAlign w:val="center"/>
          </w:tcPr>
          <w:p w14:paraId="22E03E34"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0FBF118F" w14:textId="77777777" w:rsidR="00590F2D" w:rsidRDefault="00000000">
            <w:pPr>
              <w:spacing w:after="0" w:line="228" w:lineRule="auto"/>
              <w:jc w:val="center"/>
              <w:rPr>
                <w:rFonts w:ascii="Arial" w:hAnsi="Arial" w:cs="Arial"/>
                <w:sz w:val="24"/>
                <w:szCs w:val="24"/>
              </w:rPr>
            </w:pPr>
            <w:r>
              <w:rPr>
                <w:rFonts w:ascii="Arial" w:hAnsi="Arial" w:cs="Arial"/>
                <w:sz w:val="24"/>
                <w:szCs w:val="24"/>
              </w:rPr>
              <w:t>3.086,95</w:t>
            </w:r>
          </w:p>
        </w:tc>
        <w:tc>
          <w:tcPr>
            <w:tcW w:w="1473" w:type="dxa"/>
            <w:tcBorders>
              <w:top w:val="single" w:sz="4" w:space="0" w:color="000000"/>
              <w:left w:val="single" w:sz="4" w:space="0" w:color="000000"/>
              <w:bottom w:val="single" w:sz="4" w:space="0" w:color="000000"/>
              <w:right w:val="single" w:sz="4" w:space="0" w:color="000000"/>
            </w:tcBorders>
            <w:vAlign w:val="center"/>
          </w:tcPr>
          <w:p w14:paraId="3011450F" w14:textId="77777777" w:rsidR="00590F2D" w:rsidRDefault="00000000">
            <w:pPr>
              <w:spacing w:after="0" w:line="228" w:lineRule="auto"/>
              <w:jc w:val="center"/>
              <w:rPr>
                <w:rFonts w:ascii="Arial" w:hAnsi="Arial" w:cs="Arial"/>
                <w:sz w:val="24"/>
                <w:szCs w:val="24"/>
              </w:rPr>
            </w:pPr>
            <w:r>
              <w:rPr>
                <w:rFonts w:ascii="Arial" w:hAnsi="Arial" w:cs="Arial"/>
                <w:sz w:val="24"/>
                <w:szCs w:val="24"/>
              </w:rPr>
              <w:t>30.869,50</w:t>
            </w:r>
          </w:p>
        </w:tc>
      </w:tr>
      <w:tr w:rsidR="00590F2D" w14:paraId="5B3A7ABA"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2642E520" w14:textId="77777777" w:rsidR="00590F2D" w:rsidRDefault="00000000">
            <w:pPr>
              <w:spacing w:after="0" w:line="228" w:lineRule="auto"/>
              <w:jc w:val="center"/>
              <w:rPr>
                <w:rFonts w:ascii="Arial" w:hAnsi="Arial" w:cs="Arial"/>
                <w:sz w:val="24"/>
                <w:szCs w:val="24"/>
              </w:rPr>
            </w:pPr>
            <w:r>
              <w:rPr>
                <w:rFonts w:ascii="Arial" w:hAnsi="Arial" w:cs="Arial"/>
                <w:sz w:val="24"/>
                <w:szCs w:val="24"/>
              </w:rPr>
              <w:t>71</w:t>
            </w:r>
          </w:p>
        </w:tc>
        <w:tc>
          <w:tcPr>
            <w:tcW w:w="806" w:type="dxa"/>
            <w:tcBorders>
              <w:top w:val="single" w:sz="4" w:space="0" w:color="000000"/>
              <w:left w:val="single" w:sz="4" w:space="0" w:color="000000"/>
              <w:bottom w:val="single" w:sz="4" w:space="0" w:color="000000"/>
              <w:right w:val="single" w:sz="4" w:space="0" w:color="000000"/>
            </w:tcBorders>
            <w:vAlign w:val="center"/>
          </w:tcPr>
          <w:p w14:paraId="6F5CC261"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549A0790" w14:textId="77777777" w:rsidR="00590F2D" w:rsidRDefault="00000000">
            <w:pPr>
              <w:spacing w:after="0" w:line="228" w:lineRule="auto"/>
              <w:jc w:val="both"/>
              <w:rPr>
                <w:rFonts w:ascii="Arial" w:hAnsi="Arial" w:cs="Arial"/>
                <w:sz w:val="24"/>
                <w:szCs w:val="24"/>
              </w:rPr>
            </w:pPr>
            <w:r>
              <w:rPr>
                <w:rFonts w:ascii="Arial" w:hAnsi="Arial" w:cs="Arial"/>
                <w:sz w:val="24"/>
                <w:szCs w:val="24"/>
              </w:rPr>
              <w:t>TORRE DE SOM BLUETOOTH 1200W DE POTENCIA MINIMO 1.20 M ALTURA. SOM PARA ESPAÇO ABERTO, ÁUDIO DE ALTA RESOLUÇÃO. POSSUI CONECTIVIDADE BLUETOOTH. 02 ALTOFALANTES TIPO WOOFER 12 POLEGADAS, DRIVER DE TITÂNIO, EQUALIZAÇÃO DE 3 VIAS. ENTRADA PARA MICROFONE P10, ENTRADA AUX, ENTRADA USB INCLUSO CONTROLE REMOTO, CABO DE ENERGIA, MANUAL DO USUARIO VOLTAGEM 110V / 220 V.</w:t>
            </w:r>
          </w:p>
        </w:tc>
        <w:tc>
          <w:tcPr>
            <w:tcW w:w="885" w:type="dxa"/>
            <w:tcBorders>
              <w:top w:val="single" w:sz="4" w:space="0" w:color="000000"/>
              <w:left w:val="single" w:sz="4" w:space="0" w:color="000000"/>
              <w:bottom w:val="single" w:sz="4" w:space="0" w:color="000000"/>
              <w:right w:val="single" w:sz="4" w:space="0" w:color="000000"/>
            </w:tcBorders>
            <w:vAlign w:val="center"/>
          </w:tcPr>
          <w:p w14:paraId="3420F0C3"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6EC12D52" w14:textId="77777777" w:rsidR="00590F2D" w:rsidRDefault="00000000">
            <w:pPr>
              <w:spacing w:after="0" w:line="228" w:lineRule="auto"/>
              <w:jc w:val="center"/>
              <w:rPr>
                <w:rFonts w:ascii="Arial" w:hAnsi="Arial" w:cs="Arial"/>
                <w:sz w:val="24"/>
                <w:szCs w:val="24"/>
              </w:rPr>
            </w:pPr>
            <w:r>
              <w:rPr>
                <w:rFonts w:ascii="Arial" w:hAnsi="Arial" w:cs="Arial"/>
                <w:sz w:val="24"/>
                <w:szCs w:val="24"/>
              </w:rPr>
              <w:t>1.053,98</w:t>
            </w:r>
          </w:p>
        </w:tc>
        <w:tc>
          <w:tcPr>
            <w:tcW w:w="1473" w:type="dxa"/>
            <w:tcBorders>
              <w:top w:val="single" w:sz="4" w:space="0" w:color="000000"/>
              <w:left w:val="single" w:sz="4" w:space="0" w:color="000000"/>
              <w:bottom w:val="single" w:sz="4" w:space="0" w:color="000000"/>
              <w:right w:val="single" w:sz="4" w:space="0" w:color="000000"/>
            </w:tcBorders>
            <w:vAlign w:val="center"/>
          </w:tcPr>
          <w:p w14:paraId="03F4A3BF" w14:textId="77777777" w:rsidR="00590F2D" w:rsidRDefault="00000000">
            <w:pPr>
              <w:spacing w:after="0" w:line="228" w:lineRule="auto"/>
              <w:jc w:val="center"/>
              <w:rPr>
                <w:rFonts w:ascii="Arial" w:hAnsi="Arial" w:cs="Arial"/>
                <w:sz w:val="24"/>
                <w:szCs w:val="24"/>
              </w:rPr>
            </w:pPr>
            <w:r>
              <w:rPr>
                <w:rFonts w:ascii="Arial" w:hAnsi="Arial" w:cs="Arial"/>
                <w:sz w:val="24"/>
                <w:szCs w:val="24"/>
              </w:rPr>
              <w:t>10.539,80</w:t>
            </w:r>
          </w:p>
        </w:tc>
      </w:tr>
      <w:tr w:rsidR="00590F2D" w14:paraId="060B1471"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6D830F14" w14:textId="77777777" w:rsidR="00590F2D" w:rsidRDefault="00000000">
            <w:pPr>
              <w:spacing w:after="0" w:line="228" w:lineRule="auto"/>
              <w:jc w:val="center"/>
              <w:rPr>
                <w:rFonts w:ascii="Arial" w:hAnsi="Arial" w:cs="Arial"/>
                <w:sz w:val="24"/>
                <w:szCs w:val="24"/>
              </w:rPr>
            </w:pPr>
            <w:r>
              <w:rPr>
                <w:rFonts w:ascii="Arial" w:hAnsi="Arial" w:cs="Arial"/>
                <w:sz w:val="24"/>
                <w:szCs w:val="24"/>
              </w:rPr>
              <w:t>72</w:t>
            </w:r>
          </w:p>
        </w:tc>
        <w:tc>
          <w:tcPr>
            <w:tcW w:w="806" w:type="dxa"/>
            <w:tcBorders>
              <w:top w:val="single" w:sz="4" w:space="0" w:color="000000"/>
              <w:left w:val="single" w:sz="4" w:space="0" w:color="000000"/>
              <w:bottom w:val="single" w:sz="4" w:space="0" w:color="000000"/>
              <w:right w:val="single" w:sz="4" w:space="0" w:color="000000"/>
            </w:tcBorders>
            <w:vAlign w:val="center"/>
          </w:tcPr>
          <w:p w14:paraId="57E6667A"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3CF64C08" w14:textId="77777777" w:rsidR="00590F2D" w:rsidRDefault="00000000">
            <w:pPr>
              <w:spacing w:after="0" w:line="228" w:lineRule="auto"/>
              <w:jc w:val="both"/>
              <w:rPr>
                <w:rFonts w:ascii="Arial" w:hAnsi="Arial" w:cs="Arial"/>
                <w:sz w:val="24"/>
                <w:szCs w:val="24"/>
              </w:rPr>
            </w:pPr>
            <w:r>
              <w:rPr>
                <w:rFonts w:ascii="Arial" w:hAnsi="Arial" w:cs="Arial"/>
                <w:sz w:val="24"/>
                <w:szCs w:val="24"/>
              </w:rPr>
              <w:t>Tinta epson 544 preta original epson - tal solicitação se deve a preservar a garantia da impressora. .(Será feito conferência do selo de autenticidade).</w:t>
            </w:r>
          </w:p>
        </w:tc>
        <w:tc>
          <w:tcPr>
            <w:tcW w:w="885" w:type="dxa"/>
            <w:tcBorders>
              <w:top w:val="single" w:sz="4" w:space="0" w:color="000000"/>
              <w:left w:val="single" w:sz="4" w:space="0" w:color="000000"/>
              <w:bottom w:val="single" w:sz="4" w:space="0" w:color="000000"/>
              <w:right w:val="single" w:sz="4" w:space="0" w:color="000000"/>
            </w:tcBorders>
            <w:vAlign w:val="center"/>
          </w:tcPr>
          <w:p w14:paraId="4FCFB675" w14:textId="77777777" w:rsidR="00590F2D" w:rsidRDefault="00000000">
            <w:pPr>
              <w:spacing w:after="0" w:line="228" w:lineRule="auto"/>
              <w:jc w:val="center"/>
              <w:rPr>
                <w:rFonts w:ascii="Arial" w:hAnsi="Arial" w:cs="Arial"/>
                <w:sz w:val="24"/>
                <w:szCs w:val="24"/>
              </w:rPr>
            </w:pPr>
            <w:r>
              <w:rPr>
                <w:rFonts w:ascii="Arial" w:hAnsi="Arial" w:cs="Arial"/>
                <w:sz w:val="24"/>
                <w:szCs w:val="24"/>
              </w:rPr>
              <w:t>100</w:t>
            </w:r>
          </w:p>
        </w:tc>
        <w:tc>
          <w:tcPr>
            <w:tcW w:w="1292" w:type="dxa"/>
            <w:tcBorders>
              <w:top w:val="single" w:sz="4" w:space="0" w:color="000000"/>
              <w:left w:val="single" w:sz="4" w:space="0" w:color="000000"/>
              <w:bottom w:val="single" w:sz="4" w:space="0" w:color="000000"/>
              <w:right w:val="single" w:sz="4" w:space="0" w:color="000000"/>
            </w:tcBorders>
            <w:vAlign w:val="center"/>
          </w:tcPr>
          <w:p w14:paraId="6E978164" w14:textId="77777777" w:rsidR="00590F2D" w:rsidRDefault="00000000">
            <w:pPr>
              <w:spacing w:after="0" w:line="228" w:lineRule="auto"/>
              <w:jc w:val="center"/>
              <w:rPr>
                <w:rFonts w:ascii="Arial" w:hAnsi="Arial" w:cs="Arial"/>
                <w:sz w:val="24"/>
                <w:szCs w:val="24"/>
              </w:rPr>
            </w:pPr>
            <w:r>
              <w:rPr>
                <w:rFonts w:ascii="Arial" w:hAnsi="Arial" w:cs="Arial"/>
                <w:sz w:val="24"/>
                <w:szCs w:val="24"/>
              </w:rPr>
              <w:t>70,11</w:t>
            </w:r>
          </w:p>
        </w:tc>
        <w:tc>
          <w:tcPr>
            <w:tcW w:w="1473" w:type="dxa"/>
            <w:tcBorders>
              <w:top w:val="single" w:sz="4" w:space="0" w:color="000000"/>
              <w:left w:val="single" w:sz="4" w:space="0" w:color="000000"/>
              <w:bottom w:val="single" w:sz="4" w:space="0" w:color="000000"/>
              <w:right w:val="single" w:sz="4" w:space="0" w:color="000000"/>
            </w:tcBorders>
            <w:vAlign w:val="center"/>
          </w:tcPr>
          <w:p w14:paraId="454BBFD4" w14:textId="77777777" w:rsidR="00590F2D" w:rsidRDefault="00000000">
            <w:pPr>
              <w:spacing w:after="0" w:line="228" w:lineRule="auto"/>
              <w:jc w:val="center"/>
              <w:rPr>
                <w:rFonts w:ascii="Arial" w:hAnsi="Arial" w:cs="Arial"/>
                <w:sz w:val="24"/>
                <w:szCs w:val="24"/>
              </w:rPr>
            </w:pPr>
            <w:r>
              <w:rPr>
                <w:rFonts w:ascii="Arial" w:hAnsi="Arial" w:cs="Arial"/>
                <w:sz w:val="24"/>
                <w:szCs w:val="24"/>
              </w:rPr>
              <w:t>7.011,00</w:t>
            </w:r>
          </w:p>
        </w:tc>
      </w:tr>
      <w:tr w:rsidR="00590F2D" w14:paraId="7CBA45D1"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721BE028" w14:textId="77777777" w:rsidR="00590F2D" w:rsidRDefault="00000000">
            <w:pPr>
              <w:spacing w:after="0" w:line="228" w:lineRule="auto"/>
              <w:jc w:val="center"/>
              <w:rPr>
                <w:rFonts w:ascii="Arial" w:hAnsi="Arial" w:cs="Arial"/>
                <w:sz w:val="24"/>
                <w:szCs w:val="24"/>
              </w:rPr>
            </w:pPr>
            <w:r>
              <w:rPr>
                <w:rFonts w:ascii="Arial" w:hAnsi="Arial" w:cs="Arial"/>
                <w:sz w:val="24"/>
                <w:szCs w:val="24"/>
              </w:rPr>
              <w:t>73</w:t>
            </w:r>
          </w:p>
        </w:tc>
        <w:tc>
          <w:tcPr>
            <w:tcW w:w="806" w:type="dxa"/>
            <w:tcBorders>
              <w:top w:val="single" w:sz="4" w:space="0" w:color="000000"/>
              <w:left w:val="single" w:sz="4" w:space="0" w:color="000000"/>
              <w:bottom w:val="single" w:sz="4" w:space="0" w:color="000000"/>
              <w:right w:val="single" w:sz="4" w:space="0" w:color="000000"/>
            </w:tcBorders>
            <w:vAlign w:val="center"/>
          </w:tcPr>
          <w:p w14:paraId="327345B5"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0B460F3E" w14:textId="77777777" w:rsidR="00590F2D" w:rsidRDefault="00000000">
            <w:pPr>
              <w:spacing w:after="0" w:line="228" w:lineRule="auto"/>
              <w:jc w:val="both"/>
              <w:rPr>
                <w:rFonts w:ascii="Arial" w:hAnsi="Arial" w:cs="Arial"/>
                <w:sz w:val="24"/>
                <w:szCs w:val="24"/>
              </w:rPr>
            </w:pPr>
            <w:r>
              <w:rPr>
                <w:rFonts w:ascii="Arial" w:hAnsi="Arial" w:cs="Arial"/>
                <w:sz w:val="24"/>
                <w:szCs w:val="24"/>
              </w:rPr>
              <w:t>Tinta epson 544 amarela original epson - tal solicitação se deve a preservar a garantia da impressora. .(Será feito conferência do selo de autenticidade).</w:t>
            </w:r>
          </w:p>
        </w:tc>
        <w:tc>
          <w:tcPr>
            <w:tcW w:w="885" w:type="dxa"/>
            <w:tcBorders>
              <w:top w:val="single" w:sz="4" w:space="0" w:color="000000"/>
              <w:left w:val="single" w:sz="4" w:space="0" w:color="000000"/>
              <w:bottom w:val="single" w:sz="4" w:space="0" w:color="000000"/>
              <w:right w:val="single" w:sz="4" w:space="0" w:color="000000"/>
            </w:tcBorders>
            <w:vAlign w:val="center"/>
          </w:tcPr>
          <w:p w14:paraId="19C372E0" w14:textId="77777777" w:rsidR="00590F2D" w:rsidRDefault="00000000">
            <w:pPr>
              <w:spacing w:after="0" w:line="228" w:lineRule="auto"/>
              <w:jc w:val="center"/>
              <w:rPr>
                <w:rFonts w:ascii="Arial" w:hAnsi="Arial" w:cs="Arial"/>
                <w:sz w:val="24"/>
                <w:szCs w:val="24"/>
              </w:rPr>
            </w:pPr>
            <w:r>
              <w:rPr>
                <w:rFonts w:ascii="Arial" w:hAnsi="Arial" w:cs="Arial"/>
                <w:sz w:val="24"/>
                <w:szCs w:val="24"/>
              </w:rPr>
              <w:t>50</w:t>
            </w:r>
          </w:p>
        </w:tc>
        <w:tc>
          <w:tcPr>
            <w:tcW w:w="1292" w:type="dxa"/>
            <w:tcBorders>
              <w:top w:val="single" w:sz="4" w:space="0" w:color="000000"/>
              <w:left w:val="single" w:sz="4" w:space="0" w:color="000000"/>
              <w:bottom w:val="single" w:sz="4" w:space="0" w:color="000000"/>
              <w:right w:val="single" w:sz="4" w:space="0" w:color="000000"/>
            </w:tcBorders>
            <w:vAlign w:val="center"/>
          </w:tcPr>
          <w:p w14:paraId="7A1ABB6F" w14:textId="77777777" w:rsidR="00590F2D" w:rsidRDefault="00000000">
            <w:pPr>
              <w:spacing w:after="0" w:line="228" w:lineRule="auto"/>
              <w:jc w:val="center"/>
              <w:rPr>
                <w:rFonts w:ascii="Arial" w:hAnsi="Arial" w:cs="Arial"/>
                <w:sz w:val="24"/>
                <w:szCs w:val="24"/>
              </w:rPr>
            </w:pPr>
            <w:r>
              <w:rPr>
                <w:rFonts w:ascii="Arial" w:hAnsi="Arial" w:cs="Arial"/>
                <w:sz w:val="24"/>
                <w:szCs w:val="24"/>
              </w:rPr>
              <w:t>68,55</w:t>
            </w:r>
          </w:p>
        </w:tc>
        <w:tc>
          <w:tcPr>
            <w:tcW w:w="1473" w:type="dxa"/>
            <w:tcBorders>
              <w:top w:val="single" w:sz="4" w:space="0" w:color="000000"/>
              <w:left w:val="single" w:sz="4" w:space="0" w:color="000000"/>
              <w:bottom w:val="single" w:sz="4" w:space="0" w:color="000000"/>
              <w:right w:val="single" w:sz="4" w:space="0" w:color="000000"/>
            </w:tcBorders>
            <w:vAlign w:val="center"/>
          </w:tcPr>
          <w:p w14:paraId="6E959D23" w14:textId="77777777" w:rsidR="00590F2D" w:rsidRDefault="00000000">
            <w:pPr>
              <w:spacing w:after="0" w:line="228" w:lineRule="auto"/>
              <w:jc w:val="center"/>
              <w:rPr>
                <w:rFonts w:ascii="Arial" w:hAnsi="Arial" w:cs="Arial"/>
                <w:sz w:val="24"/>
                <w:szCs w:val="24"/>
              </w:rPr>
            </w:pPr>
            <w:r>
              <w:rPr>
                <w:rFonts w:ascii="Arial" w:hAnsi="Arial" w:cs="Arial"/>
                <w:sz w:val="24"/>
                <w:szCs w:val="24"/>
              </w:rPr>
              <w:t>3.427,50</w:t>
            </w:r>
          </w:p>
        </w:tc>
      </w:tr>
      <w:tr w:rsidR="00590F2D" w14:paraId="3E46524E"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111557BE" w14:textId="77777777" w:rsidR="00590F2D" w:rsidRDefault="00000000">
            <w:pPr>
              <w:spacing w:after="0" w:line="228" w:lineRule="auto"/>
              <w:jc w:val="center"/>
              <w:rPr>
                <w:rFonts w:ascii="Arial" w:hAnsi="Arial" w:cs="Arial"/>
                <w:sz w:val="24"/>
                <w:szCs w:val="24"/>
              </w:rPr>
            </w:pPr>
            <w:r>
              <w:rPr>
                <w:rFonts w:ascii="Arial" w:hAnsi="Arial" w:cs="Arial"/>
                <w:sz w:val="24"/>
                <w:szCs w:val="24"/>
              </w:rPr>
              <w:t>74</w:t>
            </w:r>
          </w:p>
        </w:tc>
        <w:tc>
          <w:tcPr>
            <w:tcW w:w="806" w:type="dxa"/>
            <w:tcBorders>
              <w:top w:val="single" w:sz="4" w:space="0" w:color="000000"/>
              <w:left w:val="single" w:sz="4" w:space="0" w:color="000000"/>
              <w:bottom w:val="single" w:sz="4" w:space="0" w:color="000000"/>
              <w:right w:val="single" w:sz="4" w:space="0" w:color="000000"/>
            </w:tcBorders>
            <w:vAlign w:val="center"/>
          </w:tcPr>
          <w:p w14:paraId="7AD3CE64"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2AA1BF47" w14:textId="77777777" w:rsidR="00590F2D" w:rsidRDefault="00000000">
            <w:pPr>
              <w:spacing w:after="0" w:line="228" w:lineRule="auto"/>
              <w:jc w:val="both"/>
              <w:rPr>
                <w:rFonts w:ascii="Arial" w:hAnsi="Arial" w:cs="Arial"/>
                <w:sz w:val="24"/>
                <w:szCs w:val="24"/>
              </w:rPr>
            </w:pPr>
            <w:r>
              <w:rPr>
                <w:rFonts w:ascii="Arial" w:hAnsi="Arial" w:cs="Arial"/>
                <w:sz w:val="24"/>
                <w:szCs w:val="24"/>
              </w:rPr>
              <w:t>Tinta epson 544 ciano original epson - tal solicitação se deve a preservar a garantia da impressora. (Será feito conferência do selo de autenticidade).</w:t>
            </w:r>
          </w:p>
        </w:tc>
        <w:tc>
          <w:tcPr>
            <w:tcW w:w="885" w:type="dxa"/>
            <w:tcBorders>
              <w:top w:val="single" w:sz="4" w:space="0" w:color="000000"/>
              <w:left w:val="single" w:sz="4" w:space="0" w:color="000000"/>
              <w:bottom w:val="single" w:sz="4" w:space="0" w:color="000000"/>
              <w:right w:val="single" w:sz="4" w:space="0" w:color="000000"/>
            </w:tcBorders>
            <w:vAlign w:val="center"/>
          </w:tcPr>
          <w:p w14:paraId="1A33BE78" w14:textId="77777777" w:rsidR="00590F2D" w:rsidRDefault="00000000">
            <w:pPr>
              <w:spacing w:after="0" w:line="228" w:lineRule="auto"/>
              <w:jc w:val="center"/>
              <w:rPr>
                <w:rFonts w:ascii="Arial" w:hAnsi="Arial" w:cs="Arial"/>
                <w:sz w:val="24"/>
                <w:szCs w:val="24"/>
              </w:rPr>
            </w:pPr>
            <w:r>
              <w:rPr>
                <w:rFonts w:ascii="Arial" w:hAnsi="Arial" w:cs="Arial"/>
                <w:sz w:val="24"/>
                <w:szCs w:val="24"/>
              </w:rPr>
              <w:t>50</w:t>
            </w:r>
          </w:p>
        </w:tc>
        <w:tc>
          <w:tcPr>
            <w:tcW w:w="1292" w:type="dxa"/>
            <w:tcBorders>
              <w:top w:val="single" w:sz="4" w:space="0" w:color="000000"/>
              <w:left w:val="single" w:sz="4" w:space="0" w:color="000000"/>
              <w:bottom w:val="single" w:sz="4" w:space="0" w:color="000000"/>
              <w:right w:val="single" w:sz="4" w:space="0" w:color="000000"/>
            </w:tcBorders>
            <w:vAlign w:val="center"/>
          </w:tcPr>
          <w:p w14:paraId="4E1EB37F" w14:textId="77777777" w:rsidR="00590F2D" w:rsidRDefault="00000000">
            <w:pPr>
              <w:spacing w:after="0" w:line="228" w:lineRule="auto"/>
              <w:jc w:val="center"/>
              <w:rPr>
                <w:rFonts w:ascii="Arial" w:hAnsi="Arial" w:cs="Arial"/>
                <w:sz w:val="24"/>
                <w:szCs w:val="24"/>
              </w:rPr>
            </w:pPr>
            <w:r>
              <w:rPr>
                <w:rFonts w:ascii="Arial" w:hAnsi="Arial" w:cs="Arial"/>
                <w:sz w:val="24"/>
                <w:szCs w:val="24"/>
              </w:rPr>
              <w:t>68,97</w:t>
            </w:r>
          </w:p>
        </w:tc>
        <w:tc>
          <w:tcPr>
            <w:tcW w:w="1473" w:type="dxa"/>
            <w:tcBorders>
              <w:top w:val="single" w:sz="4" w:space="0" w:color="000000"/>
              <w:left w:val="single" w:sz="4" w:space="0" w:color="000000"/>
              <w:bottom w:val="single" w:sz="4" w:space="0" w:color="000000"/>
              <w:right w:val="single" w:sz="4" w:space="0" w:color="000000"/>
            </w:tcBorders>
            <w:vAlign w:val="center"/>
          </w:tcPr>
          <w:p w14:paraId="0AD8E7EE" w14:textId="77777777" w:rsidR="00590F2D" w:rsidRDefault="00000000">
            <w:pPr>
              <w:spacing w:after="0" w:line="228" w:lineRule="auto"/>
              <w:jc w:val="center"/>
              <w:rPr>
                <w:rFonts w:ascii="Arial" w:hAnsi="Arial" w:cs="Arial"/>
                <w:sz w:val="24"/>
                <w:szCs w:val="24"/>
              </w:rPr>
            </w:pPr>
            <w:r>
              <w:rPr>
                <w:rFonts w:ascii="Arial" w:hAnsi="Arial" w:cs="Arial"/>
                <w:sz w:val="24"/>
                <w:szCs w:val="24"/>
              </w:rPr>
              <w:t>3.448,50</w:t>
            </w:r>
          </w:p>
        </w:tc>
      </w:tr>
      <w:tr w:rsidR="00590F2D" w14:paraId="34DDA8A2"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2AD040B2" w14:textId="77777777" w:rsidR="00590F2D" w:rsidRDefault="00000000">
            <w:pPr>
              <w:spacing w:after="0" w:line="228" w:lineRule="auto"/>
              <w:jc w:val="center"/>
              <w:rPr>
                <w:rFonts w:ascii="Arial" w:hAnsi="Arial" w:cs="Arial"/>
                <w:sz w:val="24"/>
                <w:szCs w:val="24"/>
              </w:rPr>
            </w:pPr>
            <w:r>
              <w:rPr>
                <w:rFonts w:ascii="Arial" w:hAnsi="Arial" w:cs="Arial"/>
                <w:sz w:val="24"/>
                <w:szCs w:val="24"/>
              </w:rPr>
              <w:t>75</w:t>
            </w:r>
          </w:p>
        </w:tc>
        <w:tc>
          <w:tcPr>
            <w:tcW w:w="806" w:type="dxa"/>
            <w:tcBorders>
              <w:top w:val="single" w:sz="4" w:space="0" w:color="000000"/>
              <w:left w:val="single" w:sz="4" w:space="0" w:color="000000"/>
              <w:bottom w:val="single" w:sz="4" w:space="0" w:color="000000"/>
              <w:right w:val="single" w:sz="4" w:space="0" w:color="000000"/>
            </w:tcBorders>
            <w:vAlign w:val="center"/>
          </w:tcPr>
          <w:p w14:paraId="124EB5A6"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709B51A1" w14:textId="77777777" w:rsidR="00590F2D" w:rsidRDefault="00000000">
            <w:pPr>
              <w:spacing w:after="0" w:line="228" w:lineRule="auto"/>
              <w:jc w:val="both"/>
              <w:rPr>
                <w:rFonts w:ascii="Arial" w:hAnsi="Arial" w:cs="Arial"/>
                <w:sz w:val="24"/>
                <w:szCs w:val="24"/>
              </w:rPr>
            </w:pPr>
            <w:r>
              <w:rPr>
                <w:rFonts w:ascii="Arial" w:hAnsi="Arial" w:cs="Arial"/>
                <w:sz w:val="24"/>
                <w:szCs w:val="24"/>
              </w:rPr>
              <w:t xml:space="preserve">Tinta epson 544 magenta original epson - tal solicitação se deve a preservar a </w:t>
            </w:r>
            <w:r>
              <w:rPr>
                <w:rFonts w:ascii="Arial" w:hAnsi="Arial" w:cs="Arial"/>
                <w:sz w:val="24"/>
                <w:szCs w:val="24"/>
              </w:rPr>
              <w:lastRenderedPageBreak/>
              <w:t>garantia da impressora. (Será feito conferência do selo de autenticidade).</w:t>
            </w:r>
          </w:p>
        </w:tc>
        <w:tc>
          <w:tcPr>
            <w:tcW w:w="885" w:type="dxa"/>
            <w:tcBorders>
              <w:top w:val="single" w:sz="4" w:space="0" w:color="000000"/>
              <w:left w:val="single" w:sz="4" w:space="0" w:color="000000"/>
              <w:bottom w:val="single" w:sz="4" w:space="0" w:color="000000"/>
              <w:right w:val="single" w:sz="4" w:space="0" w:color="000000"/>
            </w:tcBorders>
            <w:vAlign w:val="center"/>
          </w:tcPr>
          <w:p w14:paraId="119793C3" w14:textId="77777777" w:rsidR="00590F2D" w:rsidRDefault="00000000">
            <w:pPr>
              <w:spacing w:after="0" w:line="228" w:lineRule="auto"/>
              <w:jc w:val="center"/>
              <w:rPr>
                <w:rFonts w:ascii="Arial" w:hAnsi="Arial" w:cs="Arial"/>
                <w:sz w:val="24"/>
                <w:szCs w:val="24"/>
              </w:rPr>
            </w:pPr>
            <w:r>
              <w:rPr>
                <w:rFonts w:ascii="Arial" w:hAnsi="Arial" w:cs="Arial"/>
                <w:sz w:val="24"/>
                <w:szCs w:val="24"/>
              </w:rPr>
              <w:lastRenderedPageBreak/>
              <w:t>50</w:t>
            </w:r>
          </w:p>
        </w:tc>
        <w:tc>
          <w:tcPr>
            <w:tcW w:w="1292" w:type="dxa"/>
            <w:tcBorders>
              <w:top w:val="single" w:sz="4" w:space="0" w:color="000000"/>
              <w:left w:val="single" w:sz="4" w:space="0" w:color="000000"/>
              <w:bottom w:val="single" w:sz="4" w:space="0" w:color="000000"/>
              <w:right w:val="single" w:sz="4" w:space="0" w:color="000000"/>
            </w:tcBorders>
            <w:vAlign w:val="center"/>
          </w:tcPr>
          <w:p w14:paraId="7F0C667E" w14:textId="77777777" w:rsidR="00590F2D" w:rsidRDefault="00000000">
            <w:pPr>
              <w:spacing w:after="0" w:line="228" w:lineRule="auto"/>
              <w:jc w:val="center"/>
              <w:rPr>
                <w:rFonts w:ascii="Arial" w:hAnsi="Arial" w:cs="Arial"/>
                <w:sz w:val="24"/>
                <w:szCs w:val="24"/>
              </w:rPr>
            </w:pPr>
            <w:r>
              <w:rPr>
                <w:rFonts w:ascii="Arial" w:hAnsi="Arial" w:cs="Arial"/>
                <w:sz w:val="24"/>
                <w:szCs w:val="24"/>
              </w:rPr>
              <w:t>67,81</w:t>
            </w:r>
          </w:p>
        </w:tc>
        <w:tc>
          <w:tcPr>
            <w:tcW w:w="1473" w:type="dxa"/>
            <w:tcBorders>
              <w:top w:val="single" w:sz="4" w:space="0" w:color="000000"/>
              <w:left w:val="single" w:sz="4" w:space="0" w:color="000000"/>
              <w:bottom w:val="single" w:sz="4" w:space="0" w:color="000000"/>
              <w:right w:val="single" w:sz="4" w:space="0" w:color="000000"/>
            </w:tcBorders>
            <w:vAlign w:val="center"/>
          </w:tcPr>
          <w:p w14:paraId="19C4FAFE" w14:textId="77777777" w:rsidR="00590F2D" w:rsidRDefault="00000000">
            <w:pPr>
              <w:spacing w:after="0" w:line="228" w:lineRule="auto"/>
              <w:jc w:val="center"/>
              <w:rPr>
                <w:rFonts w:ascii="Arial" w:hAnsi="Arial" w:cs="Arial"/>
                <w:sz w:val="24"/>
                <w:szCs w:val="24"/>
              </w:rPr>
            </w:pPr>
            <w:r>
              <w:rPr>
                <w:rFonts w:ascii="Arial" w:hAnsi="Arial" w:cs="Arial"/>
                <w:sz w:val="24"/>
                <w:szCs w:val="24"/>
              </w:rPr>
              <w:t>3.390,50</w:t>
            </w:r>
          </w:p>
        </w:tc>
      </w:tr>
      <w:tr w:rsidR="00590F2D" w14:paraId="14C1EEC8"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369B17D5" w14:textId="77777777" w:rsidR="00590F2D" w:rsidRDefault="00000000">
            <w:pPr>
              <w:spacing w:after="0" w:line="228" w:lineRule="auto"/>
              <w:jc w:val="center"/>
              <w:rPr>
                <w:rFonts w:ascii="Arial" w:hAnsi="Arial" w:cs="Arial"/>
                <w:sz w:val="24"/>
                <w:szCs w:val="24"/>
              </w:rPr>
            </w:pPr>
            <w:r>
              <w:rPr>
                <w:rFonts w:ascii="Arial" w:hAnsi="Arial" w:cs="Arial"/>
                <w:sz w:val="24"/>
                <w:szCs w:val="24"/>
              </w:rPr>
              <w:t>76</w:t>
            </w:r>
          </w:p>
        </w:tc>
        <w:tc>
          <w:tcPr>
            <w:tcW w:w="806" w:type="dxa"/>
            <w:tcBorders>
              <w:top w:val="single" w:sz="4" w:space="0" w:color="000000"/>
              <w:left w:val="single" w:sz="4" w:space="0" w:color="000000"/>
              <w:bottom w:val="single" w:sz="4" w:space="0" w:color="000000"/>
              <w:right w:val="single" w:sz="4" w:space="0" w:color="000000"/>
            </w:tcBorders>
            <w:vAlign w:val="center"/>
          </w:tcPr>
          <w:p w14:paraId="76EE1D11"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27DE1B73" w14:textId="77777777" w:rsidR="00590F2D" w:rsidRDefault="00000000">
            <w:pPr>
              <w:spacing w:after="0" w:line="228" w:lineRule="auto"/>
              <w:jc w:val="both"/>
              <w:rPr>
                <w:rFonts w:ascii="Arial" w:hAnsi="Arial" w:cs="Arial"/>
                <w:sz w:val="24"/>
                <w:szCs w:val="24"/>
              </w:rPr>
            </w:pPr>
            <w:r>
              <w:rPr>
                <w:rFonts w:ascii="Arial" w:hAnsi="Arial" w:cs="Arial"/>
                <w:sz w:val="24"/>
                <w:szCs w:val="24"/>
              </w:rPr>
              <w:t>TONER BROTHER TN 3472 ORIGINAL BROTHER 12K.(Será feito conferência do selo de autenticidade)..(Será feito conferência do selo de autenticidade).</w:t>
            </w:r>
          </w:p>
        </w:tc>
        <w:tc>
          <w:tcPr>
            <w:tcW w:w="885" w:type="dxa"/>
            <w:tcBorders>
              <w:top w:val="single" w:sz="4" w:space="0" w:color="000000"/>
              <w:left w:val="single" w:sz="4" w:space="0" w:color="000000"/>
              <w:bottom w:val="single" w:sz="4" w:space="0" w:color="000000"/>
              <w:right w:val="single" w:sz="4" w:space="0" w:color="000000"/>
            </w:tcBorders>
            <w:vAlign w:val="center"/>
          </w:tcPr>
          <w:p w14:paraId="0ECFD170" w14:textId="77777777" w:rsidR="00590F2D" w:rsidRDefault="00000000">
            <w:pPr>
              <w:spacing w:after="0" w:line="228" w:lineRule="auto"/>
              <w:jc w:val="center"/>
              <w:rPr>
                <w:rFonts w:ascii="Arial" w:hAnsi="Arial" w:cs="Arial"/>
                <w:sz w:val="24"/>
                <w:szCs w:val="24"/>
              </w:rPr>
            </w:pPr>
            <w:r>
              <w:rPr>
                <w:rFonts w:ascii="Arial" w:hAnsi="Arial" w:cs="Arial"/>
                <w:sz w:val="24"/>
                <w:szCs w:val="24"/>
              </w:rPr>
              <w:t>100</w:t>
            </w:r>
          </w:p>
        </w:tc>
        <w:tc>
          <w:tcPr>
            <w:tcW w:w="1292" w:type="dxa"/>
            <w:tcBorders>
              <w:top w:val="single" w:sz="4" w:space="0" w:color="000000"/>
              <w:left w:val="single" w:sz="4" w:space="0" w:color="000000"/>
              <w:bottom w:val="single" w:sz="4" w:space="0" w:color="000000"/>
              <w:right w:val="single" w:sz="4" w:space="0" w:color="000000"/>
            </w:tcBorders>
            <w:vAlign w:val="center"/>
          </w:tcPr>
          <w:p w14:paraId="55A2742D" w14:textId="77777777" w:rsidR="00590F2D" w:rsidRDefault="00000000">
            <w:pPr>
              <w:spacing w:after="0" w:line="228" w:lineRule="auto"/>
              <w:jc w:val="center"/>
              <w:rPr>
                <w:rFonts w:ascii="Arial" w:hAnsi="Arial" w:cs="Arial"/>
                <w:sz w:val="24"/>
                <w:szCs w:val="24"/>
              </w:rPr>
            </w:pPr>
            <w:r>
              <w:rPr>
                <w:rFonts w:ascii="Arial" w:hAnsi="Arial" w:cs="Arial"/>
                <w:sz w:val="24"/>
                <w:szCs w:val="24"/>
              </w:rPr>
              <w:t>513,24</w:t>
            </w:r>
          </w:p>
        </w:tc>
        <w:tc>
          <w:tcPr>
            <w:tcW w:w="1473" w:type="dxa"/>
            <w:tcBorders>
              <w:top w:val="single" w:sz="4" w:space="0" w:color="000000"/>
              <w:left w:val="single" w:sz="4" w:space="0" w:color="000000"/>
              <w:bottom w:val="single" w:sz="4" w:space="0" w:color="000000"/>
              <w:right w:val="single" w:sz="4" w:space="0" w:color="000000"/>
            </w:tcBorders>
            <w:vAlign w:val="center"/>
          </w:tcPr>
          <w:p w14:paraId="544FCEEB" w14:textId="77777777" w:rsidR="00590F2D" w:rsidRDefault="00000000">
            <w:pPr>
              <w:spacing w:after="0" w:line="228" w:lineRule="auto"/>
              <w:jc w:val="center"/>
              <w:rPr>
                <w:rFonts w:ascii="Arial" w:hAnsi="Arial" w:cs="Arial"/>
                <w:sz w:val="24"/>
                <w:szCs w:val="24"/>
              </w:rPr>
            </w:pPr>
            <w:r>
              <w:rPr>
                <w:rFonts w:ascii="Arial" w:hAnsi="Arial" w:cs="Arial"/>
                <w:sz w:val="24"/>
                <w:szCs w:val="24"/>
              </w:rPr>
              <w:t>51.324,00</w:t>
            </w:r>
          </w:p>
        </w:tc>
      </w:tr>
      <w:tr w:rsidR="00590F2D" w14:paraId="4FA2B6CE"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6EF22739" w14:textId="77777777" w:rsidR="00590F2D" w:rsidRDefault="00000000">
            <w:pPr>
              <w:spacing w:after="0" w:line="228" w:lineRule="auto"/>
              <w:jc w:val="center"/>
              <w:rPr>
                <w:rFonts w:ascii="Arial" w:hAnsi="Arial" w:cs="Arial"/>
                <w:sz w:val="24"/>
                <w:szCs w:val="24"/>
              </w:rPr>
            </w:pPr>
            <w:r>
              <w:rPr>
                <w:rFonts w:ascii="Arial" w:hAnsi="Arial" w:cs="Arial"/>
                <w:sz w:val="24"/>
                <w:szCs w:val="24"/>
              </w:rPr>
              <w:t>77</w:t>
            </w:r>
          </w:p>
        </w:tc>
        <w:tc>
          <w:tcPr>
            <w:tcW w:w="806" w:type="dxa"/>
            <w:tcBorders>
              <w:top w:val="single" w:sz="4" w:space="0" w:color="000000"/>
              <w:left w:val="single" w:sz="4" w:space="0" w:color="000000"/>
              <w:bottom w:val="single" w:sz="4" w:space="0" w:color="000000"/>
              <w:right w:val="single" w:sz="4" w:space="0" w:color="000000"/>
            </w:tcBorders>
            <w:vAlign w:val="center"/>
          </w:tcPr>
          <w:p w14:paraId="5AD7BB3A"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21369449" w14:textId="77777777" w:rsidR="00590F2D" w:rsidRDefault="00000000">
            <w:pPr>
              <w:spacing w:after="0" w:line="228" w:lineRule="auto"/>
              <w:jc w:val="both"/>
              <w:rPr>
                <w:rFonts w:ascii="Arial" w:hAnsi="Arial" w:cs="Arial"/>
                <w:sz w:val="24"/>
                <w:szCs w:val="24"/>
              </w:rPr>
            </w:pPr>
            <w:r>
              <w:rPr>
                <w:rFonts w:ascii="Arial" w:hAnsi="Arial" w:cs="Arial"/>
                <w:sz w:val="24"/>
                <w:szCs w:val="24"/>
              </w:rPr>
              <w:t>Monitor LED 23,8” FULL HD 1920X1080, IPS, Taxa 100 Hz, 1ms, Suporte HDR. Brilho 250cd/m2, Contraste 1000:1, Conexões HDMI e VGA.</w:t>
            </w:r>
          </w:p>
        </w:tc>
        <w:tc>
          <w:tcPr>
            <w:tcW w:w="885" w:type="dxa"/>
            <w:tcBorders>
              <w:top w:val="single" w:sz="4" w:space="0" w:color="000000"/>
              <w:left w:val="single" w:sz="4" w:space="0" w:color="000000"/>
              <w:bottom w:val="single" w:sz="4" w:space="0" w:color="000000"/>
              <w:right w:val="single" w:sz="4" w:space="0" w:color="000000"/>
            </w:tcBorders>
            <w:vAlign w:val="center"/>
          </w:tcPr>
          <w:p w14:paraId="45E383CB"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4443E354" w14:textId="77777777" w:rsidR="00590F2D" w:rsidRDefault="00000000">
            <w:pPr>
              <w:spacing w:after="0" w:line="228" w:lineRule="auto"/>
              <w:jc w:val="center"/>
              <w:rPr>
                <w:rFonts w:ascii="Arial" w:hAnsi="Arial" w:cs="Arial"/>
                <w:sz w:val="24"/>
                <w:szCs w:val="24"/>
              </w:rPr>
            </w:pPr>
            <w:r>
              <w:rPr>
                <w:rFonts w:ascii="Arial" w:hAnsi="Arial" w:cs="Arial"/>
                <w:sz w:val="24"/>
                <w:szCs w:val="24"/>
              </w:rPr>
              <w:t>1.202,63</w:t>
            </w:r>
          </w:p>
        </w:tc>
        <w:tc>
          <w:tcPr>
            <w:tcW w:w="1473" w:type="dxa"/>
            <w:tcBorders>
              <w:top w:val="single" w:sz="4" w:space="0" w:color="000000"/>
              <w:left w:val="single" w:sz="4" w:space="0" w:color="000000"/>
              <w:bottom w:val="single" w:sz="4" w:space="0" w:color="000000"/>
              <w:right w:val="single" w:sz="4" w:space="0" w:color="000000"/>
            </w:tcBorders>
            <w:vAlign w:val="center"/>
          </w:tcPr>
          <w:p w14:paraId="7B74EC85" w14:textId="77777777" w:rsidR="00590F2D" w:rsidRDefault="00000000">
            <w:pPr>
              <w:spacing w:after="0" w:line="228" w:lineRule="auto"/>
              <w:jc w:val="center"/>
              <w:rPr>
                <w:rFonts w:ascii="Arial" w:hAnsi="Arial" w:cs="Arial"/>
                <w:sz w:val="24"/>
                <w:szCs w:val="24"/>
              </w:rPr>
            </w:pPr>
            <w:r>
              <w:rPr>
                <w:rFonts w:ascii="Arial" w:hAnsi="Arial" w:cs="Arial"/>
                <w:sz w:val="24"/>
                <w:szCs w:val="24"/>
              </w:rPr>
              <w:t>12.026,30</w:t>
            </w:r>
          </w:p>
        </w:tc>
      </w:tr>
      <w:tr w:rsidR="00590F2D" w14:paraId="38D30D10"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304BECDB" w14:textId="77777777" w:rsidR="00590F2D" w:rsidRDefault="00000000">
            <w:pPr>
              <w:spacing w:after="0" w:line="228" w:lineRule="auto"/>
              <w:jc w:val="center"/>
              <w:rPr>
                <w:rFonts w:ascii="Arial" w:hAnsi="Arial" w:cs="Arial"/>
                <w:sz w:val="24"/>
                <w:szCs w:val="24"/>
              </w:rPr>
            </w:pPr>
            <w:r>
              <w:rPr>
                <w:rFonts w:ascii="Arial" w:hAnsi="Arial" w:cs="Arial"/>
                <w:sz w:val="24"/>
                <w:szCs w:val="24"/>
              </w:rPr>
              <w:t>78</w:t>
            </w:r>
          </w:p>
        </w:tc>
        <w:tc>
          <w:tcPr>
            <w:tcW w:w="806" w:type="dxa"/>
            <w:tcBorders>
              <w:top w:val="single" w:sz="4" w:space="0" w:color="000000"/>
              <w:left w:val="single" w:sz="4" w:space="0" w:color="000000"/>
              <w:bottom w:val="single" w:sz="4" w:space="0" w:color="000000"/>
              <w:right w:val="single" w:sz="4" w:space="0" w:color="000000"/>
            </w:tcBorders>
            <w:vAlign w:val="center"/>
          </w:tcPr>
          <w:p w14:paraId="6BCA563D"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4C5B4357" w14:textId="77777777" w:rsidR="00590F2D" w:rsidRDefault="00000000">
            <w:pPr>
              <w:spacing w:after="0" w:line="228" w:lineRule="auto"/>
              <w:jc w:val="both"/>
              <w:rPr>
                <w:rFonts w:ascii="Arial" w:hAnsi="Arial" w:cs="Arial"/>
                <w:sz w:val="24"/>
                <w:szCs w:val="24"/>
              </w:rPr>
            </w:pPr>
            <w:r>
              <w:rPr>
                <w:rFonts w:ascii="Arial" w:hAnsi="Arial" w:cs="Arial"/>
                <w:sz w:val="24"/>
                <w:szCs w:val="24"/>
              </w:rPr>
              <w:t>APARELHO PABX - CENTRAL PABX EQUIPADO COM 6 LINHAS E 20 RAMAIS. Homologado Anatel. ESPECIFICAÇÕES: COM DISA ATENDIMENTO AUTOMÁTICO, IDENTIFICAÇÃO DE CHAMADAS. PRINCIPAIS FACILIDADES: CONFERÊNCIA; BILHETAGEM; ATENDIMENTO AUTOMÁTICO DISA; FUNÇÃO BUSCA PESSOA ENTRE OS TERMINAIS INTELIGENTES; IDENTIFICAÇÃO DE CHAMADAS; LINHA EXECUTIVA; MÚSICA DE ESPERA; PLANO DE NUMERAÇÃO FLEXÍVEL; ROTA DE MENOR CUSTO; TRANSFERÊNCIA DE CHAMADAS PARA NÚMEROS EXTERNOS; MÁXIMO DE RAMAIS ANALÓGICOS: 32. PRODUTO DEVERÁ SER ENTREGUE MONTADO, INSTALADO E CONFIGURADO NO LOCAL, COM TODAS PLACAS, GRAVAÇÕES E CONFIGURAÇÕES NECESSÁRIAS PARA SEU FUNCIONAMENTO.</w:t>
            </w:r>
          </w:p>
        </w:tc>
        <w:tc>
          <w:tcPr>
            <w:tcW w:w="885" w:type="dxa"/>
            <w:tcBorders>
              <w:top w:val="single" w:sz="4" w:space="0" w:color="000000"/>
              <w:left w:val="single" w:sz="4" w:space="0" w:color="000000"/>
              <w:bottom w:val="single" w:sz="4" w:space="0" w:color="000000"/>
              <w:right w:val="single" w:sz="4" w:space="0" w:color="000000"/>
            </w:tcBorders>
            <w:vAlign w:val="center"/>
          </w:tcPr>
          <w:p w14:paraId="64335112" w14:textId="77777777" w:rsidR="00590F2D" w:rsidRDefault="00000000">
            <w:pPr>
              <w:spacing w:after="0" w:line="228" w:lineRule="auto"/>
              <w:jc w:val="center"/>
              <w:rPr>
                <w:rFonts w:ascii="Arial" w:hAnsi="Arial" w:cs="Arial"/>
                <w:sz w:val="24"/>
                <w:szCs w:val="24"/>
              </w:rPr>
            </w:pPr>
            <w:r>
              <w:rPr>
                <w:rFonts w:ascii="Arial" w:hAnsi="Arial" w:cs="Arial"/>
                <w:sz w:val="24"/>
                <w:szCs w:val="24"/>
              </w:rPr>
              <w:t>02</w:t>
            </w:r>
          </w:p>
        </w:tc>
        <w:tc>
          <w:tcPr>
            <w:tcW w:w="1292" w:type="dxa"/>
            <w:tcBorders>
              <w:top w:val="single" w:sz="4" w:space="0" w:color="000000"/>
              <w:left w:val="single" w:sz="4" w:space="0" w:color="000000"/>
              <w:bottom w:val="single" w:sz="4" w:space="0" w:color="000000"/>
              <w:right w:val="single" w:sz="4" w:space="0" w:color="000000"/>
            </w:tcBorders>
            <w:vAlign w:val="center"/>
          </w:tcPr>
          <w:p w14:paraId="1FBA1208" w14:textId="77777777" w:rsidR="00590F2D" w:rsidRDefault="00000000">
            <w:pPr>
              <w:spacing w:after="0" w:line="228" w:lineRule="auto"/>
              <w:jc w:val="center"/>
              <w:rPr>
                <w:rFonts w:ascii="Arial" w:hAnsi="Arial" w:cs="Arial"/>
                <w:sz w:val="24"/>
                <w:szCs w:val="24"/>
              </w:rPr>
            </w:pPr>
            <w:r>
              <w:rPr>
                <w:rFonts w:ascii="Arial" w:hAnsi="Arial" w:cs="Arial"/>
                <w:sz w:val="24"/>
                <w:szCs w:val="24"/>
              </w:rPr>
              <w:t>7.817,07</w:t>
            </w:r>
          </w:p>
        </w:tc>
        <w:tc>
          <w:tcPr>
            <w:tcW w:w="1473" w:type="dxa"/>
            <w:tcBorders>
              <w:top w:val="single" w:sz="4" w:space="0" w:color="000000"/>
              <w:left w:val="single" w:sz="4" w:space="0" w:color="000000"/>
              <w:bottom w:val="single" w:sz="4" w:space="0" w:color="000000"/>
              <w:right w:val="single" w:sz="4" w:space="0" w:color="000000"/>
            </w:tcBorders>
            <w:vAlign w:val="center"/>
          </w:tcPr>
          <w:p w14:paraId="4052855D" w14:textId="77777777" w:rsidR="00590F2D" w:rsidRDefault="00000000">
            <w:pPr>
              <w:spacing w:after="0" w:line="228" w:lineRule="auto"/>
              <w:jc w:val="center"/>
              <w:rPr>
                <w:rFonts w:ascii="Arial" w:hAnsi="Arial" w:cs="Arial"/>
                <w:sz w:val="24"/>
                <w:szCs w:val="24"/>
              </w:rPr>
            </w:pPr>
            <w:r>
              <w:rPr>
                <w:rFonts w:ascii="Arial" w:hAnsi="Arial" w:cs="Arial"/>
                <w:sz w:val="24"/>
                <w:szCs w:val="24"/>
              </w:rPr>
              <w:t>15634,14</w:t>
            </w:r>
          </w:p>
        </w:tc>
      </w:tr>
      <w:tr w:rsidR="00590F2D" w14:paraId="62F04D3B"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13A8F535" w14:textId="77777777" w:rsidR="00590F2D" w:rsidRDefault="00000000">
            <w:pPr>
              <w:spacing w:after="0" w:line="228" w:lineRule="auto"/>
              <w:jc w:val="center"/>
              <w:rPr>
                <w:rFonts w:ascii="Arial" w:hAnsi="Arial" w:cs="Arial"/>
                <w:sz w:val="24"/>
                <w:szCs w:val="24"/>
              </w:rPr>
            </w:pPr>
            <w:r>
              <w:rPr>
                <w:rFonts w:ascii="Arial" w:hAnsi="Arial" w:cs="Arial"/>
                <w:sz w:val="24"/>
                <w:szCs w:val="24"/>
              </w:rPr>
              <w:t>79</w:t>
            </w:r>
          </w:p>
        </w:tc>
        <w:tc>
          <w:tcPr>
            <w:tcW w:w="806" w:type="dxa"/>
            <w:tcBorders>
              <w:top w:val="single" w:sz="4" w:space="0" w:color="000000"/>
              <w:left w:val="single" w:sz="4" w:space="0" w:color="000000"/>
              <w:bottom w:val="single" w:sz="4" w:space="0" w:color="000000"/>
              <w:right w:val="single" w:sz="4" w:space="0" w:color="000000"/>
            </w:tcBorders>
            <w:vAlign w:val="center"/>
          </w:tcPr>
          <w:p w14:paraId="53D3B64A"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7C050C05" w14:textId="77777777" w:rsidR="00590F2D" w:rsidRDefault="00000000">
            <w:pPr>
              <w:spacing w:after="0" w:line="228" w:lineRule="auto"/>
              <w:jc w:val="both"/>
              <w:rPr>
                <w:rFonts w:ascii="Arial" w:hAnsi="Arial" w:cs="Arial"/>
                <w:sz w:val="24"/>
                <w:szCs w:val="24"/>
              </w:rPr>
            </w:pPr>
            <w:r>
              <w:rPr>
                <w:rFonts w:ascii="Arial" w:hAnsi="Arial" w:cs="Arial"/>
                <w:sz w:val="24"/>
                <w:szCs w:val="24"/>
              </w:rPr>
              <w:t>Calculadora eletrônica de mesa com bobina 12 digitos bi color BIVOLT com no mínimo 12 funções.</w:t>
            </w:r>
          </w:p>
        </w:tc>
        <w:tc>
          <w:tcPr>
            <w:tcW w:w="885" w:type="dxa"/>
            <w:tcBorders>
              <w:top w:val="single" w:sz="4" w:space="0" w:color="000000"/>
              <w:left w:val="single" w:sz="4" w:space="0" w:color="000000"/>
              <w:bottom w:val="single" w:sz="4" w:space="0" w:color="000000"/>
              <w:right w:val="single" w:sz="4" w:space="0" w:color="000000"/>
            </w:tcBorders>
            <w:vAlign w:val="center"/>
          </w:tcPr>
          <w:p w14:paraId="68AB2588"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08CBCD38" w14:textId="77777777" w:rsidR="00590F2D" w:rsidRDefault="00000000">
            <w:pPr>
              <w:spacing w:after="0" w:line="228" w:lineRule="auto"/>
              <w:jc w:val="center"/>
              <w:rPr>
                <w:rFonts w:ascii="Arial" w:hAnsi="Arial" w:cs="Arial"/>
                <w:sz w:val="24"/>
                <w:szCs w:val="24"/>
              </w:rPr>
            </w:pPr>
            <w:r>
              <w:rPr>
                <w:rFonts w:ascii="Arial" w:hAnsi="Arial" w:cs="Arial"/>
                <w:sz w:val="24"/>
                <w:szCs w:val="24"/>
              </w:rPr>
              <w:t>714,52</w:t>
            </w:r>
          </w:p>
        </w:tc>
        <w:tc>
          <w:tcPr>
            <w:tcW w:w="1473" w:type="dxa"/>
            <w:tcBorders>
              <w:top w:val="single" w:sz="4" w:space="0" w:color="000000"/>
              <w:left w:val="single" w:sz="4" w:space="0" w:color="000000"/>
              <w:bottom w:val="single" w:sz="4" w:space="0" w:color="000000"/>
              <w:right w:val="single" w:sz="4" w:space="0" w:color="000000"/>
            </w:tcBorders>
            <w:vAlign w:val="center"/>
          </w:tcPr>
          <w:p w14:paraId="0D8C85A9" w14:textId="77777777" w:rsidR="00590F2D" w:rsidRDefault="00000000">
            <w:pPr>
              <w:spacing w:after="0" w:line="228" w:lineRule="auto"/>
              <w:jc w:val="center"/>
              <w:rPr>
                <w:rFonts w:ascii="Arial" w:hAnsi="Arial" w:cs="Arial"/>
                <w:sz w:val="24"/>
                <w:szCs w:val="24"/>
              </w:rPr>
            </w:pPr>
            <w:r>
              <w:rPr>
                <w:rFonts w:ascii="Arial" w:hAnsi="Arial" w:cs="Arial"/>
                <w:sz w:val="24"/>
                <w:szCs w:val="24"/>
              </w:rPr>
              <w:t>7.145,20</w:t>
            </w:r>
          </w:p>
        </w:tc>
      </w:tr>
      <w:tr w:rsidR="00590F2D" w14:paraId="2693489F"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37CFAA0C" w14:textId="77777777" w:rsidR="00590F2D" w:rsidRDefault="00000000">
            <w:pPr>
              <w:spacing w:after="0" w:line="228" w:lineRule="auto"/>
              <w:jc w:val="center"/>
              <w:rPr>
                <w:rFonts w:ascii="Arial" w:hAnsi="Arial" w:cs="Arial"/>
                <w:sz w:val="24"/>
                <w:szCs w:val="24"/>
              </w:rPr>
            </w:pPr>
            <w:r>
              <w:rPr>
                <w:rFonts w:ascii="Arial" w:hAnsi="Arial" w:cs="Arial"/>
                <w:sz w:val="24"/>
                <w:szCs w:val="24"/>
              </w:rPr>
              <w:t>80</w:t>
            </w:r>
          </w:p>
        </w:tc>
        <w:tc>
          <w:tcPr>
            <w:tcW w:w="806" w:type="dxa"/>
            <w:tcBorders>
              <w:top w:val="single" w:sz="4" w:space="0" w:color="000000"/>
              <w:left w:val="single" w:sz="4" w:space="0" w:color="000000"/>
              <w:bottom w:val="single" w:sz="4" w:space="0" w:color="000000"/>
              <w:right w:val="single" w:sz="4" w:space="0" w:color="000000"/>
            </w:tcBorders>
            <w:vAlign w:val="center"/>
          </w:tcPr>
          <w:p w14:paraId="34BB717E"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15FDAE2A" w14:textId="77777777" w:rsidR="00590F2D" w:rsidRDefault="00000000">
            <w:pPr>
              <w:spacing w:after="0" w:line="228" w:lineRule="auto"/>
              <w:jc w:val="both"/>
              <w:rPr>
                <w:rFonts w:ascii="Arial" w:hAnsi="Arial" w:cs="Arial"/>
                <w:sz w:val="24"/>
                <w:szCs w:val="24"/>
              </w:rPr>
            </w:pPr>
            <w:r>
              <w:rPr>
                <w:rFonts w:ascii="Arial" w:hAnsi="Arial" w:cs="Arial"/>
                <w:sz w:val="24"/>
                <w:szCs w:val="24"/>
              </w:rPr>
              <w:t>FRAGMENTADORA DE PAPEIS 150 FOLHAS CESTO DE NO MINIMO 40 LITROS AUTOMATICO. FRAGMENTA 150 FOLHAS AUTOMATICO E MINIMO 8 FOLHAS MANUALMENTE. FRAGMENTA CLIPES E GRAMPOS NO PAPEL. POTENCIA MINIMA DE 150W.</w:t>
            </w:r>
          </w:p>
        </w:tc>
        <w:tc>
          <w:tcPr>
            <w:tcW w:w="885" w:type="dxa"/>
            <w:tcBorders>
              <w:top w:val="single" w:sz="4" w:space="0" w:color="000000"/>
              <w:left w:val="single" w:sz="4" w:space="0" w:color="000000"/>
              <w:bottom w:val="single" w:sz="4" w:space="0" w:color="000000"/>
              <w:right w:val="single" w:sz="4" w:space="0" w:color="000000"/>
            </w:tcBorders>
            <w:vAlign w:val="center"/>
          </w:tcPr>
          <w:p w14:paraId="400F4E5C" w14:textId="77777777" w:rsidR="00590F2D" w:rsidRDefault="00000000">
            <w:pPr>
              <w:spacing w:after="0" w:line="228" w:lineRule="auto"/>
              <w:jc w:val="center"/>
              <w:rPr>
                <w:rFonts w:ascii="Arial" w:hAnsi="Arial" w:cs="Arial"/>
                <w:sz w:val="24"/>
                <w:szCs w:val="24"/>
              </w:rPr>
            </w:pPr>
            <w:r>
              <w:rPr>
                <w:rFonts w:ascii="Arial" w:hAnsi="Arial" w:cs="Arial"/>
                <w:sz w:val="24"/>
                <w:szCs w:val="24"/>
              </w:rPr>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263DF5BE" w14:textId="77777777" w:rsidR="00590F2D" w:rsidRDefault="00000000">
            <w:pPr>
              <w:spacing w:after="0" w:line="228" w:lineRule="auto"/>
              <w:jc w:val="center"/>
              <w:rPr>
                <w:rFonts w:ascii="Arial" w:hAnsi="Arial" w:cs="Arial"/>
                <w:sz w:val="24"/>
                <w:szCs w:val="24"/>
              </w:rPr>
            </w:pPr>
            <w:r>
              <w:rPr>
                <w:rFonts w:ascii="Arial" w:hAnsi="Arial" w:cs="Arial"/>
                <w:sz w:val="24"/>
                <w:szCs w:val="24"/>
              </w:rPr>
              <w:t>3.185,41</w:t>
            </w:r>
          </w:p>
        </w:tc>
        <w:tc>
          <w:tcPr>
            <w:tcW w:w="1473" w:type="dxa"/>
            <w:tcBorders>
              <w:top w:val="single" w:sz="4" w:space="0" w:color="000000"/>
              <w:left w:val="single" w:sz="4" w:space="0" w:color="000000"/>
              <w:bottom w:val="single" w:sz="4" w:space="0" w:color="000000"/>
              <w:right w:val="single" w:sz="4" w:space="0" w:color="000000"/>
            </w:tcBorders>
            <w:vAlign w:val="center"/>
          </w:tcPr>
          <w:p w14:paraId="32093717" w14:textId="77777777" w:rsidR="00590F2D" w:rsidRDefault="00000000">
            <w:pPr>
              <w:spacing w:after="0" w:line="228" w:lineRule="auto"/>
              <w:jc w:val="center"/>
              <w:rPr>
                <w:rFonts w:ascii="Arial" w:hAnsi="Arial" w:cs="Arial"/>
                <w:sz w:val="24"/>
                <w:szCs w:val="24"/>
              </w:rPr>
            </w:pPr>
            <w:r>
              <w:rPr>
                <w:rFonts w:ascii="Arial" w:hAnsi="Arial" w:cs="Arial"/>
                <w:sz w:val="24"/>
                <w:szCs w:val="24"/>
              </w:rPr>
              <w:t>31.854,10</w:t>
            </w:r>
          </w:p>
        </w:tc>
      </w:tr>
      <w:tr w:rsidR="00590F2D" w14:paraId="00B41BD5" w14:textId="77777777">
        <w:trPr>
          <w:jc w:val="center"/>
        </w:trPr>
        <w:tc>
          <w:tcPr>
            <w:tcW w:w="865" w:type="dxa"/>
            <w:tcBorders>
              <w:top w:val="single" w:sz="4" w:space="0" w:color="000000"/>
              <w:left w:val="single" w:sz="4" w:space="0" w:color="000000"/>
              <w:bottom w:val="single" w:sz="4" w:space="0" w:color="000000"/>
              <w:right w:val="single" w:sz="4" w:space="0" w:color="000000"/>
            </w:tcBorders>
            <w:vAlign w:val="center"/>
          </w:tcPr>
          <w:p w14:paraId="7B55B860" w14:textId="77777777" w:rsidR="00590F2D" w:rsidRDefault="00000000">
            <w:pPr>
              <w:spacing w:after="0" w:line="228" w:lineRule="auto"/>
              <w:jc w:val="center"/>
              <w:rPr>
                <w:rFonts w:ascii="Arial" w:hAnsi="Arial" w:cs="Arial"/>
                <w:sz w:val="24"/>
                <w:szCs w:val="24"/>
              </w:rPr>
            </w:pPr>
            <w:r>
              <w:rPr>
                <w:rFonts w:ascii="Arial" w:hAnsi="Arial" w:cs="Arial"/>
                <w:sz w:val="24"/>
                <w:szCs w:val="24"/>
              </w:rPr>
              <w:t xml:space="preserve"> 81</w:t>
            </w:r>
          </w:p>
        </w:tc>
        <w:tc>
          <w:tcPr>
            <w:tcW w:w="806" w:type="dxa"/>
            <w:tcBorders>
              <w:top w:val="single" w:sz="4" w:space="0" w:color="000000"/>
              <w:left w:val="single" w:sz="4" w:space="0" w:color="000000"/>
              <w:bottom w:val="single" w:sz="4" w:space="0" w:color="000000"/>
              <w:right w:val="single" w:sz="4" w:space="0" w:color="000000"/>
            </w:tcBorders>
            <w:vAlign w:val="center"/>
          </w:tcPr>
          <w:p w14:paraId="228F390E" w14:textId="77777777" w:rsidR="00590F2D" w:rsidRDefault="00000000">
            <w:pPr>
              <w:spacing w:after="0" w:line="228" w:lineRule="auto"/>
              <w:jc w:val="center"/>
              <w:rPr>
                <w:rFonts w:ascii="Arial" w:hAnsi="Arial" w:cs="Arial"/>
                <w:sz w:val="24"/>
                <w:szCs w:val="24"/>
              </w:rPr>
            </w:pPr>
            <w:r>
              <w:rPr>
                <w:rFonts w:ascii="Arial" w:hAnsi="Arial" w:cs="Arial"/>
                <w:sz w:val="24"/>
                <w:szCs w:val="24"/>
              </w:rPr>
              <w:t>unid</w:t>
            </w:r>
          </w:p>
        </w:tc>
        <w:tc>
          <w:tcPr>
            <w:tcW w:w="4532" w:type="dxa"/>
            <w:tcBorders>
              <w:top w:val="single" w:sz="4" w:space="0" w:color="000000"/>
              <w:left w:val="single" w:sz="4" w:space="0" w:color="000000"/>
              <w:bottom w:val="single" w:sz="4" w:space="0" w:color="000000"/>
              <w:right w:val="single" w:sz="4" w:space="0" w:color="000000"/>
            </w:tcBorders>
            <w:vAlign w:val="center"/>
          </w:tcPr>
          <w:p w14:paraId="6B8CA36D" w14:textId="77777777" w:rsidR="00590F2D" w:rsidRDefault="00000000">
            <w:pPr>
              <w:spacing w:after="0" w:line="228" w:lineRule="auto"/>
              <w:jc w:val="both"/>
              <w:rPr>
                <w:rFonts w:ascii="Arial" w:hAnsi="Arial" w:cs="Arial"/>
                <w:sz w:val="24"/>
                <w:szCs w:val="24"/>
              </w:rPr>
            </w:pPr>
            <w:r>
              <w:rPr>
                <w:rFonts w:ascii="Arial" w:hAnsi="Arial" w:cs="Arial"/>
                <w:sz w:val="24"/>
                <w:szCs w:val="24"/>
              </w:rPr>
              <w:t xml:space="preserve">Smartphone tela de no mínimo 6,7 polegadas Amoled com 120 Hz. </w:t>
            </w:r>
            <w:r>
              <w:rPr>
                <w:rFonts w:ascii="Arial" w:hAnsi="Arial" w:cs="Arial"/>
                <w:sz w:val="24"/>
                <w:szCs w:val="24"/>
              </w:rPr>
              <w:lastRenderedPageBreak/>
              <w:t>Memoria 12Gb, armazenamento mínimo de 256Gb. Estrutura em alumínio. Bateria de no mínimo 4800 mAh. Processador octa core de no mínimo 4 Ghz. Camera traseira tripla de até 50MP com foco automático e zoom digital. Camera frontal de no mínimo 8 MP com foto automático. Gravação e reprodução de vídeos em UHD 8K. Possui NFC, Bluetooth 5.4, Wifi 6 Ghz. Homologado pela ANATEL.</w:t>
            </w:r>
          </w:p>
        </w:tc>
        <w:tc>
          <w:tcPr>
            <w:tcW w:w="885" w:type="dxa"/>
            <w:tcBorders>
              <w:top w:val="single" w:sz="4" w:space="0" w:color="000000"/>
              <w:left w:val="single" w:sz="4" w:space="0" w:color="000000"/>
              <w:bottom w:val="single" w:sz="4" w:space="0" w:color="000000"/>
              <w:right w:val="single" w:sz="4" w:space="0" w:color="000000"/>
            </w:tcBorders>
            <w:vAlign w:val="center"/>
          </w:tcPr>
          <w:p w14:paraId="0D668888" w14:textId="77777777" w:rsidR="00590F2D" w:rsidRDefault="00000000">
            <w:pPr>
              <w:spacing w:after="0" w:line="228" w:lineRule="auto"/>
              <w:jc w:val="center"/>
              <w:rPr>
                <w:rFonts w:ascii="Arial" w:hAnsi="Arial" w:cs="Arial"/>
                <w:sz w:val="24"/>
                <w:szCs w:val="24"/>
              </w:rPr>
            </w:pPr>
            <w:r>
              <w:rPr>
                <w:rFonts w:ascii="Arial" w:hAnsi="Arial" w:cs="Arial"/>
                <w:sz w:val="24"/>
                <w:szCs w:val="24"/>
              </w:rPr>
              <w:lastRenderedPageBreak/>
              <w:t>10</w:t>
            </w:r>
          </w:p>
        </w:tc>
        <w:tc>
          <w:tcPr>
            <w:tcW w:w="1292" w:type="dxa"/>
            <w:tcBorders>
              <w:top w:val="single" w:sz="4" w:space="0" w:color="000000"/>
              <w:left w:val="single" w:sz="4" w:space="0" w:color="000000"/>
              <w:bottom w:val="single" w:sz="4" w:space="0" w:color="000000"/>
              <w:right w:val="single" w:sz="4" w:space="0" w:color="000000"/>
            </w:tcBorders>
            <w:vAlign w:val="center"/>
          </w:tcPr>
          <w:p w14:paraId="31908DAB" w14:textId="77777777" w:rsidR="00590F2D" w:rsidRDefault="00000000">
            <w:pPr>
              <w:spacing w:after="0" w:line="228" w:lineRule="auto"/>
              <w:jc w:val="center"/>
              <w:rPr>
                <w:rFonts w:ascii="Arial" w:hAnsi="Arial" w:cs="Arial"/>
                <w:sz w:val="24"/>
                <w:szCs w:val="24"/>
              </w:rPr>
            </w:pPr>
            <w:r>
              <w:rPr>
                <w:rFonts w:ascii="Arial" w:hAnsi="Arial" w:cs="Arial"/>
                <w:sz w:val="24"/>
                <w:szCs w:val="24"/>
              </w:rPr>
              <w:t>4.732,62</w:t>
            </w:r>
          </w:p>
        </w:tc>
        <w:tc>
          <w:tcPr>
            <w:tcW w:w="1473" w:type="dxa"/>
            <w:tcBorders>
              <w:top w:val="single" w:sz="4" w:space="0" w:color="000000"/>
              <w:left w:val="single" w:sz="4" w:space="0" w:color="000000"/>
              <w:bottom w:val="single" w:sz="4" w:space="0" w:color="000000"/>
              <w:right w:val="single" w:sz="4" w:space="0" w:color="000000"/>
            </w:tcBorders>
            <w:vAlign w:val="center"/>
          </w:tcPr>
          <w:p w14:paraId="11979ECF" w14:textId="77777777" w:rsidR="00590F2D" w:rsidRDefault="00000000">
            <w:pPr>
              <w:spacing w:after="0" w:line="228" w:lineRule="auto"/>
              <w:jc w:val="center"/>
              <w:rPr>
                <w:rFonts w:ascii="Arial" w:hAnsi="Arial" w:cs="Arial"/>
                <w:sz w:val="24"/>
                <w:szCs w:val="24"/>
              </w:rPr>
            </w:pPr>
            <w:r>
              <w:rPr>
                <w:rFonts w:ascii="Arial" w:hAnsi="Arial" w:cs="Arial"/>
                <w:sz w:val="24"/>
                <w:szCs w:val="24"/>
              </w:rPr>
              <w:t>47.326,20</w:t>
            </w:r>
            <w:bookmarkStart w:id="0" w:name="_Hlk239154406"/>
            <w:bookmarkEnd w:id="0"/>
          </w:p>
        </w:tc>
      </w:tr>
    </w:tbl>
    <w:p w14:paraId="189C6970" w14:textId="77777777" w:rsidR="00590F2D" w:rsidRDefault="00000000">
      <w:pPr>
        <w:jc w:val="both"/>
        <w:rPr>
          <w:rFonts w:ascii="Arial" w:hAnsi="Arial" w:cs="Arial"/>
          <w:color w:val="000000"/>
          <w:sz w:val="24"/>
          <w:szCs w:val="24"/>
        </w:rPr>
      </w:pPr>
      <w:r>
        <w:rPr>
          <w:rFonts w:ascii="Arial" w:hAnsi="Arial" w:cs="Arial"/>
          <w:sz w:val="24"/>
          <w:szCs w:val="24"/>
        </w:rPr>
        <w:t xml:space="preserve">       </w:t>
      </w:r>
    </w:p>
    <w:p w14:paraId="4385A3DD" w14:textId="77777777" w:rsidR="00590F2D" w:rsidRDefault="00000000">
      <w:pPr>
        <w:pStyle w:val="Ttulo1"/>
        <w:jc w:val="both"/>
        <w:rPr>
          <w:rFonts w:ascii="Arial" w:hAnsi="Arial" w:cs="Arial"/>
          <w:sz w:val="24"/>
          <w:szCs w:val="24"/>
        </w:rPr>
      </w:pPr>
      <w:r>
        <w:rPr>
          <w:rFonts w:ascii="Arial" w:hAnsi="Arial" w:cs="Arial"/>
          <w:color w:val="000000"/>
          <w:sz w:val="24"/>
          <w:szCs w:val="24"/>
        </w:rPr>
        <w:t>5. DA FUNDAMENTAÇÃO PARA A ADOÇÃO DO SISTEMA DE REGISTRO DE PREÇOS</w:t>
      </w:r>
    </w:p>
    <w:p w14:paraId="78EC20C6" w14:textId="77777777" w:rsidR="00590F2D" w:rsidRDefault="00000000">
      <w:pPr>
        <w:jc w:val="both"/>
        <w:rPr>
          <w:rFonts w:ascii="Arial" w:hAnsi="Arial" w:cs="Arial"/>
          <w:sz w:val="24"/>
          <w:szCs w:val="24"/>
        </w:rPr>
      </w:pPr>
      <w:r>
        <w:rPr>
          <w:rFonts w:ascii="Arial" w:hAnsi="Arial" w:cs="Arial"/>
          <w:sz w:val="24"/>
          <w:szCs w:val="24"/>
        </w:rPr>
        <w:t>A adoção do Sistema de Registro de Preços mostra-se adequada diante da natureza eventual, parcelada e variável das necessidades de Tecnologia da Informação das diversas Secretarias. Os quantitativos foram estimados para fins de planejamento, não constituindo obrigação de aquisição integral pela Administração.</w:t>
      </w:r>
    </w:p>
    <w:p w14:paraId="15B23907" w14:textId="77777777" w:rsidR="00590F2D" w:rsidRDefault="00000000">
      <w:pPr>
        <w:jc w:val="both"/>
        <w:rPr>
          <w:rFonts w:ascii="Arial" w:hAnsi="Arial" w:cs="Arial"/>
          <w:color w:val="000000"/>
          <w:sz w:val="24"/>
          <w:szCs w:val="24"/>
        </w:rPr>
      </w:pPr>
      <w:r>
        <w:rPr>
          <w:rFonts w:ascii="Arial" w:hAnsi="Arial" w:cs="Arial"/>
          <w:sz w:val="24"/>
          <w:szCs w:val="24"/>
        </w:rPr>
        <w:t>A Ata de Registro de Preços terá vigência de 1 (um) ano, podendo ser prorrogada por igual período, desde que demonstrada a vantajosidade dos preços registrados, nos termos da legislação aplicável. A existência da Ata não obriga a Administração a contratar todos os quantitativos registrados, permanecendo as aquisições condicionadas à necessidade efetiva e à disponibilidade orçamentária.</w:t>
      </w:r>
    </w:p>
    <w:p w14:paraId="71428700" w14:textId="77777777" w:rsidR="00590F2D" w:rsidRDefault="00000000">
      <w:pPr>
        <w:pStyle w:val="Ttulo1"/>
        <w:jc w:val="both"/>
        <w:rPr>
          <w:rFonts w:ascii="Arial" w:hAnsi="Arial" w:cs="Arial"/>
          <w:sz w:val="24"/>
          <w:szCs w:val="24"/>
        </w:rPr>
      </w:pPr>
      <w:r>
        <w:rPr>
          <w:rFonts w:ascii="Arial" w:hAnsi="Arial" w:cs="Arial"/>
          <w:color w:val="000000"/>
          <w:sz w:val="24"/>
          <w:szCs w:val="24"/>
        </w:rPr>
        <w:t>6. DO PARCELAMENTO E DA FORMA DE ADJUDICAÇÃO</w:t>
      </w:r>
    </w:p>
    <w:p w14:paraId="2041F374" w14:textId="77777777" w:rsidR="00590F2D" w:rsidRDefault="00000000">
      <w:pPr>
        <w:jc w:val="both"/>
        <w:rPr>
          <w:rFonts w:ascii="Arial" w:hAnsi="Arial" w:cs="Arial"/>
          <w:sz w:val="24"/>
          <w:szCs w:val="24"/>
        </w:rPr>
      </w:pPr>
      <w:r>
        <w:rPr>
          <w:rFonts w:ascii="Arial" w:hAnsi="Arial" w:cs="Arial"/>
          <w:sz w:val="24"/>
          <w:szCs w:val="24"/>
        </w:rPr>
        <w:t>Considerando que o objeto reúne 81 itens com características, aplicações, mercados fornecedores e ciclos de consumo distintos, o parcelamento por item mostra-se tecnicamente adequado e favorável à competitividade. A adjudicação por item permite que fornecedores especializados participem apenas dos itens que tenham condições de fornecer, evitando concentração indevida do objeto.</w:t>
      </w:r>
    </w:p>
    <w:p w14:paraId="1D2564B6" w14:textId="77777777" w:rsidR="00590F2D" w:rsidRDefault="00000000">
      <w:pPr>
        <w:jc w:val="both"/>
        <w:rPr>
          <w:rFonts w:ascii="Arial" w:hAnsi="Arial" w:cs="Arial"/>
          <w:color w:val="000000"/>
          <w:sz w:val="24"/>
          <w:szCs w:val="24"/>
        </w:rPr>
      </w:pPr>
      <w:r>
        <w:rPr>
          <w:rFonts w:ascii="Arial" w:hAnsi="Arial" w:cs="Arial"/>
          <w:sz w:val="24"/>
          <w:szCs w:val="24"/>
        </w:rPr>
        <w:t>O julgamento deverá ocorrer pelo menor preço por item, salvo eventual orientação diversa da autoridade competente devidamente justificada no processo. O agrupamento em lotes não deverá ser adotado quando puder restringir a competição ou quando não houver vantagem técnica e econômica demonstrada.</w:t>
      </w:r>
    </w:p>
    <w:p w14:paraId="3E955D1A" w14:textId="77777777" w:rsidR="00590F2D" w:rsidRDefault="00000000">
      <w:pPr>
        <w:pStyle w:val="Ttulo1"/>
        <w:jc w:val="both"/>
        <w:rPr>
          <w:rFonts w:ascii="Arial" w:hAnsi="Arial" w:cs="Arial"/>
          <w:color w:val="000000"/>
          <w:sz w:val="24"/>
          <w:szCs w:val="24"/>
        </w:rPr>
      </w:pPr>
      <w:r>
        <w:rPr>
          <w:rFonts w:ascii="Arial" w:hAnsi="Arial" w:cs="Arial"/>
          <w:color w:val="000000"/>
          <w:sz w:val="24"/>
          <w:szCs w:val="24"/>
        </w:rPr>
        <w:lastRenderedPageBreak/>
        <w:t>7. DO MODELO DE EXECUÇÃO DO OBJETO</w:t>
      </w:r>
    </w:p>
    <w:p w14:paraId="03219720" w14:textId="77777777" w:rsidR="00590F2D" w:rsidRDefault="00000000">
      <w:pPr>
        <w:pStyle w:val="Ttulo2"/>
        <w:jc w:val="both"/>
        <w:rPr>
          <w:rFonts w:ascii="Arial" w:hAnsi="Arial" w:cs="Arial"/>
          <w:sz w:val="24"/>
          <w:szCs w:val="24"/>
        </w:rPr>
      </w:pPr>
      <w:r>
        <w:rPr>
          <w:rFonts w:ascii="Arial" w:hAnsi="Arial" w:cs="Arial"/>
          <w:color w:val="000000"/>
          <w:sz w:val="24"/>
          <w:szCs w:val="24"/>
        </w:rPr>
        <w:t>7.1. Do fornecimento sob demanda</w:t>
      </w:r>
    </w:p>
    <w:p w14:paraId="3AAF5096" w14:textId="77777777" w:rsidR="00590F2D" w:rsidRDefault="00000000">
      <w:pPr>
        <w:jc w:val="both"/>
        <w:rPr>
          <w:rFonts w:ascii="Arial" w:hAnsi="Arial" w:cs="Arial"/>
          <w:color w:val="000000"/>
          <w:sz w:val="24"/>
          <w:szCs w:val="24"/>
        </w:rPr>
      </w:pPr>
      <w:r>
        <w:rPr>
          <w:rFonts w:ascii="Arial" w:hAnsi="Arial" w:cs="Arial"/>
          <w:sz w:val="24"/>
          <w:szCs w:val="24"/>
        </w:rPr>
        <w:t>O fornecimento será realizado de forma parcelada, conforme a necessidade das Secretarias e unidades requisitantes. Cada solicitação deverá indicar, no mínimo, o item, a quantidade, o local de entrega e a unidade responsável pela solicitação.</w:t>
      </w:r>
    </w:p>
    <w:p w14:paraId="72B3598B" w14:textId="77777777" w:rsidR="00590F2D" w:rsidRDefault="00000000">
      <w:pPr>
        <w:pStyle w:val="Ttulo2"/>
        <w:jc w:val="both"/>
        <w:rPr>
          <w:rFonts w:ascii="Arial" w:hAnsi="Arial" w:cs="Arial"/>
          <w:sz w:val="24"/>
          <w:szCs w:val="24"/>
        </w:rPr>
      </w:pPr>
      <w:r>
        <w:rPr>
          <w:rFonts w:ascii="Arial" w:hAnsi="Arial" w:cs="Arial"/>
          <w:color w:val="000000"/>
          <w:sz w:val="24"/>
          <w:szCs w:val="24"/>
        </w:rPr>
        <w:t>7.2. Das condições de entrega</w:t>
      </w:r>
    </w:p>
    <w:p w14:paraId="657F0C2D"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Os produtos deverão ser entregues em embalagens adequadas, lacradas quando aplicável e protegidas contra danos decorrentes do transporte.</w:t>
      </w:r>
    </w:p>
    <w:p w14:paraId="5602FCBA"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A Contratada será responsável por frete, transporte, seguro, carga, descarga e demais custos necessários à entrega.</w:t>
      </w:r>
    </w:p>
    <w:p w14:paraId="4BA6585E"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Os produtos deverão ser novos, de primeiro uso e livres de defeitos, ressalvadas hipóteses expressamente previstas na especificação.</w:t>
      </w:r>
    </w:p>
    <w:p w14:paraId="4798DE19"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Deverão acompanhar os produtos os acessórios e componentes indispensáveis ao funcionamento, bem como manuais, cabos, fontes e licenças quando previstos.</w:t>
      </w:r>
    </w:p>
    <w:p w14:paraId="4E8D37A7"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Equipamentos que demandem instalação, montagem, ativação ou configuração somente serão considerados integralmente entregues após a execução dessas atividades quando expressamente previstas.</w:t>
      </w:r>
    </w:p>
    <w:p w14:paraId="1A9CE1F4"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 xml:space="preserve">A entrega deverá ocorrer nos locais indicados pela Administração, dentro do prazo de 10 dias conforme descrito na respectiva ordem de fornecimento. </w:t>
      </w:r>
    </w:p>
    <w:p w14:paraId="0F9510C8" w14:textId="77777777" w:rsidR="00590F2D" w:rsidRDefault="00590F2D">
      <w:pPr>
        <w:pStyle w:val="Commarcadores1"/>
        <w:spacing w:after="40"/>
        <w:jc w:val="both"/>
        <w:rPr>
          <w:rFonts w:ascii="Arial" w:hAnsi="Arial" w:cs="Arial"/>
          <w:sz w:val="24"/>
          <w:szCs w:val="24"/>
        </w:rPr>
      </w:pPr>
    </w:p>
    <w:p w14:paraId="64B1728A" w14:textId="77777777" w:rsidR="00590F2D" w:rsidRDefault="00000000">
      <w:pPr>
        <w:pStyle w:val="Commarcadores1"/>
        <w:spacing w:after="40"/>
        <w:jc w:val="both"/>
        <w:rPr>
          <w:rFonts w:ascii="Arial" w:hAnsi="Arial" w:cs="Arial"/>
          <w:b/>
          <w:bCs/>
          <w:sz w:val="24"/>
          <w:szCs w:val="24"/>
        </w:rPr>
      </w:pPr>
      <w:r>
        <w:rPr>
          <w:rFonts w:ascii="Arial" w:hAnsi="Arial" w:cs="Arial"/>
          <w:b/>
          <w:bCs/>
          <w:color w:val="000000"/>
          <w:sz w:val="24"/>
          <w:szCs w:val="24"/>
        </w:rPr>
        <w:t>7.3. Do recebimento e da aceitação</w:t>
      </w:r>
    </w:p>
    <w:p w14:paraId="06840695" w14:textId="77777777" w:rsidR="00590F2D" w:rsidRDefault="00000000">
      <w:pPr>
        <w:jc w:val="both"/>
        <w:rPr>
          <w:rFonts w:ascii="Arial" w:hAnsi="Arial" w:cs="Arial"/>
          <w:sz w:val="24"/>
          <w:szCs w:val="24"/>
        </w:rPr>
      </w:pPr>
      <w:r>
        <w:rPr>
          <w:rFonts w:ascii="Arial" w:hAnsi="Arial" w:cs="Arial"/>
          <w:sz w:val="24"/>
          <w:szCs w:val="24"/>
        </w:rPr>
        <w:t>O recebimento será realizado mediante conferência quantitativa e qualitativa. Serão verificadas, conforme o item, a quantidade, integridade física, especificações técnicas, compatibilidade, acessórios, documentação, garantia e funcionamento.</w:t>
      </w:r>
    </w:p>
    <w:p w14:paraId="11FD2B91" w14:textId="77777777" w:rsidR="00590F2D" w:rsidRDefault="00000000">
      <w:pPr>
        <w:jc w:val="both"/>
        <w:rPr>
          <w:rFonts w:ascii="Arial" w:hAnsi="Arial" w:cs="Arial"/>
          <w:color w:val="000000"/>
          <w:sz w:val="24"/>
          <w:szCs w:val="24"/>
        </w:rPr>
      </w:pPr>
      <w:r>
        <w:rPr>
          <w:rFonts w:ascii="Arial" w:hAnsi="Arial" w:cs="Arial"/>
          <w:sz w:val="24"/>
          <w:szCs w:val="24"/>
        </w:rPr>
        <w:t>Produtos em desacordo com as especificações, danificados, incompletos ou que apresentem defeitos poderão ser recusados, devendo a Contratada providenciar a substituição ou regularização sem ônus adicional para a Administração, no prazo estabelecido pela fiscalização.</w:t>
      </w:r>
    </w:p>
    <w:p w14:paraId="387D1E50" w14:textId="77777777" w:rsidR="00590F2D" w:rsidRDefault="00000000">
      <w:pPr>
        <w:pStyle w:val="Ttulo1"/>
        <w:jc w:val="both"/>
        <w:rPr>
          <w:rFonts w:ascii="Arial" w:hAnsi="Arial" w:cs="Arial"/>
          <w:sz w:val="24"/>
          <w:szCs w:val="24"/>
        </w:rPr>
      </w:pPr>
      <w:r>
        <w:rPr>
          <w:rFonts w:ascii="Arial" w:hAnsi="Arial" w:cs="Arial"/>
          <w:color w:val="000000"/>
          <w:sz w:val="24"/>
          <w:szCs w:val="24"/>
        </w:rPr>
        <w:t>8. DA GARANTIA, ASSISTÊNCIA TÉCNICA E SUBSTITUIÇÃO</w:t>
      </w:r>
    </w:p>
    <w:p w14:paraId="3300A53A" w14:textId="77777777" w:rsidR="00590F2D" w:rsidRDefault="00000000">
      <w:pPr>
        <w:jc w:val="both"/>
        <w:rPr>
          <w:rFonts w:ascii="Arial" w:hAnsi="Arial" w:cs="Arial"/>
          <w:sz w:val="24"/>
          <w:szCs w:val="24"/>
        </w:rPr>
      </w:pPr>
      <w:r>
        <w:rPr>
          <w:rFonts w:ascii="Arial" w:hAnsi="Arial" w:cs="Arial"/>
          <w:sz w:val="24"/>
          <w:szCs w:val="24"/>
        </w:rPr>
        <w:t>Os equipamentos deverão possuir garantia mínima conforme estabelecido na especificação de cada item, sendo observado, para os itens que não tenham prazo específico indicado, o mínimo de 12 (doze) meses, contado do recebimento definitivo, salvo condição mais vantajosa apresentada pelo fornecedor.</w:t>
      </w:r>
    </w:p>
    <w:p w14:paraId="3ACF6475"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A garantia deverá abranger defeitos de fabricação e falhas que impeçam ou prejudiquem o funcionamento normal do produto.</w:t>
      </w:r>
    </w:p>
    <w:p w14:paraId="414DB3CC"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Durante a garantia, a Contratada deverá realizar os procedimentos necessários para diagnóstico, reparo ou substituição, sem cobrança de peças, mão de obra ou deslocamento quando a falha estiver coberta pela garantia.</w:t>
      </w:r>
    </w:p>
    <w:p w14:paraId="5CF76409"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lastRenderedPageBreak/>
        <w:t>Quando o reparo não for possível ou não solucionar o defeito, o equipamento ou componente deverá ser substituído por outro novo e equivalente ou superior, conforme as condições da contratação.</w:t>
      </w:r>
    </w:p>
    <w:p w14:paraId="19C59FB0"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Nos itens em que houver exigência de garantia on site, o atendimento deverá ocorrer no local indicado pela Administração.</w:t>
      </w:r>
    </w:p>
    <w:p w14:paraId="4D8BE46D"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color w:val="000000"/>
          <w:sz w:val="24"/>
          <w:szCs w:val="24"/>
        </w:rPr>
      </w:pPr>
      <w:r>
        <w:rPr>
          <w:rFonts w:ascii="Arial" w:hAnsi="Arial" w:cs="Arial"/>
          <w:sz w:val="24"/>
          <w:szCs w:val="24"/>
        </w:rPr>
        <w:t>A garantia não poderá ser reduzida por cláusulas incompatíveis com as condições estabelecidas no Termo de Referência.</w:t>
      </w:r>
    </w:p>
    <w:p w14:paraId="0AC6FA00" w14:textId="77777777" w:rsidR="00590F2D" w:rsidRDefault="00000000">
      <w:pPr>
        <w:pStyle w:val="Ttulo1"/>
        <w:jc w:val="both"/>
        <w:rPr>
          <w:rFonts w:ascii="Arial" w:hAnsi="Arial" w:cs="Arial"/>
          <w:sz w:val="24"/>
          <w:szCs w:val="24"/>
        </w:rPr>
      </w:pPr>
      <w:r>
        <w:rPr>
          <w:rFonts w:ascii="Arial" w:hAnsi="Arial" w:cs="Arial"/>
          <w:color w:val="000000"/>
          <w:sz w:val="24"/>
          <w:szCs w:val="24"/>
        </w:rPr>
        <w:t>9. DA SUSTENTABILIDADE E DESTINAÇÃO DOS RESÍDUOS</w:t>
      </w:r>
    </w:p>
    <w:p w14:paraId="0E7181A8" w14:textId="77777777" w:rsidR="00590F2D" w:rsidRDefault="00000000">
      <w:pPr>
        <w:jc w:val="both"/>
        <w:rPr>
          <w:rFonts w:ascii="Arial" w:hAnsi="Arial" w:cs="Arial"/>
          <w:sz w:val="24"/>
          <w:szCs w:val="24"/>
        </w:rPr>
      </w:pPr>
      <w:r>
        <w:rPr>
          <w:rFonts w:ascii="Arial" w:hAnsi="Arial" w:cs="Arial"/>
          <w:sz w:val="24"/>
          <w:szCs w:val="24"/>
        </w:rPr>
        <w:t>Na execução da contratação deverão ser observadas medidas de sustentabilidade compatíveis com o objeto, buscando-se, quando tecnicamente possível, equipamentos com eficiência energética, vida útil adequada, possibilidade de manutenção e substituição de componentes e redução do consumo de energia.</w:t>
      </w:r>
    </w:p>
    <w:p w14:paraId="3387D197" w14:textId="77777777" w:rsidR="00590F2D" w:rsidRDefault="00000000">
      <w:pPr>
        <w:jc w:val="both"/>
        <w:rPr>
          <w:rFonts w:ascii="Arial" w:hAnsi="Arial" w:cs="Arial"/>
          <w:color w:val="000000"/>
          <w:sz w:val="24"/>
          <w:szCs w:val="24"/>
        </w:rPr>
      </w:pPr>
      <w:r>
        <w:rPr>
          <w:rFonts w:ascii="Arial" w:hAnsi="Arial" w:cs="Arial"/>
          <w:sz w:val="24"/>
          <w:szCs w:val="24"/>
        </w:rPr>
        <w:t>Pilhas, baterias, cartuchos, toners, componentes eletrônicos, cabos, equipamentos substituídos e demais resíduos tecnológicos não deverão ser descartados de forma inadequada. Quando aplicável, deverão ser observadas as regras de logística reversa e destinação ambientalmente adequada previstas na legislação pertinente.</w:t>
      </w:r>
    </w:p>
    <w:p w14:paraId="7C80533C" w14:textId="77777777" w:rsidR="00590F2D" w:rsidRDefault="00000000">
      <w:pPr>
        <w:pStyle w:val="Ttulo1"/>
        <w:jc w:val="both"/>
        <w:rPr>
          <w:rFonts w:ascii="Arial" w:hAnsi="Arial" w:cs="Arial"/>
          <w:sz w:val="24"/>
          <w:szCs w:val="24"/>
        </w:rPr>
      </w:pPr>
      <w:r>
        <w:rPr>
          <w:rFonts w:ascii="Arial" w:hAnsi="Arial" w:cs="Arial"/>
          <w:color w:val="000000"/>
          <w:sz w:val="24"/>
          <w:szCs w:val="24"/>
        </w:rPr>
        <w:t>10. DA SEGURANÇA DA INFORMAÇÃO E PROTEÇÃO DE DADOS</w:t>
      </w:r>
    </w:p>
    <w:p w14:paraId="62062CA4" w14:textId="77777777" w:rsidR="00590F2D" w:rsidRDefault="00000000">
      <w:pPr>
        <w:jc w:val="both"/>
        <w:rPr>
          <w:rFonts w:ascii="Arial" w:hAnsi="Arial" w:cs="Arial"/>
          <w:sz w:val="24"/>
          <w:szCs w:val="24"/>
        </w:rPr>
      </w:pPr>
      <w:r>
        <w:rPr>
          <w:rFonts w:ascii="Arial" w:hAnsi="Arial" w:cs="Arial"/>
          <w:sz w:val="24"/>
          <w:szCs w:val="24"/>
        </w:rPr>
        <w:t>Quando a execução do objeto envolver instalação, configuração, ativação, testes ou qualquer acesso a equipamentos e ambientes tecnológicos municipais, a Contratada deverá preservar o sigilo das informações a que tiver acesso.</w:t>
      </w:r>
    </w:p>
    <w:p w14:paraId="21EB758F"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É vedada a cópia, divulgação, transferência ou utilização de dados, arquivos, credenciais e informações institucionais para finalidade estranha à execução do objeto.</w:t>
      </w:r>
    </w:p>
    <w:p w14:paraId="6109AA97"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O acesso a equipamentos, sistemas ou ambientes municipais deverá limitar-se ao estritamente necessário para a execução do serviço ou fornecimento.</w:t>
      </w:r>
    </w:p>
    <w:p w14:paraId="4AE2532C"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A Contratada deverá comunicar imediatamente à Administração qualquer ocorrência que possa comprometer a segurança ou a confidencialidade das informações.</w:t>
      </w:r>
    </w:p>
    <w:p w14:paraId="679DA389"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color w:val="000000"/>
          <w:sz w:val="24"/>
          <w:szCs w:val="24"/>
        </w:rPr>
      </w:pPr>
      <w:r>
        <w:rPr>
          <w:rFonts w:ascii="Arial" w:hAnsi="Arial" w:cs="Arial"/>
          <w:sz w:val="24"/>
          <w:szCs w:val="24"/>
        </w:rPr>
        <w:t>Deverão ser observadas as normas aplicáveis de proteção de dados pessoais, inclusive a Lei Geral de Proteção de Dados – LGPD, quando houver tratamento de dados pessoais.</w:t>
      </w:r>
    </w:p>
    <w:p w14:paraId="2597B5D5" w14:textId="77777777" w:rsidR="00590F2D" w:rsidRDefault="00000000">
      <w:pPr>
        <w:pStyle w:val="Ttulo1"/>
        <w:jc w:val="both"/>
        <w:rPr>
          <w:rFonts w:ascii="Arial" w:hAnsi="Arial" w:cs="Arial"/>
          <w:sz w:val="24"/>
          <w:szCs w:val="24"/>
        </w:rPr>
      </w:pPr>
      <w:r>
        <w:rPr>
          <w:rFonts w:ascii="Arial" w:hAnsi="Arial" w:cs="Arial"/>
          <w:color w:val="000000"/>
          <w:sz w:val="24"/>
          <w:szCs w:val="24"/>
        </w:rPr>
        <w:t>11. DAS OBRIGAÇÕES DA CONTRATADA</w:t>
      </w:r>
    </w:p>
    <w:p w14:paraId="482777E8"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Fornecer os produtos conforme as especificações, quantitativos e condições estabelecidas no Termo de Referência, edital, Ata de Registro de Preços e ordens de fornecimento.</w:t>
      </w:r>
    </w:p>
    <w:p w14:paraId="2D2FDCB8"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Responsabilizar-se integralmente pelo transporte, embalagem, seguro, entrega e demais custos necessários ao fornecimento.</w:t>
      </w:r>
    </w:p>
    <w:p w14:paraId="203345BA"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Entregar produtos novos, de primeiro uso, em perfeitas condições e acompanhados dos acessórios e documentos previstos.</w:t>
      </w:r>
    </w:p>
    <w:p w14:paraId="6A06C3F7"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lastRenderedPageBreak/>
        <w:t>Substituir, sem ônus para a Administração, produtos recusados, defeituosos, danificados ou em desacordo com as especificações.</w:t>
      </w:r>
    </w:p>
    <w:p w14:paraId="2098BAF1"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Cumprir as condições de garantia e assistência técnica previstas para cada item.</w:t>
      </w:r>
    </w:p>
    <w:p w14:paraId="1E486BB8"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Manter, durante a execução, as condições de habilitação e qualificação exigidas na licitação.</w:t>
      </w:r>
    </w:p>
    <w:p w14:paraId="5B594636"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Responder pelos danos causados à Administração ou a terceiros decorrentes de ação ou omissão relacionada ao fornecimento.</w:t>
      </w:r>
    </w:p>
    <w:p w14:paraId="0AE773B1"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Preservar o sigilo de informações e dados eventualmente acessados durante a execução.</w:t>
      </w:r>
    </w:p>
    <w:p w14:paraId="6C4DFA41"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Atender às determinações da fiscalização e prestar os esclarecimentos solicitados.</w:t>
      </w:r>
    </w:p>
    <w:p w14:paraId="06868F38"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color w:val="000000"/>
          <w:sz w:val="24"/>
          <w:szCs w:val="24"/>
        </w:rPr>
      </w:pPr>
      <w:r>
        <w:rPr>
          <w:rFonts w:ascii="Arial" w:hAnsi="Arial" w:cs="Arial"/>
          <w:sz w:val="24"/>
          <w:szCs w:val="24"/>
        </w:rPr>
        <w:t>Observar as normas legais, trabalhistas, fiscais, ambientais e de segurança aplicáveis à execução do objeto.</w:t>
      </w:r>
    </w:p>
    <w:p w14:paraId="733117B4" w14:textId="77777777" w:rsidR="00590F2D" w:rsidRDefault="00000000">
      <w:pPr>
        <w:pStyle w:val="Ttulo1"/>
        <w:jc w:val="both"/>
        <w:rPr>
          <w:rFonts w:ascii="Arial" w:hAnsi="Arial" w:cs="Arial"/>
          <w:sz w:val="24"/>
          <w:szCs w:val="24"/>
        </w:rPr>
      </w:pPr>
      <w:r>
        <w:rPr>
          <w:rFonts w:ascii="Arial" w:hAnsi="Arial" w:cs="Arial"/>
          <w:color w:val="000000"/>
          <w:sz w:val="24"/>
          <w:szCs w:val="24"/>
        </w:rPr>
        <w:t>12. DAS OBRIGAÇÕES DA CONTRATANTE</w:t>
      </w:r>
    </w:p>
    <w:p w14:paraId="3D6755B8"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Emitir as ordens de fornecimento ou instrumentos equivalentes, contendo as informações necessárias ao atendimento da demanda.</w:t>
      </w:r>
    </w:p>
    <w:p w14:paraId="40503B1A"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Indicar os locais e condições para entrega dos produtos.</w:t>
      </w:r>
    </w:p>
    <w:p w14:paraId="60F82451"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Receber e conferir os produtos, verificando quantidade, qualidade e conformidade com as especificações.</w:t>
      </w:r>
    </w:p>
    <w:p w14:paraId="2A962965"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Comunicar formalmente à Contratada eventuais defeitos, divergências ou irregularidades constatadas.</w:t>
      </w:r>
    </w:p>
    <w:p w14:paraId="5DBEC5BB"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Efetuar o pagamento das obrigações regularmente executadas, observadas as condições do edital e da contratação.</w:t>
      </w:r>
    </w:p>
    <w:p w14:paraId="7AB4800E"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Prestar as informações necessárias à execução do objeto.</w:t>
      </w:r>
    </w:p>
    <w:p w14:paraId="79A19337"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Acompanhar e fiscalizar a execução da Ata e das contratações dela decorrentes.</w:t>
      </w:r>
    </w:p>
    <w:p w14:paraId="4699A82E"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trike/>
          <w:color w:val="000000"/>
          <w:sz w:val="24"/>
          <w:szCs w:val="24"/>
        </w:rPr>
      </w:pPr>
      <w:r>
        <w:rPr>
          <w:rFonts w:ascii="Arial" w:hAnsi="Arial" w:cs="Arial"/>
          <w:sz w:val="24"/>
          <w:szCs w:val="24"/>
        </w:rPr>
        <w:t>Aplicar as medidas e sanções cabíveis quando constatado descumprimento das obrigações.</w:t>
      </w:r>
    </w:p>
    <w:p w14:paraId="0FD5C8A7" w14:textId="77777777" w:rsidR="00590F2D" w:rsidRDefault="00000000">
      <w:pPr>
        <w:pStyle w:val="Ttulo1"/>
        <w:jc w:val="both"/>
        <w:rPr>
          <w:rFonts w:ascii="Arial" w:hAnsi="Arial" w:cs="Arial"/>
          <w:sz w:val="24"/>
          <w:szCs w:val="24"/>
        </w:rPr>
      </w:pPr>
      <w:r>
        <w:rPr>
          <w:rFonts w:ascii="Arial" w:hAnsi="Arial" w:cs="Arial"/>
          <w:color w:val="000000"/>
          <w:sz w:val="24"/>
          <w:szCs w:val="24"/>
        </w:rPr>
        <w:t>13. DOS CRITÉRIOS DE ACEITABILIDADE DAS PROPOSTAS</w:t>
      </w:r>
    </w:p>
    <w:p w14:paraId="177F5D47"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A proposta deverá atender integralmente às especificações mínimas de cada item.</w:t>
      </w:r>
    </w:p>
    <w:p w14:paraId="0C2A1F86"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O licitante deverá identificar claramente fabricante, marca e modelo quando tais informações forem necessárias para comprovar o atendimento das características técnicas.</w:t>
      </w:r>
    </w:p>
    <w:p w14:paraId="47080A08"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Quando solicitado pela Administração, deverão ser apresentados catálogo, ficha técnica, manual, declaração do fabricante ou documento equivalente apto a demonstrar as características ofertadas.</w:t>
      </w:r>
    </w:p>
    <w:p w14:paraId="1A75B125"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Não serão aceitos produtos com especificações inferiores às estabelecidas.</w:t>
      </w:r>
    </w:p>
    <w:p w14:paraId="3019A2EC"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A indicação de marca ou modelo existente nas especificações deverá ser interpretada como referência técnica quando houver possibilidade de equivalência, salvo os casos em que a própria descrição justifique a exigência de produto original/compatível específico.</w:t>
      </w:r>
    </w:p>
    <w:p w14:paraId="628C0057"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color w:val="000000"/>
          <w:sz w:val="24"/>
          <w:szCs w:val="24"/>
        </w:rPr>
      </w:pPr>
      <w:r>
        <w:rPr>
          <w:rFonts w:ascii="Arial" w:hAnsi="Arial" w:cs="Arial"/>
          <w:sz w:val="24"/>
          <w:szCs w:val="24"/>
        </w:rPr>
        <w:lastRenderedPageBreak/>
        <w:t>Para suprimentos expressamente definidos como originais, a autenticidade poderá ser verificada mediante embalagem, selo, código, documentação ou outro meio idôneo.</w:t>
      </w:r>
    </w:p>
    <w:p w14:paraId="2FF5E3D2" w14:textId="77777777" w:rsidR="00590F2D" w:rsidRDefault="00000000">
      <w:pPr>
        <w:pStyle w:val="Ttulo1"/>
        <w:jc w:val="both"/>
        <w:rPr>
          <w:rFonts w:ascii="Arial" w:hAnsi="Arial" w:cs="Arial"/>
          <w:sz w:val="24"/>
          <w:szCs w:val="24"/>
        </w:rPr>
      </w:pPr>
      <w:r>
        <w:rPr>
          <w:rFonts w:ascii="Arial" w:hAnsi="Arial" w:cs="Arial"/>
          <w:color w:val="000000"/>
          <w:sz w:val="24"/>
          <w:szCs w:val="24"/>
        </w:rPr>
        <w:t>14. DA ESTIMATIVA DO VALOR DA CONTRATAÇÃO</w:t>
      </w:r>
    </w:p>
    <w:p w14:paraId="0731BD71" w14:textId="77777777" w:rsidR="00590F2D" w:rsidRDefault="00000000">
      <w:pPr>
        <w:jc w:val="both"/>
        <w:rPr>
          <w:rFonts w:ascii="Arial" w:hAnsi="Arial" w:cs="Arial"/>
          <w:sz w:val="24"/>
          <w:szCs w:val="24"/>
        </w:rPr>
      </w:pPr>
      <w:r>
        <w:rPr>
          <w:rFonts w:ascii="Arial" w:hAnsi="Arial" w:cs="Arial"/>
          <w:sz w:val="24"/>
          <w:szCs w:val="24"/>
        </w:rPr>
        <w:t>O valor global estimado é de R$ 1.723.949,59 (um milhão setecentos e vinte e três mil novecentos e quarenta e nove reais e cinquenta e nove centavos), conforme tabela dos 81 itens e documentação de pesquisa de preços constante dos autos. A formação do preço estimado foi realizada no planejamento da contratação com utilização de referências de contratações públicas e registros disponíveis no Portal Nacional de Contratações Públicas – PNCP, conforme documentação e memória de cálculo anexadas ao processo.</w:t>
      </w:r>
    </w:p>
    <w:p w14:paraId="1A3D5CD6" w14:textId="77777777" w:rsidR="00590F2D" w:rsidRDefault="00000000">
      <w:pPr>
        <w:jc w:val="both"/>
        <w:rPr>
          <w:rFonts w:ascii="Arial" w:hAnsi="Arial" w:cs="Arial"/>
          <w:color w:val="000000"/>
          <w:sz w:val="24"/>
          <w:szCs w:val="24"/>
        </w:rPr>
      </w:pPr>
      <w:r>
        <w:rPr>
          <w:rFonts w:ascii="Arial" w:hAnsi="Arial" w:cs="Arial"/>
          <w:sz w:val="24"/>
          <w:szCs w:val="24"/>
        </w:rPr>
        <w:t>Os valores estimados constituem referência para o procedimento licitatório e deverão ser utilizados em conjunto com a memória de cálculo, registros das consultas e demais documentos que demonstrem a rastreabilidade da pesquisa de preços.</w:t>
      </w:r>
    </w:p>
    <w:p w14:paraId="3F1F4DD7" w14:textId="77777777" w:rsidR="00590F2D" w:rsidRDefault="00000000">
      <w:pPr>
        <w:pStyle w:val="Ttulo1"/>
        <w:jc w:val="both"/>
        <w:rPr>
          <w:rFonts w:ascii="Arial" w:hAnsi="Arial" w:cs="Arial"/>
          <w:sz w:val="24"/>
          <w:szCs w:val="24"/>
        </w:rPr>
      </w:pPr>
      <w:r>
        <w:rPr>
          <w:rFonts w:ascii="Arial" w:hAnsi="Arial" w:cs="Arial"/>
          <w:color w:val="000000"/>
          <w:sz w:val="24"/>
          <w:szCs w:val="24"/>
        </w:rPr>
        <w:t>15. DA ADEQUAÇÃO ORÇAMENTÁRIA</w:t>
      </w:r>
    </w:p>
    <w:p w14:paraId="2EFA119D" w14:textId="77777777" w:rsidR="00590F2D" w:rsidRDefault="00000000">
      <w:pPr>
        <w:jc w:val="both"/>
        <w:rPr>
          <w:rFonts w:ascii="Arial" w:hAnsi="Arial" w:cs="Arial"/>
          <w:color w:val="000000"/>
          <w:sz w:val="24"/>
          <w:szCs w:val="24"/>
        </w:rPr>
      </w:pPr>
      <w:r>
        <w:rPr>
          <w:rFonts w:ascii="Arial" w:hAnsi="Arial" w:cs="Arial"/>
          <w:sz w:val="24"/>
          <w:szCs w:val="24"/>
        </w:rPr>
        <w:t>Por se tratar de Sistema de Registro de Preços para eventual aquisição parcelada, as contratações somente serão realizadas quando houver necessidade efetiva e disponibilidade orçamentária. A indicação da dotação orçamentária correspondente deverá ocorrer no momento próprio da contratação, conforme a legislação aplicável e as regras do instrumento convocatório.</w:t>
      </w:r>
    </w:p>
    <w:p w14:paraId="4A828C13" w14:textId="77777777" w:rsidR="00590F2D" w:rsidRDefault="00000000">
      <w:pPr>
        <w:pStyle w:val="Ttulo1"/>
        <w:jc w:val="both"/>
        <w:rPr>
          <w:rFonts w:ascii="Arial" w:hAnsi="Arial" w:cs="Arial"/>
          <w:sz w:val="24"/>
          <w:szCs w:val="24"/>
        </w:rPr>
      </w:pPr>
      <w:r>
        <w:rPr>
          <w:rFonts w:ascii="Arial" w:hAnsi="Arial" w:cs="Arial"/>
          <w:color w:val="000000"/>
          <w:sz w:val="24"/>
          <w:szCs w:val="24"/>
        </w:rPr>
        <w:t>16. DA VIGÊNCIA DA ATA E DAS CONTRATAÇÕES DECORRENTES</w:t>
      </w:r>
    </w:p>
    <w:p w14:paraId="0D449F27" w14:textId="77777777" w:rsidR="00590F2D" w:rsidRDefault="00000000">
      <w:pPr>
        <w:jc w:val="both"/>
        <w:rPr>
          <w:rFonts w:ascii="Arial" w:hAnsi="Arial" w:cs="Arial"/>
          <w:sz w:val="24"/>
          <w:szCs w:val="24"/>
        </w:rPr>
      </w:pPr>
      <w:r>
        <w:rPr>
          <w:rFonts w:ascii="Arial" w:hAnsi="Arial" w:cs="Arial"/>
          <w:sz w:val="24"/>
          <w:szCs w:val="24"/>
        </w:rPr>
        <w:t>A Ata de Registro de Preços terá vigência de 1 (um) ano, contado da sua assinatura/publicação, conforme definido no instrumento convocatório, podendo ser prorrogada por igual período, desde que comprovada a vantajosidade dos preços registrados, na forma da Lei nº 14.133/2021.</w:t>
      </w:r>
    </w:p>
    <w:p w14:paraId="1C9A6460" w14:textId="77777777" w:rsidR="00590F2D" w:rsidRDefault="00000000">
      <w:pPr>
        <w:jc w:val="both"/>
        <w:rPr>
          <w:rFonts w:ascii="Arial" w:hAnsi="Arial" w:cs="Arial"/>
          <w:color w:val="000000"/>
          <w:sz w:val="24"/>
          <w:szCs w:val="24"/>
        </w:rPr>
      </w:pPr>
      <w:r>
        <w:rPr>
          <w:rFonts w:ascii="Arial" w:hAnsi="Arial" w:cs="Arial"/>
          <w:sz w:val="24"/>
          <w:szCs w:val="24"/>
        </w:rPr>
        <w:t>As contratações decorrentes da Ata observarão os quantitativos registrados, as condições do edital e da Ata, a necessidade da Administração e a disponibilidade orçamentária. A existência da Ata não gera obrigação de contratação da totalidade dos itens ou quantitativos registrados.</w:t>
      </w:r>
    </w:p>
    <w:p w14:paraId="6A097C1B" w14:textId="77777777" w:rsidR="00590F2D" w:rsidRDefault="00000000">
      <w:pPr>
        <w:pStyle w:val="Ttulo1"/>
        <w:jc w:val="both"/>
        <w:rPr>
          <w:rFonts w:ascii="Arial" w:hAnsi="Arial" w:cs="Arial"/>
          <w:sz w:val="24"/>
          <w:szCs w:val="24"/>
        </w:rPr>
      </w:pPr>
      <w:r>
        <w:rPr>
          <w:rFonts w:ascii="Arial" w:hAnsi="Arial" w:cs="Arial"/>
          <w:color w:val="000000"/>
          <w:sz w:val="24"/>
          <w:szCs w:val="24"/>
        </w:rPr>
        <w:t>17. DO PAGAMENTO</w:t>
      </w:r>
    </w:p>
    <w:p w14:paraId="08EB11B8" w14:textId="67B7C8C3" w:rsidR="00590F2D" w:rsidRDefault="00000000">
      <w:pPr>
        <w:jc w:val="both"/>
        <w:rPr>
          <w:rFonts w:ascii="Arial" w:hAnsi="Arial" w:cs="Arial"/>
          <w:sz w:val="24"/>
          <w:szCs w:val="24"/>
        </w:rPr>
      </w:pPr>
      <w:r>
        <w:rPr>
          <w:rFonts w:ascii="Arial" w:hAnsi="Arial" w:cs="Arial"/>
          <w:sz w:val="24"/>
          <w:szCs w:val="24"/>
        </w:rPr>
        <w:t>O pagamento será realizado</w:t>
      </w:r>
      <w:r w:rsidR="00BC5D20">
        <w:rPr>
          <w:rFonts w:ascii="Arial" w:hAnsi="Arial" w:cs="Arial"/>
          <w:sz w:val="24"/>
          <w:szCs w:val="24"/>
        </w:rPr>
        <w:t xml:space="preserve"> </w:t>
      </w:r>
      <w:r>
        <w:rPr>
          <w:rFonts w:ascii="Arial" w:hAnsi="Arial" w:cs="Arial"/>
          <w:sz w:val="24"/>
          <w:szCs w:val="24"/>
        </w:rPr>
        <w:t>após o efetivo fornecimento, o recebimento e a conferência dos produtos e a apresentação da respectiva nota fiscal, observadas as condições, documentos e prazos definidos no edital, na Ata e na legislação aplicável.</w:t>
      </w:r>
    </w:p>
    <w:p w14:paraId="3D1387A0" w14:textId="77777777" w:rsidR="00590F2D" w:rsidRDefault="00000000">
      <w:pPr>
        <w:jc w:val="both"/>
        <w:rPr>
          <w:rFonts w:ascii="Arial" w:hAnsi="Arial" w:cs="Arial"/>
          <w:strike/>
          <w:color w:val="000000"/>
          <w:sz w:val="24"/>
          <w:szCs w:val="24"/>
        </w:rPr>
      </w:pPr>
      <w:r>
        <w:rPr>
          <w:rFonts w:ascii="Arial" w:hAnsi="Arial" w:cs="Arial"/>
          <w:sz w:val="24"/>
          <w:szCs w:val="24"/>
        </w:rPr>
        <w:t>A nota fiscal deverá identificar o fornecimento realizado e ser acompanhada da documentação exigida pela Administração. Havendo irregularidade no fornecimento ou na documentação fiscal, o prazo de pagamento ficará sujeito às regras aplicáveis até a regularização.</w:t>
      </w:r>
    </w:p>
    <w:p w14:paraId="3146DF6A" w14:textId="77777777" w:rsidR="00590F2D" w:rsidRDefault="00000000">
      <w:pPr>
        <w:pStyle w:val="Ttulo1"/>
        <w:jc w:val="both"/>
        <w:rPr>
          <w:rFonts w:ascii="Arial" w:hAnsi="Arial" w:cs="Arial"/>
          <w:sz w:val="24"/>
          <w:szCs w:val="24"/>
        </w:rPr>
      </w:pPr>
      <w:r>
        <w:rPr>
          <w:rFonts w:ascii="Arial" w:hAnsi="Arial" w:cs="Arial"/>
          <w:color w:val="000000"/>
          <w:sz w:val="24"/>
          <w:szCs w:val="24"/>
        </w:rPr>
        <w:lastRenderedPageBreak/>
        <w:t>18. DA GESTÃO E FISCALIZAÇÃO</w:t>
      </w:r>
    </w:p>
    <w:p w14:paraId="06F5BAA1" w14:textId="77777777" w:rsidR="00590F2D" w:rsidRDefault="00000000">
      <w:pPr>
        <w:jc w:val="both"/>
        <w:rPr>
          <w:rFonts w:ascii="Arial" w:hAnsi="Arial" w:cs="Arial"/>
          <w:sz w:val="24"/>
          <w:szCs w:val="24"/>
        </w:rPr>
      </w:pPr>
      <w:r>
        <w:rPr>
          <w:rFonts w:ascii="Arial" w:hAnsi="Arial" w:cs="Arial"/>
          <w:sz w:val="24"/>
          <w:szCs w:val="24"/>
        </w:rPr>
        <w:t>A execução da Ata e das contratações decorrentes será acompanhada e fiscalizada por servidores formalmente designados pela Administração, com competência para registrar ocorrências, verificar a conformidade dos produtos, solicitar correções, atestar o recebimento e comunicar à autoridade competente eventuais descumprimentos.</w:t>
      </w:r>
    </w:p>
    <w:p w14:paraId="1C057327" w14:textId="77777777" w:rsidR="00590F2D" w:rsidRDefault="00000000">
      <w:pPr>
        <w:jc w:val="both"/>
        <w:rPr>
          <w:rFonts w:ascii="Arial" w:eastAsia="Calibri" w:hAnsi="Arial" w:cs="Arial"/>
          <w:sz w:val="24"/>
          <w:szCs w:val="24"/>
        </w:rPr>
      </w:pPr>
      <w:r>
        <w:rPr>
          <w:rFonts w:ascii="Arial" w:hAnsi="Arial" w:cs="Arial"/>
          <w:sz w:val="24"/>
          <w:szCs w:val="24"/>
        </w:rPr>
        <w:t xml:space="preserve">18.1. Gestora do Contrato/Ata: </w:t>
      </w:r>
      <w:r>
        <w:rPr>
          <w:rFonts w:ascii="Arial" w:eastAsia="Calibri" w:hAnsi="Arial" w:cs="Arial"/>
          <w:sz w:val="24"/>
          <w:szCs w:val="24"/>
        </w:rPr>
        <w:t>Reginaldo Barbosa dos Santos - Secretário de Governo</w:t>
      </w:r>
    </w:p>
    <w:p w14:paraId="181F6FA5" w14:textId="77777777" w:rsidR="00590F2D" w:rsidRDefault="00000000">
      <w:pPr>
        <w:widowControl w:val="0"/>
        <w:rPr>
          <w:rFonts w:ascii="Arial" w:eastAsia="Calibri" w:hAnsi="Arial" w:cs="Arial"/>
          <w:sz w:val="24"/>
          <w:szCs w:val="24"/>
        </w:rPr>
      </w:pPr>
      <w:r>
        <w:rPr>
          <w:rFonts w:ascii="Arial" w:hAnsi="Arial" w:cs="Arial"/>
          <w:sz w:val="24"/>
          <w:szCs w:val="24"/>
        </w:rPr>
        <w:t xml:space="preserve">18.2. Fiscal do Contrato: </w:t>
      </w:r>
      <w:r>
        <w:rPr>
          <w:rFonts w:ascii="Arial" w:eastAsia="Calibri" w:hAnsi="Arial" w:cs="Arial"/>
          <w:bCs/>
          <w:sz w:val="24"/>
          <w:szCs w:val="24"/>
          <w:shd w:val="clear" w:color="auto" w:fill="FFFFFF"/>
        </w:rPr>
        <w:t xml:space="preserve">Claudiney Junior Duarte Souza </w:t>
      </w:r>
      <w:r>
        <w:rPr>
          <w:rFonts w:ascii="Arial" w:eastAsia="Arial" w:hAnsi="Arial" w:cs="Arial"/>
          <w:bCs/>
          <w:sz w:val="24"/>
          <w:szCs w:val="24"/>
          <w:shd w:val="clear" w:color="auto" w:fill="FFFFFF"/>
        </w:rPr>
        <w:t xml:space="preserve">     </w:t>
      </w:r>
      <w:r>
        <w:rPr>
          <w:rFonts w:ascii="Arial" w:eastAsia="Calibri" w:hAnsi="Arial" w:cs="Arial"/>
          <w:sz w:val="24"/>
          <w:szCs w:val="24"/>
        </w:rPr>
        <w:t>CPF: 167.260.676-40</w:t>
      </w:r>
    </w:p>
    <w:p w14:paraId="090AC391" w14:textId="77777777" w:rsidR="00590F2D" w:rsidRDefault="00000000">
      <w:pPr>
        <w:widowControl w:val="0"/>
        <w:rPr>
          <w:rFonts w:ascii="Arial" w:hAnsi="Arial" w:cs="Arial"/>
          <w:strike/>
          <w:color w:val="000000"/>
          <w:sz w:val="24"/>
          <w:szCs w:val="24"/>
        </w:rPr>
      </w:pPr>
      <w:r>
        <w:rPr>
          <w:rFonts w:ascii="Arial" w:hAnsi="Arial" w:cs="Arial"/>
          <w:sz w:val="24"/>
          <w:szCs w:val="24"/>
        </w:rPr>
        <w:t>A designação poderá ser formalmente atualizada pela Administração quando necessário, mediante ato próprio, sem prejuízo da continuidade da fiscalização.</w:t>
      </w:r>
    </w:p>
    <w:p w14:paraId="7CFD551C" w14:textId="77777777" w:rsidR="00590F2D" w:rsidRDefault="00000000">
      <w:pPr>
        <w:pStyle w:val="Ttulo1"/>
        <w:jc w:val="both"/>
        <w:rPr>
          <w:rFonts w:ascii="Arial" w:hAnsi="Arial" w:cs="Arial"/>
          <w:sz w:val="24"/>
          <w:szCs w:val="24"/>
        </w:rPr>
      </w:pPr>
      <w:r>
        <w:rPr>
          <w:rFonts w:ascii="Arial" w:hAnsi="Arial" w:cs="Arial"/>
          <w:color w:val="000000"/>
          <w:sz w:val="24"/>
          <w:szCs w:val="24"/>
        </w:rPr>
        <w:t>19. DA SUBCONTRATAÇÃO</w:t>
      </w:r>
    </w:p>
    <w:p w14:paraId="1DB6FF4C" w14:textId="77777777" w:rsidR="00590F2D" w:rsidRDefault="00000000">
      <w:pPr>
        <w:jc w:val="both"/>
        <w:rPr>
          <w:rFonts w:ascii="Arial" w:hAnsi="Arial" w:cs="Arial"/>
          <w:color w:val="000000"/>
          <w:sz w:val="24"/>
          <w:szCs w:val="24"/>
        </w:rPr>
      </w:pPr>
      <w:r>
        <w:rPr>
          <w:rFonts w:ascii="Arial" w:hAnsi="Arial" w:cs="Arial"/>
          <w:sz w:val="24"/>
          <w:szCs w:val="24"/>
        </w:rPr>
        <w:t>Não será admitida a subcontratação do fornecimento dos itens, salvo situação excepcional expressamente autorizada pela Administração e juridicamente admissível, sem prejuízo da responsabilidade integral da Contratada pelo cumprimento das obrigações assumidas.</w:t>
      </w:r>
    </w:p>
    <w:p w14:paraId="106CBE49" w14:textId="77777777" w:rsidR="00590F2D" w:rsidRDefault="00000000">
      <w:pPr>
        <w:pStyle w:val="Ttulo1"/>
        <w:jc w:val="both"/>
        <w:rPr>
          <w:rFonts w:ascii="Arial" w:hAnsi="Arial" w:cs="Arial"/>
          <w:sz w:val="24"/>
          <w:szCs w:val="24"/>
        </w:rPr>
      </w:pPr>
      <w:r>
        <w:rPr>
          <w:rFonts w:ascii="Arial" w:hAnsi="Arial" w:cs="Arial"/>
          <w:color w:val="000000"/>
          <w:sz w:val="24"/>
          <w:szCs w:val="24"/>
        </w:rPr>
        <w:t>20. DAS DISPOSIÇÕES GERAIS</w:t>
      </w:r>
    </w:p>
    <w:p w14:paraId="36CCA86C"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Os casos omissos serão solucionados com fundamento na Lei nº 14.133/2021, na regulamentação aplicável e nas disposições do edital e da Ata de Registro de Preços.</w:t>
      </w:r>
    </w:p>
    <w:p w14:paraId="64661006"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A Contratada deverá observar as condições estabelecidas no edital, na Ata, nas ordens de fornecimento e demais documentos integrantes da contratação.</w:t>
      </w:r>
    </w:p>
    <w:p w14:paraId="3A819963"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A Administração poderá solicitar informações técnicas necessárias à verificação da conformidade dos produtos ofertados ou entregues.</w:t>
      </w:r>
    </w:p>
    <w:p w14:paraId="18E63153"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sz w:val="24"/>
          <w:szCs w:val="24"/>
        </w:rPr>
      </w:pPr>
      <w:r>
        <w:rPr>
          <w:rFonts w:ascii="Arial" w:hAnsi="Arial" w:cs="Arial"/>
          <w:sz w:val="24"/>
          <w:szCs w:val="24"/>
        </w:rPr>
        <w:t>As especificações técnicas destinam-se a assegurar desempenho e qualidade mínimos, não podendo ser utilizadas para restringir indevidamente a competição.</w:t>
      </w:r>
    </w:p>
    <w:p w14:paraId="51FF0622" w14:textId="77777777" w:rsidR="00590F2D" w:rsidRDefault="00000000">
      <w:pPr>
        <w:pStyle w:val="Commarcadores1"/>
        <w:keepLines w:val="0"/>
        <w:numPr>
          <w:ilvl w:val="0"/>
          <w:numId w:val="2"/>
        </w:numPr>
        <w:tabs>
          <w:tab w:val="clear" w:pos="1270"/>
        </w:tabs>
        <w:spacing w:after="40" w:line="256" w:lineRule="auto"/>
        <w:ind w:left="0" w:firstLine="0"/>
        <w:contextualSpacing/>
        <w:jc w:val="both"/>
        <w:rPr>
          <w:rFonts w:ascii="Arial" w:hAnsi="Arial" w:cs="Arial"/>
          <w:color w:val="000000"/>
          <w:sz w:val="24"/>
          <w:szCs w:val="24"/>
        </w:rPr>
      </w:pPr>
      <w:r>
        <w:rPr>
          <w:rFonts w:ascii="Arial" w:hAnsi="Arial" w:cs="Arial"/>
          <w:sz w:val="24"/>
          <w:szCs w:val="24"/>
        </w:rPr>
        <w:t>Os documentos do planejamento da contratação – DFD, ETP, pesquisa de preços, memória de cálculo e planilha de itens – integram a instrução do processo e devem ser mantidos nos autos para fins de rastreabilidade.</w:t>
      </w:r>
    </w:p>
    <w:p w14:paraId="3F9B1D0B" w14:textId="77777777" w:rsidR="00590F2D" w:rsidRDefault="00000000">
      <w:pPr>
        <w:pStyle w:val="Ttulo1"/>
        <w:jc w:val="both"/>
        <w:rPr>
          <w:rFonts w:ascii="Arial" w:hAnsi="Arial" w:cs="Arial"/>
          <w:sz w:val="24"/>
          <w:szCs w:val="24"/>
        </w:rPr>
      </w:pPr>
      <w:r>
        <w:rPr>
          <w:rFonts w:ascii="Arial" w:hAnsi="Arial" w:cs="Arial"/>
          <w:color w:val="000000"/>
          <w:sz w:val="24"/>
          <w:szCs w:val="24"/>
        </w:rPr>
        <w:t>21. DA CONCLUSÃO</w:t>
      </w:r>
    </w:p>
    <w:p w14:paraId="3CB60EE8" w14:textId="77777777" w:rsidR="00590F2D" w:rsidRDefault="00000000">
      <w:pPr>
        <w:jc w:val="both"/>
        <w:rPr>
          <w:rFonts w:ascii="Arial" w:hAnsi="Arial" w:cs="Arial"/>
          <w:sz w:val="24"/>
          <w:szCs w:val="24"/>
        </w:rPr>
      </w:pPr>
      <w:r>
        <w:rPr>
          <w:rFonts w:ascii="Arial" w:hAnsi="Arial" w:cs="Arial"/>
          <w:sz w:val="24"/>
          <w:szCs w:val="24"/>
        </w:rPr>
        <w:t>Diante da necessidade demonstrada no DFD, da análise realizada no ETP, da consolidação dos quantitativos e da estimativa de preços, conclui-se pela adequação da contratação de equipamentos, componentes, periféricos, suprimentos, equipamentos de rede, impressão, audiovisual, comunicação, telefonia e apoio tecnológico, mediante Pregão Eletrônico com Sistema de Registro de Preços, fornecimento parcelado e adjudicação preferencialmente por item.</w:t>
      </w:r>
    </w:p>
    <w:p w14:paraId="2F66A0F1" w14:textId="77777777" w:rsidR="00590F2D" w:rsidRDefault="00000000">
      <w:pPr>
        <w:jc w:val="both"/>
        <w:rPr>
          <w:rFonts w:ascii="Arial" w:hAnsi="Arial" w:cs="Arial"/>
          <w:sz w:val="24"/>
          <w:szCs w:val="24"/>
        </w:rPr>
      </w:pPr>
      <w:r>
        <w:rPr>
          <w:rFonts w:ascii="Arial" w:hAnsi="Arial" w:cs="Arial"/>
          <w:sz w:val="24"/>
          <w:szCs w:val="24"/>
        </w:rPr>
        <w:t>A solução permite atender de forma integrada as diversas Secretarias e unidades municipais, preservando a competitividade, a economicidade, o planejamento das compras e a aquisição conforme a necessidade efetiva da Administração.</w:t>
      </w:r>
    </w:p>
    <w:p w14:paraId="0F38FC0B" w14:textId="77777777" w:rsidR="00590F2D" w:rsidRDefault="00590F2D">
      <w:pPr>
        <w:jc w:val="both"/>
        <w:rPr>
          <w:rFonts w:ascii="Arial" w:hAnsi="Arial" w:cs="Arial"/>
          <w:sz w:val="24"/>
          <w:szCs w:val="24"/>
        </w:rPr>
      </w:pPr>
    </w:p>
    <w:p w14:paraId="1829F835" w14:textId="77777777" w:rsidR="00590F2D" w:rsidRDefault="00000000">
      <w:pPr>
        <w:jc w:val="both"/>
        <w:rPr>
          <w:rFonts w:ascii="Arial" w:hAnsi="Arial" w:cs="Arial"/>
          <w:sz w:val="24"/>
          <w:szCs w:val="24"/>
        </w:rPr>
      </w:pPr>
      <w:r>
        <w:rPr>
          <w:rFonts w:ascii="Arial" w:hAnsi="Arial" w:cs="Arial"/>
          <w:sz w:val="24"/>
          <w:szCs w:val="24"/>
        </w:rPr>
        <w:t>Maravilhas/MG, 25 de agosto de 2026.</w:t>
      </w:r>
    </w:p>
    <w:p w14:paraId="1D23C44D" w14:textId="77777777" w:rsidR="00590F2D" w:rsidRDefault="00590F2D">
      <w:pPr>
        <w:jc w:val="both"/>
        <w:rPr>
          <w:rFonts w:ascii="Arial" w:hAnsi="Arial" w:cs="Arial"/>
          <w:sz w:val="24"/>
          <w:szCs w:val="24"/>
        </w:rPr>
      </w:pPr>
    </w:p>
    <w:p w14:paraId="002E768C" w14:textId="77777777" w:rsidR="00590F2D" w:rsidRDefault="00590F2D">
      <w:pPr>
        <w:jc w:val="both"/>
        <w:rPr>
          <w:rFonts w:ascii="Arial" w:hAnsi="Arial" w:cs="Arial"/>
          <w:sz w:val="24"/>
          <w:szCs w:val="24"/>
        </w:rPr>
      </w:pPr>
    </w:p>
    <w:p w14:paraId="118691A8" w14:textId="77777777" w:rsidR="00590F2D" w:rsidRDefault="00000000">
      <w:pPr>
        <w:widowControl w:val="0"/>
        <w:spacing w:after="0" w:line="240" w:lineRule="auto"/>
        <w:jc w:val="center"/>
        <w:rPr>
          <w:rFonts w:ascii="Arial" w:hAnsi="Arial" w:cs="Arial"/>
          <w:b/>
          <w:bCs/>
          <w:sz w:val="24"/>
          <w:szCs w:val="24"/>
        </w:rPr>
      </w:pPr>
      <w:r>
        <w:rPr>
          <w:rFonts w:ascii="Arial" w:hAnsi="Arial" w:cs="Arial"/>
          <w:b/>
          <w:bCs/>
          <w:sz w:val="24"/>
          <w:szCs w:val="24"/>
        </w:rPr>
        <w:t>Reginaldo Barbosa dos Santos</w:t>
      </w:r>
    </w:p>
    <w:p w14:paraId="728EA7BB" w14:textId="77777777" w:rsidR="00590F2D" w:rsidRDefault="00000000">
      <w:pPr>
        <w:spacing w:after="0" w:line="240" w:lineRule="auto"/>
        <w:jc w:val="center"/>
        <w:rPr>
          <w:rFonts w:ascii="Arial" w:hAnsi="Arial" w:cs="Arial"/>
          <w:b/>
          <w:bCs/>
          <w:sz w:val="24"/>
          <w:szCs w:val="24"/>
        </w:rPr>
      </w:pPr>
      <w:r>
        <w:rPr>
          <w:rFonts w:ascii="Arial" w:hAnsi="Arial" w:cs="Arial"/>
          <w:b/>
          <w:bCs/>
          <w:sz w:val="24"/>
          <w:szCs w:val="24"/>
        </w:rPr>
        <w:t>Secretário Municipal de Governo</w:t>
      </w:r>
    </w:p>
    <w:p w14:paraId="65C5A700" w14:textId="77777777" w:rsidR="00590F2D" w:rsidRDefault="00590F2D">
      <w:pPr>
        <w:jc w:val="center"/>
        <w:rPr>
          <w:rFonts w:ascii="Times New Roman" w:hAnsi="Times New Roman" w:cs="Times New Roman"/>
          <w:color w:val="000000" w:themeColor="text1"/>
          <w:sz w:val="24"/>
          <w:szCs w:val="24"/>
        </w:rPr>
      </w:pPr>
    </w:p>
    <w:p w14:paraId="6AA496F8" w14:textId="77777777" w:rsidR="00590F2D" w:rsidRDefault="00590F2D">
      <w:pPr>
        <w:jc w:val="center"/>
        <w:rPr>
          <w:rFonts w:ascii="Times New Roman" w:hAnsi="Times New Roman" w:cs="Times New Roman"/>
          <w:color w:val="000000" w:themeColor="text1"/>
          <w:sz w:val="24"/>
          <w:szCs w:val="24"/>
        </w:rPr>
      </w:pPr>
    </w:p>
    <w:p w14:paraId="47409E7B" w14:textId="77777777" w:rsidR="00590F2D" w:rsidRDefault="00590F2D">
      <w:pPr>
        <w:jc w:val="center"/>
        <w:rPr>
          <w:rFonts w:ascii="Times New Roman" w:hAnsi="Times New Roman" w:cs="Times New Roman"/>
          <w:color w:val="000000" w:themeColor="text1"/>
          <w:sz w:val="24"/>
          <w:szCs w:val="24"/>
        </w:rPr>
      </w:pPr>
    </w:p>
    <w:p w14:paraId="150CAE3A" w14:textId="77777777" w:rsidR="00590F2D" w:rsidRDefault="00590F2D">
      <w:pPr>
        <w:jc w:val="center"/>
        <w:rPr>
          <w:rFonts w:ascii="Times New Roman" w:hAnsi="Times New Roman" w:cs="Times New Roman"/>
          <w:color w:val="000000" w:themeColor="text1"/>
          <w:sz w:val="24"/>
          <w:szCs w:val="24"/>
        </w:rPr>
      </w:pPr>
    </w:p>
    <w:p w14:paraId="22849CDF" w14:textId="77777777" w:rsidR="00590F2D" w:rsidRDefault="00590F2D">
      <w:pPr>
        <w:jc w:val="center"/>
        <w:rPr>
          <w:rFonts w:ascii="Times New Roman" w:hAnsi="Times New Roman" w:cs="Times New Roman"/>
          <w:color w:val="000000" w:themeColor="text1"/>
          <w:sz w:val="24"/>
          <w:szCs w:val="24"/>
        </w:rPr>
      </w:pPr>
    </w:p>
    <w:p w14:paraId="5482DA85" w14:textId="77777777" w:rsidR="00590F2D" w:rsidRDefault="00590F2D">
      <w:pPr>
        <w:jc w:val="center"/>
        <w:rPr>
          <w:rFonts w:ascii="Times New Roman" w:hAnsi="Times New Roman" w:cs="Times New Roman"/>
          <w:color w:val="000000" w:themeColor="text1"/>
          <w:sz w:val="24"/>
          <w:szCs w:val="24"/>
        </w:rPr>
      </w:pPr>
    </w:p>
    <w:p w14:paraId="3B061368" w14:textId="77777777" w:rsidR="00590F2D" w:rsidRDefault="00590F2D">
      <w:pPr>
        <w:jc w:val="center"/>
        <w:rPr>
          <w:rFonts w:ascii="Times New Roman" w:hAnsi="Times New Roman" w:cs="Times New Roman"/>
          <w:color w:val="000000" w:themeColor="text1"/>
          <w:sz w:val="24"/>
          <w:szCs w:val="24"/>
        </w:rPr>
      </w:pPr>
    </w:p>
    <w:p w14:paraId="7323569E" w14:textId="77777777" w:rsidR="00590F2D" w:rsidRDefault="00590F2D">
      <w:pPr>
        <w:jc w:val="center"/>
        <w:rPr>
          <w:rFonts w:ascii="Times New Roman" w:hAnsi="Times New Roman" w:cs="Times New Roman"/>
          <w:color w:val="000000" w:themeColor="text1"/>
          <w:sz w:val="24"/>
          <w:szCs w:val="24"/>
        </w:rPr>
      </w:pPr>
    </w:p>
    <w:p w14:paraId="2DBEE36F" w14:textId="77777777" w:rsidR="00590F2D" w:rsidRDefault="00590F2D">
      <w:pPr>
        <w:jc w:val="center"/>
        <w:rPr>
          <w:rFonts w:ascii="Times New Roman" w:hAnsi="Times New Roman" w:cs="Times New Roman"/>
          <w:color w:val="000000" w:themeColor="text1"/>
          <w:sz w:val="24"/>
          <w:szCs w:val="24"/>
        </w:rPr>
      </w:pPr>
    </w:p>
    <w:p w14:paraId="0F27F2DE" w14:textId="77777777" w:rsidR="00590F2D" w:rsidRDefault="00590F2D">
      <w:pPr>
        <w:jc w:val="center"/>
        <w:rPr>
          <w:rFonts w:ascii="Times New Roman" w:hAnsi="Times New Roman" w:cs="Times New Roman"/>
          <w:color w:val="000000" w:themeColor="text1"/>
          <w:sz w:val="24"/>
          <w:szCs w:val="24"/>
        </w:rPr>
      </w:pPr>
    </w:p>
    <w:p w14:paraId="0A9CE473" w14:textId="77777777" w:rsidR="00590F2D" w:rsidRDefault="00590F2D">
      <w:pPr>
        <w:jc w:val="center"/>
        <w:rPr>
          <w:rFonts w:ascii="Times New Roman" w:hAnsi="Times New Roman" w:cs="Times New Roman"/>
          <w:color w:val="000000" w:themeColor="text1"/>
          <w:sz w:val="24"/>
          <w:szCs w:val="24"/>
        </w:rPr>
      </w:pPr>
    </w:p>
    <w:p w14:paraId="3FF4D34A" w14:textId="77777777" w:rsidR="00590F2D" w:rsidRDefault="00590F2D">
      <w:pPr>
        <w:jc w:val="center"/>
        <w:rPr>
          <w:rFonts w:ascii="Times New Roman" w:hAnsi="Times New Roman" w:cs="Times New Roman"/>
          <w:color w:val="000000" w:themeColor="text1"/>
          <w:sz w:val="24"/>
          <w:szCs w:val="24"/>
        </w:rPr>
      </w:pPr>
    </w:p>
    <w:p w14:paraId="2E5A8A9C" w14:textId="77777777" w:rsidR="00590F2D" w:rsidRDefault="00590F2D">
      <w:pPr>
        <w:jc w:val="center"/>
        <w:rPr>
          <w:rFonts w:ascii="Times New Roman" w:hAnsi="Times New Roman" w:cs="Times New Roman"/>
          <w:color w:val="000000" w:themeColor="text1"/>
          <w:sz w:val="24"/>
          <w:szCs w:val="24"/>
        </w:rPr>
      </w:pPr>
    </w:p>
    <w:p w14:paraId="46537499" w14:textId="77777777" w:rsidR="003D467F" w:rsidRDefault="003D467F">
      <w:pPr>
        <w:jc w:val="center"/>
        <w:rPr>
          <w:rFonts w:ascii="Times New Roman" w:hAnsi="Times New Roman" w:cs="Times New Roman"/>
          <w:color w:val="000000" w:themeColor="text1"/>
          <w:sz w:val="24"/>
          <w:szCs w:val="24"/>
        </w:rPr>
      </w:pPr>
    </w:p>
    <w:p w14:paraId="27FE3254" w14:textId="77777777" w:rsidR="003D467F" w:rsidRDefault="003D467F">
      <w:pPr>
        <w:jc w:val="center"/>
        <w:rPr>
          <w:rFonts w:ascii="Times New Roman" w:hAnsi="Times New Roman" w:cs="Times New Roman"/>
          <w:color w:val="000000" w:themeColor="text1"/>
          <w:sz w:val="24"/>
          <w:szCs w:val="24"/>
        </w:rPr>
      </w:pPr>
    </w:p>
    <w:p w14:paraId="17CB1A01" w14:textId="77777777" w:rsidR="003D467F" w:rsidRDefault="003D467F">
      <w:pPr>
        <w:jc w:val="center"/>
        <w:rPr>
          <w:rFonts w:ascii="Times New Roman" w:hAnsi="Times New Roman" w:cs="Times New Roman"/>
          <w:color w:val="000000" w:themeColor="text1"/>
          <w:sz w:val="24"/>
          <w:szCs w:val="24"/>
        </w:rPr>
      </w:pPr>
    </w:p>
    <w:p w14:paraId="5DAEA92A" w14:textId="77777777" w:rsidR="003D467F" w:rsidRDefault="003D467F">
      <w:pPr>
        <w:jc w:val="center"/>
        <w:rPr>
          <w:rFonts w:ascii="Times New Roman" w:hAnsi="Times New Roman" w:cs="Times New Roman"/>
          <w:color w:val="000000" w:themeColor="text1"/>
          <w:sz w:val="24"/>
          <w:szCs w:val="24"/>
        </w:rPr>
      </w:pPr>
    </w:p>
    <w:p w14:paraId="6233BE30" w14:textId="77777777" w:rsidR="003D467F" w:rsidRDefault="003D467F">
      <w:pPr>
        <w:jc w:val="center"/>
        <w:rPr>
          <w:rFonts w:ascii="Times New Roman" w:hAnsi="Times New Roman" w:cs="Times New Roman"/>
          <w:color w:val="000000" w:themeColor="text1"/>
          <w:sz w:val="24"/>
          <w:szCs w:val="24"/>
        </w:rPr>
      </w:pPr>
    </w:p>
    <w:p w14:paraId="00204655" w14:textId="77777777" w:rsidR="003D467F" w:rsidRDefault="003D467F">
      <w:pPr>
        <w:jc w:val="center"/>
        <w:rPr>
          <w:rFonts w:ascii="Times New Roman" w:hAnsi="Times New Roman" w:cs="Times New Roman"/>
          <w:color w:val="000000" w:themeColor="text1"/>
          <w:sz w:val="24"/>
          <w:szCs w:val="24"/>
        </w:rPr>
      </w:pPr>
    </w:p>
    <w:p w14:paraId="61369825" w14:textId="77777777" w:rsidR="003D467F" w:rsidRDefault="003D467F">
      <w:pPr>
        <w:jc w:val="center"/>
        <w:rPr>
          <w:rFonts w:ascii="Times New Roman" w:hAnsi="Times New Roman" w:cs="Times New Roman"/>
          <w:color w:val="000000" w:themeColor="text1"/>
          <w:sz w:val="24"/>
          <w:szCs w:val="24"/>
        </w:rPr>
      </w:pPr>
    </w:p>
    <w:p w14:paraId="3715D69A" w14:textId="77777777" w:rsidR="003D467F" w:rsidRDefault="003D467F">
      <w:pPr>
        <w:jc w:val="center"/>
        <w:rPr>
          <w:rFonts w:ascii="Times New Roman" w:hAnsi="Times New Roman" w:cs="Times New Roman"/>
          <w:color w:val="000000" w:themeColor="text1"/>
          <w:sz w:val="24"/>
          <w:szCs w:val="24"/>
        </w:rPr>
      </w:pPr>
    </w:p>
    <w:p w14:paraId="5686044F" w14:textId="77777777" w:rsidR="003D467F" w:rsidRDefault="003D467F">
      <w:pPr>
        <w:jc w:val="center"/>
        <w:rPr>
          <w:rFonts w:ascii="Times New Roman" w:hAnsi="Times New Roman" w:cs="Times New Roman"/>
          <w:color w:val="000000" w:themeColor="text1"/>
          <w:sz w:val="24"/>
          <w:szCs w:val="24"/>
        </w:rPr>
      </w:pPr>
    </w:p>
    <w:p w14:paraId="62845C82" w14:textId="77777777" w:rsidR="00590F2D" w:rsidRDefault="00590F2D">
      <w:pPr>
        <w:jc w:val="center"/>
        <w:rPr>
          <w:rFonts w:ascii="Times New Roman" w:hAnsi="Times New Roman" w:cs="Times New Roman"/>
          <w:color w:val="000000" w:themeColor="text1"/>
          <w:sz w:val="24"/>
          <w:szCs w:val="24"/>
        </w:rPr>
      </w:pPr>
    </w:p>
    <w:p w14:paraId="0ADDDF44" w14:textId="77777777" w:rsidR="00590F2D" w:rsidRDefault="00590F2D">
      <w:pPr>
        <w:jc w:val="center"/>
        <w:rPr>
          <w:rFonts w:ascii="Times New Roman" w:hAnsi="Times New Roman" w:cs="Times New Roman"/>
          <w:color w:val="000000" w:themeColor="text1"/>
          <w:sz w:val="24"/>
          <w:szCs w:val="24"/>
        </w:rPr>
      </w:pPr>
    </w:p>
    <w:p w14:paraId="7CCAE6BA" w14:textId="77777777" w:rsidR="00590F2D" w:rsidRDefault="00590F2D">
      <w:pPr>
        <w:jc w:val="center"/>
        <w:rPr>
          <w:rFonts w:ascii="Times New Roman" w:hAnsi="Times New Roman" w:cs="Times New Roman"/>
          <w:color w:val="000000" w:themeColor="text1"/>
          <w:sz w:val="24"/>
          <w:szCs w:val="24"/>
        </w:rPr>
      </w:pPr>
    </w:p>
    <w:p w14:paraId="668E48A3" w14:textId="77777777" w:rsidR="00590F2D"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II – MODELO DE ENQUADRAMENTO DE MICROEMPRESAS (ME) E EMPRESAS DE PEQUENO PORTE (EPP)</w:t>
      </w:r>
    </w:p>
    <w:p w14:paraId="7B859590" w14:textId="77777777" w:rsidR="00590F2D" w:rsidRDefault="00590F2D">
      <w:pPr>
        <w:spacing w:line="276" w:lineRule="auto"/>
        <w:contextualSpacing/>
        <w:jc w:val="both"/>
        <w:rPr>
          <w:rFonts w:ascii="Arial" w:eastAsia="Calibri" w:hAnsi="Arial" w:cs="Arial"/>
          <w:bCs/>
          <w:sz w:val="24"/>
          <w:szCs w:val="24"/>
        </w:rPr>
      </w:pPr>
    </w:p>
    <w:p w14:paraId="4EC7BB4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_____________________________(Razão Social da empresa), inscrita no CNPJ nº ___________________, intermédio de seu representante legal, o(a) Sr. (a.)  , por portador(a) da Carteira de Identidade nº ______________. e do CPF nº _____________, DECLARA, para fins do disposto no Edital, do PREGÃO ELETRÔNICO nº _____  , sob as sanções administrativas cabíveis e sob as penas da lei, que esta empresa, na presente data, é considerada: </w:t>
      </w:r>
    </w:p>
    <w:p w14:paraId="5F68B0AA"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MICROEMPRESA, conforme Inciso I do artigo 3º da Lei Complementar nº 123,de 04/12/2006; </w:t>
      </w:r>
    </w:p>
    <w:p w14:paraId="4E4E5F1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EMPRESA DE PEQUENO PORTE, conforme Inciso II do artigo 3º da Lei Complementar nº 123, de 14/12/2006. Declara ainda que a empresa está excluída das vedações constantes do parágrafo 4º do artigo 3º da Lei Complementar nº 123, de 14 de dezembro de 2006. </w:t>
      </w:r>
    </w:p>
    <w:p w14:paraId="2FA306CB" w14:textId="77777777" w:rsidR="00590F2D" w:rsidRDefault="00590F2D">
      <w:pPr>
        <w:spacing w:line="276" w:lineRule="auto"/>
        <w:contextualSpacing/>
        <w:jc w:val="both"/>
        <w:rPr>
          <w:rFonts w:ascii="Arial" w:eastAsia="Calibri" w:hAnsi="Arial" w:cs="Arial"/>
          <w:bCs/>
          <w:sz w:val="24"/>
          <w:szCs w:val="24"/>
        </w:rPr>
      </w:pPr>
    </w:p>
    <w:p w14:paraId="1C4862E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20061002" w14:textId="77777777" w:rsidR="00590F2D" w:rsidRDefault="00590F2D">
      <w:pPr>
        <w:spacing w:line="276" w:lineRule="auto"/>
        <w:contextualSpacing/>
        <w:jc w:val="both"/>
        <w:rPr>
          <w:rFonts w:ascii="Arial" w:eastAsia="Calibri" w:hAnsi="Arial" w:cs="Arial"/>
          <w:bCs/>
          <w:sz w:val="24"/>
          <w:szCs w:val="24"/>
        </w:rPr>
      </w:pPr>
    </w:p>
    <w:p w14:paraId="23A0CE0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6B0CD050" w14:textId="77777777" w:rsidR="00590F2D" w:rsidRDefault="00590F2D">
      <w:pPr>
        <w:spacing w:line="276" w:lineRule="auto"/>
        <w:contextualSpacing/>
        <w:jc w:val="both"/>
        <w:rPr>
          <w:rFonts w:ascii="Arial" w:eastAsia="Calibri" w:hAnsi="Arial" w:cs="Arial"/>
          <w:bCs/>
          <w:sz w:val="24"/>
          <w:szCs w:val="24"/>
        </w:rPr>
      </w:pPr>
    </w:p>
    <w:p w14:paraId="65A06ADF" w14:textId="77777777" w:rsidR="00590F2D"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5630D6BC" w14:textId="77777777" w:rsidR="00590F2D"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2AAACF74" w14:textId="77777777" w:rsidR="00590F2D"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75E550DB" w14:textId="77777777" w:rsidR="00590F2D"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795BD8D7" w14:textId="77777777" w:rsidR="00590F2D" w:rsidRDefault="00000000">
      <w:pPr>
        <w:spacing w:line="276" w:lineRule="auto"/>
        <w:contextualSpacing/>
        <w:rPr>
          <w:rFonts w:ascii="Arial" w:eastAsia="Calibri" w:hAnsi="Arial" w:cs="Arial"/>
          <w:bCs/>
          <w:i/>
          <w:color w:val="FF0000"/>
          <w:sz w:val="24"/>
          <w:szCs w:val="24"/>
        </w:rPr>
      </w:pPr>
      <w:r>
        <w:br w:type="page"/>
      </w:r>
    </w:p>
    <w:p w14:paraId="539AB6E7" w14:textId="77777777" w:rsidR="00590F2D"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MODELO DE CARTA DE APRESENTAÇÃO DA PROPOSTA DE PREÇO</w:t>
      </w:r>
    </w:p>
    <w:p w14:paraId="71678D10" w14:textId="77777777" w:rsidR="00590F2D" w:rsidRDefault="00590F2D">
      <w:pPr>
        <w:spacing w:line="276" w:lineRule="auto"/>
        <w:contextualSpacing/>
        <w:jc w:val="both"/>
        <w:rPr>
          <w:rFonts w:ascii="Arial" w:eastAsia="Calibri" w:hAnsi="Arial" w:cs="Arial"/>
          <w:bCs/>
          <w:sz w:val="24"/>
          <w:szCs w:val="24"/>
        </w:rPr>
      </w:pPr>
    </w:p>
    <w:p w14:paraId="2C9B9427"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678F6106" w14:textId="77777777" w:rsidR="00590F2D" w:rsidRDefault="00590F2D">
      <w:pPr>
        <w:spacing w:line="276" w:lineRule="auto"/>
        <w:contextualSpacing/>
        <w:jc w:val="both"/>
        <w:rPr>
          <w:rFonts w:ascii="Arial" w:eastAsia="Calibri" w:hAnsi="Arial" w:cs="Arial"/>
          <w:b/>
          <w:bCs/>
          <w:color w:val="000000" w:themeColor="text1"/>
          <w:sz w:val="24"/>
          <w:szCs w:val="24"/>
        </w:rPr>
      </w:pPr>
    </w:p>
    <w:p w14:paraId="028A209D" w14:textId="7C7A305E"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PROCESSO LICITATÓRIO Nº 09</w:t>
      </w:r>
      <w:r w:rsidR="003D467F">
        <w:rPr>
          <w:rFonts w:ascii="Arial" w:eastAsia="Calibri" w:hAnsi="Arial" w:cs="Arial"/>
          <w:b/>
          <w:bCs/>
          <w:sz w:val="24"/>
          <w:szCs w:val="24"/>
        </w:rPr>
        <w:t>5</w:t>
      </w:r>
      <w:r>
        <w:rPr>
          <w:rFonts w:ascii="Arial" w:eastAsia="Calibri" w:hAnsi="Arial" w:cs="Arial"/>
          <w:b/>
          <w:bCs/>
          <w:sz w:val="24"/>
          <w:szCs w:val="24"/>
        </w:rPr>
        <w:t xml:space="preserve">/2026 </w:t>
      </w:r>
    </w:p>
    <w:p w14:paraId="0811DD10" w14:textId="77777777"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040/2026 </w:t>
      </w:r>
    </w:p>
    <w:p w14:paraId="305A60DE" w14:textId="77777777" w:rsidR="00590F2D" w:rsidRDefault="00590F2D">
      <w:pPr>
        <w:pStyle w:val="Default"/>
        <w:spacing w:after="160" w:line="276" w:lineRule="auto"/>
        <w:contextualSpacing/>
        <w:jc w:val="both"/>
        <w:rPr>
          <w:b/>
          <w:bCs/>
          <w:color w:val="auto"/>
        </w:rPr>
      </w:pPr>
    </w:p>
    <w:p w14:paraId="1642FC02" w14:textId="77777777" w:rsidR="00590F2D" w:rsidRDefault="00000000">
      <w:pPr>
        <w:pStyle w:val="Default"/>
        <w:spacing w:after="160" w:line="276" w:lineRule="auto"/>
        <w:contextualSpacing/>
        <w:jc w:val="both"/>
        <w:rPr>
          <w:bCs/>
          <w:color w:val="auto"/>
        </w:rPr>
      </w:pPr>
      <w:r>
        <w:rPr>
          <w:b/>
          <w:bCs/>
          <w:color w:val="auto"/>
        </w:rPr>
        <w:t>OBJETO</w:t>
      </w:r>
      <w:r>
        <w:rPr>
          <w:bCs/>
          <w:color w:val="auto"/>
        </w:rPr>
        <w:t xml:space="preserve">: </w:t>
      </w:r>
      <w:r>
        <w:rPr>
          <w:color w:val="auto"/>
        </w:rPr>
        <w:t>Registro de Preços para fornecimento de equipamentos, componentes, periféricos, suprimentos e acessórios de tecnologia da informação e comunicação, equipamentos audiovisuais, equipamentos de comunicação e bens de apoio administrativo relacionados à infraestrutura tecnológica e as necessidades operacionais das Secretarias e órgãos vinculados à Prefeitura Municipal de Maravilhas/MG, conforme especificações constantes do Termo de Referência- Anexo I.</w:t>
      </w:r>
    </w:p>
    <w:p w14:paraId="22CA9B61" w14:textId="77777777" w:rsidR="00590F2D" w:rsidRDefault="00590F2D">
      <w:pPr>
        <w:pStyle w:val="Default"/>
        <w:spacing w:after="160" w:line="276" w:lineRule="auto"/>
        <w:contextualSpacing/>
        <w:jc w:val="both"/>
        <w:rPr>
          <w:bCs/>
          <w:color w:val="auto"/>
        </w:rPr>
      </w:pPr>
    </w:p>
    <w:p w14:paraId="51B78E60" w14:textId="77777777" w:rsidR="00590F2D" w:rsidRDefault="00590F2D">
      <w:pPr>
        <w:pStyle w:val="Default"/>
        <w:spacing w:after="160" w:line="276" w:lineRule="auto"/>
        <w:contextualSpacing/>
        <w:jc w:val="both"/>
        <w:rPr>
          <w:bCs/>
        </w:rPr>
      </w:pPr>
    </w:p>
    <w:p w14:paraId="09DDC89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.................n°.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1C6409A4" w14:textId="77777777" w:rsidR="00590F2D" w:rsidRDefault="00590F2D">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3"/>
        <w:gridCol w:w="1974"/>
        <w:gridCol w:w="847"/>
        <w:gridCol w:w="1082"/>
        <w:gridCol w:w="1092"/>
        <w:gridCol w:w="1461"/>
        <w:gridCol w:w="1728"/>
      </w:tblGrid>
      <w:tr w:rsidR="00590F2D" w14:paraId="0814ED0F"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D29D70" w14:textId="77777777" w:rsidR="00590F2D" w:rsidRDefault="00000000">
            <w:pPr>
              <w:widowControl w:val="0"/>
              <w:spacing w:line="276" w:lineRule="auto"/>
              <w:contextualSpacing/>
              <w:rPr>
                <w:rFonts w:ascii="Arial" w:hAnsi="Arial" w:cs="Arial"/>
                <w:b/>
                <w:sz w:val="24"/>
                <w:szCs w:val="24"/>
              </w:rPr>
            </w:pPr>
            <w:r>
              <w:rPr>
                <w:rFonts w:ascii="Arial" w:hAnsi="Arial" w:cs="Arial"/>
                <w:b/>
                <w:sz w:val="24"/>
                <w:szCs w:val="24"/>
              </w:rPr>
              <w:t>ITEM</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EEEA8C1" w14:textId="77777777" w:rsidR="00590F2D" w:rsidRDefault="00590F2D">
            <w:pPr>
              <w:widowControl w:val="0"/>
              <w:spacing w:line="276" w:lineRule="auto"/>
              <w:contextualSpacing/>
              <w:jc w:val="center"/>
              <w:rPr>
                <w:rFonts w:ascii="Arial" w:hAnsi="Arial" w:cs="Arial"/>
                <w:b/>
                <w:sz w:val="24"/>
                <w:szCs w:val="24"/>
              </w:rPr>
            </w:pPr>
          </w:p>
          <w:p w14:paraId="04CCD081" w14:textId="77777777" w:rsidR="00590F2D"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406796EA" w14:textId="77777777" w:rsidR="00590F2D"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11575BC" w14:textId="77777777" w:rsidR="00590F2D" w:rsidRDefault="00590F2D">
            <w:pPr>
              <w:widowControl w:val="0"/>
              <w:spacing w:line="276" w:lineRule="auto"/>
              <w:contextualSpacing/>
              <w:jc w:val="center"/>
              <w:rPr>
                <w:rFonts w:ascii="Arial" w:hAnsi="Arial" w:cs="Arial"/>
                <w:b/>
                <w:sz w:val="24"/>
                <w:szCs w:val="24"/>
              </w:rPr>
            </w:pPr>
          </w:p>
          <w:p w14:paraId="0F528843" w14:textId="77777777" w:rsidR="00590F2D" w:rsidRDefault="00590F2D">
            <w:pPr>
              <w:widowControl w:val="0"/>
              <w:spacing w:line="276" w:lineRule="auto"/>
              <w:contextualSpacing/>
              <w:jc w:val="center"/>
              <w:rPr>
                <w:rFonts w:ascii="Arial" w:hAnsi="Arial" w:cs="Arial"/>
                <w:b/>
                <w:sz w:val="24"/>
                <w:szCs w:val="24"/>
              </w:rPr>
            </w:pPr>
          </w:p>
          <w:p w14:paraId="6C423972" w14:textId="77777777" w:rsidR="00590F2D"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3A2B2B7" w14:textId="77777777" w:rsidR="00590F2D"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3AEEA53" w14:textId="77777777" w:rsidR="00590F2D"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6055CE" w14:textId="77777777" w:rsidR="00590F2D"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C8B001" w14:textId="77777777" w:rsidR="00590F2D"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590F2D" w14:paraId="7CB8019E"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25D711FF" w14:textId="77777777" w:rsidR="00590F2D" w:rsidRDefault="00590F2D">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46DA2A4B" w14:textId="77777777" w:rsidR="00590F2D" w:rsidRDefault="00590F2D">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3A95641A" w14:textId="77777777" w:rsidR="00590F2D" w:rsidRDefault="00590F2D">
            <w:pPr>
              <w:widowControl w:val="0"/>
              <w:spacing w:line="276" w:lineRule="auto"/>
              <w:contextualSpacing/>
              <w:jc w:val="center"/>
              <w:rPr>
                <w:rFonts w:ascii="Arial" w:hAnsi="Arial" w:cs="Arial"/>
                <w:color w:val="000000" w:themeColor="text1"/>
                <w:sz w:val="24"/>
                <w:szCs w:val="24"/>
              </w:rPr>
            </w:pPr>
          </w:p>
        </w:tc>
        <w:tc>
          <w:tcPr>
            <w:tcW w:w="1082" w:type="dxa"/>
            <w:tcBorders>
              <w:top w:val="single" w:sz="4" w:space="0" w:color="000000"/>
              <w:left w:val="single" w:sz="4" w:space="0" w:color="000000"/>
              <w:bottom w:val="single" w:sz="4" w:space="0" w:color="000000"/>
              <w:right w:val="single" w:sz="4" w:space="0" w:color="000000"/>
            </w:tcBorders>
          </w:tcPr>
          <w:p w14:paraId="102DFFA8" w14:textId="77777777" w:rsidR="00590F2D" w:rsidRDefault="00590F2D">
            <w:pPr>
              <w:widowControl w:val="0"/>
              <w:spacing w:line="276" w:lineRule="auto"/>
              <w:contextualSpacing/>
              <w:jc w:val="center"/>
              <w:rPr>
                <w:rFonts w:ascii="Arial" w:hAnsi="Arial" w:cs="Arial"/>
                <w:color w:val="FF0000"/>
                <w:sz w:val="24"/>
                <w:szCs w:val="24"/>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4FB58B13" w14:textId="77777777" w:rsidR="00590F2D" w:rsidRDefault="00590F2D">
            <w:pPr>
              <w:widowControl w:val="0"/>
              <w:spacing w:line="276" w:lineRule="auto"/>
              <w:contextualSpacing/>
              <w:jc w:val="center"/>
              <w:rPr>
                <w:rFonts w:ascii="Arial" w:hAnsi="Arial" w:cs="Arial"/>
                <w:color w:val="FF0000"/>
                <w:sz w:val="24"/>
                <w:szCs w:val="24"/>
              </w:rPr>
            </w:pPr>
          </w:p>
        </w:tc>
        <w:tc>
          <w:tcPr>
            <w:tcW w:w="1461" w:type="dxa"/>
            <w:tcBorders>
              <w:top w:val="single" w:sz="4" w:space="0" w:color="000000"/>
              <w:left w:val="single" w:sz="4" w:space="0" w:color="000000"/>
              <w:bottom w:val="single" w:sz="4" w:space="0" w:color="000000"/>
              <w:right w:val="single" w:sz="4" w:space="0" w:color="000000"/>
            </w:tcBorders>
            <w:vAlign w:val="center"/>
          </w:tcPr>
          <w:p w14:paraId="02A536D7" w14:textId="77777777" w:rsidR="00590F2D" w:rsidRDefault="00590F2D">
            <w:pPr>
              <w:widowControl w:val="0"/>
              <w:spacing w:line="276" w:lineRule="auto"/>
              <w:contextualSpacing/>
              <w:jc w:val="center"/>
              <w:rPr>
                <w:rFonts w:ascii="Arial" w:hAnsi="Arial" w:cs="Arial"/>
                <w:color w:val="FF0000"/>
                <w:sz w:val="24"/>
                <w:szCs w:val="24"/>
              </w:rPr>
            </w:pPr>
          </w:p>
        </w:tc>
        <w:tc>
          <w:tcPr>
            <w:tcW w:w="1728" w:type="dxa"/>
            <w:tcBorders>
              <w:top w:val="single" w:sz="4" w:space="0" w:color="000000"/>
              <w:left w:val="single" w:sz="4" w:space="0" w:color="000000"/>
              <w:bottom w:val="single" w:sz="4" w:space="0" w:color="000000"/>
              <w:right w:val="single" w:sz="4" w:space="0" w:color="000000"/>
            </w:tcBorders>
          </w:tcPr>
          <w:p w14:paraId="17358EE7" w14:textId="77777777" w:rsidR="00590F2D" w:rsidRDefault="00590F2D">
            <w:pPr>
              <w:widowControl w:val="0"/>
              <w:spacing w:line="276" w:lineRule="auto"/>
              <w:contextualSpacing/>
              <w:jc w:val="center"/>
              <w:rPr>
                <w:rFonts w:ascii="Arial" w:hAnsi="Arial" w:cs="Arial"/>
                <w:sz w:val="24"/>
                <w:szCs w:val="24"/>
              </w:rPr>
            </w:pPr>
          </w:p>
        </w:tc>
      </w:tr>
    </w:tbl>
    <w:p w14:paraId="3A23091A" w14:textId="77777777" w:rsidR="00590F2D" w:rsidRDefault="00590F2D">
      <w:pPr>
        <w:spacing w:line="276" w:lineRule="auto"/>
        <w:contextualSpacing/>
        <w:jc w:val="both"/>
        <w:rPr>
          <w:rFonts w:ascii="Arial" w:eastAsia="Calibri" w:hAnsi="Arial" w:cs="Arial"/>
          <w:bCs/>
          <w:sz w:val="24"/>
          <w:szCs w:val="24"/>
        </w:rPr>
      </w:pPr>
    </w:p>
    <w:p w14:paraId="6D210A47"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w:t>
      </w:r>
      <w:r>
        <w:rPr>
          <w:rFonts w:ascii="Arial" w:eastAsia="Calibri" w:hAnsi="Arial" w:cs="Arial"/>
          <w:bCs/>
          <w:sz w:val="24"/>
          <w:szCs w:val="24"/>
        </w:rPr>
        <w:lastRenderedPageBreak/>
        <w:t>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completa das obrigações, sem que nos caiba, em qualquer caso, direito regressivo em relação ao Município ou aos demais órgãos participantes da ARP.</w:t>
      </w:r>
    </w:p>
    <w:p w14:paraId="27942BD9" w14:textId="77777777" w:rsidR="00590F2D" w:rsidRDefault="00590F2D">
      <w:pPr>
        <w:spacing w:line="276" w:lineRule="auto"/>
        <w:contextualSpacing/>
        <w:jc w:val="both"/>
        <w:rPr>
          <w:rFonts w:ascii="Arial" w:eastAsia="Calibri" w:hAnsi="Arial" w:cs="Arial"/>
          <w:bCs/>
          <w:sz w:val="24"/>
          <w:szCs w:val="24"/>
        </w:rPr>
      </w:pPr>
    </w:p>
    <w:p w14:paraId="7A62E697"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3F3528FD" w14:textId="77777777" w:rsidR="00590F2D" w:rsidRDefault="00590F2D">
      <w:pPr>
        <w:spacing w:line="276" w:lineRule="auto"/>
        <w:contextualSpacing/>
        <w:jc w:val="both"/>
        <w:rPr>
          <w:rFonts w:ascii="Arial" w:eastAsia="Calibri" w:hAnsi="Arial" w:cs="Arial"/>
          <w:bCs/>
          <w:sz w:val="24"/>
          <w:szCs w:val="24"/>
        </w:rPr>
      </w:pPr>
    </w:p>
    <w:p w14:paraId="75724EBE"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3D43D14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6DBF5266"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5FC8FE3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3CCCE124" w14:textId="77777777" w:rsidR="00590F2D" w:rsidRDefault="00590F2D">
      <w:pPr>
        <w:spacing w:line="276" w:lineRule="auto"/>
        <w:contextualSpacing/>
        <w:jc w:val="both"/>
        <w:rPr>
          <w:rFonts w:ascii="Arial" w:eastAsia="Calibri" w:hAnsi="Arial" w:cs="Arial"/>
          <w:bCs/>
          <w:sz w:val="24"/>
          <w:szCs w:val="24"/>
        </w:rPr>
      </w:pPr>
    </w:p>
    <w:p w14:paraId="1AE5EA2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Informamos que a empresa mantém conta junto ao banco _ __ _ _ , Agência_ _ _ _ _ _ _ _ _ _ _ _ _ , conta _ .</w:t>
      </w:r>
    </w:p>
    <w:p w14:paraId="0154F6B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3388CF4D" w14:textId="77777777" w:rsidR="00590F2D" w:rsidRDefault="00590F2D">
      <w:pPr>
        <w:spacing w:line="276" w:lineRule="auto"/>
        <w:contextualSpacing/>
        <w:jc w:val="both"/>
        <w:rPr>
          <w:rFonts w:ascii="Arial" w:eastAsia="Calibri" w:hAnsi="Arial" w:cs="Arial"/>
          <w:bCs/>
          <w:sz w:val="24"/>
          <w:szCs w:val="24"/>
        </w:rPr>
      </w:pPr>
    </w:p>
    <w:p w14:paraId="22857F23" w14:textId="77777777" w:rsidR="00590F2D"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766B2F9A" w14:textId="77777777" w:rsidR="00590F2D"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090E0CE4" w14:textId="77777777" w:rsidR="00590F2D" w:rsidRDefault="00590F2D">
      <w:pPr>
        <w:spacing w:line="276" w:lineRule="auto"/>
        <w:contextualSpacing/>
        <w:jc w:val="center"/>
        <w:rPr>
          <w:rFonts w:ascii="Arial" w:eastAsia="Calibri" w:hAnsi="Arial" w:cs="Arial"/>
          <w:bCs/>
          <w:i/>
          <w:color w:val="FF0000"/>
          <w:sz w:val="24"/>
          <w:szCs w:val="24"/>
        </w:rPr>
      </w:pPr>
    </w:p>
    <w:p w14:paraId="7B112BEA" w14:textId="77777777" w:rsidR="00590F2D"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5CCEACD6" w14:textId="77777777" w:rsidR="00590F2D" w:rsidRDefault="00000000">
      <w:pPr>
        <w:spacing w:line="276" w:lineRule="auto"/>
        <w:contextualSpacing/>
        <w:rPr>
          <w:rFonts w:ascii="Bookman Old Style" w:eastAsia="Calibri" w:hAnsi="Bookman Old Style" w:cs="Times New Roman"/>
          <w:bCs/>
          <w:i/>
          <w:color w:val="FF0000"/>
          <w:sz w:val="19"/>
          <w:szCs w:val="19"/>
        </w:rPr>
      </w:pPr>
      <w:r>
        <w:br w:type="page"/>
      </w:r>
    </w:p>
    <w:p w14:paraId="7FC97F41" w14:textId="77777777" w:rsidR="00590F2D" w:rsidRDefault="00590F2D">
      <w:pPr>
        <w:spacing w:line="276" w:lineRule="auto"/>
        <w:contextualSpacing/>
        <w:jc w:val="center"/>
        <w:rPr>
          <w:rFonts w:ascii="Arial" w:eastAsia="Calibri" w:hAnsi="Arial" w:cs="Arial"/>
          <w:b/>
          <w:bCs/>
          <w:sz w:val="24"/>
          <w:szCs w:val="24"/>
          <w:u w:val="single"/>
        </w:rPr>
      </w:pPr>
    </w:p>
    <w:p w14:paraId="7023E7EE" w14:textId="77777777" w:rsidR="00590F2D"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IV – MODELO DE DECLARAÇÃO DE OPÇÃO PELO SIMPLES NACIONAL</w:t>
      </w:r>
    </w:p>
    <w:p w14:paraId="2C859777" w14:textId="77777777" w:rsidR="00590F2D" w:rsidRDefault="00590F2D">
      <w:pPr>
        <w:spacing w:after="0" w:line="276" w:lineRule="auto"/>
        <w:contextualSpacing/>
        <w:jc w:val="center"/>
        <w:rPr>
          <w:rFonts w:ascii="Arial" w:eastAsia="Calibri" w:hAnsi="Arial" w:cs="Arial"/>
          <w:b/>
          <w:bCs/>
          <w:sz w:val="24"/>
          <w:szCs w:val="24"/>
          <w:u w:val="single"/>
        </w:rPr>
      </w:pPr>
    </w:p>
    <w:p w14:paraId="1C106967" w14:textId="53E52DCA" w:rsidR="00590F2D"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09</w:t>
      </w:r>
      <w:r w:rsidR="00F446BE">
        <w:rPr>
          <w:rFonts w:ascii="Arial" w:eastAsia="Calibri" w:hAnsi="Arial" w:cs="Arial"/>
          <w:b/>
          <w:bCs/>
          <w:sz w:val="24"/>
          <w:szCs w:val="24"/>
        </w:rPr>
        <w:t>5</w:t>
      </w:r>
      <w:r>
        <w:rPr>
          <w:rFonts w:ascii="Arial" w:eastAsia="Calibri" w:hAnsi="Arial" w:cs="Arial"/>
          <w:b/>
          <w:bCs/>
          <w:sz w:val="24"/>
          <w:szCs w:val="24"/>
        </w:rPr>
        <w:t>/2026</w:t>
      </w:r>
    </w:p>
    <w:p w14:paraId="3CA85E99" w14:textId="77777777" w:rsidR="00590F2D"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040/2026 </w:t>
      </w:r>
    </w:p>
    <w:p w14:paraId="2241E6AE" w14:textId="77777777" w:rsidR="00590F2D" w:rsidRDefault="00590F2D">
      <w:pPr>
        <w:spacing w:line="276" w:lineRule="auto"/>
        <w:contextualSpacing/>
        <w:jc w:val="both"/>
        <w:rPr>
          <w:rFonts w:ascii="Arial" w:eastAsia="Calibri" w:hAnsi="Arial" w:cs="Arial"/>
          <w:b/>
          <w:bCs/>
          <w:color w:val="000000" w:themeColor="text1"/>
          <w:sz w:val="24"/>
          <w:szCs w:val="24"/>
        </w:rPr>
      </w:pPr>
    </w:p>
    <w:p w14:paraId="553B658B" w14:textId="77777777" w:rsidR="00590F2D"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Registro de Preços para fornecimento de equipamentos, componentes, periféricos, suprimentos e acessórios de tecnologia da informação e comunicação, equipamentos audiovisuais, equipamentos de comunicação e bens de apoio administrativo relacionados à infraestrutura tecnológica e as necessidades operacionais das Secretarias e órgãos vinculados à Prefeitura Municipal de Maravilhas/MG, conforme especificações constantes do Termo de Referência- Anexo I.</w:t>
      </w:r>
    </w:p>
    <w:p w14:paraId="62B37882" w14:textId="77777777" w:rsidR="00590F2D" w:rsidRDefault="00590F2D">
      <w:pPr>
        <w:spacing w:line="276" w:lineRule="auto"/>
        <w:contextualSpacing/>
        <w:jc w:val="both"/>
        <w:rPr>
          <w:rFonts w:ascii="Arial" w:eastAsia="Calibri" w:hAnsi="Arial" w:cs="Arial"/>
          <w:bCs/>
          <w:sz w:val="24"/>
          <w:szCs w:val="24"/>
        </w:rPr>
      </w:pPr>
    </w:p>
    <w:p w14:paraId="1A230C77" w14:textId="77777777" w:rsidR="00590F2D" w:rsidRDefault="00590F2D">
      <w:pPr>
        <w:spacing w:line="276" w:lineRule="auto"/>
        <w:contextualSpacing/>
        <w:jc w:val="both"/>
        <w:rPr>
          <w:rFonts w:ascii="Arial" w:eastAsia="Calibri" w:hAnsi="Arial" w:cs="Arial"/>
          <w:bCs/>
          <w:sz w:val="24"/>
          <w:szCs w:val="24"/>
        </w:rPr>
      </w:pPr>
    </w:p>
    <w:p w14:paraId="4DA1E0A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56348C69" w14:textId="77777777" w:rsidR="00590F2D" w:rsidRDefault="00590F2D">
      <w:pPr>
        <w:spacing w:line="276" w:lineRule="auto"/>
        <w:contextualSpacing/>
        <w:jc w:val="both"/>
        <w:rPr>
          <w:rFonts w:ascii="Arial" w:eastAsia="Calibri" w:hAnsi="Arial" w:cs="Arial"/>
          <w:bCs/>
          <w:sz w:val="24"/>
          <w:szCs w:val="24"/>
        </w:rPr>
      </w:pPr>
    </w:p>
    <w:p w14:paraId="38FB69E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 ___________ de _____________ de 2026.</w:t>
      </w:r>
    </w:p>
    <w:p w14:paraId="201A3030" w14:textId="77777777" w:rsidR="00590F2D" w:rsidRDefault="00590F2D">
      <w:pPr>
        <w:spacing w:line="276" w:lineRule="auto"/>
        <w:contextualSpacing/>
        <w:jc w:val="both"/>
        <w:rPr>
          <w:rFonts w:ascii="Arial" w:eastAsia="Calibri" w:hAnsi="Arial" w:cs="Arial"/>
          <w:bCs/>
          <w:sz w:val="24"/>
          <w:szCs w:val="24"/>
        </w:rPr>
      </w:pPr>
    </w:p>
    <w:p w14:paraId="27B76B8B" w14:textId="77777777" w:rsidR="00590F2D" w:rsidRDefault="00590F2D">
      <w:pPr>
        <w:spacing w:line="276" w:lineRule="auto"/>
        <w:contextualSpacing/>
        <w:jc w:val="both"/>
        <w:rPr>
          <w:rFonts w:ascii="Arial" w:eastAsia="Calibri" w:hAnsi="Arial" w:cs="Arial"/>
          <w:bCs/>
          <w:sz w:val="24"/>
          <w:szCs w:val="24"/>
        </w:rPr>
      </w:pPr>
    </w:p>
    <w:p w14:paraId="42A57FA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621DE594" w14:textId="77777777" w:rsidR="00590F2D" w:rsidRDefault="00590F2D">
      <w:pPr>
        <w:spacing w:line="276" w:lineRule="auto"/>
        <w:contextualSpacing/>
        <w:jc w:val="both"/>
        <w:rPr>
          <w:rFonts w:ascii="Arial" w:eastAsia="Calibri" w:hAnsi="Arial" w:cs="Arial"/>
          <w:bCs/>
          <w:i/>
          <w:color w:val="FF0000"/>
          <w:sz w:val="24"/>
          <w:szCs w:val="24"/>
        </w:rPr>
      </w:pPr>
    </w:p>
    <w:p w14:paraId="2FFD5168" w14:textId="77777777" w:rsidR="00590F2D"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2428D92D" w14:textId="77777777" w:rsidR="00590F2D" w:rsidRDefault="00000000">
      <w:pPr>
        <w:spacing w:line="276" w:lineRule="auto"/>
        <w:contextualSpacing/>
        <w:rPr>
          <w:rFonts w:ascii="Arial" w:eastAsia="Calibri" w:hAnsi="Arial" w:cs="Arial"/>
          <w:bCs/>
          <w:i/>
          <w:color w:val="FF0000"/>
          <w:sz w:val="24"/>
          <w:szCs w:val="24"/>
        </w:rPr>
      </w:pPr>
      <w:r>
        <w:br w:type="page"/>
      </w:r>
    </w:p>
    <w:p w14:paraId="4E205762" w14:textId="77777777" w:rsidR="00590F2D"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 – MINUTA DA ATA DE REGISTRO DE PREÇOS</w:t>
      </w:r>
    </w:p>
    <w:p w14:paraId="49C521BE" w14:textId="77777777" w:rsidR="00590F2D" w:rsidRDefault="00590F2D">
      <w:pPr>
        <w:spacing w:line="276" w:lineRule="auto"/>
        <w:contextualSpacing/>
        <w:jc w:val="both"/>
        <w:rPr>
          <w:rFonts w:ascii="Bookman Old Style" w:eastAsia="Calibri" w:hAnsi="Bookman Old Style" w:cs="Times New Roman"/>
          <w:b/>
          <w:bCs/>
          <w:color w:val="FF0000"/>
          <w:sz w:val="19"/>
          <w:szCs w:val="19"/>
        </w:rPr>
      </w:pPr>
    </w:p>
    <w:p w14:paraId="2AAC5961" w14:textId="0332A384" w:rsidR="00590F2D"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PROCESSO LICITATÓRIO Nº 09</w:t>
      </w:r>
      <w:r w:rsidR="00F446BE">
        <w:rPr>
          <w:rFonts w:ascii="Arial" w:eastAsia="Calibri" w:hAnsi="Arial" w:cs="Arial"/>
          <w:b/>
          <w:bCs/>
          <w:sz w:val="24"/>
          <w:szCs w:val="24"/>
        </w:rPr>
        <w:t>5</w:t>
      </w:r>
      <w:r>
        <w:rPr>
          <w:rFonts w:ascii="Arial" w:eastAsia="Calibri" w:hAnsi="Arial" w:cs="Arial"/>
          <w:b/>
          <w:bCs/>
          <w:sz w:val="24"/>
          <w:szCs w:val="24"/>
        </w:rPr>
        <w:t>/2026</w:t>
      </w:r>
    </w:p>
    <w:p w14:paraId="30EDB289" w14:textId="77777777" w:rsidR="00590F2D"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MODALIDADE: PREGÃO ELETRÔNICO Nº 040/2026</w:t>
      </w:r>
    </w:p>
    <w:p w14:paraId="29E6F282" w14:textId="77777777" w:rsidR="00590F2D" w:rsidRDefault="00590F2D">
      <w:pPr>
        <w:spacing w:line="276" w:lineRule="auto"/>
        <w:contextualSpacing/>
        <w:jc w:val="both"/>
        <w:rPr>
          <w:rFonts w:ascii="Bookman Old Style" w:eastAsia="Calibri" w:hAnsi="Bookman Old Style" w:cs="Times New Roman"/>
          <w:bCs/>
          <w:sz w:val="19"/>
          <w:szCs w:val="19"/>
        </w:rPr>
      </w:pPr>
    </w:p>
    <w:p w14:paraId="1BF23CAC" w14:textId="47B874FE" w:rsidR="00590F2D"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 xml:space="preserve">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neste ato, representado por seu Prefeito Municipal, Senhor </w:t>
      </w:r>
      <w:r>
        <w:rPr>
          <w:rFonts w:ascii="Arial" w:eastAsia="Calibri" w:hAnsi="Arial" w:cs="Arial"/>
          <w:b/>
          <w:sz w:val="24"/>
          <w:szCs w:val="24"/>
        </w:rPr>
        <w:t>José Bonaparte Vasconcelos Fonseca</w:t>
      </w:r>
      <w:r>
        <w:rPr>
          <w:rFonts w:ascii="Arial" w:eastAsia="Calibri" w:hAnsi="Arial" w:cs="Arial"/>
          <w:sz w:val="24"/>
          <w:szCs w:val="24"/>
        </w:rPr>
        <w:t>, considerando o julgamento da licitação na modalidade de pregão, na forma eletrônica para</w:t>
      </w:r>
      <w:r>
        <w:rPr>
          <w:rFonts w:ascii="Arial" w:eastAsia="Calibri" w:hAnsi="Arial" w:cs="Arial"/>
          <w:color w:val="000000" w:themeColor="text1"/>
          <w:sz w:val="24"/>
          <w:szCs w:val="24"/>
        </w:rPr>
        <w:t xml:space="preserve"> o </w:t>
      </w:r>
      <w:r>
        <w:rPr>
          <w:rFonts w:ascii="Arial" w:eastAsia="Calibri" w:hAnsi="Arial" w:cs="Arial"/>
          <w:sz w:val="24"/>
          <w:szCs w:val="24"/>
        </w:rPr>
        <w:t>PROCESSO LICITATÓRIO N° 09</w:t>
      </w:r>
      <w:r w:rsidR="00F446BE">
        <w:rPr>
          <w:rFonts w:ascii="Arial" w:eastAsia="Calibri" w:hAnsi="Arial" w:cs="Arial"/>
          <w:sz w:val="24"/>
          <w:szCs w:val="24"/>
        </w:rPr>
        <w:t>5</w:t>
      </w:r>
      <w:r>
        <w:rPr>
          <w:rFonts w:ascii="Arial" w:eastAsia="Calibri" w:hAnsi="Arial" w:cs="Arial"/>
          <w:sz w:val="24"/>
          <w:szCs w:val="24"/>
        </w:rPr>
        <w:t>/2026, RESOLVE registrar os preços da empresa indicada e qualificada (s) nesta ATA, de acordo com a classificação por ela alcançada, atendendo as condições previstas no Edital de Licitação, sujeitando-se as partes às normas constantes na Lei n° 14.133, de 1° de abril de 2021 e Decreto Municipal 380,</w:t>
      </w:r>
      <w:r>
        <w:rPr>
          <w:rFonts w:ascii="Arial" w:eastAsia="Calibri" w:hAnsi="Arial" w:cs="Arial"/>
          <w:color w:val="FF0000"/>
          <w:sz w:val="24"/>
          <w:szCs w:val="24"/>
        </w:rPr>
        <w:t xml:space="preserve"> </w:t>
      </w:r>
      <w:r>
        <w:rPr>
          <w:rFonts w:ascii="Arial" w:eastAsia="Calibri" w:hAnsi="Arial" w:cs="Arial"/>
          <w:sz w:val="24"/>
          <w:szCs w:val="24"/>
        </w:rPr>
        <w:t xml:space="preserve">e em conformidade com as disposições </w:t>
      </w:r>
      <w:r>
        <w:rPr>
          <w:rFonts w:ascii="Arial" w:eastAsia="Calibri" w:hAnsi="Arial" w:cs="Arial"/>
          <w:bCs/>
          <w:sz w:val="24"/>
          <w:szCs w:val="24"/>
        </w:rPr>
        <w:t xml:space="preserve">a seguir: </w:t>
      </w:r>
    </w:p>
    <w:p w14:paraId="370E44FD" w14:textId="77777777" w:rsidR="00590F2D" w:rsidRDefault="00590F2D">
      <w:pPr>
        <w:spacing w:line="276" w:lineRule="auto"/>
        <w:contextualSpacing/>
        <w:jc w:val="both"/>
        <w:rPr>
          <w:rFonts w:ascii="Bookman Old Style" w:eastAsia="Calibri" w:hAnsi="Bookman Old Style" w:cs="Times New Roman"/>
          <w:bCs/>
          <w:sz w:val="19"/>
          <w:szCs w:val="19"/>
        </w:rPr>
      </w:pPr>
    </w:p>
    <w:p w14:paraId="397961B9" w14:textId="77777777"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 DO OBJETO </w:t>
      </w:r>
    </w:p>
    <w:p w14:paraId="00A6B87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1.1. </w:t>
      </w:r>
      <w:r>
        <w:rPr>
          <w:rFonts w:ascii="Arial" w:eastAsia="Calibri" w:hAnsi="Arial" w:cs="Arial"/>
          <w:bCs/>
          <w:sz w:val="24"/>
          <w:szCs w:val="24"/>
        </w:rPr>
        <w:t>A presente Ata tem por objeto Registro de Preços para fornecimento de equipamentos, componentes, periféricos, suprimentos e acessórios de tecnologia da informação e comunicação, equipamentos audiovisuais, equipamentos de comunicação e bens de apoio administrativo relacionados à infraestrutura tecnológica e as necessidades operacionais das Secretarias e órgãos vinculados à Prefeitura Municipal de Maravilhas/MG</w:t>
      </w:r>
      <w:r>
        <w:rPr>
          <w:rFonts w:ascii="Arial" w:hAnsi="Arial" w:cs="Arial"/>
          <w:sz w:val="24"/>
          <w:szCs w:val="24"/>
        </w:rPr>
        <w:t>, conforme especificações constantes do Termo de Referência- Anexo I do edital.</w:t>
      </w:r>
    </w:p>
    <w:p w14:paraId="16FEB6C6" w14:textId="77777777" w:rsidR="00590F2D" w:rsidRDefault="00590F2D">
      <w:pPr>
        <w:spacing w:line="276" w:lineRule="auto"/>
        <w:contextualSpacing/>
        <w:jc w:val="both"/>
        <w:rPr>
          <w:rFonts w:ascii="Arial" w:eastAsia="Calibri" w:hAnsi="Arial" w:cs="Arial"/>
          <w:bCs/>
          <w:sz w:val="24"/>
          <w:szCs w:val="24"/>
        </w:rPr>
      </w:pPr>
    </w:p>
    <w:p w14:paraId="44B676BD" w14:textId="77777777"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2. DOS PREÇOS, ESPECIFICAÇÕES E QUANTITATIVOS: </w:t>
      </w:r>
    </w:p>
    <w:p w14:paraId="26F60777"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2.1. </w:t>
      </w:r>
      <w:r>
        <w:rPr>
          <w:rFonts w:ascii="Arial" w:eastAsia="Calibri" w:hAnsi="Arial" w:cs="Arial"/>
          <w:bCs/>
          <w:sz w:val="24"/>
          <w:szCs w:val="24"/>
        </w:rPr>
        <w:t xml:space="preserve">O preço registrado, as especificações do objeto, as quantidades de cada item, fornecedor(es) e as demais condições ofertadas na(s) proposta(s) são as que seguem: </w:t>
      </w:r>
    </w:p>
    <w:p w14:paraId="47893772" w14:textId="77777777" w:rsidR="00590F2D" w:rsidRDefault="00590F2D">
      <w:pPr>
        <w:spacing w:after="0" w:line="276" w:lineRule="auto"/>
        <w:contextualSpacing/>
        <w:jc w:val="both"/>
        <w:rPr>
          <w:rFonts w:ascii="Arial" w:eastAsia="Calibri" w:hAnsi="Arial" w:cs="Arial"/>
          <w:bCs/>
          <w:sz w:val="24"/>
          <w:szCs w:val="24"/>
        </w:rPr>
      </w:pPr>
    </w:p>
    <w:p w14:paraId="7620FABC" w14:textId="77777777" w:rsidR="00590F2D"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Fornecedor: </w:t>
      </w:r>
    </w:p>
    <w:p w14:paraId="6A3FF4D5" w14:textId="77777777" w:rsidR="00590F2D"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CNPJ/MF: </w:t>
      </w:r>
    </w:p>
    <w:p w14:paraId="32A07702" w14:textId="77777777" w:rsidR="00590F2D"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Endereço (com CEP): </w:t>
      </w:r>
    </w:p>
    <w:p w14:paraId="51024338" w14:textId="77777777" w:rsidR="00590F2D"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Contatos: </w:t>
      </w:r>
    </w:p>
    <w:p w14:paraId="5ED99DB9" w14:textId="77777777" w:rsidR="00590F2D"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Responsável pela assinatura:</w:t>
      </w:r>
    </w:p>
    <w:p w14:paraId="5D84AF00" w14:textId="77777777" w:rsidR="00590F2D" w:rsidRDefault="00590F2D">
      <w:pPr>
        <w:spacing w:after="0" w:line="276" w:lineRule="auto"/>
        <w:contextualSpacing/>
        <w:jc w:val="both"/>
        <w:rPr>
          <w:rFonts w:ascii="Arial" w:eastAsia="Calibri" w:hAnsi="Arial" w:cs="Arial"/>
          <w:bCs/>
          <w:sz w:val="24"/>
          <w:szCs w:val="24"/>
        </w:rPr>
      </w:pPr>
    </w:p>
    <w:tbl>
      <w:tblPr>
        <w:tblW w:w="8915" w:type="dxa"/>
        <w:jc w:val="center"/>
        <w:tblLayout w:type="fixed"/>
        <w:tblLook w:val="04A0" w:firstRow="1" w:lastRow="0" w:firstColumn="1" w:lastColumn="0" w:noHBand="0" w:noVBand="1"/>
      </w:tblPr>
      <w:tblGrid>
        <w:gridCol w:w="995"/>
        <w:gridCol w:w="2292"/>
        <w:gridCol w:w="846"/>
        <w:gridCol w:w="1085"/>
        <w:gridCol w:w="1085"/>
        <w:gridCol w:w="1470"/>
        <w:gridCol w:w="1142"/>
      </w:tblGrid>
      <w:tr w:rsidR="00590F2D" w14:paraId="2DF28146"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63A8950" w14:textId="77777777" w:rsidR="00590F2D" w:rsidRDefault="00590F2D">
            <w:pPr>
              <w:widowControl w:val="0"/>
              <w:spacing w:line="276" w:lineRule="auto"/>
              <w:contextualSpacing/>
              <w:jc w:val="center"/>
              <w:rPr>
                <w:rFonts w:ascii="Arial" w:hAnsi="Arial" w:cs="Arial"/>
                <w:b/>
                <w:sz w:val="24"/>
                <w:szCs w:val="24"/>
              </w:rPr>
            </w:pPr>
          </w:p>
          <w:p w14:paraId="4EB294A2" w14:textId="77777777" w:rsidR="00590F2D"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3FCEB23" w14:textId="77777777" w:rsidR="00590F2D" w:rsidRDefault="00590F2D">
            <w:pPr>
              <w:widowControl w:val="0"/>
              <w:spacing w:line="276" w:lineRule="auto"/>
              <w:contextualSpacing/>
              <w:jc w:val="center"/>
              <w:rPr>
                <w:rFonts w:ascii="Arial" w:hAnsi="Arial" w:cs="Arial"/>
                <w:b/>
                <w:sz w:val="24"/>
                <w:szCs w:val="24"/>
              </w:rPr>
            </w:pPr>
          </w:p>
          <w:p w14:paraId="08D560DB" w14:textId="77777777" w:rsidR="00590F2D"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7CF15B71" w14:textId="77777777" w:rsidR="00590F2D"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24DEC7F" w14:textId="77777777" w:rsidR="00590F2D" w:rsidRDefault="00590F2D">
            <w:pPr>
              <w:widowControl w:val="0"/>
              <w:spacing w:line="276" w:lineRule="auto"/>
              <w:contextualSpacing/>
              <w:jc w:val="center"/>
              <w:rPr>
                <w:rFonts w:ascii="Arial" w:hAnsi="Arial" w:cs="Arial"/>
                <w:b/>
                <w:sz w:val="24"/>
                <w:szCs w:val="24"/>
              </w:rPr>
            </w:pPr>
          </w:p>
          <w:p w14:paraId="12769417" w14:textId="77777777" w:rsidR="00590F2D" w:rsidRDefault="00590F2D">
            <w:pPr>
              <w:widowControl w:val="0"/>
              <w:spacing w:line="276" w:lineRule="auto"/>
              <w:contextualSpacing/>
              <w:jc w:val="center"/>
              <w:rPr>
                <w:rFonts w:ascii="Arial" w:hAnsi="Arial" w:cs="Arial"/>
                <w:b/>
                <w:sz w:val="24"/>
                <w:szCs w:val="24"/>
              </w:rPr>
            </w:pPr>
          </w:p>
          <w:p w14:paraId="6A1BE290" w14:textId="77777777" w:rsidR="00590F2D"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ACF8E98" w14:textId="77777777" w:rsidR="00590F2D"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79E46B8" w14:textId="77777777" w:rsidR="00590F2D"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0BD118" w14:textId="77777777" w:rsidR="00590F2D"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6614DCD" w14:textId="77777777" w:rsidR="00590F2D"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590F2D" w14:paraId="574F98FA"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4B561F10" w14:textId="77777777" w:rsidR="00590F2D" w:rsidRDefault="00590F2D">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41F29156" w14:textId="77777777" w:rsidR="00590F2D" w:rsidRDefault="00590F2D">
            <w:pPr>
              <w:widowControl w:val="0"/>
              <w:spacing w:line="276" w:lineRule="auto"/>
              <w:contextualSpacing/>
              <w:jc w:val="both"/>
              <w:rPr>
                <w:rFonts w:ascii="Arial" w:hAnsi="Arial" w:cs="Arial"/>
                <w:sz w:val="24"/>
                <w:szCs w:val="24"/>
              </w:rPr>
            </w:pPr>
          </w:p>
        </w:tc>
        <w:tc>
          <w:tcPr>
            <w:tcW w:w="846" w:type="dxa"/>
            <w:tcBorders>
              <w:top w:val="single" w:sz="4" w:space="0" w:color="000000"/>
              <w:left w:val="single" w:sz="4" w:space="0" w:color="000000"/>
              <w:bottom w:val="single" w:sz="4" w:space="0" w:color="000000"/>
              <w:right w:val="single" w:sz="4" w:space="0" w:color="000000"/>
            </w:tcBorders>
          </w:tcPr>
          <w:p w14:paraId="11BE78FF" w14:textId="77777777" w:rsidR="00590F2D" w:rsidRDefault="00590F2D">
            <w:pPr>
              <w:widowControl w:val="0"/>
              <w:spacing w:line="276" w:lineRule="auto"/>
              <w:contextualSpacing/>
              <w:jc w:val="center"/>
              <w:rPr>
                <w:rFonts w:ascii="Arial" w:hAnsi="Arial" w:cs="Arial"/>
                <w:color w:val="000000" w:themeColor="text1"/>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53347F90" w14:textId="77777777" w:rsidR="00590F2D" w:rsidRDefault="00590F2D">
            <w:pPr>
              <w:widowControl w:val="0"/>
              <w:spacing w:line="276" w:lineRule="auto"/>
              <w:contextualSpacing/>
              <w:jc w:val="center"/>
              <w:rPr>
                <w:rFonts w:ascii="Arial" w:hAnsi="Arial" w:cs="Arial"/>
                <w:color w:val="FF0000"/>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200EA89B" w14:textId="77777777" w:rsidR="00590F2D" w:rsidRDefault="00590F2D">
            <w:pPr>
              <w:widowControl w:val="0"/>
              <w:spacing w:line="276" w:lineRule="auto"/>
              <w:contextualSpacing/>
              <w:jc w:val="center"/>
              <w:rPr>
                <w:rFonts w:ascii="Arial" w:hAnsi="Arial" w:cs="Arial"/>
                <w:color w:val="FF0000"/>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6D670E5C" w14:textId="77777777" w:rsidR="00590F2D" w:rsidRDefault="00590F2D">
            <w:pPr>
              <w:widowControl w:val="0"/>
              <w:spacing w:line="276" w:lineRule="auto"/>
              <w:contextualSpacing/>
              <w:jc w:val="center"/>
              <w:rPr>
                <w:rFonts w:ascii="Arial" w:hAnsi="Arial" w:cs="Arial"/>
                <w:color w:val="FF0000"/>
                <w:sz w:val="24"/>
                <w:szCs w:val="24"/>
              </w:rPr>
            </w:pPr>
          </w:p>
        </w:tc>
        <w:tc>
          <w:tcPr>
            <w:tcW w:w="1142" w:type="dxa"/>
            <w:tcBorders>
              <w:top w:val="single" w:sz="4" w:space="0" w:color="000000"/>
              <w:left w:val="single" w:sz="4" w:space="0" w:color="000000"/>
              <w:bottom w:val="single" w:sz="4" w:space="0" w:color="000000"/>
              <w:right w:val="single" w:sz="4" w:space="0" w:color="000000"/>
            </w:tcBorders>
          </w:tcPr>
          <w:p w14:paraId="259EC746" w14:textId="77777777" w:rsidR="00590F2D" w:rsidRDefault="00590F2D">
            <w:pPr>
              <w:widowControl w:val="0"/>
              <w:spacing w:line="276" w:lineRule="auto"/>
              <w:contextualSpacing/>
              <w:jc w:val="center"/>
              <w:rPr>
                <w:rFonts w:ascii="Arial" w:hAnsi="Arial" w:cs="Arial"/>
                <w:sz w:val="24"/>
                <w:szCs w:val="24"/>
              </w:rPr>
            </w:pPr>
          </w:p>
        </w:tc>
      </w:tr>
    </w:tbl>
    <w:p w14:paraId="23AC92C7" w14:textId="77777777" w:rsidR="00590F2D" w:rsidRDefault="00590F2D">
      <w:pPr>
        <w:spacing w:after="0" w:line="276" w:lineRule="auto"/>
        <w:contextualSpacing/>
        <w:jc w:val="both"/>
        <w:rPr>
          <w:rFonts w:ascii="Arial" w:eastAsia="Calibri" w:hAnsi="Arial" w:cs="Arial"/>
          <w:b/>
          <w:bCs/>
          <w:sz w:val="24"/>
          <w:szCs w:val="24"/>
        </w:rPr>
      </w:pPr>
    </w:p>
    <w:p w14:paraId="2E879B9C" w14:textId="77777777" w:rsidR="00590F2D" w:rsidRDefault="00590F2D">
      <w:pPr>
        <w:spacing w:line="276" w:lineRule="auto"/>
        <w:contextualSpacing/>
        <w:jc w:val="both"/>
        <w:rPr>
          <w:rFonts w:ascii="Arial" w:eastAsia="Calibri" w:hAnsi="Arial" w:cs="Arial"/>
          <w:b/>
          <w:bCs/>
          <w:sz w:val="24"/>
          <w:szCs w:val="24"/>
        </w:rPr>
      </w:pPr>
    </w:p>
    <w:p w14:paraId="236975CF" w14:textId="77777777" w:rsidR="00590F2D" w:rsidRDefault="00590F2D">
      <w:pPr>
        <w:spacing w:line="276" w:lineRule="auto"/>
        <w:contextualSpacing/>
        <w:jc w:val="both"/>
        <w:rPr>
          <w:rFonts w:ascii="Arial" w:eastAsia="Calibri" w:hAnsi="Arial" w:cs="Arial"/>
          <w:b/>
          <w:bCs/>
          <w:sz w:val="24"/>
          <w:szCs w:val="24"/>
        </w:rPr>
      </w:pPr>
    </w:p>
    <w:p w14:paraId="1FD93A47" w14:textId="77777777"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 ÓRGÃO(S) GERENCIADOR E PARTICIPANTE(S) </w:t>
      </w:r>
    </w:p>
    <w:p w14:paraId="6B9D727C"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3.1. O órgão gerenciador será o Município de Maravilhas/MG.</w:t>
      </w:r>
    </w:p>
    <w:p w14:paraId="123DDDD6" w14:textId="77777777" w:rsidR="00590F2D" w:rsidRDefault="00590F2D">
      <w:pPr>
        <w:spacing w:line="276" w:lineRule="auto"/>
        <w:contextualSpacing/>
        <w:jc w:val="both"/>
        <w:rPr>
          <w:rFonts w:ascii="Arial" w:eastAsia="Calibri" w:hAnsi="Arial" w:cs="Arial"/>
          <w:b/>
          <w:bCs/>
          <w:sz w:val="24"/>
          <w:szCs w:val="24"/>
        </w:rPr>
      </w:pPr>
    </w:p>
    <w:p w14:paraId="6A7405AD" w14:textId="77777777"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4. DA ADESÃO À ATA DE REGISTRO DE PREÇOS </w:t>
      </w:r>
    </w:p>
    <w:p w14:paraId="000A9AC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31DFE74F"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4.1.1.</w:t>
      </w:r>
      <w:r>
        <w:rPr>
          <w:rFonts w:ascii="Arial" w:eastAsia="Calibri" w:hAnsi="Arial" w:cs="Arial"/>
          <w:bCs/>
          <w:sz w:val="24"/>
          <w:szCs w:val="24"/>
        </w:rPr>
        <w:t xml:space="preserve"> Apresentação de justificativa da vantagem da adesão, inclusive em situações de provável desabastecimento ou descontinuidade de serviço público;</w:t>
      </w:r>
    </w:p>
    <w:p w14:paraId="75B98B9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4.1.2.</w:t>
      </w:r>
      <w:r>
        <w:rPr>
          <w:rFonts w:ascii="Arial" w:eastAsia="Calibri" w:hAnsi="Arial" w:cs="Arial"/>
          <w:bCs/>
          <w:sz w:val="24"/>
          <w:szCs w:val="24"/>
        </w:rPr>
        <w:t xml:space="preserve"> Demonstração de que os valores registrados estão compatíveis com os valores praticados pelo mercado na forma do art. 23 da Lei nº 14.133, de 2021; e </w:t>
      </w:r>
    </w:p>
    <w:p w14:paraId="6A2C97FC"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4.1.3.</w:t>
      </w:r>
      <w:r>
        <w:rPr>
          <w:rFonts w:ascii="Arial" w:eastAsia="Calibri" w:hAnsi="Arial" w:cs="Arial"/>
          <w:bCs/>
          <w:sz w:val="24"/>
          <w:szCs w:val="24"/>
        </w:rPr>
        <w:t xml:space="preserve"> Consulta e aceitação prévias do órgão ou da entidade gerenciadora e do fornecedor. </w:t>
      </w:r>
    </w:p>
    <w:p w14:paraId="4BCF9C0D"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A autorização do órgão ou entidade gerenciadora apenas será realizada após a aceitação da adesão pelo fornecedor. </w:t>
      </w:r>
    </w:p>
    <w:p w14:paraId="76A2821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4.2.1.</w:t>
      </w:r>
      <w:r>
        <w:rPr>
          <w:rFonts w:ascii="Arial" w:eastAsia="Calibri" w:hAnsi="Arial" w:cs="Arial"/>
          <w:bCs/>
          <w:sz w:val="24"/>
          <w:szCs w:val="24"/>
        </w:rPr>
        <w:t xml:space="preserve"> O órgão ou entidade gerenciadora poderá rejeitar adesões caso elas possam acarretar prejuízo à execução de seus próprios contratos ou à sua capacidade de gerenciamento. </w:t>
      </w:r>
    </w:p>
    <w:p w14:paraId="53650D8F"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Após a autorização do órgão ou da entidade gerenciadora, o órgão ou entidade não participante deverá efetivar a aquisição ou a contratação solicitada em até noventa dias, observado o prazo de vigência da ata. </w:t>
      </w:r>
    </w:p>
    <w:p w14:paraId="66C60E2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5718C00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6B8BEE03" w14:textId="77777777"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Dos limites para as adesões </w:t>
      </w:r>
    </w:p>
    <w:p w14:paraId="7236D3A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4.6.</w:t>
      </w:r>
      <w:r>
        <w:rPr>
          <w:rFonts w:ascii="Arial" w:eastAsia="Calibri" w:hAnsi="Arial" w:cs="Arial"/>
          <w:bCs/>
          <w:sz w:val="24"/>
          <w:szCs w:val="24"/>
        </w:rPr>
        <w:t xml:space="preserve"> As aquisições ou contratações adicionais não poderão exceder, por órgão ou entidade, a </w:t>
      </w:r>
      <w:r>
        <w:rPr>
          <w:rFonts w:ascii="Arial" w:eastAsia="Calibri" w:hAnsi="Arial" w:cs="Arial"/>
          <w:b/>
          <w:bCs/>
          <w:sz w:val="24"/>
          <w:szCs w:val="24"/>
          <w:u w:val="single"/>
        </w:rPr>
        <w:t>cinquenta por cento dos quantitativos dos itens do instrumento convocatório</w:t>
      </w:r>
      <w:r>
        <w:rPr>
          <w:rFonts w:ascii="Arial" w:eastAsia="Calibri" w:hAnsi="Arial" w:cs="Arial"/>
          <w:bCs/>
          <w:sz w:val="24"/>
          <w:szCs w:val="24"/>
        </w:rPr>
        <w:t xml:space="preserve"> registrados na ata de registro de preços para o gerenciador e para os participantes. </w:t>
      </w:r>
    </w:p>
    <w:p w14:paraId="3C61F972"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4.7.</w:t>
      </w:r>
      <w:r>
        <w:rPr>
          <w:rFonts w:ascii="Arial" w:eastAsia="Calibri" w:hAnsi="Arial" w:cs="Arial"/>
          <w:bCs/>
          <w:sz w:val="24"/>
          <w:szCs w:val="24"/>
        </w:rPr>
        <w:t xml:space="preserve"> O quantitativo decorrente das adesões não poderá exceder, na totalidade, ao </w:t>
      </w:r>
      <w:r>
        <w:rPr>
          <w:rFonts w:ascii="Arial" w:eastAsia="Calibri" w:hAnsi="Arial" w:cs="Arial"/>
          <w:b/>
          <w:bCs/>
          <w:sz w:val="24"/>
          <w:szCs w:val="24"/>
          <w:u w:val="single"/>
        </w:rPr>
        <w:t>dobro do quantitativo de cada</w:t>
      </w:r>
      <w:r>
        <w:rPr>
          <w:rFonts w:ascii="Arial" w:eastAsia="Calibri" w:hAnsi="Arial" w:cs="Arial"/>
          <w:bCs/>
          <w:sz w:val="24"/>
          <w:szCs w:val="24"/>
        </w:rPr>
        <w:t xml:space="preserve"> item registrado na ata de registro de preços para o </w:t>
      </w:r>
      <w:r>
        <w:rPr>
          <w:rFonts w:ascii="Arial" w:eastAsia="Calibri" w:hAnsi="Arial" w:cs="Arial"/>
          <w:bCs/>
          <w:sz w:val="24"/>
          <w:szCs w:val="24"/>
        </w:rPr>
        <w:lastRenderedPageBreak/>
        <w:t>gerenciador e os participantes, independentemente do número de órgãos ou entidades não participantes que aderirem à ata de registro de preços.</w:t>
      </w:r>
    </w:p>
    <w:p w14:paraId="15AB4D2E" w14:textId="77777777" w:rsidR="00590F2D" w:rsidRDefault="00590F2D">
      <w:pPr>
        <w:spacing w:line="276" w:lineRule="auto"/>
        <w:contextualSpacing/>
        <w:jc w:val="both"/>
        <w:rPr>
          <w:rFonts w:ascii="Arial" w:eastAsia="Calibri" w:hAnsi="Arial" w:cs="Arial"/>
          <w:b/>
          <w:bCs/>
          <w:sz w:val="24"/>
          <w:szCs w:val="24"/>
        </w:rPr>
      </w:pPr>
    </w:p>
    <w:p w14:paraId="67BC8B1E" w14:textId="77777777"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5. VALIDADE, FORMALIZAÇÃO DA ATA DE REGISTRO DE PREÇOS </w:t>
      </w:r>
    </w:p>
    <w:p w14:paraId="4731DA96"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5E9B7A6B"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0DB4311E"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Na formalização do contrato ou do instrumento substituto deverá haver a indicação da disponibilidade dos créditos orçamentários respectivos. </w:t>
      </w:r>
    </w:p>
    <w:p w14:paraId="54CD01FF"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57D27305"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5.2.1.</w:t>
      </w:r>
      <w:r>
        <w:rPr>
          <w:rFonts w:ascii="Arial" w:eastAsia="Calibri" w:hAnsi="Arial" w:cs="Arial"/>
          <w:bCs/>
          <w:sz w:val="24"/>
          <w:szCs w:val="24"/>
        </w:rPr>
        <w:t xml:space="preserve"> O instrumento contratual de que trata o item 5.2 deverá ser assinado no prazo de validade da ata de registro de preços. </w:t>
      </w:r>
    </w:p>
    <w:p w14:paraId="3F93696C" w14:textId="77777777"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5.3.</w:t>
      </w:r>
      <w:r>
        <w:rPr>
          <w:rFonts w:ascii="Arial" w:eastAsia="Calibri" w:hAnsi="Arial" w:cs="Arial"/>
          <w:bCs/>
          <w:sz w:val="24"/>
          <w:szCs w:val="24"/>
        </w:rPr>
        <w:t xml:space="preserve"> Os contratos decorrentes do sistema de registro de preços poderão ser alterados, observado o art. 124 da Lei nº 14.133, de 2021.</w:t>
      </w:r>
      <w:r>
        <w:rPr>
          <w:rFonts w:ascii="Arial" w:eastAsia="Calibri" w:hAnsi="Arial" w:cs="Arial"/>
          <w:b/>
          <w:bCs/>
          <w:sz w:val="24"/>
          <w:szCs w:val="24"/>
        </w:rPr>
        <w:t xml:space="preserve"> </w:t>
      </w:r>
    </w:p>
    <w:p w14:paraId="15402F9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Após a homologação da licitação ou da contratação direta, deverão ser observadas as seguintes condições para formalização da ata de registro de preços: </w:t>
      </w:r>
    </w:p>
    <w:p w14:paraId="5A6DDDFD"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5.4.1.</w:t>
      </w:r>
      <w:r>
        <w:rPr>
          <w:rFonts w:ascii="Arial" w:eastAsia="Calibri" w:hAnsi="Arial" w:cs="Arial"/>
          <w:bCs/>
          <w:sz w:val="24"/>
          <w:szCs w:val="24"/>
        </w:rPr>
        <w:t xml:space="preserve"> Serão registrados na ata os preços e os quantitativos do adjudicatário;</w:t>
      </w:r>
    </w:p>
    <w:p w14:paraId="43EA069B"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A ata de registro de preços será assinada por meio de assinatura digital e disponibilizada no Sistema de Registro de Preços. </w:t>
      </w:r>
    </w:p>
    <w:p w14:paraId="040C3E0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64B46496"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Na hipótese de nenhum dos licitantes que trata o item 5.6, aceitar a contratação nos termos do item anterior, a Administração, observados o valor estimado e sua eventual atualização nos termos do edital, poderá: </w:t>
      </w:r>
    </w:p>
    <w:p w14:paraId="7783CAB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5.7.1.</w:t>
      </w:r>
      <w:r>
        <w:rPr>
          <w:rFonts w:ascii="Arial" w:eastAsia="Calibri" w:hAnsi="Arial" w:cs="Arial"/>
          <w:bCs/>
          <w:sz w:val="24"/>
          <w:szCs w:val="24"/>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1604FB3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5.7.2.</w:t>
      </w:r>
      <w:r>
        <w:rPr>
          <w:rFonts w:ascii="Arial" w:eastAsia="Calibri" w:hAnsi="Arial" w:cs="Arial"/>
          <w:bCs/>
          <w:sz w:val="24"/>
          <w:szCs w:val="24"/>
        </w:rPr>
        <w:t xml:space="preserve"> Adjudicar e firmar o contrato nas condições ofertadas pelos licitantes ou fornecedores remanescentes, atendida a ordem classificatória, quando frustrada a negociação de melhor condição. </w:t>
      </w:r>
    </w:p>
    <w:p w14:paraId="5825548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5.8.</w:t>
      </w:r>
      <w:r>
        <w:rPr>
          <w:rFonts w:ascii="Arial" w:eastAsia="Calibri" w:hAnsi="Arial" w:cs="Arial"/>
          <w:bCs/>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B279A34" w14:textId="77777777" w:rsidR="00590F2D" w:rsidRDefault="00590F2D">
      <w:pPr>
        <w:spacing w:line="276" w:lineRule="auto"/>
        <w:contextualSpacing/>
        <w:jc w:val="both"/>
        <w:rPr>
          <w:rFonts w:ascii="Arial" w:eastAsia="Calibri" w:hAnsi="Arial" w:cs="Arial"/>
          <w:bCs/>
          <w:sz w:val="24"/>
          <w:szCs w:val="24"/>
        </w:rPr>
      </w:pPr>
    </w:p>
    <w:p w14:paraId="29537F5B" w14:textId="77777777"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6. ALTERAÇÃO OU ATUALIZAÇÃO DOS PREÇOS REGISTRADOS </w:t>
      </w:r>
    </w:p>
    <w:p w14:paraId="03497DF6"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preços registrados poderão ser alterados ou atualizados em decorrência de eventual redução dos preços praticados no mercado ou de fato que eleve o custo dos Serviços registrados, nas seguintes situações:</w:t>
      </w:r>
    </w:p>
    <w:p w14:paraId="3571E6D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DB085FD"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Em caso de criação, alteração ou extinção de quaisquer tributos ou encargos legais ou a superveniência de disposições legais, com comprovada repercussão sobre os preços registrados;</w:t>
      </w:r>
    </w:p>
    <w:p w14:paraId="2811363E"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Na hipótese de previsão no edital de cláusula de reajustamento ou repactuação sobre os preços registrados, nos termos da Lei nº 14.133, de 2021: </w:t>
      </w:r>
    </w:p>
    <w:p w14:paraId="375AC1C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6.1.3.1.</w:t>
      </w:r>
      <w:r>
        <w:rPr>
          <w:rFonts w:ascii="Arial" w:eastAsia="Calibri" w:hAnsi="Arial" w:cs="Arial"/>
          <w:bCs/>
          <w:sz w:val="24"/>
          <w:szCs w:val="24"/>
        </w:rPr>
        <w:t xml:space="preserve"> No caso do reajustamento, deverá ser respeitada a contagem da anualidade e o índice previstos para a contratação;</w:t>
      </w:r>
    </w:p>
    <w:p w14:paraId="2FC83C7E"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6.1.3.2.</w:t>
      </w:r>
      <w:r>
        <w:rPr>
          <w:rFonts w:ascii="Arial" w:eastAsia="Calibri" w:hAnsi="Arial" w:cs="Arial"/>
          <w:bCs/>
          <w:sz w:val="24"/>
          <w:szCs w:val="24"/>
        </w:rPr>
        <w:t xml:space="preserve"> No caso da repactuação, poderá ser a pedido do interessado, conforme critérios definidos para a contratação. </w:t>
      </w:r>
    </w:p>
    <w:p w14:paraId="2FC581C5" w14:textId="77777777" w:rsidR="00590F2D" w:rsidRDefault="00590F2D">
      <w:pPr>
        <w:spacing w:line="276" w:lineRule="auto"/>
        <w:contextualSpacing/>
        <w:jc w:val="both"/>
        <w:rPr>
          <w:rFonts w:ascii="Arial" w:eastAsia="Calibri" w:hAnsi="Arial" w:cs="Arial"/>
          <w:bCs/>
          <w:sz w:val="24"/>
          <w:szCs w:val="24"/>
        </w:rPr>
      </w:pPr>
    </w:p>
    <w:p w14:paraId="47102DCB" w14:textId="77777777"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7. NEGOCIAÇÃO DE PREÇOS REGISTRADOS </w:t>
      </w:r>
    </w:p>
    <w:p w14:paraId="52B9ACAC"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Na hipótese de o preço registrado tornar-se superior ao preço praticado no mercado por motivo superveniente, o órgão ou entidade gerenciadora convocará o fornecedor para negociar a redução do preço registrado. </w:t>
      </w:r>
    </w:p>
    <w:p w14:paraId="382219DA"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Caso não aceite reduzir seu preço aos valores praticados pelo mercado, o fornecedor será liberado do compromisso assumido quanto ao item registrado, sem aplicação de penalidades administrativas. </w:t>
      </w:r>
    </w:p>
    <w:p w14:paraId="0F46921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7.1.2.</w:t>
      </w:r>
      <w:r>
        <w:rPr>
          <w:rFonts w:ascii="Arial" w:eastAsia="Calibri" w:hAnsi="Arial" w:cs="Arial"/>
          <w:bCs/>
          <w:sz w:val="24"/>
          <w:szCs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15F6AA7"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7.1.3.</w:t>
      </w:r>
      <w:r>
        <w:rPr>
          <w:rFonts w:ascii="Arial" w:eastAsia="Calibri" w:hAnsi="Arial" w:cs="Arial"/>
          <w:bCs/>
          <w:sz w:val="24"/>
          <w:szCs w:val="24"/>
        </w:rPr>
        <w:t xml:space="preserve"> Se não obtiver êxito nas negociações, o órgão ou entidade gerenciadora procederá ao cancelamento da ata de registro de preços, adotando as medidas cabíveis para obtenção de contratação mais vantajosa. </w:t>
      </w:r>
    </w:p>
    <w:p w14:paraId="648B4A87"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7.1.4.</w:t>
      </w:r>
      <w:r>
        <w:rPr>
          <w:rFonts w:ascii="Arial" w:eastAsia="Calibri" w:hAnsi="Arial" w:cs="Arial"/>
          <w:bCs/>
          <w:sz w:val="24"/>
          <w:szCs w:val="24"/>
        </w:rPr>
        <w:t xml:space="preserve"> Na hipótese de redução do preço registrado, o gerenciador comunicará aos órgãos e às entidades que tiverem firmado contratos decorrentes da ata de registro </w:t>
      </w:r>
      <w:r>
        <w:rPr>
          <w:rFonts w:ascii="Arial" w:eastAsia="Calibri" w:hAnsi="Arial" w:cs="Arial"/>
          <w:bCs/>
          <w:sz w:val="24"/>
          <w:szCs w:val="24"/>
        </w:rPr>
        <w:lastRenderedPageBreak/>
        <w:t xml:space="preserve">de preços para que avaliem a conveniência e a oportunidade de diligenciarem negociação com vistas à alteração contratual, observado o disposto no art. 124 da Lei nº 14.133, de 2021. </w:t>
      </w:r>
    </w:p>
    <w:p w14:paraId="4EB7104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5FF881EE"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 </w:t>
      </w:r>
    </w:p>
    <w:p w14:paraId="5B9D774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42F4D2C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4545FD4C"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7.2.4.</w:t>
      </w:r>
      <w:r>
        <w:rPr>
          <w:rFonts w:ascii="Arial" w:eastAsia="Calibri" w:hAnsi="Arial" w:cs="Arial"/>
          <w:bCs/>
          <w:sz w:val="24"/>
          <w:szCs w:val="24"/>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2913158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7.2.5.</w:t>
      </w:r>
      <w:r>
        <w:rPr>
          <w:rFonts w:ascii="Arial" w:eastAsia="Calibri" w:hAnsi="Arial" w:cs="Arial"/>
          <w:bCs/>
          <w:sz w:val="24"/>
          <w:szCs w:val="24"/>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5C2D38AD"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7.2.6.</w:t>
      </w:r>
      <w:r>
        <w:rPr>
          <w:rFonts w:ascii="Arial" w:eastAsia="Calibri" w:hAnsi="Arial" w:cs="Arial"/>
          <w:bCs/>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DE428E0" w14:textId="77777777" w:rsidR="00590F2D" w:rsidRDefault="00590F2D">
      <w:pPr>
        <w:spacing w:line="276" w:lineRule="auto"/>
        <w:contextualSpacing/>
        <w:jc w:val="both"/>
        <w:rPr>
          <w:rFonts w:ascii="Arial" w:eastAsia="Calibri" w:hAnsi="Arial" w:cs="Arial"/>
          <w:bCs/>
          <w:sz w:val="24"/>
          <w:szCs w:val="24"/>
        </w:rPr>
      </w:pPr>
    </w:p>
    <w:p w14:paraId="45010605" w14:textId="77777777"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8. REMANEJAMENTO DAS QUANTIDADES REGISTRADAS NA ATA DE REGISTRO DE PREÇOS </w:t>
      </w:r>
    </w:p>
    <w:p w14:paraId="5350D63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5F35F09D"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O remanejamento somente poderá ser feito: </w:t>
      </w:r>
    </w:p>
    <w:p w14:paraId="335C9692"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De órgão ou entidade participante para órgão ou entidade participante; ou </w:t>
      </w:r>
    </w:p>
    <w:p w14:paraId="0209293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De órgão ou entidade participante para órgão ou entidade não participante. </w:t>
      </w:r>
    </w:p>
    <w:p w14:paraId="347F1C7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8.3.</w:t>
      </w:r>
      <w:r>
        <w:rPr>
          <w:rFonts w:ascii="Arial" w:eastAsia="Calibri" w:hAnsi="Arial" w:cs="Arial"/>
          <w:bCs/>
          <w:sz w:val="24"/>
          <w:szCs w:val="24"/>
        </w:rPr>
        <w:t xml:space="preserve"> O órgão ou entidade gerenciadora que tiver estimado as quantidades que pretende contratar será considerado participante para efeito do remanejamento. </w:t>
      </w:r>
    </w:p>
    <w:p w14:paraId="0B72DF6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Na hipótese de remanejamento de órgão ou entidade participante para órgão ou entidade não participante, serão observados os limites previstos na norma vigente. </w:t>
      </w:r>
    </w:p>
    <w:p w14:paraId="50F0BC9E"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E80E99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728D364A" w14:textId="77777777" w:rsidR="00590F2D" w:rsidRDefault="00590F2D">
      <w:pPr>
        <w:spacing w:line="276" w:lineRule="auto"/>
        <w:contextualSpacing/>
        <w:jc w:val="both"/>
        <w:rPr>
          <w:rFonts w:ascii="Arial" w:eastAsia="Calibri" w:hAnsi="Arial" w:cs="Arial"/>
          <w:bCs/>
          <w:sz w:val="24"/>
          <w:szCs w:val="24"/>
        </w:rPr>
      </w:pPr>
    </w:p>
    <w:p w14:paraId="2E68B430" w14:textId="77777777"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9. CANCELAMENTO DO REGISTRO DO LICITANTE VENCEDOR E DOS PREÇOS REGISTRADOS </w:t>
      </w:r>
    </w:p>
    <w:p w14:paraId="01D5604C"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registro do fornecedor será cancelado pelo gerenciador, quando o fornecedor:</w:t>
      </w:r>
    </w:p>
    <w:p w14:paraId="71DBE25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Descumprir as condições da ata de registro de preços, sem motivo justificado;</w:t>
      </w:r>
    </w:p>
    <w:p w14:paraId="1B869C7E"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Não retirar a nota de empenho, ou instrumento equivalente, no prazo estabelecido pela Administração sem justificativa razoável; </w:t>
      </w:r>
    </w:p>
    <w:p w14:paraId="162E4E70"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Sofrer sanção prevista nos incisos III ou IV do caput do art. 156 da Lei nº 14.133, de 2021.</w:t>
      </w:r>
    </w:p>
    <w:p w14:paraId="0983EF2A"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9.1.3.1.</w:t>
      </w:r>
      <w:r>
        <w:rPr>
          <w:rFonts w:ascii="Arial" w:eastAsia="Calibri" w:hAnsi="Arial" w:cs="Arial"/>
          <w:bCs/>
          <w:sz w:val="24"/>
          <w:szCs w:val="24"/>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257AD4E2"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O cancelamento de registros nas hipóteses previstas no item 9.1 será formalizado por despacho do órgão ou da entidade gerenciadora, garantidos os princípios do contraditório e da ampla defesa. </w:t>
      </w:r>
    </w:p>
    <w:p w14:paraId="7445A58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Na hipótese de cancelamento do registro do fornecedor, o órgão ou a entidade gerenciadora poderá convocar os licitantes que compõem o cadastro de reserva, observada a ordem de classificação. </w:t>
      </w:r>
    </w:p>
    <w:p w14:paraId="2EEC64E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cancelamento dos preços registrados poderá ser realizado pelo gerenciador, em determinada ata de registro de preços, total ou parcialmente, nas seguintes hipóteses, desde que devidamente comprovadas e justificadas: </w:t>
      </w:r>
    </w:p>
    <w:p w14:paraId="3DE75CDD"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Por razão de interesse público; </w:t>
      </w:r>
    </w:p>
    <w:p w14:paraId="6FE2628C"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9.4.2.</w:t>
      </w:r>
      <w:r>
        <w:rPr>
          <w:rFonts w:ascii="Arial" w:eastAsia="Calibri" w:hAnsi="Arial" w:cs="Arial"/>
          <w:bCs/>
          <w:sz w:val="24"/>
          <w:szCs w:val="24"/>
        </w:rPr>
        <w:t xml:space="preserve"> A pedido do fornecedor, decorrente de caso fortuito ou força maior; ou </w:t>
      </w:r>
    </w:p>
    <w:p w14:paraId="5AEB9403"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9.4.3.</w:t>
      </w:r>
      <w:r>
        <w:rPr>
          <w:rFonts w:ascii="Arial" w:eastAsia="Calibri" w:hAnsi="Arial" w:cs="Arial"/>
          <w:bCs/>
          <w:sz w:val="24"/>
          <w:szCs w:val="24"/>
        </w:rPr>
        <w:t xml:space="preserve"> Se não houver êxito nas negociações, nas hipóteses em que o preço de mercado se tornar superior ou inferior ao preço registrado.</w:t>
      </w:r>
    </w:p>
    <w:p w14:paraId="1A9A1A5F" w14:textId="77777777"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10. DAS PENALIDADES </w:t>
      </w:r>
    </w:p>
    <w:p w14:paraId="24F27BD7"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10.1.</w:t>
      </w:r>
      <w:r>
        <w:rPr>
          <w:rFonts w:ascii="Arial" w:eastAsia="Calibri" w:hAnsi="Arial" w:cs="Arial"/>
          <w:bCs/>
          <w:sz w:val="24"/>
          <w:szCs w:val="24"/>
        </w:rPr>
        <w:t xml:space="preserve"> O descumprimento da Ata de Registro de Preços ensejará aplicação das penalidades estabelecidas no edital. </w:t>
      </w:r>
    </w:p>
    <w:p w14:paraId="0585ABF8"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w:t>
      </w:r>
    </w:p>
    <w:p w14:paraId="7422F9CB"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O órgão ou entidade participante deverá comunicar ao órgão gerenciador qualquer das ocorrências previstas no item 9.1, dada a necessidade de instauração de procedimento para cancelamento do registro do fornecedor. </w:t>
      </w:r>
    </w:p>
    <w:p w14:paraId="7CD5E37E" w14:textId="77777777" w:rsidR="00590F2D" w:rsidRDefault="00590F2D">
      <w:pPr>
        <w:spacing w:line="276" w:lineRule="auto"/>
        <w:contextualSpacing/>
        <w:jc w:val="both"/>
        <w:rPr>
          <w:rFonts w:ascii="Arial" w:eastAsia="Calibri" w:hAnsi="Arial" w:cs="Arial"/>
          <w:bCs/>
          <w:sz w:val="24"/>
          <w:szCs w:val="24"/>
        </w:rPr>
      </w:pPr>
    </w:p>
    <w:p w14:paraId="348557A1" w14:textId="77777777" w:rsidR="00590F2D"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11. CONDIÇÕES GERAIS </w:t>
      </w:r>
    </w:p>
    <w:p w14:paraId="7A7F82E4"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w:t>
      </w:r>
      <w:r>
        <w:rPr>
          <w:rFonts w:ascii="Arial" w:eastAsia="Calibri" w:hAnsi="Arial" w:cs="Arial"/>
          <w:bCs/>
          <w:strike/>
          <w:color w:val="C9211E"/>
          <w:sz w:val="24"/>
          <w:szCs w:val="24"/>
        </w:rPr>
        <w:t xml:space="preserve"> </w:t>
      </w:r>
    </w:p>
    <w:p w14:paraId="08CD690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No caso de adjudicação por preço global de grupo de itens, só será admitida a contratação de parte de itens do grupo se houver prévia pesquisa de mercado e demonstração de sua vantagem para o órgão ou a entidade. </w:t>
      </w:r>
    </w:p>
    <w:p w14:paraId="4B420EB9"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Para firmeza e validade do pactuado, a presente Ata foi lavrada em 02 (duas) vias de igual teor, que, depois de lida e achada em ordem, foi assinada pelas partes. </w:t>
      </w:r>
    </w:p>
    <w:p w14:paraId="403BB45C" w14:textId="77777777" w:rsidR="00590F2D" w:rsidRDefault="00590F2D">
      <w:pPr>
        <w:spacing w:line="276" w:lineRule="auto"/>
        <w:contextualSpacing/>
        <w:jc w:val="both"/>
        <w:rPr>
          <w:rFonts w:ascii="Arial" w:eastAsia="Calibri" w:hAnsi="Arial" w:cs="Arial"/>
          <w:bCs/>
          <w:sz w:val="24"/>
          <w:szCs w:val="24"/>
        </w:rPr>
      </w:pPr>
    </w:p>
    <w:p w14:paraId="4D830F81"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Data e Local:</w:t>
      </w:r>
    </w:p>
    <w:p w14:paraId="37F698C9" w14:textId="77777777" w:rsidR="00590F2D" w:rsidRDefault="00590F2D">
      <w:pPr>
        <w:spacing w:line="276" w:lineRule="auto"/>
        <w:contextualSpacing/>
        <w:jc w:val="both"/>
        <w:rPr>
          <w:rFonts w:ascii="Arial" w:eastAsia="Calibri" w:hAnsi="Arial" w:cs="Arial"/>
          <w:bCs/>
          <w:sz w:val="24"/>
          <w:szCs w:val="24"/>
        </w:rPr>
      </w:pPr>
    </w:p>
    <w:p w14:paraId="0A503775"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Fornecedor</w:t>
      </w:r>
    </w:p>
    <w:p w14:paraId="426C2E37" w14:textId="77777777" w:rsidR="00590F2D" w:rsidRDefault="00590F2D">
      <w:pPr>
        <w:spacing w:line="276" w:lineRule="auto"/>
        <w:contextualSpacing/>
        <w:jc w:val="both"/>
        <w:rPr>
          <w:rFonts w:ascii="Arial" w:eastAsia="Calibri" w:hAnsi="Arial" w:cs="Arial"/>
          <w:bCs/>
          <w:sz w:val="24"/>
          <w:szCs w:val="24"/>
        </w:rPr>
      </w:pPr>
    </w:p>
    <w:p w14:paraId="4B35BBFC" w14:textId="77777777" w:rsidR="00590F2D"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Prefeito Municipal</w:t>
      </w:r>
    </w:p>
    <w:p w14:paraId="6779A1BD" w14:textId="77777777" w:rsidR="00590F2D" w:rsidRDefault="00000000">
      <w:pPr>
        <w:rPr>
          <w:rFonts w:ascii="Bookman Old Style" w:eastAsia="Calibri" w:hAnsi="Bookman Old Style" w:cs="Times New Roman"/>
          <w:bCs/>
          <w:sz w:val="19"/>
          <w:szCs w:val="19"/>
        </w:rPr>
      </w:pPr>
      <w:r>
        <w:br w:type="page"/>
      </w:r>
    </w:p>
    <w:p w14:paraId="403EBEC7" w14:textId="77777777" w:rsidR="00590F2D"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 – MINUTA DO CONTRATO ADMINISTRATIVO</w:t>
      </w:r>
    </w:p>
    <w:p w14:paraId="4229C072" w14:textId="77777777" w:rsidR="00590F2D" w:rsidRDefault="00590F2D">
      <w:pPr>
        <w:spacing w:line="276" w:lineRule="auto"/>
        <w:jc w:val="center"/>
        <w:rPr>
          <w:rFonts w:ascii="Arial" w:eastAsia="Calibri" w:hAnsi="Arial" w:cs="Arial"/>
          <w:b/>
          <w:bCs/>
          <w:sz w:val="24"/>
          <w:szCs w:val="24"/>
          <w:u w:val="single"/>
        </w:rPr>
      </w:pPr>
    </w:p>
    <w:p w14:paraId="56C89B52" w14:textId="006FFC47" w:rsidR="00590F2D"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09</w:t>
      </w:r>
      <w:r w:rsidR="001C00A2">
        <w:rPr>
          <w:rFonts w:ascii="Arial" w:eastAsia="Calibri" w:hAnsi="Arial" w:cs="Arial"/>
          <w:b/>
          <w:bCs/>
          <w:sz w:val="24"/>
          <w:szCs w:val="24"/>
        </w:rPr>
        <w:t>5</w:t>
      </w:r>
      <w:r>
        <w:rPr>
          <w:rFonts w:ascii="Arial" w:eastAsia="Calibri" w:hAnsi="Arial" w:cs="Arial"/>
          <w:b/>
          <w:bCs/>
          <w:sz w:val="24"/>
          <w:szCs w:val="24"/>
        </w:rPr>
        <w:t>/2026</w:t>
      </w:r>
    </w:p>
    <w:p w14:paraId="68FB84AF" w14:textId="77777777" w:rsidR="00590F2D"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040/2026</w:t>
      </w:r>
    </w:p>
    <w:p w14:paraId="141E1CFF" w14:textId="77777777" w:rsidR="00590F2D" w:rsidRDefault="00590F2D">
      <w:pPr>
        <w:spacing w:line="276" w:lineRule="auto"/>
        <w:jc w:val="both"/>
        <w:rPr>
          <w:rFonts w:ascii="Arial" w:eastAsia="Calibri" w:hAnsi="Arial" w:cs="Arial"/>
          <w:bCs/>
          <w:sz w:val="24"/>
          <w:szCs w:val="24"/>
        </w:rPr>
      </w:pPr>
    </w:p>
    <w:p w14:paraId="624B19EF" w14:textId="77777777" w:rsidR="00590F2D" w:rsidRDefault="00590F2D">
      <w:pPr>
        <w:spacing w:line="276" w:lineRule="auto"/>
        <w:jc w:val="both"/>
        <w:rPr>
          <w:rFonts w:ascii="Arial" w:eastAsia="Calibri" w:hAnsi="Arial" w:cs="Arial"/>
          <w:bCs/>
          <w:sz w:val="24"/>
          <w:szCs w:val="24"/>
        </w:rPr>
      </w:pPr>
    </w:p>
    <w:p w14:paraId="762EC19C" w14:textId="6FE6962A" w:rsidR="00590F2D"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em ............................. doravante designado </w:t>
      </w:r>
      <w:r>
        <w:rPr>
          <w:rFonts w:ascii="Arial" w:eastAsia="Calibri" w:hAnsi="Arial" w:cs="Arial"/>
          <w:b/>
          <w:bCs/>
          <w:sz w:val="24"/>
          <w:szCs w:val="24"/>
        </w:rPr>
        <w:t>CONTRATADO</w:t>
      </w:r>
      <w:r>
        <w:rPr>
          <w:rFonts w:ascii="Arial" w:eastAsia="Calibri" w:hAnsi="Arial" w:cs="Arial"/>
          <w:bCs/>
          <w:sz w:val="24"/>
          <w:szCs w:val="24"/>
        </w:rPr>
        <w:t>, neste ato representado(a) por .................................. (nome e função no contratado), conforme atos constitutivos da empresa OU procuração apresentada nos autos, tendo em vista o que consta no Processo Licitatório nº 09</w:t>
      </w:r>
      <w:r w:rsidR="001C00A2">
        <w:rPr>
          <w:rFonts w:ascii="Arial" w:eastAsia="Calibri" w:hAnsi="Arial" w:cs="Arial"/>
          <w:bCs/>
          <w:sz w:val="24"/>
          <w:szCs w:val="24"/>
        </w:rPr>
        <w:t>5</w:t>
      </w:r>
      <w:r>
        <w:rPr>
          <w:rFonts w:ascii="Arial" w:eastAsia="Calibri" w:hAnsi="Arial" w:cs="Arial"/>
          <w:bCs/>
          <w:sz w:val="24"/>
          <w:szCs w:val="24"/>
        </w:rPr>
        <w:t xml:space="preserve">/2026 e em observância às disposições da Lei nº 14.133, de 1º de abril de 2021, e demais legislação aplicável, resolvem celebrar o presente Termo de Contrato, decorrente do Pregão Eletrônico n° 040/2026, mediante as cláusulas e condições a seguir enunciadas. </w:t>
      </w:r>
    </w:p>
    <w:p w14:paraId="7AC66B10" w14:textId="77777777" w:rsidR="00590F2D" w:rsidRDefault="00590F2D">
      <w:pPr>
        <w:spacing w:line="276" w:lineRule="auto"/>
        <w:jc w:val="both"/>
        <w:rPr>
          <w:rFonts w:ascii="Arial" w:eastAsia="Calibri" w:hAnsi="Arial" w:cs="Arial"/>
          <w:bCs/>
          <w:sz w:val="24"/>
          <w:szCs w:val="24"/>
        </w:rPr>
      </w:pPr>
    </w:p>
    <w:p w14:paraId="29064C82"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71B1EF44" w14:textId="77777777" w:rsidR="00590F2D" w:rsidRDefault="00000000">
      <w:pPr>
        <w:spacing w:line="276" w:lineRule="auto"/>
        <w:jc w:val="both"/>
        <w:rPr>
          <w:rFonts w:ascii="Arial" w:eastAsia="Calibri" w:hAnsi="Arial" w:cs="Arial"/>
          <w:bCs/>
          <w:sz w:val="24"/>
          <w:szCs w:val="24"/>
        </w:rPr>
      </w:pPr>
      <w:r>
        <w:rPr>
          <w:rFonts w:ascii="Arial" w:eastAsia="Calibri" w:hAnsi="Arial" w:cs="Arial"/>
          <w:bCs/>
          <w:sz w:val="24"/>
          <w:szCs w:val="24"/>
        </w:rPr>
        <w:t>O objeto do presente instrumento consiste no Registro de Preços para fornecimento de equipamentos, componentes, periféricos, suprimentos e acessórios de tecnologia da informação e comunicação, equipamentos audiovisuais, equipamentos de comunicação e bens de apoio administrativo relacionados à infraestrutura tecnológica e as necessidades operacionais das Secretarias e órgãos vinculados à Prefeitura Municipal de Maravilhas/MG</w:t>
      </w:r>
      <w:r>
        <w:rPr>
          <w:rFonts w:ascii="Arial" w:hAnsi="Arial" w:cs="Arial"/>
          <w:sz w:val="24"/>
          <w:szCs w:val="24"/>
        </w:rPr>
        <w:t xml:space="preserve">, </w:t>
      </w:r>
      <w:r>
        <w:rPr>
          <w:rFonts w:ascii="Arial" w:eastAsia="Calibri" w:hAnsi="Arial" w:cs="Arial"/>
          <w:bCs/>
          <w:sz w:val="24"/>
          <w:szCs w:val="24"/>
        </w:rPr>
        <w:t>conforme especificações e quantitativos estabelecidos no Termo de Referência.</w:t>
      </w:r>
    </w:p>
    <w:p w14:paraId="5234EDF3"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539972FF"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40DD73CF"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0AB09781"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33B0F865" w14:textId="77777777" w:rsidR="00590F2D" w:rsidRDefault="00000000">
      <w:pPr>
        <w:spacing w:line="276" w:lineRule="auto"/>
        <w:jc w:val="both"/>
        <w:rPr>
          <w:rFonts w:ascii="Arial" w:eastAsia="Calibri" w:hAnsi="Arial" w:cs="Arial"/>
          <w:bCs/>
          <w:sz w:val="24"/>
          <w:szCs w:val="24"/>
        </w:rPr>
      </w:pPr>
      <w:r>
        <w:rPr>
          <w:rFonts w:ascii="Arial" w:eastAsia="Calibri" w:hAnsi="Arial" w:cs="Arial"/>
          <w:bCs/>
          <w:sz w:val="24"/>
          <w:szCs w:val="24"/>
        </w:rPr>
        <w:t>1.1.4. Eventuais anexos dos documentos supracitados.</w:t>
      </w:r>
    </w:p>
    <w:p w14:paraId="27360DF0" w14:textId="77777777" w:rsidR="00590F2D" w:rsidRDefault="00000000">
      <w:pPr>
        <w:spacing w:line="276" w:lineRule="auto"/>
        <w:jc w:val="both"/>
        <w:rPr>
          <w:rFonts w:ascii="Arial" w:eastAsia="Calibri" w:hAnsi="Arial" w:cs="Arial"/>
          <w:bCs/>
          <w:sz w:val="24"/>
          <w:szCs w:val="24"/>
        </w:rPr>
      </w:pPr>
      <w:r>
        <w:rPr>
          <w:rFonts w:ascii="Arial" w:eastAsia="Calibri" w:hAnsi="Arial" w:cs="Arial"/>
          <w:bCs/>
          <w:sz w:val="24"/>
          <w:szCs w:val="24"/>
        </w:rPr>
        <w:t>1.1.5. Descrição do objeto:</w:t>
      </w:r>
    </w:p>
    <w:tbl>
      <w:tblPr>
        <w:tblW w:w="8915" w:type="dxa"/>
        <w:jc w:val="center"/>
        <w:tblLayout w:type="fixed"/>
        <w:tblLook w:val="04A0" w:firstRow="1" w:lastRow="0" w:firstColumn="1" w:lastColumn="0" w:noHBand="0" w:noVBand="1"/>
      </w:tblPr>
      <w:tblGrid>
        <w:gridCol w:w="995"/>
        <w:gridCol w:w="2292"/>
        <w:gridCol w:w="846"/>
        <w:gridCol w:w="1085"/>
        <w:gridCol w:w="1085"/>
        <w:gridCol w:w="1470"/>
        <w:gridCol w:w="1142"/>
      </w:tblGrid>
      <w:tr w:rsidR="00590F2D" w14:paraId="271BF510"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FC18275" w14:textId="77777777" w:rsidR="00590F2D" w:rsidRDefault="00590F2D">
            <w:pPr>
              <w:widowControl w:val="0"/>
              <w:spacing w:line="276" w:lineRule="auto"/>
              <w:contextualSpacing/>
              <w:jc w:val="center"/>
              <w:rPr>
                <w:rFonts w:ascii="Arial" w:hAnsi="Arial" w:cs="Arial"/>
                <w:b/>
                <w:sz w:val="24"/>
                <w:szCs w:val="24"/>
              </w:rPr>
            </w:pPr>
          </w:p>
          <w:p w14:paraId="1DB6AD47" w14:textId="77777777" w:rsidR="00590F2D" w:rsidRDefault="00000000">
            <w:pPr>
              <w:widowControl w:val="0"/>
              <w:spacing w:line="276" w:lineRule="auto"/>
              <w:contextualSpacing/>
              <w:jc w:val="center"/>
            </w:pPr>
            <w:r>
              <w:rPr>
                <w:rFonts w:ascii="Arial" w:hAnsi="Arial" w:cs="Arial"/>
                <w:b/>
                <w:sz w:val="24"/>
                <w:szCs w:val="24"/>
              </w:rPr>
              <w:t>ITEM</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422506B" w14:textId="77777777" w:rsidR="00590F2D" w:rsidRDefault="00590F2D">
            <w:pPr>
              <w:widowControl w:val="0"/>
              <w:spacing w:line="276" w:lineRule="auto"/>
              <w:contextualSpacing/>
              <w:jc w:val="center"/>
              <w:rPr>
                <w:rFonts w:ascii="Arial" w:hAnsi="Arial" w:cs="Arial"/>
                <w:b/>
                <w:sz w:val="24"/>
                <w:szCs w:val="24"/>
              </w:rPr>
            </w:pPr>
          </w:p>
          <w:p w14:paraId="3373C142" w14:textId="77777777" w:rsidR="00590F2D" w:rsidRDefault="00000000">
            <w:pPr>
              <w:widowControl w:val="0"/>
              <w:spacing w:line="276" w:lineRule="auto"/>
              <w:contextualSpacing/>
              <w:jc w:val="center"/>
            </w:pPr>
            <w:r>
              <w:rPr>
                <w:rFonts w:ascii="Arial" w:hAnsi="Arial" w:cs="Arial"/>
                <w:b/>
                <w:sz w:val="24"/>
                <w:szCs w:val="24"/>
              </w:rPr>
              <w:t>DESCRIÇÃO/</w:t>
            </w:r>
          </w:p>
          <w:p w14:paraId="7AC9D724" w14:textId="77777777" w:rsidR="00590F2D" w:rsidRDefault="00000000">
            <w:pPr>
              <w:widowControl w:val="0"/>
              <w:spacing w:line="276" w:lineRule="auto"/>
              <w:contextualSpacing/>
              <w:jc w:val="center"/>
            </w:pPr>
            <w:r>
              <w:rPr>
                <w:rFonts w:ascii="Arial" w:hAnsi="Arial" w:cs="Arial"/>
                <w:b/>
                <w:sz w:val="24"/>
                <w:szCs w:val="24"/>
              </w:rPr>
              <w:t>ESPECIFICAÇÃO</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C4F7BF0" w14:textId="77777777" w:rsidR="00590F2D" w:rsidRDefault="00590F2D">
            <w:pPr>
              <w:widowControl w:val="0"/>
              <w:spacing w:line="276" w:lineRule="auto"/>
              <w:contextualSpacing/>
              <w:jc w:val="center"/>
              <w:rPr>
                <w:rFonts w:ascii="Arial" w:hAnsi="Arial" w:cs="Arial"/>
                <w:b/>
                <w:sz w:val="24"/>
                <w:szCs w:val="24"/>
              </w:rPr>
            </w:pPr>
          </w:p>
          <w:p w14:paraId="00526368" w14:textId="77777777" w:rsidR="00590F2D" w:rsidRDefault="00590F2D">
            <w:pPr>
              <w:widowControl w:val="0"/>
              <w:spacing w:line="276" w:lineRule="auto"/>
              <w:contextualSpacing/>
              <w:jc w:val="center"/>
              <w:rPr>
                <w:rFonts w:ascii="Arial" w:hAnsi="Arial" w:cs="Arial"/>
                <w:b/>
                <w:sz w:val="24"/>
                <w:szCs w:val="24"/>
              </w:rPr>
            </w:pPr>
          </w:p>
          <w:p w14:paraId="73BC4F9D" w14:textId="77777777" w:rsidR="00590F2D" w:rsidRDefault="00000000">
            <w:pPr>
              <w:widowControl w:val="0"/>
              <w:spacing w:line="276" w:lineRule="auto"/>
              <w:contextualSpacing/>
              <w:jc w:val="center"/>
            </w:pPr>
            <w:r>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A473B24" w14:textId="77777777" w:rsidR="00590F2D" w:rsidRDefault="00000000">
            <w:pPr>
              <w:widowControl w:val="0"/>
              <w:spacing w:line="276" w:lineRule="auto"/>
              <w:contextualSpacing/>
              <w:jc w:val="center"/>
            </w:pPr>
            <w:r>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B494BE" w14:textId="77777777" w:rsidR="00590F2D" w:rsidRDefault="00000000">
            <w:pPr>
              <w:widowControl w:val="0"/>
              <w:spacing w:line="276" w:lineRule="auto"/>
              <w:contextualSpacing/>
              <w:jc w:val="center"/>
            </w:pPr>
            <w:r>
              <w:rPr>
                <w:rFonts w:ascii="Arial" w:hAnsi="Arial" w:cs="Arial"/>
                <w:b/>
                <w:sz w:val="24"/>
                <w:szCs w:val="24"/>
              </w:rPr>
              <w:t>QUANT.</w:t>
            </w:r>
          </w:p>
        </w:tc>
        <w:tc>
          <w:tcPr>
            <w:tcW w:w="14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FBB0D7F" w14:textId="77777777" w:rsidR="00590F2D" w:rsidRDefault="00000000">
            <w:pPr>
              <w:widowControl w:val="0"/>
              <w:spacing w:line="276" w:lineRule="auto"/>
              <w:contextualSpacing/>
              <w:jc w:val="center"/>
            </w:pPr>
            <w:r>
              <w:rPr>
                <w:rFonts w:ascii="Arial" w:hAnsi="Arial" w:cs="Arial"/>
                <w:b/>
                <w:sz w:val="24"/>
                <w:szCs w:val="24"/>
              </w:rPr>
              <w:t>VALOR UNITÁRIO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6019E20" w14:textId="77777777" w:rsidR="00590F2D" w:rsidRDefault="00000000">
            <w:pPr>
              <w:widowControl w:val="0"/>
              <w:spacing w:line="276" w:lineRule="auto"/>
              <w:contextualSpacing/>
              <w:jc w:val="center"/>
            </w:pPr>
            <w:r>
              <w:rPr>
                <w:rFonts w:ascii="Arial" w:hAnsi="Arial" w:cs="Arial"/>
                <w:b/>
                <w:sz w:val="24"/>
                <w:szCs w:val="24"/>
              </w:rPr>
              <w:t>VALOR TOTAL</w:t>
            </w:r>
          </w:p>
        </w:tc>
      </w:tr>
      <w:tr w:rsidR="00590F2D" w14:paraId="204ECC4A"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76952C91" w14:textId="77777777" w:rsidR="00590F2D" w:rsidRDefault="00590F2D">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53DBBB00" w14:textId="77777777" w:rsidR="00590F2D" w:rsidRDefault="00590F2D">
            <w:pPr>
              <w:widowControl w:val="0"/>
              <w:spacing w:line="276" w:lineRule="auto"/>
              <w:contextualSpacing/>
              <w:jc w:val="both"/>
              <w:rPr>
                <w:rFonts w:ascii="Arial" w:hAnsi="Arial" w:cs="Arial"/>
                <w:sz w:val="24"/>
                <w:szCs w:val="24"/>
              </w:rPr>
            </w:pPr>
          </w:p>
        </w:tc>
        <w:tc>
          <w:tcPr>
            <w:tcW w:w="846" w:type="dxa"/>
            <w:tcBorders>
              <w:top w:val="single" w:sz="4" w:space="0" w:color="000000"/>
              <w:left w:val="single" w:sz="4" w:space="0" w:color="000000"/>
              <w:bottom w:val="single" w:sz="4" w:space="0" w:color="000000"/>
              <w:right w:val="single" w:sz="4" w:space="0" w:color="000000"/>
            </w:tcBorders>
          </w:tcPr>
          <w:p w14:paraId="2FA1C073" w14:textId="77777777" w:rsidR="00590F2D" w:rsidRDefault="00590F2D">
            <w:pPr>
              <w:widowControl w:val="0"/>
              <w:spacing w:line="276" w:lineRule="auto"/>
              <w:contextualSpacing/>
              <w:jc w:val="center"/>
              <w:rPr>
                <w:rFonts w:ascii="Arial" w:hAnsi="Arial" w:cs="Arial"/>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6B60C042" w14:textId="77777777" w:rsidR="00590F2D" w:rsidRDefault="00590F2D">
            <w:pPr>
              <w:widowControl w:val="0"/>
              <w:spacing w:line="276" w:lineRule="auto"/>
              <w:contextualSpacing/>
              <w:jc w:val="center"/>
              <w:rPr>
                <w:rFonts w:ascii="Arial" w:hAnsi="Arial" w:cs="Arial"/>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79BCA4ED" w14:textId="77777777" w:rsidR="00590F2D" w:rsidRDefault="00590F2D">
            <w:pPr>
              <w:widowControl w:val="0"/>
              <w:spacing w:line="276" w:lineRule="auto"/>
              <w:contextualSpacing/>
              <w:jc w:val="center"/>
              <w:rPr>
                <w:rFonts w:ascii="Arial" w:hAnsi="Arial" w:cs="Arial"/>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5510092A" w14:textId="77777777" w:rsidR="00590F2D" w:rsidRDefault="00590F2D">
            <w:pPr>
              <w:widowControl w:val="0"/>
              <w:spacing w:line="276" w:lineRule="auto"/>
              <w:contextualSpacing/>
              <w:jc w:val="center"/>
              <w:rPr>
                <w:rFonts w:ascii="Arial" w:hAnsi="Arial" w:cs="Arial"/>
                <w:sz w:val="24"/>
                <w:szCs w:val="24"/>
              </w:rPr>
            </w:pPr>
          </w:p>
        </w:tc>
        <w:tc>
          <w:tcPr>
            <w:tcW w:w="1142" w:type="dxa"/>
            <w:tcBorders>
              <w:top w:val="single" w:sz="4" w:space="0" w:color="000000"/>
              <w:left w:val="single" w:sz="4" w:space="0" w:color="000000"/>
              <w:bottom w:val="single" w:sz="4" w:space="0" w:color="000000"/>
              <w:right w:val="single" w:sz="4" w:space="0" w:color="000000"/>
            </w:tcBorders>
          </w:tcPr>
          <w:p w14:paraId="633C6DD7" w14:textId="77777777" w:rsidR="00590F2D" w:rsidRDefault="00590F2D">
            <w:pPr>
              <w:widowControl w:val="0"/>
              <w:spacing w:line="276" w:lineRule="auto"/>
              <w:contextualSpacing/>
              <w:jc w:val="center"/>
              <w:rPr>
                <w:rFonts w:ascii="Arial" w:hAnsi="Arial" w:cs="Arial"/>
                <w:sz w:val="24"/>
                <w:szCs w:val="24"/>
              </w:rPr>
            </w:pPr>
          </w:p>
        </w:tc>
      </w:tr>
    </w:tbl>
    <w:p w14:paraId="09FFFE0A" w14:textId="77777777" w:rsidR="00590F2D" w:rsidRDefault="00590F2D">
      <w:pPr>
        <w:spacing w:line="276" w:lineRule="auto"/>
        <w:jc w:val="both"/>
        <w:rPr>
          <w:rFonts w:ascii="Arial" w:eastAsia="Calibri" w:hAnsi="Arial" w:cs="Arial"/>
          <w:bCs/>
          <w:color w:val="F10D0C"/>
          <w:sz w:val="24"/>
          <w:szCs w:val="24"/>
        </w:rPr>
      </w:pPr>
    </w:p>
    <w:p w14:paraId="3CC1803A"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66610C8E"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342B9B79"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permanecem vantajosos para a Administração, permitida a negociação com o contratado, atentando, ainda, para o cumprimento dos seguintes requisitos: </w:t>
      </w:r>
    </w:p>
    <w:p w14:paraId="07F83C6A"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59325E9C"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7C647809"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355DEAA8"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6EFFEC65"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6B1CD5D3"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4C43F8A9"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66A752B8"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3C1D4931"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4A8DA94D"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37A4DA45"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4A56671A"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6FBE28B5"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6D2CA6E8"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650BF58F"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16D862B7"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64FD250"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3F43F3A5"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2CE6DDB4"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pagamento será realizado em até ___ (___________) ______, contados do efetivo fornecimento e mediante a apresentação da nota fiscal.</w:t>
      </w:r>
    </w:p>
    <w:p w14:paraId="2FD41749"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768E1DA3"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w:t>
      </w:r>
    </w:p>
    <w:p w14:paraId="4513F96A"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contado da data do orçamento estimado realizado em ___/____/____, e independentemente de pedido do contratado, os preços iniciais serão reajustados, mediante a aplicação, pelo contratante, do índice IPCA, exclusivamente para as obrigações iniciadas e concluídas após a ocorrência da anualidade. </w:t>
      </w:r>
    </w:p>
    <w:p w14:paraId="2A543372"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7B467161"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587895B1"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será(ão), obrigatoriamente, o(s) definitivo(s). </w:t>
      </w:r>
    </w:p>
    <w:p w14:paraId="25138018"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7.6.</w:t>
      </w:r>
      <w:r>
        <w:rPr>
          <w:rFonts w:ascii="Arial" w:eastAsia="Calibri" w:hAnsi="Arial" w:cs="Arial"/>
          <w:bCs/>
          <w:sz w:val="24"/>
          <w:szCs w:val="24"/>
        </w:rPr>
        <w:t xml:space="preserve"> Caso o(s) índice(s) estabelecido(s) para reajustamento venha(m) a ser extinto(s) ou de qualquer forma não possa(m) mais ser utilizado(s), será(ão) adotado(s), em substituição, o(s) que vier(em) a ser determinado(s) pela legislação então em vigor. </w:t>
      </w:r>
    </w:p>
    <w:p w14:paraId="7825D58F"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5E7EBBAB"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3EF27E8A"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77ED51CA"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6667B488"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3385B2E1"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Receber o objeto no prazo e condições estabelecidas neste Termo de Referência;</w:t>
      </w:r>
    </w:p>
    <w:p w14:paraId="2B2C23AD"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576177B1"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5139A4F4"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B7A14CF"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057D1FD2"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2C3A6DDE"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5895A86D"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006B4215"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2DD2C2FF"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8F804A"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61395915"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701B53AE"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636622A9"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604C8F53"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NONA - OBRIGAÇÕES DO CONTRATADO</w:t>
      </w:r>
    </w:p>
    <w:p w14:paraId="74234C80"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093AB32E"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2BF895BF"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7A959667"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57B7DB56"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43665E10"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49337443"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w:t>
      </w:r>
      <w:r>
        <w:rPr>
          <w:rFonts w:ascii="Arial" w:eastAsia="Calibri" w:hAnsi="Arial" w:cs="Arial"/>
          <w:bCs/>
          <w:sz w:val="24"/>
          <w:szCs w:val="24"/>
        </w:rPr>
        <w:lastRenderedPageBreak/>
        <w:t>Contratante, que ficará autorizado a descontar dos pagamentos devidos ou da garantia, caso exigida no edital, o valor correspondente aos danos sofridos;</w:t>
      </w:r>
    </w:p>
    <w:p w14:paraId="5600101F"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5B7750AC"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B5EC768"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4E1489FE"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04FEAB5F"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390103AD"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76F6C51B"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73F4A507"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0B6BE014"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44800D59"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7F8CDE01"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9.11.16</w:t>
      </w:r>
      <w:r>
        <w:rPr>
          <w:rFonts w:ascii="Arial" w:eastAsia="Calibri" w:hAnsi="Arial" w:cs="Arial"/>
          <w:bCs/>
          <w:sz w:val="24"/>
          <w:szCs w:val="24"/>
        </w:rPr>
        <w:t>. Guardar sigilo sobre todas as informações obtidas em decorrência do cumprimento do contrato;</w:t>
      </w:r>
    </w:p>
    <w:p w14:paraId="5A2DC1ED"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8757ACA"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3DF45B1E"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62586F87"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9.11.20.</w:t>
      </w:r>
      <w:r>
        <w:rPr>
          <w:rFonts w:ascii="Arial" w:eastAsia="Calibri" w:hAnsi="Arial" w:cs="Arial"/>
          <w:bCs/>
          <w:sz w:val="24"/>
          <w:szCs w:val="24"/>
        </w:rPr>
        <w:t xml:space="preserve"> Respeitar as normas e procedimentos de controle e acesso às dependências da contratante;</w:t>
      </w:r>
    </w:p>
    <w:p w14:paraId="75BB81E1"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35728DE6"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06BA7F75"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3BB8693F"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CAA6324"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1FAA19F9"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5BB31A48"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sub-operação firmados ou que venham a ser celebrados pelo Contratado. </w:t>
      </w:r>
    </w:p>
    <w:p w14:paraId="0104182C"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w:t>
      </w:r>
      <w:r>
        <w:rPr>
          <w:rFonts w:ascii="Arial" w:eastAsia="Calibri" w:hAnsi="Arial" w:cs="Arial"/>
          <w:bCs/>
          <w:sz w:val="24"/>
          <w:szCs w:val="24"/>
        </w:rPr>
        <w:lastRenderedPageBreak/>
        <w:t xml:space="preserve">comprovação do cumprimento de obrigações legais ou contratuais e somente enquanto não prescritas essas obrigações. </w:t>
      </w:r>
    </w:p>
    <w:p w14:paraId="15200590"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088213EC"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014302F7"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02D57EBC"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536BA895"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642F4540"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04808B62"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526FEDFD"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2B09F660"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383D9731"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Não haverá garantia de execução.</w:t>
      </w:r>
      <w:r>
        <w:rPr>
          <w:rFonts w:ascii="Arial" w:eastAsia="Calibri" w:hAnsi="Arial" w:cs="Arial"/>
          <w:b/>
          <w:bCs/>
          <w:sz w:val="24"/>
          <w:szCs w:val="24"/>
        </w:rPr>
        <w:t xml:space="preserve"> </w:t>
      </w:r>
    </w:p>
    <w:p w14:paraId="2DDE163B"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3C07B0B2"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e no Decreto Municipal 382 de 2026, contratado que:</w:t>
      </w:r>
      <w:r>
        <w:rPr>
          <w:rFonts w:ascii="Arial" w:eastAsia="Calibri" w:hAnsi="Arial" w:cs="Arial"/>
          <w:b/>
          <w:bCs/>
          <w:sz w:val="24"/>
          <w:szCs w:val="24"/>
        </w:rPr>
        <w:t xml:space="preserve"> </w:t>
      </w:r>
    </w:p>
    <w:p w14:paraId="0E127FA6"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76B7B4C1"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009E4BD3"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 xml:space="preserve">c) </w:t>
      </w:r>
      <w:r>
        <w:rPr>
          <w:rFonts w:ascii="Arial" w:eastAsia="Calibri" w:hAnsi="Arial" w:cs="Arial"/>
          <w:bCs/>
          <w:sz w:val="24"/>
          <w:szCs w:val="24"/>
        </w:rPr>
        <w:t>der causa à inexecução total do contrato;</w:t>
      </w:r>
    </w:p>
    <w:p w14:paraId="53CF8CEE"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5C5E77E7"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2F2ABE5F"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15D61A1B"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51B43E3F"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0AC4D8D2"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12.2. </w:t>
      </w:r>
      <w:r>
        <w:rPr>
          <w:rFonts w:ascii="Arial" w:eastAsia="Calibri" w:hAnsi="Arial" w:cs="Arial"/>
          <w:bCs/>
          <w:sz w:val="24"/>
          <w:szCs w:val="24"/>
        </w:rPr>
        <w:t xml:space="preserve">Serão aplicadas ao contratado que incorrer nas infrações acima descritas as seguintes sanções: </w:t>
      </w:r>
    </w:p>
    <w:p w14:paraId="3CBEB347"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7AF06D1A"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ii)</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74967521"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iii)</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4B186867" w14:textId="77777777" w:rsidR="00590F2D"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iv) Multa: </w:t>
      </w:r>
    </w:p>
    <w:p w14:paraId="026A032D"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38087AF6"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38621041"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251652C6"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64724281"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0E6E4122"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36C568E7"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4E563E8F"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5DAAC937"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7BF637F1"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2FCD0725"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6797F42D"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4B7F451A"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6C8ADFB8"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26B5778D"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1AB830AB"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272FDECC"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7283074E"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27BC3B51"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7B3C4F30"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w:t>
      </w:r>
      <w:r>
        <w:rPr>
          <w:rFonts w:ascii="Arial" w:eastAsia="Calibri" w:hAnsi="Arial" w:cs="Arial"/>
          <w:bCs/>
          <w:sz w:val="24"/>
          <w:szCs w:val="24"/>
        </w:rPr>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3B6F08D"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2C3744D7"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5F58A9FF"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677E76D3"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79A158A9"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3DD34DB2"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6E587AB5"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536851D0"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64176D4E"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71C933E2"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4ED84A2E"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r>
        <w:rPr>
          <w:rFonts w:ascii="Arial" w:eastAsia="Calibri" w:hAnsi="Arial" w:cs="Arial"/>
          <w:bCs/>
          <w:color w:val="FF0000"/>
          <w:sz w:val="24"/>
          <w:szCs w:val="24"/>
        </w:rPr>
        <w:t xml:space="preserve">xxxxxxxxxxxx </w:t>
      </w:r>
    </w:p>
    <w:p w14:paraId="5AA2A1E6"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2C29D091"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5B33269D"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545D2A01"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15214175"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Eventuais alterações contratuais reger-se-ão pela disciplina dos arts. 124 e seguintes da Lei nº 14.133, de 2021.</w:t>
      </w:r>
    </w:p>
    <w:p w14:paraId="37D8D7DB"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14DDC8CC"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1B6D0497"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4055DD76"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391DD215"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48113DC7" w14:textId="77777777" w:rsidR="00590F2D"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587BE670" w14:textId="77777777" w:rsidR="00590F2D"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24444D27" w14:textId="77777777" w:rsidR="00590F2D"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6B508B4F" w14:textId="77777777" w:rsidR="00590F2D" w:rsidRDefault="00000000">
      <w:pPr>
        <w:spacing w:line="276" w:lineRule="auto"/>
        <w:jc w:val="center"/>
        <w:rPr>
          <w:rFonts w:ascii="Arial" w:eastAsia="Calibri" w:hAnsi="Arial" w:cs="Arial"/>
          <w:bCs/>
          <w:sz w:val="24"/>
          <w:szCs w:val="24"/>
        </w:rPr>
      </w:pPr>
      <w:r>
        <w:rPr>
          <w:rFonts w:ascii="Arial" w:eastAsia="Calibri" w:hAnsi="Arial" w:cs="Arial"/>
          <w:bCs/>
          <w:sz w:val="24"/>
          <w:szCs w:val="24"/>
        </w:rPr>
        <w:lastRenderedPageBreak/>
        <w:t>Representante legal do CONTRATANTE</w:t>
      </w:r>
    </w:p>
    <w:p w14:paraId="0BFD541B" w14:textId="77777777" w:rsidR="00590F2D" w:rsidRDefault="00590F2D">
      <w:pPr>
        <w:spacing w:line="276" w:lineRule="auto"/>
        <w:jc w:val="center"/>
        <w:rPr>
          <w:rFonts w:ascii="Arial" w:eastAsia="Calibri" w:hAnsi="Arial" w:cs="Arial"/>
          <w:bCs/>
          <w:sz w:val="24"/>
          <w:szCs w:val="24"/>
        </w:rPr>
      </w:pPr>
    </w:p>
    <w:p w14:paraId="109053C6" w14:textId="77777777" w:rsidR="00590F2D"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0BEA7CBE" w14:textId="77777777" w:rsidR="00590F2D" w:rsidRDefault="00590F2D">
      <w:pPr>
        <w:spacing w:line="276" w:lineRule="auto"/>
        <w:jc w:val="center"/>
        <w:rPr>
          <w:rFonts w:ascii="Arial" w:eastAsia="Calibri" w:hAnsi="Arial" w:cs="Arial"/>
          <w:bCs/>
          <w:sz w:val="24"/>
          <w:szCs w:val="24"/>
        </w:rPr>
      </w:pPr>
    </w:p>
    <w:p w14:paraId="3DC04623" w14:textId="77777777" w:rsidR="00590F2D"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144F80A3" w14:textId="77777777" w:rsidR="00590F2D" w:rsidRDefault="00000000">
      <w:pPr>
        <w:rPr>
          <w:rFonts w:ascii="Arial" w:eastAsia="Calibri" w:hAnsi="Arial" w:cs="Arial"/>
          <w:bCs/>
          <w:sz w:val="24"/>
          <w:szCs w:val="24"/>
        </w:rPr>
      </w:pPr>
      <w:r>
        <w:rPr>
          <w:rFonts w:ascii="Arial" w:eastAsia="Calibri" w:hAnsi="Arial" w:cs="Arial"/>
          <w:bCs/>
          <w:sz w:val="24"/>
          <w:szCs w:val="24"/>
        </w:rPr>
        <w:t xml:space="preserve">1- </w:t>
      </w:r>
    </w:p>
    <w:p w14:paraId="4906B179" w14:textId="77777777" w:rsidR="00590F2D" w:rsidRDefault="00000000">
      <w:pPr>
        <w:spacing w:line="276" w:lineRule="auto"/>
        <w:jc w:val="both"/>
        <w:rPr>
          <w:rFonts w:ascii="Arial" w:eastAsia="Calibri" w:hAnsi="Arial" w:cs="Arial"/>
          <w:bCs/>
          <w:sz w:val="24"/>
          <w:szCs w:val="24"/>
        </w:rPr>
      </w:pPr>
      <w:bookmarkStart w:id="1" w:name="art102pii_Copia_1"/>
      <w:bookmarkStart w:id="2" w:name="art102pi_Copia_1"/>
      <w:bookmarkStart w:id="3" w:name="art102p_Copia_1"/>
      <w:bookmarkStart w:id="4" w:name="art102iii_Copia_1"/>
      <w:bookmarkStart w:id="5" w:name="art102ii_Copia_1"/>
      <w:bookmarkStart w:id="6" w:name="art102id_Copia_1"/>
      <w:bookmarkStart w:id="7" w:name="art102ic_Copia_1"/>
      <w:bookmarkStart w:id="8" w:name="art102ib_Copia_1"/>
      <w:bookmarkStart w:id="9" w:name="art102ia_Copia_1"/>
      <w:bookmarkStart w:id="10" w:name="art102i_Copia_1"/>
      <w:r>
        <w:rPr>
          <w:rFonts w:ascii="Arial" w:eastAsia="Calibri" w:hAnsi="Arial" w:cs="Arial"/>
          <w:bCs/>
          <w:sz w:val="24"/>
          <w:szCs w:val="24"/>
        </w:rPr>
        <w:t xml:space="preserve">2- </w:t>
      </w:r>
      <w:bookmarkEnd w:id="1"/>
      <w:bookmarkEnd w:id="2"/>
      <w:bookmarkEnd w:id="3"/>
      <w:bookmarkEnd w:id="4"/>
      <w:bookmarkEnd w:id="5"/>
      <w:bookmarkEnd w:id="6"/>
      <w:bookmarkEnd w:id="7"/>
      <w:bookmarkEnd w:id="8"/>
      <w:bookmarkEnd w:id="9"/>
      <w:bookmarkEnd w:id="10"/>
    </w:p>
    <w:sectPr w:rsidR="00590F2D">
      <w:headerReference w:type="even" r:id="rId25"/>
      <w:headerReference w:type="default" r:id="rId26"/>
      <w:footerReference w:type="even" r:id="rId27"/>
      <w:footerReference w:type="default" r:id="rId28"/>
      <w:headerReference w:type="first" r:id="rId29"/>
      <w:footerReference w:type="first" r:id="rId30"/>
      <w:pgSz w:w="11906" w:h="16838"/>
      <w:pgMar w:top="1701" w:right="1134" w:bottom="1134" w:left="1701" w:header="709" w:footer="709" w:gutter="0"/>
      <w:cols w:space="720"/>
      <w:formProt w:val="0"/>
      <w:docGrid w:linePitch="360" w:charSpace="532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DA993" w14:textId="77777777" w:rsidR="008F5E5C" w:rsidRDefault="008F5E5C">
      <w:pPr>
        <w:spacing w:after="0" w:line="240" w:lineRule="auto"/>
      </w:pPr>
      <w:r>
        <w:separator/>
      </w:r>
    </w:p>
  </w:endnote>
  <w:endnote w:type="continuationSeparator" w:id="0">
    <w:p w14:paraId="4A583B65" w14:textId="77777777" w:rsidR="008F5E5C" w:rsidRDefault="008F5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tarBats">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5CA23" w14:textId="77777777" w:rsidR="00590F2D" w:rsidRDefault="00590F2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7122835"/>
      <w:docPartObj>
        <w:docPartGallery w:val="Page Numbers (Bottom of Page)"/>
        <w:docPartUnique/>
      </w:docPartObj>
    </w:sdtPr>
    <w:sdtContent>
      <w:p w14:paraId="7CAC4404" w14:textId="77777777" w:rsidR="00590F2D"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52</w:t>
        </w:r>
        <w:r>
          <w:rPr>
            <w:rFonts w:ascii="Bookman Old Style" w:hAnsi="Bookman Old Style"/>
            <w:sz w:val="18"/>
            <w:szCs w:val="18"/>
          </w:rPr>
          <w:fldChar w:fldCharType="end"/>
        </w:r>
      </w:p>
    </w:sdtContent>
  </w:sdt>
  <w:p w14:paraId="77BA3AFF" w14:textId="77777777" w:rsidR="00590F2D" w:rsidRDefault="00590F2D">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0671276"/>
      <w:docPartObj>
        <w:docPartGallery w:val="Page Numbers (Bottom of Page)"/>
        <w:docPartUnique/>
      </w:docPartObj>
    </w:sdtPr>
    <w:sdtContent>
      <w:p w14:paraId="596995D9" w14:textId="77777777" w:rsidR="00590F2D"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52</w:t>
        </w:r>
        <w:r>
          <w:rPr>
            <w:rFonts w:ascii="Bookman Old Style" w:hAnsi="Bookman Old Style"/>
            <w:sz w:val="18"/>
            <w:szCs w:val="18"/>
          </w:rPr>
          <w:fldChar w:fldCharType="end"/>
        </w:r>
      </w:p>
    </w:sdtContent>
  </w:sdt>
  <w:p w14:paraId="42A688F6" w14:textId="77777777" w:rsidR="00590F2D" w:rsidRDefault="00590F2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59B1F" w14:textId="77777777" w:rsidR="008F5E5C" w:rsidRDefault="008F5E5C">
      <w:pPr>
        <w:spacing w:after="0" w:line="240" w:lineRule="auto"/>
      </w:pPr>
      <w:r>
        <w:separator/>
      </w:r>
    </w:p>
  </w:footnote>
  <w:footnote w:type="continuationSeparator" w:id="0">
    <w:p w14:paraId="6C5FBCC3" w14:textId="77777777" w:rsidR="008F5E5C" w:rsidRDefault="008F5E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25D52" w14:textId="77777777" w:rsidR="00590F2D" w:rsidRDefault="00590F2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D7051" w14:textId="77777777" w:rsidR="00590F2D"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4144" behindDoc="1" locked="0" layoutInCell="1" allowOverlap="1" wp14:anchorId="4C3B1897" wp14:editId="122B467B">
          <wp:simplePos x="0" y="0"/>
          <wp:positionH relativeFrom="column">
            <wp:posOffset>-614680</wp:posOffset>
          </wp:positionH>
          <wp:positionV relativeFrom="paragraph">
            <wp:posOffset>-297815</wp:posOffset>
          </wp:positionV>
          <wp:extent cx="1105535" cy="1057275"/>
          <wp:effectExtent l="0" t="0" r="0" b="0"/>
          <wp:wrapNone/>
          <wp:docPr id="1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51656192" behindDoc="1" locked="0" layoutInCell="1" allowOverlap="1" wp14:anchorId="213B8632" wp14:editId="0397F7C5">
          <wp:simplePos x="0" y="0"/>
          <wp:positionH relativeFrom="column">
            <wp:posOffset>5088890</wp:posOffset>
          </wp:positionH>
          <wp:positionV relativeFrom="paragraph">
            <wp:posOffset>-341630</wp:posOffset>
          </wp:positionV>
          <wp:extent cx="843280" cy="1104900"/>
          <wp:effectExtent l="0" t="0" r="0" b="0"/>
          <wp:wrapNone/>
          <wp:docPr id="1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58EAB222" w14:textId="77777777" w:rsidR="00590F2D"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3EC0B2F8" w14:textId="77777777" w:rsidR="00590F2D"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019EAE29" w14:textId="77777777" w:rsidR="00590F2D"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3F8C1B1C" w14:textId="77777777" w:rsidR="00590F2D" w:rsidRDefault="00590F2D">
    <w:pPr>
      <w:pStyle w:val="Cabealho"/>
      <w:ind w:left="426"/>
      <w:jc w:val="center"/>
      <w:rPr>
        <w:rFonts w:ascii="Arial" w:hAnsi="Arial"/>
        <w:color w:val="1F4E79" w:themeColor="accent1" w:themeShade="80"/>
      </w:rPr>
    </w:pPr>
  </w:p>
  <w:p w14:paraId="7CF8CE32" w14:textId="77777777" w:rsidR="00590F2D" w:rsidRDefault="00590F2D">
    <w:pPr>
      <w:pStyle w:val="Cabealho"/>
      <w:jc w:val="center"/>
      <w:rPr>
        <w:rFonts w:ascii="Arial" w:hAnsi="Arial"/>
        <w:color w:val="1F4E79" w:themeColor="accent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14ED2" w14:textId="77777777" w:rsidR="00590F2D"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5168" behindDoc="1" locked="0" layoutInCell="1" allowOverlap="1" wp14:anchorId="7808FE9B" wp14:editId="0C1C6970">
          <wp:simplePos x="0" y="0"/>
          <wp:positionH relativeFrom="column">
            <wp:posOffset>-614680</wp:posOffset>
          </wp:positionH>
          <wp:positionV relativeFrom="paragraph">
            <wp:posOffset>-297815</wp:posOffset>
          </wp:positionV>
          <wp:extent cx="1105535" cy="1057275"/>
          <wp:effectExtent l="0" t="0" r="0" b="0"/>
          <wp:wrapNone/>
          <wp:docPr id="1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51657216" behindDoc="1" locked="0" layoutInCell="1" allowOverlap="1" wp14:anchorId="39059B2B" wp14:editId="271EA447">
          <wp:simplePos x="0" y="0"/>
          <wp:positionH relativeFrom="column">
            <wp:posOffset>5088890</wp:posOffset>
          </wp:positionH>
          <wp:positionV relativeFrom="paragraph">
            <wp:posOffset>-341630</wp:posOffset>
          </wp:positionV>
          <wp:extent cx="843280" cy="1104900"/>
          <wp:effectExtent l="0" t="0" r="0" b="0"/>
          <wp:wrapNone/>
          <wp:docPr id="1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4249B10B" w14:textId="77777777" w:rsidR="00590F2D"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2019DC46" w14:textId="77777777" w:rsidR="00590F2D"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1B2424C7" w14:textId="77777777" w:rsidR="00590F2D"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54A3945F" w14:textId="77777777" w:rsidR="00590F2D" w:rsidRDefault="00590F2D">
    <w:pPr>
      <w:pStyle w:val="Cabealho"/>
      <w:ind w:left="426"/>
      <w:jc w:val="center"/>
      <w:rPr>
        <w:rFonts w:ascii="Arial" w:hAnsi="Arial"/>
        <w:color w:val="1F4E79" w:themeColor="accent1" w:themeShade="80"/>
      </w:rPr>
    </w:pPr>
  </w:p>
  <w:p w14:paraId="227FF58D" w14:textId="77777777" w:rsidR="00590F2D" w:rsidRDefault="00590F2D">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0267"/>
    <w:multiLevelType w:val="multilevel"/>
    <w:tmpl w:val="D2E897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C75FCF"/>
    <w:multiLevelType w:val="multilevel"/>
    <w:tmpl w:val="C98A41B0"/>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71201B82"/>
    <w:multiLevelType w:val="multilevel"/>
    <w:tmpl w:val="08445AC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467164315">
    <w:abstractNumId w:val="2"/>
  </w:num>
  <w:num w:numId="2" w16cid:durableId="1019623223">
    <w:abstractNumId w:val="1"/>
  </w:num>
  <w:num w:numId="3" w16cid:durableId="1551259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2D"/>
    <w:rsid w:val="00006B52"/>
    <w:rsid w:val="001C00A2"/>
    <w:rsid w:val="002949C7"/>
    <w:rsid w:val="00354DD1"/>
    <w:rsid w:val="003D467F"/>
    <w:rsid w:val="00590F2D"/>
    <w:rsid w:val="005B660E"/>
    <w:rsid w:val="005D7E09"/>
    <w:rsid w:val="008F5E5C"/>
    <w:rsid w:val="009779C2"/>
    <w:rsid w:val="00B228FB"/>
    <w:rsid w:val="00B91B5B"/>
    <w:rsid w:val="00BB6748"/>
    <w:rsid w:val="00BC5D20"/>
    <w:rsid w:val="00D734CB"/>
    <w:rsid w:val="00D74ECA"/>
    <w:rsid w:val="00EE0B2A"/>
    <w:rsid w:val="00F446B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2C004"/>
  <w15:docId w15:val="{9C890B95-D0DF-4AE0-B1AD-390D83BD8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uiPriority w:val="99"/>
    <w:semiHidden/>
    <w:unhideWhenUsed/>
    <w:qFormat/>
    <w:rsid w:val="00597842"/>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uiPriority w:val="99"/>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34"/>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10"/>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qFormat/>
    <w:rPr>
      <w:vertAlign w:val="superscript"/>
    </w:rPr>
  </w:style>
  <w:style w:type="character" w:customStyle="1" w:styleId="EndnoteCharacters">
    <w:name w:val="Endnote Characters"/>
    <w:uiPriority w:val="99"/>
    <w:semiHidden/>
    <w:unhideWhenUsed/>
    <w:qFormat/>
    <w:rsid w:val="008F03C7"/>
    <w:rPr>
      <w:vertAlign w:val="superscript"/>
    </w:rPr>
  </w:style>
  <w:style w:type="character" w:customStyle="1" w:styleId="Caracteresdenotadefim">
    <w:name w:val="Caracteres de nota de fim"/>
    <w:uiPriority w:val="99"/>
    <w:semiHidden/>
    <w:unhideWhenUsed/>
    <w:qFormat/>
    <w:rsid w:val="00597842"/>
    <w:rPr>
      <w:vertAlign w:val="superscript"/>
    </w:rPr>
  </w:style>
  <w:style w:type="character" w:customStyle="1" w:styleId="Refdenotaderodap2">
    <w:name w:val="Ref. de nota de rodapé2"/>
    <w:qFormat/>
    <w:rPr>
      <w:vertAlign w:val="superscript"/>
    </w:rPr>
  </w:style>
  <w:style w:type="character" w:styleId="Hyperlink">
    <w:name w:val="Hyperlink"/>
    <w:uiPriority w:val="99"/>
    <w:unhideWhenUsed/>
    <w:rsid w:val="00474440"/>
    <w:rPr>
      <w:color w:val="0000FF"/>
      <w:u w:val="single"/>
    </w:rPr>
  </w:style>
  <w:style w:type="character" w:customStyle="1" w:styleId="Refdenotadefim2">
    <w:name w:val="Ref. de nota de fim2"/>
    <w:qFormat/>
    <w:rPr>
      <w:vertAlign w:val="superscript"/>
    </w:rPr>
  </w:style>
  <w:style w:type="character" w:customStyle="1" w:styleId="Refdenotaderodap3">
    <w:name w:val="Ref. de nota de rodapé3"/>
    <w:qFormat/>
    <w:rPr>
      <w:vertAlign w:val="superscript"/>
    </w:rPr>
  </w:style>
  <w:style w:type="character" w:customStyle="1" w:styleId="Refdenotadefim3">
    <w:name w:val="Ref. de nota de fim3"/>
    <w:qFormat/>
    <w:rPr>
      <w:vertAlign w:val="superscript"/>
    </w:rPr>
  </w:style>
  <w:style w:type="paragraph" w:styleId="Ttulo">
    <w:name w:val="Title"/>
    <w:basedOn w:val="Normal"/>
    <w:next w:val="Corpodetexto"/>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caption11">
    <w:name w:val="caption11"/>
    <w:basedOn w:val="Normal"/>
    <w:qFormat/>
    <w:pPr>
      <w:suppressLineNumbers/>
      <w:spacing w:before="120" w:after="120"/>
    </w:pPr>
    <w:rPr>
      <w:rFonts w:cs="Lucida Sans"/>
      <w:i/>
      <w:iCs/>
      <w:sz w:val="24"/>
      <w:szCs w:val="24"/>
    </w:rPr>
  </w:style>
  <w:style w:type="paragraph" w:customStyle="1" w:styleId="Ttulo10">
    <w:name w:val="Título1"/>
    <w:basedOn w:val="Normal"/>
    <w:next w:val="Corpodetexto"/>
    <w:link w:val="TtuloChar"/>
    <w:qFormat/>
    <w:pPr>
      <w:jc w:val="center"/>
    </w:pPr>
    <w:rPr>
      <w:b/>
      <w:bCs/>
    </w:rPr>
  </w:style>
  <w:style w:type="paragraph" w:customStyle="1" w:styleId="caption111">
    <w:name w:val="caption111"/>
    <w:basedOn w:val="Normal"/>
    <w:qFormat/>
    <w:pPr>
      <w:suppressLineNumbers/>
      <w:spacing w:before="120" w:after="120"/>
    </w:pPr>
    <w:rPr>
      <w:rFonts w:cs="Lucida Sans"/>
      <w:i/>
      <w:iCs/>
      <w:sz w:val="24"/>
      <w:szCs w:val="24"/>
    </w:rPr>
  </w:style>
  <w:style w:type="paragraph" w:customStyle="1" w:styleId="caption1111">
    <w:name w:val="caption1111"/>
    <w:basedOn w:val="Normal"/>
    <w:qFormat/>
    <w:pPr>
      <w:suppressLineNumbers/>
      <w:spacing w:before="120" w:after="120"/>
    </w:pPr>
    <w:rPr>
      <w:rFonts w:cs="Lucida Sans"/>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uiPriority w:val="34"/>
    <w:qFormat/>
    <w:pPr>
      <w:ind w:left="720"/>
      <w:contextualSpacing/>
    </w:p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1">
    <w:name w:val="LO-normal1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Normal"/>
    <w:qFormat/>
    <w:rsid w:val="00C86175"/>
    <w:pPr>
      <w:suppressLineNumbers/>
      <w:spacing w:after="0" w:line="240" w:lineRule="auto"/>
    </w:pPr>
    <w:rPr>
      <w:rFonts w:ascii="Times New Roman" w:eastAsia="Times New Roman" w:hAnsi="Times New Roman" w:cs="Times New Roman"/>
      <w:kern w:val="2"/>
      <w:sz w:val="24"/>
      <w:szCs w:val="24"/>
      <w:lang w:eastAsia="zh-CN"/>
    </w:r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customStyle="1" w:styleId="indexheading1">
    <w:name w:val="index heading1"/>
    <w:basedOn w:val="Ttulo"/>
    <w:qFormat/>
  </w:style>
  <w:style w:type="paragraph" w:customStyle="1" w:styleId="indexheading2">
    <w:name w:val="index heading2"/>
    <w:basedOn w:val="Ttulo10"/>
    <w:qFormat/>
  </w:style>
  <w:style w:type="paragraph" w:customStyle="1" w:styleId="indexheading3">
    <w:name w:val="index heading3"/>
    <w:basedOn w:val="Ttulo"/>
    <w:qFormat/>
  </w:style>
  <w:style w:type="paragraph" w:customStyle="1" w:styleId="indexheading4">
    <w:name w:val="index heading4"/>
    <w:basedOn w:val="Ttulo"/>
    <w:qFormat/>
  </w:style>
  <w:style w:type="paragraph" w:styleId="Ttulodendiceremissivo">
    <w:name w:val="index heading"/>
    <w:basedOn w:val="Ttulo"/>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paragraph" w:customStyle="1" w:styleId="StandardWW">
    <w:name w:val="Standard (WW)"/>
    <w:qFormat/>
    <w:rsid w:val="00F14F4B"/>
    <w:pPr>
      <w:widowControl w:val="0"/>
      <w:textAlignment w:val="baseline"/>
    </w:pPr>
    <w:rPr>
      <w:rFonts w:ascii="Times New Roman" w:eastAsia="SimSun" w:hAnsi="Times New Roman" w:cs="Times New Roman"/>
      <w:kern w:val="2"/>
      <w:sz w:val="24"/>
      <w:szCs w:val="24"/>
      <w:lang w:eastAsia="zh-CN" w:bidi="hi-IN"/>
    </w:rPr>
  </w:style>
  <w:style w:type="paragraph" w:customStyle="1" w:styleId="isselectedend">
    <w:name w:val="isselectedend"/>
    <w:basedOn w:val="Normal"/>
    <w:uiPriority w:val="99"/>
    <w:qFormat/>
    <w:rsid w:val="002B11E1"/>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uiPriority w:val="99"/>
    <w:qFormat/>
    <w:rsid w:val="002B11E1"/>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pb-0">
    <w:name w:val="pb-0"/>
    <w:basedOn w:val="Normal"/>
    <w:qFormat/>
    <w:rsid w:val="00597842"/>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qFormat/>
    <w:rsid w:val="00597842"/>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tulodetabela">
    <w:name w:val="Título de tabela"/>
    <w:basedOn w:val="Contedodatabela"/>
    <w:qFormat/>
    <w:pPr>
      <w:jc w:val="center"/>
    </w:pPr>
    <w:rPr>
      <w:b/>
      <w:bCs/>
    </w:rPr>
  </w:style>
  <w:style w:type="numbering" w:customStyle="1" w:styleId="Semlista1">
    <w:name w:val="Sem lista1"/>
    <w:uiPriority w:val="99"/>
    <w:semiHidden/>
    <w:unhideWhenUsed/>
    <w:qFormat/>
  </w:style>
  <w:style w:type="numbering" w:customStyle="1" w:styleId="Listaatual1">
    <w:name w:val="Lista atual1"/>
    <w:uiPriority w:val="99"/>
    <w:qFormat/>
    <w:rsid w:val="00675ABE"/>
  </w:style>
  <w:style w:type="table" w:styleId="Tabelacomgrade">
    <w:name w:val="Table Grid"/>
    <w:basedOn w:val="Tabelanormal"/>
    <w:uiPriority w:val="5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 w:type="table" w:customStyle="1" w:styleId="TableGrid">
    <w:name w:val="TableGrid"/>
    <w:rsid w:val="00543D43"/>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licitar.digital/e" TargetMode="Externa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footer" Target="footer2.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71</Pages>
  <Words>21819</Words>
  <Characters>117824</Characters>
  <Application>Microsoft Office Word</Application>
  <DocSecurity>0</DocSecurity>
  <Lines>981</Lines>
  <Paragraphs>278</Paragraphs>
  <ScaleCrop>false</ScaleCrop>
  <Company/>
  <LinksUpToDate>false</LinksUpToDate>
  <CharactersWithSpaces>139365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8</cp:revision>
  <dcterms:created xsi:type="dcterms:W3CDTF">2026-10-06T17:09:00Z</dcterms:created>
  <dcterms:modified xsi:type="dcterms:W3CDTF">2026-10-07T16:45:00Z</dcterms:modified>
  <dc:language>pt-BR</dc:language>
</cp:coreProperties>
</file>