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3B7E3"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bookmarkStart w:id="0" w:name="_Hlk82473550"/>
      <w:bookmarkStart w:id="1" w:name="_Hlk82471863"/>
    </w:p>
    <w:p w14:paraId="0F5E96C1"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75908A87"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5C1E701A"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4BC6568A"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5D852542" w14:textId="395BDFE1" w:rsidR="00EE09F8" w:rsidRPr="009E02EE" w:rsidRDefault="00EE09F8" w:rsidP="009E02EE">
      <w:pPr>
        <w:pStyle w:val="Nivel01Titulo"/>
        <w:numPr>
          <w:ilvl w:val="0"/>
          <w:numId w:val="0"/>
        </w:numPr>
        <w:spacing w:after="240" w:line="276" w:lineRule="auto"/>
        <w:ind w:left="360"/>
        <w:rPr>
          <w:rFonts w:ascii="Times New Roman" w:hAnsi="Times New Roman"/>
          <w:sz w:val="24"/>
          <w:szCs w:val="24"/>
        </w:rPr>
      </w:pPr>
      <w:bookmarkStart w:id="2" w:name="_Toc139466661"/>
      <w:bookmarkStart w:id="3" w:name="_Hlk134190312"/>
      <w:bookmarkEnd w:id="0"/>
      <w:bookmarkEnd w:id="1"/>
      <w:r w:rsidRPr="009E02EE">
        <w:rPr>
          <w:rFonts w:ascii="Times New Roman" w:hAnsi="Times New Roman"/>
          <w:sz w:val="24"/>
          <w:szCs w:val="24"/>
        </w:rPr>
        <w:t xml:space="preserve">ANEXO </w:t>
      </w:r>
      <w:r w:rsidR="00E408EE" w:rsidRPr="009E02EE">
        <w:rPr>
          <w:rFonts w:ascii="Times New Roman" w:hAnsi="Times New Roman"/>
          <w:sz w:val="24"/>
          <w:szCs w:val="24"/>
        </w:rPr>
        <w:t>V</w:t>
      </w:r>
      <w:r w:rsidRPr="009E02EE">
        <w:rPr>
          <w:rFonts w:ascii="Times New Roman" w:hAnsi="Times New Roman"/>
          <w:sz w:val="24"/>
          <w:szCs w:val="24"/>
        </w:rPr>
        <w:t xml:space="preserve"> – </w:t>
      </w:r>
      <w:r w:rsidR="006B0B56" w:rsidRPr="009E02EE">
        <w:rPr>
          <w:rFonts w:ascii="Times New Roman" w:hAnsi="Times New Roman"/>
          <w:sz w:val="24"/>
          <w:szCs w:val="24"/>
        </w:rPr>
        <w:t xml:space="preserve">MINUTA DE </w:t>
      </w:r>
      <w:r w:rsidRPr="009E02EE">
        <w:rPr>
          <w:rFonts w:ascii="Times New Roman" w:hAnsi="Times New Roman"/>
          <w:sz w:val="24"/>
          <w:szCs w:val="24"/>
        </w:rPr>
        <w:t>TERMO DE CONTRATO</w:t>
      </w:r>
      <w:bookmarkEnd w:id="2"/>
    </w:p>
    <w:p w14:paraId="57F334A9" w14:textId="77777777" w:rsidR="00EE09F8" w:rsidRPr="009E02EE" w:rsidRDefault="00EE09F8" w:rsidP="009E02EE">
      <w:pPr>
        <w:spacing w:before="240" w:after="240" w:line="276" w:lineRule="auto"/>
        <w:jc w:val="both"/>
        <w:rPr>
          <w:rFonts w:ascii="Times New Roman" w:hAnsi="Times New Roman" w:cs="Times New Roman"/>
          <w:b/>
          <w:bCs/>
          <w:sz w:val="24"/>
          <w:szCs w:val="24"/>
        </w:rPr>
      </w:pPr>
    </w:p>
    <w:p w14:paraId="0743F629" w14:textId="7FDEAC9F" w:rsidR="00990594" w:rsidRPr="009E02EE" w:rsidRDefault="00990594" w:rsidP="009E02EE">
      <w:pPr>
        <w:spacing w:before="240" w:after="240" w:line="276" w:lineRule="auto"/>
        <w:ind w:right="-249"/>
        <w:jc w:val="both"/>
        <w:rPr>
          <w:rFonts w:ascii="Times New Roman" w:eastAsia="Arial Unicode MS" w:hAnsi="Times New Roman" w:cs="Times New Roman"/>
          <w:bCs/>
          <w:color w:val="0D0D0D"/>
          <w:sz w:val="24"/>
          <w:szCs w:val="24"/>
        </w:rPr>
      </w:pPr>
      <w:bookmarkStart w:id="4" w:name="_Hlk64533859"/>
      <w:r w:rsidRPr="009E02EE">
        <w:rPr>
          <w:rFonts w:ascii="Times New Roman" w:hAnsi="Times New Roman" w:cs="Times New Roman"/>
          <w:b/>
          <w:bCs/>
          <w:color w:val="2F5496" w:themeColor="accent1" w:themeShade="BF"/>
          <w:sz w:val="24"/>
          <w:szCs w:val="24"/>
        </w:rPr>
        <w:t>PROCESSO Nº:</w:t>
      </w:r>
      <w:r w:rsidRPr="009E02EE">
        <w:rPr>
          <w:rFonts w:ascii="Times New Roman" w:eastAsia="Arial Unicode MS" w:hAnsi="Times New Roman" w:cs="Times New Roman"/>
          <w:bCs/>
          <w:sz w:val="24"/>
          <w:szCs w:val="24"/>
        </w:rPr>
        <w:t xml:space="preserve"> </w:t>
      </w:r>
      <w:sdt>
        <w:sdtPr>
          <w:rPr>
            <w:rFonts w:ascii="Times New Roman" w:hAnsi="Times New Roman" w:cs="Times New Roman"/>
            <w:bCs/>
            <w:color w:val="0D0D0D"/>
            <w:sz w:val="24"/>
            <w:szCs w:val="24"/>
          </w:rPr>
          <w:alias w:val="Assunto"/>
          <w:tag w:val=""/>
          <w:id w:val="476971619"/>
          <w:placeholder>
            <w:docPart w:val="A907AFF6F1864AFAB75BF17214A205B0"/>
          </w:placeholder>
          <w:dataBinding w:prefixMappings="xmlns:ns0='http://purl.org/dc/elements/1.1/' xmlns:ns1='http://schemas.openxmlformats.org/package/2006/metadata/core-properties' " w:xpath="/ns1:coreProperties[1]/ns0:subject[1]" w:storeItemID="{6C3C8BC8-F283-45AE-878A-BAB7291924A1}"/>
          <w:text/>
        </w:sdtPr>
        <w:sdtEndPr/>
        <w:sdtContent>
          <w:r w:rsidR="003A0FCE" w:rsidRPr="009E02EE">
            <w:rPr>
              <w:rFonts w:ascii="Times New Roman" w:hAnsi="Times New Roman" w:cs="Times New Roman"/>
              <w:bCs/>
              <w:color w:val="0D0D0D"/>
              <w:sz w:val="24"/>
              <w:szCs w:val="24"/>
            </w:rPr>
            <w:t>00</w:t>
          </w:r>
          <w:r w:rsidR="00964520">
            <w:rPr>
              <w:rFonts w:ascii="Times New Roman" w:hAnsi="Times New Roman" w:cs="Times New Roman"/>
              <w:bCs/>
              <w:color w:val="0D0D0D"/>
              <w:sz w:val="24"/>
              <w:szCs w:val="24"/>
            </w:rPr>
            <w:t>15</w:t>
          </w:r>
          <w:r w:rsidR="003A0FCE" w:rsidRPr="009E02EE">
            <w:rPr>
              <w:rFonts w:ascii="Times New Roman" w:hAnsi="Times New Roman" w:cs="Times New Roman"/>
              <w:bCs/>
              <w:color w:val="0D0D0D"/>
              <w:sz w:val="24"/>
              <w:szCs w:val="24"/>
            </w:rPr>
            <w:t>/2025</w:t>
          </w:r>
        </w:sdtContent>
      </w:sdt>
    </w:p>
    <w:p w14:paraId="55472D9A" w14:textId="0CFAB0F6" w:rsidR="00990594" w:rsidRPr="009E02EE" w:rsidRDefault="00990594" w:rsidP="009E02EE">
      <w:pPr>
        <w:spacing w:before="240" w:after="240" w:line="276" w:lineRule="auto"/>
        <w:ind w:right="-249"/>
        <w:jc w:val="both"/>
        <w:rPr>
          <w:rFonts w:ascii="Times New Roman" w:eastAsia="Arial Unicode MS" w:hAnsi="Times New Roman" w:cs="Times New Roman"/>
          <w:bCs/>
          <w:color w:val="0D0D0D"/>
          <w:sz w:val="24"/>
          <w:szCs w:val="24"/>
        </w:rPr>
      </w:pPr>
      <w:r w:rsidRPr="009E02EE">
        <w:rPr>
          <w:rFonts w:ascii="Times New Roman" w:hAnsi="Times New Roman" w:cs="Times New Roman"/>
          <w:b/>
          <w:bCs/>
          <w:color w:val="2F5496" w:themeColor="accent1" w:themeShade="BF"/>
          <w:sz w:val="24"/>
          <w:szCs w:val="24"/>
        </w:rPr>
        <w:t>DISPENSA DE LICITAÇÃO N°:</w:t>
      </w:r>
      <w:r w:rsidRPr="009E02EE">
        <w:rPr>
          <w:rFonts w:ascii="Times New Roman" w:eastAsia="Arial Unicode MS" w:hAnsi="Times New Roman" w:cs="Times New Roman"/>
          <w:bCs/>
          <w:color w:val="0D0D0D"/>
          <w:sz w:val="24"/>
          <w:szCs w:val="24"/>
        </w:rPr>
        <w:t xml:space="preserve"> </w:t>
      </w:r>
      <w:sdt>
        <w:sdtPr>
          <w:rPr>
            <w:rFonts w:ascii="Times New Roman" w:eastAsia="Arial Unicode MS" w:hAnsi="Times New Roman" w:cs="Times New Roman"/>
            <w:bCs/>
            <w:color w:val="0D0D0D"/>
            <w:sz w:val="24"/>
            <w:szCs w:val="24"/>
          </w:rPr>
          <w:alias w:val="Categoria"/>
          <w:tag w:val=""/>
          <w:id w:val="1859840697"/>
          <w:placeholder>
            <w:docPart w:val="B580B1653EE84C599670C1FEC2988B82"/>
          </w:placeholder>
          <w:dataBinding w:prefixMappings="xmlns:ns0='http://purl.org/dc/elements/1.1/' xmlns:ns1='http://schemas.openxmlformats.org/package/2006/metadata/core-properties' " w:xpath="/ns1:coreProperties[1]/ns1:category[1]" w:storeItemID="{6C3C8BC8-F283-45AE-878A-BAB7291924A1}"/>
          <w:text/>
        </w:sdtPr>
        <w:sdtEndPr/>
        <w:sdtContent>
          <w:r w:rsidR="003A0FCE" w:rsidRPr="009E02EE">
            <w:rPr>
              <w:rFonts w:ascii="Times New Roman" w:eastAsia="Arial Unicode MS" w:hAnsi="Times New Roman" w:cs="Times New Roman"/>
              <w:bCs/>
              <w:color w:val="0D0D0D"/>
              <w:sz w:val="24"/>
              <w:szCs w:val="24"/>
            </w:rPr>
            <w:t>000</w:t>
          </w:r>
          <w:r w:rsidR="00964520">
            <w:rPr>
              <w:rFonts w:ascii="Times New Roman" w:eastAsia="Arial Unicode MS" w:hAnsi="Times New Roman" w:cs="Times New Roman"/>
              <w:bCs/>
              <w:color w:val="0D0D0D"/>
              <w:sz w:val="24"/>
              <w:szCs w:val="24"/>
            </w:rPr>
            <w:t>3</w:t>
          </w:r>
          <w:r w:rsidR="003A0FCE" w:rsidRPr="009E02EE">
            <w:rPr>
              <w:rFonts w:ascii="Times New Roman" w:eastAsia="Arial Unicode MS" w:hAnsi="Times New Roman" w:cs="Times New Roman"/>
              <w:bCs/>
              <w:color w:val="0D0D0D"/>
              <w:sz w:val="24"/>
              <w:szCs w:val="24"/>
            </w:rPr>
            <w:t>/2025</w:t>
          </w:r>
        </w:sdtContent>
      </w:sdt>
    </w:p>
    <w:p w14:paraId="26AD5B51" w14:textId="0FD6506A" w:rsidR="00990594" w:rsidRPr="009E02EE" w:rsidRDefault="00990594" w:rsidP="009E02EE">
      <w:pPr>
        <w:spacing w:before="240" w:after="240" w:line="276" w:lineRule="auto"/>
        <w:ind w:right="-249"/>
        <w:jc w:val="both"/>
        <w:rPr>
          <w:rFonts w:ascii="Times New Roman" w:eastAsia="Arial Unicode MS" w:hAnsi="Times New Roman" w:cs="Times New Roman"/>
          <w:bCs/>
          <w:color w:val="0D0D0D"/>
          <w:sz w:val="24"/>
          <w:szCs w:val="24"/>
        </w:rPr>
      </w:pPr>
      <w:r w:rsidRPr="009E02EE">
        <w:rPr>
          <w:rFonts w:ascii="Times New Roman" w:eastAsia="Arial Unicode MS" w:hAnsi="Times New Roman" w:cs="Times New Roman"/>
          <w:bCs/>
          <w:color w:val="0D0D0D"/>
          <w:sz w:val="24"/>
          <w:szCs w:val="24"/>
        </w:rPr>
        <w:t>ART. 75, INCISO</w:t>
      </w:r>
      <w:r w:rsidR="00B773B8" w:rsidRPr="009E02EE">
        <w:rPr>
          <w:rFonts w:ascii="Times New Roman" w:eastAsia="Arial Unicode MS" w:hAnsi="Times New Roman" w:cs="Times New Roman"/>
          <w:bCs/>
          <w:color w:val="0D0D0D"/>
          <w:sz w:val="24"/>
          <w:szCs w:val="24"/>
        </w:rPr>
        <w:t xml:space="preserve"> </w:t>
      </w:r>
      <w:r w:rsidR="006C35D2">
        <w:rPr>
          <w:rFonts w:ascii="Times New Roman" w:eastAsia="Arial Unicode MS" w:hAnsi="Times New Roman" w:cs="Times New Roman"/>
          <w:bCs/>
          <w:color w:val="0D0D0D"/>
          <w:sz w:val="24"/>
          <w:szCs w:val="24"/>
        </w:rPr>
        <w:t>VIII</w:t>
      </w:r>
      <w:r w:rsidRPr="009E02EE">
        <w:rPr>
          <w:rFonts w:ascii="Times New Roman" w:eastAsia="Arial Unicode MS" w:hAnsi="Times New Roman" w:cs="Times New Roman"/>
          <w:bCs/>
          <w:color w:val="0D0D0D"/>
          <w:sz w:val="24"/>
          <w:szCs w:val="24"/>
        </w:rPr>
        <w:t xml:space="preserve"> DA LEI 14.133/21</w:t>
      </w:r>
      <w:bookmarkEnd w:id="4"/>
    </w:p>
    <w:p w14:paraId="45C91380" w14:textId="77777777" w:rsidR="00BC5925" w:rsidRPr="009E02EE" w:rsidRDefault="00BC5925" w:rsidP="009E02EE">
      <w:pPr>
        <w:spacing w:before="240" w:after="240" w:line="276" w:lineRule="auto"/>
        <w:jc w:val="both"/>
        <w:rPr>
          <w:rFonts w:ascii="Times New Roman" w:hAnsi="Times New Roman" w:cs="Times New Roman"/>
          <w:sz w:val="24"/>
          <w:szCs w:val="24"/>
        </w:rPr>
      </w:pPr>
    </w:p>
    <w:p w14:paraId="52162B45" w14:textId="6E3E3A06" w:rsidR="00EE09F8" w:rsidRPr="009E02EE" w:rsidRDefault="00EE09F8" w:rsidP="009E02EE">
      <w:pPr>
        <w:spacing w:before="240" w:after="240" w:line="276" w:lineRule="auto"/>
        <w:jc w:val="both"/>
        <w:rPr>
          <w:rFonts w:ascii="Times New Roman" w:hAnsi="Times New Roman" w:cs="Times New Roman"/>
          <w:sz w:val="24"/>
          <w:szCs w:val="24"/>
        </w:rPr>
      </w:pPr>
      <w:r w:rsidRPr="009E02EE">
        <w:rPr>
          <w:rFonts w:ascii="Times New Roman" w:hAnsi="Times New Roman" w:cs="Times New Roman"/>
          <w:sz w:val="24"/>
          <w:szCs w:val="24"/>
        </w:rPr>
        <w:t>O MUNICÍPIO DE BARÃO DE COCAIS, pessoa jurídica de direito público interno, inscrito(a) no CNPJ sob o n°: 18.317.685/0001-60, localizada à Avenida Getúlio Vargas, n.º: 10, Bairro Centro, Barão de Cocais/MG, CEP: 35.970-000, neste instrumento representado(a) por meio do</w:t>
      </w:r>
      <w:r w:rsidR="00BF2245" w:rsidRPr="009E02EE">
        <w:rPr>
          <w:rFonts w:ascii="Times New Roman" w:hAnsi="Times New Roman" w:cs="Times New Roman"/>
          <w:sz w:val="24"/>
          <w:szCs w:val="24"/>
        </w:rPr>
        <w:t>(a)</w:t>
      </w:r>
      <w:r w:rsidRPr="009E02EE">
        <w:rPr>
          <w:rFonts w:ascii="Times New Roman" w:hAnsi="Times New Roman" w:cs="Times New Roman"/>
          <w:sz w:val="24"/>
          <w:szCs w:val="24"/>
        </w:rPr>
        <w:t xml:space="preserve"> Secretário</w:t>
      </w:r>
      <w:r w:rsidR="00BF2245" w:rsidRPr="009E02EE">
        <w:rPr>
          <w:rFonts w:ascii="Times New Roman" w:hAnsi="Times New Roman" w:cs="Times New Roman"/>
          <w:sz w:val="24"/>
          <w:szCs w:val="24"/>
        </w:rPr>
        <w:t>(a)</w:t>
      </w:r>
      <w:r w:rsidRPr="009E02EE">
        <w:rPr>
          <w:rFonts w:ascii="Times New Roman" w:hAnsi="Times New Roman" w:cs="Times New Roman"/>
          <w:sz w:val="24"/>
          <w:szCs w:val="24"/>
        </w:rPr>
        <w:t xml:space="preserve"> Municipal de </w:t>
      </w:r>
      <w:proofErr w:type="spellStart"/>
      <w:r w:rsidR="001323D4" w:rsidRPr="009E02EE">
        <w:rPr>
          <w:rFonts w:ascii="Times New Roman" w:hAnsi="Times New Roman" w:cs="Times New Roman"/>
          <w:sz w:val="24"/>
          <w:szCs w:val="24"/>
        </w:rPr>
        <w:t>xxxxxxxx</w:t>
      </w:r>
      <w:proofErr w:type="spellEnd"/>
      <w:r w:rsidRPr="009E02EE">
        <w:rPr>
          <w:rFonts w:ascii="Times New Roman" w:hAnsi="Times New Roman" w:cs="Times New Roman"/>
          <w:sz w:val="24"/>
          <w:szCs w:val="24"/>
        </w:rPr>
        <w:t xml:space="preserve">, </w:t>
      </w:r>
      <w:proofErr w:type="spellStart"/>
      <w:r w:rsidRPr="009E02EE">
        <w:rPr>
          <w:rFonts w:ascii="Times New Roman" w:hAnsi="Times New Roman" w:cs="Times New Roman"/>
          <w:sz w:val="24"/>
          <w:szCs w:val="24"/>
        </w:rPr>
        <w:t>Sr</w:t>
      </w:r>
      <w:proofErr w:type="spellEnd"/>
      <w:r w:rsidR="00BF2245" w:rsidRPr="009E02EE">
        <w:rPr>
          <w:rFonts w:ascii="Times New Roman" w:hAnsi="Times New Roman" w:cs="Times New Roman"/>
          <w:sz w:val="24"/>
          <w:szCs w:val="24"/>
        </w:rPr>
        <w:t>(a)</w:t>
      </w:r>
      <w:r w:rsidRPr="009E02EE">
        <w:rPr>
          <w:rFonts w:ascii="Times New Roman" w:hAnsi="Times New Roman" w:cs="Times New Roman"/>
          <w:sz w:val="24"/>
          <w:szCs w:val="24"/>
        </w:rPr>
        <w:t xml:space="preserve">. </w:t>
      </w:r>
      <w:proofErr w:type="spellStart"/>
      <w:r w:rsidR="001323D4" w:rsidRPr="009E02EE">
        <w:rPr>
          <w:rFonts w:ascii="Times New Roman" w:hAnsi="Times New Roman" w:cs="Times New Roman"/>
          <w:sz w:val="24"/>
          <w:szCs w:val="24"/>
        </w:rPr>
        <w:t>xxxxxxxx</w:t>
      </w:r>
      <w:proofErr w:type="spellEnd"/>
      <w:r w:rsidRPr="009E02EE">
        <w:rPr>
          <w:rFonts w:ascii="Times New Roman" w:hAnsi="Times New Roman" w:cs="Times New Roman"/>
          <w:sz w:val="24"/>
          <w:szCs w:val="24"/>
        </w:rPr>
        <w:t xml:space="preserve">, portador </w:t>
      </w:r>
      <w:r w:rsidR="009009BF" w:rsidRPr="009E02EE">
        <w:rPr>
          <w:rFonts w:ascii="Times New Roman" w:hAnsi="Times New Roman" w:cs="Times New Roman"/>
          <w:sz w:val="24"/>
          <w:szCs w:val="24"/>
        </w:rPr>
        <w:t xml:space="preserve">da matrícula </w:t>
      </w:r>
      <w:proofErr w:type="spellStart"/>
      <w:r w:rsidR="009009BF" w:rsidRPr="009E02EE">
        <w:rPr>
          <w:rFonts w:ascii="Times New Roman" w:hAnsi="Times New Roman" w:cs="Times New Roman"/>
          <w:sz w:val="24"/>
          <w:szCs w:val="24"/>
        </w:rPr>
        <w:t>xxxx</w:t>
      </w:r>
      <w:proofErr w:type="spellEnd"/>
      <w:r w:rsidRPr="009E02EE">
        <w:rPr>
          <w:rFonts w:ascii="Times New Roman" w:hAnsi="Times New Roman" w:cs="Times New Roman"/>
          <w:sz w:val="24"/>
          <w:szCs w:val="24"/>
        </w:rPr>
        <w:t xml:space="preserve">, nomeado(a) pela Portaria nº </w:t>
      </w:r>
      <w:proofErr w:type="spellStart"/>
      <w:r w:rsidR="009009BF" w:rsidRPr="009E02EE">
        <w:rPr>
          <w:rFonts w:ascii="Times New Roman" w:hAnsi="Times New Roman" w:cs="Times New Roman"/>
          <w:sz w:val="24"/>
          <w:szCs w:val="24"/>
        </w:rPr>
        <w:t>xx</w:t>
      </w:r>
      <w:proofErr w:type="spellEnd"/>
      <w:r w:rsidRPr="009E02EE">
        <w:rPr>
          <w:rFonts w:ascii="Times New Roman" w:hAnsi="Times New Roman" w:cs="Times New Roman"/>
          <w:sz w:val="24"/>
          <w:szCs w:val="24"/>
        </w:rPr>
        <w:t xml:space="preserve">, de </w:t>
      </w:r>
      <w:proofErr w:type="spellStart"/>
      <w:r w:rsidR="009009BF" w:rsidRPr="009E02EE">
        <w:rPr>
          <w:rFonts w:ascii="Times New Roman" w:hAnsi="Times New Roman" w:cs="Times New Roman"/>
          <w:sz w:val="24"/>
          <w:szCs w:val="24"/>
        </w:rPr>
        <w:t>xxxx</w:t>
      </w:r>
      <w:proofErr w:type="spellEnd"/>
      <w:r w:rsidRPr="009E02EE">
        <w:rPr>
          <w:rFonts w:ascii="Times New Roman" w:hAnsi="Times New Roman" w:cs="Times New Roman"/>
          <w:sz w:val="24"/>
          <w:szCs w:val="24"/>
        </w:rPr>
        <w:t xml:space="preserve"> de 20</w:t>
      </w:r>
      <w:r w:rsidR="009009BF" w:rsidRPr="009E02EE">
        <w:rPr>
          <w:rFonts w:ascii="Times New Roman" w:hAnsi="Times New Roman" w:cs="Times New Roman"/>
          <w:sz w:val="24"/>
          <w:szCs w:val="24"/>
        </w:rPr>
        <w:t>xx</w:t>
      </w:r>
      <w:r w:rsidRPr="009E02EE">
        <w:rPr>
          <w:rFonts w:ascii="Times New Roman" w:hAnsi="Times New Roman" w:cs="Times New Roman"/>
          <w:sz w:val="24"/>
          <w:szCs w:val="24"/>
        </w:rPr>
        <w:t xml:space="preserve">, doravante denominada CONTRATANTE, e o(a) .............................. inscrito(a) no CNPJ/MF sob o nº ............................, sediado(a) na ..................................., </w:t>
      </w:r>
      <w:proofErr w:type="spellStart"/>
      <w:r w:rsidRPr="009E02EE">
        <w:rPr>
          <w:rFonts w:ascii="Times New Roman" w:hAnsi="Times New Roman" w:cs="Times New Roman"/>
          <w:sz w:val="24"/>
          <w:szCs w:val="24"/>
        </w:rPr>
        <w:t>em</w:t>
      </w:r>
      <w:proofErr w:type="spellEnd"/>
      <w:r w:rsidRPr="009E02EE">
        <w:rPr>
          <w:rFonts w:ascii="Times New Roman" w:hAnsi="Times New Roman" w:cs="Times New Roman"/>
          <w:sz w:val="24"/>
          <w:szCs w:val="24"/>
        </w:rPr>
        <w:t xml:space="preserve"> ............................. doravante designada CONTRATADA, neste ato representada por .................................., tendo em vista o que consta no Processo nº .............................. e em observância às disposições da Lei nº 14.133, de 2021, resolvem celebrar o presente Termo de Contrato, decorrente da Dispensa de Licitação nº. </w:t>
      </w:r>
      <w:sdt>
        <w:sdtPr>
          <w:rPr>
            <w:rFonts w:ascii="Times New Roman" w:eastAsia="Arial Unicode MS" w:hAnsi="Times New Roman" w:cs="Times New Roman"/>
            <w:bCs/>
            <w:color w:val="0D0D0D"/>
            <w:sz w:val="24"/>
            <w:szCs w:val="24"/>
          </w:rPr>
          <w:alias w:val="Categoria"/>
          <w:tag w:val=""/>
          <w:id w:val="-684364552"/>
          <w:placeholder>
            <w:docPart w:val="12028A1FED5E44E9BD41478DE93F8C7A"/>
          </w:placeholder>
          <w:dataBinding w:prefixMappings="xmlns:ns0='http://purl.org/dc/elements/1.1/' xmlns:ns1='http://schemas.openxmlformats.org/package/2006/metadata/core-properties' " w:xpath="/ns1:coreProperties[1]/ns1:category[1]" w:storeItemID="{6C3C8BC8-F283-45AE-878A-BAB7291924A1}"/>
          <w:text/>
        </w:sdtPr>
        <w:sdtEndPr/>
        <w:sdtContent>
          <w:r w:rsidR="00964520">
            <w:rPr>
              <w:rFonts w:ascii="Times New Roman" w:eastAsia="Arial Unicode MS" w:hAnsi="Times New Roman" w:cs="Times New Roman"/>
              <w:bCs/>
              <w:color w:val="0D0D0D"/>
              <w:sz w:val="24"/>
              <w:szCs w:val="24"/>
            </w:rPr>
            <w:t>0003/2025</w:t>
          </w:r>
        </w:sdtContent>
      </w:sdt>
      <w:r w:rsidRPr="009E02EE">
        <w:rPr>
          <w:rFonts w:ascii="Times New Roman" w:hAnsi="Times New Roman" w:cs="Times New Roman"/>
          <w:sz w:val="24"/>
          <w:szCs w:val="24"/>
        </w:rPr>
        <w:t>, mediante as cláusulas e condições a seguir enunciadas.</w:t>
      </w:r>
    </w:p>
    <w:p w14:paraId="6BEF5B84" w14:textId="77777777" w:rsidR="00C15770" w:rsidRPr="009E02EE" w:rsidRDefault="00C15770" w:rsidP="009E02EE">
      <w:pPr>
        <w:pStyle w:val="Nivel01Titulo"/>
        <w:spacing w:after="240" w:line="276" w:lineRule="auto"/>
        <w:rPr>
          <w:rFonts w:ascii="Times New Roman" w:hAnsi="Times New Roman"/>
          <w:sz w:val="24"/>
          <w:szCs w:val="24"/>
        </w:rPr>
      </w:pPr>
      <w:bookmarkStart w:id="5" w:name="_Toc139541882"/>
      <w:bookmarkEnd w:id="3"/>
      <w:r w:rsidRPr="009E02EE">
        <w:rPr>
          <w:rFonts w:ascii="Times New Roman" w:hAnsi="Times New Roman"/>
          <w:sz w:val="24"/>
          <w:szCs w:val="24"/>
        </w:rPr>
        <w:t>CLÁUSULA PRIMEIRA – OBJETO (art. 92, I e II)</w:t>
      </w:r>
      <w:bookmarkEnd w:id="5"/>
    </w:p>
    <w:p w14:paraId="5896C2B3" w14:textId="1065FF65" w:rsidR="00C15770" w:rsidRPr="009E02EE" w:rsidRDefault="00C15770" w:rsidP="009E02EE">
      <w:pPr>
        <w:numPr>
          <w:ilvl w:val="1"/>
          <w:numId w:val="3"/>
        </w:numPr>
        <w:spacing w:before="240" w:after="240" w:line="276" w:lineRule="auto"/>
        <w:ind w:left="425"/>
        <w:jc w:val="both"/>
        <w:rPr>
          <w:rFonts w:ascii="Times New Roman" w:hAnsi="Times New Roman" w:cs="Times New Roman"/>
          <w:color w:val="000000"/>
          <w:sz w:val="24"/>
          <w:szCs w:val="24"/>
        </w:rPr>
      </w:pPr>
      <w:r w:rsidRPr="009E02EE">
        <w:rPr>
          <w:rFonts w:ascii="Times New Roman" w:hAnsi="Times New Roman" w:cs="Times New Roman"/>
          <w:color w:val="000000"/>
          <w:sz w:val="24"/>
          <w:szCs w:val="24"/>
        </w:rPr>
        <w:t xml:space="preserve">O objeto do presente instrumento é </w:t>
      </w:r>
      <w:sdt>
        <w:sdtPr>
          <w:rPr>
            <w:rFonts w:ascii="Times New Roman" w:hAnsi="Times New Roman" w:cs="Times New Roman"/>
            <w:bCs/>
            <w:sz w:val="24"/>
            <w:szCs w:val="24"/>
          </w:rPr>
          <w:alias w:val="Comentários"/>
          <w:tag w:val=""/>
          <w:id w:val="1444192145"/>
          <w:placeholder>
            <w:docPart w:val="40ED401796324FCE9D516AE3BF372013"/>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6F2E97" w:rsidRPr="006F2E97">
            <w:rPr>
              <w:rFonts w:ascii="Times New Roman" w:hAnsi="Times New Roman" w:cs="Times New Roman"/>
              <w:bCs/>
              <w:sz w:val="24"/>
              <w:szCs w:val="24"/>
            </w:rPr>
            <w:t xml:space="preserve">Dispensa Emergencial para contratação de empresa visando a aquisição do medicamento Succinato de </w:t>
          </w:r>
          <w:proofErr w:type="spellStart"/>
          <w:r w:rsidR="006F2E97" w:rsidRPr="006F2E97">
            <w:rPr>
              <w:rFonts w:ascii="Times New Roman" w:hAnsi="Times New Roman" w:cs="Times New Roman"/>
              <w:bCs/>
              <w:sz w:val="24"/>
              <w:szCs w:val="24"/>
            </w:rPr>
            <w:t>Ribociclibe</w:t>
          </w:r>
          <w:proofErr w:type="spellEnd"/>
          <w:r w:rsidR="006F2E97" w:rsidRPr="006F2E97">
            <w:rPr>
              <w:rFonts w:ascii="Times New Roman" w:hAnsi="Times New Roman" w:cs="Times New Roman"/>
              <w:bCs/>
              <w:sz w:val="24"/>
              <w:szCs w:val="24"/>
            </w:rPr>
            <w:t xml:space="preserve"> 200mg, em atendimento a Decisão Judicial de número 5003109-92.2024.8.13.0054</w:t>
          </w:r>
        </w:sdtContent>
      </w:sdt>
      <w:r w:rsidRPr="009E02EE">
        <w:rPr>
          <w:rFonts w:ascii="Times New Roman" w:hAnsi="Times New Roman" w:cs="Times New Roman"/>
          <w:color w:val="000000"/>
          <w:sz w:val="24"/>
          <w:szCs w:val="24"/>
        </w:rPr>
        <w:t xml:space="preserve">, nas condições estabelecidas no </w:t>
      </w:r>
      <w:r w:rsidR="00BE56B1" w:rsidRPr="009E02EE">
        <w:rPr>
          <w:rFonts w:ascii="Times New Roman" w:hAnsi="Times New Roman" w:cs="Times New Roman"/>
          <w:color w:val="000000"/>
          <w:sz w:val="24"/>
          <w:szCs w:val="24"/>
        </w:rPr>
        <w:t>Aviso de Contratação Direta e Anexos</w:t>
      </w:r>
      <w:r w:rsidR="00A973D6" w:rsidRPr="009E02EE">
        <w:rPr>
          <w:rFonts w:ascii="Times New Roman" w:hAnsi="Times New Roman" w:cs="Times New Roman"/>
          <w:color w:val="000000"/>
          <w:sz w:val="24"/>
          <w:szCs w:val="24"/>
        </w:rPr>
        <w:t>.</w:t>
      </w:r>
    </w:p>
    <w:p w14:paraId="76E2D6DE" w14:textId="77777777" w:rsidR="00C15770" w:rsidRPr="009E02EE" w:rsidRDefault="00C15770" w:rsidP="009E02EE">
      <w:pPr>
        <w:pStyle w:val="WW-Corpodetexto3"/>
        <w:numPr>
          <w:ilvl w:val="1"/>
          <w:numId w:val="3"/>
        </w:numPr>
        <w:tabs>
          <w:tab w:val="left" w:pos="0"/>
        </w:tabs>
        <w:spacing w:before="240" w:after="240" w:line="276" w:lineRule="auto"/>
        <w:rPr>
          <w:rFonts w:ascii="Times New Roman" w:hAnsi="Times New Roman"/>
          <w:color w:val="0D0D0D"/>
          <w:szCs w:val="24"/>
        </w:rPr>
      </w:pPr>
      <w:r w:rsidRPr="009E02EE">
        <w:rPr>
          <w:rFonts w:ascii="Times New Roman" w:hAnsi="Times New Roman"/>
          <w:color w:val="0D0D0D"/>
          <w:szCs w:val="24"/>
        </w:rPr>
        <w:t>São anexos a este instrumento e vinculam esta contratação, independentemente de transcrição:</w:t>
      </w:r>
    </w:p>
    <w:p w14:paraId="48BF5DC9" w14:textId="02CF24B6" w:rsidR="00C15770" w:rsidRPr="009E02EE" w:rsidRDefault="00C15770" w:rsidP="009E02EE">
      <w:pPr>
        <w:numPr>
          <w:ilvl w:val="2"/>
          <w:numId w:val="3"/>
        </w:numPr>
        <w:spacing w:before="240" w:after="240" w:line="276" w:lineRule="auto"/>
        <w:jc w:val="both"/>
        <w:rPr>
          <w:rFonts w:ascii="Times New Roman" w:hAnsi="Times New Roman" w:cs="Times New Roman"/>
          <w:sz w:val="24"/>
          <w:szCs w:val="24"/>
          <w:lang w:val="x-none"/>
        </w:rPr>
      </w:pPr>
      <w:r w:rsidRPr="009E02EE">
        <w:rPr>
          <w:rFonts w:ascii="Times New Roman" w:hAnsi="Times New Roman" w:cs="Times New Roman"/>
          <w:sz w:val="24"/>
          <w:szCs w:val="24"/>
        </w:rPr>
        <w:t>O Termo de Referência</w:t>
      </w:r>
      <w:r w:rsidR="00BC2300" w:rsidRPr="009E02EE">
        <w:rPr>
          <w:rFonts w:ascii="Times New Roman" w:hAnsi="Times New Roman" w:cs="Times New Roman"/>
          <w:sz w:val="24"/>
          <w:szCs w:val="24"/>
        </w:rPr>
        <w:t>;</w:t>
      </w:r>
    </w:p>
    <w:p w14:paraId="357D801A" w14:textId="51437159" w:rsidR="000A4465" w:rsidRPr="009E02EE" w:rsidRDefault="000A4465" w:rsidP="009E02EE">
      <w:pPr>
        <w:numPr>
          <w:ilvl w:val="2"/>
          <w:numId w:val="3"/>
        </w:numPr>
        <w:spacing w:before="240" w:after="240" w:line="276" w:lineRule="auto"/>
        <w:jc w:val="both"/>
        <w:rPr>
          <w:rFonts w:ascii="Times New Roman" w:hAnsi="Times New Roman" w:cs="Times New Roman"/>
          <w:sz w:val="24"/>
          <w:szCs w:val="24"/>
          <w:lang w:val="x-none"/>
        </w:rPr>
      </w:pPr>
      <w:r w:rsidRPr="009E02EE">
        <w:rPr>
          <w:rFonts w:ascii="Times New Roman" w:hAnsi="Times New Roman" w:cs="Times New Roman"/>
          <w:sz w:val="24"/>
          <w:szCs w:val="24"/>
        </w:rPr>
        <w:t xml:space="preserve">A Proposta da Contratada; </w:t>
      </w:r>
    </w:p>
    <w:p w14:paraId="02B9FE16" w14:textId="6C51D86F" w:rsidR="00C15770" w:rsidRPr="005D7577" w:rsidRDefault="007C7FBA" w:rsidP="009E02EE">
      <w:pPr>
        <w:numPr>
          <w:ilvl w:val="2"/>
          <w:numId w:val="3"/>
        </w:numPr>
        <w:spacing w:before="240" w:after="240" w:line="276" w:lineRule="auto"/>
        <w:jc w:val="both"/>
        <w:rPr>
          <w:rFonts w:ascii="Times New Roman" w:hAnsi="Times New Roman" w:cs="Times New Roman"/>
          <w:sz w:val="24"/>
          <w:szCs w:val="24"/>
          <w:lang w:val="x-none"/>
        </w:rPr>
      </w:pPr>
      <w:r>
        <w:rPr>
          <w:rFonts w:ascii="Times New Roman" w:hAnsi="Times New Roman" w:cs="Times New Roman"/>
          <w:sz w:val="24"/>
          <w:szCs w:val="24"/>
        </w:rPr>
        <w:t>O ato que autoriza a</w:t>
      </w:r>
      <w:r w:rsidR="00C15770" w:rsidRPr="009E02EE">
        <w:rPr>
          <w:rFonts w:ascii="Times New Roman" w:hAnsi="Times New Roman" w:cs="Times New Roman"/>
          <w:sz w:val="24"/>
          <w:szCs w:val="24"/>
        </w:rPr>
        <w:t xml:space="preserve"> Contratação Direta</w:t>
      </w:r>
      <w:r w:rsidR="005D7577">
        <w:rPr>
          <w:rFonts w:ascii="Times New Roman" w:hAnsi="Times New Roman" w:cs="Times New Roman"/>
          <w:sz w:val="24"/>
          <w:szCs w:val="24"/>
        </w:rPr>
        <w:t xml:space="preserve">; e </w:t>
      </w:r>
    </w:p>
    <w:p w14:paraId="31FC70F9" w14:textId="77777777" w:rsidR="005D7577" w:rsidRPr="005D7577" w:rsidRDefault="005D7577" w:rsidP="005D7577">
      <w:pPr>
        <w:pStyle w:val="Nivel3"/>
        <w:numPr>
          <w:ilvl w:val="2"/>
          <w:numId w:val="3"/>
        </w:numPr>
        <w:spacing w:afterLines="120" w:after="288" w:line="312" w:lineRule="auto"/>
        <w:contextualSpacing w:val="0"/>
        <w:rPr>
          <w:rFonts w:ascii="Times New Roman" w:eastAsiaTheme="minorHAnsi" w:hAnsi="Times New Roman" w:cs="Times New Roman"/>
          <w:sz w:val="24"/>
          <w:szCs w:val="24"/>
          <w:lang w:eastAsia="en-US"/>
        </w:rPr>
      </w:pPr>
      <w:r w:rsidRPr="005D7577">
        <w:rPr>
          <w:rFonts w:ascii="Times New Roman" w:eastAsiaTheme="minorHAnsi" w:hAnsi="Times New Roman" w:cs="Times New Roman"/>
          <w:sz w:val="24"/>
          <w:szCs w:val="24"/>
          <w:lang w:eastAsia="en-US"/>
        </w:rPr>
        <w:t>Eventuais anexos dos documentos supracitados.</w:t>
      </w:r>
    </w:p>
    <w:p w14:paraId="34554731" w14:textId="77777777" w:rsidR="00C15770" w:rsidRPr="009E02EE" w:rsidRDefault="00C15770" w:rsidP="009E02EE">
      <w:pPr>
        <w:pStyle w:val="WW-Corpodetexto3"/>
        <w:numPr>
          <w:ilvl w:val="1"/>
          <w:numId w:val="3"/>
        </w:numPr>
        <w:tabs>
          <w:tab w:val="left" w:pos="0"/>
        </w:tabs>
        <w:spacing w:before="240" w:after="240" w:line="276" w:lineRule="auto"/>
        <w:rPr>
          <w:rFonts w:ascii="Times New Roman" w:hAnsi="Times New Roman"/>
          <w:color w:val="0D0D0D"/>
          <w:szCs w:val="24"/>
        </w:rPr>
      </w:pPr>
      <w:r w:rsidRPr="009E02EE">
        <w:rPr>
          <w:rFonts w:ascii="Times New Roman" w:hAnsi="Times New Roman"/>
          <w:color w:val="0D0D0D"/>
          <w:szCs w:val="24"/>
        </w:rPr>
        <w:lastRenderedPageBreak/>
        <w:t>O presente contrato se rege pela Lei Federal nº 14.133, de 01 de abril de 2021, normas e princípios aplicáveis à Administração Pública, supletivamente pelas normas e princípios determinados no Código Civil Brasileiro para contratos.</w:t>
      </w:r>
    </w:p>
    <w:p w14:paraId="4698FB4B" w14:textId="77777777" w:rsidR="00C15770" w:rsidRPr="009E02EE" w:rsidRDefault="00C15770" w:rsidP="009E02EE">
      <w:pPr>
        <w:pStyle w:val="Nivel01Titulo"/>
        <w:spacing w:after="240" w:line="276" w:lineRule="auto"/>
        <w:rPr>
          <w:rFonts w:ascii="Times New Roman" w:hAnsi="Times New Roman"/>
          <w:sz w:val="24"/>
          <w:szCs w:val="24"/>
        </w:rPr>
      </w:pPr>
      <w:bookmarkStart w:id="6" w:name="_Toc139541883"/>
      <w:r w:rsidRPr="009E02EE">
        <w:rPr>
          <w:rFonts w:ascii="Times New Roman" w:hAnsi="Times New Roman"/>
          <w:sz w:val="24"/>
          <w:szCs w:val="24"/>
        </w:rPr>
        <w:t>CLÁUSULA SEGUNDA – VIGÊNCIA E PRORROGAÇÃO</w:t>
      </w:r>
      <w:bookmarkEnd w:id="6"/>
    </w:p>
    <w:p w14:paraId="298E4727" w14:textId="717D3506" w:rsidR="00451FF0" w:rsidRPr="00D16243" w:rsidRDefault="00451FF0" w:rsidP="00451FF0">
      <w:pPr>
        <w:pStyle w:val="Nivel2"/>
        <w:numPr>
          <w:ilvl w:val="1"/>
          <w:numId w:val="3"/>
        </w:numPr>
        <w:rPr>
          <w:rFonts w:ascii="Times New Roman" w:eastAsia="Times New Roman" w:hAnsi="Times New Roman" w:cs="Times New Roman"/>
          <w:color w:val="0D0D0D"/>
          <w:sz w:val="24"/>
          <w:szCs w:val="24"/>
          <w:lang w:eastAsia="ar-SA"/>
          <w14:ligatures w14:val="standardContextual"/>
        </w:rPr>
      </w:pPr>
      <w:r w:rsidRPr="00D16243">
        <w:rPr>
          <w:rFonts w:ascii="Times New Roman" w:eastAsia="Times New Roman" w:hAnsi="Times New Roman" w:cs="Times New Roman"/>
          <w:color w:val="0D0D0D"/>
          <w:sz w:val="24"/>
          <w:szCs w:val="24"/>
          <w:lang w:eastAsia="ar-SA"/>
          <w14:ligatures w14:val="standardContextual"/>
        </w:rPr>
        <w:t xml:space="preserve">O prazo de vigência da contratação é de </w:t>
      </w:r>
      <w:proofErr w:type="spellStart"/>
      <w:r w:rsidR="00D16243" w:rsidRPr="00D16243">
        <w:rPr>
          <w:rFonts w:ascii="Times New Roman" w:eastAsia="Times New Roman" w:hAnsi="Times New Roman" w:cs="Times New Roman"/>
          <w:color w:val="0D0D0D"/>
          <w:sz w:val="24"/>
          <w:szCs w:val="24"/>
          <w:highlight w:val="yellow"/>
          <w:lang w:eastAsia="ar-SA"/>
          <w14:ligatures w14:val="standardContextual"/>
        </w:rPr>
        <w:t>xxx</w:t>
      </w:r>
      <w:proofErr w:type="spellEnd"/>
      <w:r w:rsidR="00D16243" w:rsidRPr="00D16243">
        <w:rPr>
          <w:rFonts w:ascii="Times New Roman" w:eastAsia="Times New Roman" w:hAnsi="Times New Roman" w:cs="Times New Roman"/>
          <w:color w:val="0D0D0D"/>
          <w:sz w:val="24"/>
          <w:szCs w:val="24"/>
          <w:highlight w:val="yellow"/>
          <w:lang w:eastAsia="ar-SA"/>
          <w14:ligatures w14:val="standardContextual"/>
        </w:rPr>
        <w:t xml:space="preserve"> </w:t>
      </w:r>
      <w:r w:rsidRPr="00D16243">
        <w:rPr>
          <w:rFonts w:ascii="Times New Roman" w:eastAsia="Times New Roman" w:hAnsi="Times New Roman" w:cs="Times New Roman"/>
          <w:color w:val="0D0D0D"/>
          <w:sz w:val="24"/>
          <w:szCs w:val="24"/>
          <w:highlight w:val="yellow"/>
          <w:lang w:eastAsia="ar-SA"/>
          <w14:ligatures w14:val="standardContextual"/>
        </w:rPr>
        <w:t>(máximo de um ano)</w:t>
      </w:r>
      <w:r w:rsidRPr="00D16243">
        <w:rPr>
          <w:rFonts w:ascii="Times New Roman" w:eastAsia="Times New Roman" w:hAnsi="Times New Roman" w:cs="Times New Roman"/>
          <w:color w:val="0D0D0D"/>
          <w:sz w:val="24"/>
          <w:szCs w:val="24"/>
          <w:lang w:eastAsia="ar-SA"/>
          <w14:ligatures w14:val="standardContextual"/>
        </w:rPr>
        <w:t xml:space="preserve"> contados do(a) </w:t>
      </w:r>
      <w:proofErr w:type="spellStart"/>
      <w:r w:rsidR="00D16243" w:rsidRPr="00D16243">
        <w:rPr>
          <w:rFonts w:ascii="Times New Roman" w:eastAsia="Times New Roman" w:hAnsi="Times New Roman" w:cs="Times New Roman"/>
          <w:color w:val="0D0D0D"/>
          <w:sz w:val="24"/>
          <w:szCs w:val="24"/>
          <w:highlight w:val="yellow"/>
          <w:lang w:eastAsia="ar-SA"/>
          <w14:ligatures w14:val="standardContextual"/>
        </w:rPr>
        <w:t>xxxx</w:t>
      </w:r>
      <w:proofErr w:type="spellEnd"/>
      <w:r w:rsidRPr="00D16243">
        <w:rPr>
          <w:rFonts w:ascii="Times New Roman" w:eastAsia="Times New Roman" w:hAnsi="Times New Roman" w:cs="Times New Roman"/>
          <w:color w:val="0D0D0D"/>
          <w:sz w:val="24"/>
          <w:szCs w:val="24"/>
          <w:highlight w:val="yellow"/>
          <w:lang w:eastAsia="ar-SA"/>
          <w14:ligatures w14:val="standardContextual"/>
        </w:rPr>
        <w:t xml:space="preserve"> (data da ocorrência da emergência ou da calamidade)</w:t>
      </w:r>
      <w:r w:rsidRPr="00D16243">
        <w:rPr>
          <w:rFonts w:ascii="Times New Roman" w:eastAsia="Times New Roman" w:hAnsi="Times New Roman" w:cs="Times New Roman"/>
          <w:color w:val="0D0D0D"/>
          <w:sz w:val="24"/>
          <w:szCs w:val="24"/>
          <w:lang w:eastAsia="ar-SA"/>
          <w14:ligatures w14:val="standardContextual"/>
        </w:rPr>
        <w:t>, improrrogável, na forma do art. 75, VIII da Lei n° 14.133/2021.</w:t>
      </w:r>
    </w:p>
    <w:p w14:paraId="2AC9A3BD" w14:textId="55E184AF" w:rsidR="00C15770" w:rsidRPr="009E02EE" w:rsidRDefault="00C15770" w:rsidP="009E02EE">
      <w:pPr>
        <w:pStyle w:val="Nivel01Titulo"/>
        <w:spacing w:after="240" w:line="276" w:lineRule="auto"/>
        <w:rPr>
          <w:rFonts w:ascii="Times New Roman" w:hAnsi="Times New Roman"/>
          <w:sz w:val="24"/>
          <w:szCs w:val="24"/>
        </w:rPr>
      </w:pPr>
      <w:bookmarkStart w:id="7" w:name="_Toc139541884"/>
      <w:r w:rsidRPr="009E02EE">
        <w:rPr>
          <w:rFonts w:ascii="Times New Roman" w:hAnsi="Times New Roman"/>
          <w:sz w:val="24"/>
          <w:szCs w:val="24"/>
        </w:rPr>
        <w:t xml:space="preserve">CLÁUSULA TERCEIRA – </w:t>
      </w:r>
      <w:bookmarkEnd w:id="7"/>
      <w:r w:rsidR="00D82A17" w:rsidRPr="009E02EE">
        <w:rPr>
          <w:rFonts w:ascii="Times New Roman" w:hAnsi="Times New Roman"/>
          <w:sz w:val="24"/>
          <w:szCs w:val="24"/>
        </w:rPr>
        <w:t xml:space="preserve">REQUISITOS, </w:t>
      </w:r>
      <w:r w:rsidR="008450A2" w:rsidRPr="009E02EE">
        <w:rPr>
          <w:rFonts w:ascii="Times New Roman" w:hAnsi="Times New Roman"/>
          <w:sz w:val="24"/>
          <w:szCs w:val="24"/>
        </w:rPr>
        <w:t>MODELOS DE EXECUÇÃO</w:t>
      </w:r>
      <w:r w:rsidR="00D82A17" w:rsidRPr="009E02EE">
        <w:rPr>
          <w:rFonts w:ascii="Times New Roman" w:hAnsi="Times New Roman"/>
          <w:sz w:val="24"/>
          <w:szCs w:val="24"/>
        </w:rPr>
        <w:t>,</w:t>
      </w:r>
      <w:r w:rsidR="008450A2" w:rsidRPr="009E02EE">
        <w:rPr>
          <w:rFonts w:ascii="Times New Roman" w:hAnsi="Times New Roman"/>
          <w:sz w:val="24"/>
          <w:szCs w:val="24"/>
        </w:rPr>
        <w:t xml:space="preserve"> GESTÃO</w:t>
      </w:r>
      <w:r w:rsidR="00D82A17" w:rsidRPr="009E02EE">
        <w:rPr>
          <w:rFonts w:ascii="Times New Roman" w:hAnsi="Times New Roman"/>
          <w:sz w:val="24"/>
          <w:szCs w:val="24"/>
        </w:rPr>
        <w:t xml:space="preserve"> E FISCALIZAÇÃO</w:t>
      </w:r>
      <w:r w:rsidR="008450A2" w:rsidRPr="009E02EE">
        <w:rPr>
          <w:rFonts w:ascii="Times New Roman" w:hAnsi="Times New Roman"/>
          <w:sz w:val="24"/>
          <w:szCs w:val="24"/>
        </w:rPr>
        <w:t xml:space="preserve"> CONTRATUAIS </w:t>
      </w:r>
      <w:r w:rsidR="00661059" w:rsidRPr="009E02EE">
        <w:rPr>
          <w:rFonts w:ascii="Times New Roman" w:eastAsiaTheme="minorHAnsi" w:hAnsi="Times New Roman"/>
          <w:sz w:val="24"/>
          <w:szCs w:val="24"/>
          <w:lang w:eastAsia="en-US"/>
        </w:rPr>
        <w:t>(</w:t>
      </w:r>
      <w:hyperlink r:id="rId12" w:anchor="art92" w:history="1">
        <w:r w:rsidR="00661059" w:rsidRPr="009E02EE">
          <w:rPr>
            <w:rFonts w:ascii="Times New Roman" w:eastAsiaTheme="minorHAnsi" w:hAnsi="Times New Roman"/>
            <w:sz w:val="24"/>
            <w:szCs w:val="24"/>
            <w:lang w:eastAsia="en-US"/>
          </w:rPr>
          <w:t>art. 92, IV, VII e XVIII)</w:t>
        </w:r>
      </w:hyperlink>
    </w:p>
    <w:p w14:paraId="046C002E" w14:textId="77777777" w:rsidR="00351C75" w:rsidRPr="009E02EE" w:rsidRDefault="00351C75" w:rsidP="009E02EE">
      <w:pPr>
        <w:pStyle w:val="Nivel2"/>
        <w:numPr>
          <w:ilvl w:val="1"/>
          <w:numId w:val="3"/>
        </w:numPr>
        <w:spacing w:before="240" w:after="240"/>
        <w:rPr>
          <w:rFonts w:ascii="Times New Roman" w:hAnsi="Times New Roman" w:cs="Times New Roman"/>
          <w:sz w:val="24"/>
          <w:szCs w:val="24"/>
        </w:rPr>
      </w:pPr>
      <w:r w:rsidRPr="009E02EE">
        <w:rPr>
          <w:rFonts w:ascii="Times New Roman" w:hAnsi="Times New Roman" w:cs="Times New Roman"/>
          <w:sz w:val="24"/>
          <w:szCs w:val="24"/>
        </w:rPr>
        <w:t>Os requisitos, o regime de execução contratual, os modelos de gestão, fiscalização e de execução, assim como os prazos e condições de conclusão, entrega, observação e recebimento do objeto constam no Anexo I – Termo de Referência.</w:t>
      </w:r>
    </w:p>
    <w:p w14:paraId="14699CEA" w14:textId="77777777" w:rsidR="00C15770" w:rsidRPr="009E02EE" w:rsidRDefault="00C15770" w:rsidP="009E02EE">
      <w:pPr>
        <w:pStyle w:val="Nivel01Titulo"/>
        <w:spacing w:after="240" w:line="276" w:lineRule="auto"/>
        <w:rPr>
          <w:rFonts w:ascii="Times New Roman" w:hAnsi="Times New Roman"/>
          <w:sz w:val="24"/>
          <w:szCs w:val="24"/>
        </w:rPr>
      </w:pPr>
      <w:bookmarkStart w:id="8" w:name="_Toc139541885"/>
      <w:r w:rsidRPr="009E02EE">
        <w:rPr>
          <w:rFonts w:ascii="Times New Roman" w:hAnsi="Times New Roman"/>
          <w:sz w:val="24"/>
          <w:szCs w:val="24"/>
        </w:rPr>
        <w:t>CLÁUSULA QUARTA - SUBCONTRATAÇÃO</w:t>
      </w:r>
      <w:bookmarkEnd w:id="8"/>
      <w:r w:rsidRPr="009E02EE">
        <w:rPr>
          <w:rFonts w:ascii="Times New Roman" w:hAnsi="Times New Roman"/>
          <w:sz w:val="24"/>
          <w:szCs w:val="24"/>
        </w:rPr>
        <w:t xml:space="preserve"> </w:t>
      </w:r>
    </w:p>
    <w:p w14:paraId="32B58132" w14:textId="12FFCB53" w:rsidR="00C15770" w:rsidRPr="009E02EE" w:rsidRDefault="008C79E8" w:rsidP="009E02EE">
      <w:pPr>
        <w:numPr>
          <w:ilvl w:val="1"/>
          <w:numId w:val="3"/>
        </w:numPr>
        <w:spacing w:before="240" w:after="240" w:line="276" w:lineRule="auto"/>
        <w:jc w:val="both"/>
        <w:rPr>
          <w:rFonts w:ascii="Times New Roman" w:hAnsi="Times New Roman" w:cs="Times New Roman"/>
          <w:color w:val="0D0D0D"/>
          <w:sz w:val="24"/>
          <w:szCs w:val="24"/>
        </w:rPr>
      </w:pPr>
      <w:r w:rsidRPr="009E02EE">
        <w:rPr>
          <w:rFonts w:ascii="Times New Roman" w:hAnsi="Times New Roman" w:cs="Times New Roman"/>
          <w:color w:val="0D0D0D"/>
          <w:sz w:val="24"/>
          <w:szCs w:val="24"/>
        </w:rPr>
        <w:t>Não será admitida a subcontratação do objeto contratual.</w:t>
      </w:r>
    </w:p>
    <w:p w14:paraId="782A19E0" w14:textId="07FD6536" w:rsidR="00C15770" w:rsidRPr="009E02EE" w:rsidRDefault="00C15770" w:rsidP="009E02EE">
      <w:pPr>
        <w:pStyle w:val="Nivel01Titulo"/>
        <w:spacing w:after="240" w:line="276" w:lineRule="auto"/>
        <w:rPr>
          <w:rFonts w:ascii="Times New Roman" w:hAnsi="Times New Roman"/>
          <w:sz w:val="24"/>
          <w:szCs w:val="24"/>
        </w:rPr>
      </w:pPr>
      <w:bookmarkStart w:id="9" w:name="_Toc139541886"/>
      <w:r w:rsidRPr="009E02EE">
        <w:rPr>
          <w:rFonts w:ascii="Times New Roman" w:hAnsi="Times New Roman"/>
          <w:sz w:val="24"/>
          <w:szCs w:val="24"/>
        </w:rPr>
        <w:t>CLÁUSULA QUINTA – P</w:t>
      </w:r>
      <w:r w:rsidR="00B2418E" w:rsidRPr="009E02EE">
        <w:rPr>
          <w:rFonts w:ascii="Times New Roman" w:hAnsi="Times New Roman"/>
          <w:sz w:val="24"/>
          <w:szCs w:val="24"/>
        </w:rPr>
        <w:t>REÇO</w:t>
      </w:r>
      <w:r w:rsidRPr="009E02EE">
        <w:rPr>
          <w:rFonts w:ascii="Times New Roman" w:hAnsi="Times New Roman"/>
          <w:sz w:val="24"/>
          <w:szCs w:val="24"/>
        </w:rPr>
        <w:t xml:space="preserve"> (art. 92, V)</w:t>
      </w:r>
      <w:bookmarkEnd w:id="9"/>
    </w:p>
    <w:p w14:paraId="79472B3C" w14:textId="62346A55" w:rsidR="00C15770" w:rsidRPr="009E02EE" w:rsidRDefault="00C15770" w:rsidP="009E02EE">
      <w:pPr>
        <w:numPr>
          <w:ilvl w:val="1"/>
          <w:numId w:val="3"/>
        </w:numPr>
        <w:spacing w:before="240" w:after="240" w:line="276" w:lineRule="auto"/>
        <w:jc w:val="both"/>
        <w:rPr>
          <w:rFonts w:ascii="Times New Roman" w:hAnsi="Times New Roman" w:cs="Times New Roman"/>
          <w:bCs/>
          <w:iCs/>
          <w:sz w:val="24"/>
          <w:szCs w:val="24"/>
        </w:rPr>
      </w:pPr>
      <w:r w:rsidRPr="009E02EE">
        <w:rPr>
          <w:rFonts w:ascii="Times New Roman" w:hAnsi="Times New Roman" w:cs="Times New Roman"/>
          <w:bCs/>
          <w:iCs/>
          <w:sz w:val="24"/>
          <w:szCs w:val="24"/>
        </w:rPr>
        <w:t xml:space="preserve">O valor total da contratação é de R$ </w:t>
      </w:r>
      <w:r w:rsidR="00706DBD" w:rsidRPr="009E02EE">
        <w:rPr>
          <w:rFonts w:ascii="Times New Roman" w:hAnsi="Times New Roman" w:cs="Times New Roman"/>
          <w:bCs/>
          <w:iCs/>
          <w:sz w:val="24"/>
          <w:szCs w:val="24"/>
        </w:rPr>
        <w:t xml:space="preserve">.......... </w:t>
      </w:r>
      <w:r w:rsidRPr="009E02EE">
        <w:rPr>
          <w:rFonts w:ascii="Times New Roman" w:hAnsi="Times New Roman" w:cs="Times New Roman"/>
          <w:bCs/>
          <w:iCs/>
          <w:sz w:val="24"/>
          <w:szCs w:val="24"/>
        </w:rPr>
        <w:t>(</w:t>
      </w:r>
      <w:r w:rsidR="00A8418D" w:rsidRPr="009E02EE">
        <w:rPr>
          <w:rFonts w:ascii="Times New Roman" w:hAnsi="Times New Roman" w:cs="Times New Roman"/>
          <w:bCs/>
          <w:iCs/>
          <w:sz w:val="24"/>
          <w:szCs w:val="24"/>
        </w:rPr>
        <w:t>..................</w:t>
      </w:r>
      <w:r w:rsidRPr="009E02EE">
        <w:rPr>
          <w:rFonts w:ascii="Times New Roman" w:hAnsi="Times New Roman" w:cs="Times New Roman"/>
          <w:bCs/>
          <w:iCs/>
          <w:sz w:val="24"/>
          <w:szCs w:val="24"/>
        </w:rPr>
        <w:t>).</w:t>
      </w:r>
      <w:r w:rsidR="00706DBD" w:rsidRPr="009E02EE">
        <w:rPr>
          <w:rFonts w:ascii="Times New Roman" w:hAnsi="Times New Roman" w:cs="Times New Roman"/>
          <w:bCs/>
          <w:iCs/>
          <w:sz w:val="24"/>
          <w:szCs w:val="24"/>
        </w:rPr>
        <w:t xml:space="preserve"> </w:t>
      </w:r>
    </w:p>
    <w:p w14:paraId="2BADF94E" w14:textId="77777777" w:rsidR="00C15770" w:rsidRPr="009E02EE" w:rsidRDefault="00C15770" w:rsidP="009E02EE">
      <w:pPr>
        <w:numPr>
          <w:ilvl w:val="1"/>
          <w:numId w:val="3"/>
        </w:numPr>
        <w:spacing w:before="240" w:after="240" w:line="276" w:lineRule="auto"/>
        <w:jc w:val="both"/>
        <w:rPr>
          <w:rFonts w:ascii="Times New Roman" w:hAnsi="Times New Roman" w:cs="Times New Roman"/>
          <w:sz w:val="24"/>
          <w:szCs w:val="24"/>
        </w:rPr>
      </w:pPr>
      <w:r w:rsidRPr="009E02EE">
        <w:rPr>
          <w:rFonts w:ascii="Times New Roman" w:hAnsi="Times New Roman" w:cs="Times New Roman"/>
          <w:sz w:val="24"/>
          <w:szCs w:val="24"/>
        </w:rPr>
        <w:t xml:space="preserve">No valor acima estão incluídas todas as despesas ordinárias diretas e indiretas decorrentes da </w:t>
      </w:r>
      <w:r w:rsidRPr="009E02EE">
        <w:rPr>
          <w:rFonts w:ascii="Times New Roman" w:eastAsia="Times New Roman" w:hAnsi="Times New Roman" w:cs="Times New Roman"/>
          <w:sz w:val="24"/>
          <w:szCs w:val="24"/>
          <w:lang w:eastAsia="ar-SA"/>
          <w14:ligatures w14:val="standardContextual"/>
        </w:rPr>
        <w:t>execução</w:t>
      </w:r>
      <w:r w:rsidRPr="009E02EE">
        <w:rPr>
          <w:rFonts w:ascii="Times New Roman" w:hAnsi="Times New Roman" w:cs="Times New Roman"/>
          <w:sz w:val="24"/>
          <w:szCs w:val="24"/>
        </w:rPr>
        <w:t xml:space="preserve"> do objeto, inclusive tributos e/ou impostos, encargos sociais, trabalhistas, </w:t>
      </w:r>
      <w:r w:rsidRPr="009E02EE">
        <w:rPr>
          <w:rFonts w:ascii="Times New Roman" w:hAnsi="Times New Roman" w:cs="Times New Roman"/>
          <w:bCs/>
          <w:iCs/>
          <w:sz w:val="24"/>
          <w:szCs w:val="24"/>
        </w:rPr>
        <w:t>previdenciários</w:t>
      </w:r>
      <w:r w:rsidRPr="009E02EE">
        <w:rPr>
          <w:rFonts w:ascii="Times New Roman" w:hAnsi="Times New Roman" w:cs="Times New Roman"/>
          <w:sz w:val="24"/>
          <w:szCs w:val="24"/>
        </w:rPr>
        <w:t>, fiscais e comerciais incidentes, taxa de administração, frete, seguro e outros necessários ao cumprimento integral do objeto da contratação.</w:t>
      </w:r>
    </w:p>
    <w:p w14:paraId="1934394E" w14:textId="2ED5F179" w:rsidR="00706DBD" w:rsidRPr="009E02EE" w:rsidRDefault="00C15770" w:rsidP="009E02EE">
      <w:pPr>
        <w:pStyle w:val="Nivel01Titulo"/>
        <w:spacing w:after="240" w:line="276" w:lineRule="auto"/>
        <w:rPr>
          <w:rFonts w:ascii="Times New Roman" w:eastAsiaTheme="minorHAnsi" w:hAnsi="Times New Roman"/>
          <w:sz w:val="24"/>
          <w:szCs w:val="24"/>
          <w:lang w:eastAsia="en-US"/>
        </w:rPr>
      </w:pPr>
      <w:bookmarkStart w:id="10" w:name="_Toc139541887"/>
      <w:r w:rsidRPr="009E02EE">
        <w:rPr>
          <w:rFonts w:ascii="Times New Roman" w:hAnsi="Times New Roman"/>
          <w:sz w:val="24"/>
          <w:szCs w:val="24"/>
        </w:rPr>
        <w:t xml:space="preserve">CLÁUSULA SEXTA – </w:t>
      </w:r>
      <w:r w:rsidR="00093D87" w:rsidRPr="009E02EE">
        <w:rPr>
          <w:rFonts w:ascii="Times New Roman" w:eastAsiaTheme="minorHAnsi" w:hAnsi="Times New Roman"/>
          <w:sz w:val="24"/>
          <w:szCs w:val="24"/>
          <w:lang w:eastAsia="en-US"/>
        </w:rPr>
        <w:t>PAGAMENTO (</w:t>
      </w:r>
      <w:hyperlink r:id="rId13" w:anchor="art92" w:history="1">
        <w:r w:rsidR="00093D87" w:rsidRPr="009E02EE">
          <w:rPr>
            <w:rFonts w:ascii="Times New Roman" w:eastAsiaTheme="minorHAnsi" w:hAnsi="Times New Roman"/>
            <w:sz w:val="24"/>
            <w:szCs w:val="24"/>
            <w:lang w:eastAsia="en-US"/>
          </w:rPr>
          <w:t>art. 92, V e VI</w:t>
        </w:r>
      </w:hyperlink>
      <w:r w:rsidR="00093D87" w:rsidRPr="009E02EE">
        <w:rPr>
          <w:rFonts w:ascii="Times New Roman" w:eastAsiaTheme="minorHAnsi" w:hAnsi="Times New Roman"/>
          <w:sz w:val="24"/>
          <w:szCs w:val="24"/>
          <w:lang w:eastAsia="en-US"/>
        </w:rPr>
        <w:t>)</w:t>
      </w:r>
    </w:p>
    <w:p w14:paraId="3E59F9DD" w14:textId="36ECF3F2" w:rsidR="00A22987" w:rsidRPr="009E02EE" w:rsidRDefault="00A22987" w:rsidP="009E02EE">
      <w:pPr>
        <w:numPr>
          <w:ilvl w:val="1"/>
          <w:numId w:val="3"/>
        </w:numPr>
        <w:spacing w:before="240" w:after="240" w:line="276" w:lineRule="auto"/>
        <w:jc w:val="both"/>
        <w:rPr>
          <w:rFonts w:ascii="Times New Roman" w:hAnsi="Times New Roman" w:cs="Times New Roman"/>
          <w:sz w:val="24"/>
          <w:szCs w:val="24"/>
        </w:rPr>
      </w:pPr>
      <w:r w:rsidRPr="009E02EE">
        <w:rPr>
          <w:rFonts w:ascii="Times New Roman" w:hAnsi="Times New Roman" w:cs="Times New Roman"/>
          <w:sz w:val="24"/>
          <w:szCs w:val="24"/>
        </w:rPr>
        <w:t>O prazo para pagamento ao contratado e demais condições a ele referentes encontram-se definidos no Anexo I - Termo de Referência.</w:t>
      </w:r>
    </w:p>
    <w:p w14:paraId="7AE23598" w14:textId="20C961FC" w:rsidR="00C15770" w:rsidRPr="009E02EE" w:rsidRDefault="003B6221" w:rsidP="009E02EE">
      <w:pPr>
        <w:pStyle w:val="Nivel01Titulo"/>
        <w:spacing w:after="240" w:line="276" w:lineRule="auto"/>
        <w:rPr>
          <w:rFonts w:ascii="Times New Roman" w:hAnsi="Times New Roman"/>
          <w:sz w:val="24"/>
          <w:szCs w:val="24"/>
        </w:rPr>
      </w:pPr>
      <w:r w:rsidRPr="009E02EE">
        <w:rPr>
          <w:rFonts w:ascii="Times New Roman" w:hAnsi="Times New Roman"/>
          <w:sz w:val="24"/>
          <w:szCs w:val="24"/>
        </w:rPr>
        <w:t xml:space="preserve">CLÁUSULA SÉTIMA – </w:t>
      </w:r>
      <w:r w:rsidR="00C15770" w:rsidRPr="009E02EE">
        <w:rPr>
          <w:rFonts w:ascii="Times New Roman" w:hAnsi="Times New Roman"/>
          <w:sz w:val="24"/>
          <w:szCs w:val="24"/>
        </w:rPr>
        <w:t>DO REAJUSTE</w:t>
      </w:r>
      <w:bookmarkEnd w:id="10"/>
    </w:p>
    <w:p w14:paraId="532F0B7E" w14:textId="7BF34079" w:rsidR="00C15770" w:rsidRPr="009E02EE" w:rsidRDefault="00C15770"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Os preços inicialmente contratados são fixos e irreajustáveis no prazo de um ano contado da data do orçamento estimado</w:t>
      </w:r>
      <w:r w:rsidR="00AE08FF" w:rsidRPr="009E02EE">
        <w:rPr>
          <w:rFonts w:ascii="Times New Roman" w:hAnsi="Times New Roman" w:cs="Times New Roman"/>
          <w:sz w:val="24"/>
          <w:szCs w:val="24"/>
        </w:rPr>
        <w:t>.</w:t>
      </w:r>
    </w:p>
    <w:p w14:paraId="3B4160F0" w14:textId="1EB07F25" w:rsidR="00AE08FF" w:rsidRPr="009E02EE" w:rsidRDefault="00A260DF" w:rsidP="009E02EE">
      <w:pPr>
        <w:numPr>
          <w:ilvl w:val="2"/>
          <w:numId w:val="3"/>
        </w:numPr>
        <w:spacing w:before="240" w:after="240" w:line="276" w:lineRule="auto"/>
        <w:jc w:val="both"/>
        <w:rPr>
          <w:rFonts w:ascii="Times New Roman" w:hAnsi="Times New Roman" w:cs="Times New Roman"/>
          <w:sz w:val="24"/>
          <w:szCs w:val="24"/>
        </w:rPr>
      </w:pPr>
      <w:r w:rsidRPr="009E02EE">
        <w:rPr>
          <w:rFonts w:ascii="Times New Roman" w:hAnsi="Times New Roman" w:cs="Times New Roman"/>
          <w:sz w:val="24"/>
          <w:szCs w:val="24"/>
        </w:rPr>
        <w:t xml:space="preserve">O orçamento estimado pela Administração baseou-se na pesquisa de preços realizada pela Coordenadoria de Composição de Custos, </w:t>
      </w:r>
      <w:r w:rsidRPr="009E02EE">
        <w:rPr>
          <w:rFonts w:ascii="Times New Roman" w:hAnsi="Times New Roman" w:cs="Times New Roman"/>
          <w:color w:val="FF0000"/>
          <w:sz w:val="24"/>
          <w:szCs w:val="24"/>
        </w:rPr>
        <w:t>datada de</w:t>
      </w:r>
      <w:r w:rsidRPr="009E02EE">
        <w:rPr>
          <w:rFonts w:ascii="Times New Roman" w:hAnsi="Times New Roman" w:cs="Times New Roman"/>
          <w:sz w:val="24"/>
          <w:szCs w:val="24"/>
        </w:rPr>
        <w:t xml:space="preserve"> </w:t>
      </w:r>
      <w:r w:rsidRPr="009E02EE">
        <w:rPr>
          <w:rFonts w:ascii="Times New Roman" w:hAnsi="Times New Roman" w:cs="Times New Roman"/>
          <w:color w:val="FF0000"/>
          <w:sz w:val="24"/>
          <w:szCs w:val="24"/>
        </w:rPr>
        <w:t>__/__/____.</w:t>
      </w:r>
    </w:p>
    <w:p w14:paraId="2474A077" w14:textId="7A07D097" w:rsidR="00325F04" w:rsidRPr="009E02EE" w:rsidRDefault="00325F04" w:rsidP="009E02EE">
      <w:pPr>
        <w:pStyle w:val="Nivel2"/>
        <w:numPr>
          <w:ilvl w:val="1"/>
          <w:numId w:val="3"/>
        </w:numPr>
        <w:spacing w:before="240" w:afterLines="120" w:after="288"/>
        <w:rPr>
          <w:rFonts w:ascii="Times New Roman" w:hAnsi="Times New Roman" w:cs="Times New Roman"/>
          <w:color w:val="auto"/>
          <w:sz w:val="24"/>
          <w:szCs w:val="24"/>
        </w:rPr>
      </w:pPr>
      <w:r w:rsidRPr="009E02EE">
        <w:rPr>
          <w:rFonts w:ascii="Times New Roman" w:hAnsi="Times New Roman" w:cs="Times New Roman"/>
          <w:color w:val="auto"/>
          <w:sz w:val="24"/>
          <w:szCs w:val="24"/>
        </w:rPr>
        <w:t xml:space="preserve">Após o interregno de um ano, e independentemente de pedido do contratado, os preços iniciais serão reajustados, mediante a aplicação, pelo contratante, do índice </w:t>
      </w:r>
      <w:r w:rsidR="004C50A9" w:rsidRPr="009E02EE">
        <w:rPr>
          <w:rFonts w:ascii="Times New Roman" w:hAnsi="Times New Roman" w:cs="Times New Roman"/>
          <w:color w:val="auto"/>
          <w:sz w:val="24"/>
          <w:szCs w:val="24"/>
        </w:rPr>
        <w:lastRenderedPageBreak/>
        <w:t>IPCA – Índice de Preços ao Consumidor Amplo,</w:t>
      </w:r>
      <w:r w:rsidRPr="009E02EE">
        <w:rPr>
          <w:rFonts w:ascii="Times New Roman" w:hAnsi="Times New Roman" w:cs="Times New Roman"/>
          <w:color w:val="auto"/>
          <w:sz w:val="24"/>
          <w:szCs w:val="24"/>
        </w:rPr>
        <w:t xml:space="preserve"> exclusivamente para as obrigações iniciadas e concluídas após a ocorrência da anualidade.</w:t>
      </w:r>
    </w:p>
    <w:p w14:paraId="6CD4DB2F" w14:textId="77777777" w:rsidR="00C15770" w:rsidRPr="009E02EE" w:rsidRDefault="00C15770"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Nos reajustes subsequentes ao primeiro, o interregno mínimo de um ano será contado a partir dos efeitos financeiros do último reajuste.</w:t>
      </w:r>
    </w:p>
    <w:p w14:paraId="59494E54" w14:textId="77777777" w:rsidR="0067314F" w:rsidRPr="009E02EE" w:rsidRDefault="0067314F" w:rsidP="009E02EE">
      <w:pPr>
        <w:pStyle w:val="Nivel2"/>
        <w:numPr>
          <w:ilvl w:val="1"/>
          <w:numId w:val="3"/>
        </w:numPr>
        <w:spacing w:before="240" w:afterLines="120" w:after="288"/>
        <w:rPr>
          <w:rFonts w:ascii="Times New Roman" w:eastAsia="Times New Roman" w:hAnsi="Times New Roman" w:cs="Times New Roman"/>
          <w:sz w:val="24"/>
          <w:szCs w:val="24"/>
        </w:rPr>
      </w:pPr>
      <w:r w:rsidRPr="009E02EE">
        <w:rPr>
          <w:rFonts w:ascii="Times New Roman" w:hAnsi="Times New Roman" w:cs="Times New Roman"/>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9E02EE">
        <w:rPr>
          <w:rFonts w:ascii="Times New Roman" w:eastAsia="Times New Roman" w:hAnsi="Times New Roman" w:cs="Times New Roman"/>
          <w:sz w:val="24"/>
          <w:szCs w:val="24"/>
        </w:rPr>
        <w:t xml:space="preserve"> </w:t>
      </w:r>
    </w:p>
    <w:p w14:paraId="6C4EE4EC" w14:textId="77777777" w:rsidR="0067314F" w:rsidRPr="009E02EE" w:rsidRDefault="0067314F"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Nas aferições finais, o(s) índice(s) utilizado(s) para reajuste será(</w:t>
      </w:r>
      <w:proofErr w:type="spellStart"/>
      <w:r w:rsidRPr="009E02EE">
        <w:rPr>
          <w:rFonts w:ascii="Times New Roman" w:hAnsi="Times New Roman" w:cs="Times New Roman"/>
          <w:sz w:val="24"/>
          <w:szCs w:val="24"/>
        </w:rPr>
        <w:t>ão</w:t>
      </w:r>
      <w:proofErr w:type="spellEnd"/>
      <w:r w:rsidRPr="009E02EE">
        <w:rPr>
          <w:rFonts w:ascii="Times New Roman" w:hAnsi="Times New Roman" w:cs="Times New Roman"/>
          <w:sz w:val="24"/>
          <w:szCs w:val="24"/>
        </w:rPr>
        <w:t>), obrigatoriamente, o(s) definitivo(s).</w:t>
      </w:r>
    </w:p>
    <w:p w14:paraId="29B12DF8" w14:textId="77777777" w:rsidR="0067314F" w:rsidRPr="009E02EE" w:rsidRDefault="0067314F"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9E02EE">
        <w:rPr>
          <w:rFonts w:ascii="Times New Roman" w:hAnsi="Times New Roman" w:cs="Times New Roman"/>
          <w:sz w:val="24"/>
          <w:szCs w:val="24"/>
        </w:rPr>
        <w:t>ão</w:t>
      </w:r>
      <w:proofErr w:type="spellEnd"/>
      <w:r w:rsidRPr="009E02EE">
        <w:rPr>
          <w:rFonts w:ascii="Times New Roman" w:hAnsi="Times New Roman" w:cs="Times New Roman"/>
          <w:sz w:val="24"/>
          <w:szCs w:val="24"/>
        </w:rPr>
        <w:t>) adotado(s), em substituição, o(s) que vier(em) a ser determinado(s) pela legislação então em vigor.</w:t>
      </w:r>
    </w:p>
    <w:p w14:paraId="0D3D3CDE" w14:textId="77777777" w:rsidR="0067314F" w:rsidRPr="009E02EE" w:rsidRDefault="0067314F"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0154C5DA" w14:textId="77777777" w:rsidR="0067314F" w:rsidRPr="009E02EE" w:rsidRDefault="0067314F"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O reajuste será realizado por apostilamento.</w:t>
      </w:r>
    </w:p>
    <w:p w14:paraId="5CC7D56D" w14:textId="068EB2E2" w:rsidR="00C15770" w:rsidRPr="009E02EE" w:rsidRDefault="00C15770" w:rsidP="009E02EE">
      <w:pPr>
        <w:pStyle w:val="Nivel01Titulo"/>
        <w:spacing w:after="240" w:line="276" w:lineRule="auto"/>
        <w:rPr>
          <w:rFonts w:ascii="Times New Roman" w:hAnsi="Times New Roman"/>
          <w:sz w:val="24"/>
          <w:szCs w:val="24"/>
        </w:rPr>
      </w:pPr>
      <w:bookmarkStart w:id="11" w:name="_Toc139541888"/>
      <w:r w:rsidRPr="009E02EE">
        <w:rPr>
          <w:rFonts w:ascii="Times New Roman" w:hAnsi="Times New Roman"/>
          <w:sz w:val="24"/>
          <w:szCs w:val="24"/>
        </w:rPr>
        <w:t xml:space="preserve">CLÁUSULA </w:t>
      </w:r>
      <w:r w:rsidR="00310BCE" w:rsidRPr="009E02EE">
        <w:rPr>
          <w:rFonts w:ascii="Times New Roman" w:hAnsi="Times New Roman"/>
          <w:sz w:val="24"/>
          <w:szCs w:val="24"/>
        </w:rPr>
        <w:t>OITAVA</w:t>
      </w:r>
      <w:r w:rsidRPr="009E02EE">
        <w:rPr>
          <w:rFonts w:ascii="Times New Roman" w:hAnsi="Times New Roman"/>
          <w:sz w:val="24"/>
          <w:szCs w:val="24"/>
        </w:rPr>
        <w:t xml:space="preserve"> - OBRIGAÇÕES DA CONTRATANTE (art. 92, X, XI e XIV)</w:t>
      </w:r>
      <w:bookmarkEnd w:id="11"/>
    </w:p>
    <w:p w14:paraId="6B62416F" w14:textId="3807D46B" w:rsidR="00D026B8" w:rsidRPr="00BA5880" w:rsidRDefault="00D026B8" w:rsidP="00886C8C">
      <w:pPr>
        <w:pStyle w:val="Nivel1"/>
        <w:numPr>
          <w:ilvl w:val="1"/>
          <w:numId w:val="3"/>
        </w:numPr>
        <w:spacing w:before="0"/>
        <w:rPr>
          <w:rFonts w:ascii="Times New Roman" w:hAnsi="Times New Roman" w:cs="Times New Roman"/>
          <w:sz w:val="24"/>
          <w:szCs w:val="24"/>
        </w:rPr>
      </w:pPr>
      <w:r w:rsidRPr="00BA5880">
        <w:rPr>
          <w:rFonts w:ascii="Times New Roman" w:hAnsi="Times New Roman" w:cs="Times New Roman"/>
          <w:b w:val="0"/>
          <w:bCs/>
          <w:sz w:val="24"/>
          <w:szCs w:val="24"/>
        </w:rPr>
        <w:t>São obrigações da</w:t>
      </w:r>
      <w:r w:rsidRPr="00BA5880">
        <w:rPr>
          <w:rFonts w:ascii="Times New Roman" w:hAnsi="Times New Roman" w:cs="Times New Roman"/>
          <w:sz w:val="24"/>
          <w:szCs w:val="24"/>
        </w:rPr>
        <w:t xml:space="preserve"> CONTRATANTE,</w:t>
      </w:r>
      <w:r w:rsidRPr="00BA5880">
        <w:rPr>
          <w:rFonts w:ascii="Times New Roman" w:hAnsi="Times New Roman" w:cs="Times New Roman"/>
          <w:b w:val="0"/>
          <w:bCs/>
          <w:sz w:val="24"/>
          <w:szCs w:val="24"/>
        </w:rPr>
        <w:t xml:space="preserve"> além de outras previstas neste </w:t>
      </w:r>
      <w:r w:rsidR="00886C8C">
        <w:rPr>
          <w:rFonts w:ascii="Times New Roman" w:hAnsi="Times New Roman" w:cs="Times New Roman"/>
          <w:b w:val="0"/>
          <w:bCs/>
          <w:sz w:val="24"/>
          <w:szCs w:val="24"/>
        </w:rPr>
        <w:t>instrumento</w:t>
      </w:r>
      <w:r w:rsidRPr="00BA5880">
        <w:rPr>
          <w:rFonts w:ascii="Times New Roman" w:hAnsi="Times New Roman" w:cs="Times New Roman"/>
          <w:b w:val="0"/>
          <w:bCs/>
          <w:sz w:val="24"/>
          <w:szCs w:val="24"/>
        </w:rPr>
        <w:t xml:space="preserve"> ou ainda na legislação pertinente:</w:t>
      </w:r>
    </w:p>
    <w:p w14:paraId="33752959" w14:textId="23CAA6BE" w:rsidR="00D026B8" w:rsidRPr="003D0715" w:rsidRDefault="00D026B8" w:rsidP="00886C8C">
      <w:pPr>
        <w:pStyle w:val="Nvel3-R"/>
        <w:numPr>
          <w:ilvl w:val="2"/>
          <w:numId w:val="3"/>
        </w:numPr>
        <w:spacing w:before="0"/>
        <w:rPr>
          <w:rFonts w:ascii="Times New Roman" w:hAnsi="Times New Roman" w:cs="Times New Roman"/>
          <w:bCs/>
          <w:i w:val="0"/>
          <w:iCs w:val="0"/>
          <w:color w:val="auto"/>
          <w:sz w:val="24"/>
          <w:szCs w:val="24"/>
        </w:rPr>
      </w:pPr>
      <w:r w:rsidRPr="003D0715">
        <w:rPr>
          <w:rFonts w:ascii="Times New Roman" w:hAnsi="Times New Roman" w:cs="Times New Roman"/>
          <w:bCs/>
          <w:i w:val="0"/>
          <w:iCs w:val="0"/>
          <w:color w:val="auto"/>
          <w:sz w:val="24"/>
          <w:szCs w:val="24"/>
        </w:rPr>
        <w:t>Quando de responsabilidade da Contratante, disponibilizar, em tempo hábil, todas as instalações, equipamentos e suprimentos necessários à perfeita execução do objeto;</w:t>
      </w:r>
    </w:p>
    <w:p w14:paraId="30C01612" w14:textId="77777777" w:rsidR="00D026B8" w:rsidRPr="003D0715" w:rsidRDefault="00D026B8" w:rsidP="00886C8C">
      <w:pPr>
        <w:pStyle w:val="Nvel3-R"/>
        <w:numPr>
          <w:ilvl w:val="2"/>
          <w:numId w:val="3"/>
        </w:numPr>
        <w:spacing w:before="0"/>
        <w:ind w:left="567"/>
        <w:rPr>
          <w:rFonts w:ascii="Times New Roman" w:hAnsi="Times New Roman" w:cs="Times New Roman"/>
          <w:bCs/>
          <w:i w:val="0"/>
          <w:iCs w:val="0"/>
          <w:color w:val="auto"/>
          <w:sz w:val="24"/>
          <w:szCs w:val="24"/>
        </w:rPr>
      </w:pPr>
      <w:r w:rsidRPr="003D0715">
        <w:rPr>
          <w:rFonts w:ascii="Times New Roman" w:hAnsi="Times New Roman" w:cs="Times New Roman"/>
          <w:bCs/>
          <w:i w:val="0"/>
          <w:iCs w:val="0"/>
          <w:color w:val="auto"/>
          <w:sz w:val="24"/>
          <w:szCs w:val="24"/>
        </w:rPr>
        <w:t>Fornecer à CONTRATADA todos os esclarecimentos e informações necessárias para a execução do objeto;</w:t>
      </w:r>
    </w:p>
    <w:p w14:paraId="541B891A" w14:textId="77777777" w:rsidR="00D026B8" w:rsidRPr="003D0715" w:rsidRDefault="00D026B8" w:rsidP="00886C8C">
      <w:pPr>
        <w:pStyle w:val="Nvel3-R"/>
        <w:numPr>
          <w:ilvl w:val="2"/>
          <w:numId w:val="3"/>
        </w:numPr>
        <w:spacing w:before="0"/>
        <w:ind w:left="567"/>
        <w:rPr>
          <w:rFonts w:ascii="Times New Roman" w:hAnsi="Times New Roman" w:cs="Times New Roman"/>
          <w:bCs/>
          <w:i w:val="0"/>
          <w:iCs w:val="0"/>
          <w:color w:val="auto"/>
          <w:sz w:val="24"/>
          <w:szCs w:val="24"/>
        </w:rPr>
      </w:pPr>
      <w:r w:rsidRPr="003D0715">
        <w:rPr>
          <w:rFonts w:ascii="Times New Roman" w:hAnsi="Times New Roman" w:cs="Times New Roman"/>
          <w:bCs/>
          <w:i w:val="0"/>
          <w:iCs w:val="0"/>
          <w:color w:val="auto"/>
          <w:sz w:val="24"/>
          <w:szCs w:val="24"/>
        </w:rPr>
        <w:t>Enviar a Autorização de fornecimento à CONTRATADA;</w:t>
      </w:r>
    </w:p>
    <w:p w14:paraId="3F679F1C" w14:textId="77777777" w:rsidR="00D026B8" w:rsidRPr="003D0715" w:rsidRDefault="00D026B8" w:rsidP="00886C8C">
      <w:pPr>
        <w:pStyle w:val="Nvel3-R"/>
        <w:numPr>
          <w:ilvl w:val="2"/>
          <w:numId w:val="3"/>
        </w:numPr>
        <w:spacing w:before="0"/>
        <w:ind w:left="567"/>
        <w:rPr>
          <w:rFonts w:ascii="Times New Roman" w:hAnsi="Times New Roman" w:cs="Times New Roman"/>
          <w:bCs/>
          <w:i w:val="0"/>
          <w:iCs w:val="0"/>
          <w:color w:val="auto"/>
          <w:sz w:val="24"/>
          <w:szCs w:val="24"/>
        </w:rPr>
      </w:pPr>
      <w:r w:rsidRPr="003D0715">
        <w:rPr>
          <w:rFonts w:ascii="Times New Roman" w:hAnsi="Times New Roman" w:cs="Times New Roman"/>
          <w:bCs/>
          <w:i w:val="0"/>
          <w:iCs w:val="0"/>
          <w:color w:val="auto"/>
          <w:sz w:val="24"/>
          <w:szCs w:val="24"/>
        </w:rPr>
        <w:t>Acompanhar e fiscalizar o cumprimento das obrigações da Contratada, através de servidor especialmente designado;</w:t>
      </w:r>
    </w:p>
    <w:p w14:paraId="054FC7E6" w14:textId="77777777" w:rsidR="00D026B8" w:rsidRPr="003D0715" w:rsidRDefault="00D026B8" w:rsidP="00886C8C">
      <w:pPr>
        <w:pStyle w:val="Nvel3-R"/>
        <w:numPr>
          <w:ilvl w:val="2"/>
          <w:numId w:val="3"/>
        </w:numPr>
        <w:spacing w:before="0"/>
        <w:ind w:left="567"/>
        <w:rPr>
          <w:rFonts w:ascii="Times New Roman" w:hAnsi="Times New Roman" w:cs="Times New Roman"/>
          <w:bCs/>
          <w:i w:val="0"/>
          <w:iCs w:val="0"/>
          <w:color w:val="auto"/>
          <w:sz w:val="24"/>
          <w:szCs w:val="24"/>
        </w:rPr>
      </w:pPr>
      <w:r w:rsidRPr="003D0715">
        <w:rPr>
          <w:rFonts w:ascii="Times New Roman" w:hAnsi="Times New Roman" w:cs="Times New Roman"/>
          <w:bCs/>
          <w:i w:val="0"/>
          <w:iCs w:val="0"/>
          <w:color w:val="auto"/>
          <w:sz w:val="24"/>
          <w:szCs w:val="24"/>
        </w:rPr>
        <w:t>Notificar a Contratada, por escrito, sobre imperfeições, falhas ou irregularidades na entrega do objeto, para que seja substituído, reparado ou corrigido no prazo mínimo necessário;</w:t>
      </w:r>
    </w:p>
    <w:p w14:paraId="60B4640C" w14:textId="77777777" w:rsidR="00D026B8" w:rsidRPr="003D0715" w:rsidRDefault="00D026B8" w:rsidP="00886C8C">
      <w:pPr>
        <w:pStyle w:val="Nvel3-R"/>
        <w:numPr>
          <w:ilvl w:val="2"/>
          <w:numId w:val="3"/>
        </w:numPr>
        <w:spacing w:before="0"/>
        <w:ind w:left="567"/>
        <w:rPr>
          <w:rFonts w:ascii="Times New Roman" w:hAnsi="Times New Roman" w:cs="Times New Roman"/>
          <w:bCs/>
          <w:i w:val="0"/>
          <w:iCs w:val="0"/>
          <w:color w:val="auto"/>
          <w:sz w:val="24"/>
          <w:szCs w:val="24"/>
        </w:rPr>
      </w:pPr>
      <w:r w:rsidRPr="003D0715">
        <w:rPr>
          <w:rFonts w:ascii="Times New Roman" w:hAnsi="Times New Roman" w:cs="Times New Roman"/>
          <w:bCs/>
          <w:i w:val="0"/>
          <w:iCs w:val="0"/>
          <w:color w:val="auto"/>
          <w:sz w:val="24"/>
          <w:szCs w:val="24"/>
        </w:rPr>
        <w:lastRenderedPageBreak/>
        <w:t>Receber o objeto no prazo e condições estabelecidas neste Termo de Referência;</w:t>
      </w:r>
    </w:p>
    <w:p w14:paraId="036F019F" w14:textId="77777777" w:rsidR="00D026B8" w:rsidRPr="003D0715" w:rsidRDefault="00D026B8" w:rsidP="00886C8C">
      <w:pPr>
        <w:pStyle w:val="Nvel3-R"/>
        <w:numPr>
          <w:ilvl w:val="2"/>
          <w:numId w:val="3"/>
        </w:numPr>
        <w:spacing w:before="0"/>
        <w:ind w:left="567"/>
        <w:rPr>
          <w:rFonts w:ascii="Times New Roman" w:hAnsi="Times New Roman" w:cs="Times New Roman"/>
          <w:bCs/>
          <w:i w:val="0"/>
          <w:iCs w:val="0"/>
          <w:color w:val="auto"/>
          <w:sz w:val="24"/>
          <w:szCs w:val="24"/>
        </w:rPr>
      </w:pPr>
      <w:r w:rsidRPr="003D0715">
        <w:rPr>
          <w:rFonts w:ascii="Times New Roman" w:hAnsi="Times New Roman" w:cs="Times New Roman"/>
          <w:bCs/>
          <w:i w:val="0"/>
          <w:iCs w:val="0"/>
          <w:color w:val="auto"/>
          <w:sz w:val="24"/>
          <w:szCs w:val="24"/>
        </w:rPr>
        <w:t>Verificar minuciosamente, no prazo fixado, a conformidade do objeto recebido provisoriamente com as especificações constantes neste Termo de Referência e na proposta, para fins de aceitação e recebimento definitivo;</w:t>
      </w:r>
    </w:p>
    <w:p w14:paraId="549DDB65" w14:textId="77777777" w:rsidR="00D026B8" w:rsidRPr="003D0715" w:rsidRDefault="00D026B8" w:rsidP="00886C8C">
      <w:pPr>
        <w:pStyle w:val="Nvel3-R"/>
        <w:numPr>
          <w:ilvl w:val="2"/>
          <w:numId w:val="3"/>
        </w:numPr>
        <w:spacing w:before="0"/>
        <w:ind w:left="567"/>
        <w:rPr>
          <w:rFonts w:ascii="Times New Roman" w:hAnsi="Times New Roman" w:cs="Times New Roman"/>
          <w:bCs/>
          <w:i w:val="0"/>
          <w:iCs w:val="0"/>
          <w:color w:val="auto"/>
          <w:sz w:val="24"/>
          <w:szCs w:val="24"/>
        </w:rPr>
      </w:pPr>
      <w:r w:rsidRPr="003D0715">
        <w:rPr>
          <w:rFonts w:ascii="Times New Roman" w:hAnsi="Times New Roman" w:cs="Times New Roman"/>
          <w:bCs/>
          <w:i w:val="0"/>
          <w:iCs w:val="0"/>
          <w:color w:val="auto"/>
          <w:sz w:val="24"/>
          <w:szCs w:val="24"/>
        </w:rPr>
        <w:t>Efetuar os pagamentos à Contratada no valor correspondente à execução, na forma e prazo estabelecidos neste Termo de Referência;</w:t>
      </w:r>
    </w:p>
    <w:p w14:paraId="71D74AEC" w14:textId="46F69918" w:rsidR="00D026B8" w:rsidRDefault="00D026B8" w:rsidP="00D026B8">
      <w:pPr>
        <w:numPr>
          <w:ilvl w:val="1"/>
          <w:numId w:val="3"/>
        </w:numPr>
        <w:spacing w:before="240" w:after="240" w:line="276" w:lineRule="auto"/>
        <w:ind w:left="425"/>
        <w:jc w:val="both"/>
        <w:rPr>
          <w:rFonts w:ascii="Times New Roman" w:hAnsi="Times New Roman" w:cs="Times New Roman"/>
          <w:sz w:val="24"/>
          <w:szCs w:val="24"/>
        </w:rPr>
      </w:pPr>
      <w:r w:rsidRPr="003D0715">
        <w:rPr>
          <w:rFonts w:ascii="Times New Roman" w:hAnsi="Times New Roman" w:cs="Times New Roman"/>
          <w:bCs/>
          <w:sz w:val="24"/>
          <w:szCs w:val="24"/>
        </w:rPr>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1C355151" w14:textId="77777777" w:rsidR="00421441" w:rsidRPr="009E02EE" w:rsidRDefault="00421441"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 xml:space="preserve">Aplicar ao Contratado as sanções previstas na lei e neste Contrato; </w:t>
      </w:r>
    </w:p>
    <w:p w14:paraId="447D410E" w14:textId="063942F0" w:rsidR="00421441" w:rsidRPr="009E02EE" w:rsidRDefault="00421441"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Cientificar o órgão de representação judicial para adoção das medidas cabíveis quando do descumprimento de obrigações pelo Contratado;</w:t>
      </w:r>
    </w:p>
    <w:p w14:paraId="14358B82" w14:textId="17E5B70A" w:rsidR="00421441" w:rsidRPr="009E02EE" w:rsidRDefault="00421441"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DE41B9" w:rsidRPr="009E02EE">
        <w:rPr>
          <w:rFonts w:ascii="Times New Roman" w:hAnsi="Times New Roman" w:cs="Times New Roman"/>
          <w:sz w:val="24"/>
          <w:szCs w:val="24"/>
        </w:rPr>
        <w:t>;</w:t>
      </w:r>
    </w:p>
    <w:p w14:paraId="6535B066" w14:textId="77777777" w:rsidR="00421441" w:rsidRPr="009E02EE" w:rsidRDefault="00421441" w:rsidP="009E02EE">
      <w:pPr>
        <w:numPr>
          <w:ilvl w:val="2"/>
          <w:numId w:val="3"/>
        </w:numPr>
        <w:spacing w:before="240" w:after="240" w:line="276" w:lineRule="auto"/>
        <w:jc w:val="both"/>
        <w:rPr>
          <w:rFonts w:ascii="Times New Roman" w:hAnsi="Times New Roman" w:cs="Times New Roman"/>
          <w:b/>
          <w:bCs/>
          <w:sz w:val="24"/>
          <w:szCs w:val="24"/>
        </w:rPr>
      </w:pPr>
      <w:r w:rsidRPr="009E02EE">
        <w:rPr>
          <w:rFonts w:ascii="Times New Roman" w:hAnsi="Times New Roman" w:cs="Times New Roman"/>
          <w:sz w:val="24"/>
          <w:szCs w:val="24"/>
        </w:rPr>
        <w:t xml:space="preserve"> A Administração terá o prazo de</w:t>
      </w:r>
      <w:r w:rsidRPr="009E02EE">
        <w:rPr>
          <w:rFonts w:ascii="Times New Roman" w:hAnsi="Times New Roman" w:cs="Times New Roman"/>
          <w:i/>
          <w:iCs/>
          <w:color w:val="FF0000"/>
          <w:sz w:val="24"/>
          <w:szCs w:val="24"/>
        </w:rPr>
        <w:t xml:space="preserve"> </w:t>
      </w:r>
      <w:r w:rsidRPr="009E02EE">
        <w:rPr>
          <w:rFonts w:ascii="Times New Roman" w:hAnsi="Times New Roman" w:cs="Times New Roman"/>
          <w:color w:val="FF0000"/>
          <w:sz w:val="24"/>
          <w:szCs w:val="24"/>
        </w:rPr>
        <w:t>XXXXXXX</w:t>
      </w:r>
      <w:r w:rsidRPr="009E02EE">
        <w:rPr>
          <w:rFonts w:ascii="Times New Roman" w:hAnsi="Times New Roman" w:cs="Times New Roman"/>
          <w:sz w:val="24"/>
          <w:szCs w:val="24"/>
        </w:rPr>
        <w:t xml:space="preserve">, a contar da data do protocolo do requerimento para decidir, admitida a prorrogação motivada, por igual período. </w:t>
      </w:r>
    </w:p>
    <w:p w14:paraId="57BD1F68" w14:textId="6F37BA5C" w:rsidR="00421441" w:rsidRPr="009E02EE" w:rsidRDefault="00421441" w:rsidP="009E02EE">
      <w:pPr>
        <w:numPr>
          <w:ilvl w:val="1"/>
          <w:numId w:val="3"/>
        </w:numPr>
        <w:spacing w:before="240" w:after="240" w:line="276" w:lineRule="auto"/>
        <w:ind w:left="425"/>
        <w:jc w:val="both"/>
        <w:rPr>
          <w:rFonts w:ascii="Times New Roman" w:hAnsi="Times New Roman" w:cs="Times New Roman"/>
          <w:color w:val="FF0000"/>
          <w:sz w:val="24"/>
          <w:szCs w:val="24"/>
        </w:rPr>
      </w:pPr>
      <w:r w:rsidRPr="009E02EE">
        <w:rPr>
          <w:rFonts w:ascii="Times New Roman" w:hAnsi="Times New Roman" w:cs="Times New Roman"/>
          <w:sz w:val="24"/>
          <w:szCs w:val="24"/>
        </w:rPr>
        <w:t xml:space="preserve">Responder eventuais pedidos de reestabelecimento do equilíbrio econômico-financeiro feitos pelo contratado no prazo máximo de </w:t>
      </w:r>
      <w:r w:rsidRPr="009E02EE">
        <w:rPr>
          <w:rFonts w:ascii="Times New Roman" w:hAnsi="Times New Roman" w:cs="Times New Roman"/>
          <w:color w:val="FF0000"/>
          <w:sz w:val="24"/>
          <w:szCs w:val="24"/>
        </w:rPr>
        <w:t>XXXXXX</w:t>
      </w:r>
      <w:r w:rsidR="00DE41B9" w:rsidRPr="009E02EE">
        <w:rPr>
          <w:rFonts w:ascii="Times New Roman" w:hAnsi="Times New Roman" w:cs="Times New Roman"/>
          <w:color w:val="FF0000"/>
          <w:sz w:val="24"/>
          <w:szCs w:val="24"/>
        </w:rPr>
        <w:t>;</w:t>
      </w:r>
    </w:p>
    <w:p w14:paraId="319EDABA" w14:textId="47F5454C" w:rsidR="00F23910" w:rsidRPr="009E02EE" w:rsidRDefault="00DE41B9"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Notificar os emitentes das garantias quanto ao início de processo administrativo para apuração de descumprimento de cláusulas contratuais;</w:t>
      </w:r>
    </w:p>
    <w:p w14:paraId="02C23D49" w14:textId="77777777" w:rsidR="00084632" w:rsidRPr="009E02EE" w:rsidRDefault="00084632" w:rsidP="009E02EE">
      <w:pPr>
        <w:pStyle w:val="PargrafodaLista"/>
        <w:numPr>
          <w:ilvl w:val="1"/>
          <w:numId w:val="3"/>
        </w:numPr>
        <w:spacing w:before="240" w:after="240" w:line="276" w:lineRule="auto"/>
        <w:jc w:val="both"/>
        <w:rPr>
          <w:rFonts w:ascii="Times New Roman" w:hAnsi="Times New Roman" w:cs="Times New Roman"/>
          <w:sz w:val="24"/>
          <w:szCs w:val="24"/>
        </w:rPr>
      </w:pPr>
      <w:r w:rsidRPr="009E02EE">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B2AD2B9" w14:textId="4BD364FA" w:rsidR="00C15770" w:rsidRPr="009E02EE" w:rsidRDefault="00C15770" w:rsidP="009E02EE">
      <w:pPr>
        <w:pStyle w:val="Nivel01Titulo"/>
        <w:spacing w:after="240" w:line="276" w:lineRule="auto"/>
        <w:rPr>
          <w:rFonts w:ascii="Times New Roman" w:hAnsi="Times New Roman"/>
          <w:sz w:val="24"/>
          <w:szCs w:val="24"/>
        </w:rPr>
      </w:pPr>
      <w:bookmarkStart w:id="12" w:name="_Hlk114499841"/>
      <w:bookmarkStart w:id="13" w:name="_Toc139541889"/>
      <w:bookmarkEnd w:id="12"/>
      <w:r w:rsidRPr="009E02EE">
        <w:rPr>
          <w:rFonts w:ascii="Times New Roman" w:hAnsi="Times New Roman"/>
          <w:sz w:val="24"/>
          <w:szCs w:val="24"/>
        </w:rPr>
        <w:lastRenderedPageBreak/>
        <w:t xml:space="preserve">CLÁUSULA </w:t>
      </w:r>
      <w:r w:rsidR="00BF657D" w:rsidRPr="009E02EE">
        <w:rPr>
          <w:rFonts w:ascii="Times New Roman" w:hAnsi="Times New Roman"/>
          <w:sz w:val="24"/>
          <w:szCs w:val="24"/>
        </w:rPr>
        <w:t>NONA</w:t>
      </w:r>
      <w:r w:rsidRPr="009E02EE">
        <w:rPr>
          <w:rFonts w:ascii="Times New Roman" w:hAnsi="Times New Roman"/>
          <w:sz w:val="24"/>
          <w:szCs w:val="24"/>
        </w:rPr>
        <w:t xml:space="preserve"> - OBRIGAÇÕES </w:t>
      </w:r>
      <w:r w:rsidR="001D0945" w:rsidRPr="009E02EE">
        <w:rPr>
          <w:rFonts w:ascii="Times New Roman" w:hAnsi="Times New Roman"/>
          <w:sz w:val="24"/>
          <w:szCs w:val="24"/>
        </w:rPr>
        <w:t>DO</w:t>
      </w:r>
      <w:r w:rsidRPr="009E02EE">
        <w:rPr>
          <w:rFonts w:ascii="Times New Roman" w:hAnsi="Times New Roman"/>
          <w:sz w:val="24"/>
          <w:szCs w:val="24"/>
        </w:rPr>
        <w:t xml:space="preserve"> CONTRATAD</w:t>
      </w:r>
      <w:r w:rsidR="001D0945" w:rsidRPr="009E02EE">
        <w:rPr>
          <w:rFonts w:ascii="Times New Roman" w:hAnsi="Times New Roman"/>
          <w:sz w:val="24"/>
          <w:szCs w:val="24"/>
        </w:rPr>
        <w:t>O</w:t>
      </w:r>
      <w:r w:rsidRPr="009E02EE">
        <w:rPr>
          <w:rFonts w:ascii="Times New Roman" w:hAnsi="Times New Roman"/>
          <w:sz w:val="24"/>
          <w:szCs w:val="24"/>
        </w:rPr>
        <w:t xml:space="preserve"> (art. 92, XIV, XVI e XVII)</w:t>
      </w:r>
      <w:bookmarkEnd w:id="13"/>
    </w:p>
    <w:p w14:paraId="1A761C41" w14:textId="23534FE5" w:rsidR="00797112" w:rsidRDefault="00797112" w:rsidP="00797112">
      <w:pPr>
        <w:pStyle w:val="Nivel1"/>
        <w:numPr>
          <w:ilvl w:val="1"/>
          <w:numId w:val="3"/>
        </w:numPr>
        <w:spacing w:before="0"/>
        <w:rPr>
          <w:rFonts w:ascii="Times New Roman" w:hAnsi="Times New Roman" w:cs="Times New Roman"/>
          <w:sz w:val="24"/>
          <w:szCs w:val="24"/>
        </w:rPr>
      </w:pPr>
      <w:r w:rsidRPr="00BA5880">
        <w:rPr>
          <w:rFonts w:ascii="Times New Roman" w:hAnsi="Times New Roman" w:cs="Times New Roman"/>
          <w:b w:val="0"/>
          <w:bCs/>
          <w:sz w:val="24"/>
          <w:szCs w:val="24"/>
        </w:rPr>
        <w:t>São obrigações da</w:t>
      </w:r>
      <w:r w:rsidRPr="00410270">
        <w:rPr>
          <w:rFonts w:ascii="Times New Roman" w:hAnsi="Times New Roman" w:cs="Times New Roman"/>
          <w:sz w:val="24"/>
          <w:szCs w:val="24"/>
        </w:rPr>
        <w:t xml:space="preserve"> CONTRATADA, </w:t>
      </w:r>
      <w:r w:rsidRPr="00BA5880">
        <w:rPr>
          <w:rFonts w:ascii="Times New Roman" w:hAnsi="Times New Roman" w:cs="Times New Roman"/>
          <w:b w:val="0"/>
          <w:bCs/>
          <w:sz w:val="24"/>
          <w:szCs w:val="24"/>
        </w:rPr>
        <w:t xml:space="preserve">além de outras previstas neste </w:t>
      </w:r>
      <w:r>
        <w:rPr>
          <w:rFonts w:ascii="Times New Roman" w:hAnsi="Times New Roman" w:cs="Times New Roman"/>
          <w:b w:val="0"/>
          <w:bCs/>
          <w:sz w:val="24"/>
          <w:szCs w:val="24"/>
        </w:rPr>
        <w:t>instrument</w:t>
      </w:r>
      <w:r w:rsidR="00A65ED0">
        <w:rPr>
          <w:rFonts w:ascii="Times New Roman" w:hAnsi="Times New Roman" w:cs="Times New Roman"/>
          <w:b w:val="0"/>
          <w:bCs/>
          <w:sz w:val="24"/>
          <w:szCs w:val="24"/>
        </w:rPr>
        <w:t>o</w:t>
      </w:r>
      <w:r w:rsidRPr="00BA5880">
        <w:rPr>
          <w:rFonts w:ascii="Times New Roman" w:hAnsi="Times New Roman" w:cs="Times New Roman"/>
          <w:b w:val="0"/>
          <w:bCs/>
          <w:sz w:val="24"/>
          <w:szCs w:val="24"/>
        </w:rPr>
        <w:t xml:space="preserve"> ou ainda na legislação pertinente:</w:t>
      </w:r>
    </w:p>
    <w:p w14:paraId="4026AFF9" w14:textId="1A9EC033" w:rsidR="00797112" w:rsidRPr="00CE646D" w:rsidRDefault="00797112" w:rsidP="00797112">
      <w:pPr>
        <w:pStyle w:val="Nvel3-R"/>
        <w:numPr>
          <w:ilvl w:val="2"/>
          <w:numId w:val="3"/>
        </w:numPr>
        <w:spacing w:before="0"/>
        <w:rPr>
          <w:rFonts w:ascii="Times New Roman" w:hAnsi="Times New Roman" w:cs="Times New Roman"/>
          <w:b/>
          <w:i w:val="0"/>
          <w:iCs w:val="0"/>
          <w:color w:val="auto"/>
          <w:sz w:val="24"/>
          <w:szCs w:val="24"/>
          <w:u w:val="single"/>
        </w:rPr>
      </w:pPr>
      <w:r w:rsidRPr="00CE646D">
        <w:rPr>
          <w:rFonts w:ascii="Times New Roman" w:hAnsi="Times New Roman" w:cs="Times New Roman"/>
          <w:b/>
          <w:i w:val="0"/>
          <w:iCs w:val="0"/>
          <w:color w:val="auto"/>
          <w:sz w:val="24"/>
          <w:szCs w:val="24"/>
          <w:u w:val="single"/>
        </w:rPr>
        <w:t>A contratada deverá apresentar o Certificado de Boas Práticas de Fabricação (CBPF) para os produtos abrangidos pela RDC nº497, de 20 de maio de 2021”.</w:t>
      </w:r>
    </w:p>
    <w:p w14:paraId="2739AC70" w14:textId="628EE650"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 xml:space="preserve">Entregar o objeto conforme fixado </w:t>
      </w:r>
      <w:r w:rsidR="00A65ED0">
        <w:rPr>
          <w:rFonts w:ascii="Times New Roman" w:hAnsi="Times New Roman" w:cs="Times New Roman"/>
          <w:bCs/>
          <w:i w:val="0"/>
          <w:iCs w:val="0"/>
          <w:color w:val="auto"/>
          <w:sz w:val="24"/>
          <w:szCs w:val="24"/>
        </w:rPr>
        <w:t>no</w:t>
      </w:r>
      <w:r w:rsidRPr="00BA5880">
        <w:rPr>
          <w:rFonts w:ascii="Times New Roman" w:hAnsi="Times New Roman" w:cs="Times New Roman"/>
          <w:bCs/>
          <w:i w:val="0"/>
          <w:iCs w:val="0"/>
          <w:color w:val="auto"/>
          <w:sz w:val="24"/>
          <w:szCs w:val="24"/>
        </w:rPr>
        <w:t xml:space="preserve"> Termo de Referência, respondendo civil e criminalmente pelas consequências de sua inobservância total ou parcial;</w:t>
      </w:r>
    </w:p>
    <w:p w14:paraId="6A991B61" w14:textId="078AE614"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 xml:space="preserve">Cumprir todas as obrigações constantes </w:t>
      </w:r>
      <w:r w:rsidR="00A65ED0">
        <w:rPr>
          <w:rFonts w:ascii="Times New Roman" w:hAnsi="Times New Roman" w:cs="Times New Roman"/>
          <w:bCs/>
          <w:i w:val="0"/>
          <w:iCs w:val="0"/>
          <w:color w:val="auto"/>
          <w:sz w:val="24"/>
          <w:szCs w:val="24"/>
        </w:rPr>
        <w:t>no</w:t>
      </w:r>
      <w:r w:rsidRPr="00BA5880">
        <w:rPr>
          <w:rFonts w:ascii="Times New Roman" w:hAnsi="Times New Roman" w:cs="Times New Roman"/>
          <w:bCs/>
          <w:i w:val="0"/>
          <w:iCs w:val="0"/>
          <w:color w:val="auto"/>
          <w:sz w:val="24"/>
          <w:szCs w:val="24"/>
        </w:rPr>
        <w:t xml:space="preserve"> Termo de Referência, no Edital, seus anexos e sua proposta, assumindo como exclusivamente seus riscos e as despesas decorrentes da boa e perfeita execução do objeto;</w:t>
      </w:r>
    </w:p>
    <w:p w14:paraId="0EBC3826" w14:textId="7CF55325"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 xml:space="preserve">Realizar os fornecimentos em perfeitas condições, conforme especificação, prazo e local estipulados, constantes </w:t>
      </w:r>
      <w:r w:rsidR="00A65ED0">
        <w:rPr>
          <w:rFonts w:ascii="Times New Roman" w:hAnsi="Times New Roman" w:cs="Times New Roman"/>
          <w:bCs/>
          <w:i w:val="0"/>
          <w:iCs w:val="0"/>
          <w:color w:val="auto"/>
          <w:sz w:val="24"/>
          <w:szCs w:val="24"/>
        </w:rPr>
        <w:t>no</w:t>
      </w:r>
      <w:r w:rsidRPr="00BA5880">
        <w:rPr>
          <w:rFonts w:ascii="Times New Roman" w:hAnsi="Times New Roman" w:cs="Times New Roman"/>
          <w:bCs/>
          <w:i w:val="0"/>
          <w:iCs w:val="0"/>
          <w:color w:val="auto"/>
          <w:sz w:val="24"/>
          <w:szCs w:val="24"/>
        </w:rPr>
        <w:t xml:space="preserve"> Termo de Referência;</w:t>
      </w:r>
    </w:p>
    <w:p w14:paraId="65C2D076" w14:textId="04C84B09"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 xml:space="preserve">Responsabilizar-se tecnicamente pelos objetos constantes </w:t>
      </w:r>
      <w:r w:rsidR="00A65ED0">
        <w:rPr>
          <w:rFonts w:ascii="Times New Roman" w:hAnsi="Times New Roman" w:cs="Times New Roman"/>
          <w:bCs/>
          <w:i w:val="0"/>
          <w:iCs w:val="0"/>
          <w:color w:val="auto"/>
          <w:sz w:val="24"/>
          <w:szCs w:val="24"/>
        </w:rPr>
        <w:t>no</w:t>
      </w:r>
      <w:r w:rsidRPr="00BA5880">
        <w:rPr>
          <w:rFonts w:ascii="Times New Roman" w:hAnsi="Times New Roman" w:cs="Times New Roman"/>
          <w:bCs/>
          <w:i w:val="0"/>
          <w:iCs w:val="0"/>
          <w:color w:val="auto"/>
          <w:sz w:val="24"/>
          <w:szCs w:val="24"/>
        </w:rPr>
        <w:t xml:space="preserve"> Termo de Referência;</w:t>
      </w:r>
    </w:p>
    <w:p w14:paraId="7DC423B8"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Responsabilizar-se pela orientação dos empregados a serviço da execução do objeto, a fim de garantir a sua qualidade, de acordo com as normas técnicas adequadas e em estrita observância à legislação federal, estadual e municipal aplicáveis;</w:t>
      </w:r>
    </w:p>
    <w:p w14:paraId="689B366A" w14:textId="4C997E55"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 xml:space="preserve">Responsabilizar-se por todos e quaisquer danos e/ou prejuízos causados à Contratante ou a terceiros, decorrentes de sua culpa ou dolo, na pessoa de empregado, preposto ou terceiros a seu serviço, na execução do objeto, não excluindo ou reduzindo essa responsabilidade a fiscalização ou acompanhamento pelo Contratante, com observância às recomendações aceitas pela boa técnica, normas e legislação pertinentes ao objeto </w:t>
      </w:r>
      <w:r w:rsidR="00DC3027">
        <w:rPr>
          <w:rFonts w:ascii="Times New Roman" w:hAnsi="Times New Roman" w:cs="Times New Roman"/>
          <w:bCs/>
          <w:i w:val="0"/>
          <w:iCs w:val="0"/>
          <w:color w:val="auto"/>
          <w:sz w:val="24"/>
          <w:szCs w:val="24"/>
        </w:rPr>
        <w:t>no</w:t>
      </w:r>
      <w:r w:rsidRPr="00BA5880">
        <w:rPr>
          <w:rFonts w:ascii="Times New Roman" w:hAnsi="Times New Roman" w:cs="Times New Roman"/>
          <w:bCs/>
          <w:i w:val="0"/>
          <w:iCs w:val="0"/>
          <w:color w:val="auto"/>
          <w:sz w:val="24"/>
          <w:szCs w:val="24"/>
        </w:rPr>
        <w:t xml:space="preserve"> Termo de Referência;</w:t>
      </w:r>
    </w:p>
    <w:p w14:paraId="258361FE"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Cumprir rigorosamente os prazos pactuados;</w:t>
      </w:r>
    </w:p>
    <w:p w14:paraId="3C530CD0"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Providenciar a imediata correção das irregularidades apontadas pelo Contratante quanto ao objeto;</w:t>
      </w:r>
    </w:p>
    <w:p w14:paraId="591F6299"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Não ceder ou subcontratar, inteira ou parcialmente, os direitos e obrigações deste objeto ou os dele resultantes;</w:t>
      </w:r>
    </w:p>
    <w:p w14:paraId="24167C06"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Submeter-se à fiscalização da CONTRATANTE, durante toda a vigência da ata de registro de preços e/ou contrato;</w:t>
      </w:r>
    </w:p>
    <w:p w14:paraId="0DA0B000"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Manter durante todo o período de vigência da ata de registro de preços e/ou contrato as mesmas condições exigidas para habilitação;</w:t>
      </w:r>
    </w:p>
    <w:p w14:paraId="688C9DDB"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Executar a prestação com integral observância das disposições contidas na ata de registro de preços e/ou contrato;</w:t>
      </w:r>
    </w:p>
    <w:p w14:paraId="7590BAB0"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lastRenderedPageBreak/>
        <w:t>Zelar para que seu pessoal mantenha a disciplina nos locais da prestação, obedecendo rigorosamente às normas estabelecidas pelo Município de Barão de Cocais, que poderá exigir, a qualquer tempo, o imediato afastamento e a substituição de qualquer empregado da empresa a ser contratada que apresente conduta inconveniente ou insatisfatória;</w:t>
      </w:r>
    </w:p>
    <w:p w14:paraId="4C56F3DD"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Responsabilizar-se pelos tributos federais, estaduais ou municipais, que porventura incidam ou venham a incidir sobre a ata de registro de preços e/ou contrato, bem como pelos salários, encargos sociais, previdenciários, securitários, taxas, impostos e quaisquer outros que incidam ou venham a incidir sobre seu pessoal necessário à execução deste objeto;</w:t>
      </w:r>
    </w:p>
    <w:p w14:paraId="3ED63DED"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Manter em compatibilidade com as obrigações assumidas, todas as condições de habilitação e qualificação exigidas no edital, em cumprimento ao disposto no Inciso XVI do artigo 92 da Lei nº 14.133/21;</w:t>
      </w:r>
    </w:p>
    <w:p w14:paraId="3C12825E"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Apresentar sempre que solicitado pelo Contratante, comprovação de cumprimento das obrigações tributárias e sociais, legalmente exigíveis;</w:t>
      </w:r>
    </w:p>
    <w:p w14:paraId="2D201EC0" w14:textId="77777777" w:rsidR="00797112" w:rsidRPr="00BA5880" w:rsidRDefault="00797112" w:rsidP="00797112">
      <w:pPr>
        <w:pStyle w:val="Nvel3-R"/>
        <w:numPr>
          <w:ilvl w:val="2"/>
          <w:numId w:val="3"/>
        </w:numPr>
        <w:spacing w:before="0"/>
        <w:ind w:left="567"/>
        <w:rPr>
          <w:rFonts w:ascii="Times New Roman" w:hAnsi="Times New Roman" w:cs="Times New Roman"/>
          <w:bCs/>
          <w:i w:val="0"/>
          <w:iCs w:val="0"/>
          <w:color w:val="auto"/>
          <w:sz w:val="24"/>
          <w:szCs w:val="24"/>
        </w:rPr>
      </w:pPr>
      <w:r w:rsidRPr="00BA5880">
        <w:rPr>
          <w:rFonts w:ascii="Times New Roman" w:hAnsi="Times New Roman" w:cs="Times New Roman"/>
          <w:bCs/>
          <w:i w:val="0"/>
          <w:iCs w:val="0"/>
          <w:color w:val="auto"/>
          <w:sz w:val="24"/>
          <w:szCs w:val="24"/>
        </w:rPr>
        <w:t>Submeter-se às normas e determinações do Contratante no que se referem à execução do objeto</w:t>
      </w:r>
    </w:p>
    <w:p w14:paraId="5DABC585" w14:textId="6EC63F33" w:rsidR="00797112" w:rsidRDefault="00797112" w:rsidP="00797112">
      <w:pPr>
        <w:pStyle w:val="PargrafodaLista"/>
        <w:numPr>
          <w:ilvl w:val="1"/>
          <w:numId w:val="3"/>
        </w:numPr>
        <w:spacing w:before="240" w:after="240" w:line="276" w:lineRule="auto"/>
        <w:jc w:val="both"/>
        <w:rPr>
          <w:rFonts w:ascii="Times New Roman" w:hAnsi="Times New Roman" w:cs="Times New Roman"/>
          <w:sz w:val="24"/>
          <w:szCs w:val="24"/>
        </w:rPr>
      </w:pPr>
      <w:r w:rsidRPr="00BA5880">
        <w:rPr>
          <w:rFonts w:ascii="Times New Roman" w:hAnsi="Times New Roman" w:cs="Times New Roman"/>
          <w:bCs/>
          <w:sz w:val="24"/>
          <w:szCs w:val="24"/>
        </w:rPr>
        <w:t xml:space="preserve">Cumprimento das demais cláusulas </w:t>
      </w:r>
      <w:r w:rsidR="00471622" w:rsidRPr="009E02EE">
        <w:rPr>
          <w:rFonts w:ascii="Times New Roman" w:hAnsi="Times New Roman" w:cs="Times New Roman"/>
          <w:sz w:val="24"/>
          <w:szCs w:val="24"/>
        </w:rPr>
        <w:t>constantes deste Contrato e de seus anexos</w:t>
      </w:r>
      <w:r w:rsidR="00471622" w:rsidRPr="00BA5880">
        <w:rPr>
          <w:rFonts w:ascii="Times New Roman" w:hAnsi="Times New Roman" w:cs="Times New Roman"/>
          <w:bCs/>
          <w:sz w:val="24"/>
          <w:szCs w:val="24"/>
        </w:rPr>
        <w:t xml:space="preserve"> </w:t>
      </w:r>
      <w:r w:rsidRPr="00BA5880">
        <w:rPr>
          <w:rFonts w:ascii="Times New Roman" w:hAnsi="Times New Roman" w:cs="Times New Roman"/>
          <w:bCs/>
          <w:sz w:val="24"/>
          <w:szCs w:val="24"/>
        </w:rPr>
        <w:t>ou ainda na legislação pertinente</w:t>
      </w:r>
    </w:p>
    <w:p w14:paraId="797553DE" w14:textId="77777777" w:rsidR="009B36ED" w:rsidRPr="009E02EE" w:rsidRDefault="009B36ED" w:rsidP="009E02EE">
      <w:pPr>
        <w:pStyle w:val="Nivel2"/>
        <w:numPr>
          <w:ilvl w:val="1"/>
          <w:numId w:val="3"/>
        </w:numPr>
        <w:spacing w:before="240" w:afterLines="120" w:after="288"/>
        <w:rPr>
          <w:rFonts w:ascii="Times New Roman" w:hAnsi="Times New Roman" w:cs="Times New Roman"/>
          <w:color w:val="000000" w:themeColor="text1"/>
          <w:sz w:val="24"/>
          <w:szCs w:val="24"/>
        </w:rPr>
      </w:pPr>
      <w:r w:rsidRPr="009E02EE">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251F5FDD" w14:textId="77777777" w:rsidR="009B36ED" w:rsidRPr="009E02EE" w:rsidRDefault="009B36ED" w:rsidP="009E02EE">
      <w:pPr>
        <w:pStyle w:val="Nivel2"/>
        <w:numPr>
          <w:ilvl w:val="1"/>
          <w:numId w:val="3"/>
        </w:numPr>
        <w:spacing w:before="240" w:afterLines="120" w:after="288"/>
        <w:rPr>
          <w:rFonts w:ascii="Times New Roman" w:hAnsi="Times New Roman" w:cs="Times New Roman"/>
          <w:color w:val="000000" w:themeColor="text1"/>
          <w:sz w:val="24"/>
          <w:szCs w:val="24"/>
        </w:rPr>
      </w:pPr>
      <w:r w:rsidRPr="009E02EE">
        <w:rPr>
          <w:rFonts w:ascii="Times New Roman" w:hAnsi="Times New Roman" w:cs="Times New Roman"/>
          <w:color w:val="000000" w:themeColor="text1"/>
          <w:sz w:val="24"/>
          <w:szCs w:val="24"/>
        </w:rPr>
        <w:t>Atender às determinações regulares emitidas pelo fiscal ou gestor do contrato ou autoridade superior (</w:t>
      </w:r>
      <w:hyperlink r:id="rId14" w:anchor="art137" w:history="1">
        <w:r w:rsidRPr="009E02EE">
          <w:rPr>
            <w:rStyle w:val="Hyperlink"/>
            <w:rFonts w:ascii="Times New Roman" w:hAnsi="Times New Roman" w:cs="Times New Roman"/>
            <w:sz w:val="24"/>
            <w:szCs w:val="24"/>
          </w:rPr>
          <w:t>art. 137, II, da Lei n.º 14.133, de 2021</w:t>
        </w:r>
      </w:hyperlink>
      <w:r w:rsidRPr="009E02EE">
        <w:rPr>
          <w:rFonts w:ascii="Times New Roman" w:hAnsi="Times New Roman" w:cs="Times New Roman"/>
          <w:color w:val="000000" w:themeColor="text1"/>
          <w:sz w:val="24"/>
          <w:szCs w:val="24"/>
        </w:rPr>
        <w:t xml:space="preserve">) e </w:t>
      </w:r>
      <w:r w:rsidRPr="009E02EE">
        <w:rPr>
          <w:rFonts w:ascii="Times New Roman" w:hAnsi="Times New Roman" w:cs="Times New Roman"/>
          <w:sz w:val="24"/>
          <w:szCs w:val="24"/>
        </w:rPr>
        <w:t>prestar todo esclarecimento ou informação por eles solicitados</w:t>
      </w:r>
      <w:r w:rsidRPr="009E02EE">
        <w:rPr>
          <w:rFonts w:ascii="Times New Roman" w:hAnsi="Times New Roman" w:cs="Times New Roman"/>
          <w:color w:val="000000" w:themeColor="text1"/>
          <w:sz w:val="24"/>
          <w:szCs w:val="24"/>
        </w:rPr>
        <w:t>;</w:t>
      </w:r>
    </w:p>
    <w:p w14:paraId="0C5969DF" w14:textId="77777777" w:rsidR="00651849" w:rsidRPr="009E02EE" w:rsidRDefault="00651849"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D3F3E77" w14:textId="74643AA7" w:rsidR="00651849" w:rsidRPr="009E02EE" w:rsidRDefault="00651849"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 xml:space="preserve">Responsabilizar-se pelos vícios e danos decorrentes da execução do objeto, de acordo com o </w:t>
      </w:r>
      <w:hyperlink r:id="rId15" w:history="1">
        <w:r w:rsidRPr="009E02EE">
          <w:rPr>
            <w:rStyle w:val="Hyperlink"/>
            <w:rFonts w:ascii="Times New Roman" w:hAnsi="Times New Roman" w:cs="Times New Roman"/>
            <w:sz w:val="24"/>
            <w:szCs w:val="24"/>
          </w:rPr>
          <w:t>Código de Defesa do Consumidor (Lei nº 8.078, de 1990</w:t>
        </w:r>
      </w:hyperlink>
      <w:r w:rsidRPr="009E02EE">
        <w:rPr>
          <w:rFonts w:ascii="Times New Roman" w:hAnsi="Times New Roman" w:cs="Times New Roman"/>
          <w:sz w:val="24"/>
          <w:szCs w:val="24"/>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w:t>
      </w:r>
      <w:r w:rsidR="00FB5351" w:rsidRPr="009E02EE">
        <w:rPr>
          <w:rFonts w:ascii="Times New Roman" w:hAnsi="Times New Roman" w:cs="Times New Roman"/>
          <w:sz w:val="24"/>
          <w:szCs w:val="24"/>
        </w:rPr>
        <w:t>aviso de contratação direta</w:t>
      </w:r>
      <w:r w:rsidRPr="009E02EE">
        <w:rPr>
          <w:rFonts w:ascii="Times New Roman" w:hAnsi="Times New Roman" w:cs="Times New Roman"/>
          <w:sz w:val="24"/>
          <w:szCs w:val="24"/>
        </w:rPr>
        <w:t>, o valor correspondente aos danos sofridos;</w:t>
      </w:r>
    </w:p>
    <w:p w14:paraId="685CFD4C" w14:textId="77777777" w:rsidR="004806CF" w:rsidRPr="009E02EE" w:rsidRDefault="00651849"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color w:val="000000" w:themeColor="text1"/>
          <w:sz w:val="24"/>
          <w:szCs w:val="24"/>
        </w:rPr>
        <w:lastRenderedPageBreak/>
        <w:t xml:space="preserve">Quando não for possível a verificação da regularidade no Sistema de Cadastro </w:t>
      </w:r>
      <w:r w:rsidRPr="009E02EE">
        <w:rPr>
          <w:rFonts w:ascii="Times New Roman" w:hAnsi="Times New Roman" w:cs="Times New Roman"/>
          <w:sz w:val="24"/>
          <w:szCs w:val="24"/>
        </w:rPr>
        <w:t xml:space="preserve">de Fornecedores – SICAF, o contratado deverá entregar ao setor responsável pela fiscalização do contrato, até o dia trinta do mês seguinte ao da prestação dos serviços, os seguintes documentos: </w:t>
      </w:r>
    </w:p>
    <w:p w14:paraId="6C96D875" w14:textId="543106D2" w:rsidR="004806CF" w:rsidRPr="009E02EE" w:rsidRDefault="00651849" w:rsidP="009E02EE">
      <w:pPr>
        <w:pStyle w:val="Nivel2"/>
        <w:numPr>
          <w:ilvl w:val="0"/>
          <w:numId w:val="31"/>
        </w:numPr>
        <w:spacing w:before="240" w:afterLines="120" w:after="288"/>
        <w:ind w:left="851" w:firstLine="0"/>
        <w:rPr>
          <w:rFonts w:ascii="Times New Roman" w:hAnsi="Times New Roman" w:cs="Times New Roman"/>
          <w:sz w:val="24"/>
          <w:szCs w:val="24"/>
        </w:rPr>
      </w:pPr>
      <w:r w:rsidRPr="009E02EE">
        <w:rPr>
          <w:rFonts w:ascii="Times New Roman" w:hAnsi="Times New Roman" w:cs="Times New Roman"/>
          <w:sz w:val="24"/>
          <w:szCs w:val="24"/>
        </w:rPr>
        <w:t xml:space="preserve">prova de regularidade relativa à Seguridade Social; </w:t>
      </w:r>
    </w:p>
    <w:p w14:paraId="41911CF4" w14:textId="789401DA" w:rsidR="004806CF" w:rsidRPr="009E02EE" w:rsidRDefault="00651849" w:rsidP="009E02EE">
      <w:pPr>
        <w:pStyle w:val="Nivel2"/>
        <w:numPr>
          <w:ilvl w:val="0"/>
          <w:numId w:val="31"/>
        </w:numPr>
        <w:spacing w:before="240" w:afterLines="120" w:after="288"/>
        <w:ind w:left="851" w:firstLine="0"/>
        <w:rPr>
          <w:rFonts w:ascii="Times New Roman" w:hAnsi="Times New Roman" w:cs="Times New Roman"/>
          <w:sz w:val="24"/>
          <w:szCs w:val="24"/>
        </w:rPr>
      </w:pPr>
      <w:r w:rsidRPr="009E02EE">
        <w:rPr>
          <w:rFonts w:ascii="Times New Roman" w:hAnsi="Times New Roman" w:cs="Times New Roman"/>
          <w:sz w:val="24"/>
          <w:szCs w:val="24"/>
        </w:rPr>
        <w:t xml:space="preserve">certidão conjunta relativa aos tributos federais e à Dívida Ativa da União; </w:t>
      </w:r>
    </w:p>
    <w:p w14:paraId="53F0ACC4" w14:textId="61180420" w:rsidR="004806CF" w:rsidRPr="009E02EE" w:rsidRDefault="00651849" w:rsidP="009E02EE">
      <w:pPr>
        <w:pStyle w:val="Nivel2"/>
        <w:numPr>
          <w:ilvl w:val="0"/>
          <w:numId w:val="31"/>
        </w:numPr>
        <w:spacing w:before="240" w:afterLines="120" w:after="288"/>
        <w:ind w:left="851" w:firstLine="0"/>
        <w:rPr>
          <w:rFonts w:ascii="Times New Roman" w:hAnsi="Times New Roman" w:cs="Times New Roman"/>
          <w:sz w:val="24"/>
          <w:szCs w:val="24"/>
        </w:rPr>
      </w:pPr>
      <w:r w:rsidRPr="009E02EE">
        <w:rPr>
          <w:rFonts w:ascii="Times New Roman" w:hAnsi="Times New Roman" w:cs="Times New Roman"/>
          <w:sz w:val="24"/>
          <w:szCs w:val="24"/>
        </w:rPr>
        <w:t xml:space="preserve">certidões que comprovem a regularidade perante a Fazenda Municipal ou Distrital do domicílio ou sede do contratado; </w:t>
      </w:r>
    </w:p>
    <w:p w14:paraId="2B019F52" w14:textId="71632A3F" w:rsidR="004806CF" w:rsidRPr="009E02EE" w:rsidRDefault="00651849" w:rsidP="009E02EE">
      <w:pPr>
        <w:pStyle w:val="Nivel2"/>
        <w:numPr>
          <w:ilvl w:val="0"/>
          <w:numId w:val="31"/>
        </w:numPr>
        <w:spacing w:before="240" w:afterLines="120" w:after="288"/>
        <w:ind w:left="851" w:firstLine="0"/>
        <w:rPr>
          <w:rFonts w:ascii="Times New Roman" w:hAnsi="Times New Roman" w:cs="Times New Roman"/>
          <w:sz w:val="24"/>
          <w:szCs w:val="24"/>
        </w:rPr>
      </w:pPr>
      <w:r w:rsidRPr="009E02EE">
        <w:rPr>
          <w:rFonts w:ascii="Times New Roman" w:hAnsi="Times New Roman" w:cs="Times New Roman"/>
          <w:sz w:val="24"/>
          <w:szCs w:val="24"/>
        </w:rPr>
        <w:t xml:space="preserve">Certidão de Regularidade do FGTS – CRF; e </w:t>
      </w:r>
    </w:p>
    <w:p w14:paraId="34313775" w14:textId="04589EF0" w:rsidR="00651849" w:rsidRPr="009E02EE" w:rsidRDefault="00651849" w:rsidP="009E02EE">
      <w:pPr>
        <w:pStyle w:val="Nivel2"/>
        <w:numPr>
          <w:ilvl w:val="0"/>
          <w:numId w:val="31"/>
        </w:numPr>
        <w:spacing w:before="240" w:afterLines="120" w:after="288"/>
        <w:ind w:left="851" w:firstLine="0"/>
        <w:rPr>
          <w:rFonts w:ascii="Times New Roman" w:hAnsi="Times New Roman" w:cs="Times New Roman"/>
          <w:sz w:val="24"/>
          <w:szCs w:val="24"/>
        </w:rPr>
      </w:pPr>
      <w:r w:rsidRPr="009E02EE">
        <w:rPr>
          <w:rFonts w:ascii="Times New Roman" w:hAnsi="Times New Roman" w:cs="Times New Roman"/>
          <w:sz w:val="24"/>
          <w:szCs w:val="24"/>
        </w:rPr>
        <w:t xml:space="preserve">Certidão Negativa de Débitos Trabalhistas – CNDT; </w:t>
      </w:r>
    </w:p>
    <w:p w14:paraId="345A869A" w14:textId="7159E3F7" w:rsidR="00126CB4" w:rsidRPr="009E02EE" w:rsidRDefault="00126CB4" w:rsidP="009E02EE">
      <w:pPr>
        <w:pStyle w:val="PargrafodaLista"/>
        <w:numPr>
          <w:ilvl w:val="1"/>
          <w:numId w:val="3"/>
        </w:numPr>
        <w:spacing w:before="240" w:after="240" w:line="276" w:lineRule="auto"/>
        <w:jc w:val="both"/>
        <w:rPr>
          <w:rFonts w:ascii="Times New Roman" w:hAnsi="Times New Roman" w:cs="Times New Roman"/>
          <w:color w:val="000000"/>
          <w:sz w:val="24"/>
          <w:szCs w:val="24"/>
        </w:rPr>
      </w:pPr>
      <w:r w:rsidRPr="009E02EE">
        <w:rPr>
          <w:rFonts w:ascii="Times New Roman" w:hAnsi="Times New Roman" w:cs="Times New Roman"/>
          <w:color w:val="000000"/>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FAFB8FF" w14:textId="535C67AC" w:rsidR="00651849" w:rsidRPr="009E02EE" w:rsidRDefault="00651849"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 xml:space="preserve">Comunicar ao Fiscal do contrato, no prazo de 24 (vinte e quatro) horas, qualquer ocorrência anormal ou acidente que se verifique no local </w:t>
      </w:r>
      <w:r w:rsidR="00D176F5" w:rsidRPr="009E02EE">
        <w:rPr>
          <w:rFonts w:ascii="Times New Roman" w:hAnsi="Times New Roman" w:cs="Times New Roman"/>
          <w:sz w:val="24"/>
          <w:szCs w:val="24"/>
        </w:rPr>
        <w:t>da execução do objeto contratual;</w:t>
      </w:r>
    </w:p>
    <w:p w14:paraId="245A07D0" w14:textId="77777777" w:rsidR="00651849" w:rsidRPr="009E02EE" w:rsidRDefault="00651849"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39211536" w14:textId="598EEDC6" w:rsidR="00651849" w:rsidRPr="009E02EE" w:rsidRDefault="00651849"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 xml:space="preserve">Manter durante toda a vigência do contrato, em compatibilidade com as obrigações assumidas, todas as condições exigidas para </w:t>
      </w:r>
      <w:r w:rsidRPr="009E02EE">
        <w:rPr>
          <w:rStyle w:val="normaltextrun"/>
          <w:rFonts w:ascii="Times New Roman" w:hAnsi="Times New Roman" w:cs="Times New Roman"/>
          <w:sz w:val="24"/>
          <w:szCs w:val="24"/>
          <w:bdr w:val="none" w:sz="0" w:space="0" w:color="auto" w:frame="1"/>
        </w:rPr>
        <w:t>qualificação na contratação direta;</w:t>
      </w:r>
      <w:r w:rsidRPr="009E02EE">
        <w:rPr>
          <w:rFonts w:ascii="Times New Roman" w:hAnsi="Times New Roman" w:cs="Times New Roman"/>
          <w:sz w:val="24"/>
          <w:szCs w:val="24"/>
        </w:rPr>
        <w:t xml:space="preserve"> </w:t>
      </w:r>
    </w:p>
    <w:p w14:paraId="45377FE0" w14:textId="0F989C17" w:rsidR="00651849" w:rsidRPr="009E02EE" w:rsidRDefault="00651849" w:rsidP="009E02EE">
      <w:pPr>
        <w:pStyle w:val="Nivel2"/>
        <w:numPr>
          <w:ilvl w:val="1"/>
          <w:numId w:val="3"/>
        </w:numPr>
        <w:spacing w:before="240" w:afterLines="120" w:after="288"/>
        <w:rPr>
          <w:rFonts w:ascii="Times New Roman" w:hAnsi="Times New Roman" w:cs="Times New Roman"/>
          <w:b/>
          <w:bCs/>
          <w:sz w:val="24"/>
          <w:szCs w:val="24"/>
        </w:rPr>
      </w:pPr>
      <w:r w:rsidRPr="009E02EE">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6" w:anchor="art116" w:history="1">
        <w:r w:rsidRPr="009E02EE">
          <w:rPr>
            <w:rStyle w:val="Hyperlink"/>
            <w:rFonts w:ascii="Times New Roman" w:hAnsi="Times New Roman" w:cs="Times New Roman"/>
            <w:sz w:val="24"/>
            <w:szCs w:val="24"/>
          </w:rPr>
          <w:t>art. 116</w:t>
        </w:r>
      </w:hyperlink>
      <w:r w:rsidRPr="009E02EE">
        <w:rPr>
          <w:rFonts w:ascii="Times New Roman" w:hAnsi="Times New Roman" w:cs="Times New Roman"/>
          <w:sz w:val="24"/>
          <w:szCs w:val="24"/>
        </w:rPr>
        <w:t>);</w:t>
      </w:r>
    </w:p>
    <w:p w14:paraId="7D31843F" w14:textId="27102151" w:rsidR="00651849" w:rsidRPr="009E02EE" w:rsidRDefault="00651849"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17" w:anchor="art116" w:history="1">
        <w:r w:rsidRPr="009E02EE">
          <w:rPr>
            <w:rStyle w:val="Hyperlink"/>
            <w:rFonts w:ascii="Times New Roman" w:hAnsi="Times New Roman" w:cs="Times New Roman"/>
            <w:sz w:val="24"/>
            <w:szCs w:val="24"/>
          </w:rPr>
          <w:t>art. 116, parágrafo único</w:t>
        </w:r>
      </w:hyperlink>
      <w:r w:rsidRPr="009E02EE">
        <w:rPr>
          <w:rFonts w:ascii="Times New Roman" w:hAnsi="Times New Roman" w:cs="Times New Roman"/>
          <w:sz w:val="24"/>
          <w:szCs w:val="24"/>
        </w:rPr>
        <w:t>);</w:t>
      </w:r>
    </w:p>
    <w:p w14:paraId="6FAB56DA" w14:textId="77777777" w:rsidR="00651849" w:rsidRPr="009E02EE" w:rsidRDefault="00651849"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Guardar sigilo sobre todas as informações obtidas em decorrência do cumprimento do contrato;</w:t>
      </w:r>
    </w:p>
    <w:p w14:paraId="1B2FCDAD" w14:textId="56E04C80" w:rsidR="00651849" w:rsidRPr="009E02EE" w:rsidRDefault="00651849"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8" w:anchor="art124" w:history="1">
        <w:r w:rsidRPr="009E02EE">
          <w:rPr>
            <w:rStyle w:val="Hyperlink"/>
            <w:rFonts w:ascii="Times New Roman" w:hAnsi="Times New Roman" w:cs="Times New Roman"/>
            <w:sz w:val="24"/>
            <w:szCs w:val="24"/>
          </w:rPr>
          <w:t>art. 124, II, d, da Lei nº 14.133, de 2021</w:t>
        </w:r>
      </w:hyperlink>
      <w:r w:rsidRPr="009E02EE">
        <w:rPr>
          <w:rFonts w:ascii="Times New Roman" w:hAnsi="Times New Roman" w:cs="Times New Roman"/>
          <w:sz w:val="24"/>
          <w:szCs w:val="24"/>
        </w:rPr>
        <w:t>;</w:t>
      </w:r>
    </w:p>
    <w:p w14:paraId="54E2C72B" w14:textId="67BBBB07" w:rsidR="00C15770" w:rsidRPr="009E02EE" w:rsidRDefault="00651849" w:rsidP="009E02EE">
      <w:pPr>
        <w:pStyle w:val="Nivel2"/>
        <w:numPr>
          <w:ilvl w:val="1"/>
          <w:numId w:val="3"/>
        </w:numPr>
        <w:spacing w:before="240" w:afterLines="120" w:after="288"/>
        <w:rPr>
          <w:rFonts w:ascii="Times New Roman" w:hAnsi="Times New Roman" w:cs="Times New Roman"/>
          <w:sz w:val="24"/>
          <w:szCs w:val="24"/>
        </w:rPr>
      </w:pPr>
      <w:r w:rsidRPr="009E02EE">
        <w:rPr>
          <w:rFonts w:ascii="Times New Roman" w:hAnsi="Times New Roman" w:cs="Times New Roman"/>
          <w:sz w:val="24"/>
          <w:szCs w:val="24"/>
        </w:rPr>
        <w:t>Cumprir, além dos postulados legais vigentes de âmbito federal, estadual ou municipal, as normas de segurança do Contratante;</w:t>
      </w:r>
    </w:p>
    <w:p w14:paraId="5F5E9829" w14:textId="6B403005" w:rsidR="00C15770" w:rsidRPr="009E02EE" w:rsidRDefault="00C15770" w:rsidP="009E02EE">
      <w:pPr>
        <w:pStyle w:val="Nivel01Titulo"/>
        <w:spacing w:after="240" w:line="276" w:lineRule="auto"/>
        <w:rPr>
          <w:rFonts w:ascii="Times New Roman" w:hAnsi="Times New Roman"/>
          <w:sz w:val="24"/>
          <w:szCs w:val="24"/>
        </w:rPr>
      </w:pPr>
      <w:bookmarkStart w:id="14" w:name="_Toc139541891"/>
      <w:r w:rsidRPr="009E02EE">
        <w:rPr>
          <w:rFonts w:ascii="Times New Roman" w:hAnsi="Times New Roman"/>
          <w:sz w:val="24"/>
          <w:szCs w:val="24"/>
        </w:rPr>
        <w:t>CLÁUSULA DÉCIMA– GARANTIA DE EXECUÇÃO (art. 92, XII e XIII)</w:t>
      </w:r>
      <w:bookmarkEnd w:id="14"/>
    </w:p>
    <w:p w14:paraId="05B7A7B3" w14:textId="442A26AF" w:rsidR="002F78D3" w:rsidRPr="009E02EE" w:rsidRDefault="002F78D3"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 xml:space="preserve"> </w:t>
      </w:r>
      <w:r w:rsidR="007D3809" w:rsidRPr="009E02EE">
        <w:rPr>
          <w:rFonts w:ascii="Times New Roman" w:hAnsi="Times New Roman" w:cs="Times New Roman"/>
          <w:sz w:val="24"/>
          <w:szCs w:val="24"/>
        </w:rPr>
        <w:t>Não haverá exigência de garantia contratual da execução.</w:t>
      </w:r>
    </w:p>
    <w:p w14:paraId="664E4D48" w14:textId="359852C3" w:rsidR="00C15770" w:rsidRPr="009E02EE" w:rsidRDefault="00C15770" w:rsidP="009E02EE">
      <w:pPr>
        <w:pStyle w:val="Nivel01Titulo"/>
        <w:spacing w:after="240" w:line="276" w:lineRule="auto"/>
        <w:rPr>
          <w:rFonts w:ascii="Times New Roman" w:hAnsi="Times New Roman"/>
          <w:sz w:val="24"/>
          <w:szCs w:val="24"/>
        </w:rPr>
      </w:pPr>
      <w:bookmarkStart w:id="15" w:name="_Toc139541892"/>
      <w:r w:rsidRPr="009E02EE">
        <w:rPr>
          <w:rFonts w:ascii="Times New Roman" w:hAnsi="Times New Roman"/>
          <w:sz w:val="24"/>
          <w:szCs w:val="24"/>
        </w:rPr>
        <w:t xml:space="preserve">CLÁUSULA DÉCIMA </w:t>
      </w:r>
      <w:r w:rsidR="00E95952">
        <w:rPr>
          <w:rFonts w:ascii="Times New Roman" w:hAnsi="Times New Roman"/>
          <w:sz w:val="24"/>
          <w:szCs w:val="24"/>
        </w:rPr>
        <w:t>PRIMEIRA</w:t>
      </w:r>
      <w:r w:rsidRPr="009E02EE">
        <w:rPr>
          <w:rFonts w:ascii="Times New Roman" w:hAnsi="Times New Roman"/>
          <w:sz w:val="24"/>
          <w:szCs w:val="24"/>
        </w:rPr>
        <w:t xml:space="preserve"> – INFRAÇÕES E SANÇÕES ADMINISTRATIVAS (art. 92, XIV)</w:t>
      </w:r>
      <w:bookmarkEnd w:id="15"/>
    </w:p>
    <w:p w14:paraId="5B47A568" w14:textId="3CA546EE" w:rsidR="00C16CE8" w:rsidRPr="009E02EE" w:rsidRDefault="00C16CE8" w:rsidP="009E02EE">
      <w:pPr>
        <w:pStyle w:val="PargrafodaLista"/>
        <w:numPr>
          <w:ilvl w:val="1"/>
          <w:numId w:val="3"/>
        </w:numPr>
        <w:spacing w:before="240" w:after="240" w:line="276" w:lineRule="auto"/>
        <w:contextualSpacing w:val="0"/>
        <w:jc w:val="both"/>
        <w:rPr>
          <w:rFonts w:ascii="Times New Roman" w:hAnsi="Times New Roman" w:cs="Times New Roman"/>
          <w:sz w:val="24"/>
          <w:szCs w:val="24"/>
        </w:rPr>
      </w:pPr>
      <w:bookmarkStart w:id="16" w:name="_Toc139541893"/>
      <w:r w:rsidRPr="009E02EE">
        <w:rPr>
          <w:rFonts w:ascii="Times New Roman" w:hAnsi="Times New Roman" w:cs="Times New Roman"/>
          <w:sz w:val="24"/>
          <w:szCs w:val="24"/>
        </w:rPr>
        <w:t xml:space="preserve">Comete </w:t>
      </w:r>
      <w:r w:rsidRPr="009E02EE">
        <w:rPr>
          <w:rFonts w:ascii="Times New Roman" w:hAnsi="Times New Roman" w:cs="Times New Roman"/>
          <w:color w:val="000000" w:themeColor="text1"/>
          <w:sz w:val="24"/>
          <w:szCs w:val="24"/>
        </w:rPr>
        <w:t>infração</w:t>
      </w:r>
      <w:r w:rsidRPr="009E02EE">
        <w:rPr>
          <w:rFonts w:ascii="Times New Roman" w:hAnsi="Times New Roman" w:cs="Times New Roman"/>
          <w:sz w:val="24"/>
          <w:szCs w:val="24"/>
        </w:rPr>
        <w:t xml:space="preserve"> </w:t>
      </w:r>
      <w:r w:rsidRPr="009E02EE">
        <w:rPr>
          <w:rFonts w:ascii="Times New Roman" w:hAnsi="Times New Roman" w:cs="Times New Roman"/>
          <w:color w:val="000000" w:themeColor="text1"/>
          <w:sz w:val="24"/>
          <w:szCs w:val="24"/>
        </w:rPr>
        <w:t>administrativa</w:t>
      </w:r>
      <w:r w:rsidRPr="009E02EE">
        <w:rPr>
          <w:rFonts w:ascii="Times New Roman" w:hAnsi="Times New Roman" w:cs="Times New Roman"/>
          <w:sz w:val="24"/>
          <w:szCs w:val="24"/>
        </w:rPr>
        <w:t xml:space="preserve">, nos termos da </w:t>
      </w:r>
      <w:hyperlink r:id="rId19" w:history="1">
        <w:r w:rsidRPr="009E02EE">
          <w:rPr>
            <w:rStyle w:val="Hyperlink"/>
            <w:rFonts w:ascii="Times New Roman" w:hAnsi="Times New Roman" w:cs="Times New Roman"/>
            <w:sz w:val="24"/>
            <w:szCs w:val="24"/>
          </w:rPr>
          <w:t>Lei nº 14.133, de 2021</w:t>
        </w:r>
      </w:hyperlink>
      <w:r w:rsidRPr="009E02EE">
        <w:rPr>
          <w:rFonts w:ascii="Times New Roman" w:hAnsi="Times New Roman" w:cs="Times New Roman"/>
          <w:sz w:val="24"/>
          <w:szCs w:val="24"/>
        </w:rPr>
        <w:t>, o contratado que:</w:t>
      </w:r>
    </w:p>
    <w:p w14:paraId="66A15BBF" w14:textId="77777777" w:rsidR="00C16CE8" w:rsidRPr="009E02EE" w:rsidRDefault="00C16CE8" w:rsidP="009E02EE">
      <w:pPr>
        <w:numPr>
          <w:ilvl w:val="2"/>
          <w:numId w:val="24"/>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der causa à inexecução parcial do contrato;</w:t>
      </w:r>
    </w:p>
    <w:p w14:paraId="5749ADD7" w14:textId="77777777" w:rsidR="00C16CE8" w:rsidRPr="009E02EE" w:rsidRDefault="00C16CE8" w:rsidP="009E02EE">
      <w:pPr>
        <w:numPr>
          <w:ilvl w:val="2"/>
          <w:numId w:val="24"/>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der causa à inexecução parcial do contrato que cause grave dano à Administração ou ao funcionamento dos serviços públicos ou ao interesse coletivo;</w:t>
      </w:r>
    </w:p>
    <w:p w14:paraId="409EE9D2" w14:textId="77777777" w:rsidR="00C16CE8" w:rsidRPr="009E02EE" w:rsidRDefault="00C16CE8" w:rsidP="009E02EE">
      <w:pPr>
        <w:numPr>
          <w:ilvl w:val="2"/>
          <w:numId w:val="24"/>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der causa à inexecução total do contrato;</w:t>
      </w:r>
    </w:p>
    <w:p w14:paraId="2B7CF987" w14:textId="77777777" w:rsidR="00C16CE8" w:rsidRPr="009E02EE" w:rsidRDefault="00C16CE8" w:rsidP="009E02EE">
      <w:pPr>
        <w:numPr>
          <w:ilvl w:val="2"/>
          <w:numId w:val="24"/>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ensejar o retardamento da execução ou da entrega do objeto da contratação sem motivo justificado;</w:t>
      </w:r>
    </w:p>
    <w:p w14:paraId="747D7A85" w14:textId="77777777" w:rsidR="00C16CE8" w:rsidRPr="009E02EE" w:rsidRDefault="00C16CE8" w:rsidP="009E02EE">
      <w:pPr>
        <w:numPr>
          <w:ilvl w:val="2"/>
          <w:numId w:val="24"/>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apresentar documentação falsa ou prestar declaração falsa durante a execução do contrato;</w:t>
      </w:r>
    </w:p>
    <w:p w14:paraId="0CD22F4A" w14:textId="77777777" w:rsidR="00C16CE8" w:rsidRPr="009E02EE" w:rsidRDefault="00C16CE8" w:rsidP="009E02EE">
      <w:pPr>
        <w:numPr>
          <w:ilvl w:val="2"/>
          <w:numId w:val="24"/>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praticar ato fraudulento na execução do contrato;</w:t>
      </w:r>
    </w:p>
    <w:p w14:paraId="766CDDCE" w14:textId="77777777" w:rsidR="00C16CE8" w:rsidRPr="009E02EE" w:rsidRDefault="00C16CE8" w:rsidP="009E02EE">
      <w:pPr>
        <w:numPr>
          <w:ilvl w:val="2"/>
          <w:numId w:val="24"/>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comportar-se de modo inidôneo ou cometer fraude de qualquer natureza;</w:t>
      </w:r>
    </w:p>
    <w:p w14:paraId="49862351" w14:textId="08BFE84F" w:rsidR="00C16CE8" w:rsidRPr="009E02EE" w:rsidRDefault="00C16CE8" w:rsidP="009E02EE">
      <w:pPr>
        <w:numPr>
          <w:ilvl w:val="2"/>
          <w:numId w:val="24"/>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 xml:space="preserve">praticar ato lesivo previsto no </w:t>
      </w:r>
      <w:hyperlink r:id="rId20" w:anchor="art5" w:history="1">
        <w:r w:rsidRPr="009E02EE">
          <w:rPr>
            <w:rStyle w:val="Hyperlink"/>
            <w:rFonts w:ascii="Times New Roman" w:eastAsia="Arial" w:hAnsi="Times New Roman" w:cs="Times New Roman"/>
            <w:sz w:val="24"/>
            <w:szCs w:val="24"/>
          </w:rPr>
          <w:t>art. 5º da Lei nº 12.846, de 1º de agosto de 2013</w:t>
        </w:r>
      </w:hyperlink>
      <w:r w:rsidRPr="009E02EE">
        <w:rPr>
          <w:rFonts w:ascii="Times New Roman" w:eastAsia="Arial" w:hAnsi="Times New Roman" w:cs="Times New Roman"/>
          <w:sz w:val="24"/>
          <w:szCs w:val="24"/>
        </w:rPr>
        <w:t>.</w:t>
      </w:r>
    </w:p>
    <w:p w14:paraId="3A05C174" w14:textId="77777777" w:rsidR="00C16CE8" w:rsidRPr="009E02EE" w:rsidRDefault="00C16CE8" w:rsidP="009E02EE">
      <w:pPr>
        <w:pStyle w:val="PargrafodaLista"/>
        <w:numPr>
          <w:ilvl w:val="1"/>
          <w:numId w:val="3"/>
        </w:numPr>
        <w:spacing w:before="240" w:after="240" w:line="276" w:lineRule="auto"/>
        <w:contextualSpacing w:val="0"/>
        <w:jc w:val="both"/>
        <w:rPr>
          <w:rFonts w:ascii="Times New Roman" w:hAnsi="Times New Roman" w:cs="Times New Roman"/>
          <w:sz w:val="24"/>
          <w:szCs w:val="24"/>
        </w:rPr>
      </w:pPr>
      <w:r w:rsidRPr="009E02EE">
        <w:rPr>
          <w:rFonts w:ascii="Times New Roman" w:hAnsi="Times New Roman" w:cs="Times New Roman"/>
          <w:sz w:val="24"/>
          <w:szCs w:val="24"/>
        </w:rPr>
        <w:t>Serão aplicadas ao contratado que incorrer nas infrações acima descritas as seguintes sanções:</w:t>
      </w:r>
    </w:p>
    <w:p w14:paraId="09DB4F9E" w14:textId="3B2728C3" w:rsidR="00C16CE8" w:rsidRPr="009E02EE" w:rsidRDefault="00C16CE8" w:rsidP="009E02EE">
      <w:pPr>
        <w:numPr>
          <w:ilvl w:val="2"/>
          <w:numId w:val="25"/>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b/>
          <w:bCs/>
          <w:sz w:val="24"/>
          <w:szCs w:val="24"/>
        </w:rPr>
        <w:lastRenderedPageBreak/>
        <w:t>Advertência</w:t>
      </w:r>
      <w:r w:rsidRPr="009E02EE">
        <w:rPr>
          <w:rFonts w:ascii="Times New Roman" w:eastAsia="Arial" w:hAnsi="Times New Roman" w:cs="Times New Roman"/>
          <w:sz w:val="24"/>
          <w:szCs w:val="24"/>
        </w:rPr>
        <w:t>, quando o contratado der causa à inexecução parcial do contrato, sempre que não se justificar a imposição de penalidade mais grave (</w:t>
      </w:r>
      <w:hyperlink r:id="rId21" w:anchor="art156§2" w:history="1">
        <w:r w:rsidRPr="009E02EE">
          <w:rPr>
            <w:rStyle w:val="Hyperlink"/>
            <w:rFonts w:ascii="Times New Roman" w:eastAsia="Arial" w:hAnsi="Times New Roman" w:cs="Times New Roman"/>
            <w:sz w:val="24"/>
            <w:szCs w:val="24"/>
          </w:rPr>
          <w:t xml:space="preserve">art. 156, §2º, da </w:t>
        </w:r>
        <w:bookmarkStart w:id="17" w:name="_Hlk114504069"/>
        <w:r w:rsidRPr="009E02EE">
          <w:rPr>
            <w:rStyle w:val="Hyperlink"/>
            <w:rFonts w:ascii="Times New Roman" w:eastAsia="Arial" w:hAnsi="Times New Roman" w:cs="Times New Roman"/>
            <w:sz w:val="24"/>
            <w:szCs w:val="24"/>
          </w:rPr>
          <w:t>Lei nº 14.133, de 2021</w:t>
        </w:r>
        <w:bookmarkEnd w:id="17"/>
      </w:hyperlink>
      <w:r w:rsidRPr="009E02EE">
        <w:rPr>
          <w:rFonts w:ascii="Times New Roman" w:eastAsia="Arial" w:hAnsi="Times New Roman" w:cs="Times New Roman"/>
          <w:sz w:val="24"/>
          <w:szCs w:val="24"/>
        </w:rPr>
        <w:t>);</w:t>
      </w:r>
    </w:p>
    <w:p w14:paraId="3D8A1706" w14:textId="6BBAC75D" w:rsidR="00C16CE8" w:rsidRPr="009E02EE" w:rsidRDefault="00C16CE8" w:rsidP="009E02EE">
      <w:pPr>
        <w:numPr>
          <w:ilvl w:val="2"/>
          <w:numId w:val="25"/>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b/>
          <w:bCs/>
          <w:sz w:val="24"/>
          <w:szCs w:val="24"/>
        </w:rPr>
        <w:t>Impedimento de licitar e contratar</w:t>
      </w:r>
      <w:r w:rsidRPr="009E02EE">
        <w:rPr>
          <w:rFonts w:ascii="Times New Roman" w:eastAsia="Arial" w:hAnsi="Times New Roman" w:cs="Times New Roman"/>
          <w:sz w:val="24"/>
          <w:szCs w:val="24"/>
        </w:rPr>
        <w:t>, quando praticadas as condutas descritas nas alíneas “b”, “c” e “d” do subitem acima deste Contrato, sempre que não se justificar a imposição de penalidade mais grave (</w:t>
      </w:r>
      <w:hyperlink r:id="rId22" w:anchor="art156§4" w:history="1">
        <w:r w:rsidRPr="009E02EE">
          <w:rPr>
            <w:rStyle w:val="Hyperlink"/>
            <w:rFonts w:ascii="Times New Roman" w:eastAsia="Arial" w:hAnsi="Times New Roman" w:cs="Times New Roman"/>
            <w:sz w:val="24"/>
            <w:szCs w:val="24"/>
          </w:rPr>
          <w:t>art. 156, § 4º, da Lei nº 14.133, de 2021</w:t>
        </w:r>
      </w:hyperlink>
      <w:r w:rsidRPr="009E02EE">
        <w:rPr>
          <w:rFonts w:ascii="Times New Roman" w:eastAsia="Arial" w:hAnsi="Times New Roman" w:cs="Times New Roman"/>
          <w:sz w:val="24"/>
          <w:szCs w:val="24"/>
        </w:rPr>
        <w:t>);</w:t>
      </w:r>
    </w:p>
    <w:p w14:paraId="75A2049D" w14:textId="61D6C967" w:rsidR="00C16CE8" w:rsidRPr="009E02EE" w:rsidRDefault="00C16CE8" w:rsidP="009E02EE">
      <w:pPr>
        <w:numPr>
          <w:ilvl w:val="2"/>
          <w:numId w:val="25"/>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b/>
          <w:bCs/>
          <w:sz w:val="24"/>
          <w:szCs w:val="24"/>
        </w:rPr>
        <w:t xml:space="preserve"> Declaração de inidoneidade para licitar e contratar</w:t>
      </w:r>
      <w:r w:rsidRPr="009E02EE">
        <w:rPr>
          <w:rFonts w:ascii="Times New Roman" w:eastAsia="Arial" w:hAnsi="Times New Roman" w:cs="Times New Roman"/>
          <w:sz w:val="24"/>
          <w:szCs w:val="24"/>
        </w:rPr>
        <w:t>, quando praticadas as condutas descritas nas alíneas “e”, “f”, “g” e “h” do subitem acima deste Contrato, bem como nas alíneas “b”, “c” e “d”, que justifiquem a imposição de penalidade mais grave (</w:t>
      </w:r>
      <w:hyperlink r:id="rId23" w:anchor="art156§5" w:history="1">
        <w:r w:rsidRPr="009E02EE">
          <w:rPr>
            <w:rStyle w:val="Hyperlink"/>
            <w:rFonts w:ascii="Times New Roman" w:eastAsia="Arial" w:hAnsi="Times New Roman" w:cs="Times New Roman"/>
            <w:sz w:val="24"/>
            <w:szCs w:val="24"/>
          </w:rPr>
          <w:t>art. 156, §5º, da Lei nº 14.133, de 2021</w:t>
        </w:r>
      </w:hyperlink>
      <w:r w:rsidRPr="009E02EE">
        <w:rPr>
          <w:rFonts w:ascii="Times New Roman" w:eastAsia="Arial" w:hAnsi="Times New Roman" w:cs="Times New Roman"/>
          <w:sz w:val="24"/>
          <w:szCs w:val="24"/>
        </w:rPr>
        <w:t>).</w:t>
      </w:r>
    </w:p>
    <w:p w14:paraId="6397E728" w14:textId="77777777" w:rsidR="00C16CE8" w:rsidRPr="009E02EE" w:rsidRDefault="00C16CE8" w:rsidP="009E02EE">
      <w:pPr>
        <w:numPr>
          <w:ilvl w:val="2"/>
          <w:numId w:val="25"/>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b/>
          <w:bCs/>
          <w:sz w:val="24"/>
          <w:szCs w:val="24"/>
        </w:rPr>
        <w:t xml:space="preserve"> Multa:</w:t>
      </w:r>
    </w:p>
    <w:p w14:paraId="558BC791" w14:textId="77777777" w:rsidR="00C16CE8" w:rsidRPr="009E02EE" w:rsidRDefault="00C16CE8" w:rsidP="009E02EE">
      <w:pPr>
        <w:numPr>
          <w:ilvl w:val="3"/>
          <w:numId w:val="25"/>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 xml:space="preserve"> Moratória </w:t>
      </w:r>
      <w:r w:rsidRPr="009E02EE">
        <w:rPr>
          <w:rFonts w:ascii="Times New Roman" w:hAnsi="Times New Roman" w:cs="Times New Roman"/>
          <w:sz w:val="24"/>
          <w:szCs w:val="24"/>
        </w:rPr>
        <w:t>de 0,5 % (meio por cento) por dia de atraso injustificado sobre o valor da parcela inadimplida, até o limite de 02 (dois) dias úteis</w:t>
      </w:r>
      <w:r w:rsidRPr="009E02EE">
        <w:rPr>
          <w:rFonts w:ascii="Times New Roman" w:eastAsia="Arial" w:hAnsi="Times New Roman" w:cs="Times New Roman"/>
          <w:sz w:val="24"/>
          <w:szCs w:val="24"/>
        </w:rPr>
        <w:t>;</w:t>
      </w:r>
    </w:p>
    <w:p w14:paraId="6E73DDF0" w14:textId="77777777" w:rsidR="00C16CE8" w:rsidRPr="009E02EE" w:rsidRDefault="00C16CE8" w:rsidP="009E02EE">
      <w:pPr>
        <w:numPr>
          <w:ilvl w:val="3"/>
          <w:numId w:val="25"/>
        </w:numPr>
        <w:suppressAutoHyphens/>
        <w:spacing w:before="240" w:after="240" w:line="276" w:lineRule="auto"/>
        <w:ind w:left="1134" w:firstLine="0"/>
        <w:jc w:val="both"/>
        <w:rPr>
          <w:rFonts w:ascii="Times New Roman" w:eastAsia="Arial" w:hAnsi="Times New Roman" w:cs="Times New Roman"/>
          <w:color w:val="000000" w:themeColor="text1"/>
          <w:sz w:val="24"/>
          <w:szCs w:val="24"/>
        </w:rPr>
      </w:pPr>
      <w:r w:rsidRPr="009E02EE">
        <w:rPr>
          <w:rFonts w:ascii="Times New Roman" w:eastAsia="Arial" w:hAnsi="Times New Roman" w:cs="Times New Roman"/>
          <w:color w:val="000000" w:themeColor="text1"/>
          <w:sz w:val="24"/>
          <w:szCs w:val="24"/>
        </w:rPr>
        <w:t xml:space="preserve"> Moratória de 0,07% (sete centésimos por cento) do valor total do contrato por dia de atraso injustificado, até o máximo de 2% (dois por cento), pela inobservância do prazo fixado para apresentação, suplementação ou reposição da garantia.</w:t>
      </w:r>
    </w:p>
    <w:p w14:paraId="6E163F57" w14:textId="06D696A1" w:rsidR="00C16CE8" w:rsidRPr="009E02EE" w:rsidRDefault="00C16CE8" w:rsidP="009E02EE">
      <w:pPr>
        <w:numPr>
          <w:ilvl w:val="7"/>
          <w:numId w:val="25"/>
        </w:numPr>
        <w:suppressAutoHyphens/>
        <w:spacing w:before="240" w:after="240" w:line="276" w:lineRule="auto"/>
        <w:ind w:left="1134" w:firstLine="0"/>
        <w:jc w:val="both"/>
        <w:rPr>
          <w:rFonts w:ascii="Times New Roman" w:eastAsia="Arial" w:hAnsi="Times New Roman" w:cs="Times New Roman"/>
          <w:color w:val="FF0000"/>
          <w:sz w:val="24"/>
          <w:szCs w:val="24"/>
        </w:rPr>
      </w:pPr>
      <w:r w:rsidRPr="009E02EE">
        <w:rPr>
          <w:rFonts w:ascii="Times New Roman" w:eastAsia="Arial" w:hAnsi="Times New Roman" w:cs="Times New Roman"/>
          <w:color w:val="000000" w:themeColor="text1"/>
          <w:sz w:val="24"/>
          <w:szCs w:val="24"/>
        </w:rPr>
        <w:t xml:space="preserve">O atraso superior a 25 (vinte e cinco) dias autoriza a Administração a promover a extinção do contrato por descumprimento ou cumprimento irregular de suas cláusulas, conforme dispõe o </w:t>
      </w:r>
      <w:hyperlink r:id="rId24" w:anchor="art137" w:history="1">
        <w:r w:rsidRPr="009E02EE">
          <w:rPr>
            <w:rStyle w:val="Hyperlink"/>
            <w:rFonts w:ascii="Times New Roman" w:eastAsia="Arial" w:hAnsi="Times New Roman" w:cs="Times New Roman"/>
            <w:sz w:val="24"/>
            <w:szCs w:val="24"/>
          </w:rPr>
          <w:t>inciso I do art. 137 da Lei n. 14.133, de 2021</w:t>
        </w:r>
      </w:hyperlink>
      <w:r w:rsidRPr="009E02EE">
        <w:rPr>
          <w:rFonts w:ascii="Times New Roman" w:eastAsia="Arial" w:hAnsi="Times New Roman" w:cs="Times New Roman"/>
          <w:sz w:val="24"/>
          <w:szCs w:val="24"/>
        </w:rPr>
        <w:t xml:space="preserve">. </w:t>
      </w:r>
    </w:p>
    <w:p w14:paraId="6688CFE2" w14:textId="77777777" w:rsidR="00C16CE8" w:rsidRPr="009E02EE" w:rsidRDefault="00C16CE8" w:rsidP="009E02EE">
      <w:pPr>
        <w:numPr>
          <w:ilvl w:val="3"/>
          <w:numId w:val="25"/>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 xml:space="preserve"> Compensatória, para as infrações descritas nas alíneas “e” a “h” do subitem 12.1, de 20 % a 30 % do valor do Contrato.</w:t>
      </w:r>
    </w:p>
    <w:p w14:paraId="299C04DE" w14:textId="77777777" w:rsidR="00C16CE8" w:rsidRPr="009E02EE" w:rsidRDefault="00C16CE8" w:rsidP="009E02EE">
      <w:pPr>
        <w:numPr>
          <w:ilvl w:val="3"/>
          <w:numId w:val="25"/>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 xml:space="preserve"> Compensatória, para a inexecução total do contrato prevista na alínea “c” do subitem 12.1, de 20 % a 30 % do valor do Contrato. </w:t>
      </w:r>
    </w:p>
    <w:p w14:paraId="61738479" w14:textId="77777777" w:rsidR="00C16CE8" w:rsidRPr="009E02EE" w:rsidRDefault="00C16CE8" w:rsidP="009E02EE">
      <w:pPr>
        <w:numPr>
          <w:ilvl w:val="3"/>
          <w:numId w:val="25"/>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 xml:space="preserve"> Para infração descrita na alínea “b” do subitem 12.1, a multa será de 15 % a 30 % do valor do Contrato.</w:t>
      </w:r>
    </w:p>
    <w:p w14:paraId="27AE0F45" w14:textId="77777777" w:rsidR="00C16CE8" w:rsidRPr="009E02EE" w:rsidRDefault="00C16CE8" w:rsidP="009E02EE">
      <w:pPr>
        <w:numPr>
          <w:ilvl w:val="3"/>
          <w:numId w:val="25"/>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 xml:space="preserve"> Para infrações descritas na alínea “d” do subitem 12.1, a multa será de 10 % a 15 % do valor do Contrato.</w:t>
      </w:r>
    </w:p>
    <w:p w14:paraId="5B8C8077" w14:textId="77777777" w:rsidR="00C16CE8" w:rsidRPr="009E02EE" w:rsidRDefault="00C16CE8" w:rsidP="009E02EE">
      <w:pPr>
        <w:numPr>
          <w:ilvl w:val="3"/>
          <w:numId w:val="25"/>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 xml:space="preserve"> Para a infração descrita na alínea “a” do subitem 12.1, a multa será de 0,5 % a 5 % do valor do Contrato.</w:t>
      </w:r>
    </w:p>
    <w:p w14:paraId="38292A20" w14:textId="23CDC607" w:rsidR="00C16CE8" w:rsidRPr="009E02EE" w:rsidRDefault="00C16CE8" w:rsidP="009E02EE">
      <w:pPr>
        <w:pStyle w:val="PargrafodaLista"/>
        <w:numPr>
          <w:ilvl w:val="1"/>
          <w:numId w:val="3"/>
        </w:numPr>
        <w:spacing w:before="240" w:after="240" w:line="276" w:lineRule="auto"/>
        <w:contextualSpacing w:val="0"/>
        <w:jc w:val="both"/>
        <w:rPr>
          <w:rFonts w:ascii="Times New Roman" w:hAnsi="Times New Roman" w:cs="Times New Roman"/>
          <w:sz w:val="24"/>
          <w:szCs w:val="24"/>
        </w:rPr>
      </w:pPr>
      <w:r w:rsidRPr="009E02EE">
        <w:rPr>
          <w:rFonts w:ascii="Times New Roman" w:hAnsi="Times New Roman" w:cs="Times New Roman"/>
          <w:sz w:val="24"/>
          <w:szCs w:val="24"/>
        </w:rPr>
        <w:lastRenderedPageBreak/>
        <w:t>A aplicação das sanções previstas neste Contrato não exclui, em hipótese alguma, a obrigação de reparação integral do dano causado ao Contratante (</w:t>
      </w:r>
      <w:hyperlink r:id="rId25" w:anchor="art156§9" w:history="1">
        <w:r w:rsidRPr="009E02EE">
          <w:rPr>
            <w:rStyle w:val="Hyperlink"/>
            <w:rFonts w:ascii="Times New Roman" w:hAnsi="Times New Roman" w:cs="Times New Roman"/>
            <w:sz w:val="24"/>
            <w:szCs w:val="24"/>
          </w:rPr>
          <w:t>art. 156, §9º, da Lei nº 14.133, de 2021</w:t>
        </w:r>
      </w:hyperlink>
      <w:r w:rsidRPr="009E02EE">
        <w:rPr>
          <w:rFonts w:ascii="Times New Roman" w:hAnsi="Times New Roman" w:cs="Times New Roman"/>
          <w:sz w:val="24"/>
          <w:szCs w:val="24"/>
        </w:rPr>
        <w:t>)</w:t>
      </w:r>
    </w:p>
    <w:p w14:paraId="1E41DFC0" w14:textId="3B4AC77D" w:rsidR="00C16CE8" w:rsidRPr="009E02EE" w:rsidRDefault="00C16CE8" w:rsidP="009E02EE">
      <w:pPr>
        <w:pStyle w:val="PargrafodaLista"/>
        <w:numPr>
          <w:ilvl w:val="1"/>
          <w:numId w:val="3"/>
        </w:numPr>
        <w:spacing w:before="240" w:after="240" w:line="276" w:lineRule="auto"/>
        <w:contextualSpacing w:val="0"/>
        <w:jc w:val="both"/>
        <w:rPr>
          <w:rFonts w:ascii="Times New Roman" w:hAnsi="Times New Roman" w:cs="Times New Roman"/>
          <w:sz w:val="24"/>
          <w:szCs w:val="24"/>
        </w:rPr>
      </w:pPr>
      <w:r w:rsidRPr="009E02EE">
        <w:rPr>
          <w:rFonts w:ascii="Times New Roman" w:hAnsi="Times New Roman" w:cs="Times New Roman"/>
          <w:sz w:val="24"/>
          <w:szCs w:val="24"/>
        </w:rPr>
        <w:t>Todas as sanções previstas neste Contrato poderão ser aplicadas cumulativamente com a multa (</w:t>
      </w:r>
      <w:hyperlink r:id="rId26" w:anchor="art156§7" w:history="1">
        <w:r w:rsidRPr="009E02EE">
          <w:rPr>
            <w:rStyle w:val="Hyperlink"/>
            <w:rFonts w:ascii="Times New Roman" w:hAnsi="Times New Roman" w:cs="Times New Roman"/>
            <w:sz w:val="24"/>
            <w:szCs w:val="24"/>
          </w:rPr>
          <w:t>art. 156, §7º, da Lei nº 14.133, de 2021</w:t>
        </w:r>
      </w:hyperlink>
      <w:r w:rsidRPr="009E02EE">
        <w:rPr>
          <w:rFonts w:ascii="Times New Roman" w:hAnsi="Times New Roman" w:cs="Times New Roman"/>
          <w:sz w:val="24"/>
          <w:szCs w:val="24"/>
        </w:rPr>
        <w:t>).</w:t>
      </w:r>
    </w:p>
    <w:p w14:paraId="60317F39" w14:textId="613D89B2" w:rsidR="00C16CE8" w:rsidRPr="009E02EE" w:rsidRDefault="00C16CE8" w:rsidP="009E02EE">
      <w:pPr>
        <w:numPr>
          <w:ilvl w:val="2"/>
          <w:numId w:val="3"/>
        </w:numPr>
        <w:spacing w:before="240" w:after="240" w:line="276" w:lineRule="auto"/>
        <w:jc w:val="both"/>
        <w:rPr>
          <w:rFonts w:ascii="Times New Roman" w:hAnsi="Times New Roman" w:cs="Times New Roman"/>
          <w:sz w:val="24"/>
          <w:szCs w:val="24"/>
        </w:rPr>
      </w:pPr>
      <w:r w:rsidRPr="009E02EE">
        <w:rPr>
          <w:rFonts w:ascii="Times New Roman" w:hAnsi="Times New Roman" w:cs="Times New Roman"/>
          <w:sz w:val="24"/>
          <w:szCs w:val="24"/>
        </w:rPr>
        <w:t>Antes da aplicação da multa será facultada a defesa do interessado no prazo de 15 (quinze) dias úteis, contado da data de sua intimação (</w:t>
      </w:r>
      <w:hyperlink r:id="rId27" w:anchor="art157" w:history="1">
        <w:r w:rsidRPr="009E02EE">
          <w:rPr>
            <w:rStyle w:val="Hyperlink"/>
            <w:rFonts w:ascii="Times New Roman" w:hAnsi="Times New Roman" w:cs="Times New Roman"/>
            <w:sz w:val="24"/>
            <w:szCs w:val="24"/>
          </w:rPr>
          <w:t>art. 157, da Lei nº 14.133, de 2021</w:t>
        </w:r>
      </w:hyperlink>
      <w:r w:rsidRPr="009E02EE">
        <w:rPr>
          <w:rFonts w:ascii="Times New Roman" w:hAnsi="Times New Roman" w:cs="Times New Roman"/>
          <w:sz w:val="24"/>
          <w:szCs w:val="24"/>
        </w:rPr>
        <w:t>)</w:t>
      </w:r>
    </w:p>
    <w:p w14:paraId="65EA8991" w14:textId="5878BBA2" w:rsidR="00C16CE8" w:rsidRPr="009E02EE" w:rsidRDefault="00C16CE8" w:rsidP="009E02EE">
      <w:pPr>
        <w:numPr>
          <w:ilvl w:val="2"/>
          <w:numId w:val="3"/>
        </w:numPr>
        <w:spacing w:before="240" w:after="240" w:line="276" w:lineRule="auto"/>
        <w:jc w:val="both"/>
        <w:rPr>
          <w:rFonts w:ascii="Times New Roman" w:hAnsi="Times New Roman" w:cs="Times New Roman"/>
          <w:sz w:val="24"/>
          <w:szCs w:val="24"/>
        </w:rPr>
      </w:pPr>
      <w:r w:rsidRPr="009E02E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9E02EE">
          <w:rPr>
            <w:rStyle w:val="Hyperlink"/>
            <w:rFonts w:ascii="Times New Roman" w:hAnsi="Times New Roman" w:cs="Times New Roman"/>
            <w:sz w:val="24"/>
            <w:szCs w:val="24"/>
          </w:rPr>
          <w:t>art. 156, §8º, da Lei nº 14.133, de 2021</w:t>
        </w:r>
      </w:hyperlink>
      <w:r w:rsidRPr="009E02EE">
        <w:rPr>
          <w:rFonts w:ascii="Times New Roman" w:hAnsi="Times New Roman" w:cs="Times New Roman"/>
          <w:sz w:val="24"/>
          <w:szCs w:val="24"/>
        </w:rPr>
        <w:t>).</w:t>
      </w:r>
    </w:p>
    <w:p w14:paraId="71AC7409" w14:textId="146A3D9B" w:rsidR="00C16CE8" w:rsidRPr="009E02EE" w:rsidRDefault="00C16CE8" w:rsidP="009E02EE">
      <w:pPr>
        <w:numPr>
          <w:ilvl w:val="2"/>
          <w:numId w:val="3"/>
        </w:numPr>
        <w:spacing w:before="240" w:after="240" w:line="276" w:lineRule="auto"/>
        <w:jc w:val="both"/>
        <w:rPr>
          <w:rFonts w:ascii="Times New Roman" w:hAnsi="Times New Roman" w:cs="Times New Roman"/>
          <w:sz w:val="24"/>
          <w:szCs w:val="24"/>
        </w:rPr>
      </w:pPr>
      <w:r w:rsidRPr="009E02EE">
        <w:rPr>
          <w:rFonts w:ascii="Times New Roman" w:hAnsi="Times New Roman" w:cs="Times New Roman"/>
          <w:sz w:val="24"/>
          <w:szCs w:val="24"/>
        </w:rPr>
        <w:t xml:space="preserve">Previamente ao encaminhamento à cobrança judicial, a multa poderá ser recolhida administrativamente no prazo máximo de </w:t>
      </w:r>
      <w:r w:rsidR="00185E44" w:rsidRPr="009E02EE">
        <w:rPr>
          <w:rFonts w:ascii="Times New Roman" w:hAnsi="Times New Roman" w:cs="Times New Roman"/>
          <w:color w:val="FF0000"/>
          <w:sz w:val="24"/>
          <w:szCs w:val="24"/>
        </w:rPr>
        <w:t>XX (XXXX)</w:t>
      </w:r>
      <w:r w:rsidRPr="009E02EE">
        <w:rPr>
          <w:rFonts w:ascii="Times New Roman" w:hAnsi="Times New Roman" w:cs="Times New Roman"/>
          <w:i/>
          <w:iCs/>
          <w:color w:val="FF0000"/>
          <w:sz w:val="24"/>
          <w:szCs w:val="24"/>
        </w:rPr>
        <w:t xml:space="preserve"> </w:t>
      </w:r>
      <w:r w:rsidRPr="009E02EE">
        <w:rPr>
          <w:rFonts w:ascii="Times New Roman" w:hAnsi="Times New Roman" w:cs="Times New Roman"/>
          <w:sz w:val="24"/>
          <w:szCs w:val="24"/>
        </w:rPr>
        <w:t>dias, a contar da data do recebimento da comunicação enviada pela autoridade competente.</w:t>
      </w:r>
      <w:bookmarkStart w:id="18" w:name="_Hlk78351618"/>
      <w:bookmarkEnd w:id="18"/>
    </w:p>
    <w:p w14:paraId="7FEC80D7" w14:textId="194BFED2" w:rsidR="00C16CE8" w:rsidRPr="009E02EE" w:rsidRDefault="00C16CE8" w:rsidP="009E02EE">
      <w:pPr>
        <w:pStyle w:val="PargrafodaLista"/>
        <w:numPr>
          <w:ilvl w:val="1"/>
          <w:numId w:val="3"/>
        </w:numPr>
        <w:spacing w:before="240" w:after="240" w:line="276" w:lineRule="auto"/>
        <w:contextualSpacing w:val="0"/>
        <w:jc w:val="both"/>
        <w:rPr>
          <w:rFonts w:ascii="Times New Roman" w:hAnsi="Times New Roman" w:cs="Times New Roman"/>
          <w:sz w:val="24"/>
          <w:szCs w:val="24"/>
        </w:rPr>
      </w:pPr>
      <w:r w:rsidRPr="009E02EE">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9E02EE">
        <w:rPr>
          <w:rFonts w:ascii="Times New Roman" w:hAnsi="Times New Roman" w:cs="Times New Roman"/>
          <w:b/>
          <w:bCs/>
          <w:sz w:val="24"/>
          <w:szCs w:val="24"/>
        </w:rPr>
        <w:t xml:space="preserve">caput </w:t>
      </w:r>
      <w:r w:rsidRPr="009E02EE">
        <w:rPr>
          <w:rFonts w:ascii="Times New Roman" w:hAnsi="Times New Roman" w:cs="Times New Roman"/>
          <w:sz w:val="24"/>
          <w:szCs w:val="24"/>
        </w:rPr>
        <w:t xml:space="preserve">e parágrafos do </w:t>
      </w:r>
      <w:hyperlink r:id="rId29" w:anchor="art158" w:history="1">
        <w:r w:rsidRPr="009E02EE">
          <w:rPr>
            <w:rStyle w:val="Hyperlink"/>
            <w:rFonts w:ascii="Times New Roman" w:hAnsi="Times New Roman" w:cs="Times New Roman"/>
            <w:sz w:val="24"/>
            <w:szCs w:val="24"/>
          </w:rPr>
          <w:t>art. 158 da Lei nº 14.133, de 2021</w:t>
        </w:r>
      </w:hyperlink>
      <w:r w:rsidRPr="009E02EE">
        <w:rPr>
          <w:rFonts w:ascii="Times New Roman" w:hAnsi="Times New Roman" w:cs="Times New Roman"/>
          <w:sz w:val="24"/>
          <w:szCs w:val="24"/>
        </w:rPr>
        <w:t>, para as penalidades de impedimento de licitar e contratar e de declaração de inidoneidade para licitar ou contratar.</w:t>
      </w:r>
    </w:p>
    <w:p w14:paraId="2F17B6D0" w14:textId="0127451F" w:rsidR="00C16CE8" w:rsidRPr="009E02EE" w:rsidRDefault="00C16CE8" w:rsidP="009E02EE">
      <w:pPr>
        <w:pStyle w:val="PargrafodaLista"/>
        <w:numPr>
          <w:ilvl w:val="1"/>
          <w:numId w:val="3"/>
        </w:numPr>
        <w:spacing w:before="240" w:after="240" w:line="276" w:lineRule="auto"/>
        <w:contextualSpacing w:val="0"/>
        <w:jc w:val="both"/>
        <w:rPr>
          <w:rFonts w:ascii="Times New Roman" w:hAnsi="Times New Roman" w:cs="Times New Roman"/>
          <w:sz w:val="24"/>
          <w:szCs w:val="24"/>
        </w:rPr>
      </w:pPr>
      <w:r w:rsidRPr="009E02EE">
        <w:rPr>
          <w:rFonts w:ascii="Times New Roman" w:hAnsi="Times New Roman" w:cs="Times New Roman"/>
          <w:sz w:val="24"/>
          <w:szCs w:val="24"/>
        </w:rPr>
        <w:t>Na aplicação das sanções serão considerados (</w:t>
      </w:r>
      <w:hyperlink r:id="rId30" w:anchor="art156§1" w:history="1">
        <w:r w:rsidRPr="009E02EE">
          <w:rPr>
            <w:rStyle w:val="Hyperlink"/>
            <w:rFonts w:ascii="Times New Roman" w:hAnsi="Times New Roman" w:cs="Times New Roman"/>
            <w:sz w:val="24"/>
            <w:szCs w:val="24"/>
          </w:rPr>
          <w:t>art. 156, §1º, da Lei nº 14.133, de 2021</w:t>
        </w:r>
      </w:hyperlink>
      <w:r w:rsidRPr="009E02EE">
        <w:rPr>
          <w:rFonts w:ascii="Times New Roman" w:hAnsi="Times New Roman" w:cs="Times New Roman"/>
          <w:sz w:val="24"/>
          <w:szCs w:val="24"/>
        </w:rPr>
        <w:t>):</w:t>
      </w:r>
    </w:p>
    <w:p w14:paraId="3BCD0308" w14:textId="77777777" w:rsidR="00C16CE8" w:rsidRPr="009E02EE" w:rsidRDefault="00C16CE8" w:rsidP="009E02EE">
      <w:pPr>
        <w:numPr>
          <w:ilvl w:val="0"/>
          <w:numId w:val="23"/>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a natureza e a gravidade da infração cometida;</w:t>
      </w:r>
    </w:p>
    <w:p w14:paraId="42FA2FF5" w14:textId="77777777" w:rsidR="00C16CE8" w:rsidRPr="009E02EE" w:rsidRDefault="00C16CE8" w:rsidP="009E02EE">
      <w:pPr>
        <w:numPr>
          <w:ilvl w:val="0"/>
          <w:numId w:val="23"/>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as peculiaridades do caso concreto;</w:t>
      </w:r>
    </w:p>
    <w:p w14:paraId="130EB2FB" w14:textId="77777777" w:rsidR="00C16CE8" w:rsidRPr="009E02EE" w:rsidRDefault="00C16CE8" w:rsidP="009E02EE">
      <w:pPr>
        <w:numPr>
          <w:ilvl w:val="0"/>
          <w:numId w:val="23"/>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as circunstâncias agravantes ou atenuantes;</w:t>
      </w:r>
    </w:p>
    <w:p w14:paraId="35F50D05" w14:textId="77777777" w:rsidR="00C16CE8" w:rsidRPr="009E02EE" w:rsidRDefault="00C16CE8" w:rsidP="009E02EE">
      <w:pPr>
        <w:numPr>
          <w:ilvl w:val="0"/>
          <w:numId w:val="23"/>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os danos que dela provierem para o Contratante;</w:t>
      </w:r>
    </w:p>
    <w:p w14:paraId="15013762" w14:textId="77777777" w:rsidR="00C16CE8" w:rsidRPr="009E02EE" w:rsidRDefault="00C16CE8" w:rsidP="009E02EE">
      <w:pPr>
        <w:numPr>
          <w:ilvl w:val="0"/>
          <w:numId w:val="23"/>
        </w:numPr>
        <w:suppressAutoHyphens/>
        <w:spacing w:before="240" w:after="240" w:line="276" w:lineRule="auto"/>
        <w:ind w:left="1134" w:firstLine="0"/>
        <w:jc w:val="both"/>
        <w:rPr>
          <w:rFonts w:ascii="Times New Roman" w:eastAsia="Arial" w:hAnsi="Times New Roman" w:cs="Times New Roman"/>
          <w:sz w:val="24"/>
          <w:szCs w:val="24"/>
        </w:rPr>
      </w:pPr>
      <w:r w:rsidRPr="009E02EE">
        <w:rPr>
          <w:rFonts w:ascii="Times New Roman" w:eastAsia="Arial" w:hAnsi="Times New Roman" w:cs="Times New Roman"/>
          <w:sz w:val="24"/>
          <w:szCs w:val="24"/>
        </w:rPr>
        <w:t>a implantação ou o aperfeiçoamento de programa de integridade, conforme normas e orientações dos órgãos de controle.</w:t>
      </w:r>
    </w:p>
    <w:p w14:paraId="6AB677C7" w14:textId="5E5A19D0" w:rsidR="00C16CE8" w:rsidRPr="009E02EE" w:rsidRDefault="00C16CE8" w:rsidP="009E02EE">
      <w:pPr>
        <w:pStyle w:val="PargrafodaLista"/>
        <w:numPr>
          <w:ilvl w:val="1"/>
          <w:numId w:val="3"/>
        </w:numPr>
        <w:spacing w:before="240" w:after="240" w:line="276" w:lineRule="auto"/>
        <w:contextualSpacing w:val="0"/>
        <w:jc w:val="both"/>
        <w:rPr>
          <w:rFonts w:ascii="Times New Roman" w:hAnsi="Times New Roman" w:cs="Times New Roman"/>
          <w:sz w:val="24"/>
          <w:szCs w:val="24"/>
        </w:rPr>
      </w:pPr>
      <w:r w:rsidRPr="009E02EE">
        <w:rPr>
          <w:rFonts w:ascii="Times New Roman" w:hAnsi="Times New Roman" w:cs="Times New Roman"/>
          <w:sz w:val="24"/>
          <w:szCs w:val="24"/>
        </w:rPr>
        <w:t xml:space="preserve">Os atos previstos como infrações administrativas na </w:t>
      </w:r>
      <w:hyperlink r:id="rId31" w:history="1">
        <w:r w:rsidRPr="009E02EE">
          <w:rPr>
            <w:rStyle w:val="Hyperlink"/>
            <w:rFonts w:ascii="Times New Roman" w:hAnsi="Times New Roman" w:cs="Times New Roman"/>
            <w:sz w:val="24"/>
            <w:szCs w:val="24"/>
          </w:rPr>
          <w:t>Lei nº 14.133, de 2021</w:t>
        </w:r>
      </w:hyperlink>
      <w:r w:rsidRPr="009E02EE">
        <w:rPr>
          <w:rFonts w:ascii="Times New Roman" w:hAnsi="Times New Roman" w:cs="Times New Roman"/>
          <w:sz w:val="24"/>
          <w:szCs w:val="24"/>
        </w:rPr>
        <w:t xml:space="preserve">, ou em outras leis de licitações e contratos da Administração Pública que também sejam tipificados como atos lesivos </w:t>
      </w:r>
      <w:hyperlink r:id="rId32" w:history="1">
        <w:r w:rsidRPr="009E02EE">
          <w:rPr>
            <w:rStyle w:val="Hyperlink"/>
            <w:rFonts w:ascii="Times New Roman" w:hAnsi="Times New Roman" w:cs="Times New Roman"/>
            <w:sz w:val="24"/>
            <w:szCs w:val="24"/>
          </w:rPr>
          <w:t>na Lei nº 12.846, de 2013</w:t>
        </w:r>
      </w:hyperlink>
      <w:r w:rsidRPr="009E02EE">
        <w:rPr>
          <w:rFonts w:ascii="Times New Roman" w:hAnsi="Times New Roman" w:cs="Times New Roman"/>
          <w:sz w:val="24"/>
          <w:szCs w:val="24"/>
        </w:rPr>
        <w:t xml:space="preserve">, serão apurados e julgados </w:t>
      </w:r>
      <w:r w:rsidRPr="009E02EE">
        <w:rPr>
          <w:rFonts w:ascii="Times New Roman" w:hAnsi="Times New Roman" w:cs="Times New Roman"/>
          <w:sz w:val="24"/>
          <w:szCs w:val="24"/>
        </w:rPr>
        <w:lastRenderedPageBreak/>
        <w:t xml:space="preserve">conjuntamente, nos mesmos autos, observados o rito procedimental e autoridade competente definidos na referida </w:t>
      </w:r>
      <w:hyperlink r:id="rId33" w:anchor="art159" w:history="1">
        <w:r w:rsidRPr="009E02EE">
          <w:rPr>
            <w:rStyle w:val="Hyperlink"/>
            <w:rFonts w:ascii="Times New Roman" w:hAnsi="Times New Roman" w:cs="Times New Roman"/>
            <w:sz w:val="24"/>
            <w:szCs w:val="24"/>
          </w:rPr>
          <w:t>Lei (art. 159</w:t>
        </w:r>
      </w:hyperlink>
      <w:r w:rsidRPr="009E02EE">
        <w:rPr>
          <w:rFonts w:ascii="Times New Roman" w:hAnsi="Times New Roman" w:cs="Times New Roman"/>
          <w:sz w:val="24"/>
          <w:szCs w:val="24"/>
        </w:rPr>
        <w:t>).</w:t>
      </w:r>
    </w:p>
    <w:p w14:paraId="751DEA93" w14:textId="44668371" w:rsidR="00C16CE8" w:rsidRPr="009E02EE" w:rsidRDefault="00C16CE8" w:rsidP="009E02EE">
      <w:pPr>
        <w:pStyle w:val="PargrafodaLista"/>
        <w:numPr>
          <w:ilvl w:val="1"/>
          <w:numId w:val="3"/>
        </w:numPr>
        <w:spacing w:before="240" w:after="240" w:line="276" w:lineRule="auto"/>
        <w:contextualSpacing w:val="0"/>
        <w:jc w:val="both"/>
        <w:rPr>
          <w:rFonts w:ascii="Times New Roman" w:hAnsi="Times New Roman" w:cs="Times New Roman"/>
          <w:i/>
          <w:iCs/>
          <w:sz w:val="24"/>
          <w:szCs w:val="24"/>
        </w:rPr>
      </w:pPr>
      <w:r w:rsidRPr="009E02EE">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history="1">
        <w:r w:rsidRPr="009E02EE">
          <w:rPr>
            <w:rStyle w:val="Hyperlink"/>
            <w:rFonts w:ascii="Times New Roman" w:hAnsi="Times New Roman" w:cs="Times New Roman"/>
            <w:sz w:val="24"/>
            <w:szCs w:val="24"/>
          </w:rPr>
          <w:t>art. 160, da Lei nº 14.133, de 2021</w:t>
        </w:r>
      </w:hyperlink>
      <w:r w:rsidRPr="009E02EE">
        <w:rPr>
          <w:rFonts w:ascii="Times New Roman" w:hAnsi="Times New Roman" w:cs="Times New Roman"/>
          <w:sz w:val="24"/>
          <w:szCs w:val="24"/>
        </w:rPr>
        <w:t>)</w:t>
      </w:r>
    </w:p>
    <w:p w14:paraId="17BD0F14" w14:textId="4C88AA0A" w:rsidR="00C16CE8" w:rsidRPr="009E02EE" w:rsidRDefault="00C16CE8" w:rsidP="009E02EE">
      <w:pPr>
        <w:pStyle w:val="PargrafodaLista"/>
        <w:numPr>
          <w:ilvl w:val="1"/>
          <w:numId w:val="3"/>
        </w:numPr>
        <w:spacing w:before="240" w:after="240" w:line="276" w:lineRule="auto"/>
        <w:contextualSpacing w:val="0"/>
        <w:jc w:val="both"/>
        <w:rPr>
          <w:rFonts w:ascii="Times New Roman" w:hAnsi="Times New Roman" w:cs="Times New Roman"/>
          <w:i/>
          <w:iCs/>
          <w:sz w:val="24"/>
          <w:szCs w:val="24"/>
        </w:rPr>
      </w:pPr>
      <w:r w:rsidRPr="009E02EE">
        <w:rPr>
          <w:rFonts w:ascii="Times New Roman" w:hAnsi="Times New Roman" w:cs="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w:t>
      </w:r>
      <w:hyperlink r:id="rId35" w:history="1">
        <w:r w:rsidRPr="009E02EE">
          <w:rPr>
            <w:rStyle w:val="Hyperlink"/>
            <w:rFonts w:ascii="Times New Roman" w:hAnsi="Times New Roman" w:cs="Times New Roman"/>
            <w:sz w:val="24"/>
            <w:szCs w:val="24"/>
          </w:rPr>
          <w:t>Cadastro Nacional de Empresas Inidôneas e Suspensas (</w:t>
        </w:r>
        <w:proofErr w:type="spellStart"/>
        <w:r w:rsidRPr="009E02EE">
          <w:rPr>
            <w:rStyle w:val="Hyperlink"/>
            <w:rFonts w:ascii="Times New Roman" w:hAnsi="Times New Roman" w:cs="Times New Roman"/>
            <w:sz w:val="24"/>
            <w:szCs w:val="24"/>
          </w:rPr>
          <w:t>Ceis</w:t>
        </w:r>
        <w:proofErr w:type="spellEnd"/>
        <w:r w:rsidRPr="009E02EE">
          <w:rPr>
            <w:rStyle w:val="Hyperlink"/>
            <w:rFonts w:ascii="Times New Roman" w:hAnsi="Times New Roman" w:cs="Times New Roman"/>
            <w:sz w:val="24"/>
            <w:szCs w:val="24"/>
          </w:rPr>
          <w:t>)</w:t>
        </w:r>
      </w:hyperlink>
      <w:r w:rsidRPr="009E02EE">
        <w:rPr>
          <w:rFonts w:ascii="Times New Roman" w:hAnsi="Times New Roman" w:cs="Times New Roman"/>
          <w:sz w:val="24"/>
          <w:szCs w:val="24"/>
        </w:rPr>
        <w:t xml:space="preserve"> e no Cadastro Nacional de Empresas Punidas (</w:t>
      </w:r>
      <w:proofErr w:type="spellStart"/>
      <w:r w:rsidRPr="009E02EE">
        <w:rPr>
          <w:rFonts w:ascii="Times New Roman" w:hAnsi="Times New Roman" w:cs="Times New Roman"/>
          <w:sz w:val="24"/>
          <w:szCs w:val="24"/>
        </w:rPr>
        <w:t>Cnep</w:t>
      </w:r>
      <w:proofErr w:type="spellEnd"/>
      <w:r w:rsidRPr="009E02EE">
        <w:rPr>
          <w:rFonts w:ascii="Times New Roman" w:hAnsi="Times New Roman" w:cs="Times New Roman"/>
          <w:sz w:val="24"/>
          <w:szCs w:val="24"/>
        </w:rPr>
        <w:t>), instituídos no âmbito do Poder Executivo Federal. (</w:t>
      </w:r>
      <w:hyperlink r:id="rId36" w:anchor="art161" w:history="1">
        <w:r w:rsidRPr="009E02EE">
          <w:rPr>
            <w:rStyle w:val="Hyperlink"/>
            <w:rFonts w:ascii="Times New Roman" w:hAnsi="Times New Roman" w:cs="Times New Roman"/>
            <w:sz w:val="24"/>
            <w:szCs w:val="24"/>
          </w:rPr>
          <w:t>Art. 161, da Lei nº 14.133, de 2021</w:t>
        </w:r>
      </w:hyperlink>
      <w:r w:rsidRPr="009E02EE">
        <w:rPr>
          <w:rFonts w:ascii="Times New Roman" w:hAnsi="Times New Roman" w:cs="Times New Roman"/>
          <w:sz w:val="24"/>
          <w:szCs w:val="24"/>
        </w:rPr>
        <w:t>)</w:t>
      </w:r>
    </w:p>
    <w:p w14:paraId="4AF8278A" w14:textId="659B18A9" w:rsidR="00C16CE8" w:rsidRPr="009E02EE" w:rsidRDefault="00C16CE8" w:rsidP="009E02EE">
      <w:pPr>
        <w:pStyle w:val="PargrafodaLista"/>
        <w:numPr>
          <w:ilvl w:val="1"/>
          <w:numId w:val="3"/>
        </w:numPr>
        <w:spacing w:before="240" w:after="240" w:line="276" w:lineRule="auto"/>
        <w:contextualSpacing w:val="0"/>
        <w:jc w:val="both"/>
        <w:rPr>
          <w:rFonts w:ascii="Times New Roman" w:hAnsi="Times New Roman" w:cs="Times New Roman"/>
          <w:i/>
          <w:iCs/>
          <w:sz w:val="24"/>
          <w:szCs w:val="24"/>
        </w:rPr>
      </w:pPr>
      <w:r w:rsidRPr="009E02EE">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37" w:anchor="art163" w:history="1">
        <w:r w:rsidRPr="009E02EE">
          <w:rPr>
            <w:rStyle w:val="Hyperlink"/>
            <w:rFonts w:ascii="Times New Roman" w:hAnsi="Times New Roman" w:cs="Times New Roman"/>
            <w:sz w:val="24"/>
            <w:szCs w:val="24"/>
          </w:rPr>
          <w:t>art. 163 da Lei nº 14.133/21.</w:t>
        </w:r>
      </w:hyperlink>
    </w:p>
    <w:p w14:paraId="2D11B898" w14:textId="5430E8AC" w:rsidR="00C16CE8" w:rsidRPr="009E02EE" w:rsidRDefault="00C16CE8" w:rsidP="009E02EE">
      <w:pPr>
        <w:pStyle w:val="PargrafodaLista"/>
        <w:numPr>
          <w:ilvl w:val="1"/>
          <w:numId w:val="3"/>
        </w:numPr>
        <w:spacing w:before="240" w:after="240" w:line="276" w:lineRule="auto"/>
        <w:contextualSpacing w:val="0"/>
        <w:jc w:val="both"/>
        <w:rPr>
          <w:rFonts w:ascii="Times New Roman" w:hAnsi="Times New Roman" w:cs="Times New Roman"/>
          <w:sz w:val="24"/>
          <w:szCs w:val="24"/>
        </w:rPr>
      </w:pPr>
      <w:r w:rsidRPr="009E02EE">
        <w:rPr>
          <w:rFonts w:ascii="Times New Roman" w:hAnsi="Times New Roman" w:cs="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8" w:history="1">
        <w:r w:rsidRPr="009E02EE">
          <w:rPr>
            <w:rStyle w:val="Hyperlink"/>
            <w:rFonts w:ascii="Times New Roman" w:hAnsi="Times New Roman" w:cs="Times New Roman"/>
            <w:sz w:val="24"/>
            <w:szCs w:val="24"/>
          </w:rPr>
          <w:t>Instrução Normativa SEGES/ME nº 26, de 13 de abril de 2022</w:t>
        </w:r>
      </w:hyperlink>
      <w:r w:rsidRPr="009E02EE">
        <w:rPr>
          <w:rFonts w:ascii="Times New Roman" w:hAnsi="Times New Roman" w:cs="Times New Roman"/>
          <w:sz w:val="24"/>
          <w:szCs w:val="24"/>
        </w:rPr>
        <w:t xml:space="preserve">. </w:t>
      </w:r>
    </w:p>
    <w:p w14:paraId="14E20740" w14:textId="4583262D" w:rsidR="00C15770" w:rsidRPr="009E02EE" w:rsidRDefault="00C15770" w:rsidP="009E02EE">
      <w:pPr>
        <w:pStyle w:val="Nivel01Titulo"/>
        <w:spacing w:after="240" w:line="276" w:lineRule="auto"/>
        <w:rPr>
          <w:rFonts w:ascii="Times New Roman" w:hAnsi="Times New Roman"/>
          <w:sz w:val="24"/>
          <w:szCs w:val="24"/>
        </w:rPr>
      </w:pPr>
      <w:r w:rsidRPr="009E02EE">
        <w:rPr>
          <w:rFonts w:ascii="Times New Roman" w:hAnsi="Times New Roman"/>
          <w:sz w:val="24"/>
          <w:szCs w:val="24"/>
        </w:rPr>
        <w:t xml:space="preserve">CLÁUSULA DÉCIMA </w:t>
      </w:r>
      <w:r w:rsidR="00E95952">
        <w:rPr>
          <w:rFonts w:ascii="Times New Roman" w:hAnsi="Times New Roman"/>
          <w:sz w:val="24"/>
          <w:szCs w:val="24"/>
        </w:rPr>
        <w:t>SEGUNDA</w:t>
      </w:r>
      <w:r w:rsidRPr="009E02EE">
        <w:rPr>
          <w:rFonts w:ascii="Times New Roman" w:hAnsi="Times New Roman"/>
          <w:sz w:val="24"/>
          <w:szCs w:val="24"/>
        </w:rPr>
        <w:t xml:space="preserve"> – DA </w:t>
      </w:r>
      <w:bookmarkEnd w:id="16"/>
      <w:r w:rsidRPr="009E02EE">
        <w:rPr>
          <w:rFonts w:ascii="Times New Roman" w:hAnsi="Times New Roman"/>
          <w:sz w:val="24"/>
          <w:szCs w:val="24"/>
        </w:rPr>
        <w:t>EXTINÇÃO CONTRATUAL (art. 92, XIX)</w:t>
      </w:r>
    </w:p>
    <w:p w14:paraId="63EED564" w14:textId="77777777" w:rsidR="005B1820" w:rsidRPr="005B1820" w:rsidRDefault="005B1820" w:rsidP="005B1820">
      <w:pPr>
        <w:pStyle w:val="Nivel2"/>
        <w:numPr>
          <w:ilvl w:val="1"/>
          <w:numId w:val="3"/>
        </w:numPr>
        <w:spacing w:afterLines="120" w:after="288" w:line="312" w:lineRule="auto"/>
        <w:rPr>
          <w:rFonts w:ascii="Times New Roman" w:hAnsi="Times New Roman" w:cs="Times New Roman"/>
          <w:color w:val="auto"/>
          <w:sz w:val="24"/>
          <w:szCs w:val="24"/>
        </w:rPr>
      </w:pPr>
      <w:bookmarkStart w:id="19" w:name="_Toc139541894"/>
      <w:r w:rsidRPr="005B1820">
        <w:rPr>
          <w:rFonts w:ascii="Times New Roman" w:hAnsi="Times New Roman" w:cs="Times New Roman"/>
          <w:color w:val="auto"/>
          <w:sz w:val="24"/>
          <w:szCs w:val="24"/>
        </w:rPr>
        <w:t>O contrato será extinto quando vencido o prazo nele estipulado, observado o art. 75, inciso VIII, da Lei n.º 14.133/2021, independentemente de terem sido cumpridas ou não as obrigações de ambas as partes contraentes.</w:t>
      </w:r>
    </w:p>
    <w:p w14:paraId="5C7D3E0F" w14:textId="77777777" w:rsidR="005B1820" w:rsidRPr="005B1820" w:rsidRDefault="005B1820" w:rsidP="005B1820">
      <w:pPr>
        <w:pStyle w:val="Nivel2"/>
        <w:numPr>
          <w:ilvl w:val="1"/>
          <w:numId w:val="3"/>
        </w:numPr>
        <w:spacing w:afterLines="120" w:after="288" w:line="312" w:lineRule="auto"/>
        <w:rPr>
          <w:rFonts w:ascii="Times New Roman" w:hAnsi="Times New Roman" w:cs="Times New Roman"/>
          <w:color w:val="auto"/>
          <w:sz w:val="24"/>
          <w:szCs w:val="24"/>
        </w:rPr>
      </w:pPr>
      <w:r w:rsidRPr="005B1820">
        <w:rPr>
          <w:rFonts w:ascii="Times New Roman" w:hAnsi="Times New Roman" w:cs="Times New Roman"/>
          <w:color w:val="auto"/>
          <w:sz w:val="24"/>
          <w:szCs w:val="24"/>
        </w:rPr>
        <w:t xml:space="preserve">O contrato poderá ser extinto antes de cumpridas as obrigações nele estipuladas, ou antes do prazo nele fixado, por algum dos motivos previstos no </w:t>
      </w:r>
      <w:hyperlink r:id="rId39" w:anchor="art137" w:history="1">
        <w:r w:rsidRPr="005B1820">
          <w:rPr>
            <w:rFonts w:ascii="Times New Roman" w:hAnsi="Times New Roman" w:cs="Times New Roman"/>
            <w:color w:val="auto"/>
            <w:sz w:val="24"/>
            <w:szCs w:val="24"/>
          </w:rPr>
          <w:t>artigo 137 da Lei nº 14.133/21</w:t>
        </w:r>
      </w:hyperlink>
      <w:r w:rsidRPr="005B1820">
        <w:rPr>
          <w:rFonts w:ascii="Times New Roman" w:hAnsi="Times New Roman" w:cs="Times New Roman"/>
          <w:color w:val="auto"/>
          <w:sz w:val="24"/>
          <w:szCs w:val="24"/>
        </w:rPr>
        <w:t>, bem como amigavelmente, assegurados o contraditório e a ampla defesa.</w:t>
      </w:r>
    </w:p>
    <w:p w14:paraId="4BC2B265" w14:textId="77777777" w:rsidR="005B1820" w:rsidRPr="005B1820" w:rsidRDefault="005B1820" w:rsidP="005B1820">
      <w:pPr>
        <w:pStyle w:val="Nivel3"/>
        <w:numPr>
          <w:ilvl w:val="2"/>
          <w:numId w:val="3"/>
        </w:numPr>
        <w:spacing w:afterLines="120" w:after="288" w:line="312" w:lineRule="auto"/>
        <w:contextualSpacing w:val="0"/>
        <w:rPr>
          <w:rFonts w:ascii="Times New Roman" w:eastAsiaTheme="minorHAnsi" w:hAnsi="Times New Roman" w:cs="Times New Roman"/>
          <w:sz w:val="24"/>
          <w:szCs w:val="24"/>
          <w:lang w:eastAsia="en-US"/>
        </w:rPr>
      </w:pPr>
      <w:r w:rsidRPr="005B1820">
        <w:rPr>
          <w:rFonts w:ascii="Times New Roman" w:eastAsiaTheme="minorHAnsi" w:hAnsi="Times New Roman" w:cs="Times New Roman"/>
          <w:sz w:val="24"/>
          <w:szCs w:val="24"/>
          <w:lang w:eastAsia="en-US"/>
        </w:rPr>
        <w:lastRenderedPageBreak/>
        <w:t xml:space="preserve">Nesta hipótese, aplicam-se também os </w:t>
      </w:r>
      <w:hyperlink r:id="rId40" w:anchor="art138" w:history="1">
        <w:r w:rsidRPr="005B1820">
          <w:rPr>
            <w:rFonts w:ascii="Times New Roman" w:eastAsiaTheme="minorHAnsi" w:hAnsi="Times New Roman" w:cs="Times New Roman"/>
            <w:sz w:val="24"/>
            <w:szCs w:val="24"/>
            <w:lang w:eastAsia="en-US"/>
          </w:rPr>
          <w:t>artigos 138 e 139 da mesma Lei</w:t>
        </w:r>
      </w:hyperlink>
      <w:r w:rsidRPr="005B1820">
        <w:rPr>
          <w:rFonts w:ascii="Times New Roman" w:eastAsiaTheme="minorHAnsi" w:hAnsi="Times New Roman" w:cs="Times New Roman"/>
          <w:sz w:val="24"/>
          <w:szCs w:val="24"/>
          <w:lang w:eastAsia="en-US"/>
        </w:rPr>
        <w:t>.</w:t>
      </w:r>
    </w:p>
    <w:p w14:paraId="0742AA95" w14:textId="77777777" w:rsidR="005B1820" w:rsidRPr="005B1820" w:rsidRDefault="005B1820" w:rsidP="005B1820">
      <w:pPr>
        <w:pStyle w:val="Nivel3"/>
        <w:numPr>
          <w:ilvl w:val="2"/>
          <w:numId w:val="3"/>
        </w:numPr>
        <w:spacing w:afterLines="120" w:after="288" w:line="312" w:lineRule="auto"/>
        <w:contextualSpacing w:val="0"/>
        <w:rPr>
          <w:rFonts w:ascii="Times New Roman" w:eastAsiaTheme="minorHAnsi" w:hAnsi="Times New Roman" w:cs="Times New Roman"/>
          <w:sz w:val="24"/>
          <w:szCs w:val="24"/>
          <w:lang w:eastAsia="en-US"/>
        </w:rPr>
      </w:pPr>
      <w:r w:rsidRPr="005B1820">
        <w:rPr>
          <w:rFonts w:ascii="Times New Roman" w:eastAsiaTheme="minorHAnsi" w:hAnsi="Times New Roman" w:cs="Times New Roman"/>
          <w:sz w:val="24"/>
          <w:szCs w:val="24"/>
          <w:lang w:eastAsia="en-US"/>
        </w:rPr>
        <w:t>A alteração social ou a modificação da finalidade ou da estrutura da empresa não ensejará a extinção se não restringir sua capacidade de concluir o contrato.</w:t>
      </w:r>
    </w:p>
    <w:p w14:paraId="2396BA19" w14:textId="77777777" w:rsidR="005B1820" w:rsidRPr="005B1820" w:rsidRDefault="005B1820" w:rsidP="005B1820">
      <w:pPr>
        <w:pStyle w:val="Nivel4"/>
        <w:numPr>
          <w:ilvl w:val="3"/>
          <w:numId w:val="3"/>
        </w:numPr>
        <w:spacing w:afterLines="120" w:after="288" w:line="312" w:lineRule="auto"/>
        <w:contextualSpacing w:val="0"/>
        <w:rPr>
          <w:rFonts w:ascii="Times New Roman" w:eastAsiaTheme="minorHAnsi" w:hAnsi="Times New Roman" w:cs="Times New Roman"/>
          <w:sz w:val="24"/>
          <w:szCs w:val="24"/>
          <w:lang w:eastAsia="en-US"/>
        </w:rPr>
      </w:pPr>
      <w:r w:rsidRPr="005B1820">
        <w:rPr>
          <w:rFonts w:ascii="Times New Roman" w:eastAsiaTheme="minorHAnsi" w:hAnsi="Times New Roman" w:cs="Times New Roman"/>
          <w:sz w:val="24"/>
          <w:szCs w:val="24"/>
          <w:lang w:eastAsia="en-US"/>
        </w:rPr>
        <w:t>Se a operação implicar mudança da pessoa jurídica contratada, deverá ser formalizado termo aditivo para alteração subjetiva.</w:t>
      </w:r>
    </w:p>
    <w:p w14:paraId="686E0BC0" w14:textId="77777777" w:rsidR="005B1820" w:rsidRPr="005B1820" w:rsidRDefault="005B1820" w:rsidP="005B1820">
      <w:pPr>
        <w:pStyle w:val="Nivel2"/>
        <w:numPr>
          <w:ilvl w:val="1"/>
          <w:numId w:val="3"/>
        </w:numPr>
        <w:spacing w:afterLines="120" w:after="288" w:line="312" w:lineRule="auto"/>
        <w:rPr>
          <w:rFonts w:ascii="Times New Roman" w:hAnsi="Times New Roman" w:cs="Times New Roman"/>
          <w:color w:val="auto"/>
          <w:sz w:val="24"/>
          <w:szCs w:val="24"/>
        </w:rPr>
      </w:pPr>
      <w:r w:rsidRPr="005B1820">
        <w:rPr>
          <w:rFonts w:ascii="Times New Roman" w:hAnsi="Times New Roman" w:cs="Times New Roman"/>
          <w:color w:val="auto"/>
          <w:sz w:val="24"/>
          <w:szCs w:val="24"/>
        </w:rPr>
        <w:t>O termo de extinção, sempre que possível, será precedido:</w:t>
      </w:r>
    </w:p>
    <w:p w14:paraId="60C5A734" w14:textId="77777777" w:rsidR="005B1820" w:rsidRPr="005B1820" w:rsidRDefault="005B1820" w:rsidP="005B1820">
      <w:pPr>
        <w:pStyle w:val="Nivel3"/>
        <w:numPr>
          <w:ilvl w:val="2"/>
          <w:numId w:val="3"/>
        </w:numPr>
        <w:spacing w:afterLines="120" w:after="288" w:line="312" w:lineRule="auto"/>
        <w:contextualSpacing w:val="0"/>
        <w:rPr>
          <w:rFonts w:ascii="Times New Roman" w:eastAsiaTheme="minorHAnsi" w:hAnsi="Times New Roman" w:cs="Times New Roman"/>
          <w:sz w:val="24"/>
          <w:szCs w:val="24"/>
          <w:lang w:eastAsia="en-US"/>
        </w:rPr>
      </w:pPr>
      <w:r w:rsidRPr="005B1820">
        <w:rPr>
          <w:rFonts w:ascii="Times New Roman" w:eastAsiaTheme="minorHAnsi" w:hAnsi="Times New Roman" w:cs="Times New Roman"/>
          <w:sz w:val="24"/>
          <w:szCs w:val="24"/>
          <w:lang w:eastAsia="en-US"/>
        </w:rPr>
        <w:t>Balanço dos eventos contratuais já cumpridos ou parcialmente cumpridos;</w:t>
      </w:r>
    </w:p>
    <w:p w14:paraId="19AC69A8" w14:textId="77777777" w:rsidR="005B1820" w:rsidRPr="005B1820" w:rsidRDefault="005B1820" w:rsidP="005B1820">
      <w:pPr>
        <w:pStyle w:val="Nivel3"/>
        <w:numPr>
          <w:ilvl w:val="2"/>
          <w:numId w:val="3"/>
        </w:numPr>
        <w:spacing w:afterLines="120" w:after="288" w:line="312" w:lineRule="auto"/>
        <w:contextualSpacing w:val="0"/>
        <w:rPr>
          <w:rFonts w:ascii="Times New Roman" w:eastAsiaTheme="minorHAnsi" w:hAnsi="Times New Roman" w:cs="Times New Roman"/>
          <w:sz w:val="24"/>
          <w:szCs w:val="24"/>
          <w:lang w:eastAsia="en-US"/>
        </w:rPr>
      </w:pPr>
      <w:r w:rsidRPr="005B1820">
        <w:rPr>
          <w:rFonts w:ascii="Times New Roman" w:eastAsiaTheme="minorHAnsi" w:hAnsi="Times New Roman" w:cs="Times New Roman"/>
          <w:sz w:val="24"/>
          <w:szCs w:val="24"/>
          <w:lang w:eastAsia="en-US"/>
        </w:rPr>
        <w:t>Relação dos pagamentos já efetuados e ainda devidos;</w:t>
      </w:r>
    </w:p>
    <w:p w14:paraId="065E1DDD" w14:textId="77777777" w:rsidR="005B1820" w:rsidRPr="005B1820" w:rsidRDefault="005B1820" w:rsidP="005B1820">
      <w:pPr>
        <w:pStyle w:val="Nivel3"/>
        <w:numPr>
          <w:ilvl w:val="2"/>
          <w:numId w:val="3"/>
        </w:numPr>
        <w:spacing w:afterLines="120" w:after="288" w:line="312" w:lineRule="auto"/>
        <w:contextualSpacing w:val="0"/>
        <w:rPr>
          <w:rFonts w:ascii="Times New Roman" w:eastAsiaTheme="minorHAnsi" w:hAnsi="Times New Roman" w:cs="Times New Roman"/>
          <w:sz w:val="24"/>
          <w:szCs w:val="24"/>
          <w:lang w:eastAsia="en-US"/>
        </w:rPr>
      </w:pPr>
      <w:r w:rsidRPr="005B1820">
        <w:rPr>
          <w:rFonts w:ascii="Times New Roman" w:eastAsiaTheme="minorHAnsi" w:hAnsi="Times New Roman" w:cs="Times New Roman"/>
          <w:sz w:val="24"/>
          <w:szCs w:val="24"/>
          <w:lang w:eastAsia="en-US"/>
        </w:rPr>
        <w:t>Indenizações e multas.</w:t>
      </w:r>
    </w:p>
    <w:p w14:paraId="63AC53DE" w14:textId="77777777" w:rsidR="005B1820" w:rsidRPr="005B1820" w:rsidRDefault="005B1820" w:rsidP="005B1820">
      <w:pPr>
        <w:pStyle w:val="Nivel2"/>
        <w:numPr>
          <w:ilvl w:val="1"/>
          <w:numId w:val="3"/>
        </w:numPr>
        <w:rPr>
          <w:rFonts w:ascii="Times New Roman" w:hAnsi="Times New Roman" w:cs="Times New Roman"/>
          <w:color w:val="auto"/>
          <w:sz w:val="24"/>
          <w:szCs w:val="24"/>
        </w:rPr>
      </w:pPr>
      <w:r w:rsidRPr="005B1820">
        <w:rPr>
          <w:rFonts w:ascii="Times New Roman" w:hAnsi="Times New Roman" w:cs="Times New Roman"/>
          <w:color w:val="auto"/>
          <w:sz w:val="24"/>
          <w:szCs w:val="24"/>
        </w:rPr>
        <w:t>A extinção do contrato não configura óbice para o reconhecimento do desequilíbrio econômico-financeiro, hipótese em que será concedida indenização por meio de termo indenizatório (</w:t>
      </w:r>
      <w:hyperlink r:id="rId41" w:anchor="art131" w:history="1">
        <w:r w:rsidRPr="005B1820">
          <w:rPr>
            <w:rFonts w:ascii="Times New Roman" w:hAnsi="Times New Roman" w:cs="Times New Roman"/>
            <w:color w:val="auto"/>
            <w:sz w:val="24"/>
            <w:szCs w:val="24"/>
          </w:rPr>
          <w:t>art. 131, caput, da Lei n.º 14.133, de 2021</w:t>
        </w:r>
      </w:hyperlink>
      <w:r w:rsidRPr="005B1820">
        <w:rPr>
          <w:rFonts w:ascii="Times New Roman" w:hAnsi="Times New Roman" w:cs="Times New Roman"/>
          <w:color w:val="auto"/>
          <w:sz w:val="24"/>
          <w:szCs w:val="24"/>
        </w:rPr>
        <w:t xml:space="preserve">). </w:t>
      </w:r>
    </w:p>
    <w:p w14:paraId="651A4868" w14:textId="77777777" w:rsidR="005B1820" w:rsidRPr="005B1820" w:rsidRDefault="005B1820" w:rsidP="005B1820">
      <w:pPr>
        <w:pStyle w:val="Nivel2"/>
        <w:numPr>
          <w:ilvl w:val="1"/>
          <w:numId w:val="3"/>
        </w:numPr>
        <w:rPr>
          <w:rFonts w:ascii="Times New Roman" w:hAnsi="Times New Roman" w:cs="Times New Roman"/>
          <w:color w:val="auto"/>
          <w:sz w:val="24"/>
          <w:szCs w:val="24"/>
        </w:rPr>
      </w:pPr>
      <w:r w:rsidRPr="005B1820">
        <w:rPr>
          <w:rFonts w:ascii="Times New Roman" w:hAnsi="Times New Roman" w:cs="Times New Roman"/>
          <w:color w:val="auto"/>
          <w:sz w:val="24"/>
          <w:szCs w:val="24"/>
        </w:rPr>
        <w:t>O contrato poderá ser extinto:</w:t>
      </w:r>
    </w:p>
    <w:p w14:paraId="3C58B90A" w14:textId="750F7EAD" w:rsidR="005B1820" w:rsidRPr="005B1820" w:rsidRDefault="005B1820" w:rsidP="005B1820">
      <w:pPr>
        <w:pStyle w:val="Nivel3"/>
        <w:numPr>
          <w:ilvl w:val="2"/>
          <w:numId w:val="3"/>
        </w:numPr>
        <w:contextualSpacing w:val="0"/>
        <w:rPr>
          <w:rFonts w:ascii="Times New Roman" w:eastAsiaTheme="minorHAnsi" w:hAnsi="Times New Roman" w:cs="Times New Roman"/>
          <w:sz w:val="24"/>
          <w:szCs w:val="24"/>
          <w:lang w:eastAsia="en-US"/>
        </w:rPr>
      </w:pPr>
      <w:r w:rsidRPr="005B1820">
        <w:rPr>
          <w:rFonts w:ascii="Times New Roman" w:eastAsiaTheme="minorHAnsi" w:hAnsi="Times New Roman" w:cs="Times New Roman"/>
          <w:sz w:val="24"/>
          <w:szCs w:val="24"/>
          <w:lang w:eastAsia="en-US"/>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28290EA4" w14:textId="2480F519" w:rsidR="00811316" w:rsidRPr="005B1820" w:rsidRDefault="005B1820" w:rsidP="005B1820">
      <w:pPr>
        <w:pStyle w:val="Nivel3"/>
        <w:numPr>
          <w:ilvl w:val="2"/>
          <w:numId w:val="3"/>
        </w:numPr>
        <w:contextualSpacing w:val="0"/>
        <w:rPr>
          <w:rFonts w:ascii="Times New Roman" w:eastAsiaTheme="minorHAnsi" w:hAnsi="Times New Roman" w:cs="Times New Roman"/>
          <w:sz w:val="24"/>
          <w:szCs w:val="24"/>
          <w:lang w:eastAsia="en-US"/>
        </w:rPr>
      </w:pPr>
      <w:r w:rsidRPr="005B1820">
        <w:rPr>
          <w:rFonts w:ascii="Times New Roman" w:eastAsiaTheme="minorHAnsi" w:hAnsi="Times New Roman" w:cs="Times New Roman"/>
          <w:sz w:val="24"/>
          <w:szCs w:val="24"/>
          <w:lang w:eastAsia="en-US"/>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375549FE" w14:textId="0B07B8CA" w:rsidR="00C15770" w:rsidRPr="009E02EE" w:rsidRDefault="00C15770" w:rsidP="009E02EE">
      <w:pPr>
        <w:pStyle w:val="Nivel01Titulo"/>
        <w:spacing w:after="240" w:line="276" w:lineRule="auto"/>
        <w:rPr>
          <w:rFonts w:ascii="Times New Roman" w:hAnsi="Times New Roman"/>
          <w:sz w:val="24"/>
          <w:szCs w:val="24"/>
        </w:rPr>
      </w:pPr>
      <w:r w:rsidRPr="009E02EE">
        <w:rPr>
          <w:rFonts w:ascii="Times New Roman" w:hAnsi="Times New Roman"/>
          <w:sz w:val="24"/>
          <w:szCs w:val="24"/>
        </w:rPr>
        <w:t xml:space="preserve">CLÁUSULA DÉCIMA </w:t>
      </w:r>
      <w:r w:rsidR="00E95952">
        <w:rPr>
          <w:rFonts w:ascii="Times New Roman" w:hAnsi="Times New Roman"/>
          <w:sz w:val="24"/>
          <w:szCs w:val="24"/>
        </w:rPr>
        <w:t>TERCEIRA</w:t>
      </w:r>
      <w:r w:rsidRPr="009E02EE">
        <w:rPr>
          <w:rFonts w:ascii="Times New Roman" w:hAnsi="Times New Roman"/>
          <w:sz w:val="24"/>
          <w:szCs w:val="24"/>
        </w:rPr>
        <w:t xml:space="preserve"> – DOTAÇÃO ORÇAMENTÁRIA (art. 92, VIII)</w:t>
      </w:r>
      <w:bookmarkEnd w:id="19"/>
    </w:p>
    <w:p w14:paraId="3672DE96" w14:textId="2EF18E4F" w:rsidR="007C172B" w:rsidRPr="007C172B" w:rsidRDefault="007C172B" w:rsidP="007C172B">
      <w:pPr>
        <w:pStyle w:val="PargrafodaLista"/>
        <w:numPr>
          <w:ilvl w:val="1"/>
          <w:numId w:val="3"/>
        </w:numPr>
        <w:jc w:val="both"/>
        <w:rPr>
          <w:rFonts w:ascii="Times New Roman" w:hAnsi="Times New Roman" w:cs="Times New Roman"/>
          <w:i/>
          <w:iCs/>
          <w:sz w:val="24"/>
          <w:szCs w:val="24"/>
        </w:rPr>
      </w:pPr>
      <w:r w:rsidRPr="007C172B">
        <w:rPr>
          <w:rFonts w:ascii="Times New Roman" w:hAnsi="Times New Roman" w:cs="Times New Roman"/>
          <w:sz w:val="24"/>
          <w:szCs w:val="24"/>
        </w:rPr>
        <w:t>As despesas decorrentes da presente contratação correrão à conta de recursos específicos consignados no Orçamento do Município.</w:t>
      </w:r>
    </w:p>
    <w:p w14:paraId="6FD1DE75" w14:textId="6BFD4E28" w:rsidR="007C172B" w:rsidRPr="00D4675E" w:rsidRDefault="007C172B" w:rsidP="00D4675E">
      <w:pPr>
        <w:pStyle w:val="PargrafodaLista"/>
        <w:numPr>
          <w:ilvl w:val="2"/>
          <w:numId w:val="3"/>
        </w:numPr>
        <w:spacing w:line="276" w:lineRule="auto"/>
        <w:jc w:val="both"/>
        <w:rPr>
          <w:rFonts w:ascii="Times New Roman" w:hAnsi="Times New Roman" w:cs="Times New Roman"/>
          <w:iCs/>
          <w:sz w:val="24"/>
          <w:szCs w:val="24"/>
        </w:rPr>
      </w:pPr>
      <w:r w:rsidRPr="00D4675E">
        <w:rPr>
          <w:rFonts w:ascii="Times New Roman" w:hAnsi="Times New Roman" w:cs="Times New Roman"/>
          <w:iCs/>
          <w:sz w:val="24"/>
          <w:szCs w:val="24"/>
        </w:rPr>
        <w:lastRenderedPageBreak/>
        <w:t>A contratação será atendida pela seguinte dotação:</w:t>
      </w:r>
    </w:p>
    <w:tbl>
      <w:tblPr>
        <w:tblStyle w:val="Tabelacomgrade"/>
        <w:tblW w:w="8936" w:type="dxa"/>
        <w:jc w:val="center"/>
        <w:tblLook w:val="04A0" w:firstRow="1" w:lastRow="0" w:firstColumn="1" w:lastColumn="0" w:noHBand="0" w:noVBand="1"/>
      </w:tblPr>
      <w:tblGrid>
        <w:gridCol w:w="4683"/>
        <w:gridCol w:w="1833"/>
        <w:gridCol w:w="2420"/>
      </w:tblGrid>
      <w:tr w:rsidR="007C172B" w:rsidRPr="00DB13DE" w14:paraId="0E6DBF9C" w14:textId="77777777" w:rsidTr="001B24C8">
        <w:trPr>
          <w:trHeight w:val="581"/>
          <w:jc w:val="center"/>
        </w:trPr>
        <w:tc>
          <w:tcPr>
            <w:tcW w:w="4683" w:type="dxa"/>
            <w:vAlign w:val="center"/>
          </w:tcPr>
          <w:p w14:paraId="615010A9" w14:textId="77777777" w:rsidR="007C172B" w:rsidRPr="00DB13DE" w:rsidRDefault="007C172B" w:rsidP="001B24C8">
            <w:pPr>
              <w:jc w:val="center"/>
              <w:rPr>
                <w:rFonts w:ascii="Times New Roman" w:hAnsi="Times New Roman" w:cs="Times New Roman"/>
                <w:b/>
              </w:rPr>
            </w:pPr>
            <w:r w:rsidRPr="00DB13DE">
              <w:rPr>
                <w:rFonts w:ascii="Times New Roman" w:hAnsi="Times New Roman" w:cs="Times New Roman"/>
                <w:b/>
              </w:rPr>
              <w:t>DOTAÇÃO ORÇAMENTÁRIA/FICHA</w:t>
            </w:r>
          </w:p>
        </w:tc>
        <w:tc>
          <w:tcPr>
            <w:tcW w:w="1833" w:type="dxa"/>
            <w:vAlign w:val="center"/>
          </w:tcPr>
          <w:p w14:paraId="579BFB6F" w14:textId="77777777" w:rsidR="007C172B" w:rsidRPr="00DB13DE" w:rsidRDefault="007C172B" w:rsidP="001B24C8">
            <w:pPr>
              <w:jc w:val="center"/>
              <w:rPr>
                <w:rFonts w:ascii="Times New Roman" w:hAnsi="Times New Roman" w:cs="Times New Roman"/>
                <w:b/>
              </w:rPr>
            </w:pPr>
            <w:r w:rsidRPr="00DB13DE">
              <w:rPr>
                <w:rFonts w:ascii="Times New Roman" w:hAnsi="Times New Roman" w:cs="Times New Roman"/>
                <w:b/>
              </w:rPr>
              <w:t>FONTE DE RECURSO</w:t>
            </w:r>
          </w:p>
        </w:tc>
        <w:tc>
          <w:tcPr>
            <w:tcW w:w="2420" w:type="dxa"/>
          </w:tcPr>
          <w:p w14:paraId="1609BB93" w14:textId="77777777" w:rsidR="007C172B" w:rsidRPr="00DB13DE" w:rsidRDefault="007C172B" w:rsidP="001B24C8">
            <w:pPr>
              <w:jc w:val="center"/>
              <w:rPr>
                <w:rFonts w:ascii="Times New Roman" w:hAnsi="Times New Roman" w:cs="Times New Roman"/>
                <w:b/>
              </w:rPr>
            </w:pPr>
            <w:r w:rsidRPr="00DB13DE">
              <w:rPr>
                <w:rFonts w:ascii="Times New Roman" w:hAnsi="Times New Roman" w:cs="Times New Roman"/>
                <w:b/>
              </w:rPr>
              <w:t>ORIGEM DO RECURSO</w:t>
            </w:r>
          </w:p>
        </w:tc>
      </w:tr>
      <w:tr w:rsidR="007C172B" w:rsidRPr="00DB13DE" w14:paraId="4E097F66" w14:textId="77777777" w:rsidTr="001B24C8">
        <w:trPr>
          <w:trHeight w:val="571"/>
          <w:jc w:val="center"/>
        </w:trPr>
        <w:tc>
          <w:tcPr>
            <w:tcW w:w="4683" w:type="dxa"/>
            <w:vAlign w:val="center"/>
          </w:tcPr>
          <w:p w14:paraId="235C88E8" w14:textId="77777777" w:rsidR="007C172B" w:rsidRPr="00E0664A" w:rsidRDefault="007C172B" w:rsidP="001B24C8">
            <w:pPr>
              <w:widowControl w:val="0"/>
              <w:spacing w:line="276" w:lineRule="auto"/>
              <w:jc w:val="center"/>
              <w:rPr>
                <w:rFonts w:ascii="Times New Roman" w:hAnsi="Times New Roman" w:cs="Times New Roman"/>
                <w:sz w:val="20"/>
                <w:szCs w:val="20"/>
              </w:rPr>
            </w:pPr>
            <w:r w:rsidRPr="00E0664A">
              <w:rPr>
                <w:rFonts w:ascii="Times New Roman" w:hAnsi="Times New Roman" w:cs="Times New Roman"/>
                <w:sz w:val="24"/>
                <w:szCs w:val="24"/>
              </w:rPr>
              <w:t>02 08 10 10 305 1008 3053 477</w:t>
            </w:r>
          </w:p>
        </w:tc>
        <w:tc>
          <w:tcPr>
            <w:tcW w:w="1833" w:type="dxa"/>
            <w:vAlign w:val="center"/>
          </w:tcPr>
          <w:p w14:paraId="2FFCFFD4" w14:textId="77777777" w:rsidR="007C172B" w:rsidRPr="00E0664A" w:rsidRDefault="007C172B" w:rsidP="001B24C8">
            <w:pPr>
              <w:spacing w:line="276" w:lineRule="auto"/>
              <w:jc w:val="center"/>
              <w:rPr>
                <w:rFonts w:ascii="Times New Roman" w:hAnsi="Times New Roman" w:cs="Times New Roman"/>
              </w:rPr>
            </w:pPr>
            <w:r w:rsidRPr="00E0664A">
              <w:rPr>
                <w:rFonts w:ascii="Times New Roman" w:hAnsi="Times New Roman" w:cs="Times New Roman"/>
              </w:rPr>
              <w:t xml:space="preserve">1.500 102  </w:t>
            </w:r>
          </w:p>
        </w:tc>
        <w:tc>
          <w:tcPr>
            <w:tcW w:w="2420" w:type="dxa"/>
            <w:vAlign w:val="center"/>
          </w:tcPr>
          <w:p w14:paraId="17EF2FCD" w14:textId="77777777" w:rsidR="007C172B" w:rsidRPr="003B1E29" w:rsidRDefault="007C172B" w:rsidP="001B24C8">
            <w:pPr>
              <w:spacing w:line="276" w:lineRule="auto"/>
              <w:jc w:val="center"/>
              <w:rPr>
                <w:rFonts w:ascii="Times New Roman" w:hAnsi="Times New Roman" w:cs="Times New Roman"/>
              </w:rPr>
            </w:pPr>
            <w:r w:rsidRPr="003B1E29">
              <w:rPr>
                <w:rFonts w:ascii="Times New Roman" w:hAnsi="Times New Roman" w:cs="Times New Roman"/>
              </w:rPr>
              <w:t>Recurso Próprio</w:t>
            </w:r>
          </w:p>
        </w:tc>
      </w:tr>
    </w:tbl>
    <w:p w14:paraId="5E04594F" w14:textId="496E6480" w:rsidR="00C15770" w:rsidRPr="009E02EE" w:rsidRDefault="00C15770" w:rsidP="00D4675E">
      <w:pPr>
        <w:spacing w:before="240" w:after="240" w:line="276" w:lineRule="auto"/>
        <w:jc w:val="both"/>
        <w:rPr>
          <w:rFonts w:ascii="Times New Roman" w:hAnsi="Times New Roman" w:cs="Times New Roman"/>
          <w:color w:val="FF0000"/>
          <w:sz w:val="24"/>
          <w:szCs w:val="24"/>
        </w:rPr>
      </w:pPr>
    </w:p>
    <w:p w14:paraId="62040521" w14:textId="4D6A745F" w:rsidR="00C15770" w:rsidRPr="009E02EE" w:rsidRDefault="00C15770" w:rsidP="009E02EE">
      <w:pPr>
        <w:pStyle w:val="Nivel01Titulo"/>
        <w:spacing w:after="240" w:line="276" w:lineRule="auto"/>
        <w:rPr>
          <w:rFonts w:ascii="Times New Roman" w:hAnsi="Times New Roman"/>
          <w:sz w:val="24"/>
          <w:szCs w:val="24"/>
        </w:rPr>
      </w:pPr>
      <w:bookmarkStart w:id="20" w:name="_Toc139541895"/>
      <w:r w:rsidRPr="009E02EE">
        <w:rPr>
          <w:rFonts w:ascii="Times New Roman" w:hAnsi="Times New Roman"/>
          <w:sz w:val="24"/>
          <w:szCs w:val="24"/>
        </w:rPr>
        <w:t xml:space="preserve">CLÁUSULA DÉCIMA </w:t>
      </w:r>
      <w:r w:rsidR="00E95952">
        <w:rPr>
          <w:rFonts w:ascii="Times New Roman" w:hAnsi="Times New Roman"/>
          <w:sz w:val="24"/>
          <w:szCs w:val="24"/>
        </w:rPr>
        <w:t>QUARTA</w:t>
      </w:r>
      <w:r w:rsidRPr="009E02EE">
        <w:rPr>
          <w:rFonts w:ascii="Times New Roman" w:hAnsi="Times New Roman"/>
          <w:sz w:val="24"/>
          <w:szCs w:val="24"/>
        </w:rPr>
        <w:t xml:space="preserve"> – DOS CASOS OMISSOS (art. 92, III)</w:t>
      </w:r>
      <w:bookmarkEnd w:id="20"/>
    </w:p>
    <w:p w14:paraId="21BA96C9" w14:textId="6E803ECF" w:rsidR="003772F2" w:rsidRPr="009E02EE" w:rsidRDefault="003772F2" w:rsidP="009E02EE">
      <w:pPr>
        <w:numPr>
          <w:ilvl w:val="1"/>
          <w:numId w:val="3"/>
        </w:numPr>
        <w:spacing w:before="240" w:after="240" w:line="276" w:lineRule="auto"/>
        <w:jc w:val="both"/>
        <w:rPr>
          <w:rFonts w:ascii="Times New Roman" w:hAnsi="Times New Roman" w:cs="Times New Roman"/>
          <w:sz w:val="24"/>
          <w:szCs w:val="24"/>
        </w:rPr>
      </w:pPr>
      <w:bookmarkStart w:id="21" w:name="_Toc139541896"/>
      <w:r w:rsidRPr="009E02EE">
        <w:rPr>
          <w:rFonts w:ascii="Times New Roman" w:hAnsi="Times New Roman" w:cs="Times New Roman"/>
          <w:sz w:val="24"/>
          <w:szCs w:val="24"/>
        </w:rPr>
        <w:t xml:space="preserve">Os casos omissos serão decididos pelo contratante, segundo as disposições contidas na </w:t>
      </w:r>
      <w:hyperlink r:id="rId42" w:history="1">
        <w:r w:rsidRPr="009E02EE">
          <w:rPr>
            <w:rFonts w:ascii="Times New Roman" w:hAnsi="Times New Roman" w:cs="Times New Roman"/>
            <w:sz w:val="24"/>
            <w:szCs w:val="24"/>
          </w:rPr>
          <w:t>Lei nº 14.133, de 2021</w:t>
        </w:r>
      </w:hyperlink>
      <w:r w:rsidRPr="009E02EE">
        <w:rPr>
          <w:rFonts w:ascii="Times New Roman" w:hAnsi="Times New Roman" w:cs="Times New Roman"/>
          <w:sz w:val="24"/>
          <w:szCs w:val="24"/>
        </w:rPr>
        <w:t xml:space="preserve">, e demais normas federais aplicáveis e, subsidiariamente, segundo as disposições contidas na </w:t>
      </w:r>
      <w:hyperlink r:id="rId43" w:history="1">
        <w:r w:rsidRPr="009E02EE">
          <w:rPr>
            <w:rStyle w:val="Hyperlink"/>
            <w:rFonts w:ascii="Times New Roman" w:hAnsi="Times New Roman" w:cs="Times New Roman"/>
            <w:sz w:val="24"/>
            <w:szCs w:val="24"/>
          </w:rPr>
          <w:t>Lei nº 8.078, de 1990 – Código de Defesa do Consumidor</w:t>
        </w:r>
      </w:hyperlink>
      <w:r w:rsidRPr="009E02EE">
        <w:rPr>
          <w:rFonts w:ascii="Times New Roman" w:hAnsi="Times New Roman" w:cs="Times New Roman"/>
          <w:sz w:val="24"/>
          <w:szCs w:val="24"/>
        </w:rPr>
        <w:t xml:space="preserve"> – e normas e princípios gerais dos contratos.</w:t>
      </w:r>
    </w:p>
    <w:p w14:paraId="3F10E67F" w14:textId="211AE4EC" w:rsidR="00C15770" w:rsidRPr="009E02EE" w:rsidRDefault="00C15770" w:rsidP="009E02EE">
      <w:pPr>
        <w:pStyle w:val="Nivel01Titulo"/>
        <w:spacing w:after="240" w:line="276" w:lineRule="auto"/>
        <w:rPr>
          <w:rFonts w:ascii="Times New Roman" w:hAnsi="Times New Roman"/>
          <w:sz w:val="24"/>
          <w:szCs w:val="24"/>
        </w:rPr>
      </w:pPr>
      <w:r w:rsidRPr="009E02EE">
        <w:rPr>
          <w:rFonts w:ascii="Times New Roman" w:hAnsi="Times New Roman"/>
          <w:sz w:val="24"/>
          <w:szCs w:val="24"/>
        </w:rPr>
        <w:t xml:space="preserve">CLÁUSULA DÉCIMA </w:t>
      </w:r>
      <w:r w:rsidR="00E95952">
        <w:rPr>
          <w:rFonts w:ascii="Times New Roman" w:hAnsi="Times New Roman"/>
          <w:sz w:val="24"/>
          <w:szCs w:val="24"/>
        </w:rPr>
        <w:t>QUINTA</w:t>
      </w:r>
      <w:r w:rsidRPr="009E02EE">
        <w:rPr>
          <w:rFonts w:ascii="Times New Roman" w:hAnsi="Times New Roman"/>
          <w:sz w:val="24"/>
          <w:szCs w:val="24"/>
        </w:rPr>
        <w:t xml:space="preserve"> – ALTERAÇÕES</w:t>
      </w:r>
      <w:bookmarkEnd w:id="21"/>
    </w:p>
    <w:p w14:paraId="06675F7F" w14:textId="77777777" w:rsidR="00C15770" w:rsidRPr="009E02EE" w:rsidRDefault="00C15770"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 xml:space="preserve">Eventuais alterações contratuais reger-se-ão pela disciplina dos </w:t>
      </w:r>
      <w:proofErr w:type="spellStart"/>
      <w:r w:rsidRPr="009E02EE">
        <w:rPr>
          <w:rFonts w:ascii="Times New Roman" w:hAnsi="Times New Roman" w:cs="Times New Roman"/>
          <w:sz w:val="24"/>
          <w:szCs w:val="24"/>
        </w:rPr>
        <w:t>arts</w:t>
      </w:r>
      <w:proofErr w:type="spellEnd"/>
      <w:r w:rsidRPr="009E02EE">
        <w:rPr>
          <w:rFonts w:ascii="Times New Roman" w:hAnsi="Times New Roman" w:cs="Times New Roman"/>
          <w:sz w:val="24"/>
          <w:szCs w:val="24"/>
        </w:rPr>
        <w:t>. 124 e seguintes da Lei nº 14.133, de 2021.</w:t>
      </w:r>
    </w:p>
    <w:p w14:paraId="46C737F2" w14:textId="46F75E45" w:rsidR="00C15770" w:rsidRPr="009E02EE" w:rsidRDefault="00037BC6"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O Contratado</w:t>
      </w:r>
      <w:r w:rsidR="00C15770" w:rsidRPr="009E02EE">
        <w:rPr>
          <w:rFonts w:ascii="Times New Roman" w:hAnsi="Times New Roman" w:cs="Times New Roman"/>
          <w:sz w:val="24"/>
          <w:szCs w:val="24"/>
        </w:rPr>
        <w:t xml:space="preserve"> é obrigad</w:t>
      </w:r>
      <w:r w:rsidRPr="009E02EE">
        <w:rPr>
          <w:rFonts w:ascii="Times New Roman" w:hAnsi="Times New Roman" w:cs="Times New Roman"/>
          <w:sz w:val="24"/>
          <w:szCs w:val="24"/>
        </w:rPr>
        <w:t>o</w:t>
      </w:r>
      <w:r w:rsidR="00C15770" w:rsidRPr="009E02EE">
        <w:rPr>
          <w:rFonts w:ascii="Times New Roman" w:hAnsi="Times New Roman" w:cs="Times New Roman"/>
          <w:sz w:val="24"/>
          <w:szCs w:val="24"/>
        </w:rPr>
        <w:t xml:space="preserve"> a aceitar, nas mesmas condições contratuais, os acréscimos ou supressões que se fizerem necessários, </w:t>
      </w:r>
      <w:r w:rsidR="00D71BF6" w:rsidRPr="009E02EE">
        <w:rPr>
          <w:rFonts w:ascii="Times New Roman" w:hAnsi="Times New Roman" w:cs="Times New Roman"/>
          <w:sz w:val="24"/>
          <w:szCs w:val="24"/>
        </w:rPr>
        <w:t>conforme art</w:t>
      </w:r>
      <w:r w:rsidR="00720396" w:rsidRPr="009E02EE">
        <w:rPr>
          <w:rFonts w:ascii="Times New Roman" w:hAnsi="Times New Roman" w:cs="Times New Roman"/>
          <w:sz w:val="24"/>
          <w:szCs w:val="24"/>
        </w:rPr>
        <w:t>. 125 da Lei 14.133/21.</w:t>
      </w:r>
    </w:p>
    <w:p w14:paraId="53C99498" w14:textId="77777777" w:rsidR="00501D77" w:rsidRPr="009E02EE" w:rsidRDefault="00501D77"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326CEDF" w14:textId="77777777" w:rsidR="00C15770" w:rsidRPr="009E02EE" w:rsidRDefault="00C15770"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Registros que não caracterizam alteração do contrato podem ser realizados por simples apostila, dispensada a celebração de termo aditivo, na forma do art. 136 da Lei nº 14.133, de 2021.</w:t>
      </w:r>
    </w:p>
    <w:p w14:paraId="32DB3A9F" w14:textId="328AE3B4" w:rsidR="00C15770" w:rsidRPr="009E02EE" w:rsidRDefault="00C15770" w:rsidP="009E02EE">
      <w:pPr>
        <w:pStyle w:val="Nivel01Titulo"/>
        <w:spacing w:after="240" w:line="276" w:lineRule="auto"/>
        <w:rPr>
          <w:rFonts w:ascii="Times New Roman" w:hAnsi="Times New Roman"/>
          <w:sz w:val="24"/>
          <w:szCs w:val="24"/>
        </w:rPr>
      </w:pPr>
      <w:bookmarkStart w:id="22" w:name="_Toc139541897"/>
      <w:r w:rsidRPr="009E02EE">
        <w:rPr>
          <w:rFonts w:ascii="Times New Roman" w:hAnsi="Times New Roman"/>
          <w:sz w:val="24"/>
          <w:szCs w:val="24"/>
        </w:rPr>
        <w:t xml:space="preserve">CLÁUSULA DÉCIMA </w:t>
      </w:r>
      <w:r w:rsidR="00E95952">
        <w:rPr>
          <w:rFonts w:ascii="Times New Roman" w:hAnsi="Times New Roman"/>
          <w:sz w:val="24"/>
          <w:szCs w:val="24"/>
        </w:rPr>
        <w:t>SEXTA</w:t>
      </w:r>
      <w:r w:rsidRPr="009E02EE">
        <w:rPr>
          <w:rFonts w:ascii="Times New Roman" w:hAnsi="Times New Roman"/>
          <w:sz w:val="24"/>
          <w:szCs w:val="24"/>
        </w:rPr>
        <w:t xml:space="preserve"> – PUBLICAÇÃO</w:t>
      </w:r>
      <w:bookmarkEnd w:id="22"/>
    </w:p>
    <w:p w14:paraId="1F64B81C" w14:textId="0964C688" w:rsidR="00C15770" w:rsidRPr="009E02EE" w:rsidRDefault="00C15770"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 xml:space="preserve">Incumbirá </w:t>
      </w:r>
      <w:r w:rsidR="00037BC6" w:rsidRPr="009E02EE">
        <w:rPr>
          <w:rFonts w:ascii="Times New Roman" w:hAnsi="Times New Roman" w:cs="Times New Roman"/>
          <w:sz w:val="24"/>
          <w:szCs w:val="24"/>
        </w:rPr>
        <w:t>ao Contratante</w:t>
      </w:r>
      <w:r w:rsidRPr="009E02EE">
        <w:rPr>
          <w:rFonts w:ascii="Times New Roman" w:hAnsi="Times New Roman" w:cs="Times New Roman"/>
          <w:sz w:val="24"/>
          <w:szCs w:val="24"/>
        </w:rPr>
        <w:t xml:space="preserve"> providenciar a publicação deste instrumento nos termos e condições previstos no art. 69 </w:t>
      </w:r>
      <w:r w:rsidRPr="009E02EE">
        <w:rPr>
          <w:rFonts w:ascii="Times New Roman" w:hAnsi="Times New Roman" w:cs="Times New Roman"/>
          <w:color w:val="0D0D0D"/>
          <w:sz w:val="24"/>
          <w:szCs w:val="24"/>
        </w:rPr>
        <w:t xml:space="preserve">§1º da Lei Orgânica Municipal </w:t>
      </w:r>
      <w:r w:rsidRPr="009E02EE">
        <w:rPr>
          <w:rFonts w:ascii="Times New Roman" w:hAnsi="Times New Roman" w:cs="Times New Roman"/>
          <w:sz w:val="24"/>
          <w:szCs w:val="24"/>
        </w:rPr>
        <w:t>e na Lei nº 14.133/21.</w:t>
      </w:r>
    </w:p>
    <w:p w14:paraId="75F7D58C" w14:textId="4421B9BD" w:rsidR="00C15770" w:rsidRPr="009E02EE" w:rsidRDefault="00C15770" w:rsidP="009E02EE">
      <w:pPr>
        <w:pStyle w:val="Nivel01Titulo"/>
        <w:spacing w:after="240" w:line="276" w:lineRule="auto"/>
        <w:rPr>
          <w:rFonts w:ascii="Times New Roman" w:hAnsi="Times New Roman"/>
          <w:sz w:val="24"/>
          <w:szCs w:val="24"/>
        </w:rPr>
      </w:pPr>
      <w:bookmarkStart w:id="23" w:name="_Toc139541898"/>
      <w:r w:rsidRPr="009E02EE">
        <w:rPr>
          <w:rFonts w:ascii="Times New Roman" w:hAnsi="Times New Roman"/>
          <w:sz w:val="24"/>
          <w:szCs w:val="24"/>
        </w:rPr>
        <w:t xml:space="preserve">CLÁUSULA DÉCIMA </w:t>
      </w:r>
      <w:r w:rsidR="00E95952">
        <w:rPr>
          <w:rFonts w:ascii="Times New Roman" w:hAnsi="Times New Roman"/>
          <w:sz w:val="24"/>
          <w:szCs w:val="24"/>
        </w:rPr>
        <w:t>SÉTIMA</w:t>
      </w:r>
      <w:r w:rsidRPr="009E02EE">
        <w:rPr>
          <w:rFonts w:ascii="Times New Roman" w:hAnsi="Times New Roman"/>
          <w:sz w:val="24"/>
          <w:szCs w:val="24"/>
        </w:rPr>
        <w:t xml:space="preserve"> – FORO (art. 92, §1º)</w:t>
      </w:r>
      <w:bookmarkEnd w:id="23"/>
    </w:p>
    <w:p w14:paraId="3FC851B9" w14:textId="77777777" w:rsidR="00C15770" w:rsidRPr="009E02EE" w:rsidRDefault="00C15770" w:rsidP="009E02EE">
      <w:pPr>
        <w:numPr>
          <w:ilvl w:val="1"/>
          <w:numId w:val="3"/>
        </w:numPr>
        <w:spacing w:before="240" w:after="240" w:line="276" w:lineRule="auto"/>
        <w:ind w:left="425"/>
        <w:jc w:val="both"/>
        <w:rPr>
          <w:rFonts w:ascii="Times New Roman" w:hAnsi="Times New Roman" w:cs="Times New Roman"/>
          <w:sz w:val="24"/>
          <w:szCs w:val="24"/>
        </w:rPr>
      </w:pPr>
      <w:r w:rsidRPr="009E02EE">
        <w:rPr>
          <w:rFonts w:ascii="Times New Roman" w:hAnsi="Times New Roman" w:cs="Times New Roman"/>
          <w:sz w:val="24"/>
          <w:szCs w:val="24"/>
        </w:rPr>
        <w:t xml:space="preserve"> É eleito o Foro da Comarca de Barão de Cocais, para dirimir os litígios que decorrerem da execução deste Termo de Contrato que não possam ser compostos pela conciliação, conforme art. 92, §1º da Lei nº 14.133/21. </w:t>
      </w:r>
    </w:p>
    <w:p w14:paraId="02F3F569" w14:textId="6F6E3462" w:rsidR="00C15770" w:rsidRPr="009E02EE" w:rsidRDefault="00C15770" w:rsidP="009E02EE">
      <w:pPr>
        <w:pStyle w:val="Nivel01Titulo"/>
        <w:spacing w:after="240" w:line="276" w:lineRule="auto"/>
        <w:rPr>
          <w:rFonts w:ascii="Times New Roman" w:hAnsi="Times New Roman"/>
          <w:sz w:val="24"/>
          <w:szCs w:val="24"/>
        </w:rPr>
      </w:pPr>
      <w:bookmarkStart w:id="24" w:name="_Toc139541899"/>
      <w:r w:rsidRPr="009E02EE">
        <w:rPr>
          <w:rFonts w:ascii="Times New Roman" w:hAnsi="Times New Roman"/>
          <w:sz w:val="24"/>
          <w:szCs w:val="24"/>
        </w:rPr>
        <w:lastRenderedPageBreak/>
        <w:t xml:space="preserve">CLÁUSULA DÉCIMA </w:t>
      </w:r>
      <w:r w:rsidR="00E95952">
        <w:rPr>
          <w:rFonts w:ascii="Times New Roman" w:hAnsi="Times New Roman"/>
          <w:sz w:val="24"/>
          <w:szCs w:val="24"/>
        </w:rPr>
        <w:t>OITAVA</w:t>
      </w:r>
      <w:r w:rsidRPr="009E02EE">
        <w:rPr>
          <w:rFonts w:ascii="Times New Roman" w:hAnsi="Times New Roman"/>
          <w:sz w:val="24"/>
          <w:szCs w:val="24"/>
        </w:rPr>
        <w:t xml:space="preserve"> – DAS DISPOSIÇÕES GERAIS</w:t>
      </w:r>
      <w:bookmarkEnd w:id="24"/>
    </w:p>
    <w:p w14:paraId="641A7065" w14:textId="77777777" w:rsidR="00C15770" w:rsidRPr="009E02EE" w:rsidRDefault="00C15770" w:rsidP="009E02EE">
      <w:pPr>
        <w:pStyle w:val="PargrafodaLista"/>
        <w:numPr>
          <w:ilvl w:val="1"/>
          <w:numId w:val="3"/>
        </w:numPr>
        <w:spacing w:before="240" w:afterLines="120" w:after="288" w:line="276" w:lineRule="auto"/>
        <w:ind w:left="425"/>
        <w:contextualSpacing w:val="0"/>
        <w:jc w:val="both"/>
        <w:rPr>
          <w:rFonts w:ascii="Times New Roman" w:hAnsi="Times New Roman" w:cs="Times New Roman"/>
          <w:color w:val="0D0D0D"/>
          <w:sz w:val="24"/>
          <w:szCs w:val="24"/>
        </w:rPr>
      </w:pPr>
      <w:r w:rsidRPr="009E02EE">
        <w:rPr>
          <w:rFonts w:ascii="Times New Roman" w:hAnsi="Times New Roman" w:cs="Times New Roman"/>
          <w:color w:val="0D0D0D"/>
          <w:sz w:val="24"/>
          <w:szCs w:val="24"/>
        </w:rPr>
        <w:t>O CONTRATO deverá ser executado fielmente pelas partes, de acordo com as cláusulas avençadas e as normas da Lei 14.133/21, respondendo cada uma pelas consequências de sua inexecução total ou parcial.</w:t>
      </w:r>
    </w:p>
    <w:p w14:paraId="6556B5D2" w14:textId="613BE0B1" w:rsidR="00C15770" w:rsidRPr="009E02EE" w:rsidRDefault="00C15770" w:rsidP="009E02EE">
      <w:pPr>
        <w:pStyle w:val="PargrafodaLista"/>
        <w:numPr>
          <w:ilvl w:val="1"/>
          <w:numId w:val="3"/>
        </w:numPr>
        <w:spacing w:before="240" w:afterLines="120" w:after="288" w:line="276" w:lineRule="auto"/>
        <w:ind w:left="425"/>
        <w:contextualSpacing w:val="0"/>
        <w:jc w:val="both"/>
        <w:rPr>
          <w:rFonts w:ascii="Times New Roman" w:hAnsi="Times New Roman" w:cs="Times New Roman"/>
          <w:color w:val="0D0D0D"/>
          <w:sz w:val="24"/>
          <w:szCs w:val="24"/>
        </w:rPr>
      </w:pPr>
      <w:r w:rsidRPr="009E02EE">
        <w:rPr>
          <w:rFonts w:ascii="Times New Roman" w:hAnsi="Times New Roman" w:cs="Times New Roman"/>
          <w:color w:val="0D0D0D"/>
          <w:sz w:val="24"/>
          <w:szCs w:val="24"/>
        </w:rPr>
        <w:t xml:space="preserve">As normas legais integram o presente CONTRATO, independente de transcrição, e serão observadas pelas partes, ficando </w:t>
      </w:r>
      <w:r w:rsidR="00037BC6" w:rsidRPr="009E02EE">
        <w:rPr>
          <w:rFonts w:ascii="Times New Roman" w:hAnsi="Times New Roman" w:cs="Times New Roman"/>
          <w:color w:val="0D0D0D"/>
          <w:sz w:val="24"/>
          <w:szCs w:val="24"/>
        </w:rPr>
        <w:t xml:space="preserve">o Contratado </w:t>
      </w:r>
      <w:r w:rsidRPr="009E02EE">
        <w:rPr>
          <w:rFonts w:ascii="Times New Roman" w:hAnsi="Times New Roman" w:cs="Times New Roman"/>
          <w:color w:val="0D0D0D"/>
          <w:sz w:val="24"/>
          <w:szCs w:val="24"/>
        </w:rPr>
        <w:t>obrigad</w:t>
      </w:r>
      <w:r w:rsidR="00037BC6" w:rsidRPr="009E02EE">
        <w:rPr>
          <w:rFonts w:ascii="Times New Roman" w:hAnsi="Times New Roman" w:cs="Times New Roman"/>
          <w:color w:val="0D0D0D"/>
          <w:sz w:val="24"/>
          <w:szCs w:val="24"/>
        </w:rPr>
        <w:t>o</w:t>
      </w:r>
      <w:r w:rsidRPr="009E02EE">
        <w:rPr>
          <w:rFonts w:ascii="Times New Roman" w:hAnsi="Times New Roman" w:cs="Times New Roman"/>
          <w:color w:val="0D0D0D"/>
          <w:sz w:val="24"/>
          <w:szCs w:val="24"/>
        </w:rPr>
        <w:t xml:space="preserve"> a aceitar, nas mesmas condições contratuais, as alterações que se fizerem necessárias, com as devidas justificativas por parte </w:t>
      </w:r>
      <w:r w:rsidR="00037BC6" w:rsidRPr="009E02EE">
        <w:rPr>
          <w:rFonts w:ascii="Times New Roman" w:hAnsi="Times New Roman" w:cs="Times New Roman"/>
          <w:color w:val="0D0D0D"/>
          <w:sz w:val="24"/>
          <w:szCs w:val="24"/>
        </w:rPr>
        <w:t>do Contratante</w:t>
      </w:r>
      <w:r w:rsidRPr="009E02EE">
        <w:rPr>
          <w:rFonts w:ascii="Times New Roman" w:hAnsi="Times New Roman" w:cs="Times New Roman"/>
          <w:color w:val="0D0D0D"/>
          <w:sz w:val="24"/>
          <w:szCs w:val="24"/>
        </w:rPr>
        <w:t>, em decorrência da edição de lei superveniente que possa refletir na execução do presente contrato.</w:t>
      </w:r>
    </w:p>
    <w:p w14:paraId="4A8A360B" w14:textId="77777777" w:rsidR="00C15770" w:rsidRPr="009E02EE" w:rsidRDefault="00C15770" w:rsidP="009E02EE">
      <w:pPr>
        <w:pStyle w:val="PargrafodaLista"/>
        <w:spacing w:before="240" w:after="240" w:line="276" w:lineRule="auto"/>
        <w:ind w:left="0"/>
        <w:jc w:val="both"/>
        <w:rPr>
          <w:rFonts w:ascii="Times New Roman" w:hAnsi="Times New Roman" w:cs="Times New Roman"/>
          <w:color w:val="0D0D0D"/>
          <w:sz w:val="24"/>
          <w:szCs w:val="24"/>
        </w:rPr>
      </w:pPr>
    </w:p>
    <w:p w14:paraId="33482E65" w14:textId="77777777" w:rsidR="00C15770" w:rsidRPr="009E02EE" w:rsidRDefault="00C15770" w:rsidP="009E02EE">
      <w:pPr>
        <w:pStyle w:val="PargrafodaLista"/>
        <w:spacing w:before="240" w:afterLines="120" w:after="288" w:line="276" w:lineRule="auto"/>
        <w:ind w:left="0"/>
        <w:jc w:val="both"/>
        <w:rPr>
          <w:rFonts w:ascii="Times New Roman" w:hAnsi="Times New Roman" w:cs="Times New Roman"/>
          <w:color w:val="0D0D0D"/>
          <w:sz w:val="24"/>
          <w:szCs w:val="24"/>
        </w:rPr>
      </w:pPr>
      <w:r w:rsidRPr="009E02EE">
        <w:rPr>
          <w:rFonts w:ascii="Times New Roman" w:hAnsi="Times New Roman" w:cs="Times New Roman"/>
          <w:color w:val="0D0D0D"/>
          <w:sz w:val="24"/>
          <w:szCs w:val="24"/>
        </w:rPr>
        <w:t>Para firmeza e validade do pactuado, o presente CONTRATO foi lavrado em 04 (quatro) vias de igual teor, que, depois de lido e achado em ordem, vai assinado pelos contraentes e por duas testemunhas.</w:t>
      </w:r>
    </w:p>
    <w:p w14:paraId="7328AFD5"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Barão de Cocais, .......de................................................de ...............</w:t>
      </w:r>
    </w:p>
    <w:tbl>
      <w:tblPr>
        <w:tblW w:w="8505" w:type="dxa"/>
        <w:jc w:val="center"/>
        <w:tblLook w:val="04A0" w:firstRow="1" w:lastRow="0" w:firstColumn="1" w:lastColumn="0" w:noHBand="0" w:noVBand="1"/>
      </w:tblPr>
      <w:tblGrid>
        <w:gridCol w:w="4111"/>
        <w:gridCol w:w="4394"/>
      </w:tblGrid>
      <w:tr w:rsidR="00C15770" w:rsidRPr="009E02EE" w14:paraId="3728BC30" w14:textId="77777777" w:rsidTr="00A3326E">
        <w:trPr>
          <w:jc w:val="center"/>
        </w:trPr>
        <w:tc>
          <w:tcPr>
            <w:tcW w:w="4111" w:type="dxa"/>
            <w:shd w:val="clear" w:color="auto" w:fill="auto"/>
          </w:tcPr>
          <w:p w14:paraId="47543219"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w:t>
            </w:r>
          </w:p>
          <w:p w14:paraId="0412BEBB" w14:textId="228521F7" w:rsidR="00C15770" w:rsidRPr="009E02EE" w:rsidRDefault="00CB65DA"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Nome</w:t>
            </w:r>
          </w:p>
          <w:p w14:paraId="5E2BB0A6"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Prefeito Municipal</w:t>
            </w:r>
          </w:p>
          <w:p w14:paraId="4D24AA4B" w14:textId="77777777" w:rsidR="00C15770" w:rsidRPr="009E02EE" w:rsidRDefault="00C15770" w:rsidP="009E02EE">
            <w:pPr>
              <w:pStyle w:val="WW-Corpodetexto3"/>
              <w:spacing w:before="240" w:after="240" w:line="276" w:lineRule="auto"/>
              <w:rPr>
                <w:rFonts w:ascii="Times New Roman" w:hAnsi="Times New Roman"/>
                <w:color w:val="0D0D0D"/>
                <w:szCs w:val="24"/>
              </w:rPr>
            </w:pPr>
          </w:p>
        </w:tc>
        <w:tc>
          <w:tcPr>
            <w:tcW w:w="4394" w:type="dxa"/>
            <w:shd w:val="clear" w:color="auto" w:fill="auto"/>
          </w:tcPr>
          <w:p w14:paraId="7BE916BA"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w:t>
            </w:r>
          </w:p>
          <w:p w14:paraId="3819C8A5"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Nome</w:t>
            </w:r>
          </w:p>
          <w:p w14:paraId="50333988"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Secretário (a) Municipal de _________</w:t>
            </w:r>
          </w:p>
          <w:p w14:paraId="5832FD35" w14:textId="77777777" w:rsidR="00C15770" w:rsidRPr="009E02EE" w:rsidRDefault="00C15770" w:rsidP="009E02EE">
            <w:pPr>
              <w:pStyle w:val="WW-Corpodetexto3"/>
              <w:spacing w:before="240" w:after="240" w:line="276" w:lineRule="auto"/>
              <w:rPr>
                <w:rFonts w:ascii="Times New Roman" w:hAnsi="Times New Roman"/>
                <w:color w:val="0D0D0D"/>
                <w:szCs w:val="24"/>
              </w:rPr>
            </w:pPr>
          </w:p>
        </w:tc>
      </w:tr>
    </w:tbl>
    <w:p w14:paraId="30C8406D" w14:textId="77777777" w:rsidR="00C15770" w:rsidRPr="009E02EE" w:rsidRDefault="00C15770" w:rsidP="009E02EE">
      <w:pPr>
        <w:spacing w:before="240" w:after="240" w:line="276" w:lineRule="auto"/>
        <w:jc w:val="both"/>
        <w:rPr>
          <w:rFonts w:ascii="Times New Roman" w:hAnsi="Times New Roman" w:cs="Times New Roman"/>
          <w:vanish/>
          <w:sz w:val="24"/>
          <w:szCs w:val="24"/>
        </w:rPr>
      </w:pPr>
    </w:p>
    <w:tbl>
      <w:tblPr>
        <w:tblW w:w="0" w:type="auto"/>
        <w:tblLook w:val="04A0" w:firstRow="1" w:lastRow="0" w:firstColumn="1" w:lastColumn="0" w:noHBand="0" w:noVBand="1"/>
      </w:tblPr>
      <w:tblGrid>
        <w:gridCol w:w="8504"/>
      </w:tblGrid>
      <w:tr w:rsidR="00C15770" w:rsidRPr="009E02EE" w14:paraId="422139AF" w14:textId="77777777" w:rsidTr="00DD2F91">
        <w:tc>
          <w:tcPr>
            <w:tcW w:w="8504" w:type="dxa"/>
            <w:shd w:val="clear" w:color="auto" w:fill="auto"/>
          </w:tcPr>
          <w:p w14:paraId="0D5C57EA" w14:textId="77777777" w:rsidR="00C15770" w:rsidRPr="009E02EE" w:rsidRDefault="00C15770" w:rsidP="009E02EE">
            <w:pPr>
              <w:pStyle w:val="WW-Corpodetexto3"/>
              <w:spacing w:before="240" w:after="240" w:line="276" w:lineRule="auto"/>
              <w:rPr>
                <w:rFonts w:ascii="Times New Roman" w:hAnsi="Times New Roman"/>
                <w:color w:val="0D0D0D"/>
                <w:szCs w:val="24"/>
              </w:rPr>
            </w:pPr>
          </w:p>
          <w:p w14:paraId="2AA555F8"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w:t>
            </w:r>
          </w:p>
          <w:p w14:paraId="23DFDA25" w14:textId="77777777" w:rsidR="00C15770" w:rsidRPr="009E02EE" w:rsidRDefault="00C15770" w:rsidP="009E02EE">
            <w:pPr>
              <w:pStyle w:val="WW-Corpodetexto3"/>
              <w:spacing w:before="240" w:after="240" w:line="276" w:lineRule="auto"/>
              <w:rPr>
                <w:rFonts w:ascii="Times New Roman" w:hAnsi="Times New Roman"/>
                <w:color w:val="000000"/>
                <w:szCs w:val="24"/>
                <w:lang w:eastAsia="pt-BR"/>
              </w:rPr>
            </w:pPr>
            <w:r w:rsidRPr="009E02EE">
              <w:rPr>
                <w:rFonts w:ascii="Times New Roman" w:hAnsi="Times New Roman"/>
                <w:color w:val="000000"/>
                <w:szCs w:val="24"/>
                <w:lang w:eastAsia="pt-BR"/>
              </w:rPr>
              <w:t>Nome</w:t>
            </w:r>
          </w:p>
          <w:p w14:paraId="5DC0891E"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Fiscal da Execução</w:t>
            </w:r>
          </w:p>
          <w:p w14:paraId="7E774F11" w14:textId="77777777" w:rsidR="00C15770" w:rsidRPr="009E02EE" w:rsidRDefault="00C15770" w:rsidP="009E02EE">
            <w:pPr>
              <w:pStyle w:val="WW-Corpodetexto3"/>
              <w:spacing w:before="240" w:after="240" w:line="276" w:lineRule="auto"/>
              <w:rPr>
                <w:rFonts w:ascii="Times New Roman" w:hAnsi="Times New Roman"/>
                <w:color w:val="0D0D0D"/>
                <w:szCs w:val="24"/>
              </w:rPr>
            </w:pPr>
          </w:p>
        </w:tc>
      </w:tr>
    </w:tbl>
    <w:p w14:paraId="0FAEC7D1" w14:textId="77777777" w:rsidR="00C15770" w:rsidRPr="009E02EE" w:rsidRDefault="00C15770" w:rsidP="009E02EE">
      <w:pPr>
        <w:pStyle w:val="WW-Corpodetexto3"/>
        <w:spacing w:before="240" w:after="240" w:line="276" w:lineRule="auto"/>
        <w:rPr>
          <w:rFonts w:ascii="Times New Roman" w:hAnsi="Times New Roman"/>
          <w:color w:val="FF0000"/>
          <w:szCs w:val="24"/>
        </w:rPr>
      </w:pPr>
    </w:p>
    <w:p w14:paraId="3F345D37"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w:t>
      </w:r>
    </w:p>
    <w:p w14:paraId="56E8DAF9"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Nome</w:t>
      </w:r>
    </w:p>
    <w:p w14:paraId="3E25740C"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Contratada</w:t>
      </w:r>
    </w:p>
    <w:p w14:paraId="3DE1D849" w14:textId="77777777" w:rsidR="00C15770" w:rsidRPr="009E02EE" w:rsidRDefault="00C15770" w:rsidP="009E02EE">
      <w:pPr>
        <w:pStyle w:val="WW-Corpodetexto3"/>
        <w:spacing w:before="240" w:after="240" w:line="276" w:lineRule="auto"/>
        <w:rPr>
          <w:rFonts w:ascii="Times New Roman" w:hAnsi="Times New Roman"/>
          <w:color w:val="0D0D0D"/>
          <w:szCs w:val="24"/>
        </w:rPr>
      </w:pPr>
    </w:p>
    <w:p w14:paraId="1C333FE3"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Responsável Legal:  ...........................</w:t>
      </w:r>
    </w:p>
    <w:p w14:paraId="7526B95C" w14:textId="77777777" w:rsidR="00C15770" w:rsidRPr="009E02EE" w:rsidRDefault="00C15770" w:rsidP="009E02EE">
      <w:pPr>
        <w:pStyle w:val="WW-Corpodetexto3"/>
        <w:tabs>
          <w:tab w:val="left" w:pos="3261"/>
          <w:tab w:val="left" w:pos="3828"/>
          <w:tab w:val="left" w:pos="4395"/>
        </w:tabs>
        <w:spacing w:before="240" w:after="240" w:line="276" w:lineRule="auto"/>
        <w:rPr>
          <w:rFonts w:ascii="Times New Roman" w:hAnsi="Times New Roman"/>
          <w:color w:val="0D0D0D"/>
          <w:szCs w:val="24"/>
        </w:rPr>
      </w:pPr>
      <w:r w:rsidRPr="009E02EE">
        <w:rPr>
          <w:rFonts w:ascii="Times New Roman" w:hAnsi="Times New Roman"/>
          <w:color w:val="0D0D0D"/>
          <w:szCs w:val="24"/>
        </w:rPr>
        <w:t>CPF: ..................................................</w:t>
      </w:r>
    </w:p>
    <w:p w14:paraId="69A1ECB7" w14:textId="77777777" w:rsidR="00C15770" w:rsidRPr="009E02EE" w:rsidRDefault="00C15770" w:rsidP="009E02EE">
      <w:pPr>
        <w:pStyle w:val="WW-Corpodetexto3"/>
        <w:spacing w:before="240" w:after="240" w:line="276" w:lineRule="auto"/>
        <w:rPr>
          <w:rFonts w:ascii="Times New Roman" w:hAnsi="Times New Roman"/>
          <w:color w:val="0D0D0D"/>
          <w:szCs w:val="24"/>
        </w:rPr>
      </w:pPr>
    </w:p>
    <w:p w14:paraId="040310B6"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Testemunhas:</w:t>
      </w:r>
    </w:p>
    <w:p w14:paraId="04A4BCA2" w14:textId="77777777" w:rsidR="00C15770" w:rsidRPr="009E02EE" w:rsidRDefault="00C15770" w:rsidP="009E02EE">
      <w:pPr>
        <w:pStyle w:val="WW-Corpodetexto3"/>
        <w:spacing w:before="240" w:after="240" w:line="276" w:lineRule="auto"/>
        <w:rPr>
          <w:rFonts w:ascii="Times New Roman" w:hAnsi="Times New Roman"/>
          <w:color w:val="0D0D0D"/>
          <w:szCs w:val="24"/>
        </w:rPr>
      </w:pPr>
    </w:p>
    <w:tbl>
      <w:tblPr>
        <w:tblW w:w="9510" w:type="dxa"/>
        <w:jc w:val="center"/>
        <w:tblLook w:val="04A0" w:firstRow="1" w:lastRow="0" w:firstColumn="1" w:lastColumn="0" w:noHBand="0" w:noVBand="1"/>
      </w:tblPr>
      <w:tblGrid>
        <w:gridCol w:w="4755"/>
        <w:gridCol w:w="4755"/>
      </w:tblGrid>
      <w:tr w:rsidR="00C15770" w:rsidRPr="009E02EE" w14:paraId="5E2DDFC7" w14:textId="77777777" w:rsidTr="00EC44B8">
        <w:trPr>
          <w:jc w:val="center"/>
        </w:trPr>
        <w:tc>
          <w:tcPr>
            <w:tcW w:w="4755" w:type="dxa"/>
            <w:shd w:val="clear" w:color="auto" w:fill="auto"/>
          </w:tcPr>
          <w:p w14:paraId="3EE55444"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w:t>
            </w:r>
          </w:p>
          <w:p w14:paraId="7EDE7E21"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CPF:......................................................</w:t>
            </w:r>
          </w:p>
        </w:tc>
        <w:tc>
          <w:tcPr>
            <w:tcW w:w="4755" w:type="dxa"/>
            <w:shd w:val="clear" w:color="auto" w:fill="auto"/>
          </w:tcPr>
          <w:p w14:paraId="3899B87E"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w:t>
            </w:r>
          </w:p>
          <w:p w14:paraId="7C478107" w14:textId="77777777" w:rsidR="00C15770" w:rsidRPr="009E02EE" w:rsidRDefault="00C15770" w:rsidP="009E02EE">
            <w:pPr>
              <w:pStyle w:val="WW-Corpodetexto3"/>
              <w:spacing w:before="240" w:after="240" w:line="276" w:lineRule="auto"/>
              <w:rPr>
                <w:rFonts w:ascii="Times New Roman" w:hAnsi="Times New Roman"/>
                <w:color w:val="0D0D0D"/>
                <w:szCs w:val="24"/>
              </w:rPr>
            </w:pPr>
            <w:r w:rsidRPr="009E02EE">
              <w:rPr>
                <w:rFonts w:ascii="Times New Roman" w:hAnsi="Times New Roman"/>
                <w:color w:val="0D0D0D"/>
                <w:szCs w:val="24"/>
              </w:rPr>
              <w:t>CPF:.....................................................</w:t>
            </w:r>
          </w:p>
        </w:tc>
      </w:tr>
    </w:tbl>
    <w:p w14:paraId="20EEC769" w14:textId="77777777" w:rsidR="00C15770" w:rsidRPr="009E02EE" w:rsidRDefault="00C15770" w:rsidP="009E02EE">
      <w:pPr>
        <w:spacing w:before="240" w:after="240" w:line="276" w:lineRule="auto"/>
        <w:jc w:val="both"/>
        <w:rPr>
          <w:rFonts w:ascii="Times New Roman" w:hAnsi="Times New Roman" w:cs="Times New Roman"/>
          <w:sz w:val="24"/>
          <w:szCs w:val="24"/>
          <w:lang w:eastAsia="pt-BR"/>
        </w:rPr>
      </w:pPr>
    </w:p>
    <w:p w14:paraId="4FF0C9A5" w14:textId="77777777" w:rsidR="00BE3305" w:rsidRPr="009E02EE" w:rsidRDefault="00BE3305" w:rsidP="009E02EE">
      <w:pPr>
        <w:spacing w:before="240" w:after="240" w:line="276" w:lineRule="auto"/>
        <w:jc w:val="both"/>
        <w:rPr>
          <w:rFonts w:ascii="Times New Roman" w:hAnsi="Times New Roman" w:cs="Times New Roman"/>
          <w:b/>
          <w:bCs/>
          <w:sz w:val="24"/>
          <w:szCs w:val="24"/>
        </w:rPr>
      </w:pPr>
    </w:p>
    <w:p w14:paraId="0CBF6F31" w14:textId="77777777" w:rsidR="00BE3305" w:rsidRPr="009E02EE" w:rsidRDefault="00BE3305" w:rsidP="009E02EE">
      <w:pPr>
        <w:spacing w:before="240" w:after="240" w:line="276" w:lineRule="auto"/>
        <w:jc w:val="both"/>
        <w:rPr>
          <w:rFonts w:ascii="Times New Roman" w:hAnsi="Times New Roman" w:cs="Times New Roman"/>
          <w:b/>
          <w:bCs/>
          <w:sz w:val="24"/>
          <w:szCs w:val="24"/>
        </w:rPr>
      </w:pPr>
    </w:p>
    <w:sectPr w:rsidR="00BE3305" w:rsidRPr="009E02EE" w:rsidSect="00017A73">
      <w:headerReference w:type="default" r:id="rId44"/>
      <w:footerReference w:type="default" r:id="rId45"/>
      <w:type w:val="continuous"/>
      <w:pgSz w:w="11910" w:h="16840"/>
      <w:pgMar w:top="1417" w:right="1701" w:bottom="1417" w:left="1701" w:header="425" w:footer="43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5D8EE" w14:textId="77777777" w:rsidR="004F276A" w:rsidRDefault="004F276A" w:rsidP="0073140B">
      <w:pPr>
        <w:spacing w:after="0" w:line="240" w:lineRule="auto"/>
      </w:pPr>
      <w:r>
        <w:separator/>
      </w:r>
    </w:p>
  </w:endnote>
  <w:endnote w:type="continuationSeparator" w:id="0">
    <w:p w14:paraId="54D7EED4" w14:textId="77777777" w:rsidR="004F276A" w:rsidRDefault="004F276A" w:rsidP="0073140B">
      <w:pPr>
        <w:spacing w:after="0" w:line="240" w:lineRule="auto"/>
      </w:pPr>
      <w:r>
        <w:continuationSeparator/>
      </w:r>
    </w:p>
  </w:endnote>
  <w:endnote w:type="continuationNotice" w:id="1">
    <w:p w14:paraId="372D63AB" w14:textId="77777777" w:rsidR="004F276A" w:rsidRDefault="004F27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5607055"/>
      <w:docPartObj>
        <w:docPartGallery w:val="Page Numbers (Bottom of Page)"/>
        <w:docPartUnique/>
      </w:docPartObj>
    </w:sdtPr>
    <w:sdtEndPr>
      <w:rPr>
        <w:rFonts w:ascii="Arial" w:hAnsi="Arial" w:cs="Arial"/>
        <w:color w:val="000000" w:themeColor="text1"/>
      </w:rPr>
    </w:sdtEndPr>
    <w:sdtContent>
      <w:sdt>
        <w:sdtPr>
          <w:id w:val="-1769616900"/>
          <w:docPartObj>
            <w:docPartGallery w:val="Page Numbers (Top of Page)"/>
            <w:docPartUnique/>
          </w:docPartObj>
        </w:sdtPr>
        <w:sdtEndPr>
          <w:rPr>
            <w:rFonts w:ascii="Arial" w:hAnsi="Arial" w:cs="Arial"/>
            <w:color w:val="000000" w:themeColor="text1"/>
          </w:rPr>
        </w:sdtEndPr>
        <w:sdtContent>
          <w:p w14:paraId="1C4054FB" w14:textId="3E01BCAA" w:rsidR="004A00FA" w:rsidRPr="003A4C41" w:rsidRDefault="003A4C41" w:rsidP="003A4C41">
            <w:pPr>
              <w:pStyle w:val="Rodap"/>
              <w:rPr>
                <w:rFonts w:eastAsiaTheme="majorEastAsia" w:cstheme="majorBidi"/>
                <w:sz w:val="20"/>
                <w:szCs w:val="20"/>
              </w:rPr>
            </w:pPr>
            <w:r>
              <w:rPr>
                <w:noProof/>
              </w:rPr>
              <mc:AlternateContent>
                <mc:Choice Requires="wps">
                  <w:drawing>
                    <wp:anchor distT="45720" distB="45720" distL="114300" distR="114300" simplePos="0" relativeHeight="251659264" behindDoc="0" locked="0" layoutInCell="1" allowOverlap="1" wp14:anchorId="2E2558EB" wp14:editId="2D9EE185">
                      <wp:simplePos x="0" y="0"/>
                      <wp:positionH relativeFrom="page">
                        <wp:posOffset>4861560</wp:posOffset>
                      </wp:positionH>
                      <wp:positionV relativeFrom="paragraph">
                        <wp:posOffset>-2421255</wp:posOffset>
                      </wp:positionV>
                      <wp:extent cx="4138295" cy="473075"/>
                      <wp:effectExtent l="381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138295" cy="473075"/>
                              </a:xfrm>
                              <a:prstGeom prst="rect">
                                <a:avLst/>
                              </a:prstGeom>
                              <a:solidFill>
                                <a:srgbClr val="FFFFFF"/>
                              </a:solidFill>
                              <a:ln w="9525">
                                <a:noFill/>
                                <a:miter lim="800000"/>
                                <a:headEnd/>
                                <a:tailEnd/>
                              </a:ln>
                            </wps:spPr>
                            <wps:txbx>
                              <w:txbxContent>
                                <w:p w14:paraId="50EB25D1" w14:textId="77777777" w:rsidR="003A4C41" w:rsidRDefault="003A4C41" w:rsidP="003A4C41">
                                  <w:pPr>
                                    <w:pStyle w:val="Rodap"/>
                                    <w:rPr>
                                      <w:rFonts w:ascii="Times New Roman" w:eastAsiaTheme="majorEastAsia" w:hAnsi="Times New Roman" w:cs="Times New Roman"/>
                                      <w:b/>
                                      <w:bCs/>
                                      <w:sz w:val="18"/>
                                      <w:szCs w:val="18"/>
                                    </w:rPr>
                                  </w:pPr>
                                  <w:r w:rsidRPr="003A4C41">
                                    <w:rPr>
                                      <w:rFonts w:ascii="Times New Roman" w:eastAsiaTheme="majorEastAsia" w:hAnsi="Times New Roman" w:cs="Times New Roman"/>
                                      <w:sz w:val="18"/>
                                      <w:szCs w:val="18"/>
                                    </w:rPr>
                                    <w:t xml:space="preserve">Página </w:t>
                                  </w:r>
                                  <w:r w:rsidRPr="003A4C41">
                                    <w:rPr>
                                      <w:rFonts w:ascii="Times New Roman" w:eastAsiaTheme="majorEastAsia" w:hAnsi="Times New Roman" w:cs="Times New Roman"/>
                                      <w:b/>
                                      <w:bCs/>
                                      <w:sz w:val="18"/>
                                      <w:szCs w:val="18"/>
                                    </w:rPr>
                                    <w:fldChar w:fldCharType="begin"/>
                                  </w:r>
                                  <w:r w:rsidRPr="003A4C41">
                                    <w:rPr>
                                      <w:rFonts w:ascii="Times New Roman" w:eastAsiaTheme="majorEastAsia" w:hAnsi="Times New Roman" w:cs="Times New Roman"/>
                                      <w:b/>
                                      <w:bCs/>
                                      <w:sz w:val="18"/>
                                      <w:szCs w:val="18"/>
                                    </w:rPr>
                                    <w:instrText>PAGE  \* Arabic  \* MERGEFORMAT</w:instrText>
                                  </w:r>
                                  <w:r w:rsidRPr="003A4C41">
                                    <w:rPr>
                                      <w:rFonts w:ascii="Times New Roman" w:eastAsiaTheme="majorEastAsia" w:hAnsi="Times New Roman" w:cs="Times New Roman"/>
                                      <w:b/>
                                      <w:bCs/>
                                      <w:sz w:val="18"/>
                                      <w:szCs w:val="18"/>
                                    </w:rPr>
                                    <w:fldChar w:fldCharType="separate"/>
                                  </w:r>
                                  <w:r w:rsidRPr="003A4C41">
                                    <w:rPr>
                                      <w:rFonts w:ascii="Times New Roman" w:eastAsiaTheme="majorEastAsia" w:hAnsi="Times New Roman" w:cs="Times New Roman"/>
                                      <w:b/>
                                      <w:bCs/>
                                      <w:sz w:val="18"/>
                                      <w:szCs w:val="18"/>
                                    </w:rPr>
                                    <w:t>2</w:t>
                                  </w:r>
                                  <w:r w:rsidRPr="003A4C41">
                                    <w:rPr>
                                      <w:rFonts w:ascii="Times New Roman" w:eastAsiaTheme="majorEastAsia" w:hAnsi="Times New Roman" w:cs="Times New Roman"/>
                                      <w:b/>
                                      <w:bCs/>
                                      <w:sz w:val="18"/>
                                      <w:szCs w:val="18"/>
                                    </w:rPr>
                                    <w:fldChar w:fldCharType="end"/>
                                  </w:r>
                                  <w:r w:rsidRPr="003A4C41">
                                    <w:rPr>
                                      <w:rFonts w:ascii="Times New Roman" w:eastAsiaTheme="majorEastAsia" w:hAnsi="Times New Roman" w:cs="Times New Roman"/>
                                      <w:sz w:val="18"/>
                                      <w:szCs w:val="18"/>
                                    </w:rPr>
                                    <w:t xml:space="preserve"> de </w:t>
                                  </w:r>
                                  <w:r w:rsidRPr="003A4C41">
                                    <w:rPr>
                                      <w:rFonts w:ascii="Times New Roman" w:eastAsiaTheme="majorEastAsia" w:hAnsi="Times New Roman" w:cs="Times New Roman"/>
                                      <w:b/>
                                      <w:bCs/>
                                      <w:sz w:val="18"/>
                                      <w:szCs w:val="18"/>
                                    </w:rPr>
                                    <w:fldChar w:fldCharType="begin"/>
                                  </w:r>
                                  <w:r w:rsidRPr="003A4C41">
                                    <w:rPr>
                                      <w:rFonts w:ascii="Times New Roman" w:eastAsiaTheme="majorEastAsia" w:hAnsi="Times New Roman" w:cs="Times New Roman"/>
                                      <w:b/>
                                      <w:bCs/>
                                      <w:sz w:val="18"/>
                                      <w:szCs w:val="18"/>
                                    </w:rPr>
                                    <w:instrText>NUMPAGES  \* Arabic  \* MERGEFORMAT</w:instrText>
                                  </w:r>
                                  <w:r w:rsidRPr="003A4C41">
                                    <w:rPr>
                                      <w:rFonts w:ascii="Times New Roman" w:eastAsiaTheme="majorEastAsia" w:hAnsi="Times New Roman" w:cs="Times New Roman"/>
                                      <w:b/>
                                      <w:bCs/>
                                      <w:sz w:val="18"/>
                                      <w:szCs w:val="18"/>
                                    </w:rPr>
                                    <w:fldChar w:fldCharType="separate"/>
                                  </w:r>
                                  <w:r w:rsidRPr="003A4C41">
                                    <w:rPr>
                                      <w:rFonts w:ascii="Times New Roman" w:eastAsiaTheme="majorEastAsia" w:hAnsi="Times New Roman" w:cs="Times New Roman"/>
                                      <w:b/>
                                      <w:bCs/>
                                      <w:sz w:val="18"/>
                                      <w:szCs w:val="18"/>
                                    </w:rPr>
                                    <w:t>51</w:t>
                                  </w:r>
                                  <w:r w:rsidRPr="003A4C41">
                                    <w:rPr>
                                      <w:rFonts w:ascii="Times New Roman" w:eastAsiaTheme="majorEastAsia" w:hAnsi="Times New Roman" w:cs="Times New Roman"/>
                                      <w:b/>
                                      <w:bCs/>
                                      <w:sz w:val="18"/>
                                      <w:szCs w:val="18"/>
                                    </w:rPr>
                                    <w:fldChar w:fldCharType="end"/>
                                  </w:r>
                                  <w:bookmarkStart w:id="25" w:name="_Hlk139465826"/>
                                </w:p>
                                <w:p w14:paraId="4F92CC32" w14:textId="4A3C985C" w:rsidR="004D74FF" w:rsidRPr="003A4C41" w:rsidRDefault="004D74FF" w:rsidP="003A4C41">
                                  <w:pPr>
                                    <w:pStyle w:val="Rodap"/>
                                    <w:rPr>
                                      <w:rFonts w:ascii="Times New Roman" w:eastAsiaTheme="majorEastAsia" w:hAnsi="Times New Roman" w:cs="Times New Roman"/>
                                      <w:b/>
                                      <w:bCs/>
                                      <w:sz w:val="18"/>
                                      <w:szCs w:val="18"/>
                                    </w:rPr>
                                  </w:pPr>
                                  <w:r>
                                    <w:rPr>
                                      <w:rFonts w:ascii="Times New Roman" w:eastAsiaTheme="majorEastAsia" w:hAnsi="Times New Roman" w:cs="Times New Roman"/>
                                      <w:b/>
                                      <w:bCs/>
                                      <w:sz w:val="18"/>
                                      <w:szCs w:val="18"/>
                                    </w:rPr>
                                    <w:t xml:space="preserve">Minuta de contrato aprovada </w:t>
                                  </w:r>
                                  <w:r w:rsidR="00CB00B0">
                                    <w:rPr>
                                      <w:rFonts w:ascii="Times New Roman" w:eastAsiaTheme="majorEastAsia" w:hAnsi="Times New Roman" w:cs="Times New Roman"/>
                                      <w:b/>
                                      <w:bCs/>
                                      <w:sz w:val="18"/>
                                      <w:szCs w:val="18"/>
                                    </w:rPr>
                                    <w:t>c</w:t>
                                  </w:r>
                                  <w:r w:rsidR="00AE0A07">
                                    <w:rPr>
                                      <w:rFonts w:ascii="Times New Roman" w:eastAsiaTheme="majorEastAsia" w:hAnsi="Times New Roman" w:cs="Times New Roman"/>
                                      <w:b/>
                                      <w:bCs/>
                                      <w:sz w:val="18"/>
                                      <w:szCs w:val="18"/>
                                    </w:rPr>
                                    <w:t>onforme parecer</w:t>
                                  </w:r>
                                  <w:r w:rsidR="00CD7C3B">
                                    <w:rPr>
                                      <w:rFonts w:ascii="Times New Roman" w:eastAsiaTheme="majorEastAsia" w:hAnsi="Times New Roman" w:cs="Times New Roman"/>
                                      <w:b/>
                                      <w:bCs/>
                                      <w:sz w:val="18"/>
                                      <w:szCs w:val="18"/>
                                    </w:rPr>
                                    <w:t xml:space="preserve"> jurídico</w:t>
                                  </w:r>
                                  <w:r w:rsidR="00AE0A07">
                                    <w:rPr>
                                      <w:rFonts w:ascii="Times New Roman" w:eastAsiaTheme="majorEastAsia" w:hAnsi="Times New Roman" w:cs="Times New Roman"/>
                                      <w:b/>
                                      <w:bCs/>
                                      <w:sz w:val="18"/>
                                      <w:szCs w:val="18"/>
                                    </w:rPr>
                                    <w:t xml:space="preserve"> </w:t>
                                  </w:r>
                                  <w:proofErr w:type="spellStart"/>
                                  <w:r w:rsidR="00AE0A07">
                                    <w:rPr>
                                      <w:rFonts w:ascii="Times New Roman" w:eastAsiaTheme="majorEastAsia" w:hAnsi="Times New Roman" w:cs="Times New Roman"/>
                                      <w:b/>
                                      <w:bCs/>
                                      <w:sz w:val="18"/>
                                      <w:szCs w:val="18"/>
                                    </w:rPr>
                                    <w:t>xx</w:t>
                                  </w:r>
                                  <w:proofErr w:type="spellEnd"/>
                                  <w:r w:rsidR="00AE0A07">
                                    <w:rPr>
                                      <w:rFonts w:ascii="Times New Roman" w:eastAsiaTheme="majorEastAsia" w:hAnsi="Times New Roman" w:cs="Times New Roman"/>
                                      <w:b/>
                                      <w:bCs/>
                                      <w:sz w:val="18"/>
                                      <w:szCs w:val="18"/>
                                    </w:rPr>
                                    <w:t>/2025</w:t>
                                  </w:r>
                                </w:p>
                                <w:bookmarkEnd w:id="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2558EB" id="_x0000_t202" coordsize="21600,21600" o:spt="202" path="m,l,21600r21600,l21600,xe">
                      <v:stroke joinstyle="miter"/>
                      <v:path gradientshapeok="t" o:connecttype="rect"/>
                    </v:shapetype>
                    <v:shape id="Caixa de Texto 2" o:spid="_x0000_s1026" type="#_x0000_t202" style="position:absolute;margin-left:382.8pt;margin-top:-190.65pt;width:325.85pt;height:37.25pt;rotation:-90;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" stroked="f">
                      <v:textbox>
                        <w:txbxContent>
                          <w:p w14:paraId="50EB25D1" w14:textId="77777777" w:rsidR="003A4C41" w:rsidRDefault="003A4C41" w:rsidP="003A4C41">
                            <w:pPr>
                              <w:pStyle w:val="Rodap"/>
                              <w:rPr>
                                <w:rFonts w:ascii="Times New Roman" w:eastAsiaTheme="majorEastAsia" w:hAnsi="Times New Roman" w:cs="Times New Roman"/>
                                <w:b/>
                                <w:bCs/>
                                <w:sz w:val="18"/>
                                <w:szCs w:val="18"/>
                              </w:rPr>
                            </w:pPr>
                            <w:r w:rsidRPr="003A4C41">
                              <w:rPr>
                                <w:rFonts w:ascii="Times New Roman" w:eastAsiaTheme="majorEastAsia" w:hAnsi="Times New Roman" w:cs="Times New Roman"/>
                                <w:sz w:val="18"/>
                                <w:szCs w:val="18"/>
                              </w:rPr>
                              <w:t xml:space="preserve">Página </w:t>
                            </w:r>
                            <w:r w:rsidRPr="003A4C41">
                              <w:rPr>
                                <w:rFonts w:ascii="Times New Roman" w:eastAsiaTheme="majorEastAsia" w:hAnsi="Times New Roman" w:cs="Times New Roman"/>
                                <w:b/>
                                <w:bCs/>
                                <w:sz w:val="18"/>
                                <w:szCs w:val="18"/>
                              </w:rPr>
                              <w:fldChar w:fldCharType="begin"/>
                            </w:r>
                            <w:r w:rsidRPr="003A4C41">
                              <w:rPr>
                                <w:rFonts w:ascii="Times New Roman" w:eastAsiaTheme="majorEastAsia" w:hAnsi="Times New Roman" w:cs="Times New Roman"/>
                                <w:b/>
                                <w:bCs/>
                                <w:sz w:val="18"/>
                                <w:szCs w:val="18"/>
                              </w:rPr>
                              <w:instrText>PAGE  \* Arabic  \* MERGEFORMAT</w:instrText>
                            </w:r>
                            <w:r w:rsidRPr="003A4C41">
                              <w:rPr>
                                <w:rFonts w:ascii="Times New Roman" w:eastAsiaTheme="majorEastAsia" w:hAnsi="Times New Roman" w:cs="Times New Roman"/>
                                <w:b/>
                                <w:bCs/>
                                <w:sz w:val="18"/>
                                <w:szCs w:val="18"/>
                              </w:rPr>
                              <w:fldChar w:fldCharType="separate"/>
                            </w:r>
                            <w:r w:rsidRPr="003A4C41">
                              <w:rPr>
                                <w:rFonts w:ascii="Times New Roman" w:eastAsiaTheme="majorEastAsia" w:hAnsi="Times New Roman" w:cs="Times New Roman"/>
                                <w:b/>
                                <w:bCs/>
                                <w:sz w:val="18"/>
                                <w:szCs w:val="18"/>
                              </w:rPr>
                              <w:t>2</w:t>
                            </w:r>
                            <w:r w:rsidRPr="003A4C41">
                              <w:rPr>
                                <w:rFonts w:ascii="Times New Roman" w:eastAsiaTheme="majorEastAsia" w:hAnsi="Times New Roman" w:cs="Times New Roman"/>
                                <w:b/>
                                <w:bCs/>
                                <w:sz w:val="18"/>
                                <w:szCs w:val="18"/>
                              </w:rPr>
                              <w:fldChar w:fldCharType="end"/>
                            </w:r>
                            <w:r w:rsidRPr="003A4C41">
                              <w:rPr>
                                <w:rFonts w:ascii="Times New Roman" w:eastAsiaTheme="majorEastAsia" w:hAnsi="Times New Roman" w:cs="Times New Roman"/>
                                <w:sz w:val="18"/>
                                <w:szCs w:val="18"/>
                              </w:rPr>
                              <w:t xml:space="preserve"> de </w:t>
                            </w:r>
                            <w:r w:rsidRPr="003A4C41">
                              <w:rPr>
                                <w:rFonts w:ascii="Times New Roman" w:eastAsiaTheme="majorEastAsia" w:hAnsi="Times New Roman" w:cs="Times New Roman"/>
                                <w:b/>
                                <w:bCs/>
                                <w:sz w:val="18"/>
                                <w:szCs w:val="18"/>
                              </w:rPr>
                              <w:fldChar w:fldCharType="begin"/>
                            </w:r>
                            <w:r w:rsidRPr="003A4C41">
                              <w:rPr>
                                <w:rFonts w:ascii="Times New Roman" w:eastAsiaTheme="majorEastAsia" w:hAnsi="Times New Roman" w:cs="Times New Roman"/>
                                <w:b/>
                                <w:bCs/>
                                <w:sz w:val="18"/>
                                <w:szCs w:val="18"/>
                              </w:rPr>
                              <w:instrText>NUMPAGES  \* Arabic  \* MERGEFORMAT</w:instrText>
                            </w:r>
                            <w:r w:rsidRPr="003A4C41">
                              <w:rPr>
                                <w:rFonts w:ascii="Times New Roman" w:eastAsiaTheme="majorEastAsia" w:hAnsi="Times New Roman" w:cs="Times New Roman"/>
                                <w:b/>
                                <w:bCs/>
                                <w:sz w:val="18"/>
                                <w:szCs w:val="18"/>
                              </w:rPr>
                              <w:fldChar w:fldCharType="separate"/>
                            </w:r>
                            <w:r w:rsidRPr="003A4C41">
                              <w:rPr>
                                <w:rFonts w:ascii="Times New Roman" w:eastAsiaTheme="majorEastAsia" w:hAnsi="Times New Roman" w:cs="Times New Roman"/>
                                <w:b/>
                                <w:bCs/>
                                <w:sz w:val="18"/>
                                <w:szCs w:val="18"/>
                              </w:rPr>
                              <w:t>51</w:t>
                            </w:r>
                            <w:r w:rsidRPr="003A4C41">
                              <w:rPr>
                                <w:rFonts w:ascii="Times New Roman" w:eastAsiaTheme="majorEastAsia" w:hAnsi="Times New Roman" w:cs="Times New Roman"/>
                                <w:b/>
                                <w:bCs/>
                                <w:sz w:val="18"/>
                                <w:szCs w:val="18"/>
                              </w:rPr>
                              <w:fldChar w:fldCharType="end"/>
                            </w:r>
                            <w:bookmarkStart w:id="27" w:name="_Hlk139465826"/>
                          </w:p>
                          <w:p w14:paraId="4F92CC32" w14:textId="4A3C985C" w:rsidR="004D74FF" w:rsidRPr="003A4C41" w:rsidRDefault="004D74FF" w:rsidP="003A4C41">
                            <w:pPr>
                              <w:pStyle w:val="Rodap"/>
                              <w:rPr>
                                <w:rFonts w:ascii="Times New Roman" w:eastAsiaTheme="majorEastAsia" w:hAnsi="Times New Roman" w:cs="Times New Roman"/>
                                <w:b/>
                                <w:bCs/>
                                <w:sz w:val="18"/>
                                <w:szCs w:val="18"/>
                              </w:rPr>
                            </w:pPr>
                            <w:r>
                              <w:rPr>
                                <w:rFonts w:ascii="Times New Roman" w:eastAsiaTheme="majorEastAsia" w:hAnsi="Times New Roman" w:cs="Times New Roman"/>
                                <w:b/>
                                <w:bCs/>
                                <w:sz w:val="18"/>
                                <w:szCs w:val="18"/>
                              </w:rPr>
                              <w:t xml:space="preserve">Minuta de contrato aprovada </w:t>
                            </w:r>
                            <w:r w:rsidR="00CB00B0">
                              <w:rPr>
                                <w:rFonts w:ascii="Times New Roman" w:eastAsiaTheme="majorEastAsia" w:hAnsi="Times New Roman" w:cs="Times New Roman"/>
                                <w:b/>
                                <w:bCs/>
                                <w:sz w:val="18"/>
                                <w:szCs w:val="18"/>
                              </w:rPr>
                              <w:t>c</w:t>
                            </w:r>
                            <w:r w:rsidR="00AE0A07">
                              <w:rPr>
                                <w:rFonts w:ascii="Times New Roman" w:eastAsiaTheme="majorEastAsia" w:hAnsi="Times New Roman" w:cs="Times New Roman"/>
                                <w:b/>
                                <w:bCs/>
                                <w:sz w:val="18"/>
                                <w:szCs w:val="18"/>
                              </w:rPr>
                              <w:t>onforme parecer</w:t>
                            </w:r>
                            <w:r w:rsidR="00CD7C3B">
                              <w:rPr>
                                <w:rFonts w:ascii="Times New Roman" w:eastAsiaTheme="majorEastAsia" w:hAnsi="Times New Roman" w:cs="Times New Roman"/>
                                <w:b/>
                                <w:bCs/>
                                <w:sz w:val="18"/>
                                <w:szCs w:val="18"/>
                              </w:rPr>
                              <w:t xml:space="preserve"> jurídico</w:t>
                            </w:r>
                            <w:r w:rsidR="00AE0A07">
                              <w:rPr>
                                <w:rFonts w:ascii="Times New Roman" w:eastAsiaTheme="majorEastAsia" w:hAnsi="Times New Roman" w:cs="Times New Roman"/>
                                <w:b/>
                                <w:bCs/>
                                <w:sz w:val="18"/>
                                <w:szCs w:val="18"/>
                              </w:rPr>
                              <w:t xml:space="preserve"> </w:t>
                            </w:r>
                            <w:proofErr w:type="spellStart"/>
                            <w:r w:rsidR="00AE0A07">
                              <w:rPr>
                                <w:rFonts w:ascii="Times New Roman" w:eastAsiaTheme="majorEastAsia" w:hAnsi="Times New Roman" w:cs="Times New Roman"/>
                                <w:b/>
                                <w:bCs/>
                                <w:sz w:val="18"/>
                                <w:szCs w:val="18"/>
                              </w:rPr>
                              <w:t>xx</w:t>
                            </w:r>
                            <w:proofErr w:type="spellEnd"/>
                            <w:r w:rsidR="00AE0A07">
                              <w:rPr>
                                <w:rFonts w:ascii="Times New Roman" w:eastAsiaTheme="majorEastAsia" w:hAnsi="Times New Roman" w:cs="Times New Roman"/>
                                <w:b/>
                                <w:bCs/>
                                <w:sz w:val="18"/>
                                <w:szCs w:val="18"/>
                              </w:rPr>
                              <w:t>/2025</w:t>
                            </w:r>
                          </w:p>
                          <w:bookmarkEnd w:id="27"/>
                        </w:txbxContent>
                      </v:textbox>
                      <w10:wrap type="square" anchorx="page"/>
                    </v:shape>
                  </w:pict>
                </mc:Fallback>
              </mc:AlternateContent>
            </w:r>
          </w:p>
          <w:p w14:paraId="63171941" w14:textId="53B5A0EC" w:rsidR="003F0711" w:rsidRPr="008C3C18" w:rsidRDefault="003F0711" w:rsidP="008C3C18">
            <w:pPr>
              <w:pStyle w:val="Rodap"/>
              <w:pBdr>
                <w:top w:val="single" w:sz="8" w:space="1" w:color="147457"/>
              </w:pBdr>
              <w:spacing w:line="276" w:lineRule="auto"/>
              <w:jc w:val="right"/>
              <w:rPr>
                <w:rFonts w:ascii="Times New Roman" w:hAnsi="Times New Roman" w:cs="Times New Roman"/>
                <w:b/>
                <w:bCs/>
                <w:color w:val="0E4A39"/>
                <w:sz w:val="20"/>
                <w:szCs w:val="20"/>
              </w:rPr>
            </w:pPr>
            <w:hyperlink r:id="rId1" w:history="1">
              <w:r w:rsidRPr="008C3C18">
                <w:rPr>
                  <w:rStyle w:val="Hyperlink"/>
                  <w:rFonts w:ascii="Times New Roman" w:hAnsi="Times New Roman" w:cs="Times New Roman"/>
                  <w:b/>
                  <w:bCs/>
                  <w:color w:val="0E4A39"/>
                  <w:sz w:val="20"/>
                  <w:szCs w:val="20"/>
                  <w:u w:val="none"/>
                </w:rPr>
                <w:t>www.baraodecocais.mg.gov.br</w:t>
              </w:r>
            </w:hyperlink>
          </w:p>
          <w:p w14:paraId="6F979CD7" w14:textId="18DFA9FC" w:rsidR="001B7435" w:rsidRPr="004A00FA" w:rsidRDefault="003F0711" w:rsidP="008C3C18">
            <w:pPr>
              <w:pStyle w:val="Rodap"/>
              <w:spacing w:line="276" w:lineRule="auto"/>
              <w:jc w:val="right"/>
              <w:rPr>
                <w:rFonts w:ascii="Arial" w:hAnsi="Arial" w:cs="Arial"/>
                <w:color w:val="000000" w:themeColor="text1"/>
              </w:rPr>
            </w:pPr>
            <w:r w:rsidRPr="008C3C18">
              <w:rPr>
                <w:rFonts w:ascii="Times New Roman" w:hAnsi="Times New Roman" w:cs="Times New Roman"/>
                <w:b/>
                <w:bCs/>
                <w:color w:val="0E4A39"/>
                <w:sz w:val="20"/>
                <w:szCs w:val="20"/>
              </w:rPr>
              <w:t>Av. Getúlio Vargas, 10 – Centro – MG 35970-000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59084" w14:textId="77777777" w:rsidR="004F276A" w:rsidRDefault="004F276A" w:rsidP="0073140B">
      <w:pPr>
        <w:spacing w:after="0" w:line="240" w:lineRule="auto"/>
      </w:pPr>
      <w:r>
        <w:separator/>
      </w:r>
    </w:p>
  </w:footnote>
  <w:footnote w:type="continuationSeparator" w:id="0">
    <w:p w14:paraId="5B0D5C94" w14:textId="77777777" w:rsidR="004F276A" w:rsidRDefault="004F276A" w:rsidP="0073140B">
      <w:pPr>
        <w:spacing w:after="0" w:line="240" w:lineRule="auto"/>
      </w:pPr>
      <w:r>
        <w:continuationSeparator/>
      </w:r>
    </w:p>
  </w:footnote>
  <w:footnote w:type="continuationNotice" w:id="1">
    <w:p w14:paraId="2B281243" w14:textId="77777777" w:rsidR="004F276A" w:rsidRDefault="004F27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1310"/>
      <w:gridCol w:w="4933"/>
    </w:tblGrid>
    <w:tr w:rsidR="006F68BE" w14:paraId="071D92BB" w14:textId="77777777" w:rsidTr="00540FFB">
      <w:trPr>
        <w:jc w:val="center"/>
      </w:trPr>
      <w:tc>
        <w:tcPr>
          <w:tcW w:w="0" w:type="auto"/>
          <w:vAlign w:val="center"/>
        </w:tcPr>
        <w:p w14:paraId="02724F04" w14:textId="77777777" w:rsidR="006F68BE" w:rsidRDefault="006F68BE" w:rsidP="006F68BE">
          <w:pPr>
            <w:pStyle w:val="Cabealho"/>
            <w:jc w:val="center"/>
          </w:pPr>
        </w:p>
      </w:tc>
      <w:tc>
        <w:tcPr>
          <w:tcW w:w="0" w:type="auto"/>
          <w:vAlign w:val="center"/>
        </w:tcPr>
        <w:p w14:paraId="764DFF40" w14:textId="77777777" w:rsidR="006F68BE" w:rsidRDefault="006F68BE" w:rsidP="006F68BE">
          <w:pPr>
            <w:pStyle w:val="Cabealho"/>
            <w:ind w:left="597" w:hanging="597"/>
          </w:pPr>
          <w:r>
            <w:rPr>
              <w:noProof/>
            </w:rPr>
            <w:drawing>
              <wp:inline distT="0" distB="0" distL="0" distR="0" wp14:anchorId="1492D1B9" wp14:editId="5F846C1D">
                <wp:extent cx="695203" cy="619200"/>
                <wp:effectExtent l="0" t="0" r="0" b="0"/>
                <wp:docPr id="16919272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2401" r="22742" b="26186"/>
                        <a:stretch/>
                      </pic:blipFill>
                      <pic:spPr bwMode="auto">
                        <a:xfrm>
                          <a:off x="0" y="0"/>
                          <a:ext cx="695203" cy="6192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vAlign w:val="center"/>
        </w:tcPr>
        <w:p w14:paraId="2946404D" w14:textId="77777777" w:rsidR="006F68BE" w:rsidRDefault="006F68BE" w:rsidP="006F68BE">
          <w:r>
            <w:rPr>
              <w:noProof/>
            </w:rPr>
            <w:drawing>
              <wp:inline distT="0" distB="0" distL="0" distR="0" wp14:anchorId="7634806E" wp14:editId="572FEB61">
                <wp:extent cx="2995484" cy="392400"/>
                <wp:effectExtent l="0" t="0" r="0" b="8255"/>
                <wp:docPr id="1271548968" name="Imagem 1271548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80210"/>
                        <a:stretch/>
                      </pic:blipFill>
                      <pic:spPr bwMode="auto">
                        <a:xfrm>
                          <a:off x="0" y="0"/>
                          <a:ext cx="2995484" cy="3924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CEF0BDF" w14:textId="77777777" w:rsidR="00130564" w:rsidRPr="0047360E" w:rsidRDefault="00130564" w:rsidP="0047360E">
    <w:pPr>
      <w:pStyle w:val="Cabealho"/>
      <w:pBdr>
        <w:bottom w:val="single" w:sz="8" w:space="1" w:color="147457"/>
      </w:pBdr>
      <w:rPr>
        <w:sz w:val="10"/>
        <w:szCs w:val="10"/>
      </w:rPr>
    </w:pPr>
  </w:p>
  <w:p w14:paraId="33DC2F13" w14:textId="77777777" w:rsidR="00130564" w:rsidRDefault="0013056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EA91950"/>
    <w:multiLevelType w:val="hybridMultilevel"/>
    <w:tmpl w:val="80D25A34"/>
    <w:lvl w:ilvl="0" w:tplc="CD66511E">
      <w:start w:val="1"/>
      <w:numFmt w:val="lowerLetter"/>
      <w:lvlText w:val="%1)"/>
      <w:lvlJc w:val="left"/>
      <w:pPr>
        <w:ind w:left="1494" w:hanging="360"/>
      </w:pPr>
      <w:rPr>
        <w:rFonts w:hint="default"/>
      </w:rPr>
    </w:lvl>
    <w:lvl w:ilvl="1" w:tplc="04160019">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1BA65488"/>
    <w:multiLevelType w:val="multilevel"/>
    <w:tmpl w:val="948C3F12"/>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Times New Roman" w:eastAsia="WenQuanYi Micro Hei" w:hAnsi="Times New Roman" w:cs="Times New Roman" w:hint="default"/>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C4E004A"/>
    <w:multiLevelType w:val="multilevel"/>
    <w:tmpl w:val="2C8C6BEC"/>
    <w:lvl w:ilvl="0">
      <w:start w:val="1"/>
      <w:numFmt w:val="decimal"/>
      <w:lvlText w:val="%1."/>
      <w:lvlJc w:val="left"/>
      <w:pPr>
        <w:ind w:left="360" w:hanging="360"/>
      </w:pPr>
      <w:rPr>
        <w:rFonts w:hint="default"/>
        <w:b/>
        <w:i w:val="0"/>
      </w:rPr>
    </w:lvl>
    <w:lvl w:ilvl="1">
      <w:start w:val="1"/>
      <w:numFmt w:val="lowerLetter"/>
      <w:lvlText w:val="%2)"/>
      <w:lvlJc w:val="left"/>
      <w:pPr>
        <w:ind w:left="786" w:hanging="360"/>
      </w:p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val="0"/>
        <w:bCs/>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D5C100D"/>
    <w:multiLevelType w:val="multilevel"/>
    <w:tmpl w:val="B192BBAE"/>
    <w:lvl w:ilvl="0">
      <w:start w:val="1"/>
      <w:numFmt w:val="decimal"/>
      <w:pStyle w:val="Nivel1"/>
      <w:lvlText w:val="%1."/>
      <w:lvlJc w:val="left"/>
      <w:pPr>
        <w:ind w:left="360" w:hanging="360"/>
      </w:pPr>
      <w:rPr>
        <w:rFonts w:hint="default"/>
        <w:b/>
        <w:bCs/>
        <w:color w:val="auto"/>
      </w:rPr>
    </w:lvl>
    <w:lvl w:ilvl="1">
      <w:start w:val="3"/>
      <w:numFmt w:val="decimal"/>
      <w:pStyle w:val="Nvel2-Red"/>
      <w:lvlText w:val="%1.%2."/>
      <w:lvlJc w:val="left"/>
      <w:pPr>
        <w:ind w:left="432" w:hanging="432"/>
      </w:pPr>
      <w:rPr>
        <w:rFonts w:hint="default"/>
        <w:b w:val="0"/>
        <w:bCs/>
        <w:i w:val="0"/>
        <w:strike w:val="0"/>
        <w:dstrike w:val="0"/>
        <w:color w:val="auto"/>
        <w:sz w:val="24"/>
        <w:szCs w:val="24"/>
        <w:u w:val="none"/>
        <w:effect w:val="none"/>
      </w:rPr>
    </w:lvl>
    <w:lvl w:ilvl="2">
      <w:start w:val="1"/>
      <w:numFmt w:val="decimal"/>
      <w:pStyle w:val="Nvel3-R"/>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491" w:hanging="648"/>
      </w:pPr>
      <w:rPr>
        <w:rFonts w:hint="default"/>
        <w:b w:val="0"/>
        <w:bCs w:val="0"/>
        <w:i w:val="0"/>
        <w:iCs/>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FD261A"/>
    <w:multiLevelType w:val="hybridMultilevel"/>
    <w:tmpl w:val="F53497DA"/>
    <w:lvl w:ilvl="0" w:tplc="DD245D54">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EEA0BB3"/>
    <w:multiLevelType w:val="hybridMultilevel"/>
    <w:tmpl w:val="6BAE7588"/>
    <w:lvl w:ilvl="0" w:tplc="04942414">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0" w15:restartNumberingAfterBreak="0">
    <w:nsid w:val="3E1E4096"/>
    <w:multiLevelType w:val="multilevel"/>
    <w:tmpl w:val="76D2CBC8"/>
    <w:lvl w:ilvl="0">
      <w:start w:val="9"/>
      <w:numFmt w:val="decimal"/>
      <w:lvlText w:val="%1"/>
      <w:lvlJc w:val="left"/>
      <w:pPr>
        <w:ind w:left="560" w:hanging="560"/>
      </w:pPr>
      <w:rPr>
        <w:rFonts w:hint="default"/>
      </w:rPr>
    </w:lvl>
    <w:lvl w:ilvl="1">
      <w:start w:val="41"/>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1"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2" w15:restartNumberingAfterBreak="0">
    <w:nsid w:val="520F70B1"/>
    <w:multiLevelType w:val="multilevel"/>
    <w:tmpl w:val="067652BA"/>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000000" w:themeColor="text1"/>
      </w:rPr>
    </w:lvl>
    <w:lvl w:ilvl="8">
      <w:start w:val="1"/>
      <w:numFmt w:val="lowerRoman"/>
      <w:lvlText w:val="%9."/>
      <w:lvlJc w:val="left"/>
      <w:pPr>
        <w:tabs>
          <w:tab w:val="num" w:pos="0"/>
        </w:tabs>
        <w:ind w:left="3240" w:hanging="360"/>
      </w:pPr>
    </w:lvl>
  </w:abstractNum>
  <w:abstractNum w:abstractNumId="13" w15:restartNumberingAfterBreak="0">
    <w:nsid w:val="61DD361E"/>
    <w:multiLevelType w:val="multilevel"/>
    <w:tmpl w:val="C756BF8A"/>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Times New Roman" w:hAnsi="Times New Roman" w:cs="Times New Roman" w:hint="default"/>
        <w:b w:val="0"/>
        <w:i w:val="0"/>
        <w:color w:val="auto"/>
        <w:sz w:val="24"/>
        <w:szCs w:val="24"/>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val="0"/>
        <w:bCs/>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06240C"/>
    <w:multiLevelType w:val="multilevel"/>
    <w:tmpl w:val="096E24F4"/>
    <w:lvl w:ilvl="0">
      <w:start w:val="9"/>
      <w:numFmt w:val="decimal"/>
      <w:lvlText w:val="%1"/>
      <w:lvlJc w:val="left"/>
      <w:pPr>
        <w:ind w:left="560" w:hanging="560"/>
      </w:pPr>
      <w:rPr>
        <w:rFonts w:hint="default"/>
      </w:rPr>
    </w:lvl>
    <w:lvl w:ilvl="1">
      <w:start w:val="42"/>
      <w:numFmt w:val="decimal"/>
      <w:lvlText w:val="%1.%2"/>
      <w:lvlJc w:val="left"/>
      <w:pPr>
        <w:ind w:left="1340" w:hanging="560"/>
      </w:pPr>
      <w:rPr>
        <w:rFonts w:hint="default"/>
      </w:rPr>
    </w:lvl>
    <w:lvl w:ilvl="2">
      <w:start w:val="1"/>
      <w:numFmt w:val="decimal"/>
      <w:lvlText w:val="%1.%2.%3"/>
      <w:lvlJc w:val="left"/>
      <w:pPr>
        <w:ind w:left="2280" w:hanging="720"/>
      </w:pPr>
      <w:rPr>
        <w:rFonts w:ascii="Arial" w:hAnsi="Arial" w:cs="Arial" w:hint="default"/>
        <w:sz w:val="20"/>
        <w:szCs w:val="20"/>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5"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15:restartNumberingAfterBreak="0">
    <w:nsid w:val="7ED045E8"/>
    <w:multiLevelType w:val="hybridMultilevel"/>
    <w:tmpl w:val="3BA0B50E"/>
    <w:lvl w:ilvl="0" w:tplc="777AE300">
      <w:start w:val="1"/>
      <w:numFmt w:val="lowerLetter"/>
      <w:lvlText w:val="%1)"/>
      <w:lvlJc w:val="left"/>
      <w:pPr>
        <w:ind w:left="2062" w:hanging="360"/>
      </w:pPr>
      <w:rPr>
        <w:rFonts w:hint="default"/>
        <w:color w:val="000000"/>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num w:numId="1" w16cid:durableId="83654958">
    <w:abstractNumId w:val="4"/>
  </w:num>
  <w:num w:numId="2" w16cid:durableId="33534783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0753303">
    <w:abstractNumId w:val="13"/>
  </w:num>
  <w:num w:numId="4" w16cid:durableId="12657638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04225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787491">
    <w:abstractNumId w:val="8"/>
  </w:num>
  <w:num w:numId="7" w16cid:durableId="599798166">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34446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2660025">
    <w:abstractNumId w:val="19"/>
  </w:num>
  <w:num w:numId="10" w16cid:durableId="8858731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2701861">
    <w:abstractNumId w:val="21"/>
  </w:num>
  <w:num w:numId="12" w16cid:durableId="77796562">
    <w:abstractNumId w:val="7"/>
  </w:num>
  <w:num w:numId="13" w16cid:durableId="2094668055">
    <w:abstractNumId w:val="1"/>
  </w:num>
  <w:num w:numId="14" w16cid:durableId="779106368">
    <w:abstractNumId w:val="2"/>
  </w:num>
  <w:num w:numId="15" w16cid:durableId="606889640">
    <w:abstractNumId w:val="11"/>
  </w:num>
  <w:num w:numId="16" w16cid:durableId="20079792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73665112">
    <w:abstractNumId w:val="16"/>
  </w:num>
  <w:num w:numId="18" w16cid:durableId="1552842744">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98627477">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500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85704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160349">
    <w:abstractNumId w:val="13"/>
  </w:num>
  <w:num w:numId="23" w16cid:durableId="621495538">
    <w:abstractNumId w:val="0"/>
  </w:num>
  <w:num w:numId="24" w16cid:durableId="1152059443">
    <w:abstractNumId w:val="20"/>
  </w:num>
  <w:num w:numId="25" w16cid:durableId="834495510">
    <w:abstractNumId w:val="12"/>
  </w:num>
  <w:num w:numId="26" w16cid:durableId="1340036295">
    <w:abstractNumId w:val="3"/>
  </w:num>
  <w:num w:numId="27" w16cid:durableId="2133402135">
    <w:abstractNumId w:val="18"/>
  </w:num>
  <w:num w:numId="28" w16cid:durableId="1123959159">
    <w:abstractNumId w:val="9"/>
  </w:num>
  <w:num w:numId="29" w16cid:durableId="1625650205">
    <w:abstractNumId w:val="10"/>
  </w:num>
  <w:num w:numId="30" w16cid:durableId="777068513">
    <w:abstractNumId w:val="14"/>
  </w:num>
  <w:num w:numId="31" w16cid:durableId="1403679821">
    <w:abstractNumId w:val="5"/>
  </w:num>
  <w:num w:numId="32" w16cid:durableId="129131446">
    <w:abstractNumId w:val="17"/>
  </w:num>
  <w:num w:numId="33" w16cid:durableId="991560780">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22603162">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6022256">
    <w:abstractNumId w:val="4"/>
    <w:lvlOverride w:ilvl="0">
      <w:startOverride w:val="5"/>
    </w:lvlOverride>
    <w:lvlOverride w:ilvl="1">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1D20"/>
    <w:rsid w:val="00002385"/>
    <w:rsid w:val="000023EF"/>
    <w:rsid w:val="00007374"/>
    <w:rsid w:val="00011990"/>
    <w:rsid w:val="00011F6F"/>
    <w:rsid w:val="00011F86"/>
    <w:rsid w:val="00017A73"/>
    <w:rsid w:val="000244C7"/>
    <w:rsid w:val="0002482F"/>
    <w:rsid w:val="00024E57"/>
    <w:rsid w:val="000272FD"/>
    <w:rsid w:val="00031BCE"/>
    <w:rsid w:val="00032A1C"/>
    <w:rsid w:val="00036B21"/>
    <w:rsid w:val="00036F3C"/>
    <w:rsid w:val="00037BC6"/>
    <w:rsid w:val="000405DB"/>
    <w:rsid w:val="00043DB9"/>
    <w:rsid w:val="00044A56"/>
    <w:rsid w:val="00046BB0"/>
    <w:rsid w:val="000477D1"/>
    <w:rsid w:val="000545CA"/>
    <w:rsid w:val="00054DFD"/>
    <w:rsid w:val="00060528"/>
    <w:rsid w:val="0006186B"/>
    <w:rsid w:val="00064B37"/>
    <w:rsid w:val="00066323"/>
    <w:rsid w:val="000666CC"/>
    <w:rsid w:val="000671B8"/>
    <w:rsid w:val="00067524"/>
    <w:rsid w:val="0007077A"/>
    <w:rsid w:val="00074C5E"/>
    <w:rsid w:val="00075176"/>
    <w:rsid w:val="00075461"/>
    <w:rsid w:val="000755E8"/>
    <w:rsid w:val="000762B4"/>
    <w:rsid w:val="00076D97"/>
    <w:rsid w:val="0007761E"/>
    <w:rsid w:val="000832E9"/>
    <w:rsid w:val="00083C75"/>
    <w:rsid w:val="000843C7"/>
    <w:rsid w:val="00084632"/>
    <w:rsid w:val="00085DB1"/>
    <w:rsid w:val="0009144F"/>
    <w:rsid w:val="00093D87"/>
    <w:rsid w:val="00094642"/>
    <w:rsid w:val="00095949"/>
    <w:rsid w:val="000969C1"/>
    <w:rsid w:val="00097278"/>
    <w:rsid w:val="000A2CCA"/>
    <w:rsid w:val="000A2DE2"/>
    <w:rsid w:val="000A3708"/>
    <w:rsid w:val="000A4465"/>
    <w:rsid w:val="000A5238"/>
    <w:rsid w:val="000A6DC2"/>
    <w:rsid w:val="000A7909"/>
    <w:rsid w:val="000A7A14"/>
    <w:rsid w:val="000A7DD2"/>
    <w:rsid w:val="000B0FF7"/>
    <w:rsid w:val="000B24D6"/>
    <w:rsid w:val="000B4D91"/>
    <w:rsid w:val="000B51A3"/>
    <w:rsid w:val="000B6F99"/>
    <w:rsid w:val="000B7B55"/>
    <w:rsid w:val="000B7DB2"/>
    <w:rsid w:val="000C5356"/>
    <w:rsid w:val="000C64A3"/>
    <w:rsid w:val="000D3A9E"/>
    <w:rsid w:val="000D79BD"/>
    <w:rsid w:val="000E01D9"/>
    <w:rsid w:val="000E362C"/>
    <w:rsid w:val="000E3B39"/>
    <w:rsid w:val="000E4D1F"/>
    <w:rsid w:val="000E4ED2"/>
    <w:rsid w:val="000E6EFA"/>
    <w:rsid w:val="000E79B2"/>
    <w:rsid w:val="000F22F8"/>
    <w:rsid w:val="000F3F93"/>
    <w:rsid w:val="000F5FF6"/>
    <w:rsid w:val="000F7088"/>
    <w:rsid w:val="000F71CE"/>
    <w:rsid w:val="00100A05"/>
    <w:rsid w:val="00100CA5"/>
    <w:rsid w:val="00101160"/>
    <w:rsid w:val="00101273"/>
    <w:rsid w:val="00101EEA"/>
    <w:rsid w:val="001038AE"/>
    <w:rsid w:val="001047E3"/>
    <w:rsid w:val="00104AD4"/>
    <w:rsid w:val="00105BDC"/>
    <w:rsid w:val="001063A5"/>
    <w:rsid w:val="00111D09"/>
    <w:rsid w:val="00115C03"/>
    <w:rsid w:val="00117782"/>
    <w:rsid w:val="001216C2"/>
    <w:rsid w:val="00122327"/>
    <w:rsid w:val="00125867"/>
    <w:rsid w:val="00126CB4"/>
    <w:rsid w:val="00130564"/>
    <w:rsid w:val="00130C15"/>
    <w:rsid w:val="001318E7"/>
    <w:rsid w:val="001323D4"/>
    <w:rsid w:val="00132BA3"/>
    <w:rsid w:val="00135D26"/>
    <w:rsid w:val="001450BB"/>
    <w:rsid w:val="0014535D"/>
    <w:rsid w:val="001454F2"/>
    <w:rsid w:val="00146831"/>
    <w:rsid w:val="001478C3"/>
    <w:rsid w:val="0015393F"/>
    <w:rsid w:val="00153D6D"/>
    <w:rsid w:val="001549DE"/>
    <w:rsid w:val="00154A7A"/>
    <w:rsid w:val="00155C0F"/>
    <w:rsid w:val="00156C1D"/>
    <w:rsid w:val="001570A7"/>
    <w:rsid w:val="00160BDD"/>
    <w:rsid w:val="001638E9"/>
    <w:rsid w:val="00164221"/>
    <w:rsid w:val="0016569A"/>
    <w:rsid w:val="00165C14"/>
    <w:rsid w:val="001661D6"/>
    <w:rsid w:val="00166D17"/>
    <w:rsid w:val="001670AB"/>
    <w:rsid w:val="00172328"/>
    <w:rsid w:val="0018001B"/>
    <w:rsid w:val="00180CD2"/>
    <w:rsid w:val="0018343A"/>
    <w:rsid w:val="00184ECA"/>
    <w:rsid w:val="00185E44"/>
    <w:rsid w:val="00186EBC"/>
    <w:rsid w:val="001874E7"/>
    <w:rsid w:val="0019234E"/>
    <w:rsid w:val="00192507"/>
    <w:rsid w:val="001935E0"/>
    <w:rsid w:val="0019422B"/>
    <w:rsid w:val="00194D86"/>
    <w:rsid w:val="00196E7A"/>
    <w:rsid w:val="001A03A4"/>
    <w:rsid w:val="001A2930"/>
    <w:rsid w:val="001A3B4C"/>
    <w:rsid w:val="001A4D50"/>
    <w:rsid w:val="001A5199"/>
    <w:rsid w:val="001A563A"/>
    <w:rsid w:val="001B51F7"/>
    <w:rsid w:val="001B6CB1"/>
    <w:rsid w:val="001B7435"/>
    <w:rsid w:val="001B77A7"/>
    <w:rsid w:val="001C1CC7"/>
    <w:rsid w:val="001C211D"/>
    <w:rsid w:val="001C25D8"/>
    <w:rsid w:val="001C555A"/>
    <w:rsid w:val="001C6709"/>
    <w:rsid w:val="001C7BF6"/>
    <w:rsid w:val="001D029A"/>
    <w:rsid w:val="001D0945"/>
    <w:rsid w:val="001D1211"/>
    <w:rsid w:val="001D2359"/>
    <w:rsid w:val="001D2C23"/>
    <w:rsid w:val="001D2EBB"/>
    <w:rsid w:val="001D4A2F"/>
    <w:rsid w:val="001D55A8"/>
    <w:rsid w:val="001D5912"/>
    <w:rsid w:val="001D6269"/>
    <w:rsid w:val="001E0DB8"/>
    <w:rsid w:val="001E1720"/>
    <w:rsid w:val="001E1C41"/>
    <w:rsid w:val="001E3C48"/>
    <w:rsid w:val="001E4686"/>
    <w:rsid w:val="001F036A"/>
    <w:rsid w:val="001F0569"/>
    <w:rsid w:val="001F07CB"/>
    <w:rsid w:val="001F1A53"/>
    <w:rsid w:val="001F38F4"/>
    <w:rsid w:val="001F4BE2"/>
    <w:rsid w:val="001F63FB"/>
    <w:rsid w:val="0020190F"/>
    <w:rsid w:val="002025A0"/>
    <w:rsid w:val="00206410"/>
    <w:rsid w:val="002076D1"/>
    <w:rsid w:val="0021630E"/>
    <w:rsid w:val="00221AF4"/>
    <w:rsid w:val="00223BB6"/>
    <w:rsid w:val="00227E5A"/>
    <w:rsid w:val="0023221F"/>
    <w:rsid w:val="00232D01"/>
    <w:rsid w:val="0023603B"/>
    <w:rsid w:val="00237122"/>
    <w:rsid w:val="00241C0C"/>
    <w:rsid w:val="0024410A"/>
    <w:rsid w:val="00244224"/>
    <w:rsid w:val="00247A3E"/>
    <w:rsid w:val="00250532"/>
    <w:rsid w:val="00250E99"/>
    <w:rsid w:val="00252F86"/>
    <w:rsid w:val="00256A84"/>
    <w:rsid w:val="00257A9B"/>
    <w:rsid w:val="00260A2D"/>
    <w:rsid w:val="00262F46"/>
    <w:rsid w:val="00263D5B"/>
    <w:rsid w:val="00271CF4"/>
    <w:rsid w:val="0027588E"/>
    <w:rsid w:val="00276364"/>
    <w:rsid w:val="00277A57"/>
    <w:rsid w:val="00280DF9"/>
    <w:rsid w:val="002822A2"/>
    <w:rsid w:val="0028330B"/>
    <w:rsid w:val="00285336"/>
    <w:rsid w:val="0028539A"/>
    <w:rsid w:val="00285C51"/>
    <w:rsid w:val="00286036"/>
    <w:rsid w:val="00286A74"/>
    <w:rsid w:val="002872F9"/>
    <w:rsid w:val="00291A13"/>
    <w:rsid w:val="00294CE9"/>
    <w:rsid w:val="002A367B"/>
    <w:rsid w:val="002A4A63"/>
    <w:rsid w:val="002A5FB7"/>
    <w:rsid w:val="002B0CBB"/>
    <w:rsid w:val="002B1174"/>
    <w:rsid w:val="002B1D6F"/>
    <w:rsid w:val="002B1DB4"/>
    <w:rsid w:val="002B3D27"/>
    <w:rsid w:val="002B791A"/>
    <w:rsid w:val="002C13D5"/>
    <w:rsid w:val="002C2B35"/>
    <w:rsid w:val="002C583C"/>
    <w:rsid w:val="002C77C6"/>
    <w:rsid w:val="002D2689"/>
    <w:rsid w:val="002D4E23"/>
    <w:rsid w:val="002D66A9"/>
    <w:rsid w:val="002D73DC"/>
    <w:rsid w:val="002E0CCB"/>
    <w:rsid w:val="002E1321"/>
    <w:rsid w:val="002E36FF"/>
    <w:rsid w:val="002E5ABD"/>
    <w:rsid w:val="002E5C13"/>
    <w:rsid w:val="002F0739"/>
    <w:rsid w:val="002F316E"/>
    <w:rsid w:val="002F3B4F"/>
    <w:rsid w:val="002F5682"/>
    <w:rsid w:val="002F6B27"/>
    <w:rsid w:val="002F78A9"/>
    <w:rsid w:val="002F78D3"/>
    <w:rsid w:val="003017B4"/>
    <w:rsid w:val="003017BF"/>
    <w:rsid w:val="003022EC"/>
    <w:rsid w:val="00302F2F"/>
    <w:rsid w:val="00305EB3"/>
    <w:rsid w:val="0030730B"/>
    <w:rsid w:val="00307E84"/>
    <w:rsid w:val="00310BCE"/>
    <w:rsid w:val="00310CD4"/>
    <w:rsid w:val="003113CA"/>
    <w:rsid w:val="003140C3"/>
    <w:rsid w:val="00314BEC"/>
    <w:rsid w:val="003202CB"/>
    <w:rsid w:val="00320E01"/>
    <w:rsid w:val="003224C1"/>
    <w:rsid w:val="0032324D"/>
    <w:rsid w:val="003239A6"/>
    <w:rsid w:val="00324825"/>
    <w:rsid w:val="00325F04"/>
    <w:rsid w:val="00330F4C"/>
    <w:rsid w:val="0033341B"/>
    <w:rsid w:val="003338F1"/>
    <w:rsid w:val="00335590"/>
    <w:rsid w:val="00335609"/>
    <w:rsid w:val="003472A1"/>
    <w:rsid w:val="00351640"/>
    <w:rsid w:val="00351A91"/>
    <w:rsid w:val="00351AC3"/>
    <w:rsid w:val="00351C75"/>
    <w:rsid w:val="00351F5C"/>
    <w:rsid w:val="003535F7"/>
    <w:rsid w:val="00361DB8"/>
    <w:rsid w:val="00362084"/>
    <w:rsid w:val="00362640"/>
    <w:rsid w:val="00363A03"/>
    <w:rsid w:val="003660CF"/>
    <w:rsid w:val="00366A40"/>
    <w:rsid w:val="00366AF5"/>
    <w:rsid w:val="00367FA6"/>
    <w:rsid w:val="0037120B"/>
    <w:rsid w:val="00373D63"/>
    <w:rsid w:val="003743D8"/>
    <w:rsid w:val="00375142"/>
    <w:rsid w:val="00375EFF"/>
    <w:rsid w:val="003772F2"/>
    <w:rsid w:val="00377A3B"/>
    <w:rsid w:val="00377BBF"/>
    <w:rsid w:val="0038365B"/>
    <w:rsid w:val="00387E5D"/>
    <w:rsid w:val="00391CB4"/>
    <w:rsid w:val="003948B2"/>
    <w:rsid w:val="003A0C7B"/>
    <w:rsid w:val="003A0FCE"/>
    <w:rsid w:val="003A2FBB"/>
    <w:rsid w:val="003A4C41"/>
    <w:rsid w:val="003A4D22"/>
    <w:rsid w:val="003B047D"/>
    <w:rsid w:val="003B4AF2"/>
    <w:rsid w:val="003B516C"/>
    <w:rsid w:val="003B6221"/>
    <w:rsid w:val="003C00D1"/>
    <w:rsid w:val="003C2575"/>
    <w:rsid w:val="003C393C"/>
    <w:rsid w:val="003C54E9"/>
    <w:rsid w:val="003C5546"/>
    <w:rsid w:val="003C5965"/>
    <w:rsid w:val="003C5D32"/>
    <w:rsid w:val="003C6E70"/>
    <w:rsid w:val="003D00BC"/>
    <w:rsid w:val="003D0514"/>
    <w:rsid w:val="003D10E7"/>
    <w:rsid w:val="003D2EB8"/>
    <w:rsid w:val="003D3F19"/>
    <w:rsid w:val="003D4200"/>
    <w:rsid w:val="003D5177"/>
    <w:rsid w:val="003D659D"/>
    <w:rsid w:val="003D6835"/>
    <w:rsid w:val="003D703B"/>
    <w:rsid w:val="003D7C32"/>
    <w:rsid w:val="003D7C46"/>
    <w:rsid w:val="003E2CAD"/>
    <w:rsid w:val="003E426F"/>
    <w:rsid w:val="003E7046"/>
    <w:rsid w:val="003E7674"/>
    <w:rsid w:val="003F04C9"/>
    <w:rsid w:val="003F0711"/>
    <w:rsid w:val="003F1220"/>
    <w:rsid w:val="003F3B74"/>
    <w:rsid w:val="003F4729"/>
    <w:rsid w:val="003F4D67"/>
    <w:rsid w:val="003F67EC"/>
    <w:rsid w:val="00400A97"/>
    <w:rsid w:val="004016FB"/>
    <w:rsid w:val="00403C99"/>
    <w:rsid w:val="0040543C"/>
    <w:rsid w:val="004067E7"/>
    <w:rsid w:val="00406C54"/>
    <w:rsid w:val="0040767D"/>
    <w:rsid w:val="00407FC6"/>
    <w:rsid w:val="00411766"/>
    <w:rsid w:val="0041284E"/>
    <w:rsid w:val="00413002"/>
    <w:rsid w:val="00414845"/>
    <w:rsid w:val="004157F2"/>
    <w:rsid w:val="004162FB"/>
    <w:rsid w:val="00416ADC"/>
    <w:rsid w:val="0041721A"/>
    <w:rsid w:val="0042020A"/>
    <w:rsid w:val="0042098C"/>
    <w:rsid w:val="00421441"/>
    <w:rsid w:val="00421504"/>
    <w:rsid w:val="00421D16"/>
    <w:rsid w:val="00421E3E"/>
    <w:rsid w:val="0042560B"/>
    <w:rsid w:val="00425C4A"/>
    <w:rsid w:val="00425EA5"/>
    <w:rsid w:val="004261C8"/>
    <w:rsid w:val="00426467"/>
    <w:rsid w:val="0042794F"/>
    <w:rsid w:val="004307C8"/>
    <w:rsid w:val="00431A68"/>
    <w:rsid w:val="00431D25"/>
    <w:rsid w:val="004340D0"/>
    <w:rsid w:val="00435495"/>
    <w:rsid w:val="00436FD8"/>
    <w:rsid w:val="0044044E"/>
    <w:rsid w:val="00444D95"/>
    <w:rsid w:val="00446A58"/>
    <w:rsid w:val="0044736A"/>
    <w:rsid w:val="004518BE"/>
    <w:rsid w:val="00451FF0"/>
    <w:rsid w:val="00453537"/>
    <w:rsid w:val="00453581"/>
    <w:rsid w:val="00455242"/>
    <w:rsid w:val="0045556C"/>
    <w:rsid w:val="00456833"/>
    <w:rsid w:val="00456B8E"/>
    <w:rsid w:val="00461AFB"/>
    <w:rsid w:val="00461E91"/>
    <w:rsid w:val="00463FF9"/>
    <w:rsid w:val="0046516E"/>
    <w:rsid w:val="00471088"/>
    <w:rsid w:val="00471622"/>
    <w:rsid w:val="0047360E"/>
    <w:rsid w:val="00473D47"/>
    <w:rsid w:val="00474367"/>
    <w:rsid w:val="00474423"/>
    <w:rsid w:val="00477E6D"/>
    <w:rsid w:val="004804E1"/>
    <w:rsid w:val="004806CF"/>
    <w:rsid w:val="00482BB2"/>
    <w:rsid w:val="00490D04"/>
    <w:rsid w:val="00493444"/>
    <w:rsid w:val="00493F99"/>
    <w:rsid w:val="00496B65"/>
    <w:rsid w:val="004A00FA"/>
    <w:rsid w:val="004A0B63"/>
    <w:rsid w:val="004A0BA2"/>
    <w:rsid w:val="004A2FF0"/>
    <w:rsid w:val="004A3171"/>
    <w:rsid w:val="004A4458"/>
    <w:rsid w:val="004A4F65"/>
    <w:rsid w:val="004A4F98"/>
    <w:rsid w:val="004A67DB"/>
    <w:rsid w:val="004B09E6"/>
    <w:rsid w:val="004B122E"/>
    <w:rsid w:val="004B227B"/>
    <w:rsid w:val="004B3133"/>
    <w:rsid w:val="004B3F90"/>
    <w:rsid w:val="004B490D"/>
    <w:rsid w:val="004B5F66"/>
    <w:rsid w:val="004B6B47"/>
    <w:rsid w:val="004B6BD9"/>
    <w:rsid w:val="004B7075"/>
    <w:rsid w:val="004C1378"/>
    <w:rsid w:val="004C21C4"/>
    <w:rsid w:val="004C3F90"/>
    <w:rsid w:val="004C50A9"/>
    <w:rsid w:val="004C7E4F"/>
    <w:rsid w:val="004D0308"/>
    <w:rsid w:val="004D1E39"/>
    <w:rsid w:val="004D2532"/>
    <w:rsid w:val="004D3DBC"/>
    <w:rsid w:val="004D402A"/>
    <w:rsid w:val="004D4B1C"/>
    <w:rsid w:val="004D5707"/>
    <w:rsid w:val="004D5AC5"/>
    <w:rsid w:val="004D5C36"/>
    <w:rsid w:val="004D6217"/>
    <w:rsid w:val="004D647B"/>
    <w:rsid w:val="004D74FF"/>
    <w:rsid w:val="004E00D1"/>
    <w:rsid w:val="004E060B"/>
    <w:rsid w:val="004E07AC"/>
    <w:rsid w:val="004E159C"/>
    <w:rsid w:val="004E2B87"/>
    <w:rsid w:val="004E2CC1"/>
    <w:rsid w:val="004F0EB3"/>
    <w:rsid w:val="004F12EE"/>
    <w:rsid w:val="004F276A"/>
    <w:rsid w:val="004F2CFB"/>
    <w:rsid w:val="004F407F"/>
    <w:rsid w:val="004F4A08"/>
    <w:rsid w:val="004F52AE"/>
    <w:rsid w:val="004F5EC8"/>
    <w:rsid w:val="00500924"/>
    <w:rsid w:val="00501D77"/>
    <w:rsid w:val="00502B3A"/>
    <w:rsid w:val="00503D9F"/>
    <w:rsid w:val="005044D0"/>
    <w:rsid w:val="005050A3"/>
    <w:rsid w:val="00505485"/>
    <w:rsid w:val="00512CDC"/>
    <w:rsid w:val="00517582"/>
    <w:rsid w:val="00517CF9"/>
    <w:rsid w:val="00522ABF"/>
    <w:rsid w:val="00523697"/>
    <w:rsid w:val="00523C82"/>
    <w:rsid w:val="00523D8B"/>
    <w:rsid w:val="005245FF"/>
    <w:rsid w:val="00524860"/>
    <w:rsid w:val="00525C88"/>
    <w:rsid w:val="00525F06"/>
    <w:rsid w:val="005318FE"/>
    <w:rsid w:val="00532975"/>
    <w:rsid w:val="005335BC"/>
    <w:rsid w:val="005335E1"/>
    <w:rsid w:val="00536ACD"/>
    <w:rsid w:val="00537717"/>
    <w:rsid w:val="005379DA"/>
    <w:rsid w:val="00540DB9"/>
    <w:rsid w:val="00540EBC"/>
    <w:rsid w:val="005415C4"/>
    <w:rsid w:val="0054265F"/>
    <w:rsid w:val="00542919"/>
    <w:rsid w:val="00542F99"/>
    <w:rsid w:val="00543888"/>
    <w:rsid w:val="0054418F"/>
    <w:rsid w:val="00544BF6"/>
    <w:rsid w:val="005467B9"/>
    <w:rsid w:val="00546F13"/>
    <w:rsid w:val="00547410"/>
    <w:rsid w:val="00550E21"/>
    <w:rsid w:val="00552ED6"/>
    <w:rsid w:val="0055764B"/>
    <w:rsid w:val="00557ECC"/>
    <w:rsid w:val="00560AA9"/>
    <w:rsid w:val="00560DFD"/>
    <w:rsid w:val="00562880"/>
    <w:rsid w:val="00562905"/>
    <w:rsid w:val="0056530D"/>
    <w:rsid w:val="005674A4"/>
    <w:rsid w:val="00571527"/>
    <w:rsid w:val="0057359E"/>
    <w:rsid w:val="0057384A"/>
    <w:rsid w:val="00573FD5"/>
    <w:rsid w:val="00574236"/>
    <w:rsid w:val="00574724"/>
    <w:rsid w:val="005751BC"/>
    <w:rsid w:val="00576270"/>
    <w:rsid w:val="0058056E"/>
    <w:rsid w:val="005817FD"/>
    <w:rsid w:val="0058332D"/>
    <w:rsid w:val="005844E9"/>
    <w:rsid w:val="0058473F"/>
    <w:rsid w:val="00586CC4"/>
    <w:rsid w:val="005913AF"/>
    <w:rsid w:val="005913FF"/>
    <w:rsid w:val="00592D55"/>
    <w:rsid w:val="005945BB"/>
    <w:rsid w:val="005948BA"/>
    <w:rsid w:val="0059678B"/>
    <w:rsid w:val="0059727F"/>
    <w:rsid w:val="005A12D6"/>
    <w:rsid w:val="005A2348"/>
    <w:rsid w:val="005A32B2"/>
    <w:rsid w:val="005A3A78"/>
    <w:rsid w:val="005A42A6"/>
    <w:rsid w:val="005A5BBC"/>
    <w:rsid w:val="005A637A"/>
    <w:rsid w:val="005B16A4"/>
    <w:rsid w:val="005B1820"/>
    <w:rsid w:val="005B24F9"/>
    <w:rsid w:val="005B284F"/>
    <w:rsid w:val="005B338C"/>
    <w:rsid w:val="005C35B8"/>
    <w:rsid w:val="005C685E"/>
    <w:rsid w:val="005D0408"/>
    <w:rsid w:val="005D0F96"/>
    <w:rsid w:val="005D23FD"/>
    <w:rsid w:val="005D269E"/>
    <w:rsid w:val="005D2850"/>
    <w:rsid w:val="005D29E1"/>
    <w:rsid w:val="005D373C"/>
    <w:rsid w:val="005D4304"/>
    <w:rsid w:val="005D49D8"/>
    <w:rsid w:val="005D5B1C"/>
    <w:rsid w:val="005D6627"/>
    <w:rsid w:val="005D6C37"/>
    <w:rsid w:val="005D7577"/>
    <w:rsid w:val="005D7E63"/>
    <w:rsid w:val="005E09F7"/>
    <w:rsid w:val="005E1496"/>
    <w:rsid w:val="005E1C18"/>
    <w:rsid w:val="005F12C8"/>
    <w:rsid w:val="005F276B"/>
    <w:rsid w:val="005F4222"/>
    <w:rsid w:val="005F585E"/>
    <w:rsid w:val="005F5D0A"/>
    <w:rsid w:val="005F61C9"/>
    <w:rsid w:val="005F67A2"/>
    <w:rsid w:val="006009FD"/>
    <w:rsid w:val="006015BE"/>
    <w:rsid w:val="00602EBB"/>
    <w:rsid w:val="00604B92"/>
    <w:rsid w:val="00605363"/>
    <w:rsid w:val="0060614D"/>
    <w:rsid w:val="00611ABC"/>
    <w:rsid w:val="006123F5"/>
    <w:rsid w:val="006127DA"/>
    <w:rsid w:val="006154A0"/>
    <w:rsid w:val="006154B0"/>
    <w:rsid w:val="006177DD"/>
    <w:rsid w:val="00623D40"/>
    <w:rsid w:val="0062525E"/>
    <w:rsid w:val="006263A5"/>
    <w:rsid w:val="0062746E"/>
    <w:rsid w:val="0063075A"/>
    <w:rsid w:val="00630FE4"/>
    <w:rsid w:val="00631429"/>
    <w:rsid w:val="0063175E"/>
    <w:rsid w:val="006326C5"/>
    <w:rsid w:val="00633C19"/>
    <w:rsid w:val="00633CFE"/>
    <w:rsid w:val="00635BBB"/>
    <w:rsid w:val="006411AA"/>
    <w:rsid w:val="00642B65"/>
    <w:rsid w:val="00644984"/>
    <w:rsid w:val="00647386"/>
    <w:rsid w:val="00651849"/>
    <w:rsid w:val="0065313B"/>
    <w:rsid w:val="0065402D"/>
    <w:rsid w:val="00656E5C"/>
    <w:rsid w:val="00657963"/>
    <w:rsid w:val="00661059"/>
    <w:rsid w:val="00665569"/>
    <w:rsid w:val="00667BC2"/>
    <w:rsid w:val="00667BCB"/>
    <w:rsid w:val="0067215D"/>
    <w:rsid w:val="0067314F"/>
    <w:rsid w:val="00683458"/>
    <w:rsid w:val="00684F49"/>
    <w:rsid w:val="006869F5"/>
    <w:rsid w:val="00686DE2"/>
    <w:rsid w:val="0069044D"/>
    <w:rsid w:val="00693618"/>
    <w:rsid w:val="00694A56"/>
    <w:rsid w:val="00694E24"/>
    <w:rsid w:val="0069601F"/>
    <w:rsid w:val="00696505"/>
    <w:rsid w:val="00696CFE"/>
    <w:rsid w:val="006971C7"/>
    <w:rsid w:val="00697AF4"/>
    <w:rsid w:val="006A2FA1"/>
    <w:rsid w:val="006B0B56"/>
    <w:rsid w:val="006B16F1"/>
    <w:rsid w:val="006B2147"/>
    <w:rsid w:val="006B4FB2"/>
    <w:rsid w:val="006B63C5"/>
    <w:rsid w:val="006B72E0"/>
    <w:rsid w:val="006B7656"/>
    <w:rsid w:val="006C0B7A"/>
    <w:rsid w:val="006C35D2"/>
    <w:rsid w:val="006C46C0"/>
    <w:rsid w:val="006C49CA"/>
    <w:rsid w:val="006C6B9D"/>
    <w:rsid w:val="006D1717"/>
    <w:rsid w:val="006E1C26"/>
    <w:rsid w:val="006E24B0"/>
    <w:rsid w:val="006E433C"/>
    <w:rsid w:val="006E4686"/>
    <w:rsid w:val="006E666C"/>
    <w:rsid w:val="006E6EE2"/>
    <w:rsid w:val="006E6F9F"/>
    <w:rsid w:val="006F0574"/>
    <w:rsid w:val="006F1123"/>
    <w:rsid w:val="006F11FC"/>
    <w:rsid w:val="006F2E97"/>
    <w:rsid w:val="006F2FF4"/>
    <w:rsid w:val="006F5588"/>
    <w:rsid w:val="006F68BE"/>
    <w:rsid w:val="006F7C5F"/>
    <w:rsid w:val="00700A60"/>
    <w:rsid w:val="00702094"/>
    <w:rsid w:val="00702182"/>
    <w:rsid w:val="00704134"/>
    <w:rsid w:val="00704630"/>
    <w:rsid w:val="00704EA8"/>
    <w:rsid w:val="00706DBD"/>
    <w:rsid w:val="00707415"/>
    <w:rsid w:val="007101D9"/>
    <w:rsid w:val="0071034E"/>
    <w:rsid w:val="00711360"/>
    <w:rsid w:val="00711911"/>
    <w:rsid w:val="00712344"/>
    <w:rsid w:val="0071241B"/>
    <w:rsid w:val="00714E4E"/>
    <w:rsid w:val="00720396"/>
    <w:rsid w:val="007209D2"/>
    <w:rsid w:val="00723A1E"/>
    <w:rsid w:val="00726ED4"/>
    <w:rsid w:val="0073140B"/>
    <w:rsid w:val="007318B7"/>
    <w:rsid w:val="00735766"/>
    <w:rsid w:val="007365C0"/>
    <w:rsid w:val="007400A1"/>
    <w:rsid w:val="00740405"/>
    <w:rsid w:val="00740B42"/>
    <w:rsid w:val="00742E0C"/>
    <w:rsid w:val="00746EC7"/>
    <w:rsid w:val="00747A8F"/>
    <w:rsid w:val="007502C7"/>
    <w:rsid w:val="00751191"/>
    <w:rsid w:val="007520E7"/>
    <w:rsid w:val="007521F2"/>
    <w:rsid w:val="007534C5"/>
    <w:rsid w:val="00755287"/>
    <w:rsid w:val="00755D72"/>
    <w:rsid w:val="00756633"/>
    <w:rsid w:val="007566B1"/>
    <w:rsid w:val="007619DA"/>
    <w:rsid w:val="00762872"/>
    <w:rsid w:val="00764D30"/>
    <w:rsid w:val="00764DBD"/>
    <w:rsid w:val="00767BEE"/>
    <w:rsid w:val="00771788"/>
    <w:rsid w:val="007761E4"/>
    <w:rsid w:val="007806DF"/>
    <w:rsid w:val="00780C02"/>
    <w:rsid w:val="00780C7D"/>
    <w:rsid w:val="0078182B"/>
    <w:rsid w:val="0078277C"/>
    <w:rsid w:val="0078375B"/>
    <w:rsid w:val="00783D86"/>
    <w:rsid w:val="0078558E"/>
    <w:rsid w:val="00785D48"/>
    <w:rsid w:val="00786823"/>
    <w:rsid w:val="00786EBB"/>
    <w:rsid w:val="0078734C"/>
    <w:rsid w:val="007903A2"/>
    <w:rsid w:val="007939C7"/>
    <w:rsid w:val="00794590"/>
    <w:rsid w:val="00795FAD"/>
    <w:rsid w:val="0079605B"/>
    <w:rsid w:val="00796DDD"/>
    <w:rsid w:val="00797112"/>
    <w:rsid w:val="007976AC"/>
    <w:rsid w:val="00797739"/>
    <w:rsid w:val="0079786C"/>
    <w:rsid w:val="007A1F41"/>
    <w:rsid w:val="007A3FCA"/>
    <w:rsid w:val="007A4483"/>
    <w:rsid w:val="007A4A24"/>
    <w:rsid w:val="007A4EF2"/>
    <w:rsid w:val="007B10FA"/>
    <w:rsid w:val="007B574F"/>
    <w:rsid w:val="007C172B"/>
    <w:rsid w:val="007C2B6D"/>
    <w:rsid w:val="007C34BC"/>
    <w:rsid w:val="007C3751"/>
    <w:rsid w:val="007C3815"/>
    <w:rsid w:val="007C3BE3"/>
    <w:rsid w:val="007C51FD"/>
    <w:rsid w:val="007C5E36"/>
    <w:rsid w:val="007C6F11"/>
    <w:rsid w:val="007C7FBA"/>
    <w:rsid w:val="007D29D3"/>
    <w:rsid w:val="007D3809"/>
    <w:rsid w:val="007D3908"/>
    <w:rsid w:val="007D4170"/>
    <w:rsid w:val="007D5672"/>
    <w:rsid w:val="007D6276"/>
    <w:rsid w:val="007D63DD"/>
    <w:rsid w:val="007E2512"/>
    <w:rsid w:val="007E7E38"/>
    <w:rsid w:val="007F1A08"/>
    <w:rsid w:val="007F30DF"/>
    <w:rsid w:val="007F4519"/>
    <w:rsid w:val="007F4D0D"/>
    <w:rsid w:val="007F5FA7"/>
    <w:rsid w:val="007F673D"/>
    <w:rsid w:val="008040FB"/>
    <w:rsid w:val="00804443"/>
    <w:rsid w:val="00807593"/>
    <w:rsid w:val="00811316"/>
    <w:rsid w:val="00811B3B"/>
    <w:rsid w:val="008145A9"/>
    <w:rsid w:val="00814C3B"/>
    <w:rsid w:val="00815ED2"/>
    <w:rsid w:val="008226F4"/>
    <w:rsid w:val="00822904"/>
    <w:rsid w:val="0082368F"/>
    <w:rsid w:val="00823FFA"/>
    <w:rsid w:val="00827947"/>
    <w:rsid w:val="008279CE"/>
    <w:rsid w:val="00827D80"/>
    <w:rsid w:val="00830E0A"/>
    <w:rsid w:val="008330E5"/>
    <w:rsid w:val="00833C64"/>
    <w:rsid w:val="00835C04"/>
    <w:rsid w:val="00835E38"/>
    <w:rsid w:val="0084043B"/>
    <w:rsid w:val="0084049C"/>
    <w:rsid w:val="008414EF"/>
    <w:rsid w:val="0084195E"/>
    <w:rsid w:val="00842CE2"/>
    <w:rsid w:val="00843661"/>
    <w:rsid w:val="00844C18"/>
    <w:rsid w:val="00844C6F"/>
    <w:rsid w:val="008450A2"/>
    <w:rsid w:val="008516CC"/>
    <w:rsid w:val="00851D76"/>
    <w:rsid w:val="0085437E"/>
    <w:rsid w:val="00856580"/>
    <w:rsid w:val="00864D2F"/>
    <w:rsid w:val="00865B75"/>
    <w:rsid w:val="00865CA4"/>
    <w:rsid w:val="00867501"/>
    <w:rsid w:val="00867A46"/>
    <w:rsid w:val="00870C34"/>
    <w:rsid w:val="00875FA0"/>
    <w:rsid w:val="0087650A"/>
    <w:rsid w:val="00877B45"/>
    <w:rsid w:val="00880328"/>
    <w:rsid w:val="00881143"/>
    <w:rsid w:val="0088130A"/>
    <w:rsid w:val="00882F45"/>
    <w:rsid w:val="008841C9"/>
    <w:rsid w:val="00886C8C"/>
    <w:rsid w:val="0089145B"/>
    <w:rsid w:val="008917F5"/>
    <w:rsid w:val="0089187B"/>
    <w:rsid w:val="00891F0A"/>
    <w:rsid w:val="00892C1F"/>
    <w:rsid w:val="008932B7"/>
    <w:rsid w:val="0089399A"/>
    <w:rsid w:val="00895C20"/>
    <w:rsid w:val="0089728E"/>
    <w:rsid w:val="008A1123"/>
    <w:rsid w:val="008A24A8"/>
    <w:rsid w:val="008A29E6"/>
    <w:rsid w:val="008A44D8"/>
    <w:rsid w:val="008A4A99"/>
    <w:rsid w:val="008A5142"/>
    <w:rsid w:val="008A51C9"/>
    <w:rsid w:val="008B1CBB"/>
    <w:rsid w:val="008B2030"/>
    <w:rsid w:val="008B28A2"/>
    <w:rsid w:val="008B64FC"/>
    <w:rsid w:val="008C05D7"/>
    <w:rsid w:val="008C1509"/>
    <w:rsid w:val="008C1D4B"/>
    <w:rsid w:val="008C24A3"/>
    <w:rsid w:val="008C2DDA"/>
    <w:rsid w:val="008C3C18"/>
    <w:rsid w:val="008C79E8"/>
    <w:rsid w:val="008C7EDD"/>
    <w:rsid w:val="008D231C"/>
    <w:rsid w:val="008D49D3"/>
    <w:rsid w:val="008D4F6F"/>
    <w:rsid w:val="008D573F"/>
    <w:rsid w:val="008D6BF6"/>
    <w:rsid w:val="008D7105"/>
    <w:rsid w:val="008D741D"/>
    <w:rsid w:val="008D7B77"/>
    <w:rsid w:val="008D7F9C"/>
    <w:rsid w:val="008E0641"/>
    <w:rsid w:val="008E065B"/>
    <w:rsid w:val="008E07E1"/>
    <w:rsid w:val="008E1C2E"/>
    <w:rsid w:val="008E1FE3"/>
    <w:rsid w:val="008E20AF"/>
    <w:rsid w:val="008E45DE"/>
    <w:rsid w:val="008E51BD"/>
    <w:rsid w:val="008E5BCD"/>
    <w:rsid w:val="008F15A0"/>
    <w:rsid w:val="008F1E3C"/>
    <w:rsid w:val="008F5CE9"/>
    <w:rsid w:val="008F5E13"/>
    <w:rsid w:val="008F5F56"/>
    <w:rsid w:val="008F74CC"/>
    <w:rsid w:val="009009BF"/>
    <w:rsid w:val="00901C2E"/>
    <w:rsid w:val="00902B3F"/>
    <w:rsid w:val="00904091"/>
    <w:rsid w:val="00905526"/>
    <w:rsid w:val="00906196"/>
    <w:rsid w:val="00910762"/>
    <w:rsid w:val="009118A2"/>
    <w:rsid w:val="00915894"/>
    <w:rsid w:val="00922F31"/>
    <w:rsid w:val="009253D0"/>
    <w:rsid w:val="009274BB"/>
    <w:rsid w:val="00931672"/>
    <w:rsid w:val="0093196D"/>
    <w:rsid w:val="00932995"/>
    <w:rsid w:val="00934AE9"/>
    <w:rsid w:val="009352DD"/>
    <w:rsid w:val="00935944"/>
    <w:rsid w:val="00935D55"/>
    <w:rsid w:val="00936214"/>
    <w:rsid w:val="0094105C"/>
    <w:rsid w:val="009416DA"/>
    <w:rsid w:val="00942FA3"/>
    <w:rsid w:val="0094382D"/>
    <w:rsid w:val="009457C8"/>
    <w:rsid w:val="0095061C"/>
    <w:rsid w:val="0095133C"/>
    <w:rsid w:val="0095273C"/>
    <w:rsid w:val="00954FD6"/>
    <w:rsid w:val="009556B7"/>
    <w:rsid w:val="009560BE"/>
    <w:rsid w:val="00956DAF"/>
    <w:rsid w:val="0096064D"/>
    <w:rsid w:val="00963B05"/>
    <w:rsid w:val="00964520"/>
    <w:rsid w:val="00966D59"/>
    <w:rsid w:val="00971599"/>
    <w:rsid w:val="00971637"/>
    <w:rsid w:val="00973292"/>
    <w:rsid w:val="009817A4"/>
    <w:rsid w:val="00982AD9"/>
    <w:rsid w:val="009841FD"/>
    <w:rsid w:val="009845E0"/>
    <w:rsid w:val="00984741"/>
    <w:rsid w:val="009856E4"/>
    <w:rsid w:val="009868EC"/>
    <w:rsid w:val="00990585"/>
    <w:rsid w:val="00990594"/>
    <w:rsid w:val="009914A3"/>
    <w:rsid w:val="00991BDB"/>
    <w:rsid w:val="00992ED1"/>
    <w:rsid w:val="00993486"/>
    <w:rsid w:val="00993EBC"/>
    <w:rsid w:val="00994AD3"/>
    <w:rsid w:val="00997F7E"/>
    <w:rsid w:val="009A181F"/>
    <w:rsid w:val="009A312C"/>
    <w:rsid w:val="009A3189"/>
    <w:rsid w:val="009A40FD"/>
    <w:rsid w:val="009A4216"/>
    <w:rsid w:val="009A4F73"/>
    <w:rsid w:val="009A57E6"/>
    <w:rsid w:val="009A5EBB"/>
    <w:rsid w:val="009A63E6"/>
    <w:rsid w:val="009A73B3"/>
    <w:rsid w:val="009B10B8"/>
    <w:rsid w:val="009B2A55"/>
    <w:rsid w:val="009B335A"/>
    <w:rsid w:val="009B36ED"/>
    <w:rsid w:val="009B4AB8"/>
    <w:rsid w:val="009C00D6"/>
    <w:rsid w:val="009C2642"/>
    <w:rsid w:val="009C3444"/>
    <w:rsid w:val="009C3B90"/>
    <w:rsid w:val="009C5436"/>
    <w:rsid w:val="009C69CF"/>
    <w:rsid w:val="009D031B"/>
    <w:rsid w:val="009D081A"/>
    <w:rsid w:val="009D350B"/>
    <w:rsid w:val="009D54FD"/>
    <w:rsid w:val="009D5753"/>
    <w:rsid w:val="009D6955"/>
    <w:rsid w:val="009E02EE"/>
    <w:rsid w:val="009E16F3"/>
    <w:rsid w:val="009E2278"/>
    <w:rsid w:val="009E3F20"/>
    <w:rsid w:val="009E44AD"/>
    <w:rsid w:val="009E63D8"/>
    <w:rsid w:val="009E7ECB"/>
    <w:rsid w:val="009F3898"/>
    <w:rsid w:val="009F45C0"/>
    <w:rsid w:val="009F4B1D"/>
    <w:rsid w:val="009F6F71"/>
    <w:rsid w:val="00A019A6"/>
    <w:rsid w:val="00A0257B"/>
    <w:rsid w:val="00A04012"/>
    <w:rsid w:val="00A04F6B"/>
    <w:rsid w:val="00A07FDD"/>
    <w:rsid w:val="00A10FB3"/>
    <w:rsid w:val="00A1153A"/>
    <w:rsid w:val="00A11A04"/>
    <w:rsid w:val="00A11B43"/>
    <w:rsid w:val="00A143CA"/>
    <w:rsid w:val="00A143E5"/>
    <w:rsid w:val="00A15E18"/>
    <w:rsid w:val="00A16980"/>
    <w:rsid w:val="00A205AE"/>
    <w:rsid w:val="00A209D9"/>
    <w:rsid w:val="00A22649"/>
    <w:rsid w:val="00A22828"/>
    <w:rsid w:val="00A22987"/>
    <w:rsid w:val="00A22D60"/>
    <w:rsid w:val="00A2320B"/>
    <w:rsid w:val="00A254E0"/>
    <w:rsid w:val="00A260DF"/>
    <w:rsid w:val="00A2655B"/>
    <w:rsid w:val="00A26A7E"/>
    <w:rsid w:val="00A2743D"/>
    <w:rsid w:val="00A32D0A"/>
    <w:rsid w:val="00A34298"/>
    <w:rsid w:val="00A343EF"/>
    <w:rsid w:val="00A34826"/>
    <w:rsid w:val="00A3543A"/>
    <w:rsid w:val="00A358A0"/>
    <w:rsid w:val="00A36411"/>
    <w:rsid w:val="00A41AFD"/>
    <w:rsid w:val="00A44326"/>
    <w:rsid w:val="00A452E5"/>
    <w:rsid w:val="00A45C14"/>
    <w:rsid w:val="00A5173E"/>
    <w:rsid w:val="00A51A78"/>
    <w:rsid w:val="00A51B1C"/>
    <w:rsid w:val="00A56049"/>
    <w:rsid w:val="00A56484"/>
    <w:rsid w:val="00A60252"/>
    <w:rsid w:val="00A61B9F"/>
    <w:rsid w:val="00A620AB"/>
    <w:rsid w:val="00A65ED0"/>
    <w:rsid w:val="00A670B5"/>
    <w:rsid w:val="00A7157F"/>
    <w:rsid w:val="00A71C41"/>
    <w:rsid w:val="00A74DF5"/>
    <w:rsid w:val="00A80813"/>
    <w:rsid w:val="00A80B67"/>
    <w:rsid w:val="00A82EC2"/>
    <w:rsid w:val="00A8418D"/>
    <w:rsid w:val="00A84D2E"/>
    <w:rsid w:val="00A87F12"/>
    <w:rsid w:val="00A91826"/>
    <w:rsid w:val="00A92A6B"/>
    <w:rsid w:val="00A93516"/>
    <w:rsid w:val="00A9433D"/>
    <w:rsid w:val="00A94E9E"/>
    <w:rsid w:val="00A951BC"/>
    <w:rsid w:val="00A95348"/>
    <w:rsid w:val="00A97100"/>
    <w:rsid w:val="00A973D6"/>
    <w:rsid w:val="00AA07C4"/>
    <w:rsid w:val="00AA293F"/>
    <w:rsid w:val="00AA2DA7"/>
    <w:rsid w:val="00AA4E6C"/>
    <w:rsid w:val="00AA7E28"/>
    <w:rsid w:val="00AB12C0"/>
    <w:rsid w:val="00AB1F63"/>
    <w:rsid w:val="00AB4F7D"/>
    <w:rsid w:val="00AB621D"/>
    <w:rsid w:val="00AB6E2F"/>
    <w:rsid w:val="00AB7675"/>
    <w:rsid w:val="00AC3878"/>
    <w:rsid w:val="00AC4621"/>
    <w:rsid w:val="00AC5203"/>
    <w:rsid w:val="00AC5EB7"/>
    <w:rsid w:val="00AD3839"/>
    <w:rsid w:val="00AD4451"/>
    <w:rsid w:val="00AD7242"/>
    <w:rsid w:val="00AE08FF"/>
    <w:rsid w:val="00AE0A07"/>
    <w:rsid w:val="00AE2DFF"/>
    <w:rsid w:val="00AF2D52"/>
    <w:rsid w:val="00AF3AA2"/>
    <w:rsid w:val="00AF5CED"/>
    <w:rsid w:val="00B01BBC"/>
    <w:rsid w:val="00B029D6"/>
    <w:rsid w:val="00B02CD4"/>
    <w:rsid w:val="00B05B52"/>
    <w:rsid w:val="00B07E83"/>
    <w:rsid w:val="00B14CC3"/>
    <w:rsid w:val="00B168B2"/>
    <w:rsid w:val="00B20987"/>
    <w:rsid w:val="00B22438"/>
    <w:rsid w:val="00B23ABB"/>
    <w:rsid w:val="00B2418E"/>
    <w:rsid w:val="00B24701"/>
    <w:rsid w:val="00B248ED"/>
    <w:rsid w:val="00B24EE6"/>
    <w:rsid w:val="00B25195"/>
    <w:rsid w:val="00B26758"/>
    <w:rsid w:val="00B315C2"/>
    <w:rsid w:val="00B31DD5"/>
    <w:rsid w:val="00B32749"/>
    <w:rsid w:val="00B35C2D"/>
    <w:rsid w:val="00B401F6"/>
    <w:rsid w:val="00B40908"/>
    <w:rsid w:val="00B411D5"/>
    <w:rsid w:val="00B4459E"/>
    <w:rsid w:val="00B46358"/>
    <w:rsid w:val="00B47F82"/>
    <w:rsid w:val="00B502A6"/>
    <w:rsid w:val="00B508AE"/>
    <w:rsid w:val="00B51D56"/>
    <w:rsid w:val="00B5309A"/>
    <w:rsid w:val="00B56010"/>
    <w:rsid w:val="00B56DD7"/>
    <w:rsid w:val="00B579E9"/>
    <w:rsid w:val="00B62025"/>
    <w:rsid w:val="00B633C2"/>
    <w:rsid w:val="00B65E9B"/>
    <w:rsid w:val="00B6643B"/>
    <w:rsid w:val="00B6771A"/>
    <w:rsid w:val="00B7251B"/>
    <w:rsid w:val="00B727B5"/>
    <w:rsid w:val="00B773B8"/>
    <w:rsid w:val="00B81133"/>
    <w:rsid w:val="00B82B91"/>
    <w:rsid w:val="00B8554C"/>
    <w:rsid w:val="00B8778C"/>
    <w:rsid w:val="00B90A6B"/>
    <w:rsid w:val="00B92344"/>
    <w:rsid w:val="00B9419F"/>
    <w:rsid w:val="00B94B15"/>
    <w:rsid w:val="00B950BB"/>
    <w:rsid w:val="00B960E2"/>
    <w:rsid w:val="00B9717E"/>
    <w:rsid w:val="00BA2346"/>
    <w:rsid w:val="00BA24B8"/>
    <w:rsid w:val="00BA3364"/>
    <w:rsid w:val="00BA36C1"/>
    <w:rsid w:val="00BA46BE"/>
    <w:rsid w:val="00BB032C"/>
    <w:rsid w:val="00BB0E00"/>
    <w:rsid w:val="00BB1133"/>
    <w:rsid w:val="00BB27CF"/>
    <w:rsid w:val="00BB28F5"/>
    <w:rsid w:val="00BB36BB"/>
    <w:rsid w:val="00BB37F9"/>
    <w:rsid w:val="00BB4424"/>
    <w:rsid w:val="00BB454C"/>
    <w:rsid w:val="00BB7D43"/>
    <w:rsid w:val="00BC1BB5"/>
    <w:rsid w:val="00BC2300"/>
    <w:rsid w:val="00BC5925"/>
    <w:rsid w:val="00BC5E0F"/>
    <w:rsid w:val="00BC6E81"/>
    <w:rsid w:val="00BD01E0"/>
    <w:rsid w:val="00BD1BEE"/>
    <w:rsid w:val="00BD2146"/>
    <w:rsid w:val="00BD39FF"/>
    <w:rsid w:val="00BD4CAF"/>
    <w:rsid w:val="00BD5686"/>
    <w:rsid w:val="00BD7E52"/>
    <w:rsid w:val="00BE3241"/>
    <w:rsid w:val="00BE3305"/>
    <w:rsid w:val="00BE42B7"/>
    <w:rsid w:val="00BE48B5"/>
    <w:rsid w:val="00BE56B1"/>
    <w:rsid w:val="00BE7713"/>
    <w:rsid w:val="00BF1734"/>
    <w:rsid w:val="00BF2245"/>
    <w:rsid w:val="00BF366A"/>
    <w:rsid w:val="00BF657D"/>
    <w:rsid w:val="00BF7797"/>
    <w:rsid w:val="00C0309F"/>
    <w:rsid w:val="00C04BC6"/>
    <w:rsid w:val="00C04E33"/>
    <w:rsid w:val="00C13D1C"/>
    <w:rsid w:val="00C14C36"/>
    <w:rsid w:val="00C15770"/>
    <w:rsid w:val="00C1683E"/>
    <w:rsid w:val="00C16CE8"/>
    <w:rsid w:val="00C206E6"/>
    <w:rsid w:val="00C223CC"/>
    <w:rsid w:val="00C23433"/>
    <w:rsid w:val="00C25F59"/>
    <w:rsid w:val="00C27A5C"/>
    <w:rsid w:val="00C3077B"/>
    <w:rsid w:val="00C32CA8"/>
    <w:rsid w:val="00C3363F"/>
    <w:rsid w:val="00C35EC4"/>
    <w:rsid w:val="00C37C5A"/>
    <w:rsid w:val="00C40063"/>
    <w:rsid w:val="00C432D3"/>
    <w:rsid w:val="00C443B8"/>
    <w:rsid w:val="00C443CF"/>
    <w:rsid w:val="00C44B2A"/>
    <w:rsid w:val="00C45BAA"/>
    <w:rsid w:val="00C46AB3"/>
    <w:rsid w:val="00C46C30"/>
    <w:rsid w:val="00C50898"/>
    <w:rsid w:val="00C50D7E"/>
    <w:rsid w:val="00C55A3D"/>
    <w:rsid w:val="00C56248"/>
    <w:rsid w:val="00C5748F"/>
    <w:rsid w:val="00C61802"/>
    <w:rsid w:val="00C619ED"/>
    <w:rsid w:val="00C638E4"/>
    <w:rsid w:val="00C63B9B"/>
    <w:rsid w:val="00C66C6B"/>
    <w:rsid w:val="00C70478"/>
    <w:rsid w:val="00C70C95"/>
    <w:rsid w:val="00C74635"/>
    <w:rsid w:val="00C76A50"/>
    <w:rsid w:val="00C772E0"/>
    <w:rsid w:val="00C801F6"/>
    <w:rsid w:val="00C81183"/>
    <w:rsid w:val="00C850A1"/>
    <w:rsid w:val="00C87481"/>
    <w:rsid w:val="00C907D2"/>
    <w:rsid w:val="00C92B68"/>
    <w:rsid w:val="00C949D5"/>
    <w:rsid w:val="00C96907"/>
    <w:rsid w:val="00C976A0"/>
    <w:rsid w:val="00CA12AE"/>
    <w:rsid w:val="00CA1881"/>
    <w:rsid w:val="00CA1C53"/>
    <w:rsid w:val="00CA1FE3"/>
    <w:rsid w:val="00CA2312"/>
    <w:rsid w:val="00CA2D2E"/>
    <w:rsid w:val="00CA2DE5"/>
    <w:rsid w:val="00CA3441"/>
    <w:rsid w:val="00CA393D"/>
    <w:rsid w:val="00CA50D2"/>
    <w:rsid w:val="00CA7A5C"/>
    <w:rsid w:val="00CB00B0"/>
    <w:rsid w:val="00CB1D4D"/>
    <w:rsid w:val="00CB3935"/>
    <w:rsid w:val="00CB5642"/>
    <w:rsid w:val="00CB65DA"/>
    <w:rsid w:val="00CC1001"/>
    <w:rsid w:val="00CC3244"/>
    <w:rsid w:val="00CC6C69"/>
    <w:rsid w:val="00CD09AD"/>
    <w:rsid w:val="00CD4699"/>
    <w:rsid w:val="00CD673E"/>
    <w:rsid w:val="00CD7C3B"/>
    <w:rsid w:val="00CE05F2"/>
    <w:rsid w:val="00CE1B58"/>
    <w:rsid w:val="00CE4923"/>
    <w:rsid w:val="00CE6112"/>
    <w:rsid w:val="00CE6324"/>
    <w:rsid w:val="00CF0545"/>
    <w:rsid w:val="00CF0AD6"/>
    <w:rsid w:val="00CF0D94"/>
    <w:rsid w:val="00CF4298"/>
    <w:rsid w:val="00CF6848"/>
    <w:rsid w:val="00CF6985"/>
    <w:rsid w:val="00CF7044"/>
    <w:rsid w:val="00D026B8"/>
    <w:rsid w:val="00D06FBB"/>
    <w:rsid w:val="00D07BDC"/>
    <w:rsid w:val="00D10049"/>
    <w:rsid w:val="00D13687"/>
    <w:rsid w:val="00D1469F"/>
    <w:rsid w:val="00D16243"/>
    <w:rsid w:val="00D1661F"/>
    <w:rsid w:val="00D173F0"/>
    <w:rsid w:val="00D176F5"/>
    <w:rsid w:val="00D1799E"/>
    <w:rsid w:val="00D202FB"/>
    <w:rsid w:val="00D2048E"/>
    <w:rsid w:val="00D215F0"/>
    <w:rsid w:val="00D228B5"/>
    <w:rsid w:val="00D22CFC"/>
    <w:rsid w:val="00D24563"/>
    <w:rsid w:val="00D2556E"/>
    <w:rsid w:val="00D259D2"/>
    <w:rsid w:val="00D259E1"/>
    <w:rsid w:val="00D2603C"/>
    <w:rsid w:val="00D26572"/>
    <w:rsid w:val="00D2682B"/>
    <w:rsid w:val="00D314EE"/>
    <w:rsid w:val="00D31DE0"/>
    <w:rsid w:val="00D34008"/>
    <w:rsid w:val="00D35BC0"/>
    <w:rsid w:val="00D361A8"/>
    <w:rsid w:val="00D364E5"/>
    <w:rsid w:val="00D36D4B"/>
    <w:rsid w:val="00D43F4E"/>
    <w:rsid w:val="00D4675E"/>
    <w:rsid w:val="00D47895"/>
    <w:rsid w:val="00D478F7"/>
    <w:rsid w:val="00D50E29"/>
    <w:rsid w:val="00D544A4"/>
    <w:rsid w:val="00D57E3E"/>
    <w:rsid w:val="00D60016"/>
    <w:rsid w:val="00D6060C"/>
    <w:rsid w:val="00D6206C"/>
    <w:rsid w:val="00D66E3C"/>
    <w:rsid w:val="00D6791C"/>
    <w:rsid w:val="00D71BF6"/>
    <w:rsid w:val="00D73BFF"/>
    <w:rsid w:val="00D7458B"/>
    <w:rsid w:val="00D74B69"/>
    <w:rsid w:val="00D761A1"/>
    <w:rsid w:val="00D77E00"/>
    <w:rsid w:val="00D8119F"/>
    <w:rsid w:val="00D8157E"/>
    <w:rsid w:val="00D82A17"/>
    <w:rsid w:val="00D83055"/>
    <w:rsid w:val="00D830C3"/>
    <w:rsid w:val="00D83F87"/>
    <w:rsid w:val="00D84312"/>
    <w:rsid w:val="00D849EE"/>
    <w:rsid w:val="00D84EC9"/>
    <w:rsid w:val="00D85BF4"/>
    <w:rsid w:val="00D8609B"/>
    <w:rsid w:val="00D8631B"/>
    <w:rsid w:val="00D90FCB"/>
    <w:rsid w:val="00D93476"/>
    <w:rsid w:val="00D93858"/>
    <w:rsid w:val="00D9546B"/>
    <w:rsid w:val="00D9698B"/>
    <w:rsid w:val="00DA4564"/>
    <w:rsid w:val="00DA5C06"/>
    <w:rsid w:val="00DA5C71"/>
    <w:rsid w:val="00DA5CE3"/>
    <w:rsid w:val="00DB1E5B"/>
    <w:rsid w:val="00DB2E05"/>
    <w:rsid w:val="00DB33F1"/>
    <w:rsid w:val="00DB6FE8"/>
    <w:rsid w:val="00DB75AF"/>
    <w:rsid w:val="00DB786E"/>
    <w:rsid w:val="00DC022B"/>
    <w:rsid w:val="00DC086C"/>
    <w:rsid w:val="00DC3027"/>
    <w:rsid w:val="00DC44DC"/>
    <w:rsid w:val="00DC553F"/>
    <w:rsid w:val="00DC595E"/>
    <w:rsid w:val="00DC7446"/>
    <w:rsid w:val="00DD0DAF"/>
    <w:rsid w:val="00DD2C02"/>
    <w:rsid w:val="00DD3C31"/>
    <w:rsid w:val="00DD40FC"/>
    <w:rsid w:val="00DD45D7"/>
    <w:rsid w:val="00DD5039"/>
    <w:rsid w:val="00DD762B"/>
    <w:rsid w:val="00DD7885"/>
    <w:rsid w:val="00DD7AAB"/>
    <w:rsid w:val="00DE0B05"/>
    <w:rsid w:val="00DE3625"/>
    <w:rsid w:val="00DE3810"/>
    <w:rsid w:val="00DE3DAD"/>
    <w:rsid w:val="00DE41B9"/>
    <w:rsid w:val="00DE588A"/>
    <w:rsid w:val="00DE5BA0"/>
    <w:rsid w:val="00DE63A2"/>
    <w:rsid w:val="00DE7858"/>
    <w:rsid w:val="00DF03AC"/>
    <w:rsid w:val="00DF0DDE"/>
    <w:rsid w:val="00DF3718"/>
    <w:rsid w:val="00DF6FC9"/>
    <w:rsid w:val="00E00963"/>
    <w:rsid w:val="00E0366A"/>
    <w:rsid w:val="00E04E39"/>
    <w:rsid w:val="00E05A0C"/>
    <w:rsid w:val="00E05C56"/>
    <w:rsid w:val="00E100DB"/>
    <w:rsid w:val="00E11864"/>
    <w:rsid w:val="00E11B3B"/>
    <w:rsid w:val="00E12CB4"/>
    <w:rsid w:val="00E13E8D"/>
    <w:rsid w:val="00E150DD"/>
    <w:rsid w:val="00E15A25"/>
    <w:rsid w:val="00E16644"/>
    <w:rsid w:val="00E179D5"/>
    <w:rsid w:val="00E17F91"/>
    <w:rsid w:val="00E20F57"/>
    <w:rsid w:val="00E23CA9"/>
    <w:rsid w:val="00E24AF0"/>
    <w:rsid w:val="00E25FFA"/>
    <w:rsid w:val="00E27745"/>
    <w:rsid w:val="00E27D6D"/>
    <w:rsid w:val="00E34B35"/>
    <w:rsid w:val="00E34ED1"/>
    <w:rsid w:val="00E354FD"/>
    <w:rsid w:val="00E357D2"/>
    <w:rsid w:val="00E35EE9"/>
    <w:rsid w:val="00E3623E"/>
    <w:rsid w:val="00E36C78"/>
    <w:rsid w:val="00E40659"/>
    <w:rsid w:val="00E408EE"/>
    <w:rsid w:val="00E41729"/>
    <w:rsid w:val="00E41C64"/>
    <w:rsid w:val="00E44838"/>
    <w:rsid w:val="00E46625"/>
    <w:rsid w:val="00E47882"/>
    <w:rsid w:val="00E47AC5"/>
    <w:rsid w:val="00E50369"/>
    <w:rsid w:val="00E52CFE"/>
    <w:rsid w:val="00E537E2"/>
    <w:rsid w:val="00E55D8C"/>
    <w:rsid w:val="00E5613D"/>
    <w:rsid w:val="00E61821"/>
    <w:rsid w:val="00E62F42"/>
    <w:rsid w:val="00E651A9"/>
    <w:rsid w:val="00E65346"/>
    <w:rsid w:val="00E65D07"/>
    <w:rsid w:val="00E7322C"/>
    <w:rsid w:val="00E74CE7"/>
    <w:rsid w:val="00E74DA8"/>
    <w:rsid w:val="00E759B1"/>
    <w:rsid w:val="00E81162"/>
    <w:rsid w:val="00E82AC7"/>
    <w:rsid w:val="00E8516B"/>
    <w:rsid w:val="00E85601"/>
    <w:rsid w:val="00E907F6"/>
    <w:rsid w:val="00E9157B"/>
    <w:rsid w:val="00E9374A"/>
    <w:rsid w:val="00E95952"/>
    <w:rsid w:val="00E961AA"/>
    <w:rsid w:val="00EA0128"/>
    <w:rsid w:val="00EA2D7A"/>
    <w:rsid w:val="00EA4982"/>
    <w:rsid w:val="00EA527A"/>
    <w:rsid w:val="00EA7BFA"/>
    <w:rsid w:val="00EB0791"/>
    <w:rsid w:val="00EB172E"/>
    <w:rsid w:val="00EB1B2E"/>
    <w:rsid w:val="00EB204C"/>
    <w:rsid w:val="00EB32E0"/>
    <w:rsid w:val="00EB41E4"/>
    <w:rsid w:val="00EB429D"/>
    <w:rsid w:val="00EB4371"/>
    <w:rsid w:val="00EB72EB"/>
    <w:rsid w:val="00EC06C9"/>
    <w:rsid w:val="00EC0789"/>
    <w:rsid w:val="00EC538F"/>
    <w:rsid w:val="00EC6999"/>
    <w:rsid w:val="00EC746E"/>
    <w:rsid w:val="00ED105B"/>
    <w:rsid w:val="00ED2284"/>
    <w:rsid w:val="00ED2BFA"/>
    <w:rsid w:val="00ED3043"/>
    <w:rsid w:val="00ED33C5"/>
    <w:rsid w:val="00ED3621"/>
    <w:rsid w:val="00ED3949"/>
    <w:rsid w:val="00ED4D94"/>
    <w:rsid w:val="00EE09F8"/>
    <w:rsid w:val="00EE1120"/>
    <w:rsid w:val="00EE11F1"/>
    <w:rsid w:val="00EE1A5F"/>
    <w:rsid w:val="00EE2337"/>
    <w:rsid w:val="00EE289A"/>
    <w:rsid w:val="00EE3D6D"/>
    <w:rsid w:val="00EE4A3A"/>
    <w:rsid w:val="00EE5C9C"/>
    <w:rsid w:val="00EE62B0"/>
    <w:rsid w:val="00EF0201"/>
    <w:rsid w:val="00EF043B"/>
    <w:rsid w:val="00EF2FEE"/>
    <w:rsid w:val="00EF50C4"/>
    <w:rsid w:val="00EF741C"/>
    <w:rsid w:val="00EF765F"/>
    <w:rsid w:val="00EF7727"/>
    <w:rsid w:val="00EF7C9F"/>
    <w:rsid w:val="00F00C44"/>
    <w:rsid w:val="00F0141A"/>
    <w:rsid w:val="00F02345"/>
    <w:rsid w:val="00F0254C"/>
    <w:rsid w:val="00F0444E"/>
    <w:rsid w:val="00F05E1C"/>
    <w:rsid w:val="00F06BB4"/>
    <w:rsid w:val="00F0726E"/>
    <w:rsid w:val="00F112A5"/>
    <w:rsid w:val="00F13552"/>
    <w:rsid w:val="00F16961"/>
    <w:rsid w:val="00F17C6E"/>
    <w:rsid w:val="00F21E78"/>
    <w:rsid w:val="00F22681"/>
    <w:rsid w:val="00F23910"/>
    <w:rsid w:val="00F23BC3"/>
    <w:rsid w:val="00F30545"/>
    <w:rsid w:val="00F305F0"/>
    <w:rsid w:val="00F30EEA"/>
    <w:rsid w:val="00F31806"/>
    <w:rsid w:val="00F33297"/>
    <w:rsid w:val="00F341C9"/>
    <w:rsid w:val="00F3466F"/>
    <w:rsid w:val="00F34784"/>
    <w:rsid w:val="00F36BC1"/>
    <w:rsid w:val="00F41277"/>
    <w:rsid w:val="00F4185B"/>
    <w:rsid w:val="00F41E2A"/>
    <w:rsid w:val="00F42C2C"/>
    <w:rsid w:val="00F4351B"/>
    <w:rsid w:val="00F43B44"/>
    <w:rsid w:val="00F4478D"/>
    <w:rsid w:val="00F45169"/>
    <w:rsid w:val="00F4727D"/>
    <w:rsid w:val="00F47897"/>
    <w:rsid w:val="00F47CFB"/>
    <w:rsid w:val="00F5126F"/>
    <w:rsid w:val="00F512DC"/>
    <w:rsid w:val="00F519E0"/>
    <w:rsid w:val="00F51AC6"/>
    <w:rsid w:val="00F5248B"/>
    <w:rsid w:val="00F53323"/>
    <w:rsid w:val="00F541D3"/>
    <w:rsid w:val="00F542E9"/>
    <w:rsid w:val="00F54341"/>
    <w:rsid w:val="00F56476"/>
    <w:rsid w:val="00F56E73"/>
    <w:rsid w:val="00F57D61"/>
    <w:rsid w:val="00F6002B"/>
    <w:rsid w:val="00F60F16"/>
    <w:rsid w:val="00F6299F"/>
    <w:rsid w:val="00F62B7B"/>
    <w:rsid w:val="00F62DE2"/>
    <w:rsid w:val="00F6439D"/>
    <w:rsid w:val="00F647E1"/>
    <w:rsid w:val="00F710E8"/>
    <w:rsid w:val="00F736C7"/>
    <w:rsid w:val="00F737C9"/>
    <w:rsid w:val="00F73A1F"/>
    <w:rsid w:val="00F74F7C"/>
    <w:rsid w:val="00F75052"/>
    <w:rsid w:val="00F75AA5"/>
    <w:rsid w:val="00F76F09"/>
    <w:rsid w:val="00F7723B"/>
    <w:rsid w:val="00F8046F"/>
    <w:rsid w:val="00F804CC"/>
    <w:rsid w:val="00F80F68"/>
    <w:rsid w:val="00F87578"/>
    <w:rsid w:val="00F87C26"/>
    <w:rsid w:val="00F91132"/>
    <w:rsid w:val="00F911A4"/>
    <w:rsid w:val="00F92A21"/>
    <w:rsid w:val="00F92C98"/>
    <w:rsid w:val="00F9483F"/>
    <w:rsid w:val="00F95A17"/>
    <w:rsid w:val="00F96015"/>
    <w:rsid w:val="00FA1CEB"/>
    <w:rsid w:val="00FA1ED9"/>
    <w:rsid w:val="00FA2074"/>
    <w:rsid w:val="00FA2AB2"/>
    <w:rsid w:val="00FA4C24"/>
    <w:rsid w:val="00FA6527"/>
    <w:rsid w:val="00FA68A4"/>
    <w:rsid w:val="00FA7E05"/>
    <w:rsid w:val="00FB03DC"/>
    <w:rsid w:val="00FB3DCE"/>
    <w:rsid w:val="00FB4B22"/>
    <w:rsid w:val="00FB4E6C"/>
    <w:rsid w:val="00FB5351"/>
    <w:rsid w:val="00FB58C6"/>
    <w:rsid w:val="00FB65E8"/>
    <w:rsid w:val="00FB74D2"/>
    <w:rsid w:val="00FC0B12"/>
    <w:rsid w:val="00FC4D43"/>
    <w:rsid w:val="00FC5084"/>
    <w:rsid w:val="00FC60F3"/>
    <w:rsid w:val="00FC7546"/>
    <w:rsid w:val="00FC79F6"/>
    <w:rsid w:val="00FC7C1F"/>
    <w:rsid w:val="00FD0200"/>
    <w:rsid w:val="00FD18E4"/>
    <w:rsid w:val="00FD3250"/>
    <w:rsid w:val="00FD34AE"/>
    <w:rsid w:val="00FD4283"/>
    <w:rsid w:val="00FD4ADA"/>
    <w:rsid w:val="00FD51BE"/>
    <w:rsid w:val="00FD5CE5"/>
    <w:rsid w:val="00FD689F"/>
    <w:rsid w:val="00FE29F0"/>
    <w:rsid w:val="00FE2A55"/>
    <w:rsid w:val="00FE49A3"/>
    <w:rsid w:val="00FE50C5"/>
    <w:rsid w:val="00FE5F74"/>
    <w:rsid w:val="00FE6C6B"/>
    <w:rsid w:val="00FE71E3"/>
    <w:rsid w:val="00FE7DC0"/>
    <w:rsid w:val="00FF373D"/>
    <w:rsid w:val="00FF3DC1"/>
    <w:rsid w:val="00FF3F0A"/>
    <w:rsid w:val="00FF4094"/>
    <w:rsid w:val="00FF4432"/>
    <w:rsid w:val="00FF4625"/>
    <w:rsid w:val="00FF4B66"/>
    <w:rsid w:val="00FF5421"/>
    <w:rsid w:val="00FF7B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9A2CD3"/>
  <w15:chartTrackingRefBased/>
  <w15:docId w15:val="{A707D023-CE3C-4E9B-99B5-C60FDD19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qFormat/>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1"/>
      </w:numPr>
      <w:spacing w:before="480" w:after="120" w:line="276" w:lineRule="auto"/>
      <w:jc w:val="both"/>
    </w:pPr>
    <w:rPr>
      <w:rFonts w:ascii="Arial" w:hAnsi="Arial" w:cs="Arial"/>
      <w:b/>
      <w:color w:val="000000"/>
    </w:rPr>
  </w:style>
  <w:style w:type="paragraph" w:styleId="PargrafodaLista">
    <w:name w:val="List Paragraph"/>
    <w:basedOn w:val="Normal"/>
    <w:link w:val="PargrafodaListaChar"/>
    <w:uiPriority w:val="99"/>
    <w:qFormat/>
    <w:rsid w:val="00FE71E3"/>
    <w:pPr>
      <w:ind w:left="720"/>
      <w:contextualSpacing/>
    </w:pPr>
  </w:style>
  <w:style w:type="paragraph" w:styleId="NormalWeb">
    <w:name w:val="Normal (Web)"/>
    <w:basedOn w:val="Normal"/>
    <w:uiPriority w:val="99"/>
    <w:unhideWhenUsed/>
    <w:qFormat/>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5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qFormat/>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qFormat/>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 w:type="table" w:customStyle="1" w:styleId="TableGrid">
    <w:name w:val="TableGrid"/>
    <w:rsid w:val="00A209D9"/>
    <w:pPr>
      <w:spacing w:after="0" w:line="240" w:lineRule="auto"/>
    </w:pPr>
    <w:rPr>
      <w:rFonts w:eastAsiaTheme="minorEastAsia"/>
      <w:lang w:eastAsia="pt-BR"/>
    </w:rPr>
    <w:tblPr>
      <w:tblCellMar>
        <w:top w:w="0" w:type="dxa"/>
        <w:left w:w="0" w:type="dxa"/>
        <w:bottom w:w="0" w:type="dxa"/>
        <w:right w:w="0" w:type="dxa"/>
      </w:tblCellMar>
    </w:tblPr>
    <w:trPr>
      <w:hidden/>
    </w:trPr>
  </w:style>
  <w:style w:type="character" w:customStyle="1" w:styleId="MenoPendente5">
    <w:name w:val="Menção Pendente5"/>
    <w:basedOn w:val="Fontepargpadro"/>
    <w:uiPriority w:val="99"/>
    <w:semiHidden/>
    <w:unhideWhenUsed/>
    <w:rsid w:val="00F737C9"/>
    <w:rPr>
      <w:color w:val="605E5C"/>
      <w:shd w:val="clear" w:color="auto" w:fill="E1DFDD"/>
    </w:rPr>
  </w:style>
  <w:style w:type="paragraph" w:customStyle="1" w:styleId="Nivel01">
    <w:name w:val="Nivel 01"/>
    <w:basedOn w:val="Ttulo1"/>
    <w:next w:val="Normal"/>
    <w:link w:val="Nivel01Char"/>
    <w:qFormat/>
    <w:rsid w:val="007A4483"/>
    <w:pPr>
      <w:tabs>
        <w:tab w:val="left" w:pos="567"/>
      </w:tabs>
      <w:spacing w:line="240" w:lineRule="auto"/>
      <w:ind w:left="360" w:hanging="360"/>
      <w:jc w:val="both"/>
    </w:pPr>
    <w:rPr>
      <w:rFonts w:ascii="Arial" w:hAnsi="Arial" w:cs="Arial"/>
      <w:b/>
      <w:bCs/>
      <w:color w:val="auto"/>
      <w:sz w:val="20"/>
      <w:szCs w:val="20"/>
      <w:lang w:eastAsia="pt-BR"/>
    </w:rPr>
  </w:style>
  <w:style w:type="character" w:customStyle="1" w:styleId="PargrafodaListaChar">
    <w:name w:val="Parágrafo da Lista Char"/>
    <w:basedOn w:val="Fontepargpadro"/>
    <w:link w:val="PargrafodaLista"/>
    <w:uiPriority w:val="1"/>
    <w:locked/>
    <w:rsid w:val="004B6BD9"/>
  </w:style>
  <w:style w:type="paragraph" w:customStyle="1" w:styleId="ou">
    <w:name w:val="ou"/>
    <w:basedOn w:val="PargrafodaLista"/>
    <w:link w:val="ouChar"/>
    <w:qFormat/>
    <w:rsid w:val="00F4727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F4727D"/>
    <w:rPr>
      <w:rFonts w:ascii="Arial" w:hAnsi="Arial" w:cs="Arial"/>
      <w:b/>
      <w:bCs/>
      <w:i/>
      <w:iCs/>
      <w:color w:val="FF0000"/>
      <w:sz w:val="24"/>
      <w:szCs w:val="24"/>
      <w:u w:val="single"/>
      <w:lang w:eastAsia="pt-BR"/>
    </w:rPr>
  </w:style>
  <w:style w:type="paragraph" w:customStyle="1" w:styleId="Nvel3-R">
    <w:name w:val="Nível 3-R"/>
    <w:basedOn w:val="Nivel3"/>
    <w:link w:val="Nvel3-RChar"/>
    <w:qFormat/>
    <w:rsid w:val="00F4727D"/>
    <w:pPr>
      <w:numPr>
        <w:ilvl w:val="2"/>
        <w:numId w:val="1"/>
      </w:numPr>
      <w:contextualSpacing w:val="0"/>
    </w:pPr>
    <w:rPr>
      <w:rFonts w:eastAsiaTheme="minorEastAsia"/>
      <w:i/>
      <w:iCs/>
      <w:color w:val="FF0000"/>
    </w:rPr>
  </w:style>
  <w:style w:type="character" w:customStyle="1" w:styleId="Nvel3-RChar">
    <w:name w:val="Nível 3-R Char"/>
    <w:basedOn w:val="Fontepargpadro"/>
    <w:link w:val="Nvel3-R"/>
    <w:rsid w:val="00F4727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4727D"/>
    <w:pPr>
      <w:ind w:left="357" w:firstLine="0"/>
      <w:outlineLvl w:val="1"/>
    </w:pPr>
    <w:rPr>
      <w:color w:val="FF0000"/>
    </w:rPr>
  </w:style>
  <w:style w:type="character" w:customStyle="1" w:styleId="Nvel1-SemNumChar">
    <w:name w:val="Nível 1-Sem Num Char"/>
    <w:basedOn w:val="Fontepargpadro"/>
    <w:link w:val="Nvel1-SemNum"/>
    <w:rsid w:val="00F4727D"/>
    <w:rPr>
      <w:rFonts w:ascii="Arial" w:eastAsiaTheme="majorEastAsia" w:hAnsi="Arial" w:cs="Arial"/>
      <w:b/>
      <w:bCs/>
      <w:color w:val="FF0000"/>
      <w:sz w:val="20"/>
      <w:szCs w:val="20"/>
      <w:lang w:eastAsia="pt-BR"/>
    </w:rPr>
  </w:style>
  <w:style w:type="character" w:customStyle="1" w:styleId="Caracteresdenotaderodap">
    <w:name w:val="Caracteres de nota de rodapé"/>
    <w:uiPriority w:val="99"/>
    <w:unhideWhenUsed/>
    <w:qFormat/>
    <w:rsid w:val="00A94E9E"/>
    <w:rPr>
      <w:vertAlign w:val="superscript"/>
    </w:rPr>
  </w:style>
  <w:style w:type="paragraph" w:styleId="Corpodetexto">
    <w:name w:val="Body Text"/>
    <w:basedOn w:val="Normal"/>
    <w:link w:val="CorpodetextoChar"/>
    <w:rsid w:val="00A94E9E"/>
    <w:pPr>
      <w:suppressAutoHyphens/>
      <w:spacing w:after="140" w:line="276" w:lineRule="auto"/>
    </w:pPr>
    <w:rPr>
      <w:rFonts w:eastAsia="Calibri" w:cs="Calibri"/>
    </w:rPr>
  </w:style>
  <w:style w:type="character" w:customStyle="1" w:styleId="CorpodetextoChar">
    <w:name w:val="Corpo de texto Char"/>
    <w:basedOn w:val="Fontepargpadro"/>
    <w:link w:val="Corpodetexto"/>
    <w:rsid w:val="00A94E9E"/>
    <w:rPr>
      <w:rFonts w:eastAsia="Calibri" w:cs="Calibri"/>
    </w:rPr>
  </w:style>
  <w:style w:type="paragraph" w:styleId="Lista">
    <w:name w:val="List"/>
    <w:basedOn w:val="Corpodetexto"/>
    <w:rsid w:val="00A94E9E"/>
    <w:rPr>
      <w:rFonts w:cs="Lucida Sans"/>
    </w:rPr>
  </w:style>
  <w:style w:type="character" w:customStyle="1" w:styleId="TextodenotaderodapChar">
    <w:name w:val="Texto de nota de rodapé Char"/>
    <w:basedOn w:val="Fontepargpadro"/>
    <w:link w:val="Textodenotaderodap"/>
    <w:uiPriority w:val="99"/>
    <w:qFormat/>
    <w:rsid w:val="001B7435"/>
    <w:rPr>
      <w:sz w:val="20"/>
      <w:szCs w:val="20"/>
    </w:rPr>
  </w:style>
  <w:style w:type="character" w:styleId="Refdenotaderodap">
    <w:name w:val="footnote reference"/>
    <w:rsid w:val="001B7435"/>
    <w:rPr>
      <w:vertAlign w:val="superscript"/>
    </w:rPr>
  </w:style>
  <w:style w:type="paragraph" w:styleId="Textodenotaderodap">
    <w:name w:val="footnote text"/>
    <w:basedOn w:val="Normal"/>
    <w:link w:val="TextodenotaderodapChar"/>
    <w:uiPriority w:val="99"/>
    <w:unhideWhenUsed/>
    <w:rsid w:val="001B7435"/>
    <w:pPr>
      <w:suppressAutoHyphens/>
      <w:spacing w:after="0" w:line="240" w:lineRule="auto"/>
    </w:pPr>
    <w:rPr>
      <w:sz w:val="20"/>
      <w:szCs w:val="20"/>
    </w:rPr>
  </w:style>
  <w:style w:type="character" w:customStyle="1" w:styleId="TextodenotaderodapChar1">
    <w:name w:val="Texto de nota de rodapé Char1"/>
    <w:basedOn w:val="Fontepargpadro"/>
    <w:uiPriority w:val="99"/>
    <w:semiHidden/>
    <w:rsid w:val="001B7435"/>
    <w:rPr>
      <w:sz w:val="20"/>
      <w:szCs w:val="20"/>
    </w:rPr>
  </w:style>
  <w:style w:type="paragraph" w:customStyle="1" w:styleId="Nvel2-Red">
    <w:name w:val="Nível 2 -Red"/>
    <w:basedOn w:val="Nivel2"/>
    <w:link w:val="Nvel2-RedChar"/>
    <w:qFormat/>
    <w:rsid w:val="00973292"/>
    <w:pPr>
      <w:numPr>
        <w:ilvl w:val="1"/>
        <w:numId w:val="1"/>
      </w:numPr>
    </w:pPr>
    <w:rPr>
      <w:rFonts w:eastAsia="Arial"/>
      <w:i/>
      <w:iCs/>
      <w:color w:val="FF0000"/>
      <w:sz w:val="20"/>
      <w:szCs w:val="20"/>
      <w:lang w:eastAsia="pt-BR"/>
    </w:rPr>
  </w:style>
  <w:style w:type="character" w:customStyle="1" w:styleId="Nvel2-RedChar">
    <w:name w:val="Nível 2 -Red Char"/>
    <w:basedOn w:val="Nivel2Char"/>
    <w:link w:val="Nvel2-Red"/>
    <w:rsid w:val="00973292"/>
    <w:rPr>
      <w:rFonts w:ascii="Arial" w:eastAsia="Arial" w:hAnsi="Arial" w:cs="Arial"/>
      <w:i/>
      <w:iCs/>
      <w:color w:val="FF0000"/>
      <w:sz w:val="20"/>
      <w:szCs w:val="20"/>
      <w:lang w:eastAsia="pt-BR"/>
    </w:rPr>
  </w:style>
  <w:style w:type="table" w:customStyle="1" w:styleId="TableNormal">
    <w:name w:val="Table Normal"/>
    <w:uiPriority w:val="2"/>
    <w:semiHidden/>
    <w:unhideWhenUsed/>
    <w:qFormat/>
    <w:rsid w:val="00431D25"/>
    <w:pPr>
      <w:widowControl w:val="0"/>
      <w:autoSpaceDE w:val="0"/>
      <w:autoSpaceDN w:val="0"/>
      <w:spacing w:after="0" w:line="240" w:lineRule="auto"/>
    </w:pPr>
    <w:rPr>
      <w:lang w:val="en-US"/>
    </w:rPr>
    <w:tblPr>
      <w:tblInd w:w="0" w:type="dxa"/>
      <w:tblCellMar>
        <w:top w:w="0" w:type="dxa"/>
        <w:left w:w="0" w:type="dxa"/>
        <w:bottom w:w="0" w:type="dxa"/>
        <w:right w:w="0" w:type="dxa"/>
      </w:tblCellMar>
    </w:tblPr>
    <w:trPr>
      <w:hidden/>
    </w:trPr>
  </w:style>
  <w:style w:type="paragraph" w:customStyle="1" w:styleId="TableParagraph">
    <w:name w:val="Table Paragraph"/>
    <w:basedOn w:val="Normal"/>
    <w:uiPriority w:val="1"/>
    <w:qFormat/>
    <w:rsid w:val="00431D25"/>
    <w:pPr>
      <w:widowControl w:val="0"/>
      <w:autoSpaceDE w:val="0"/>
      <w:autoSpaceDN w:val="0"/>
      <w:spacing w:after="0" w:line="240" w:lineRule="auto"/>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3F0711"/>
    <w:rPr>
      <w:color w:val="605E5C"/>
      <w:shd w:val="clear" w:color="auto" w:fill="E1DFDD"/>
    </w:rPr>
  </w:style>
  <w:style w:type="paragraph" w:customStyle="1" w:styleId="Nivel01Titulo">
    <w:name w:val="Nivel_01_Titulo"/>
    <w:basedOn w:val="Ttulo1"/>
    <w:next w:val="Normal"/>
    <w:link w:val="Nivel01TituloChar"/>
    <w:qFormat/>
    <w:rsid w:val="00EE09F8"/>
    <w:pPr>
      <w:numPr>
        <w:numId w:val="3"/>
      </w:numPr>
      <w:tabs>
        <w:tab w:val="left" w:pos="567"/>
      </w:tabs>
      <w:spacing w:line="240" w:lineRule="auto"/>
      <w:jc w:val="both"/>
    </w:pPr>
    <w:rPr>
      <w:rFonts w:ascii="Arial" w:hAnsi="Arial" w:cs="Times New Roman"/>
      <w:b/>
      <w:bCs/>
      <w:sz w:val="20"/>
      <w:szCs w:val="20"/>
      <w:lang w:eastAsia="pt-BR"/>
      <w14:ligatures w14:val="standardContextual"/>
    </w:rPr>
  </w:style>
  <w:style w:type="character" w:customStyle="1" w:styleId="Nivel01TituloChar">
    <w:name w:val="Nivel_01_Titulo Char"/>
    <w:basedOn w:val="Ttulo1Char"/>
    <w:link w:val="Nivel01Titulo"/>
    <w:rsid w:val="00EE09F8"/>
    <w:rPr>
      <w:rFonts w:ascii="Arial" w:eastAsiaTheme="majorEastAsia" w:hAnsi="Arial" w:cs="Times New Roman"/>
      <w:b/>
      <w:bCs/>
      <w:color w:val="2F5496" w:themeColor="accent1" w:themeShade="BF"/>
      <w:sz w:val="20"/>
      <w:szCs w:val="20"/>
      <w:lang w:eastAsia="pt-BR"/>
      <w14:ligatures w14:val="standardContextual"/>
    </w:rPr>
  </w:style>
  <w:style w:type="paragraph" w:customStyle="1" w:styleId="PargrafodaLista1">
    <w:name w:val="Parágrafo da Lista1"/>
    <w:basedOn w:val="Normal"/>
    <w:qFormat/>
    <w:rsid w:val="00EE09F8"/>
    <w:pPr>
      <w:spacing w:after="0" w:line="240" w:lineRule="auto"/>
      <w:ind w:left="720"/>
    </w:pPr>
    <w:rPr>
      <w:rFonts w:ascii="Ecofont_Spranq_eco_Sans" w:eastAsia="Times New Roman" w:hAnsi="Ecofont_Spranq_eco_Sans" w:cs="Ecofont_Spranq_eco_Sans"/>
      <w:sz w:val="24"/>
      <w:szCs w:val="24"/>
      <w:lang w:eastAsia="pt-BR"/>
      <w14:ligatures w14:val="standardContextual"/>
    </w:rPr>
  </w:style>
  <w:style w:type="paragraph" w:customStyle="1" w:styleId="WW-Corpodetexto3">
    <w:name w:val="WW-Corpo de texto 3"/>
    <w:basedOn w:val="Normal"/>
    <w:rsid w:val="00EE09F8"/>
    <w:pPr>
      <w:suppressLineNumbers/>
      <w:suppressAutoHyphens/>
      <w:spacing w:after="0" w:line="240" w:lineRule="auto"/>
      <w:jc w:val="both"/>
    </w:pPr>
    <w:rPr>
      <w:rFonts w:ascii="Courier New" w:eastAsia="Times New Roman" w:hAnsi="Courier New" w:cs="Times New Roman"/>
      <w:sz w:val="24"/>
      <w:szCs w:val="20"/>
      <w:lang w:eastAsia="ar-SA"/>
      <w14:ligatures w14:val="standardContextual"/>
    </w:rPr>
  </w:style>
  <w:style w:type="paragraph" w:styleId="CabealhodoSumrio">
    <w:name w:val="TOC Heading"/>
    <w:basedOn w:val="Ttulo1"/>
    <w:next w:val="Normal"/>
    <w:uiPriority w:val="39"/>
    <w:unhideWhenUsed/>
    <w:qFormat/>
    <w:rsid w:val="00EE09F8"/>
    <w:pPr>
      <w:outlineLvl w:val="9"/>
    </w:pPr>
    <w:rPr>
      <w:lang w:eastAsia="pt-BR"/>
      <w14:ligatures w14:val="standardContextual"/>
    </w:rPr>
  </w:style>
  <w:style w:type="paragraph" w:styleId="Sumrio1">
    <w:name w:val="toc 1"/>
    <w:basedOn w:val="Normal"/>
    <w:next w:val="Normal"/>
    <w:autoRedefine/>
    <w:uiPriority w:val="39"/>
    <w:unhideWhenUsed/>
    <w:rsid w:val="00EE09F8"/>
    <w:pPr>
      <w:suppressAutoHyphens/>
      <w:spacing w:after="100" w:line="240" w:lineRule="auto"/>
    </w:pPr>
    <w:rPr>
      <w:rFonts w:ascii="Arial" w:eastAsia="Times New Roman" w:hAnsi="Arial" w:cs="Tahoma"/>
      <w:sz w:val="20"/>
      <w:szCs w:val="24"/>
      <w:lang w:eastAsia="pt-BR"/>
      <w14:ligatures w14:val="standardContextual"/>
    </w:rPr>
  </w:style>
  <w:style w:type="character" w:customStyle="1" w:styleId="LinkdaInternet">
    <w:name w:val="Link da Internet"/>
    <w:rsid w:val="00EE09F8"/>
    <w:rPr>
      <w:color w:val="000080"/>
      <w:u w:val="single"/>
    </w:rPr>
  </w:style>
  <w:style w:type="character" w:customStyle="1" w:styleId="CitaoChar1">
    <w:name w:val="Citação Char1"/>
    <w:basedOn w:val="Fontepargpadro"/>
    <w:uiPriority w:val="29"/>
    <w:rsid w:val="00EE09F8"/>
    <w:rPr>
      <w:i/>
      <w:iCs/>
      <w:color w:val="404040" w:themeColor="text1" w:themeTint="BF"/>
      <w:kern w:val="0"/>
    </w:rPr>
  </w:style>
  <w:style w:type="character" w:styleId="TextodoEspaoReservado">
    <w:name w:val="Placeholder Text"/>
    <w:basedOn w:val="Fontepargpadro"/>
    <w:uiPriority w:val="99"/>
    <w:semiHidden/>
    <w:rsid w:val="00EE09F8"/>
    <w:rPr>
      <w:color w:val="808080"/>
    </w:rPr>
  </w:style>
  <w:style w:type="character" w:customStyle="1" w:styleId="Nivel01Char">
    <w:name w:val="Nivel 01 Char"/>
    <w:basedOn w:val="Fontepargpadro"/>
    <w:link w:val="Nivel01"/>
    <w:rsid w:val="00093D87"/>
    <w:rPr>
      <w:rFonts w:ascii="Arial" w:eastAsiaTheme="majorEastAsia" w:hAnsi="Arial" w:cs="Arial"/>
      <w:b/>
      <w:bCs/>
      <w:sz w:val="20"/>
      <w:szCs w:val="20"/>
      <w:lang w:eastAsia="pt-BR"/>
    </w:rPr>
  </w:style>
  <w:style w:type="paragraph" w:customStyle="1" w:styleId="Nvel4-R">
    <w:name w:val="Nível 4-R"/>
    <w:basedOn w:val="Nivel4"/>
    <w:qFormat/>
    <w:rsid w:val="00093D87"/>
    <w:pPr>
      <w:tabs>
        <w:tab w:val="clear" w:pos="360"/>
      </w:tabs>
      <w:ind w:left="567" w:firstLine="0"/>
      <w:contextualSpacing w:val="0"/>
    </w:pPr>
    <w:rPr>
      <w:rFonts w:eastAsiaTheme="minorEastAsia"/>
      <w:i/>
      <w:iCs/>
      <w:color w:val="FF0000"/>
    </w:rPr>
  </w:style>
  <w:style w:type="character" w:customStyle="1" w:styleId="normaltextrun">
    <w:name w:val="normaltextrun"/>
    <w:basedOn w:val="Fontepargpadro"/>
    <w:rsid w:val="00651849"/>
  </w:style>
  <w:style w:type="character" w:customStyle="1" w:styleId="Nivel3Char">
    <w:name w:val="Nivel 3 Char"/>
    <w:basedOn w:val="Fontepargpadro"/>
    <w:link w:val="Nivel3"/>
    <w:rsid w:val="00651849"/>
    <w:rPr>
      <w:rFonts w:ascii="Arial" w:eastAsia="Times New Roman" w:hAnsi="Arial" w:cs="Arial"/>
      <w:sz w:val="20"/>
      <w:szCs w:val="20"/>
      <w:lang w:eastAsia="pt-BR"/>
    </w:rPr>
  </w:style>
  <w:style w:type="numbering" w:customStyle="1" w:styleId="Estilo1">
    <w:name w:val="Estilo1"/>
    <w:uiPriority w:val="99"/>
    <w:rsid w:val="007B10FA"/>
    <w:pPr>
      <w:numPr>
        <w:numId w:val="27"/>
      </w:numPr>
    </w:pPr>
  </w:style>
  <w:style w:type="paragraph" w:customStyle="1" w:styleId="Nvel2-Opcional">
    <w:name w:val="Nível 2-Opcional"/>
    <w:basedOn w:val="Normal"/>
    <w:qFormat/>
    <w:rsid w:val="00D026B8"/>
    <w:pPr>
      <w:spacing w:before="120" w:after="120" w:line="276" w:lineRule="auto"/>
      <w:jc w:val="both"/>
    </w:pPr>
    <w:rPr>
      <w:rFonts w:ascii="Arial" w:eastAsia="Arial" w:hAnsi="Arial" w:cs="Arial"/>
      <w:i/>
      <w:iCs/>
      <w:color w:val="FF0000"/>
      <w:sz w:val="20"/>
      <w:szCs w:val="20"/>
      <w:lang w:eastAsia="pt-BR"/>
    </w:rPr>
  </w:style>
  <w:style w:type="character" w:customStyle="1" w:styleId="Nivel4Char">
    <w:name w:val="Nivel 4 Char"/>
    <w:basedOn w:val="Fontepargpadro"/>
    <w:link w:val="Nivel4"/>
    <w:locked/>
    <w:rsid w:val="005B1820"/>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8396">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99183118">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309150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7510537">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777367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786464733">
      <w:bodyDiv w:val="1"/>
      <w:marLeft w:val="0"/>
      <w:marRight w:val="0"/>
      <w:marTop w:val="0"/>
      <w:marBottom w:val="0"/>
      <w:divBdr>
        <w:top w:val="none" w:sz="0" w:space="0" w:color="auto"/>
        <w:left w:val="none" w:sz="0" w:space="0" w:color="auto"/>
        <w:bottom w:val="none" w:sz="0" w:space="0" w:color="auto"/>
        <w:right w:val="none" w:sz="0" w:space="0" w:color="auto"/>
      </w:divBdr>
    </w:div>
    <w:div w:id="847985436">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31612652">
      <w:bodyDiv w:val="1"/>
      <w:marLeft w:val="0"/>
      <w:marRight w:val="0"/>
      <w:marTop w:val="0"/>
      <w:marBottom w:val="0"/>
      <w:divBdr>
        <w:top w:val="none" w:sz="0" w:space="0" w:color="auto"/>
        <w:left w:val="none" w:sz="0" w:space="0" w:color="auto"/>
        <w:bottom w:val="none" w:sz="0" w:space="0" w:color="auto"/>
        <w:right w:val="none" w:sz="0" w:space="0" w:color="auto"/>
      </w:divBdr>
    </w:div>
    <w:div w:id="104891453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6482945">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572120">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79637018">
      <w:bodyDiv w:val="1"/>
      <w:marLeft w:val="0"/>
      <w:marRight w:val="0"/>
      <w:marTop w:val="0"/>
      <w:marBottom w:val="0"/>
      <w:divBdr>
        <w:top w:val="none" w:sz="0" w:space="0" w:color="auto"/>
        <w:left w:val="none" w:sz="0" w:space="0" w:color="auto"/>
        <w:bottom w:val="none" w:sz="0" w:space="0" w:color="auto"/>
        <w:right w:val="none" w:sz="0" w:space="0" w:color="auto"/>
      </w:divBdr>
    </w:div>
    <w:div w:id="158151966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5782320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798062070">
      <w:bodyDiv w:val="1"/>
      <w:marLeft w:val="0"/>
      <w:marRight w:val="0"/>
      <w:marTop w:val="0"/>
      <w:marBottom w:val="0"/>
      <w:divBdr>
        <w:top w:val="none" w:sz="0" w:space="0" w:color="auto"/>
        <w:left w:val="none" w:sz="0" w:space="0" w:color="auto"/>
        <w:bottom w:val="none" w:sz="0" w:space="0" w:color="auto"/>
        <w:right w:val="none" w:sz="0" w:space="0" w:color="auto"/>
      </w:divBdr>
    </w:div>
    <w:div w:id="18993171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planalto.gov.br/ccivil_03/leis/l8078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ceiscadastro.cgu.gov.br/index.aspx?ReturnUrl=%2f" TargetMode="External"/><Relationship Id="rId43" Type="http://schemas.openxmlformats.org/officeDocument/2006/relationships/hyperlink" Target="https://www.planalto.gov.br/ccivil_03/leis/l8078compilado.htm" TargetMode="External"/><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26-de-13-de-abril-de-2022" TargetMode="External"/><Relationship Id="rId46" Type="http://schemas.openxmlformats.org/officeDocument/2006/relationships/fontTable" Target="fontTable.xm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baraodecocais.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028A1FED5E44E9BD41478DE93F8C7A"/>
        <w:category>
          <w:name w:val="Geral"/>
          <w:gallery w:val="placeholder"/>
        </w:category>
        <w:types>
          <w:type w:val="bbPlcHdr"/>
        </w:types>
        <w:behaviors>
          <w:behavior w:val="content"/>
        </w:behaviors>
        <w:guid w:val="{43ACAC1F-9A5F-4F09-BB30-D9CBCCA96522}"/>
      </w:docPartPr>
      <w:docPartBody>
        <w:p w:rsidR="005F3D00" w:rsidRDefault="002C17BA" w:rsidP="002C17BA">
          <w:pPr>
            <w:pStyle w:val="12028A1FED5E44E9BD41478DE93F8C7A"/>
          </w:pPr>
          <w:r w:rsidRPr="00EB71C4">
            <w:rPr>
              <w:rStyle w:val="TextodoEspaoReservado"/>
            </w:rPr>
            <w:t>[</w:t>
          </w:r>
          <w:r>
            <w:rPr>
              <w:rStyle w:val="TextodoEspaoReservado"/>
            </w:rPr>
            <w:t>Sequência</w:t>
          </w:r>
          <w:r w:rsidRPr="00EB71C4">
            <w:rPr>
              <w:rStyle w:val="TextodoEspaoReservado"/>
            </w:rPr>
            <w:t>]</w:t>
          </w:r>
        </w:p>
      </w:docPartBody>
    </w:docPart>
    <w:docPart>
      <w:docPartPr>
        <w:name w:val="40ED401796324FCE9D516AE3BF372013"/>
        <w:category>
          <w:name w:val="Geral"/>
          <w:gallery w:val="placeholder"/>
        </w:category>
        <w:types>
          <w:type w:val="bbPlcHdr"/>
        </w:types>
        <w:behaviors>
          <w:behavior w:val="content"/>
        </w:behaviors>
        <w:guid w:val="{F5AA04FC-5B4F-4F53-90DC-E776D5CE4591}"/>
      </w:docPartPr>
      <w:docPartBody>
        <w:p w:rsidR="004B0CA0" w:rsidRDefault="00852FDB" w:rsidP="00852FDB">
          <w:pPr>
            <w:pStyle w:val="40ED401796324FCE9D516AE3BF372013"/>
          </w:pPr>
          <w:r w:rsidRPr="00EB71C4">
            <w:rPr>
              <w:rStyle w:val="TextodoEspaoReservado"/>
            </w:rPr>
            <w:t>[</w:t>
          </w:r>
          <w:r>
            <w:rPr>
              <w:rStyle w:val="TextodoEspaoReservado"/>
            </w:rPr>
            <w:t>Inserir Objeto</w:t>
          </w:r>
          <w:r w:rsidRPr="00EB71C4">
            <w:rPr>
              <w:rStyle w:val="TextodoEspaoReservado"/>
            </w:rPr>
            <w:t>]</w:t>
          </w:r>
        </w:p>
      </w:docPartBody>
    </w:docPart>
    <w:docPart>
      <w:docPartPr>
        <w:name w:val="A907AFF6F1864AFAB75BF17214A205B0"/>
        <w:category>
          <w:name w:val="Geral"/>
          <w:gallery w:val="placeholder"/>
        </w:category>
        <w:types>
          <w:type w:val="bbPlcHdr"/>
        </w:types>
        <w:behaviors>
          <w:behavior w:val="content"/>
        </w:behaviors>
        <w:guid w:val="{2321DCC5-8D72-43C8-8824-F4938BAAF08D}"/>
      </w:docPartPr>
      <w:docPartBody>
        <w:p w:rsidR="00D012CE" w:rsidRDefault="000E42B4" w:rsidP="000E42B4">
          <w:pPr>
            <w:pStyle w:val="A907AFF6F1864AFAB75BF17214A205B0"/>
          </w:pPr>
          <w:r w:rsidRPr="00EB71C4">
            <w:rPr>
              <w:rStyle w:val="TextodoEspaoReservado"/>
            </w:rPr>
            <w:t>[</w:t>
          </w:r>
          <w:r>
            <w:rPr>
              <w:rStyle w:val="TextodoEspaoReservado"/>
            </w:rPr>
            <w:t>Processo</w:t>
          </w:r>
          <w:r w:rsidRPr="00EB71C4">
            <w:rPr>
              <w:rStyle w:val="TextodoEspaoReservado"/>
            </w:rPr>
            <w:t>]</w:t>
          </w:r>
        </w:p>
      </w:docPartBody>
    </w:docPart>
    <w:docPart>
      <w:docPartPr>
        <w:name w:val="B580B1653EE84C599670C1FEC2988B82"/>
        <w:category>
          <w:name w:val="Geral"/>
          <w:gallery w:val="placeholder"/>
        </w:category>
        <w:types>
          <w:type w:val="bbPlcHdr"/>
        </w:types>
        <w:behaviors>
          <w:behavior w:val="content"/>
        </w:behaviors>
        <w:guid w:val="{8D913129-5645-40D8-BC5E-EEF52D988DAE}"/>
      </w:docPartPr>
      <w:docPartBody>
        <w:p w:rsidR="00D012CE" w:rsidRDefault="000E42B4" w:rsidP="000E42B4">
          <w:pPr>
            <w:pStyle w:val="B580B1653EE84C599670C1FEC2988B82"/>
          </w:pPr>
          <w:r w:rsidRPr="00EB71C4">
            <w:rPr>
              <w:rStyle w:val="TextodoEspaoReservado"/>
            </w:rPr>
            <w:t>[</w:t>
          </w:r>
          <w:r>
            <w:rPr>
              <w:rStyle w:val="TextodoEspaoReservado"/>
            </w:rPr>
            <w:t>Sequência</w:t>
          </w:r>
          <w:r w:rsidRPr="00EB71C4">
            <w:rPr>
              <w:rStyle w:val="TextodoEspaoReservado"/>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7BA"/>
    <w:rsid w:val="000E42B4"/>
    <w:rsid w:val="000E72FE"/>
    <w:rsid w:val="00173193"/>
    <w:rsid w:val="001A766F"/>
    <w:rsid w:val="001D1211"/>
    <w:rsid w:val="001E53C6"/>
    <w:rsid w:val="002C17BA"/>
    <w:rsid w:val="002D4758"/>
    <w:rsid w:val="003B4AF2"/>
    <w:rsid w:val="0041284E"/>
    <w:rsid w:val="004307C8"/>
    <w:rsid w:val="00457E7E"/>
    <w:rsid w:val="004907CA"/>
    <w:rsid w:val="004B0CA0"/>
    <w:rsid w:val="004E13A8"/>
    <w:rsid w:val="00567197"/>
    <w:rsid w:val="005B24F9"/>
    <w:rsid w:val="005F3D00"/>
    <w:rsid w:val="006E11E2"/>
    <w:rsid w:val="0076421B"/>
    <w:rsid w:val="00786823"/>
    <w:rsid w:val="00852FDB"/>
    <w:rsid w:val="00960D3A"/>
    <w:rsid w:val="009B5A46"/>
    <w:rsid w:val="009E3F20"/>
    <w:rsid w:val="00AA69E2"/>
    <w:rsid w:val="00B275DA"/>
    <w:rsid w:val="00B7025A"/>
    <w:rsid w:val="00C3077B"/>
    <w:rsid w:val="00C81A27"/>
    <w:rsid w:val="00D012CE"/>
    <w:rsid w:val="00D96BA9"/>
    <w:rsid w:val="00E40659"/>
    <w:rsid w:val="00EA1D00"/>
    <w:rsid w:val="00F346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457E7E"/>
    <w:rPr>
      <w:color w:val="808080"/>
    </w:rPr>
  </w:style>
  <w:style w:type="paragraph" w:customStyle="1" w:styleId="12028A1FED5E44E9BD41478DE93F8C7A">
    <w:name w:val="12028A1FED5E44E9BD41478DE93F8C7A"/>
    <w:rsid w:val="002C17BA"/>
  </w:style>
  <w:style w:type="paragraph" w:customStyle="1" w:styleId="40ED401796324FCE9D516AE3BF372013">
    <w:name w:val="40ED401796324FCE9D516AE3BF372013"/>
    <w:rsid w:val="00852FDB"/>
  </w:style>
  <w:style w:type="paragraph" w:customStyle="1" w:styleId="A907AFF6F1864AFAB75BF17214A205B0">
    <w:name w:val="A907AFF6F1864AFAB75BF17214A205B0"/>
    <w:rsid w:val="000E42B4"/>
  </w:style>
  <w:style w:type="paragraph" w:customStyle="1" w:styleId="B580B1653EE84C599670C1FEC2988B82">
    <w:name w:val="B580B1653EE84C599670C1FEC2988B82"/>
    <w:rsid w:val="000E42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Marta Cristina dos Santos Silva</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E71F0E1F-5A90-4510-8647-93132619D03D}">
  <ds:schemaRefs>
    <ds:schemaRef ds:uri="http://schemas.openxmlformats.org/officeDocument/2006/bibliography"/>
  </ds:schemaRefs>
</ds:datastoreItem>
</file>

<file path=customXml/itemProps4.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15</Pages>
  <Words>4149</Words>
  <Characters>26091</Characters>
  <Application>Microsoft Office Word</Application>
  <DocSecurity>0</DocSecurity>
  <Lines>511</Lines>
  <Paragraphs>243</Paragraphs>
  <ScaleCrop>false</ScaleCrop>
  <HeadingPairs>
    <vt:vector size="2" baseType="variant">
      <vt:variant>
        <vt:lpstr>Título</vt:lpstr>
      </vt:variant>
      <vt:variant>
        <vt:i4>1</vt:i4>
      </vt:variant>
    </vt:vector>
  </HeadingPairs>
  <TitlesOfParts>
    <vt:vector size="1" baseType="lpstr">
      <vt:lpstr/>
    </vt:vector>
  </TitlesOfParts>
  <Company>Secretaria Municipal de Meio Ambiente</Company>
  <LinksUpToDate>false</LinksUpToDate>
  <CharactersWithSpaces>29997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0015/2025</dc:subject>
  <dc:creator>Marcela Ali Tarif</dc:creator>
  <cp:keywords>Secretária Municipal de Fazenda</cp:keywords>
  <dc:description>Dispensa Emergencial para contratação de empresa visando a aquisição do medicamento Succinato de Ribociclibe 200mg, em atendimento a Decisão Judicial de número 5003109-92.2024.8.13.0054</dc:description>
  <cp:lastModifiedBy>Agente de Contratação</cp:lastModifiedBy>
  <cp:revision>317</cp:revision>
  <cp:lastPrinted>2025-02-13T14:23:00Z</cp:lastPrinted>
  <dcterms:created xsi:type="dcterms:W3CDTF">2023-07-05T18:52:00Z</dcterms:created>
  <dcterms:modified xsi:type="dcterms:W3CDTF">2025-02-13T14:45:00Z</dcterms:modified>
  <cp:category>0003/2025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