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3EA" w:rsidRPr="00171E3F" w:rsidRDefault="00EF7AF9" w:rsidP="006D33EA">
      <w:pPr>
        <w:pBdr>
          <w:top w:val="single" w:sz="4" w:space="1" w:color="000000"/>
          <w:left w:val="single" w:sz="4" w:space="4" w:color="000000"/>
          <w:bottom w:val="single" w:sz="4" w:space="1" w:color="000000"/>
          <w:right w:val="single" w:sz="4" w:space="4" w:color="000000"/>
        </w:pBdr>
        <w:spacing w:before="240" w:after="240"/>
        <w:ind w:firstLine="709"/>
        <w:jc w:val="center"/>
        <w:rPr>
          <w:rFonts w:ascii="Times New Roman" w:hAnsi="Times New Roman" w:cs="Times New Roman"/>
          <w:b/>
          <w:sz w:val="24"/>
          <w:szCs w:val="24"/>
        </w:rPr>
      </w:pPr>
      <w:bookmarkStart w:id="0" w:name="_heading=h.gjdgxs" w:colFirst="0" w:colLast="0"/>
      <w:bookmarkEnd w:id="0"/>
      <w:r w:rsidRPr="00171E3F">
        <w:rPr>
          <w:rFonts w:ascii="Times New Roman" w:hAnsi="Times New Roman" w:cs="Times New Roman"/>
          <w:b/>
          <w:sz w:val="24"/>
          <w:szCs w:val="24"/>
        </w:rPr>
        <w:t>TERMO DE REFERÊNCIA (SERVIÇOS)</w:t>
      </w:r>
    </w:p>
    <w:p w:rsidR="009C7FF0" w:rsidRPr="00171E3F" w:rsidRDefault="00EF7AF9" w:rsidP="00EB59DF">
      <w:pPr>
        <w:keepNext/>
        <w:keepLines/>
        <w:numPr>
          <w:ilvl w:val="0"/>
          <w:numId w:val="7"/>
        </w:numPr>
        <w:pBdr>
          <w:top w:val="nil"/>
          <w:left w:val="nil"/>
          <w:bottom w:val="nil"/>
          <w:right w:val="nil"/>
          <w:between w:val="nil"/>
        </w:pBdr>
        <w:ind w:left="0" w:firstLine="709"/>
        <w:jc w:val="both"/>
        <w:rPr>
          <w:rFonts w:ascii="Times New Roman" w:hAnsi="Times New Roman" w:cs="Times New Roman"/>
          <w:b/>
          <w:color w:val="000000"/>
          <w:sz w:val="24"/>
          <w:szCs w:val="24"/>
        </w:rPr>
      </w:pPr>
      <w:r w:rsidRPr="00171E3F">
        <w:rPr>
          <w:rFonts w:ascii="Times New Roman" w:hAnsi="Times New Roman" w:cs="Times New Roman"/>
          <w:b/>
          <w:color w:val="000000"/>
          <w:sz w:val="24"/>
          <w:szCs w:val="24"/>
        </w:rPr>
        <w:t>DO OBJETO</w:t>
      </w:r>
    </w:p>
    <w:p w:rsidR="009C7FF0" w:rsidRDefault="00EF7AF9" w:rsidP="00A97A52">
      <w:pPr>
        <w:spacing w:before="240" w:after="240" w:line="276" w:lineRule="auto"/>
        <w:ind w:firstLine="709"/>
        <w:jc w:val="both"/>
        <w:rPr>
          <w:rFonts w:ascii="Times New Roman" w:hAnsi="Times New Roman"/>
          <w:sz w:val="24"/>
        </w:rPr>
      </w:pPr>
      <w:bookmarkStart w:id="1" w:name="_heading=h.30j0zll" w:colFirst="0" w:colLast="0"/>
      <w:bookmarkEnd w:id="1"/>
      <w:r w:rsidRPr="00171E3F">
        <w:rPr>
          <w:rFonts w:ascii="Times New Roman" w:hAnsi="Times New Roman" w:cs="Times New Roman"/>
          <w:sz w:val="24"/>
          <w:szCs w:val="24"/>
        </w:rPr>
        <w:t xml:space="preserve">1.1 </w:t>
      </w:r>
      <w:r w:rsidR="006D33EA" w:rsidRPr="006D33EA">
        <w:rPr>
          <w:rFonts w:ascii="Times New Roman" w:hAnsi="Times New Roman"/>
          <w:sz w:val="24"/>
        </w:rPr>
        <w:t>Credenciamento de pessoa física ou jurídica para prestação de serviço</w:t>
      </w:r>
      <w:r w:rsidR="00A97A52">
        <w:rPr>
          <w:rFonts w:ascii="Times New Roman" w:hAnsi="Times New Roman"/>
          <w:sz w:val="24"/>
        </w:rPr>
        <w:t>s</w:t>
      </w:r>
      <w:r w:rsidR="006D33EA" w:rsidRPr="006D33EA">
        <w:rPr>
          <w:rFonts w:ascii="Times New Roman" w:hAnsi="Times New Roman"/>
          <w:sz w:val="24"/>
        </w:rPr>
        <w:t xml:space="preserve"> de despachante, devidamente credenciado junto ao DETRAN/MG, incluindo taxa de emplacamento, jogo de placas, marcação de vidro e honorários para veículos adquiridos pela Administração Municipal, nos termos da lei 14.133/2021 e leis complementares.</w:t>
      </w:r>
    </w:p>
    <w:tbl>
      <w:tblPr>
        <w:tblStyle w:val="Tabelacomgrade"/>
        <w:tblpPr w:leftFromText="141" w:rightFromText="141" w:vertAnchor="text" w:horzAnchor="margin" w:tblpX="132" w:tblpY="191"/>
        <w:tblW w:w="9180" w:type="dxa"/>
        <w:tblLayout w:type="fixed"/>
        <w:tblLook w:val="04A0"/>
      </w:tblPr>
      <w:tblGrid>
        <w:gridCol w:w="704"/>
        <w:gridCol w:w="4536"/>
        <w:gridCol w:w="567"/>
        <w:gridCol w:w="709"/>
        <w:gridCol w:w="1247"/>
        <w:gridCol w:w="1417"/>
      </w:tblGrid>
      <w:tr w:rsidR="006D33EA" w:rsidRPr="00A97A52" w:rsidTr="006D33EA">
        <w:tc>
          <w:tcPr>
            <w:tcW w:w="704" w:type="dxa"/>
            <w:vAlign w:val="center"/>
          </w:tcPr>
          <w:p w:rsidR="006D33EA" w:rsidRPr="00A97A52" w:rsidRDefault="006D33EA" w:rsidP="006257E8">
            <w:pPr>
              <w:spacing w:before="120" w:after="120" w:line="276" w:lineRule="auto"/>
              <w:jc w:val="center"/>
              <w:rPr>
                <w:rFonts w:ascii="Times New Roman" w:hAnsi="Times New Roman"/>
                <w:b/>
                <w:bCs/>
              </w:rPr>
            </w:pPr>
            <w:r w:rsidRPr="00A97A52">
              <w:rPr>
                <w:rFonts w:ascii="Times New Roman" w:hAnsi="Times New Roman"/>
                <w:b/>
                <w:bCs/>
              </w:rPr>
              <w:t>Item</w:t>
            </w:r>
          </w:p>
        </w:tc>
        <w:tc>
          <w:tcPr>
            <w:tcW w:w="4536" w:type="dxa"/>
            <w:vAlign w:val="center"/>
          </w:tcPr>
          <w:p w:rsidR="006D33EA" w:rsidRPr="00A97A52" w:rsidRDefault="006D33EA" w:rsidP="006257E8">
            <w:pPr>
              <w:spacing w:before="120" w:after="120" w:line="276" w:lineRule="auto"/>
              <w:jc w:val="center"/>
              <w:rPr>
                <w:rFonts w:ascii="Times New Roman" w:hAnsi="Times New Roman"/>
                <w:b/>
                <w:bCs/>
              </w:rPr>
            </w:pPr>
            <w:r w:rsidRPr="00A97A52">
              <w:rPr>
                <w:rFonts w:ascii="Times New Roman" w:hAnsi="Times New Roman"/>
                <w:b/>
                <w:bCs/>
              </w:rPr>
              <w:t>Descrição</w:t>
            </w:r>
          </w:p>
        </w:tc>
        <w:tc>
          <w:tcPr>
            <w:tcW w:w="567" w:type="dxa"/>
            <w:vAlign w:val="center"/>
          </w:tcPr>
          <w:p w:rsidR="006D33EA" w:rsidRPr="00A97A52" w:rsidRDefault="006D33EA" w:rsidP="006257E8">
            <w:pPr>
              <w:spacing w:before="120" w:after="120" w:line="276" w:lineRule="auto"/>
              <w:jc w:val="center"/>
              <w:rPr>
                <w:rFonts w:ascii="Times New Roman" w:hAnsi="Times New Roman"/>
                <w:b/>
                <w:bCs/>
              </w:rPr>
            </w:pPr>
            <w:r w:rsidRPr="00A97A52">
              <w:rPr>
                <w:rFonts w:ascii="Times New Roman" w:hAnsi="Times New Roman"/>
                <w:b/>
                <w:bCs/>
              </w:rPr>
              <w:t>Un.</w:t>
            </w:r>
          </w:p>
        </w:tc>
        <w:tc>
          <w:tcPr>
            <w:tcW w:w="709" w:type="dxa"/>
            <w:vAlign w:val="center"/>
          </w:tcPr>
          <w:p w:rsidR="006D33EA" w:rsidRPr="00A97A52" w:rsidRDefault="006D33EA" w:rsidP="006257E8">
            <w:pPr>
              <w:spacing w:before="120" w:after="120" w:line="276" w:lineRule="auto"/>
              <w:jc w:val="center"/>
              <w:rPr>
                <w:rFonts w:ascii="Times New Roman" w:hAnsi="Times New Roman"/>
                <w:b/>
                <w:bCs/>
              </w:rPr>
            </w:pPr>
            <w:r w:rsidRPr="00A97A52">
              <w:rPr>
                <w:rFonts w:ascii="Times New Roman" w:hAnsi="Times New Roman"/>
                <w:b/>
                <w:bCs/>
              </w:rPr>
              <w:t>Qnt.</w:t>
            </w:r>
          </w:p>
        </w:tc>
        <w:tc>
          <w:tcPr>
            <w:tcW w:w="1247" w:type="dxa"/>
            <w:vAlign w:val="center"/>
          </w:tcPr>
          <w:p w:rsidR="006D33EA" w:rsidRPr="00A97A52" w:rsidRDefault="006D33EA" w:rsidP="006257E8">
            <w:pPr>
              <w:spacing w:before="120" w:after="120" w:line="276" w:lineRule="auto"/>
              <w:jc w:val="center"/>
              <w:rPr>
                <w:rFonts w:ascii="Times New Roman" w:hAnsi="Times New Roman"/>
                <w:b/>
                <w:bCs/>
              </w:rPr>
            </w:pPr>
            <w:r w:rsidRPr="00A97A52">
              <w:rPr>
                <w:rFonts w:ascii="Times New Roman" w:hAnsi="Times New Roman"/>
                <w:b/>
                <w:bCs/>
              </w:rPr>
              <w:t>Valor U.</w:t>
            </w:r>
          </w:p>
        </w:tc>
        <w:tc>
          <w:tcPr>
            <w:tcW w:w="1417" w:type="dxa"/>
            <w:vAlign w:val="center"/>
          </w:tcPr>
          <w:p w:rsidR="006D33EA" w:rsidRPr="00A97A52" w:rsidRDefault="006D33EA" w:rsidP="006257E8">
            <w:pPr>
              <w:spacing w:before="120" w:after="120" w:line="276" w:lineRule="auto"/>
              <w:jc w:val="center"/>
              <w:rPr>
                <w:rFonts w:ascii="Times New Roman" w:hAnsi="Times New Roman"/>
                <w:b/>
                <w:bCs/>
              </w:rPr>
            </w:pPr>
            <w:r w:rsidRPr="00A97A52">
              <w:rPr>
                <w:rFonts w:ascii="Times New Roman" w:hAnsi="Times New Roman"/>
                <w:b/>
                <w:bCs/>
              </w:rPr>
              <w:t>Valor T.</w:t>
            </w:r>
          </w:p>
        </w:tc>
      </w:tr>
      <w:tr w:rsidR="006D33EA" w:rsidRPr="00A97A52" w:rsidTr="006D33EA">
        <w:tc>
          <w:tcPr>
            <w:tcW w:w="704" w:type="dxa"/>
            <w:vAlign w:val="center"/>
          </w:tcPr>
          <w:p w:rsidR="006D33EA" w:rsidRPr="00A97A52" w:rsidRDefault="006D33EA" w:rsidP="006257E8">
            <w:pPr>
              <w:spacing w:before="120" w:after="120" w:line="276" w:lineRule="auto"/>
              <w:jc w:val="center"/>
              <w:rPr>
                <w:rFonts w:ascii="Times New Roman" w:hAnsi="Times New Roman"/>
              </w:rPr>
            </w:pPr>
            <w:r w:rsidRPr="00A97A52">
              <w:rPr>
                <w:rFonts w:ascii="Times New Roman" w:hAnsi="Times New Roman"/>
              </w:rPr>
              <w:t>1</w:t>
            </w:r>
          </w:p>
        </w:tc>
        <w:tc>
          <w:tcPr>
            <w:tcW w:w="4536" w:type="dxa"/>
            <w:vAlign w:val="center"/>
          </w:tcPr>
          <w:p w:rsidR="006D33EA" w:rsidRPr="00A97A52" w:rsidRDefault="006D33EA" w:rsidP="006257E8">
            <w:pPr>
              <w:spacing w:before="120" w:after="120"/>
              <w:jc w:val="both"/>
              <w:rPr>
                <w:rFonts w:ascii="Times New Roman" w:hAnsi="Times New Roman"/>
              </w:rPr>
            </w:pPr>
            <w:r w:rsidRPr="00A97A52">
              <w:rPr>
                <w:rFonts w:ascii="Times New Roman" w:hAnsi="Times New Roman"/>
              </w:rPr>
              <w:t>Serviço de Despachante para emplacamento de veículo, incluindo vistoria (no Município), placas (padrão Mercosul), emissão de CRLV e todas as taxas administrativas do Detran/MG e outras necessárias.</w:t>
            </w:r>
          </w:p>
        </w:tc>
        <w:tc>
          <w:tcPr>
            <w:tcW w:w="567" w:type="dxa"/>
            <w:vAlign w:val="center"/>
          </w:tcPr>
          <w:p w:rsidR="006D33EA" w:rsidRPr="00A97A52" w:rsidRDefault="006D33EA" w:rsidP="006257E8">
            <w:pPr>
              <w:spacing w:before="120" w:after="120" w:line="276" w:lineRule="auto"/>
              <w:jc w:val="center"/>
              <w:rPr>
                <w:rFonts w:ascii="Times New Roman" w:hAnsi="Times New Roman"/>
              </w:rPr>
            </w:pPr>
            <w:r w:rsidRPr="00A97A52">
              <w:rPr>
                <w:rFonts w:ascii="Times New Roman" w:hAnsi="Times New Roman"/>
              </w:rPr>
              <w:t>UN</w:t>
            </w:r>
          </w:p>
        </w:tc>
        <w:tc>
          <w:tcPr>
            <w:tcW w:w="709" w:type="dxa"/>
            <w:vAlign w:val="center"/>
          </w:tcPr>
          <w:p w:rsidR="006D33EA" w:rsidRPr="00A97A52" w:rsidRDefault="006D33EA" w:rsidP="006257E8">
            <w:pPr>
              <w:spacing w:before="120" w:after="120" w:line="276" w:lineRule="auto"/>
              <w:jc w:val="center"/>
              <w:rPr>
                <w:rFonts w:ascii="Times New Roman" w:hAnsi="Times New Roman"/>
              </w:rPr>
            </w:pPr>
            <w:r w:rsidRPr="00A97A52">
              <w:rPr>
                <w:rFonts w:ascii="Times New Roman" w:hAnsi="Times New Roman"/>
              </w:rPr>
              <w:t>50</w:t>
            </w:r>
          </w:p>
        </w:tc>
        <w:tc>
          <w:tcPr>
            <w:tcW w:w="1247" w:type="dxa"/>
            <w:vAlign w:val="center"/>
          </w:tcPr>
          <w:p w:rsidR="006D33EA" w:rsidRPr="00A97A52" w:rsidRDefault="006D33EA" w:rsidP="006D33EA">
            <w:pPr>
              <w:spacing w:before="120" w:after="120" w:line="276" w:lineRule="auto"/>
              <w:jc w:val="center"/>
              <w:rPr>
                <w:rFonts w:ascii="Times New Roman" w:hAnsi="Times New Roman"/>
              </w:rPr>
            </w:pPr>
            <w:r w:rsidRPr="00A97A52">
              <w:rPr>
                <w:rFonts w:ascii="Times New Roman" w:hAnsi="Times New Roman"/>
              </w:rPr>
              <w:t>R$ 837,40</w:t>
            </w:r>
          </w:p>
        </w:tc>
        <w:tc>
          <w:tcPr>
            <w:tcW w:w="1417" w:type="dxa"/>
            <w:vAlign w:val="center"/>
          </w:tcPr>
          <w:p w:rsidR="006D33EA" w:rsidRPr="00A97A52" w:rsidRDefault="006D33EA" w:rsidP="006D33EA">
            <w:pPr>
              <w:spacing w:before="120" w:after="120" w:line="276" w:lineRule="auto"/>
              <w:jc w:val="center"/>
              <w:rPr>
                <w:rFonts w:ascii="Times New Roman" w:hAnsi="Times New Roman"/>
              </w:rPr>
            </w:pPr>
            <w:r w:rsidRPr="00A97A52">
              <w:rPr>
                <w:rFonts w:ascii="Times New Roman" w:hAnsi="Times New Roman"/>
              </w:rPr>
              <w:t>R$ 41.870,17</w:t>
            </w:r>
          </w:p>
        </w:tc>
      </w:tr>
      <w:tr w:rsidR="006D33EA" w:rsidRPr="00A97A52" w:rsidTr="006D33EA">
        <w:tc>
          <w:tcPr>
            <w:tcW w:w="9180" w:type="dxa"/>
            <w:gridSpan w:val="6"/>
            <w:vAlign w:val="center"/>
          </w:tcPr>
          <w:p w:rsidR="006D33EA" w:rsidRPr="00A97A52" w:rsidRDefault="006D33EA" w:rsidP="006257E8">
            <w:pPr>
              <w:spacing w:before="120" w:after="120" w:line="276" w:lineRule="auto"/>
              <w:jc w:val="right"/>
              <w:rPr>
                <w:rFonts w:ascii="Times New Roman" w:hAnsi="Times New Roman"/>
                <w:b/>
              </w:rPr>
            </w:pPr>
            <w:r w:rsidRPr="00A97A52">
              <w:rPr>
                <w:rFonts w:ascii="Times New Roman" w:hAnsi="Times New Roman"/>
                <w:b/>
              </w:rPr>
              <w:t>Total  R$ 41.870,17</w:t>
            </w:r>
          </w:p>
        </w:tc>
      </w:tr>
    </w:tbl>
    <w:p w:rsidR="00A97A52" w:rsidRPr="00A97A52" w:rsidRDefault="00A97A52" w:rsidP="00A97A52">
      <w:pPr>
        <w:pBdr>
          <w:top w:val="nil"/>
          <w:left w:val="nil"/>
          <w:bottom w:val="nil"/>
          <w:right w:val="nil"/>
          <w:between w:val="nil"/>
        </w:pBdr>
        <w:ind w:left="709"/>
        <w:jc w:val="both"/>
        <w:rPr>
          <w:rFonts w:ascii="Times New Roman" w:hAnsi="Times New Roman" w:cs="Times New Roman"/>
          <w:color w:val="548DD4"/>
          <w:sz w:val="24"/>
          <w:szCs w:val="24"/>
        </w:rPr>
      </w:pPr>
    </w:p>
    <w:p w:rsidR="00A97A52" w:rsidRPr="00A97A52" w:rsidRDefault="00A97A52" w:rsidP="00A97A52">
      <w:pPr>
        <w:pStyle w:val="PargrafodaLista"/>
        <w:numPr>
          <w:ilvl w:val="1"/>
          <w:numId w:val="10"/>
        </w:numPr>
        <w:tabs>
          <w:tab w:val="left" w:pos="426"/>
          <w:tab w:val="left" w:pos="709"/>
        </w:tabs>
        <w:spacing w:line="276" w:lineRule="auto"/>
        <w:ind w:left="0" w:firstLine="709"/>
        <w:jc w:val="both"/>
        <w:rPr>
          <w:rFonts w:ascii="Times New Roman" w:hAnsi="Times New Roman" w:cs="Times New Roman"/>
          <w:bCs/>
          <w:sz w:val="24"/>
          <w:szCs w:val="24"/>
        </w:rPr>
      </w:pPr>
      <w:r w:rsidRPr="00A97A52">
        <w:rPr>
          <w:rFonts w:ascii="Times New Roman" w:hAnsi="Times New Roman" w:cs="Times New Roman"/>
          <w:sz w:val="24"/>
          <w:szCs w:val="24"/>
        </w:rPr>
        <w:t xml:space="preserve"> O critério de seleção dos prestadores será aquele previsto no </w:t>
      </w:r>
      <w:r w:rsidRPr="00A97A52">
        <w:rPr>
          <w:rStyle w:val="Forte"/>
          <w:rFonts w:ascii="Times New Roman" w:hAnsi="Times New Roman" w:cs="Times New Roman"/>
          <w:b w:val="0"/>
          <w:sz w:val="24"/>
          <w:szCs w:val="24"/>
        </w:rPr>
        <w:t>art. 79, inciso I, da Lei Federal nº 14.133/2021</w:t>
      </w:r>
      <w:r w:rsidRPr="00A97A52">
        <w:rPr>
          <w:rFonts w:ascii="Times New Roman" w:hAnsi="Times New Roman" w:cs="Times New Roman"/>
          <w:sz w:val="24"/>
          <w:szCs w:val="24"/>
        </w:rPr>
        <w:t xml:space="preserve">, ou seja, por meio de </w:t>
      </w:r>
      <w:r w:rsidRPr="00A97A52">
        <w:rPr>
          <w:rStyle w:val="Forte"/>
          <w:rFonts w:ascii="Times New Roman" w:hAnsi="Times New Roman" w:cs="Times New Roman"/>
          <w:b w:val="0"/>
          <w:sz w:val="24"/>
          <w:szCs w:val="24"/>
        </w:rPr>
        <w:t>credenciamento paralelo e não excludente</w:t>
      </w:r>
      <w:r w:rsidRPr="00A97A52">
        <w:rPr>
          <w:rFonts w:ascii="Times New Roman" w:hAnsi="Times New Roman" w:cs="Times New Roman"/>
          <w:b/>
          <w:sz w:val="24"/>
          <w:szCs w:val="24"/>
        </w:rPr>
        <w:t>,</w:t>
      </w:r>
      <w:r w:rsidRPr="00A97A52">
        <w:rPr>
          <w:rFonts w:ascii="Times New Roman" w:hAnsi="Times New Roman" w:cs="Times New Roman"/>
          <w:sz w:val="24"/>
          <w:szCs w:val="24"/>
        </w:rPr>
        <w:t xml:space="preserve"> hipótese em que é viável e vantajosa para a Administração a realização de </w:t>
      </w:r>
      <w:r w:rsidRPr="00A97A52">
        <w:rPr>
          <w:rStyle w:val="Forte"/>
          <w:rFonts w:ascii="Times New Roman" w:hAnsi="Times New Roman" w:cs="Times New Roman"/>
          <w:b w:val="0"/>
          <w:sz w:val="24"/>
          <w:szCs w:val="24"/>
        </w:rPr>
        <w:t>contratações simultâneas</w:t>
      </w:r>
      <w:r w:rsidRPr="00A97A52">
        <w:rPr>
          <w:rFonts w:ascii="Times New Roman" w:hAnsi="Times New Roman" w:cs="Times New Roman"/>
          <w:sz w:val="24"/>
          <w:szCs w:val="24"/>
        </w:rPr>
        <w:t xml:space="preserve"> em condições padronizadas. Assim, a </w:t>
      </w:r>
      <w:r w:rsidRPr="00A97A52">
        <w:rPr>
          <w:rStyle w:val="Forte"/>
          <w:rFonts w:ascii="Times New Roman" w:hAnsi="Times New Roman" w:cs="Times New Roman"/>
          <w:b w:val="0"/>
          <w:sz w:val="24"/>
          <w:szCs w:val="24"/>
        </w:rPr>
        <w:t>Prefeitura Municipal de Bom Jesus do Amparo/MG</w:t>
      </w:r>
      <w:r w:rsidRPr="00A97A52">
        <w:rPr>
          <w:rFonts w:ascii="Times New Roman" w:hAnsi="Times New Roman" w:cs="Times New Roman"/>
          <w:sz w:val="24"/>
          <w:szCs w:val="24"/>
        </w:rPr>
        <w:t xml:space="preserve"> realizará o credenciamento prévio dos interessados que atendam aos requisitos estabelecidos, possibilitando a todos os credenciados a prestação dos serviços, de forma concorrente e em igualdade de condições. Nesse contexto, a </w:t>
      </w:r>
      <w:r w:rsidRPr="00A97A52">
        <w:rPr>
          <w:rStyle w:val="Forte"/>
          <w:rFonts w:ascii="Times New Roman" w:hAnsi="Times New Roman" w:cs="Times New Roman"/>
          <w:b w:val="0"/>
          <w:sz w:val="24"/>
          <w:szCs w:val="24"/>
        </w:rPr>
        <w:t>licitação é inexigível</w:t>
      </w:r>
      <w:r w:rsidRPr="00A97A52">
        <w:rPr>
          <w:rFonts w:ascii="Times New Roman" w:hAnsi="Times New Roman" w:cs="Times New Roman"/>
          <w:b/>
          <w:sz w:val="24"/>
          <w:szCs w:val="24"/>
        </w:rPr>
        <w:t>,</w:t>
      </w:r>
      <w:r w:rsidRPr="00A97A52">
        <w:rPr>
          <w:rFonts w:ascii="Times New Roman" w:hAnsi="Times New Roman" w:cs="Times New Roman"/>
          <w:sz w:val="24"/>
          <w:szCs w:val="24"/>
        </w:rPr>
        <w:t xml:space="preserve"> tendo em vista a inviabilidade de competição entre os credenciados, uma vez que todos poderão ser contratados pela Administração nas mesmas condições previamente definidas.</w:t>
      </w:r>
    </w:p>
    <w:p w:rsidR="00A97A52" w:rsidRPr="002948F2" w:rsidRDefault="00A97A52" w:rsidP="00A97A52">
      <w:pPr>
        <w:pStyle w:val="PargrafodaLista"/>
        <w:tabs>
          <w:tab w:val="left" w:pos="426"/>
          <w:tab w:val="left" w:pos="709"/>
        </w:tabs>
        <w:spacing w:line="276" w:lineRule="auto"/>
        <w:ind w:left="0"/>
        <w:jc w:val="both"/>
        <w:rPr>
          <w:rFonts w:ascii="Times New Roman" w:hAnsi="Times New Roman" w:cs="Times New Roman"/>
          <w:bCs/>
          <w:sz w:val="24"/>
          <w:szCs w:val="24"/>
        </w:rPr>
      </w:pPr>
    </w:p>
    <w:p w:rsidR="00A97A52" w:rsidRPr="00A22FE7" w:rsidRDefault="00A97A52" w:rsidP="00A97A52">
      <w:pPr>
        <w:pStyle w:val="PargrafodaLista"/>
        <w:numPr>
          <w:ilvl w:val="1"/>
          <w:numId w:val="10"/>
        </w:numPr>
        <w:tabs>
          <w:tab w:val="left" w:pos="426"/>
          <w:tab w:val="left" w:pos="709"/>
        </w:tabs>
        <w:spacing w:line="276" w:lineRule="auto"/>
        <w:ind w:left="0" w:firstLine="709"/>
        <w:jc w:val="both"/>
        <w:rPr>
          <w:rFonts w:ascii="Times New Roman" w:hAnsi="Times New Roman" w:cs="Times New Roman"/>
          <w:bCs/>
          <w:sz w:val="24"/>
          <w:szCs w:val="24"/>
        </w:rPr>
      </w:pPr>
      <w:r w:rsidRPr="00A22FE7">
        <w:rPr>
          <w:rFonts w:ascii="Times New Roman" w:hAnsi="Times New Roman" w:cs="Times New Roman"/>
          <w:bCs/>
          <w:sz w:val="24"/>
          <w:szCs w:val="24"/>
        </w:rPr>
        <w:t>Os serviços objeto desta contratação são considerados comuns, pois os padrões de desempenho e qualidade podem ser objetivamente definidos pelo edital, por meio de especificaç</w:t>
      </w:r>
      <w:r>
        <w:rPr>
          <w:rFonts w:ascii="Times New Roman" w:hAnsi="Times New Roman" w:cs="Times New Roman"/>
          <w:bCs/>
          <w:sz w:val="24"/>
          <w:szCs w:val="24"/>
        </w:rPr>
        <w:t xml:space="preserve">ões usuais de mercado, conforme </w:t>
      </w:r>
      <w:r w:rsidRPr="00E96C94">
        <w:rPr>
          <w:rFonts w:ascii="Times New Roman" w:hAnsi="Times New Roman" w:cs="Times New Roman"/>
          <w:bCs/>
          <w:sz w:val="24"/>
          <w:szCs w:val="24"/>
        </w:rPr>
        <w:t>artigo 6, § 2º da Lei nº 14.133, de 2021.</w:t>
      </w:r>
    </w:p>
    <w:p w:rsidR="00A97A52" w:rsidRPr="002948F2" w:rsidRDefault="00A97A52" w:rsidP="00A97A52">
      <w:pPr>
        <w:pStyle w:val="PargrafodaLista"/>
        <w:tabs>
          <w:tab w:val="left" w:pos="709"/>
        </w:tabs>
        <w:spacing w:line="276" w:lineRule="auto"/>
        <w:ind w:left="0" w:firstLine="709"/>
        <w:jc w:val="both"/>
        <w:rPr>
          <w:rFonts w:ascii="Times New Roman" w:hAnsi="Times New Roman" w:cs="Times New Roman"/>
          <w:bCs/>
          <w:sz w:val="24"/>
          <w:szCs w:val="24"/>
        </w:rPr>
      </w:pPr>
    </w:p>
    <w:p w:rsidR="00A97A52" w:rsidRPr="00A22FE7" w:rsidRDefault="00A97A52" w:rsidP="00A97A52">
      <w:pPr>
        <w:pStyle w:val="PargrafodaLista"/>
        <w:numPr>
          <w:ilvl w:val="1"/>
          <w:numId w:val="10"/>
        </w:numPr>
        <w:tabs>
          <w:tab w:val="left" w:pos="426"/>
          <w:tab w:val="left" w:pos="709"/>
        </w:tabs>
        <w:spacing w:line="276" w:lineRule="auto"/>
        <w:ind w:left="0" w:firstLine="709"/>
        <w:jc w:val="both"/>
        <w:rPr>
          <w:rFonts w:ascii="Times New Roman" w:hAnsi="Times New Roman" w:cs="Times New Roman"/>
          <w:bCs/>
          <w:sz w:val="24"/>
          <w:szCs w:val="24"/>
        </w:rPr>
      </w:pPr>
      <w:r w:rsidRPr="00A22FE7">
        <w:rPr>
          <w:rFonts w:ascii="Times New Roman" w:hAnsi="Times New Roman" w:cs="Times New Roman"/>
          <w:bCs/>
          <w:sz w:val="24"/>
          <w:szCs w:val="24"/>
        </w:rPr>
        <w:t>O Edital de chamamento de interessados será divulgado no Diário Oficial da Prefeitura Mun</w:t>
      </w:r>
      <w:r>
        <w:rPr>
          <w:rFonts w:ascii="Times New Roman" w:hAnsi="Times New Roman" w:cs="Times New Roman"/>
          <w:bCs/>
          <w:sz w:val="24"/>
          <w:szCs w:val="24"/>
        </w:rPr>
        <w:t xml:space="preserve">icipal de Bom Jesus do Amparo, </w:t>
      </w:r>
      <w:r w:rsidRPr="00A22FE7">
        <w:rPr>
          <w:rFonts w:ascii="Times New Roman" w:hAnsi="Times New Roman" w:cs="Times New Roman"/>
          <w:bCs/>
          <w:sz w:val="24"/>
          <w:szCs w:val="24"/>
        </w:rPr>
        <w:t xml:space="preserve">no Portal </w:t>
      </w:r>
      <w:r>
        <w:rPr>
          <w:rFonts w:ascii="Times New Roman" w:hAnsi="Times New Roman" w:cs="Times New Roman"/>
          <w:bCs/>
          <w:sz w:val="24"/>
          <w:szCs w:val="24"/>
        </w:rPr>
        <w:t xml:space="preserve">da Licitar e no Portal </w:t>
      </w:r>
      <w:r w:rsidRPr="00A22FE7">
        <w:rPr>
          <w:rFonts w:ascii="Times New Roman" w:hAnsi="Times New Roman" w:cs="Times New Roman"/>
          <w:bCs/>
          <w:sz w:val="24"/>
          <w:szCs w:val="24"/>
        </w:rPr>
        <w:t>Nacional de Contratações Públicas (PNCP) e será permitido o cadastramento permanente de novos interessados.</w:t>
      </w:r>
    </w:p>
    <w:p w:rsidR="00A97A52" w:rsidRPr="002948F2" w:rsidRDefault="00A97A52" w:rsidP="00A97A52">
      <w:pPr>
        <w:pStyle w:val="PargrafodaLista"/>
        <w:tabs>
          <w:tab w:val="left" w:pos="709"/>
        </w:tabs>
        <w:spacing w:line="276" w:lineRule="auto"/>
        <w:ind w:left="0" w:firstLine="709"/>
        <w:rPr>
          <w:rFonts w:ascii="Times New Roman" w:hAnsi="Times New Roman" w:cs="Times New Roman"/>
          <w:bCs/>
          <w:sz w:val="24"/>
          <w:szCs w:val="24"/>
        </w:rPr>
      </w:pPr>
    </w:p>
    <w:p w:rsidR="00A97A52" w:rsidRDefault="00A97A52" w:rsidP="00A97A52">
      <w:pPr>
        <w:pStyle w:val="PargrafodaLista"/>
        <w:numPr>
          <w:ilvl w:val="1"/>
          <w:numId w:val="10"/>
        </w:numPr>
        <w:tabs>
          <w:tab w:val="left" w:pos="426"/>
          <w:tab w:val="left" w:pos="709"/>
        </w:tabs>
        <w:spacing w:line="276" w:lineRule="auto"/>
        <w:ind w:left="0" w:firstLine="709"/>
        <w:jc w:val="both"/>
        <w:rPr>
          <w:rFonts w:ascii="Times New Roman" w:hAnsi="Times New Roman" w:cs="Times New Roman"/>
          <w:bCs/>
          <w:sz w:val="24"/>
          <w:szCs w:val="24"/>
        </w:rPr>
      </w:pPr>
      <w:r w:rsidRPr="002948F2">
        <w:rPr>
          <w:rFonts w:ascii="Times New Roman" w:hAnsi="Times New Roman" w:cs="Times New Roman"/>
          <w:bCs/>
          <w:sz w:val="24"/>
          <w:szCs w:val="24"/>
        </w:rPr>
        <w:t>O prazo de vigência da contratação oriu</w:t>
      </w:r>
      <w:r>
        <w:rPr>
          <w:rFonts w:ascii="Times New Roman" w:hAnsi="Times New Roman" w:cs="Times New Roman"/>
          <w:bCs/>
          <w:sz w:val="24"/>
          <w:szCs w:val="24"/>
        </w:rPr>
        <w:t>nda deste credenciamento é de 12 (doze) meses</w:t>
      </w:r>
      <w:r w:rsidRPr="002948F2">
        <w:rPr>
          <w:rFonts w:ascii="Times New Roman" w:hAnsi="Times New Roman" w:cs="Times New Roman"/>
          <w:bCs/>
          <w:sz w:val="24"/>
          <w:szCs w:val="24"/>
        </w:rPr>
        <w:t xml:space="preserve"> contados a partir da data de assinatura, com validade e eficácia legal após a </w:t>
      </w:r>
      <w:r w:rsidRPr="002948F2">
        <w:rPr>
          <w:rFonts w:ascii="Times New Roman" w:hAnsi="Times New Roman" w:cs="Times New Roman"/>
          <w:bCs/>
          <w:sz w:val="24"/>
          <w:szCs w:val="24"/>
        </w:rPr>
        <w:lastRenderedPageBreak/>
        <w:t xml:space="preserve">publicação do seu extrato no Diário Oficial do Município, </w:t>
      </w:r>
      <w:r>
        <w:rPr>
          <w:rFonts w:ascii="Times New Roman" w:hAnsi="Times New Roman" w:cs="Times New Roman"/>
          <w:bCs/>
          <w:sz w:val="24"/>
          <w:szCs w:val="24"/>
        </w:rPr>
        <w:t>podendo ser prorrogado</w:t>
      </w:r>
      <w:r w:rsidRPr="002948F2">
        <w:rPr>
          <w:rFonts w:ascii="Times New Roman" w:hAnsi="Times New Roman" w:cs="Times New Roman"/>
          <w:bCs/>
          <w:sz w:val="24"/>
          <w:szCs w:val="24"/>
        </w:rPr>
        <w:t xml:space="preserve"> por até 10 anos, na forma dos artigos 106 e 107 da Lei nº 14.133/2021.</w:t>
      </w:r>
    </w:p>
    <w:p w:rsidR="00A97A52" w:rsidRPr="00647B86" w:rsidRDefault="00A97A52" w:rsidP="00A97A52">
      <w:pPr>
        <w:pStyle w:val="PargrafodaLista"/>
        <w:spacing w:line="276" w:lineRule="auto"/>
        <w:rPr>
          <w:rFonts w:ascii="Times New Roman" w:hAnsi="Times New Roman" w:cs="Times New Roman"/>
          <w:sz w:val="24"/>
          <w:szCs w:val="24"/>
        </w:rPr>
      </w:pPr>
    </w:p>
    <w:p w:rsidR="00A97A52" w:rsidRPr="00FE1E1C" w:rsidRDefault="00A97A52" w:rsidP="00A97A52">
      <w:pPr>
        <w:pStyle w:val="PargrafodaLista"/>
        <w:numPr>
          <w:ilvl w:val="1"/>
          <w:numId w:val="10"/>
        </w:numPr>
        <w:tabs>
          <w:tab w:val="left" w:pos="426"/>
          <w:tab w:val="left" w:pos="709"/>
        </w:tabs>
        <w:spacing w:line="276" w:lineRule="auto"/>
        <w:ind w:left="0" w:firstLine="709"/>
        <w:jc w:val="both"/>
        <w:rPr>
          <w:rFonts w:ascii="Times New Roman" w:hAnsi="Times New Roman" w:cs="Times New Roman"/>
          <w:bCs/>
          <w:sz w:val="24"/>
          <w:szCs w:val="24"/>
        </w:rPr>
      </w:pPr>
      <w:r w:rsidRPr="00FE1E1C">
        <w:rPr>
          <w:rFonts w:ascii="Times New Roman" w:hAnsi="Times New Roman" w:cs="Times New Roman"/>
          <w:sz w:val="24"/>
          <w:szCs w:val="24"/>
        </w:rPr>
        <w:t>Por se tratar de procedimento de credenciamento com estimativa de quantitativos, as contratações e solicitações de execução dos serviços serão realizadas de forma fracionada, conforme a demanda e a necessidade da Prefeitura Municipal de Bom Jesus do Amparo/MG, não havendo obrigação da Administração em contratar ou pagar por itens não solicitados e não executados, nos termos do art. 4º do Decreto Federal nº 11.878, de 09 de janeiro de 2024. A efetivação das contratações dar-se-á mediante a emissão de ordens de serviço, notas de empenho ou instrumentos congêneres, conforme regulamentação aplicável.</w:t>
      </w:r>
    </w:p>
    <w:p w:rsidR="00A97A52" w:rsidRPr="00647B86" w:rsidRDefault="00A97A52" w:rsidP="00A97A52">
      <w:pPr>
        <w:tabs>
          <w:tab w:val="left" w:pos="426"/>
          <w:tab w:val="left" w:pos="709"/>
        </w:tabs>
        <w:spacing w:line="276" w:lineRule="auto"/>
        <w:jc w:val="both"/>
        <w:rPr>
          <w:rFonts w:ascii="Times New Roman" w:hAnsi="Times New Roman" w:cs="Times New Roman"/>
          <w:bCs/>
          <w:sz w:val="24"/>
          <w:szCs w:val="24"/>
        </w:rPr>
      </w:pPr>
    </w:p>
    <w:p w:rsidR="00A97A52" w:rsidRPr="002948F2" w:rsidRDefault="00A97A52" w:rsidP="00A97A52">
      <w:pPr>
        <w:pStyle w:val="PargrafodaLista"/>
        <w:numPr>
          <w:ilvl w:val="1"/>
          <w:numId w:val="10"/>
        </w:numPr>
        <w:tabs>
          <w:tab w:val="left" w:pos="426"/>
          <w:tab w:val="left" w:pos="709"/>
        </w:tabs>
        <w:spacing w:line="276" w:lineRule="auto"/>
        <w:ind w:left="0" w:firstLine="709"/>
        <w:jc w:val="both"/>
        <w:rPr>
          <w:rFonts w:ascii="Times New Roman" w:hAnsi="Times New Roman" w:cs="Times New Roman"/>
          <w:bCs/>
          <w:sz w:val="24"/>
          <w:szCs w:val="24"/>
        </w:rPr>
      </w:pPr>
      <w:r w:rsidRPr="002948F2">
        <w:rPr>
          <w:rFonts w:ascii="Times New Roman" w:hAnsi="Times New Roman" w:cs="Times New Roman"/>
          <w:bCs/>
          <w:sz w:val="24"/>
          <w:szCs w:val="24"/>
        </w:rPr>
        <w:t>O contrato oferece maior detalhamento das regras que serão aplicadas em relação à vigência da contratação.</w:t>
      </w:r>
    </w:p>
    <w:p w:rsidR="006B1592" w:rsidRPr="00171E3F" w:rsidRDefault="006B1592" w:rsidP="006B1592">
      <w:pPr>
        <w:ind w:firstLine="709"/>
        <w:jc w:val="both"/>
        <w:rPr>
          <w:rFonts w:ascii="Times New Roman" w:hAnsi="Times New Roman" w:cs="Times New Roman"/>
          <w:b/>
          <w:sz w:val="24"/>
          <w:szCs w:val="24"/>
        </w:rPr>
      </w:pPr>
    </w:p>
    <w:p w:rsidR="009C7FF0" w:rsidRPr="00171E3F" w:rsidRDefault="00EF7AF9">
      <w:pPr>
        <w:tabs>
          <w:tab w:val="left" w:pos="483"/>
        </w:tabs>
        <w:spacing w:line="276" w:lineRule="auto"/>
        <w:ind w:left="708"/>
        <w:jc w:val="both"/>
        <w:rPr>
          <w:rFonts w:ascii="Times New Roman" w:hAnsi="Times New Roman" w:cs="Times New Roman"/>
          <w:b/>
          <w:sz w:val="24"/>
          <w:szCs w:val="24"/>
        </w:rPr>
      </w:pPr>
      <w:r w:rsidRPr="00171E3F">
        <w:rPr>
          <w:rFonts w:ascii="Times New Roman" w:hAnsi="Times New Roman" w:cs="Times New Roman"/>
          <w:b/>
          <w:sz w:val="24"/>
          <w:szCs w:val="24"/>
        </w:rPr>
        <w:t>2.</w:t>
      </w:r>
      <w:r w:rsidRPr="00171E3F">
        <w:rPr>
          <w:rFonts w:ascii="Times New Roman" w:hAnsi="Times New Roman" w:cs="Times New Roman"/>
          <w:b/>
          <w:sz w:val="24"/>
          <w:szCs w:val="24"/>
        </w:rPr>
        <w:tab/>
        <w:t>DOS PARÂMETROS DA LICITAÇÃO</w:t>
      </w:r>
    </w:p>
    <w:p w:rsidR="009C7FF0" w:rsidRPr="00171E3F" w:rsidRDefault="009C7FF0">
      <w:pPr>
        <w:tabs>
          <w:tab w:val="left" w:pos="483"/>
        </w:tabs>
        <w:spacing w:line="276" w:lineRule="auto"/>
        <w:ind w:firstLine="709"/>
        <w:jc w:val="both"/>
        <w:rPr>
          <w:rFonts w:ascii="Times New Roman" w:hAnsi="Times New Roman" w:cs="Times New Roman"/>
          <w:sz w:val="24"/>
          <w:szCs w:val="24"/>
        </w:rPr>
      </w:pPr>
    </w:p>
    <w:p w:rsidR="009C7FF0" w:rsidRPr="00171E3F" w:rsidRDefault="00EF7AF9">
      <w:pPr>
        <w:tabs>
          <w:tab w:val="left" w:pos="483"/>
        </w:tabs>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2.1 Será adotado o Sistema de Registro de Preços – SRP?</w:t>
      </w:r>
    </w:p>
    <w:p w:rsidR="009C7FF0" w:rsidRPr="00171E3F" w:rsidRDefault="006D33EA">
      <w:pPr>
        <w:tabs>
          <w:tab w:val="left" w:pos="1452"/>
          <w:tab w:val="left" w:pos="1454"/>
        </w:tabs>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F7AF9" w:rsidRPr="00171E3F">
        <w:rPr>
          <w:rFonts w:ascii="Times New Roman" w:hAnsi="Times New Roman" w:cs="Times New Roman"/>
          <w:sz w:val="24"/>
          <w:szCs w:val="24"/>
        </w:rPr>
        <w:t xml:space="preserve">  ) Sim</w:t>
      </w:r>
    </w:p>
    <w:p w:rsidR="009C7FF0" w:rsidRDefault="00EF7AF9">
      <w:pPr>
        <w:tabs>
          <w:tab w:val="left" w:pos="1452"/>
          <w:tab w:val="left" w:pos="1454"/>
        </w:tabs>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w:t>
      </w:r>
      <w:r w:rsidR="00B31013">
        <w:rPr>
          <w:rFonts w:ascii="Times New Roman" w:hAnsi="Times New Roman" w:cs="Times New Roman"/>
          <w:sz w:val="24"/>
          <w:szCs w:val="24"/>
        </w:rPr>
        <w:t>X</w:t>
      </w:r>
      <w:r w:rsidRPr="00171E3F">
        <w:rPr>
          <w:rFonts w:ascii="Times New Roman" w:hAnsi="Times New Roman" w:cs="Times New Roman"/>
          <w:sz w:val="24"/>
          <w:szCs w:val="24"/>
        </w:rPr>
        <w:t>) Não</w:t>
      </w:r>
    </w:p>
    <w:p w:rsidR="006D33EA" w:rsidRPr="00171E3F" w:rsidRDefault="006D33EA">
      <w:pPr>
        <w:tabs>
          <w:tab w:val="left" w:pos="1452"/>
          <w:tab w:val="left" w:pos="1454"/>
        </w:tabs>
        <w:spacing w:line="276" w:lineRule="auto"/>
        <w:ind w:firstLine="709"/>
        <w:jc w:val="both"/>
        <w:rPr>
          <w:rFonts w:ascii="Times New Roman" w:hAnsi="Times New Roman" w:cs="Times New Roman"/>
          <w:sz w:val="24"/>
          <w:szCs w:val="24"/>
        </w:rPr>
      </w:pPr>
    </w:p>
    <w:p w:rsidR="009C7FF0" w:rsidRPr="00171E3F" w:rsidRDefault="00EF7AF9">
      <w:pPr>
        <w:tabs>
          <w:tab w:val="left" w:pos="763"/>
        </w:tabs>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2.1.1 Justificativa para adoção do Sistema de Registro de Preços</w:t>
      </w:r>
    </w:p>
    <w:p w:rsidR="009C7FF0" w:rsidRPr="00171E3F" w:rsidRDefault="00EF7AF9">
      <w:pPr>
        <w:tabs>
          <w:tab w:val="left" w:pos="763"/>
        </w:tabs>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  )  quando, pelas características do bem ou serviço, houver necessidade de contratações  frequentes, com maior celeridade e transparência</w:t>
      </w:r>
      <w:r w:rsidR="002C7A58">
        <w:rPr>
          <w:rFonts w:ascii="Times New Roman" w:hAnsi="Times New Roman" w:cs="Times New Roman"/>
          <w:sz w:val="24"/>
          <w:szCs w:val="24"/>
        </w:rPr>
        <w:t>.</w:t>
      </w:r>
    </w:p>
    <w:p w:rsidR="009C7FF0" w:rsidRPr="00171E3F" w:rsidRDefault="00EF7AF9">
      <w:pPr>
        <w:tabs>
          <w:tab w:val="left" w:pos="1955"/>
        </w:tabs>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   ) quando for conveniente a compra de bens ou a contratação de serviços para      atendimento a mais de um órgão ou entidade, ou a programas de governo; e</w:t>
      </w:r>
    </w:p>
    <w:p w:rsidR="009C7FF0" w:rsidRPr="00171E3F" w:rsidRDefault="00EF7AF9">
      <w:pPr>
        <w:tabs>
          <w:tab w:val="left" w:pos="1908"/>
        </w:tabs>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  ) quando, pela natureza do objeto, não for possível definir previamente o quantitativo  a ser demandado pela Administração Pública.</w:t>
      </w:r>
    </w:p>
    <w:p w:rsidR="009C7FF0" w:rsidRPr="00171E3F" w:rsidRDefault="009C7FF0">
      <w:pPr>
        <w:spacing w:line="276" w:lineRule="auto"/>
        <w:ind w:firstLine="709"/>
        <w:jc w:val="both"/>
        <w:rPr>
          <w:rFonts w:ascii="Times New Roman" w:hAnsi="Times New Roman" w:cs="Times New Roman"/>
          <w:sz w:val="24"/>
          <w:szCs w:val="24"/>
        </w:rPr>
      </w:pPr>
    </w:p>
    <w:p w:rsidR="009C7FF0" w:rsidRPr="00171E3F" w:rsidRDefault="00EF7AF9">
      <w:pPr>
        <w:tabs>
          <w:tab w:val="left" w:pos="763"/>
        </w:tabs>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2.2 Será adotado tratamento diferenciado a microempresas (ME) e empresas de pequeno porte (EPP), conforme o disposto no art. 48 da Lei Complementar nº 123/2006:</w:t>
      </w:r>
    </w:p>
    <w:p w:rsidR="009C7FF0" w:rsidRPr="00171E3F" w:rsidRDefault="00EF7AF9">
      <w:pPr>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 xml:space="preserve">( </w:t>
      </w:r>
      <w:r w:rsidR="00A97A52">
        <w:rPr>
          <w:rFonts w:ascii="Times New Roman" w:hAnsi="Times New Roman" w:cs="Times New Roman"/>
          <w:sz w:val="24"/>
          <w:szCs w:val="24"/>
        </w:rPr>
        <w:t xml:space="preserve"> </w:t>
      </w:r>
      <w:r w:rsidRPr="00171E3F">
        <w:rPr>
          <w:rFonts w:ascii="Times New Roman" w:hAnsi="Times New Roman" w:cs="Times New Roman"/>
          <w:sz w:val="24"/>
          <w:szCs w:val="24"/>
        </w:rPr>
        <w:t xml:space="preserve"> ) Valor referencial inferior a R$ 80.000,00 por item</w:t>
      </w:r>
      <w:r w:rsidR="0056330A">
        <w:rPr>
          <w:rFonts w:ascii="Times New Roman" w:hAnsi="Times New Roman" w:cs="Times New Roman"/>
          <w:sz w:val="24"/>
          <w:szCs w:val="24"/>
        </w:rPr>
        <w:t>/lote</w:t>
      </w:r>
      <w:bookmarkStart w:id="2" w:name="_GoBack"/>
      <w:bookmarkEnd w:id="2"/>
      <w:r w:rsidRPr="00171E3F">
        <w:rPr>
          <w:rFonts w:ascii="Times New Roman" w:hAnsi="Times New Roman" w:cs="Times New Roman"/>
          <w:sz w:val="24"/>
          <w:szCs w:val="24"/>
        </w:rPr>
        <w:t xml:space="preserve"> (participação exclusiva para ME/EPP).</w:t>
      </w:r>
    </w:p>
    <w:p w:rsidR="009C7FF0" w:rsidRPr="00171E3F" w:rsidRDefault="00EF7AF9">
      <w:pPr>
        <w:tabs>
          <w:tab w:val="left" w:pos="905"/>
        </w:tabs>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   )   Valor referencial superior a R$ 80.000,00 de natureza divisível (com cota para ME/EPP).  Percentual para aplicação do Art. 48, da Lei Complementar n.º 123/2006: 25%.</w:t>
      </w:r>
    </w:p>
    <w:p w:rsidR="009C7FF0" w:rsidRPr="00171E3F" w:rsidRDefault="00EF7AF9">
      <w:pPr>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 xml:space="preserve">( </w:t>
      </w:r>
      <w:r w:rsidR="00A97A52">
        <w:rPr>
          <w:rFonts w:ascii="Times New Roman" w:hAnsi="Times New Roman" w:cs="Times New Roman"/>
          <w:sz w:val="24"/>
          <w:szCs w:val="24"/>
        </w:rPr>
        <w:t xml:space="preserve"> </w:t>
      </w:r>
      <w:r w:rsidRPr="00171E3F">
        <w:rPr>
          <w:rFonts w:ascii="Times New Roman" w:hAnsi="Times New Roman" w:cs="Times New Roman"/>
          <w:sz w:val="24"/>
          <w:szCs w:val="24"/>
        </w:rPr>
        <w:t xml:space="preserve">) Valor referencial superior a R$ 80.000,00 de natureza divisível, porém não sendo aplicável tratamento diferenciado e simplificado para as microempresas e empresas de pequeno porte por não ser mais vantajoso para a administração pública. </w:t>
      </w:r>
    </w:p>
    <w:p w:rsidR="009C7FF0" w:rsidRPr="00171E3F" w:rsidRDefault="009C7FF0">
      <w:pPr>
        <w:spacing w:line="276" w:lineRule="auto"/>
        <w:ind w:firstLine="709"/>
        <w:jc w:val="both"/>
        <w:rPr>
          <w:rFonts w:ascii="Times New Roman" w:hAnsi="Times New Roman" w:cs="Times New Roman"/>
          <w:sz w:val="24"/>
          <w:szCs w:val="24"/>
        </w:rPr>
      </w:pPr>
    </w:p>
    <w:p w:rsidR="009C7FF0" w:rsidRPr="00171E3F" w:rsidRDefault="00EF7AF9">
      <w:pPr>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2.3 Do agrupamento de itens em lotes</w:t>
      </w:r>
    </w:p>
    <w:p w:rsidR="009C7FF0" w:rsidRPr="00171E3F" w:rsidRDefault="009C7FF0">
      <w:pPr>
        <w:spacing w:line="276" w:lineRule="auto"/>
        <w:ind w:firstLine="709"/>
        <w:jc w:val="both"/>
        <w:rPr>
          <w:rFonts w:ascii="Times New Roman" w:hAnsi="Times New Roman" w:cs="Times New Roman"/>
          <w:sz w:val="24"/>
          <w:szCs w:val="24"/>
        </w:rPr>
      </w:pPr>
    </w:p>
    <w:p w:rsidR="009C7FF0" w:rsidRPr="00171E3F" w:rsidRDefault="00EF7AF9">
      <w:pPr>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lastRenderedPageBreak/>
        <w:t>A aquisição se dará em lotes?</w:t>
      </w:r>
    </w:p>
    <w:p w:rsidR="009C7FF0" w:rsidRPr="00171E3F" w:rsidRDefault="00EF7AF9">
      <w:pPr>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w:t>
      </w:r>
      <w:r w:rsidR="00A97A52">
        <w:rPr>
          <w:rFonts w:ascii="Times New Roman" w:hAnsi="Times New Roman" w:cs="Times New Roman"/>
          <w:sz w:val="24"/>
          <w:szCs w:val="24"/>
        </w:rPr>
        <w:t>X</w:t>
      </w:r>
      <w:r w:rsidRPr="00171E3F">
        <w:rPr>
          <w:rFonts w:ascii="Times New Roman" w:hAnsi="Times New Roman" w:cs="Times New Roman"/>
          <w:sz w:val="24"/>
          <w:szCs w:val="24"/>
        </w:rPr>
        <w:t>) Não</w:t>
      </w:r>
    </w:p>
    <w:p w:rsidR="009C7FF0" w:rsidRPr="00171E3F" w:rsidRDefault="00EF7AF9">
      <w:pPr>
        <w:spacing w:line="276" w:lineRule="auto"/>
        <w:ind w:firstLine="709"/>
        <w:jc w:val="both"/>
        <w:rPr>
          <w:rFonts w:ascii="Times New Roman" w:hAnsi="Times New Roman" w:cs="Times New Roman"/>
          <w:sz w:val="24"/>
          <w:szCs w:val="24"/>
        </w:rPr>
      </w:pPr>
      <w:r w:rsidRPr="00171E3F">
        <w:rPr>
          <w:rFonts w:ascii="Times New Roman" w:hAnsi="Times New Roman" w:cs="Times New Roman"/>
          <w:sz w:val="24"/>
          <w:szCs w:val="24"/>
        </w:rPr>
        <w:t>(    ) Sim</w:t>
      </w:r>
    </w:p>
    <w:p w:rsidR="009C7FF0" w:rsidRPr="00171E3F" w:rsidRDefault="009C7FF0">
      <w:pPr>
        <w:spacing w:line="276" w:lineRule="auto"/>
        <w:ind w:firstLine="709"/>
        <w:jc w:val="both"/>
        <w:rPr>
          <w:rFonts w:ascii="Times New Roman" w:hAnsi="Times New Roman" w:cs="Times New Roman"/>
          <w:sz w:val="24"/>
          <w:szCs w:val="24"/>
        </w:rPr>
      </w:pPr>
    </w:p>
    <w:p w:rsidR="009C7FF0" w:rsidRPr="00171E3F" w:rsidRDefault="009C7FF0" w:rsidP="006B1592">
      <w:pPr>
        <w:pBdr>
          <w:top w:val="nil"/>
          <w:left w:val="nil"/>
          <w:bottom w:val="nil"/>
          <w:right w:val="nil"/>
          <w:between w:val="nil"/>
        </w:pBdr>
        <w:ind w:left="643"/>
        <w:jc w:val="both"/>
        <w:rPr>
          <w:rFonts w:ascii="Times New Roman" w:hAnsi="Times New Roman" w:cs="Times New Roman"/>
          <w:sz w:val="24"/>
          <w:szCs w:val="24"/>
        </w:rPr>
      </w:pPr>
    </w:p>
    <w:p w:rsidR="009C7FF0" w:rsidRDefault="00EF7AF9" w:rsidP="006B1592">
      <w:pPr>
        <w:keepNext/>
        <w:keepLines/>
        <w:pBdr>
          <w:top w:val="nil"/>
          <w:left w:val="nil"/>
          <w:bottom w:val="nil"/>
          <w:right w:val="nil"/>
          <w:between w:val="nil"/>
        </w:pBdr>
        <w:ind w:left="360" w:firstLine="348"/>
        <w:jc w:val="both"/>
        <w:rPr>
          <w:rFonts w:ascii="Times New Roman" w:hAnsi="Times New Roman" w:cs="Times New Roman"/>
          <w:b/>
          <w:color w:val="000000"/>
          <w:sz w:val="24"/>
          <w:szCs w:val="24"/>
        </w:rPr>
      </w:pPr>
      <w:r w:rsidRPr="00171E3F">
        <w:rPr>
          <w:rFonts w:ascii="Times New Roman" w:hAnsi="Times New Roman" w:cs="Times New Roman"/>
          <w:b/>
          <w:sz w:val="24"/>
          <w:szCs w:val="24"/>
        </w:rPr>
        <w:t>3.</w:t>
      </w:r>
      <w:r w:rsidRPr="00171E3F">
        <w:rPr>
          <w:rFonts w:ascii="Times New Roman" w:hAnsi="Times New Roman" w:cs="Times New Roman"/>
          <w:b/>
          <w:sz w:val="24"/>
          <w:szCs w:val="24"/>
        </w:rPr>
        <w:tab/>
      </w:r>
      <w:r w:rsidRPr="00171E3F">
        <w:rPr>
          <w:rFonts w:ascii="Times New Roman" w:hAnsi="Times New Roman" w:cs="Times New Roman"/>
          <w:b/>
          <w:color w:val="000000"/>
          <w:sz w:val="24"/>
          <w:szCs w:val="24"/>
        </w:rPr>
        <w:t>JUSTIFICATIVA E NECESSIDADE DA CONTRATAÇÃO</w:t>
      </w:r>
    </w:p>
    <w:p w:rsidR="00B31013" w:rsidRPr="00171E3F" w:rsidRDefault="00B31013" w:rsidP="006B1592">
      <w:pPr>
        <w:keepNext/>
        <w:keepLines/>
        <w:pBdr>
          <w:top w:val="nil"/>
          <w:left w:val="nil"/>
          <w:bottom w:val="nil"/>
          <w:right w:val="nil"/>
          <w:between w:val="nil"/>
        </w:pBdr>
        <w:ind w:left="360" w:firstLine="348"/>
        <w:jc w:val="both"/>
        <w:rPr>
          <w:rFonts w:ascii="Times New Roman" w:hAnsi="Times New Roman" w:cs="Times New Roman"/>
          <w:b/>
          <w:color w:val="000000"/>
          <w:sz w:val="24"/>
          <w:szCs w:val="24"/>
        </w:rPr>
      </w:pPr>
    </w:p>
    <w:p w:rsidR="00B31013" w:rsidRDefault="00A97A52" w:rsidP="00A97A52">
      <w:pPr>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3.1. </w:t>
      </w:r>
      <w:r w:rsidR="00B31013">
        <w:rPr>
          <w:rFonts w:ascii="Times New Roman" w:hAnsi="Times New Roman" w:cs="Times New Roman"/>
          <w:sz w:val="24"/>
          <w:szCs w:val="24"/>
        </w:rPr>
        <w:t xml:space="preserve">As secretarias municipais, com o intuito de melhorar sua estrutura, objetivando o deslocamento de profissionais para atendimento das demandas urbanas e rurais, têm fortalecido sua frota com novos veículos. </w:t>
      </w:r>
    </w:p>
    <w:p w:rsidR="00B31013" w:rsidRDefault="00A97A52" w:rsidP="00A97A52">
      <w:pPr>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3.2. </w:t>
      </w:r>
      <w:r w:rsidR="00B31013">
        <w:rPr>
          <w:rFonts w:ascii="Times New Roman" w:hAnsi="Times New Roman" w:cs="Times New Roman"/>
          <w:sz w:val="24"/>
          <w:szCs w:val="24"/>
        </w:rPr>
        <w:t xml:space="preserve">Quando o Município de Bom Jesus do Amparo adquire um veículo novo, ele ainda não tem placa, nem o registro, dessa forma, isso deve ser providenciado o mais rápido possível para evitar problemas futuros, inclusive multas. </w:t>
      </w:r>
    </w:p>
    <w:p w:rsidR="00B31013" w:rsidRPr="00EB632E" w:rsidRDefault="00A97A52" w:rsidP="00A97A52">
      <w:pPr>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3.3. </w:t>
      </w:r>
      <w:r w:rsidR="00B31013">
        <w:rPr>
          <w:rFonts w:ascii="Times New Roman" w:hAnsi="Times New Roman" w:cs="Times New Roman"/>
          <w:sz w:val="24"/>
          <w:szCs w:val="24"/>
        </w:rPr>
        <w:t xml:space="preserve">O despachante de veículos é profissional responsável por ajudar a colocar toda a documentação do veículo em dia. Dessa forma, ele consegue realizar a intermediação entre o cliente e o DETRAN, prestando os mais variados serviços relacionados à emissão de documentos, ou seja, ele realiza procedimentos básicos como a regularização, transferências, vistorias e registros. Esse cuidado vai assegurar que tudo esteja adequado ao previsto pela lei.   </w:t>
      </w:r>
    </w:p>
    <w:p w:rsidR="009C7FF0" w:rsidRPr="00171E3F" w:rsidRDefault="00EF7AF9">
      <w:pPr>
        <w:keepNext/>
        <w:keepLines/>
        <w:pBdr>
          <w:top w:val="nil"/>
          <w:left w:val="nil"/>
          <w:bottom w:val="nil"/>
          <w:right w:val="nil"/>
          <w:between w:val="nil"/>
        </w:pBdr>
        <w:spacing w:before="240" w:after="240"/>
        <w:ind w:left="708"/>
        <w:jc w:val="both"/>
        <w:rPr>
          <w:rFonts w:ascii="Times New Roman" w:hAnsi="Times New Roman" w:cs="Times New Roman"/>
          <w:b/>
          <w:color w:val="000000"/>
          <w:sz w:val="24"/>
          <w:szCs w:val="24"/>
        </w:rPr>
      </w:pPr>
      <w:r w:rsidRPr="00171E3F">
        <w:rPr>
          <w:rFonts w:ascii="Times New Roman" w:hAnsi="Times New Roman" w:cs="Times New Roman"/>
          <w:b/>
          <w:sz w:val="24"/>
          <w:szCs w:val="24"/>
        </w:rPr>
        <w:t>4.</w:t>
      </w:r>
      <w:r w:rsidRPr="00171E3F">
        <w:rPr>
          <w:rFonts w:ascii="Times New Roman" w:hAnsi="Times New Roman" w:cs="Times New Roman"/>
          <w:b/>
          <w:sz w:val="24"/>
          <w:szCs w:val="24"/>
        </w:rPr>
        <w:tab/>
      </w:r>
      <w:r w:rsidRPr="00171E3F">
        <w:rPr>
          <w:rFonts w:ascii="Times New Roman" w:hAnsi="Times New Roman" w:cs="Times New Roman"/>
          <w:b/>
          <w:color w:val="000000"/>
          <w:sz w:val="24"/>
          <w:szCs w:val="24"/>
        </w:rPr>
        <w:t>DESCRIÇÃO DA SOLUÇÃO COMO UM TODO</w:t>
      </w:r>
    </w:p>
    <w:p w:rsidR="00B31013" w:rsidRPr="002332E8" w:rsidRDefault="00A97A52" w:rsidP="00A97A52">
      <w:pPr>
        <w:spacing w:after="120" w:line="276" w:lineRule="auto"/>
        <w:ind w:firstLine="709"/>
        <w:jc w:val="both"/>
        <w:rPr>
          <w:rFonts w:ascii="Times New Roman" w:hAnsi="Times New Roman" w:cs="Times New Roman"/>
          <w:sz w:val="24"/>
          <w:szCs w:val="24"/>
        </w:rPr>
      </w:pPr>
      <w:bookmarkStart w:id="3" w:name="_heading=h.1fob9te" w:colFirst="0" w:colLast="0"/>
      <w:bookmarkEnd w:id="3"/>
      <w:r>
        <w:rPr>
          <w:rFonts w:ascii="Times New Roman" w:hAnsi="Times New Roman" w:cs="Times New Roman"/>
          <w:sz w:val="24"/>
          <w:szCs w:val="24"/>
        </w:rPr>
        <w:t xml:space="preserve">4.1. </w:t>
      </w:r>
      <w:r w:rsidR="00B31013" w:rsidRPr="002332E8">
        <w:rPr>
          <w:rFonts w:ascii="Times New Roman" w:hAnsi="Times New Roman" w:cs="Times New Roman"/>
          <w:sz w:val="24"/>
          <w:szCs w:val="24"/>
        </w:rPr>
        <w:t>CONTRATAÇÃO DE PESSOA FÍSICA OU JURÍDICA, CREDENCIADA JUNTO AO DETRAN MG, PARA PRESTAÇÃO DE SERVIÇOS DE DESPACHANTE VISANDO ATENDER DEMANDA DESTE MUNICÍPIO, através de procedimentos para realização, mediante credenciamento.</w:t>
      </w:r>
    </w:p>
    <w:p w:rsidR="00B31013" w:rsidRPr="002332E8" w:rsidRDefault="00A97A52" w:rsidP="00A97A52">
      <w:pPr>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4.2. </w:t>
      </w:r>
      <w:r w:rsidR="00B31013" w:rsidRPr="002332E8">
        <w:rPr>
          <w:rFonts w:ascii="Times New Roman" w:hAnsi="Times New Roman" w:cs="Times New Roman"/>
          <w:sz w:val="24"/>
          <w:szCs w:val="24"/>
        </w:rPr>
        <w:t>Vale destacar que o Município não possui servidores habilitados para fazer os referidos serviços, sendo os mesmos essenciais para o cumprimento de regramentos estabelecidos no Código de Trânsito Brasileiro.</w:t>
      </w:r>
    </w:p>
    <w:p w:rsidR="00B31013" w:rsidRPr="002332E8" w:rsidRDefault="00A97A52" w:rsidP="00A97A52">
      <w:pPr>
        <w:spacing w:after="12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4.3. </w:t>
      </w:r>
      <w:r w:rsidR="00B31013" w:rsidRPr="002332E8">
        <w:rPr>
          <w:rFonts w:ascii="Times New Roman" w:hAnsi="Times New Roman" w:cs="Times New Roman"/>
          <w:sz w:val="24"/>
          <w:szCs w:val="24"/>
        </w:rPr>
        <w:t>Pelo exposto, temos que a solução definida pela contratação dos serviços, através de despachante devidamente credenciado junto ao DETRAN/MG, mostra-se a forma mais eficiente e econômica.</w:t>
      </w:r>
    </w:p>
    <w:p w:rsidR="009C7FF0" w:rsidRPr="00171E3F" w:rsidRDefault="00EF7AF9">
      <w:pPr>
        <w:keepNext/>
        <w:keepLines/>
        <w:pBdr>
          <w:top w:val="nil"/>
          <w:left w:val="nil"/>
          <w:bottom w:val="nil"/>
          <w:right w:val="nil"/>
          <w:between w:val="nil"/>
        </w:pBdr>
        <w:spacing w:before="240" w:after="240"/>
        <w:ind w:left="360" w:firstLine="360"/>
        <w:jc w:val="both"/>
        <w:rPr>
          <w:rFonts w:ascii="Times New Roman" w:hAnsi="Times New Roman" w:cs="Times New Roman"/>
          <w:b/>
          <w:color w:val="000000"/>
          <w:sz w:val="24"/>
          <w:szCs w:val="24"/>
        </w:rPr>
      </w:pPr>
      <w:r w:rsidRPr="00171E3F">
        <w:rPr>
          <w:rFonts w:ascii="Times New Roman" w:hAnsi="Times New Roman" w:cs="Times New Roman"/>
          <w:b/>
          <w:sz w:val="24"/>
          <w:szCs w:val="24"/>
        </w:rPr>
        <w:t>5.</w:t>
      </w:r>
      <w:r w:rsidRPr="00171E3F">
        <w:rPr>
          <w:rFonts w:ascii="Times New Roman" w:hAnsi="Times New Roman" w:cs="Times New Roman"/>
          <w:b/>
          <w:sz w:val="24"/>
          <w:szCs w:val="24"/>
        </w:rPr>
        <w:tab/>
      </w:r>
      <w:r w:rsidRPr="00171E3F">
        <w:rPr>
          <w:rFonts w:ascii="Times New Roman" w:hAnsi="Times New Roman" w:cs="Times New Roman"/>
          <w:b/>
          <w:color w:val="000000"/>
          <w:sz w:val="24"/>
          <w:szCs w:val="24"/>
        </w:rPr>
        <w:t>DA CLASSIFICAÇÃO DOS SERVIÇOS E FORMA DE SELEÇÃO DO FORNECEDOR</w:t>
      </w:r>
    </w:p>
    <w:p w:rsidR="0092610E" w:rsidRPr="00EA7F08" w:rsidRDefault="0092610E" w:rsidP="00655CAD">
      <w:pPr>
        <w:pBdr>
          <w:top w:val="nil"/>
          <w:left w:val="nil"/>
          <w:bottom w:val="nil"/>
          <w:right w:val="nil"/>
          <w:between w:val="nil"/>
        </w:pBdr>
        <w:spacing w:before="240"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5.1. </w:t>
      </w:r>
      <w:r w:rsidRPr="00171E3F">
        <w:rPr>
          <w:rFonts w:ascii="Times New Roman" w:hAnsi="Times New Roman" w:cs="Times New Roman"/>
          <w:color w:val="000000"/>
          <w:sz w:val="24"/>
          <w:szCs w:val="24"/>
        </w:rPr>
        <w:t xml:space="preserve">Trata-se de serviço comum, </w:t>
      </w:r>
      <w:r w:rsidRPr="00A22FE7">
        <w:rPr>
          <w:rFonts w:ascii="Times New Roman" w:hAnsi="Times New Roman" w:cs="Times New Roman"/>
          <w:sz w:val="24"/>
          <w:szCs w:val="24"/>
        </w:rPr>
        <w:t>contínuo</w:t>
      </w:r>
      <w:r w:rsidRPr="00A22FE7">
        <w:rPr>
          <w:rFonts w:ascii="Times New Roman" w:hAnsi="Times New Roman" w:cs="Times New Roman"/>
          <w:color w:val="000000"/>
          <w:sz w:val="24"/>
          <w:szCs w:val="24"/>
        </w:rPr>
        <w:t>,</w:t>
      </w:r>
      <w:r w:rsidRPr="00171E3F">
        <w:rPr>
          <w:rFonts w:ascii="Times New Roman" w:hAnsi="Times New Roman" w:cs="Times New Roman"/>
          <w:color w:val="000000"/>
          <w:sz w:val="24"/>
          <w:szCs w:val="24"/>
        </w:rPr>
        <w:t xml:space="preserve"> a ser contratado m</w:t>
      </w:r>
      <w:r>
        <w:rPr>
          <w:rFonts w:ascii="Times New Roman" w:hAnsi="Times New Roman" w:cs="Times New Roman"/>
          <w:color w:val="000000"/>
          <w:sz w:val="24"/>
          <w:szCs w:val="24"/>
        </w:rPr>
        <w:t>ediante Inexigibilidade de Licitação, através de procedimento auxiliar de Credenciamento.</w:t>
      </w:r>
    </w:p>
    <w:p w:rsidR="0092610E" w:rsidRDefault="0092610E" w:rsidP="00655CAD">
      <w:pPr>
        <w:spacing w:before="240"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5.2</w:t>
      </w:r>
      <w:r w:rsidRPr="00171E3F">
        <w:rPr>
          <w:rFonts w:ascii="Times New Roman" w:hAnsi="Times New Roman" w:cs="Times New Roman"/>
          <w:sz w:val="24"/>
          <w:szCs w:val="24"/>
        </w:rPr>
        <w:tab/>
        <w:t>A prestação dos serviços não gera vínculo empregatício entre os empregados da Contratada e a Administração Contratante, vedando-se qualquer relação entre estes que caracterize pessoalidade e subordinação direta.</w:t>
      </w:r>
    </w:p>
    <w:p w:rsidR="00655CAD" w:rsidRPr="00655CAD" w:rsidRDefault="00655CAD" w:rsidP="00655CAD">
      <w:pPr>
        <w:pStyle w:val="PargrafodaLista"/>
        <w:keepNext/>
        <w:keepLines/>
        <w:numPr>
          <w:ilvl w:val="1"/>
          <w:numId w:val="12"/>
        </w:numPr>
        <w:pBdr>
          <w:top w:val="nil"/>
          <w:left w:val="nil"/>
          <w:bottom w:val="nil"/>
          <w:right w:val="nil"/>
          <w:between w:val="nil"/>
        </w:pBdr>
        <w:spacing w:line="276" w:lineRule="auto"/>
        <w:ind w:left="0" w:firstLine="709"/>
        <w:jc w:val="both"/>
        <w:rPr>
          <w:rFonts w:ascii="Times New Roman" w:hAnsi="Times New Roman" w:cs="Times New Roman"/>
          <w:b/>
          <w:color w:val="000000"/>
          <w:sz w:val="24"/>
          <w:szCs w:val="24"/>
        </w:rPr>
      </w:pPr>
      <w:r w:rsidRPr="00655CAD">
        <w:rPr>
          <w:rFonts w:ascii="Times New Roman" w:hAnsi="Times New Roman" w:cs="Times New Roman"/>
          <w:color w:val="000000"/>
          <w:sz w:val="24"/>
          <w:szCs w:val="24"/>
        </w:rPr>
        <w:t xml:space="preserve">Trata-se de serviço comum, </w:t>
      </w:r>
      <w:r w:rsidRPr="00655CAD">
        <w:rPr>
          <w:rFonts w:ascii="Times New Roman" w:hAnsi="Times New Roman" w:cs="Times New Roman"/>
          <w:sz w:val="24"/>
          <w:szCs w:val="24"/>
        </w:rPr>
        <w:t>contínuo</w:t>
      </w:r>
      <w:r w:rsidRPr="00655CAD">
        <w:rPr>
          <w:rFonts w:ascii="Times New Roman" w:hAnsi="Times New Roman" w:cs="Times New Roman"/>
          <w:color w:val="000000"/>
          <w:sz w:val="24"/>
          <w:szCs w:val="24"/>
        </w:rPr>
        <w:t>, a ser contratado mediante licitação, na modalidade Credenciamento.</w:t>
      </w:r>
    </w:p>
    <w:p w:rsidR="00655CAD" w:rsidRPr="00655CAD" w:rsidRDefault="00655CAD" w:rsidP="00655CAD">
      <w:pPr>
        <w:pStyle w:val="PargrafodaLista"/>
        <w:keepNext/>
        <w:keepLines/>
        <w:numPr>
          <w:ilvl w:val="1"/>
          <w:numId w:val="12"/>
        </w:numPr>
        <w:pBdr>
          <w:top w:val="nil"/>
          <w:left w:val="nil"/>
          <w:bottom w:val="nil"/>
          <w:right w:val="nil"/>
          <w:between w:val="nil"/>
        </w:pBdr>
        <w:spacing w:after="240" w:line="276" w:lineRule="auto"/>
        <w:ind w:left="0" w:firstLine="709"/>
        <w:jc w:val="both"/>
        <w:rPr>
          <w:rFonts w:ascii="Times New Roman" w:hAnsi="Times New Roman" w:cs="Times New Roman"/>
          <w:b/>
          <w:color w:val="000000"/>
          <w:sz w:val="24"/>
          <w:szCs w:val="24"/>
        </w:rPr>
      </w:pPr>
      <w:r w:rsidRPr="00655CAD">
        <w:rPr>
          <w:rFonts w:ascii="Times New Roman" w:hAnsi="Times New Roman" w:cs="Times New Roman"/>
          <w:sz w:val="24"/>
          <w:szCs w:val="24"/>
        </w:rPr>
        <w:t>A prestação dos serviços não gera vínculo empregatício entre os empregados da Contratada e a Administração Contratante, vedando-se qualquer relação entre estes que caracterize pessoalidade e subordinação direta.</w:t>
      </w:r>
    </w:p>
    <w:p w:rsidR="00655CAD" w:rsidRPr="00655CAD" w:rsidRDefault="00655CAD" w:rsidP="00655CAD">
      <w:pPr>
        <w:pStyle w:val="PargrafodaLista"/>
        <w:keepNext/>
        <w:keepLines/>
        <w:numPr>
          <w:ilvl w:val="1"/>
          <w:numId w:val="12"/>
        </w:numPr>
        <w:pBdr>
          <w:top w:val="nil"/>
          <w:left w:val="nil"/>
          <w:bottom w:val="nil"/>
          <w:right w:val="nil"/>
          <w:between w:val="nil"/>
        </w:pBdr>
        <w:spacing w:before="240" w:after="240" w:line="276" w:lineRule="auto"/>
        <w:ind w:left="0" w:firstLine="709"/>
        <w:jc w:val="both"/>
        <w:rPr>
          <w:rFonts w:ascii="Times New Roman" w:hAnsi="Times New Roman" w:cs="Times New Roman"/>
          <w:b/>
          <w:color w:val="000000"/>
          <w:sz w:val="24"/>
          <w:szCs w:val="24"/>
        </w:rPr>
      </w:pPr>
      <w:r w:rsidRPr="00655CAD">
        <w:rPr>
          <w:rFonts w:ascii="Times New Roman" w:hAnsi="Times New Roman" w:cs="Times New Roman"/>
          <w:sz w:val="24"/>
          <w:szCs w:val="24"/>
        </w:rPr>
        <w:t xml:space="preserve">A seleção dos prestadores de serviço será realizada mediante </w:t>
      </w:r>
      <w:r w:rsidRPr="00655CAD">
        <w:rPr>
          <w:rStyle w:val="Forte"/>
          <w:rFonts w:ascii="Times New Roman" w:hAnsi="Times New Roman" w:cs="Times New Roman"/>
          <w:b w:val="0"/>
          <w:sz w:val="24"/>
          <w:szCs w:val="24"/>
        </w:rPr>
        <w:t>credenciamento em caráter paralelo e não excludente</w:t>
      </w:r>
      <w:r w:rsidRPr="00655CAD">
        <w:rPr>
          <w:rFonts w:ascii="Times New Roman" w:hAnsi="Times New Roman" w:cs="Times New Roman"/>
          <w:sz w:val="24"/>
          <w:szCs w:val="24"/>
        </w:rPr>
        <w:t xml:space="preserve">, nos termos do </w:t>
      </w:r>
      <w:r w:rsidRPr="00655CAD">
        <w:rPr>
          <w:rStyle w:val="Forte"/>
          <w:rFonts w:ascii="Times New Roman" w:hAnsi="Times New Roman" w:cs="Times New Roman"/>
          <w:b w:val="0"/>
          <w:sz w:val="24"/>
          <w:szCs w:val="24"/>
        </w:rPr>
        <w:t>art. 79, inciso I, da Lei Federal nº 14.133/2021</w:t>
      </w:r>
      <w:r w:rsidRPr="00655CAD">
        <w:rPr>
          <w:rFonts w:ascii="Times New Roman" w:hAnsi="Times New Roman" w:cs="Times New Roman"/>
          <w:b/>
          <w:sz w:val="24"/>
          <w:szCs w:val="24"/>
        </w:rPr>
        <w:t>,</w:t>
      </w:r>
      <w:r w:rsidRPr="00655CAD">
        <w:rPr>
          <w:rFonts w:ascii="Times New Roman" w:hAnsi="Times New Roman" w:cs="Times New Roman"/>
          <w:sz w:val="24"/>
          <w:szCs w:val="24"/>
        </w:rPr>
        <w:t xml:space="preserve"> sendo considerados habilitados todos os interessados que atenderem integralmente às condições, requisitos e padrões estabelecidos no edital de chamamento público.</w:t>
      </w:r>
    </w:p>
    <w:p w:rsidR="00655CAD" w:rsidRPr="00655CAD" w:rsidRDefault="00655CAD" w:rsidP="00655CAD">
      <w:pPr>
        <w:pStyle w:val="PargrafodaLista"/>
        <w:keepNext/>
        <w:keepLines/>
        <w:numPr>
          <w:ilvl w:val="1"/>
          <w:numId w:val="12"/>
        </w:numPr>
        <w:pBdr>
          <w:top w:val="nil"/>
          <w:left w:val="nil"/>
          <w:bottom w:val="nil"/>
          <w:right w:val="nil"/>
          <w:between w:val="nil"/>
        </w:pBdr>
        <w:spacing w:before="240" w:after="240" w:line="276" w:lineRule="auto"/>
        <w:ind w:left="0" w:firstLine="709"/>
        <w:jc w:val="both"/>
        <w:rPr>
          <w:rFonts w:ascii="Times New Roman" w:hAnsi="Times New Roman" w:cs="Times New Roman"/>
          <w:b/>
          <w:color w:val="000000"/>
          <w:sz w:val="24"/>
          <w:szCs w:val="24"/>
        </w:rPr>
      </w:pPr>
      <w:r w:rsidRPr="00655CAD">
        <w:rPr>
          <w:rFonts w:ascii="Times New Roman" w:hAnsi="Times New Roman" w:cs="Times New Roman"/>
          <w:sz w:val="24"/>
          <w:szCs w:val="24"/>
        </w:rPr>
        <w:t xml:space="preserve">Após o credenciamento, </w:t>
      </w:r>
      <w:r w:rsidRPr="00655CAD">
        <w:rPr>
          <w:rStyle w:val="Forte"/>
          <w:rFonts w:ascii="Times New Roman" w:hAnsi="Times New Roman" w:cs="Times New Roman"/>
          <w:b w:val="0"/>
          <w:sz w:val="24"/>
          <w:szCs w:val="24"/>
        </w:rPr>
        <w:t>todos os fornecedores habilitados estarão aptos a serem contratados pela Administração Municipal, de forma simultânea e em condições padronizadas</w:t>
      </w:r>
      <w:r w:rsidRPr="00655CAD">
        <w:rPr>
          <w:rFonts w:ascii="Times New Roman" w:hAnsi="Times New Roman" w:cs="Times New Roman"/>
          <w:b/>
          <w:sz w:val="24"/>
          <w:szCs w:val="24"/>
        </w:rPr>
        <w:t>.</w:t>
      </w:r>
    </w:p>
    <w:p w:rsidR="00655CAD" w:rsidRPr="00655CAD" w:rsidRDefault="00655CAD" w:rsidP="00655CAD">
      <w:pPr>
        <w:pStyle w:val="PargrafodaLista"/>
        <w:keepNext/>
        <w:keepLines/>
        <w:numPr>
          <w:ilvl w:val="1"/>
          <w:numId w:val="12"/>
        </w:numPr>
        <w:pBdr>
          <w:top w:val="nil"/>
          <w:left w:val="nil"/>
          <w:bottom w:val="nil"/>
          <w:right w:val="nil"/>
          <w:between w:val="nil"/>
        </w:pBdr>
        <w:spacing w:before="240" w:after="240" w:line="276" w:lineRule="auto"/>
        <w:ind w:left="0" w:firstLine="709"/>
        <w:jc w:val="both"/>
        <w:rPr>
          <w:rFonts w:ascii="Times New Roman" w:hAnsi="Times New Roman" w:cs="Times New Roman"/>
          <w:b/>
          <w:color w:val="000000"/>
          <w:sz w:val="24"/>
          <w:szCs w:val="24"/>
        </w:rPr>
      </w:pPr>
      <w:r w:rsidRPr="00655CAD">
        <w:rPr>
          <w:rFonts w:ascii="Times New Roman" w:hAnsi="Times New Roman" w:cs="Times New Roman"/>
          <w:sz w:val="24"/>
          <w:szCs w:val="24"/>
        </w:rPr>
        <w:t xml:space="preserve">A </w:t>
      </w:r>
      <w:r w:rsidRPr="00655CAD">
        <w:rPr>
          <w:rStyle w:val="Forte"/>
          <w:rFonts w:ascii="Times New Roman" w:hAnsi="Times New Roman" w:cs="Times New Roman"/>
          <w:b w:val="0"/>
          <w:sz w:val="24"/>
          <w:szCs w:val="24"/>
        </w:rPr>
        <w:t>escolha do fornecedor para atendimento de cada demanda específica</w:t>
      </w:r>
      <w:r w:rsidRPr="00655CAD">
        <w:rPr>
          <w:rFonts w:ascii="Times New Roman" w:hAnsi="Times New Roman" w:cs="Times New Roman"/>
          <w:sz w:val="24"/>
          <w:szCs w:val="24"/>
        </w:rPr>
        <w:t xml:space="preserve"> ocorrerá de maneira </w:t>
      </w:r>
      <w:r w:rsidRPr="00655CAD">
        <w:rPr>
          <w:rStyle w:val="Forte"/>
          <w:rFonts w:ascii="Times New Roman" w:hAnsi="Times New Roman" w:cs="Times New Roman"/>
          <w:b w:val="0"/>
          <w:sz w:val="24"/>
          <w:szCs w:val="24"/>
        </w:rPr>
        <w:t>alternada e equitativa entre os credenciados</w:t>
      </w:r>
      <w:r w:rsidRPr="00655CAD">
        <w:rPr>
          <w:rFonts w:ascii="Times New Roman" w:hAnsi="Times New Roman" w:cs="Times New Roman"/>
          <w:b/>
          <w:sz w:val="24"/>
          <w:szCs w:val="24"/>
        </w:rPr>
        <w:t>,</w:t>
      </w:r>
      <w:r w:rsidRPr="00655CAD">
        <w:rPr>
          <w:rFonts w:ascii="Times New Roman" w:hAnsi="Times New Roman" w:cs="Times New Roman"/>
          <w:sz w:val="24"/>
          <w:szCs w:val="24"/>
        </w:rPr>
        <w:t xml:space="preserve"> podendo observar critérios previamente definidos pela Administração, tais como </w:t>
      </w:r>
      <w:r w:rsidRPr="00655CAD">
        <w:rPr>
          <w:rStyle w:val="Forte"/>
          <w:rFonts w:ascii="Times New Roman" w:hAnsi="Times New Roman" w:cs="Times New Roman"/>
          <w:b w:val="0"/>
          <w:sz w:val="24"/>
          <w:szCs w:val="24"/>
        </w:rPr>
        <w:t>ordem de rodízio, disponibilidade imediata, área de atuação ou capacidade técnica compatível com a solicitação</w:t>
      </w:r>
      <w:r w:rsidRPr="00655CAD">
        <w:rPr>
          <w:rFonts w:ascii="Times New Roman" w:hAnsi="Times New Roman" w:cs="Times New Roman"/>
          <w:b/>
          <w:sz w:val="24"/>
          <w:szCs w:val="24"/>
        </w:rPr>
        <w:t>.</w:t>
      </w:r>
    </w:p>
    <w:p w:rsidR="00655CAD" w:rsidRPr="00655CAD" w:rsidRDefault="00655CAD" w:rsidP="00655CAD">
      <w:pPr>
        <w:pStyle w:val="PargrafodaLista"/>
        <w:keepNext/>
        <w:keepLines/>
        <w:numPr>
          <w:ilvl w:val="1"/>
          <w:numId w:val="12"/>
        </w:numPr>
        <w:pBdr>
          <w:top w:val="nil"/>
          <w:left w:val="nil"/>
          <w:bottom w:val="nil"/>
          <w:right w:val="nil"/>
          <w:between w:val="nil"/>
        </w:pBdr>
        <w:spacing w:before="240" w:after="240" w:line="276" w:lineRule="auto"/>
        <w:ind w:left="0" w:firstLine="709"/>
        <w:jc w:val="both"/>
        <w:rPr>
          <w:rFonts w:ascii="Times New Roman" w:hAnsi="Times New Roman" w:cs="Times New Roman"/>
          <w:b/>
          <w:color w:val="000000"/>
          <w:sz w:val="24"/>
          <w:szCs w:val="24"/>
        </w:rPr>
      </w:pPr>
      <w:r w:rsidRPr="00655CAD">
        <w:rPr>
          <w:rFonts w:ascii="Times New Roman" w:hAnsi="Times New Roman" w:cs="Times New Roman"/>
          <w:sz w:val="24"/>
          <w:szCs w:val="24"/>
        </w:rPr>
        <w:t xml:space="preserve">Dessa forma, </w:t>
      </w:r>
      <w:r w:rsidRPr="00655CAD">
        <w:rPr>
          <w:rStyle w:val="Forte"/>
          <w:rFonts w:ascii="Times New Roman" w:hAnsi="Times New Roman" w:cs="Times New Roman"/>
          <w:b w:val="0"/>
          <w:sz w:val="24"/>
          <w:szCs w:val="24"/>
        </w:rPr>
        <w:t>cada nova demanda será atribuída a um fornecedor distinto</w:t>
      </w:r>
      <w:r w:rsidRPr="00655CAD">
        <w:rPr>
          <w:rFonts w:ascii="Times New Roman" w:hAnsi="Times New Roman" w:cs="Times New Roman"/>
          <w:b/>
          <w:sz w:val="24"/>
          <w:szCs w:val="24"/>
        </w:rPr>
        <w:t xml:space="preserve">, </w:t>
      </w:r>
      <w:r w:rsidRPr="00655CAD">
        <w:rPr>
          <w:rFonts w:ascii="Times New Roman" w:hAnsi="Times New Roman" w:cs="Times New Roman"/>
          <w:sz w:val="24"/>
          <w:szCs w:val="24"/>
        </w:rPr>
        <w:t>garantindo</w:t>
      </w:r>
      <w:r w:rsidRPr="00655CAD">
        <w:rPr>
          <w:rFonts w:ascii="Times New Roman" w:hAnsi="Times New Roman" w:cs="Times New Roman"/>
          <w:b/>
          <w:sz w:val="24"/>
          <w:szCs w:val="24"/>
        </w:rPr>
        <w:t xml:space="preserve"> </w:t>
      </w:r>
      <w:r w:rsidRPr="00655CAD">
        <w:rPr>
          <w:rStyle w:val="Forte"/>
          <w:rFonts w:ascii="Times New Roman" w:hAnsi="Times New Roman" w:cs="Times New Roman"/>
          <w:b w:val="0"/>
          <w:sz w:val="24"/>
          <w:szCs w:val="24"/>
        </w:rPr>
        <w:t>isonomia, transparência e eficiência na execução dos serviços</w:t>
      </w:r>
      <w:r w:rsidRPr="00655CAD">
        <w:rPr>
          <w:rFonts w:ascii="Times New Roman" w:hAnsi="Times New Roman" w:cs="Times New Roman"/>
          <w:sz w:val="24"/>
          <w:szCs w:val="24"/>
        </w:rPr>
        <w:t xml:space="preserve">, bem como o </w:t>
      </w:r>
      <w:r w:rsidRPr="00655CAD">
        <w:rPr>
          <w:rStyle w:val="Forte"/>
          <w:rFonts w:ascii="Times New Roman" w:hAnsi="Times New Roman" w:cs="Times New Roman"/>
          <w:b w:val="0"/>
          <w:sz w:val="24"/>
          <w:szCs w:val="24"/>
        </w:rPr>
        <w:t>aproveitamento equilibrado dos credenciados</w:t>
      </w:r>
      <w:r w:rsidRPr="00655CAD">
        <w:rPr>
          <w:rFonts w:ascii="Times New Roman" w:hAnsi="Times New Roman" w:cs="Times New Roman"/>
          <w:sz w:val="24"/>
          <w:szCs w:val="24"/>
        </w:rPr>
        <w:t xml:space="preserve"> ao longo da vigência do credenciamento.</w:t>
      </w:r>
    </w:p>
    <w:p w:rsidR="00655CAD" w:rsidRPr="00655CAD" w:rsidRDefault="00655CAD" w:rsidP="00655CAD">
      <w:pPr>
        <w:pStyle w:val="PargrafodaLista"/>
        <w:keepNext/>
        <w:keepLines/>
        <w:pBdr>
          <w:top w:val="nil"/>
          <w:left w:val="nil"/>
          <w:bottom w:val="nil"/>
          <w:right w:val="nil"/>
          <w:between w:val="nil"/>
        </w:pBdr>
        <w:spacing w:before="240" w:after="240"/>
        <w:ind w:left="360"/>
        <w:jc w:val="both"/>
        <w:rPr>
          <w:rFonts w:ascii="Times New Roman" w:hAnsi="Times New Roman" w:cs="Times New Roman"/>
          <w:b/>
          <w:color w:val="000000"/>
          <w:sz w:val="24"/>
          <w:szCs w:val="24"/>
        </w:rPr>
      </w:pPr>
    </w:p>
    <w:p w:rsidR="009C7FF0" w:rsidRPr="00171E3F" w:rsidRDefault="00EF7AF9">
      <w:pPr>
        <w:keepNext/>
        <w:keepLines/>
        <w:pBdr>
          <w:top w:val="nil"/>
          <w:left w:val="nil"/>
          <w:bottom w:val="nil"/>
          <w:right w:val="nil"/>
          <w:between w:val="nil"/>
        </w:pBdr>
        <w:spacing w:before="240" w:after="240"/>
        <w:ind w:left="708"/>
        <w:jc w:val="both"/>
        <w:rPr>
          <w:rFonts w:ascii="Times New Roman" w:hAnsi="Times New Roman" w:cs="Times New Roman"/>
          <w:b/>
          <w:color w:val="000000"/>
          <w:sz w:val="24"/>
          <w:szCs w:val="24"/>
        </w:rPr>
      </w:pPr>
      <w:r w:rsidRPr="00171E3F">
        <w:rPr>
          <w:rFonts w:ascii="Times New Roman" w:hAnsi="Times New Roman" w:cs="Times New Roman"/>
          <w:b/>
          <w:sz w:val="24"/>
          <w:szCs w:val="24"/>
        </w:rPr>
        <w:t>6.</w:t>
      </w:r>
      <w:r w:rsidRPr="00171E3F">
        <w:rPr>
          <w:rFonts w:ascii="Times New Roman" w:hAnsi="Times New Roman" w:cs="Times New Roman"/>
          <w:b/>
          <w:sz w:val="24"/>
          <w:szCs w:val="24"/>
        </w:rPr>
        <w:tab/>
      </w:r>
      <w:r w:rsidRPr="00171E3F">
        <w:rPr>
          <w:rFonts w:ascii="Times New Roman" w:hAnsi="Times New Roman" w:cs="Times New Roman"/>
          <w:b/>
          <w:color w:val="000000"/>
          <w:sz w:val="24"/>
          <w:szCs w:val="24"/>
        </w:rPr>
        <w:t>REQUISITOS DA CONTRATAÇÃO</w:t>
      </w:r>
    </w:p>
    <w:p w:rsidR="009C7FF0" w:rsidRPr="00171E3F" w:rsidRDefault="00EF7AF9">
      <w:pPr>
        <w:pBdr>
          <w:top w:val="nil"/>
          <w:left w:val="nil"/>
          <w:bottom w:val="nil"/>
          <w:right w:val="nil"/>
          <w:between w:val="nil"/>
        </w:pBdr>
        <w:spacing w:before="240" w:after="240"/>
        <w:ind w:left="708"/>
        <w:jc w:val="both"/>
        <w:rPr>
          <w:rFonts w:ascii="Times New Roman" w:hAnsi="Times New Roman" w:cs="Times New Roman"/>
          <w:sz w:val="24"/>
          <w:szCs w:val="24"/>
        </w:rPr>
      </w:pPr>
      <w:r w:rsidRPr="00171E3F">
        <w:rPr>
          <w:rFonts w:ascii="Times New Roman" w:hAnsi="Times New Roman" w:cs="Times New Roman"/>
          <w:sz w:val="24"/>
          <w:szCs w:val="24"/>
        </w:rPr>
        <w:t>6.1</w:t>
      </w:r>
      <w:r w:rsidRPr="00171E3F">
        <w:rPr>
          <w:rFonts w:ascii="Times New Roman" w:hAnsi="Times New Roman" w:cs="Times New Roman"/>
          <w:sz w:val="24"/>
          <w:szCs w:val="24"/>
        </w:rPr>
        <w:tab/>
      </w:r>
      <w:r w:rsidRPr="00171E3F">
        <w:rPr>
          <w:rFonts w:ascii="Times New Roman" w:hAnsi="Times New Roman" w:cs="Times New Roman"/>
          <w:color w:val="000000"/>
          <w:sz w:val="24"/>
          <w:szCs w:val="24"/>
        </w:rPr>
        <w:t>Conforme ETP, os requisitos da contratação abrangem o seguinte:</w:t>
      </w:r>
    </w:p>
    <w:p w:rsidR="006D33EA" w:rsidRDefault="006D33EA" w:rsidP="006D33EA">
      <w:pPr>
        <w:spacing w:after="120" w:line="276" w:lineRule="auto"/>
        <w:ind w:firstLine="708"/>
        <w:jc w:val="both"/>
        <w:rPr>
          <w:rFonts w:ascii="Times New Roman" w:hAnsi="Times New Roman" w:cs="Times New Roman"/>
          <w:sz w:val="24"/>
        </w:rPr>
      </w:pPr>
      <w:r>
        <w:rPr>
          <w:rFonts w:ascii="Times New Roman" w:hAnsi="Times New Roman" w:cs="Times New Roman"/>
          <w:sz w:val="24"/>
        </w:rPr>
        <w:t xml:space="preserve">A. </w:t>
      </w:r>
      <w:r w:rsidRPr="00992B77">
        <w:rPr>
          <w:rFonts w:ascii="Times New Roman" w:hAnsi="Times New Roman" w:cs="Times New Roman"/>
          <w:sz w:val="24"/>
        </w:rPr>
        <w:t xml:space="preserve">Apresentação de um ou mais atestado(s) de capacidade técnica, expedido(s) por pessoa(s) jurídica(s) de direito público ou privado, em nome da proponente, que comprove(m) aptidão para desempenho de atividade pertinente e compatível em características, quantidade e prazo com o objeto proposto. </w:t>
      </w:r>
    </w:p>
    <w:p w:rsidR="0092610E" w:rsidRDefault="006D33EA" w:rsidP="00511705">
      <w:pPr>
        <w:spacing w:after="120" w:line="276" w:lineRule="auto"/>
        <w:ind w:firstLine="708"/>
        <w:jc w:val="both"/>
        <w:rPr>
          <w:rFonts w:ascii="Times New Roman" w:hAnsi="Times New Roman" w:cs="Times New Roman"/>
          <w:sz w:val="24"/>
        </w:rPr>
      </w:pPr>
      <w:r w:rsidRPr="00A6528A">
        <w:rPr>
          <w:rFonts w:ascii="Times New Roman" w:hAnsi="Times New Roman" w:cs="Times New Roman"/>
          <w:sz w:val="24"/>
        </w:rPr>
        <w:t xml:space="preserve">B. Comprovação de inscrição do profissional no ADESDOC/MG – Associação Profissional dos Despachantes </w:t>
      </w:r>
      <w:r w:rsidR="00E51DD2" w:rsidRPr="00A6528A">
        <w:rPr>
          <w:rFonts w:ascii="Times New Roman" w:hAnsi="Times New Roman" w:cs="Times New Roman"/>
          <w:sz w:val="24"/>
        </w:rPr>
        <w:t>Documentalistas de Minas Gerais</w:t>
      </w:r>
      <w:r w:rsidR="00156814">
        <w:rPr>
          <w:rFonts w:ascii="Times New Roman" w:hAnsi="Times New Roman" w:cs="Times New Roman"/>
          <w:sz w:val="24"/>
        </w:rPr>
        <w:t xml:space="preserve"> e </w:t>
      </w:r>
      <w:r w:rsidR="00E51DD2" w:rsidRPr="00E51DD2">
        <w:rPr>
          <w:rFonts w:ascii="Times New Roman" w:hAnsi="Times New Roman" w:cs="Times New Roman"/>
          <w:sz w:val="24"/>
        </w:rPr>
        <w:t>Comprovação de credenciamento junto ao DETRAN/MG como despachante documentalista regularizado, conforme normas estaduais;</w:t>
      </w:r>
    </w:p>
    <w:p w:rsidR="00E51DD2" w:rsidRPr="00511705" w:rsidRDefault="00E51DD2" w:rsidP="00E51DD2">
      <w:pPr>
        <w:spacing w:after="120" w:line="276" w:lineRule="auto"/>
        <w:jc w:val="both"/>
        <w:rPr>
          <w:rFonts w:ascii="Times New Roman" w:hAnsi="Times New Roman" w:cs="Times New Roman"/>
          <w:sz w:val="24"/>
        </w:rPr>
      </w:pPr>
    </w:p>
    <w:p w:rsidR="009C7FF0" w:rsidRPr="00171E3F" w:rsidRDefault="00511705">
      <w:pPr>
        <w:keepNext/>
        <w:keepLines/>
        <w:pBdr>
          <w:top w:val="nil"/>
          <w:left w:val="nil"/>
          <w:bottom w:val="nil"/>
          <w:right w:val="nil"/>
          <w:between w:val="nil"/>
        </w:pBdr>
        <w:spacing w:before="240" w:after="240"/>
        <w:ind w:left="708"/>
        <w:jc w:val="both"/>
        <w:rPr>
          <w:rFonts w:ascii="Times New Roman" w:hAnsi="Times New Roman" w:cs="Times New Roman"/>
          <w:b/>
          <w:color w:val="000000"/>
          <w:sz w:val="24"/>
          <w:szCs w:val="24"/>
        </w:rPr>
      </w:pPr>
      <w:r>
        <w:rPr>
          <w:rFonts w:ascii="Times New Roman" w:hAnsi="Times New Roman" w:cs="Times New Roman"/>
          <w:b/>
          <w:sz w:val="24"/>
          <w:szCs w:val="24"/>
        </w:rPr>
        <w:lastRenderedPageBreak/>
        <w:t>7</w:t>
      </w:r>
      <w:r w:rsidR="00EF7AF9" w:rsidRPr="00171E3F">
        <w:rPr>
          <w:rFonts w:ascii="Times New Roman" w:hAnsi="Times New Roman" w:cs="Times New Roman"/>
          <w:b/>
          <w:sz w:val="24"/>
          <w:szCs w:val="24"/>
        </w:rPr>
        <w:t>.</w:t>
      </w:r>
      <w:r w:rsidR="00EF7AF9" w:rsidRPr="00171E3F">
        <w:rPr>
          <w:rFonts w:ascii="Times New Roman" w:hAnsi="Times New Roman" w:cs="Times New Roman"/>
          <w:b/>
          <w:sz w:val="24"/>
          <w:szCs w:val="24"/>
        </w:rPr>
        <w:tab/>
      </w:r>
      <w:r w:rsidR="00EF7AF9" w:rsidRPr="00171E3F">
        <w:rPr>
          <w:rFonts w:ascii="Times New Roman" w:hAnsi="Times New Roman" w:cs="Times New Roman"/>
          <w:b/>
          <w:color w:val="000000"/>
          <w:sz w:val="24"/>
          <w:szCs w:val="24"/>
        </w:rPr>
        <w:t>FORMA DE PRESTAÇÃO DOS SERVIÇOS</w:t>
      </w:r>
    </w:p>
    <w:p w:rsidR="009C7FF0" w:rsidRPr="00171E3F" w:rsidRDefault="00511705">
      <w:pPr>
        <w:pBdr>
          <w:top w:val="nil"/>
          <w:left w:val="nil"/>
          <w:bottom w:val="nil"/>
          <w:right w:val="nil"/>
          <w:between w:val="nil"/>
        </w:pBdr>
        <w:spacing w:before="240"/>
        <w:ind w:left="-141" w:firstLine="850"/>
        <w:jc w:val="both"/>
        <w:rPr>
          <w:rFonts w:ascii="Times New Roman" w:hAnsi="Times New Roman" w:cs="Times New Roman"/>
          <w:color w:val="548DD4"/>
          <w:sz w:val="24"/>
          <w:szCs w:val="24"/>
        </w:rPr>
      </w:pPr>
      <w:r>
        <w:rPr>
          <w:rFonts w:ascii="Times New Roman" w:hAnsi="Times New Roman" w:cs="Times New Roman"/>
          <w:sz w:val="24"/>
          <w:szCs w:val="24"/>
        </w:rPr>
        <w:t>7</w:t>
      </w:r>
      <w:r w:rsidR="00EF7AF9" w:rsidRPr="00171E3F">
        <w:rPr>
          <w:rFonts w:ascii="Times New Roman" w:hAnsi="Times New Roman" w:cs="Times New Roman"/>
          <w:sz w:val="24"/>
          <w:szCs w:val="24"/>
        </w:rPr>
        <w:t>.</w:t>
      </w:r>
      <w:r w:rsidR="006D33EA">
        <w:rPr>
          <w:rFonts w:ascii="Times New Roman" w:hAnsi="Times New Roman" w:cs="Times New Roman"/>
          <w:sz w:val="24"/>
          <w:szCs w:val="24"/>
        </w:rPr>
        <w:t>1</w:t>
      </w:r>
      <w:r w:rsidR="00EF7AF9" w:rsidRPr="00171E3F">
        <w:rPr>
          <w:rFonts w:ascii="Times New Roman" w:hAnsi="Times New Roman" w:cs="Times New Roman"/>
          <w:sz w:val="24"/>
          <w:szCs w:val="24"/>
        </w:rPr>
        <w:tab/>
      </w:r>
      <w:r w:rsidR="00EF7AF9" w:rsidRPr="00171E3F">
        <w:rPr>
          <w:rFonts w:ascii="Times New Roman" w:hAnsi="Times New Roman" w:cs="Times New Roman"/>
          <w:color w:val="000000"/>
          <w:sz w:val="24"/>
          <w:szCs w:val="24"/>
        </w:rPr>
        <w:t>A execução dos serviços</w:t>
      </w:r>
      <w:r>
        <w:rPr>
          <w:rFonts w:ascii="Times New Roman" w:hAnsi="Times New Roman" w:cs="Times New Roman"/>
          <w:color w:val="000000"/>
          <w:sz w:val="24"/>
          <w:szCs w:val="24"/>
        </w:rPr>
        <w:t xml:space="preserve"> </w:t>
      </w:r>
      <w:r w:rsidRPr="009A744D">
        <w:rPr>
          <w:rFonts w:ascii="Times New Roman" w:hAnsi="Times New Roman" w:cs="Times New Roman"/>
          <w:sz w:val="24"/>
          <w:szCs w:val="24"/>
        </w:rPr>
        <w:t>será de até 3 (três) dias úteis, contados da data do recebimento da ordem de serviço.</w:t>
      </w:r>
    </w:p>
    <w:p w:rsidR="00B31013" w:rsidRPr="006D33EA" w:rsidRDefault="00511705" w:rsidP="006461BB">
      <w:pPr>
        <w:pBdr>
          <w:top w:val="nil"/>
          <w:left w:val="nil"/>
          <w:bottom w:val="nil"/>
          <w:right w:val="nil"/>
          <w:between w:val="nil"/>
        </w:pBdr>
        <w:spacing w:after="240"/>
        <w:ind w:left="-142" w:firstLine="862"/>
        <w:jc w:val="both"/>
        <w:rPr>
          <w:rFonts w:ascii="Times New Roman" w:hAnsi="Times New Roman" w:cs="Times New Roman"/>
          <w:sz w:val="24"/>
          <w:szCs w:val="24"/>
        </w:rPr>
      </w:pPr>
      <w:r>
        <w:rPr>
          <w:rFonts w:ascii="Times New Roman" w:hAnsi="Times New Roman" w:cs="Times New Roman"/>
          <w:sz w:val="24"/>
          <w:szCs w:val="24"/>
        </w:rPr>
        <w:t>7</w:t>
      </w:r>
      <w:r w:rsidR="00EF7AF9" w:rsidRPr="00171E3F">
        <w:rPr>
          <w:rFonts w:ascii="Times New Roman" w:hAnsi="Times New Roman" w:cs="Times New Roman"/>
          <w:sz w:val="24"/>
          <w:szCs w:val="24"/>
        </w:rPr>
        <w:t>.</w:t>
      </w:r>
      <w:r w:rsidR="006D33EA">
        <w:rPr>
          <w:rFonts w:ascii="Times New Roman" w:hAnsi="Times New Roman" w:cs="Times New Roman"/>
          <w:sz w:val="24"/>
          <w:szCs w:val="24"/>
        </w:rPr>
        <w:t>2</w:t>
      </w:r>
      <w:r w:rsidR="00EF7AF9" w:rsidRPr="00171E3F">
        <w:rPr>
          <w:rFonts w:ascii="Times New Roman" w:hAnsi="Times New Roman" w:cs="Times New Roman"/>
          <w:sz w:val="24"/>
          <w:szCs w:val="24"/>
        </w:rPr>
        <w:tab/>
      </w:r>
      <w:r w:rsidR="00EF7AF9" w:rsidRPr="00171E3F">
        <w:rPr>
          <w:rFonts w:ascii="Times New Roman" w:hAnsi="Times New Roman" w:cs="Times New Roman"/>
          <w:color w:val="000000"/>
          <w:sz w:val="24"/>
          <w:szCs w:val="24"/>
        </w:rPr>
        <w:t xml:space="preserve">Os serviços serão prestados no seguinte endereço: </w:t>
      </w:r>
      <w:r w:rsidR="006D33EA">
        <w:rPr>
          <w:rFonts w:ascii="Times New Roman" w:hAnsi="Times New Roman" w:cs="Times New Roman"/>
          <w:sz w:val="24"/>
          <w:szCs w:val="24"/>
        </w:rPr>
        <w:t>Praça Cardeal Motta, nº 220, Centro,</w:t>
      </w:r>
      <w:r>
        <w:rPr>
          <w:rFonts w:ascii="Times New Roman" w:hAnsi="Times New Roman" w:cs="Times New Roman"/>
          <w:sz w:val="24"/>
          <w:szCs w:val="24"/>
        </w:rPr>
        <w:t xml:space="preserve"> Bom Jesus do Am</w:t>
      </w:r>
      <w:r w:rsidR="006D33EA">
        <w:rPr>
          <w:rFonts w:ascii="Times New Roman" w:hAnsi="Times New Roman" w:cs="Times New Roman"/>
          <w:sz w:val="24"/>
          <w:szCs w:val="24"/>
        </w:rPr>
        <w:t>paro/MG.</w:t>
      </w:r>
    </w:p>
    <w:p w:rsidR="009C7FF0" w:rsidRPr="00171E3F" w:rsidRDefault="00511705">
      <w:pPr>
        <w:keepNext/>
        <w:keepLines/>
        <w:pBdr>
          <w:top w:val="nil"/>
          <w:left w:val="nil"/>
          <w:bottom w:val="nil"/>
          <w:right w:val="nil"/>
          <w:between w:val="nil"/>
        </w:pBdr>
        <w:spacing w:before="240" w:after="240"/>
        <w:jc w:val="both"/>
        <w:rPr>
          <w:rFonts w:ascii="Times New Roman" w:hAnsi="Times New Roman" w:cs="Times New Roman"/>
          <w:b/>
          <w:color w:val="000000"/>
          <w:sz w:val="24"/>
          <w:szCs w:val="24"/>
        </w:rPr>
      </w:pPr>
      <w:r>
        <w:rPr>
          <w:rFonts w:ascii="Times New Roman" w:hAnsi="Times New Roman" w:cs="Times New Roman"/>
          <w:b/>
          <w:sz w:val="24"/>
          <w:szCs w:val="24"/>
        </w:rPr>
        <w:tab/>
        <w:t>8</w:t>
      </w:r>
      <w:r w:rsidR="00EF7AF9" w:rsidRPr="00171E3F">
        <w:rPr>
          <w:rFonts w:ascii="Times New Roman" w:hAnsi="Times New Roman" w:cs="Times New Roman"/>
          <w:b/>
          <w:sz w:val="24"/>
          <w:szCs w:val="24"/>
        </w:rPr>
        <w:t>.</w:t>
      </w:r>
      <w:r w:rsidR="00EF7AF9" w:rsidRPr="00171E3F">
        <w:rPr>
          <w:rFonts w:ascii="Times New Roman" w:hAnsi="Times New Roman" w:cs="Times New Roman"/>
          <w:b/>
          <w:sz w:val="24"/>
          <w:szCs w:val="24"/>
        </w:rPr>
        <w:tab/>
      </w:r>
      <w:r w:rsidR="00EF7AF9" w:rsidRPr="00171E3F">
        <w:rPr>
          <w:rFonts w:ascii="Times New Roman" w:hAnsi="Times New Roman" w:cs="Times New Roman"/>
          <w:b/>
          <w:color w:val="000000"/>
          <w:sz w:val="24"/>
          <w:szCs w:val="24"/>
        </w:rPr>
        <w:t>OBRIGAÇÕES DA CONTRATANTE</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.1.</w:t>
      </w:r>
      <w:r w:rsidR="008F51CC" w:rsidRPr="00171E3F">
        <w:rPr>
          <w:rFonts w:ascii="Times New Roman" w:hAnsi="Times New Roman" w:cs="Times New Roman"/>
          <w:sz w:val="24"/>
          <w:szCs w:val="24"/>
        </w:rPr>
        <w:tab/>
        <w:t>São obrigações do Contratante:</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.2.</w:t>
      </w:r>
      <w:r w:rsidR="008F51CC" w:rsidRPr="00171E3F">
        <w:rPr>
          <w:rFonts w:ascii="Times New Roman" w:hAnsi="Times New Roman" w:cs="Times New Roman"/>
          <w:sz w:val="24"/>
          <w:szCs w:val="24"/>
        </w:rPr>
        <w:tab/>
        <w:t>Exigir o cumprimento de todas as obrigações assumidas pelo Contratado, de acordo com o contrato e seus anexos;</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.3.</w:t>
      </w:r>
      <w:r w:rsidR="008F51CC" w:rsidRPr="00171E3F">
        <w:rPr>
          <w:rFonts w:ascii="Times New Roman" w:hAnsi="Times New Roman" w:cs="Times New Roman"/>
          <w:sz w:val="24"/>
          <w:szCs w:val="24"/>
        </w:rPr>
        <w:tab/>
        <w:t>Receber o objeto no prazo e condições estabelecidas no Termo de Referência;</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.4.</w:t>
      </w:r>
      <w:r w:rsidR="008F51CC" w:rsidRPr="00171E3F">
        <w:rPr>
          <w:rFonts w:ascii="Times New Roman" w:hAnsi="Times New Roman" w:cs="Times New Roman"/>
          <w:sz w:val="24"/>
          <w:szCs w:val="24"/>
        </w:rPr>
        <w:tab/>
        <w:t>Notificar o Contratado, por escrito, sobre vícios, defeitos ou incorreções verificadas no objeto fornecido, para que seja por ele substituído, reparado ou corrigido, no total ou em parte, às suas expensas;</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.5.</w:t>
      </w:r>
      <w:r w:rsidR="008F51CC" w:rsidRPr="00171E3F">
        <w:rPr>
          <w:rFonts w:ascii="Times New Roman" w:hAnsi="Times New Roman" w:cs="Times New Roman"/>
          <w:sz w:val="24"/>
          <w:szCs w:val="24"/>
        </w:rPr>
        <w:tab/>
        <w:t>Acompanhar e fiscalizar a execução do contrato e o cumprimento das obrigações pelo Contratado;</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6.</w:t>
      </w:r>
      <w:r w:rsidR="008F51CC" w:rsidRPr="00171E3F">
        <w:rPr>
          <w:rFonts w:ascii="Times New Roman" w:hAnsi="Times New Roman" w:cs="Times New Roman"/>
          <w:sz w:val="24"/>
          <w:szCs w:val="24"/>
        </w:rPr>
        <w:tab/>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.7.</w:t>
      </w:r>
      <w:r w:rsidR="008F51CC" w:rsidRPr="00171E3F">
        <w:rPr>
          <w:rFonts w:ascii="Times New Roman" w:hAnsi="Times New Roman" w:cs="Times New Roman"/>
          <w:sz w:val="24"/>
          <w:szCs w:val="24"/>
        </w:rPr>
        <w:tab/>
        <w:t>Efetuar o pagamento ao Contratado do valor correspondente ao fornecimento do objeto, no prazo, forma e condições estabelecidos no presente Contrato e no Termo de Referência</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.8.</w:t>
      </w:r>
      <w:r w:rsidR="008F51CC" w:rsidRPr="00171E3F">
        <w:rPr>
          <w:rFonts w:ascii="Times New Roman" w:hAnsi="Times New Roman" w:cs="Times New Roman"/>
          <w:sz w:val="24"/>
          <w:szCs w:val="24"/>
        </w:rPr>
        <w:tab/>
        <w:t>Aplicar ao Contratado as sanções previstas na lei e neste Contrato;</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.9.</w:t>
      </w:r>
      <w:r w:rsidR="008F51CC" w:rsidRPr="00171E3F">
        <w:rPr>
          <w:rFonts w:ascii="Times New Roman" w:hAnsi="Times New Roman" w:cs="Times New Roman"/>
          <w:sz w:val="24"/>
          <w:szCs w:val="24"/>
        </w:rPr>
        <w:tab/>
        <w:t>Adotar as medidas cabíveis quando do descumprimento de obrigações pelo Contratado;</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.10.</w:t>
      </w:r>
      <w:r w:rsidR="008F51CC" w:rsidRPr="00171E3F">
        <w:rPr>
          <w:rFonts w:ascii="Times New Roman" w:hAnsi="Times New Roman" w:cs="Times New Roman"/>
          <w:sz w:val="24"/>
          <w:szCs w:val="24"/>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.11.</w:t>
      </w:r>
      <w:r w:rsidR="008F51CC" w:rsidRPr="00171E3F">
        <w:rPr>
          <w:rFonts w:ascii="Times New Roman" w:hAnsi="Times New Roman" w:cs="Times New Roman"/>
          <w:sz w:val="24"/>
          <w:szCs w:val="24"/>
        </w:rPr>
        <w:tab/>
        <w:t xml:space="preserve"> A Administração terá o prazo de 90 (noventa) dias, a contar da data do protocolo do requerimento para decidir, admitida a prorrogação motivada, por igual período</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.12.</w:t>
      </w:r>
      <w:r w:rsidR="008F51CC" w:rsidRPr="00171E3F">
        <w:rPr>
          <w:rFonts w:ascii="Times New Roman" w:hAnsi="Times New Roman" w:cs="Times New Roman"/>
          <w:sz w:val="24"/>
          <w:szCs w:val="24"/>
        </w:rPr>
        <w:tab/>
        <w:t>Responder eventuais pedidos de reestabelecimento do equilíbrio econômico-financeiro feitos pelo contratado no prazo máximo de 90 (noventa) dias</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.13.</w:t>
      </w:r>
      <w:r w:rsidR="008F51CC" w:rsidRPr="00171E3F">
        <w:rPr>
          <w:rFonts w:ascii="Times New Roman" w:hAnsi="Times New Roman" w:cs="Times New Roman"/>
          <w:sz w:val="24"/>
          <w:szCs w:val="24"/>
        </w:rPr>
        <w:tab/>
        <w:t>Notificar os eventuais emitentes das garantias quanto ao início de processo administrativo para apuração de descumprimento de cláusulas contratuais</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.14.</w:t>
      </w:r>
      <w:r w:rsidR="008F51CC" w:rsidRPr="00171E3F">
        <w:rPr>
          <w:rFonts w:ascii="Times New Roman" w:hAnsi="Times New Roman" w:cs="Times New Roman"/>
          <w:sz w:val="24"/>
          <w:szCs w:val="24"/>
        </w:rPr>
        <w:tab/>
        <w:t>Comunicar o Contratado na hipótese de posterior alteração do projeto pelo Contratante, no caso do art. 93, §2º, da Lei nº 14.133, de 2021</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8</w:t>
      </w:r>
      <w:r w:rsidR="008F51CC" w:rsidRPr="00171E3F">
        <w:rPr>
          <w:rFonts w:ascii="Times New Roman" w:hAnsi="Times New Roman" w:cs="Times New Roman"/>
          <w:sz w:val="24"/>
          <w:szCs w:val="24"/>
        </w:rPr>
        <w:t>.15.</w:t>
      </w:r>
      <w:r w:rsidR="008F51CC" w:rsidRPr="00171E3F">
        <w:rPr>
          <w:rFonts w:ascii="Times New Roman" w:hAnsi="Times New Roman" w:cs="Times New Roman"/>
          <w:sz w:val="24"/>
          <w:szCs w:val="24"/>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C7FF0" w:rsidRPr="00171E3F" w:rsidRDefault="00511705">
      <w:pPr>
        <w:keepNext/>
        <w:keepLines/>
        <w:pBdr>
          <w:top w:val="nil"/>
          <w:left w:val="nil"/>
          <w:bottom w:val="nil"/>
          <w:right w:val="nil"/>
          <w:between w:val="nil"/>
        </w:pBdr>
        <w:spacing w:before="240" w:after="240"/>
        <w:ind w:left="360" w:firstLine="348"/>
        <w:jc w:val="both"/>
        <w:rPr>
          <w:rFonts w:ascii="Times New Roman" w:hAnsi="Times New Roman" w:cs="Times New Roman"/>
          <w:b/>
          <w:color w:val="000000"/>
          <w:sz w:val="24"/>
          <w:szCs w:val="24"/>
        </w:rPr>
      </w:pPr>
      <w:r>
        <w:rPr>
          <w:rFonts w:ascii="Times New Roman" w:hAnsi="Times New Roman" w:cs="Times New Roman"/>
          <w:b/>
          <w:sz w:val="24"/>
          <w:szCs w:val="24"/>
        </w:rPr>
        <w:lastRenderedPageBreak/>
        <w:t>9</w:t>
      </w:r>
      <w:r w:rsidR="00EF7AF9" w:rsidRPr="00171E3F">
        <w:rPr>
          <w:rFonts w:ascii="Times New Roman" w:hAnsi="Times New Roman" w:cs="Times New Roman"/>
          <w:b/>
          <w:sz w:val="24"/>
          <w:szCs w:val="24"/>
        </w:rPr>
        <w:t>.</w:t>
      </w:r>
      <w:r w:rsidR="00EF7AF9" w:rsidRPr="00171E3F">
        <w:rPr>
          <w:rFonts w:ascii="Times New Roman" w:hAnsi="Times New Roman" w:cs="Times New Roman"/>
          <w:b/>
          <w:sz w:val="24"/>
          <w:szCs w:val="24"/>
        </w:rPr>
        <w:tab/>
      </w:r>
      <w:r w:rsidR="00EF7AF9" w:rsidRPr="00171E3F">
        <w:rPr>
          <w:rFonts w:ascii="Times New Roman" w:hAnsi="Times New Roman" w:cs="Times New Roman"/>
          <w:b/>
          <w:color w:val="000000"/>
          <w:sz w:val="24"/>
          <w:szCs w:val="24"/>
        </w:rPr>
        <w:t>OBRIGAÇÕES DA CONTRATADA</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.1.</w:t>
      </w:r>
      <w:r w:rsidR="008F51CC" w:rsidRPr="00171E3F">
        <w:rPr>
          <w:rFonts w:ascii="Times New Roman" w:hAnsi="Times New Roman" w:cs="Times New Roman"/>
          <w:sz w:val="24"/>
          <w:szCs w:val="24"/>
        </w:rPr>
        <w:tab/>
        <w:t>O Contratado deve cumprir todas as obrigações constantes deste Contrato e de seus anexos, assumindo como exclusivamente seus os riscos e as despesas decorrentes da boa e perfeita execução do objeto, observando, ainda, as obrigações a seguir dispostas:</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.2.</w:t>
      </w:r>
      <w:r w:rsidR="008F51CC" w:rsidRPr="00171E3F">
        <w:rPr>
          <w:rFonts w:ascii="Times New Roman" w:hAnsi="Times New Roman" w:cs="Times New Roman"/>
          <w:sz w:val="24"/>
          <w:szCs w:val="24"/>
        </w:rPr>
        <w:tab/>
        <w:t>Manter preposto aceito pela Administração no local do serviço para representá-lo na execução do contrato</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.3.</w:t>
      </w:r>
      <w:r w:rsidR="008F51CC" w:rsidRPr="00171E3F">
        <w:rPr>
          <w:rFonts w:ascii="Times New Roman" w:hAnsi="Times New Roman" w:cs="Times New Roman"/>
          <w:sz w:val="24"/>
          <w:szCs w:val="24"/>
        </w:rPr>
        <w:tab/>
        <w:t>A indicação ou a manutenção do preposto da empresa poderá ser recusada pelo órgão ou entidade, desde que devidamente justificada, devendo a empresa designar outro para o exercício da atividade</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.4.</w:t>
      </w:r>
      <w:r w:rsidR="008F51CC" w:rsidRPr="00171E3F">
        <w:rPr>
          <w:rFonts w:ascii="Times New Roman" w:hAnsi="Times New Roman" w:cs="Times New Roman"/>
          <w:sz w:val="24"/>
          <w:szCs w:val="24"/>
        </w:rPr>
        <w:tab/>
        <w:t>Atender às determinações regulares emitidas pelo fiscal do contrato ou autoridade superior (art. 137, II) e prestar todo esclarecimento ou informação por eles solicitados;</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.5.</w:t>
      </w:r>
      <w:r w:rsidR="008F51CC" w:rsidRPr="00171E3F">
        <w:rPr>
          <w:rFonts w:ascii="Times New Roman" w:hAnsi="Times New Roman" w:cs="Times New Roman"/>
          <w:sz w:val="24"/>
          <w:szCs w:val="24"/>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.6.</w:t>
      </w:r>
      <w:r w:rsidR="008F51CC" w:rsidRPr="00171E3F">
        <w:rPr>
          <w:rFonts w:ascii="Times New Roman" w:hAnsi="Times New Roman" w:cs="Times New Roman"/>
          <w:sz w:val="24"/>
          <w:szCs w:val="24"/>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.7.</w:t>
      </w:r>
      <w:r w:rsidR="008F51CC" w:rsidRPr="00171E3F">
        <w:rPr>
          <w:rFonts w:ascii="Times New Roman" w:hAnsi="Times New Roman" w:cs="Times New Roman"/>
          <w:sz w:val="24"/>
          <w:szCs w:val="24"/>
        </w:rPr>
        <w:tab/>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.8.</w:t>
      </w:r>
      <w:r w:rsidR="008F51CC" w:rsidRPr="00171E3F">
        <w:rPr>
          <w:rFonts w:ascii="Times New Roman" w:hAnsi="Times New Roman" w:cs="Times New Roman"/>
          <w:sz w:val="24"/>
          <w:szCs w:val="24"/>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.9.</w:t>
      </w:r>
      <w:r w:rsidR="008F51CC" w:rsidRPr="00171E3F">
        <w:rPr>
          <w:rFonts w:ascii="Times New Roman" w:hAnsi="Times New Roman" w:cs="Times New Roman"/>
          <w:sz w:val="24"/>
          <w:szCs w:val="24"/>
        </w:rPr>
        <w:tab/>
        <w:t xml:space="preserve">Entregar ao setor responsável pela fiscalização do contrato os documentos que provam a regularidade fiscal, social e trabalhista; </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.10.</w:t>
      </w:r>
      <w:r w:rsidR="008F51CC" w:rsidRPr="00171E3F">
        <w:rPr>
          <w:rFonts w:ascii="Times New Roman" w:hAnsi="Times New Roman" w:cs="Times New Roman"/>
          <w:sz w:val="24"/>
          <w:szCs w:val="24"/>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.11.</w:t>
      </w:r>
      <w:r w:rsidR="008F51CC" w:rsidRPr="00171E3F">
        <w:rPr>
          <w:rFonts w:ascii="Times New Roman" w:hAnsi="Times New Roman" w:cs="Times New Roman"/>
          <w:sz w:val="24"/>
          <w:szCs w:val="24"/>
        </w:rPr>
        <w:tab/>
        <w:t>Comunicar ao Fiscal do contrato, no prazo de 24 (vinte e quatro) horas, qualquer ocorrência anormal ou acidente que se verifique no local dos serviços</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.12.</w:t>
      </w:r>
      <w:r w:rsidR="008F51CC" w:rsidRPr="00171E3F">
        <w:rPr>
          <w:rFonts w:ascii="Times New Roman" w:hAnsi="Times New Roman" w:cs="Times New Roman"/>
          <w:sz w:val="24"/>
          <w:szCs w:val="24"/>
        </w:rPr>
        <w:tab/>
        <w:t>Prestar todo esclarecimento ou informação solicitada pelo Contratante ou por seus prepostos, garantindo-lhes o acesso, a qualquer tempo, ao local dos trabalhos, bem como aos documentos relativos à execução do empreendimento</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19</w:t>
      </w:r>
      <w:r w:rsidR="008F51CC" w:rsidRPr="00171E3F">
        <w:rPr>
          <w:rFonts w:ascii="Times New Roman" w:hAnsi="Times New Roman" w:cs="Times New Roman"/>
          <w:sz w:val="24"/>
          <w:szCs w:val="24"/>
        </w:rPr>
        <w:t>.13.</w:t>
      </w:r>
      <w:r w:rsidR="008F51CC" w:rsidRPr="00171E3F">
        <w:rPr>
          <w:rFonts w:ascii="Times New Roman" w:hAnsi="Times New Roman" w:cs="Times New Roman"/>
          <w:sz w:val="24"/>
          <w:szCs w:val="24"/>
        </w:rPr>
        <w:tab/>
        <w:t>Paralisar, por determinação do Contratante, qualquer atividade que não esteja sendo executada de acordo com a boa técnica ou que ponha em risco a segurança de pessoas ou bens de terceiros</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lastRenderedPageBreak/>
        <w:t>9</w:t>
      </w:r>
      <w:r w:rsidR="008F51CC" w:rsidRPr="00171E3F">
        <w:rPr>
          <w:rFonts w:ascii="Times New Roman" w:hAnsi="Times New Roman" w:cs="Times New Roman"/>
          <w:sz w:val="24"/>
          <w:szCs w:val="24"/>
        </w:rPr>
        <w:t>.14.</w:t>
      </w:r>
      <w:r w:rsidR="008F51CC" w:rsidRPr="00171E3F">
        <w:rPr>
          <w:rFonts w:ascii="Times New Roman" w:hAnsi="Times New Roman" w:cs="Times New Roman"/>
          <w:sz w:val="24"/>
          <w:szCs w:val="24"/>
        </w:rPr>
        <w:tab/>
        <w:t>Promover a guarda, manutenção e vigilância de materiais, ferramentas, e tudo o que for necessário à execução do objeto, durante a vigência do contrato</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.15.</w:t>
      </w:r>
      <w:r w:rsidR="008F51CC" w:rsidRPr="00171E3F">
        <w:rPr>
          <w:rFonts w:ascii="Times New Roman" w:hAnsi="Times New Roman" w:cs="Times New Roman"/>
          <w:sz w:val="24"/>
          <w:szCs w:val="24"/>
        </w:rPr>
        <w:tab/>
        <w:t>Conduzir os trabalhos com estrita observância às normas da legislação pertinente, cumprindo as determinações dos Poderes Públicos, mantendo sempre limpo o local dos serviços e nas melhores condições de segurança, higiene e disciplina</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.16.</w:t>
      </w:r>
      <w:r w:rsidR="008F51CC" w:rsidRPr="00171E3F">
        <w:rPr>
          <w:rFonts w:ascii="Times New Roman" w:hAnsi="Times New Roman" w:cs="Times New Roman"/>
          <w:sz w:val="24"/>
          <w:szCs w:val="24"/>
        </w:rPr>
        <w:tab/>
        <w:t>Submeter previamente, por escrito, ao Contratante, para análise e aprovação, quaisquer mudanças nos métodos executivos que fujam às especificações do memorial descritivo ou instrumento congênere</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.17.</w:t>
      </w:r>
      <w:r w:rsidR="008F51CC" w:rsidRPr="00171E3F">
        <w:rPr>
          <w:rFonts w:ascii="Times New Roman" w:hAnsi="Times New Roman" w:cs="Times New Roman"/>
          <w:sz w:val="24"/>
          <w:szCs w:val="24"/>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.18.</w:t>
      </w:r>
      <w:r w:rsidR="008F51CC" w:rsidRPr="00171E3F">
        <w:rPr>
          <w:rFonts w:ascii="Times New Roman" w:hAnsi="Times New Roman" w:cs="Times New Roman"/>
          <w:sz w:val="24"/>
          <w:szCs w:val="24"/>
        </w:rPr>
        <w:tab/>
        <w:t xml:space="preserve"> Manter durante toda a vigência do contrato, em compatibilidade com as obrigações assumidas, todas as condições exigidas para habilitação na licitação; </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.19.</w:t>
      </w:r>
      <w:r w:rsidR="008F51CC" w:rsidRPr="00171E3F">
        <w:rPr>
          <w:rFonts w:ascii="Times New Roman" w:hAnsi="Times New Roman" w:cs="Times New Roman"/>
          <w:sz w:val="24"/>
          <w:szCs w:val="24"/>
        </w:rPr>
        <w:tab/>
        <w:t>Cumprir, durante todo o período de execução do contrato, a reserva de cargos prevista em lei para pessoa com deficiência, para reabilitado da Previdência Social ou para aprendiz, bem como as reservas de cargos previstas na legislação (art. 116);</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.20.</w:t>
      </w:r>
      <w:r w:rsidR="008F51CC" w:rsidRPr="00171E3F">
        <w:rPr>
          <w:rFonts w:ascii="Times New Roman" w:hAnsi="Times New Roman" w:cs="Times New Roman"/>
          <w:sz w:val="24"/>
          <w:szCs w:val="24"/>
        </w:rPr>
        <w:tab/>
        <w:t>Comprovar a reserva de cargos a que se refere a cláusula acima, no prazo fixado pelo fiscal do contrato, com a indicação dos empregados que preencheram as referidas vagas (art. 116, parágrafo único);</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.21.</w:t>
      </w:r>
      <w:r w:rsidR="008F51CC" w:rsidRPr="00171E3F">
        <w:rPr>
          <w:rFonts w:ascii="Times New Roman" w:hAnsi="Times New Roman" w:cs="Times New Roman"/>
          <w:sz w:val="24"/>
          <w:szCs w:val="24"/>
        </w:rPr>
        <w:tab/>
        <w:t>Guardar sigilo sobre todas as informações obtidas em decorrência do cumprimento do contrato;</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.22.</w:t>
      </w:r>
      <w:r w:rsidR="008F51CC" w:rsidRPr="00171E3F">
        <w:rPr>
          <w:rFonts w:ascii="Times New Roman" w:hAnsi="Times New Roman" w:cs="Times New Roman"/>
          <w:sz w:val="24"/>
          <w:szCs w:val="24"/>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.23.</w:t>
      </w:r>
      <w:r w:rsidR="008F51CC" w:rsidRPr="00171E3F">
        <w:rPr>
          <w:rFonts w:ascii="Times New Roman" w:hAnsi="Times New Roman" w:cs="Times New Roman"/>
          <w:sz w:val="24"/>
          <w:szCs w:val="24"/>
        </w:rPr>
        <w:tab/>
        <w:t>Cumprir, além dos postulados legais vigentes de âmbito federal, estadual ou municipal, as normas de segurança do Contratante;</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.24.</w:t>
      </w:r>
      <w:r w:rsidR="008F51CC" w:rsidRPr="00171E3F">
        <w:rPr>
          <w:rFonts w:ascii="Times New Roman" w:hAnsi="Times New Roman" w:cs="Times New Roman"/>
          <w:sz w:val="24"/>
          <w:szCs w:val="24"/>
        </w:rPr>
        <w:tab/>
        <w:t>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.25.</w:t>
      </w:r>
      <w:r w:rsidR="008F51CC" w:rsidRPr="00171E3F">
        <w:rPr>
          <w:rFonts w:ascii="Times New Roman" w:hAnsi="Times New Roman" w:cs="Times New Roman"/>
          <w:sz w:val="24"/>
          <w:szCs w:val="24"/>
        </w:rPr>
        <w:tab/>
        <w:t>Ceder ao Contratante todos os direitos patrimoniais relativos ao objeto contratado, o qual poderá ser livremente utilizado e/ou alterado em outras ocasiões, sem necessidade de nova autorização do Contratado</w:t>
      </w:r>
      <w:r w:rsidR="00171E3F">
        <w:rPr>
          <w:rFonts w:ascii="Times New Roman" w:hAnsi="Times New Roman" w:cs="Times New Roman"/>
          <w:sz w:val="24"/>
          <w:szCs w:val="24"/>
        </w:rPr>
        <w:t>;</w:t>
      </w:r>
    </w:p>
    <w:p w:rsidR="008F51CC" w:rsidRPr="00171E3F" w:rsidRDefault="00511705" w:rsidP="00171E3F">
      <w:pPr>
        <w:ind w:firstLine="709"/>
        <w:jc w:val="both"/>
        <w:rPr>
          <w:rFonts w:ascii="Times New Roman" w:hAnsi="Times New Roman" w:cs="Times New Roman"/>
          <w:sz w:val="24"/>
          <w:szCs w:val="24"/>
        </w:rPr>
      </w:pPr>
      <w:r>
        <w:rPr>
          <w:rFonts w:ascii="Times New Roman" w:hAnsi="Times New Roman" w:cs="Times New Roman"/>
          <w:sz w:val="24"/>
          <w:szCs w:val="24"/>
        </w:rPr>
        <w:t>9</w:t>
      </w:r>
      <w:r w:rsidR="008F51CC" w:rsidRPr="00171E3F">
        <w:rPr>
          <w:rFonts w:ascii="Times New Roman" w:hAnsi="Times New Roman" w:cs="Times New Roman"/>
          <w:sz w:val="24"/>
          <w:szCs w:val="24"/>
        </w:rPr>
        <w:t>.25.1.</w:t>
      </w:r>
      <w:r w:rsidR="008F51CC" w:rsidRPr="00171E3F">
        <w:rPr>
          <w:rFonts w:ascii="Times New Roman" w:hAnsi="Times New Roman" w:cs="Times New Roman"/>
          <w:sz w:val="24"/>
          <w:szCs w:val="24"/>
        </w:rPr>
        <w:tab/>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rsidR="009C7FF0" w:rsidRPr="00171E3F" w:rsidRDefault="00511705">
      <w:pPr>
        <w:keepNext/>
        <w:keepLines/>
        <w:pBdr>
          <w:top w:val="nil"/>
          <w:left w:val="nil"/>
          <w:bottom w:val="nil"/>
          <w:right w:val="nil"/>
          <w:between w:val="nil"/>
        </w:pBdr>
        <w:spacing w:before="240" w:after="240"/>
        <w:ind w:left="360" w:firstLine="348"/>
        <w:jc w:val="both"/>
        <w:rPr>
          <w:rFonts w:ascii="Times New Roman" w:hAnsi="Times New Roman" w:cs="Times New Roman"/>
          <w:b/>
          <w:color w:val="000000"/>
          <w:sz w:val="24"/>
          <w:szCs w:val="24"/>
        </w:rPr>
      </w:pPr>
      <w:r>
        <w:rPr>
          <w:rFonts w:ascii="Times New Roman" w:hAnsi="Times New Roman" w:cs="Times New Roman"/>
          <w:b/>
          <w:sz w:val="24"/>
          <w:szCs w:val="24"/>
        </w:rPr>
        <w:t>10</w:t>
      </w:r>
      <w:r w:rsidR="00EF7AF9" w:rsidRPr="00171E3F">
        <w:rPr>
          <w:rFonts w:ascii="Times New Roman" w:hAnsi="Times New Roman" w:cs="Times New Roman"/>
          <w:b/>
          <w:sz w:val="24"/>
          <w:szCs w:val="24"/>
        </w:rPr>
        <w:t>.</w:t>
      </w:r>
      <w:r w:rsidR="00EF7AF9" w:rsidRPr="00171E3F">
        <w:rPr>
          <w:rFonts w:ascii="Times New Roman" w:hAnsi="Times New Roman" w:cs="Times New Roman"/>
          <w:b/>
          <w:sz w:val="24"/>
          <w:szCs w:val="24"/>
        </w:rPr>
        <w:tab/>
      </w:r>
      <w:r w:rsidR="00EF7AF9" w:rsidRPr="00171E3F">
        <w:rPr>
          <w:rFonts w:ascii="Times New Roman" w:hAnsi="Times New Roman" w:cs="Times New Roman"/>
          <w:b/>
          <w:color w:val="000000"/>
          <w:sz w:val="24"/>
          <w:szCs w:val="24"/>
        </w:rPr>
        <w:t>ALTERAÇÃO SUBJETIVA</w:t>
      </w:r>
    </w:p>
    <w:p w:rsidR="009C7FF0" w:rsidRPr="00171E3F" w:rsidRDefault="00511705">
      <w:pPr>
        <w:spacing w:before="240" w:after="240"/>
        <w:ind w:firstLine="709"/>
        <w:jc w:val="both"/>
        <w:rPr>
          <w:rFonts w:ascii="Times New Roman" w:hAnsi="Times New Roman" w:cs="Times New Roman"/>
          <w:sz w:val="24"/>
          <w:szCs w:val="24"/>
        </w:rPr>
      </w:pPr>
      <w:r>
        <w:rPr>
          <w:rFonts w:ascii="Times New Roman" w:hAnsi="Times New Roman" w:cs="Times New Roman"/>
          <w:sz w:val="24"/>
          <w:szCs w:val="24"/>
        </w:rPr>
        <w:t xml:space="preserve">10.1 </w:t>
      </w:r>
      <w:r w:rsidR="00EF7AF9" w:rsidRPr="00171E3F">
        <w:rPr>
          <w:rFonts w:ascii="Times New Roman" w:hAnsi="Times New Roman" w:cs="Times New Roman"/>
          <w:sz w:val="24"/>
          <w:szCs w:val="24"/>
        </w:rPr>
        <w:t xml:space="preserve">É admissível a fusão, cisão ou incorporação da contratada com/em outra pessoa jurídica, desde que sejam observados pela nova pessoa jurídica todos os requisitos de habilitação exigidos na licitação original; sejam mantidas as demais cláusulas e condições do </w:t>
      </w:r>
      <w:r w:rsidR="00EF7AF9" w:rsidRPr="00171E3F">
        <w:rPr>
          <w:rFonts w:ascii="Times New Roman" w:hAnsi="Times New Roman" w:cs="Times New Roman"/>
          <w:sz w:val="24"/>
          <w:szCs w:val="24"/>
        </w:rPr>
        <w:lastRenderedPageBreak/>
        <w:t>contrato; não haja prejuízo à execução do objeto pactuado e haja a anuência expressa da Administração à continuidade do contrato.</w:t>
      </w:r>
    </w:p>
    <w:p w:rsidR="009C7FF0" w:rsidRPr="00171E3F" w:rsidRDefault="00511705" w:rsidP="00511705">
      <w:pPr>
        <w:keepNext/>
        <w:keepLines/>
        <w:pBdr>
          <w:top w:val="nil"/>
          <w:left w:val="nil"/>
          <w:bottom w:val="nil"/>
          <w:right w:val="nil"/>
          <w:between w:val="nil"/>
        </w:pBdr>
        <w:spacing w:before="240" w:after="240"/>
        <w:ind w:left="360" w:firstLine="349"/>
        <w:jc w:val="both"/>
        <w:rPr>
          <w:rFonts w:ascii="Times New Roman" w:hAnsi="Times New Roman" w:cs="Times New Roman"/>
          <w:b/>
          <w:color w:val="000000"/>
          <w:sz w:val="24"/>
          <w:szCs w:val="24"/>
        </w:rPr>
      </w:pPr>
      <w:r>
        <w:rPr>
          <w:rFonts w:ascii="Times New Roman" w:hAnsi="Times New Roman" w:cs="Times New Roman"/>
          <w:b/>
          <w:sz w:val="24"/>
          <w:szCs w:val="24"/>
        </w:rPr>
        <w:t>11</w:t>
      </w:r>
      <w:r w:rsidR="00EF7AF9" w:rsidRPr="00171E3F">
        <w:rPr>
          <w:rFonts w:ascii="Times New Roman" w:hAnsi="Times New Roman" w:cs="Times New Roman"/>
          <w:b/>
          <w:sz w:val="24"/>
          <w:szCs w:val="24"/>
        </w:rPr>
        <w:t>.</w:t>
      </w:r>
      <w:r w:rsidR="00EF7AF9" w:rsidRPr="00171E3F">
        <w:rPr>
          <w:rFonts w:ascii="Times New Roman" w:hAnsi="Times New Roman" w:cs="Times New Roman"/>
          <w:b/>
          <w:sz w:val="24"/>
          <w:szCs w:val="24"/>
        </w:rPr>
        <w:tab/>
      </w:r>
      <w:bookmarkStart w:id="4" w:name="_Hlk159322018"/>
      <w:r w:rsidR="00EF7AF9" w:rsidRPr="00171E3F">
        <w:rPr>
          <w:rFonts w:ascii="Times New Roman" w:hAnsi="Times New Roman" w:cs="Times New Roman"/>
          <w:b/>
          <w:color w:val="000000"/>
          <w:sz w:val="24"/>
          <w:szCs w:val="24"/>
        </w:rPr>
        <w:t>DA GESTÃO E FISCALIZAÇÃO DO CONTRATO</w:t>
      </w:r>
      <w:bookmarkEnd w:id="4"/>
    </w:p>
    <w:p w:rsidR="009C7FF0" w:rsidRPr="00171E3F" w:rsidRDefault="00511705" w:rsidP="00171E3F">
      <w:pPr>
        <w:pBdr>
          <w:top w:val="nil"/>
          <w:left w:val="nil"/>
          <w:bottom w:val="nil"/>
          <w:right w:val="nil"/>
          <w:between w:val="nil"/>
        </w:pBdr>
        <w:ind w:firstLine="708"/>
        <w:jc w:val="both"/>
        <w:rPr>
          <w:rFonts w:ascii="Times New Roman" w:hAnsi="Times New Roman" w:cs="Times New Roman"/>
          <w:color w:val="000000"/>
          <w:sz w:val="24"/>
          <w:szCs w:val="24"/>
        </w:rPr>
      </w:pPr>
      <w:r>
        <w:rPr>
          <w:rFonts w:ascii="Times New Roman" w:hAnsi="Times New Roman" w:cs="Times New Roman"/>
          <w:sz w:val="24"/>
          <w:szCs w:val="24"/>
        </w:rPr>
        <w:t>11</w:t>
      </w:r>
      <w:r w:rsidR="00EF7AF9" w:rsidRPr="00171E3F">
        <w:rPr>
          <w:rFonts w:ascii="Times New Roman" w:hAnsi="Times New Roman" w:cs="Times New Roman"/>
          <w:sz w:val="24"/>
          <w:szCs w:val="24"/>
        </w:rPr>
        <w:t>.1.</w:t>
      </w:r>
      <w:r w:rsidR="00EF7AF9" w:rsidRPr="00171E3F">
        <w:rPr>
          <w:rFonts w:ascii="Times New Roman" w:hAnsi="Times New Roman" w:cs="Times New Roman"/>
          <w:sz w:val="24"/>
          <w:szCs w:val="24"/>
        </w:rPr>
        <w:tab/>
      </w:r>
      <w:r w:rsidR="00EF7AF9" w:rsidRPr="00171E3F">
        <w:rPr>
          <w:rFonts w:ascii="Times New Roman" w:hAnsi="Times New Roman" w:cs="Times New Roman"/>
          <w:color w:val="000000"/>
          <w:sz w:val="24"/>
          <w:szCs w:val="24"/>
        </w:rPr>
        <w:t>O contrato deverá ser executado fielmente pelas partes, de acordo com as cláusulas avençadas e as normas da Lei nº 14.133, de 2021, e cada parte responderá pelas consequências de sua inexecução total ou parcial.</w:t>
      </w:r>
    </w:p>
    <w:p w:rsidR="009C7FF0" w:rsidRPr="00171E3F" w:rsidRDefault="00511705" w:rsidP="00171E3F">
      <w:pPr>
        <w:pBdr>
          <w:top w:val="nil"/>
          <w:left w:val="nil"/>
          <w:bottom w:val="nil"/>
          <w:right w:val="nil"/>
          <w:between w:val="nil"/>
        </w:pBdr>
        <w:ind w:firstLine="720"/>
        <w:jc w:val="both"/>
        <w:rPr>
          <w:rFonts w:ascii="Times New Roman" w:hAnsi="Times New Roman" w:cs="Times New Roman"/>
          <w:color w:val="000000"/>
          <w:sz w:val="24"/>
          <w:szCs w:val="24"/>
        </w:rPr>
      </w:pPr>
      <w:r>
        <w:rPr>
          <w:rFonts w:ascii="Times New Roman" w:hAnsi="Times New Roman" w:cs="Times New Roman"/>
          <w:sz w:val="24"/>
          <w:szCs w:val="24"/>
        </w:rPr>
        <w:t>11</w:t>
      </w:r>
      <w:r w:rsidR="00EF7AF9" w:rsidRPr="00171E3F">
        <w:rPr>
          <w:rFonts w:ascii="Times New Roman" w:hAnsi="Times New Roman" w:cs="Times New Roman"/>
          <w:sz w:val="24"/>
          <w:szCs w:val="24"/>
        </w:rPr>
        <w:t>.2.</w:t>
      </w:r>
      <w:r w:rsidR="00EF7AF9" w:rsidRPr="00171E3F">
        <w:rPr>
          <w:rFonts w:ascii="Times New Roman" w:hAnsi="Times New Roman" w:cs="Times New Roman"/>
          <w:sz w:val="24"/>
          <w:szCs w:val="24"/>
        </w:rPr>
        <w:tab/>
      </w:r>
      <w:r w:rsidR="00EF7AF9" w:rsidRPr="00171E3F">
        <w:rPr>
          <w:rFonts w:ascii="Times New Roman" w:hAnsi="Times New Roman" w:cs="Times New Roman"/>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9C7FF0" w:rsidRPr="00171E3F" w:rsidRDefault="00511705" w:rsidP="00171E3F">
      <w:pPr>
        <w:pBdr>
          <w:top w:val="nil"/>
          <w:left w:val="nil"/>
          <w:bottom w:val="nil"/>
          <w:right w:val="nil"/>
          <w:between w:val="nil"/>
        </w:pBdr>
        <w:ind w:firstLine="708"/>
        <w:jc w:val="both"/>
        <w:rPr>
          <w:rFonts w:ascii="Times New Roman" w:hAnsi="Times New Roman" w:cs="Times New Roman"/>
          <w:color w:val="000000"/>
          <w:sz w:val="24"/>
          <w:szCs w:val="24"/>
        </w:rPr>
      </w:pPr>
      <w:r>
        <w:rPr>
          <w:rFonts w:ascii="Times New Roman" w:hAnsi="Times New Roman" w:cs="Times New Roman"/>
          <w:sz w:val="24"/>
          <w:szCs w:val="24"/>
        </w:rPr>
        <w:t>11</w:t>
      </w:r>
      <w:r w:rsidR="00EF7AF9" w:rsidRPr="00171E3F">
        <w:rPr>
          <w:rFonts w:ascii="Times New Roman" w:hAnsi="Times New Roman" w:cs="Times New Roman"/>
          <w:sz w:val="24"/>
          <w:szCs w:val="24"/>
        </w:rPr>
        <w:t>.3</w:t>
      </w:r>
      <w:r w:rsidR="00EF7AF9" w:rsidRPr="00171E3F">
        <w:rPr>
          <w:rFonts w:ascii="Times New Roman" w:hAnsi="Times New Roman" w:cs="Times New Roman"/>
          <w:sz w:val="24"/>
          <w:szCs w:val="24"/>
        </w:rPr>
        <w:tab/>
      </w:r>
      <w:r w:rsidR="00EF7AF9" w:rsidRPr="00171E3F">
        <w:rPr>
          <w:rFonts w:ascii="Times New Roman" w:hAnsi="Times New Roman" w:cs="Times New Roman"/>
          <w:color w:val="000000"/>
          <w:sz w:val="24"/>
          <w:szCs w:val="24"/>
        </w:rPr>
        <w:t>As comunicações entre o órgão ou entidade e a contratada devem ser realizadas por escrito sempre que o ato exigir tal formalidade, admitindo-se o uso de mensagem eletrônica para esse fim.</w:t>
      </w:r>
    </w:p>
    <w:p w:rsidR="009C7FF0" w:rsidRPr="00171E3F" w:rsidRDefault="00511705" w:rsidP="00171E3F">
      <w:pPr>
        <w:pBdr>
          <w:top w:val="nil"/>
          <w:left w:val="nil"/>
          <w:bottom w:val="nil"/>
          <w:right w:val="nil"/>
          <w:between w:val="nil"/>
        </w:pBdr>
        <w:ind w:firstLine="720"/>
        <w:jc w:val="both"/>
        <w:rPr>
          <w:rFonts w:ascii="Times New Roman" w:hAnsi="Times New Roman" w:cs="Times New Roman"/>
          <w:color w:val="000000"/>
          <w:sz w:val="24"/>
          <w:szCs w:val="24"/>
        </w:rPr>
      </w:pPr>
      <w:r>
        <w:rPr>
          <w:rFonts w:ascii="Times New Roman" w:hAnsi="Times New Roman" w:cs="Times New Roman"/>
          <w:sz w:val="24"/>
          <w:szCs w:val="24"/>
        </w:rPr>
        <w:t>11</w:t>
      </w:r>
      <w:r w:rsidR="00EF7AF9" w:rsidRPr="00171E3F">
        <w:rPr>
          <w:rFonts w:ascii="Times New Roman" w:hAnsi="Times New Roman" w:cs="Times New Roman"/>
          <w:sz w:val="24"/>
          <w:szCs w:val="24"/>
        </w:rPr>
        <w:t>.4</w:t>
      </w:r>
      <w:r w:rsidR="00EF7AF9" w:rsidRPr="00171E3F">
        <w:rPr>
          <w:rFonts w:ascii="Times New Roman" w:hAnsi="Times New Roman" w:cs="Times New Roman"/>
          <w:sz w:val="24"/>
          <w:szCs w:val="24"/>
        </w:rPr>
        <w:tab/>
      </w:r>
      <w:r w:rsidR="00EF7AF9" w:rsidRPr="00171E3F">
        <w:rPr>
          <w:rFonts w:ascii="Times New Roman" w:hAnsi="Times New Roman" w:cs="Times New Roman"/>
          <w:color w:val="000000"/>
          <w:sz w:val="24"/>
          <w:szCs w:val="24"/>
        </w:rPr>
        <w:t>O órgão ou entidade poderá convocar representante da empresa para adoção de providências que devam ser cumpridas de imediato.</w:t>
      </w:r>
    </w:p>
    <w:p w:rsidR="009C7FF0" w:rsidRPr="00171E3F" w:rsidRDefault="00511705" w:rsidP="00171E3F">
      <w:pPr>
        <w:pBdr>
          <w:top w:val="nil"/>
          <w:left w:val="nil"/>
          <w:bottom w:val="nil"/>
          <w:right w:val="nil"/>
          <w:between w:val="nil"/>
        </w:pBd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EF7AF9" w:rsidRPr="00171E3F">
        <w:rPr>
          <w:rFonts w:ascii="Times New Roman" w:hAnsi="Times New Roman" w:cs="Times New Roman"/>
          <w:color w:val="000000"/>
          <w:sz w:val="24"/>
          <w:szCs w:val="24"/>
        </w:rPr>
        <w:t>.5</w:t>
      </w:r>
      <w:r w:rsidR="00EF7AF9" w:rsidRPr="00171E3F">
        <w:rPr>
          <w:rFonts w:ascii="Times New Roman" w:hAnsi="Times New Roman" w:cs="Times New Roman"/>
          <w:color w:val="000000"/>
          <w:sz w:val="24"/>
          <w:szCs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C7FF0" w:rsidRPr="00171E3F" w:rsidRDefault="00511705" w:rsidP="00171E3F">
      <w:pPr>
        <w:pBdr>
          <w:top w:val="nil"/>
          <w:left w:val="nil"/>
          <w:bottom w:val="nil"/>
          <w:right w:val="nil"/>
          <w:between w:val="nil"/>
        </w:pBd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EF7AF9" w:rsidRPr="00171E3F">
        <w:rPr>
          <w:rFonts w:ascii="Times New Roman" w:hAnsi="Times New Roman" w:cs="Times New Roman"/>
          <w:color w:val="000000"/>
          <w:sz w:val="24"/>
          <w:szCs w:val="24"/>
        </w:rPr>
        <w:t xml:space="preserve">.6 A execução do contrato deverá ser acompanhada e fiscalizada pelo(s) fiscal(is) do contrato, ou pelos respectivos substitutos </w:t>
      </w:r>
      <w:hyperlink r:id="rId8" w:anchor="art117">
        <w:r w:rsidR="00EF7AF9" w:rsidRPr="00171E3F">
          <w:rPr>
            <w:rFonts w:ascii="Times New Roman" w:hAnsi="Times New Roman" w:cs="Times New Roman"/>
            <w:color w:val="000000"/>
            <w:sz w:val="24"/>
            <w:szCs w:val="24"/>
            <w:u w:val="single"/>
          </w:rPr>
          <w:t>(Lei nº 14.133, de 2021, art. 117, caput</w:t>
        </w:r>
      </w:hyperlink>
      <w:r w:rsidR="00EF7AF9" w:rsidRPr="00171E3F">
        <w:rPr>
          <w:rFonts w:ascii="Times New Roman" w:hAnsi="Times New Roman" w:cs="Times New Roman"/>
          <w:color w:val="000000"/>
          <w:sz w:val="24"/>
          <w:szCs w:val="24"/>
        </w:rPr>
        <w:t>).</w:t>
      </w:r>
    </w:p>
    <w:p w:rsidR="009C7FF0" w:rsidRPr="00511705" w:rsidRDefault="00511705" w:rsidP="00511705">
      <w:pPr>
        <w:pStyle w:val="PargrafodaLista"/>
        <w:numPr>
          <w:ilvl w:val="1"/>
          <w:numId w:val="14"/>
        </w:numPr>
        <w:pBdr>
          <w:top w:val="nil"/>
          <w:left w:val="nil"/>
          <w:bottom w:val="nil"/>
          <w:right w:val="nil"/>
          <w:between w:val="nil"/>
        </w:pBdr>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F7AF9" w:rsidRPr="00511705">
        <w:rPr>
          <w:rFonts w:ascii="Times New Roman" w:hAnsi="Times New Roman" w:cs="Times New Roman"/>
          <w:color w:val="000000"/>
          <w:sz w:val="24"/>
          <w:szCs w:val="24"/>
        </w:rPr>
        <w:t>Nos termos do art. 117 da Lei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9C7FF0" w:rsidRPr="00511705" w:rsidRDefault="00EF7AF9" w:rsidP="00511705">
      <w:pPr>
        <w:pStyle w:val="PargrafodaLista"/>
        <w:numPr>
          <w:ilvl w:val="1"/>
          <w:numId w:val="14"/>
        </w:numPr>
        <w:pBdr>
          <w:top w:val="nil"/>
          <w:left w:val="nil"/>
          <w:bottom w:val="nil"/>
          <w:right w:val="nil"/>
          <w:between w:val="nil"/>
        </w:pBdr>
        <w:ind w:left="0" w:firstLine="709"/>
        <w:jc w:val="both"/>
        <w:rPr>
          <w:rFonts w:ascii="Times New Roman" w:hAnsi="Times New Roman" w:cs="Times New Roman"/>
          <w:sz w:val="24"/>
          <w:szCs w:val="24"/>
        </w:rPr>
      </w:pPr>
      <w:r w:rsidRPr="00511705">
        <w:rPr>
          <w:rFonts w:ascii="Times New Roman" w:hAnsi="Times New Roman" w:cs="Times New Roman"/>
          <w:sz w:val="24"/>
          <w:szCs w:val="24"/>
        </w:rPr>
        <w:t xml:space="preserve">Nos termos do art. 117 da Lei 14.133 de 2021, fica designado como representante, para acompanhar e fiscalizar a entrega dos bens, o/a servidor(a) </w:t>
      </w:r>
      <w:r w:rsidR="006D33EA" w:rsidRPr="00511705">
        <w:rPr>
          <w:rFonts w:ascii="Times New Roman" w:hAnsi="Times New Roman" w:cs="Times New Roman"/>
          <w:sz w:val="24"/>
          <w:szCs w:val="24"/>
        </w:rPr>
        <w:t>Valter Nonato Lopes</w:t>
      </w:r>
      <w:r w:rsidRPr="00511705">
        <w:rPr>
          <w:rFonts w:ascii="Times New Roman" w:hAnsi="Times New Roman" w:cs="Times New Roman"/>
          <w:sz w:val="24"/>
          <w:szCs w:val="24"/>
        </w:rPr>
        <w:t>, matrícula</w:t>
      </w:r>
      <w:r w:rsidR="006D33EA" w:rsidRPr="00511705">
        <w:rPr>
          <w:rFonts w:ascii="Times New Roman" w:hAnsi="Times New Roman" w:cs="Times New Roman"/>
          <w:sz w:val="24"/>
          <w:szCs w:val="24"/>
        </w:rPr>
        <w:t xml:space="preserve"> 118085</w:t>
      </w:r>
      <w:r w:rsidRPr="00511705">
        <w:rPr>
          <w:rFonts w:ascii="Times New Roman" w:hAnsi="Times New Roman" w:cs="Times New Roman"/>
          <w:sz w:val="24"/>
          <w:szCs w:val="24"/>
        </w:rPr>
        <w:t>.</w:t>
      </w:r>
      <w:r w:rsidR="00171E3F" w:rsidRPr="00511705">
        <w:rPr>
          <w:rFonts w:ascii="Times New Roman" w:hAnsi="Times New Roman" w:cs="Times New Roman"/>
          <w:sz w:val="24"/>
          <w:szCs w:val="24"/>
        </w:rPr>
        <w:t xml:space="preserve"> Para a função de gestor, fica designado/a o/a servidor(a)</w:t>
      </w:r>
      <w:r w:rsidR="006D33EA" w:rsidRPr="00511705">
        <w:rPr>
          <w:rFonts w:ascii="Times New Roman" w:hAnsi="Times New Roman" w:cs="Times New Roman"/>
          <w:sz w:val="24"/>
          <w:szCs w:val="24"/>
        </w:rPr>
        <w:t xml:space="preserve"> João Raimundo Maltez, matrícula 118078</w:t>
      </w:r>
      <w:r w:rsidR="00171E3F" w:rsidRPr="00511705">
        <w:rPr>
          <w:rFonts w:ascii="Times New Roman" w:hAnsi="Times New Roman" w:cs="Times New Roman"/>
          <w:sz w:val="24"/>
          <w:szCs w:val="24"/>
        </w:rPr>
        <w:t>.</w:t>
      </w:r>
    </w:p>
    <w:p w:rsidR="009C7FF0" w:rsidRPr="00171E3F" w:rsidRDefault="00511705" w:rsidP="00171E3F">
      <w:pPr>
        <w:keepNext/>
        <w:keepLines/>
        <w:pBdr>
          <w:top w:val="nil"/>
          <w:left w:val="nil"/>
          <w:bottom w:val="nil"/>
          <w:right w:val="nil"/>
          <w:between w:val="nil"/>
        </w:pBd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EF7AF9" w:rsidRPr="00171E3F">
        <w:rPr>
          <w:rFonts w:ascii="Times New Roman" w:hAnsi="Times New Roman" w:cs="Times New Roman"/>
          <w:color w:val="000000"/>
          <w:sz w:val="24"/>
          <w:szCs w:val="24"/>
        </w:rPr>
        <w:t>.9 A verificação da adequação da prestação do serviço deverá ser realizada com base nos critérios previstos neste Termo de Referência.</w:t>
      </w:r>
    </w:p>
    <w:p w:rsidR="009C7FF0" w:rsidRPr="00171E3F" w:rsidRDefault="00511705" w:rsidP="00171E3F">
      <w:pPr>
        <w:ind w:firstLine="709"/>
        <w:jc w:val="both"/>
        <w:rPr>
          <w:rFonts w:ascii="Times New Roman" w:hAnsi="Times New Roman" w:cs="Times New Roman"/>
          <w:sz w:val="24"/>
          <w:szCs w:val="24"/>
        </w:rPr>
      </w:pPr>
      <w:bookmarkStart w:id="5" w:name="_heading=h.3dy6vkm" w:colFirst="0" w:colLast="0"/>
      <w:bookmarkEnd w:id="5"/>
      <w:r>
        <w:rPr>
          <w:rFonts w:ascii="Times New Roman" w:hAnsi="Times New Roman" w:cs="Times New Roman"/>
          <w:sz w:val="24"/>
          <w:szCs w:val="24"/>
        </w:rPr>
        <w:t>11</w:t>
      </w:r>
      <w:r w:rsidR="00EF7AF9" w:rsidRPr="00171E3F">
        <w:rPr>
          <w:rFonts w:ascii="Times New Roman" w:hAnsi="Times New Roman" w:cs="Times New Roman"/>
          <w:sz w:val="24"/>
          <w:szCs w:val="24"/>
        </w:rPr>
        <w:t>.10 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14.133 de 2021.</w:t>
      </w:r>
    </w:p>
    <w:p w:rsidR="009C7FF0" w:rsidRPr="00511705" w:rsidRDefault="00EF7AF9" w:rsidP="00511705">
      <w:pPr>
        <w:pStyle w:val="PargrafodaLista"/>
        <w:numPr>
          <w:ilvl w:val="1"/>
          <w:numId w:val="16"/>
        </w:numPr>
        <w:pBdr>
          <w:top w:val="nil"/>
          <w:left w:val="nil"/>
          <w:bottom w:val="nil"/>
          <w:right w:val="nil"/>
          <w:between w:val="nil"/>
        </w:pBdr>
        <w:ind w:left="0" w:firstLine="709"/>
        <w:jc w:val="both"/>
        <w:rPr>
          <w:rFonts w:ascii="Times New Roman" w:hAnsi="Times New Roman" w:cs="Times New Roman"/>
          <w:color w:val="000000"/>
          <w:sz w:val="24"/>
          <w:szCs w:val="24"/>
        </w:rPr>
      </w:pPr>
      <w:r w:rsidRPr="00511705">
        <w:rPr>
          <w:rFonts w:ascii="Times New Roman" w:hAnsi="Times New Roman" w:cs="Times New Roman"/>
          <w:color w:val="000000"/>
          <w:sz w:val="24"/>
          <w:szCs w:val="24"/>
        </w:rPr>
        <w:t>A conformidade do material/técnica/equipamento a ser utilizado na execução dos serviços deverá ser verificada juntamente com o documento da Contratada que contenha a relação detalhada deles, de acordo com o estabelecido neste Termo de Referência, informando as respectivas quantidades e especificações técnicas, tais como: marca, qualidade e forma de uso.</w:t>
      </w:r>
    </w:p>
    <w:p w:rsidR="009C7FF0" w:rsidRPr="00511705" w:rsidRDefault="00511705" w:rsidP="00511705">
      <w:pPr>
        <w:pStyle w:val="PargrafodaLista"/>
        <w:numPr>
          <w:ilvl w:val="1"/>
          <w:numId w:val="16"/>
        </w:numPr>
        <w:pBdr>
          <w:top w:val="nil"/>
          <w:left w:val="nil"/>
          <w:bottom w:val="nil"/>
          <w:right w:val="nil"/>
          <w:between w:val="nil"/>
        </w:pBdr>
        <w:ind w:left="0" w:firstLine="709"/>
        <w:jc w:val="both"/>
        <w:rPr>
          <w:rFonts w:ascii="Times New Roman" w:hAnsi="Times New Roman" w:cs="Times New Roman"/>
          <w:color w:val="000000"/>
          <w:sz w:val="24"/>
          <w:szCs w:val="24"/>
        </w:rPr>
      </w:pPr>
      <w:bookmarkStart w:id="6" w:name="_heading=h.1t3h5sf" w:colFirst="0" w:colLast="0"/>
      <w:bookmarkEnd w:id="6"/>
      <w:r>
        <w:rPr>
          <w:rFonts w:ascii="Times New Roman" w:hAnsi="Times New Roman" w:cs="Times New Roman"/>
          <w:color w:val="000000"/>
          <w:sz w:val="24"/>
          <w:szCs w:val="24"/>
        </w:rPr>
        <w:lastRenderedPageBreak/>
        <w:t xml:space="preserve"> </w:t>
      </w:r>
      <w:r w:rsidR="00EF7AF9" w:rsidRPr="00511705">
        <w:rPr>
          <w:rFonts w:ascii="Times New Roman" w:hAnsi="Times New Roman" w:cs="Times New Roman"/>
          <w:color w:val="000000"/>
          <w:sz w:val="24"/>
          <w:szCs w:val="24"/>
        </w:rPr>
        <w:t>O representante da Contratante deverá promover o registro das ocorrências verificadas, adotando as providências necessárias ao fiel cumprimento das cláusulas contratuais, conforme o disposto nos art. 117 da Lei 14.133 de 2021.</w:t>
      </w:r>
    </w:p>
    <w:p w:rsidR="009C7FF0" w:rsidRPr="00171E3F" w:rsidRDefault="00EF7AF9" w:rsidP="00511705">
      <w:pPr>
        <w:numPr>
          <w:ilvl w:val="1"/>
          <w:numId w:val="16"/>
        </w:numPr>
        <w:ind w:left="0" w:firstLine="709"/>
        <w:jc w:val="both"/>
        <w:rPr>
          <w:rFonts w:ascii="Times New Roman" w:hAnsi="Times New Roman" w:cs="Times New Roman"/>
          <w:sz w:val="24"/>
          <w:szCs w:val="24"/>
        </w:rPr>
      </w:pPr>
      <w:bookmarkStart w:id="7" w:name="_heading=h.4d34og8" w:colFirst="0" w:colLast="0"/>
      <w:bookmarkEnd w:id="7"/>
      <w:r w:rsidRPr="00171E3F">
        <w:rPr>
          <w:rFonts w:ascii="Times New Roman" w:hAnsi="Times New Roman" w:cs="Times New Roman"/>
          <w:sz w:val="24"/>
          <w:szCs w:val="24"/>
        </w:rPr>
        <w:t>O descumprimento total ou parcial das obrigações e responsabilidades assumidas pela Contratada ensejará a aplicação de sanções administrativas, previstas neste Termo de Referência e na legislação vigente, podendo culminar em rescisão contratual, conforme disposto nos artigos 115 e 156 da Lei 14.133 de 2021.</w:t>
      </w:r>
    </w:p>
    <w:p w:rsidR="009C7FF0" w:rsidRPr="00171E3F" w:rsidRDefault="00EF7AF9" w:rsidP="00511705">
      <w:pPr>
        <w:numPr>
          <w:ilvl w:val="1"/>
          <w:numId w:val="16"/>
        </w:numPr>
        <w:pBdr>
          <w:top w:val="nil"/>
          <w:left w:val="nil"/>
          <w:bottom w:val="nil"/>
          <w:right w:val="nil"/>
          <w:between w:val="nil"/>
        </w:pBdr>
        <w:ind w:left="0" w:firstLine="709"/>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rsidR="009C7FF0" w:rsidRPr="00171E3F" w:rsidRDefault="00EF7AF9" w:rsidP="00511705">
      <w:pPr>
        <w:numPr>
          <w:ilvl w:val="1"/>
          <w:numId w:val="16"/>
        </w:numPr>
        <w:pBdr>
          <w:top w:val="nil"/>
          <w:left w:val="nil"/>
          <w:bottom w:val="nil"/>
          <w:right w:val="nil"/>
          <w:between w:val="nil"/>
        </w:pBdr>
        <w:ind w:left="0" w:firstLine="709"/>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 xml:space="preserve">A fiscalização técnica dos contratos avaliará constantemente a execução do objeto. </w:t>
      </w:r>
    </w:p>
    <w:p w:rsidR="009C7FF0" w:rsidRPr="00171E3F" w:rsidRDefault="00EF7AF9" w:rsidP="00511705">
      <w:pPr>
        <w:numPr>
          <w:ilvl w:val="1"/>
          <w:numId w:val="16"/>
        </w:numPr>
        <w:pBdr>
          <w:top w:val="nil"/>
          <w:left w:val="nil"/>
          <w:bottom w:val="nil"/>
          <w:right w:val="nil"/>
          <w:between w:val="nil"/>
        </w:pBdr>
        <w:ind w:left="0" w:firstLine="709"/>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rsidR="009C7FF0" w:rsidRPr="00171E3F" w:rsidRDefault="00EF7AF9" w:rsidP="00511705">
      <w:pPr>
        <w:numPr>
          <w:ilvl w:val="1"/>
          <w:numId w:val="16"/>
        </w:numPr>
        <w:pBdr>
          <w:top w:val="nil"/>
          <w:left w:val="nil"/>
          <w:bottom w:val="nil"/>
          <w:right w:val="nil"/>
          <w:between w:val="nil"/>
        </w:pBdr>
        <w:ind w:left="0" w:firstLine="709"/>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 xml:space="preserve">O fiscal técnico deverá apresentar ao preposto da CONTRATADA a avaliação da execução do objeto ou, se for o caso, a avaliação de desempenho e qualidade da prestação dos serviços realizada. </w:t>
      </w:r>
    </w:p>
    <w:p w:rsidR="009C7FF0" w:rsidRPr="00171E3F" w:rsidRDefault="00EF7AF9" w:rsidP="00511705">
      <w:pPr>
        <w:numPr>
          <w:ilvl w:val="1"/>
          <w:numId w:val="16"/>
        </w:numPr>
        <w:pBdr>
          <w:top w:val="nil"/>
          <w:left w:val="nil"/>
          <w:bottom w:val="nil"/>
          <w:right w:val="nil"/>
          <w:between w:val="nil"/>
        </w:pBdr>
        <w:ind w:left="0" w:firstLine="709"/>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 xml:space="preserve">Em hipótese alguma, será admitido que a própria CONTRATADA materialize a avaliação de desempenho e qualidade da prestação dos serviços realizada. </w:t>
      </w:r>
    </w:p>
    <w:p w:rsidR="009C7FF0" w:rsidRPr="00171E3F" w:rsidRDefault="00EF7AF9" w:rsidP="00511705">
      <w:pPr>
        <w:numPr>
          <w:ilvl w:val="1"/>
          <w:numId w:val="16"/>
        </w:numPr>
        <w:pBdr>
          <w:top w:val="nil"/>
          <w:left w:val="nil"/>
          <w:bottom w:val="nil"/>
          <w:right w:val="nil"/>
          <w:between w:val="nil"/>
        </w:pBdr>
        <w:ind w:left="0" w:firstLine="709"/>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rsidR="009C7FF0" w:rsidRPr="00171E3F" w:rsidRDefault="00EF7AF9" w:rsidP="00511705">
      <w:pPr>
        <w:numPr>
          <w:ilvl w:val="1"/>
          <w:numId w:val="16"/>
        </w:numPr>
        <w:pBdr>
          <w:top w:val="nil"/>
          <w:left w:val="nil"/>
          <w:bottom w:val="nil"/>
          <w:right w:val="nil"/>
          <w:between w:val="nil"/>
        </w:pBdr>
        <w:ind w:left="0" w:firstLine="709"/>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neste Termo de Referência. </w:t>
      </w:r>
    </w:p>
    <w:p w:rsidR="009C7FF0" w:rsidRPr="00171E3F" w:rsidRDefault="00EF7AF9" w:rsidP="00511705">
      <w:pPr>
        <w:numPr>
          <w:ilvl w:val="1"/>
          <w:numId w:val="16"/>
        </w:numPr>
        <w:pBdr>
          <w:top w:val="nil"/>
          <w:left w:val="nil"/>
          <w:bottom w:val="nil"/>
          <w:right w:val="nil"/>
          <w:between w:val="nil"/>
        </w:pBdr>
        <w:ind w:left="0" w:firstLine="709"/>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 xml:space="preserve">O fiscal técnico poderá realizar avaliação diária, semanal ou mensal, desde que o período escolhido seja suficiente para avaliar ou, se for o caso, aferir o desempenho e qualidade da prestação dos serviços. </w:t>
      </w:r>
    </w:p>
    <w:p w:rsidR="009C7FF0" w:rsidRPr="00171E3F" w:rsidRDefault="00EF7AF9" w:rsidP="00511705">
      <w:pPr>
        <w:numPr>
          <w:ilvl w:val="1"/>
          <w:numId w:val="16"/>
        </w:numPr>
        <w:pBdr>
          <w:top w:val="nil"/>
          <w:left w:val="nil"/>
          <w:bottom w:val="nil"/>
          <w:right w:val="nil"/>
          <w:between w:val="nil"/>
        </w:pBdr>
        <w:ind w:left="0" w:firstLine="709"/>
        <w:jc w:val="both"/>
        <w:rPr>
          <w:rFonts w:ascii="Times New Roman" w:hAnsi="Times New Roman" w:cs="Times New Roman"/>
          <w:color w:val="000000"/>
          <w:sz w:val="24"/>
          <w:szCs w:val="24"/>
        </w:rPr>
      </w:pPr>
      <w:bookmarkStart w:id="8" w:name="_heading=h.2s8eyo1" w:colFirst="0" w:colLast="0"/>
      <w:bookmarkEnd w:id="8"/>
      <w:r w:rsidRPr="00171E3F">
        <w:rPr>
          <w:rFonts w:ascii="Times New Roman" w:hAnsi="Times New Roman" w:cs="Times New Roman"/>
          <w:color w:val="000000"/>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da Lei 14.133 de 2021.</w:t>
      </w:r>
    </w:p>
    <w:p w:rsidR="009C7FF0" w:rsidRPr="00171E3F" w:rsidRDefault="00D873A9">
      <w:pPr>
        <w:keepNext/>
        <w:keepLines/>
        <w:pBdr>
          <w:top w:val="nil"/>
          <w:left w:val="nil"/>
          <w:bottom w:val="nil"/>
          <w:right w:val="nil"/>
          <w:between w:val="nil"/>
        </w:pBdr>
        <w:spacing w:before="240" w:after="240"/>
        <w:ind w:left="708"/>
        <w:jc w:val="both"/>
        <w:rPr>
          <w:rFonts w:ascii="Times New Roman" w:hAnsi="Times New Roman" w:cs="Times New Roman"/>
          <w:b/>
          <w:color w:val="000000"/>
          <w:sz w:val="24"/>
          <w:szCs w:val="24"/>
        </w:rPr>
      </w:pPr>
      <w:r>
        <w:rPr>
          <w:rFonts w:ascii="Times New Roman" w:hAnsi="Times New Roman" w:cs="Times New Roman"/>
          <w:b/>
          <w:sz w:val="24"/>
          <w:szCs w:val="24"/>
        </w:rPr>
        <w:t>12</w:t>
      </w:r>
      <w:r w:rsidR="00EF7AF9" w:rsidRPr="00171E3F">
        <w:rPr>
          <w:rFonts w:ascii="Times New Roman" w:hAnsi="Times New Roman" w:cs="Times New Roman"/>
          <w:b/>
          <w:sz w:val="24"/>
          <w:szCs w:val="24"/>
        </w:rPr>
        <w:t>.</w:t>
      </w:r>
      <w:r w:rsidR="00EF7AF9" w:rsidRPr="00171E3F">
        <w:rPr>
          <w:rFonts w:ascii="Times New Roman" w:hAnsi="Times New Roman" w:cs="Times New Roman"/>
          <w:b/>
          <w:sz w:val="24"/>
          <w:szCs w:val="24"/>
        </w:rPr>
        <w:tab/>
      </w:r>
      <w:r w:rsidR="00EF7AF9" w:rsidRPr="00171E3F">
        <w:rPr>
          <w:rFonts w:ascii="Times New Roman" w:hAnsi="Times New Roman" w:cs="Times New Roman"/>
          <w:b/>
          <w:color w:val="000000"/>
          <w:sz w:val="24"/>
          <w:szCs w:val="24"/>
        </w:rPr>
        <w:t>DOS CRITÉRIOS DE MEDIÇÃO PARA PAGAMENTO</w:t>
      </w:r>
    </w:p>
    <w:p w:rsidR="00F44774" w:rsidRPr="00D873A9" w:rsidRDefault="00F44774" w:rsidP="00D873A9">
      <w:pPr>
        <w:pStyle w:val="PargrafodaLista"/>
        <w:numPr>
          <w:ilvl w:val="1"/>
          <w:numId w:val="17"/>
        </w:numPr>
        <w:pBdr>
          <w:top w:val="nil"/>
          <w:left w:val="nil"/>
          <w:bottom w:val="nil"/>
          <w:right w:val="nil"/>
          <w:between w:val="nil"/>
        </w:pBdr>
        <w:spacing w:before="240"/>
        <w:ind w:left="0" w:firstLine="709"/>
        <w:jc w:val="both"/>
        <w:rPr>
          <w:rFonts w:ascii="Times New Roman" w:hAnsi="Times New Roman" w:cs="Times New Roman"/>
          <w:sz w:val="24"/>
          <w:szCs w:val="24"/>
        </w:rPr>
      </w:pPr>
      <w:r w:rsidRPr="00D873A9">
        <w:rPr>
          <w:rFonts w:ascii="Times New Roman" w:hAnsi="Times New Roman" w:cs="Times New Roman"/>
          <w:sz w:val="24"/>
          <w:szCs w:val="24"/>
        </w:rPr>
        <w:t>A aferição da execução contratual para fins de pagamento considerará os seguintes critérios:</w:t>
      </w:r>
    </w:p>
    <w:p w:rsidR="00F44774" w:rsidRPr="00D873A9" w:rsidRDefault="00F44774" w:rsidP="00D873A9">
      <w:pPr>
        <w:pStyle w:val="PargrafodaLista"/>
        <w:numPr>
          <w:ilvl w:val="2"/>
          <w:numId w:val="18"/>
        </w:numPr>
        <w:ind w:left="0" w:firstLine="709"/>
        <w:jc w:val="both"/>
        <w:rPr>
          <w:rFonts w:ascii="Times New Roman" w:hAnsi="Times New Roman" w:cs="Times New Roman"/>
          <w:i/>
          <w:sz w:val="24"/>
          <w:szCs w:val="24"/>
        </w:rPr>
      </w:pPr>
      <w:r w:rsidRPr="00D873A9">
        <w:rPr>
          <w:rFonts w:ascii="Times New Roman" w:hAnsi="Times New Roman" w:cs="Times New Roman"/>
          <w:sz w:val="24"/>
          <w:szCs w:val="24"/>
        </w:rPr>
        <w:t>Conformidade da execução.</w:t>
      </w:r>
    </w:p>
    <w:p w:rsidR="00F44774" w:rsidRPr="00D873A9" w:rsidRDefault="00F44774" w:rsidP="00D873A9">
      <w:pPr>
        <w:pStyle w:val="PargrafodaLista"/>
        <w:numPr>
          <w:ilvl w:val="1"/>
          <w:numId w:val="18"/>
        </w:numPr>
        <w:ind w:left="0" w:firstLine="709"/>
        <w:jc w:val="both"/>
        <w:rPr>
          <w:rFonts w:ascii="Times New Roman" w:hAnsi="Times New Roman" w:cs="Times New Roman"/>
          <w:sz w:val="24"/>
          <w:szCs w:val="24"/>
        </w:rPr>
      </w:pPr>
      <w:r w:rsidRPr="00D873A9">
        <w:rPr>
          <w:rFonts w:ascii="Times New Roman" w:hAnsi="Times New Roman" w:cs="Times New Roman"/>
          <w:sz w:val="24"/>
          <w:szCs w:val="24"/>
        </w:rPr>
        <w:lastRenderedPageBreak/>
        <w:t>Será indicada a retenção ou glosa no pagamento, proporcional à irregularidade verificada, sem prejuízo das sanções cabíveis, caso se constate que a Contratada:</w:t>
      </w:r>
    </w:p>
    <w:p w:rsidR="00F44774" w:rsidRPr="00171E3F" w:rsidRDefault="00F44774" w:rsidP="00D873A9">
      <w:pPr>
        <w:numPr>
          <w:ilvl w:val="2"/>
          <w:numId w:val="18"/>
        </w:numPr>
        <w:ind w:left="0" w:firstLine="709"/>
        <w:jc w:val="both"/>
        <w:rPr>
          <w:rFonts w:ascii="Times New Roman" w:hAnsi="Times New Roman" w:cs="Times New Roman"/>
          <w:sz w:val="24"/>
          <w:szCs w:val="24"/>
        </w:rPr>
      </w:pPr>
      <w:r w:rsidRPr="00171E3F">
        <w:rPr>
          <w:rFonts w:ascii="Times New Roman" w:hAnsi="Times New Roman" w:cs="Times New Roman"/>
          <w:sz w:val="24"/>
          <w:szCs w:val="24"/>
        </w:rPr>
        <w:t>não produziu os resultados acordados;</w:t>
      </w:r>
    </w:p>
    <w:p w:rsidR="00F44774" w:rsidRDefault="00F44774" w:rsidP="00D873A9">
      <w:pPr>
        <w:numPr>
          <w:ilvl w:val="2"/>
          <w:numId w:val="18"/>
        </w:numPr>
        <w:ind w:left="0" w:firstLine="709"/>
        <w:jc w:val="both"/>
        <w:rPr>
          <w:rFonts w:ascii="Times New Roman" w:hAnsi="Times New Roman" w:cs="Times New Roman"/>
          <w:sz w:val="24"/>
          <w:szCs w:val="24"/>
        </w:rPr>
      </w:pPr>
      <w:r w:rsidRPr="00171E3F">
        <w:rPr>
          <w:rFonts w:ascii="Times New Roman" w:hAnsi="Times New Roman" w:cs="Times New Roman"/>
          <w:sz w:val="24"/>
          <w:szCs w:val="24"/>
        </w:rPr>
        <w:t>deixou de executar as atividades contratadas, ou não as executou com a qualidade mínima exigida;</w:t>
      </w:r>
    </w:p>
    <w:p w:rsidR="00F44774" w:rsidRPr="00D873A9" w:rsidRDefault="00F44774" w:rsidP="00D873A9">
      <w:pPr>
        <w:numPr>
          <w:ilvl w:val="2"/>
          <w:numId w:val="18"/>
        </w:numPr>
        <w:ind w:left="0" w:firstLine="709"/>
        <w:jc w:val="both"/>
        <w:rPr>
          <w:rFonts w:ascii="Times New Roman" w:hAnsi="Times New Roman" w:cs="Times New Roman"/>
          <w:sz w:val="24"/>
          <w:szCs w:val="24"/>
        </w:rPr>
      </w:pPr>
      <w:r w:rsidRPr="003E6DCC">
        <w:rPr>
          <w:rFonts w:ascii="Times New Roman" w:hAnsi="Times New Roman" w:cs="Times New Roman"/>
          <w:sz w:val="24"/>
          <w:szCs w:val="24"/>
        </w:rPr>
        <w:t>deixou de utilizar os materiais e recursos humanos exigidos para a execução do serviço, ou utilizou-os com qualidade ou quantidade inferior à demandada.</w:t>
      </w:r>
    </w:p>
    <w:p w:rsidR="009C7FF0" w:rsidRPr="00171E3F" w:rsidRDefault="00D873A9" w:rsidP="00C4597D">
      <w:pPr>
        <w:keepNext/>
        <w:keepLines/>
        <w:pBdr>
          <w:top w:val="nil"/>
          <w:left w:val="nil"/>
          <w:bottom w:val="nil"/>
          <w:right w:val="nil"/>
          <w:between w:val="nil"/>
        </w:pBdr>
        <w:spacing w:before="240" w:after="240"/>
        <w:ind w:firstLine="709"/>
        <w:jc w:val="both"/>
        <w:rPr>
          <w:rFonts w:ascii="Times New Roman" w:hAnsi="Times New Roman" w:cs="Times New Roman"/>
          <w:b/>
          <w:color w:val="000000"/>
          <w:sz w:val="24"/>
          <w:szCs w:val="24"/>
        </w:rPr>
      </w:pPr>
      <w:r>
        <w:rPr>
          <w:rFonts w:ascii="Times New Roman" w:hAnsi="Times New Roman" w:cs="Times New Roman"/>
          <w:b/>
          <w:sz w:val="24"/>
          <w:szCs w:val="24"/>
        </w:rPr>
        <w:t>13</w:t>
      </w:r>
      <w:r w:rsidR="00EF7AF9" w:rsidRPr="00171E3F">
        <w:rPr>
          <w:rFonts w:ascii="Times New Roman" w:hAnsi="Times New Roman" w:cs="Times New Roman"/>
          <w:b/>
          <w:sz w:val="24"/>
          <w:szCs w:val="24"/>
        </w:rPr>
        <w:t>.</w:t>
      </w:r>
      <w:r w:rsidR="00EF7AF9" w:rsidRPr="00171E3F">
        <w:rPr>
          <w:rFonts w:ascii="Times New Roman" w:hAnsi="Times New Roman" w:cs="Times New Roman"/>
          <w:b/>
          <w:sz w:val="24"/>
          <w:szCs w:val="24"/>
        </w:rPr>
        <w:tab/>
      </w:r>
      <w:bookmarkStart w:id="9" w:name="_Hlk159322156"/>
      <w:r>
        <w:rPr>
          <w:rFonts w:ascii="Times New Roman" w:hAnsi="Times New Roman" w:cs="Times New Roman"/>
          <w:b/>
          <w:sz w:val="24"/>
          <w:szCs w:val="24"/>
        </w:rPr>
        <w:t xml:space="preserve"> </w:t>
      </w:r>
      <w:r w:rsidR="00EF7AF9" w:rsidRPr="00171E3F">
        <w:rPr>
          <w:rFonts w:ascii="Times New Roman" w:hAnsi="Times New Roman" w:cs="Times New Roman"/>
          <w:b/>
          <w:color w:val="000000"/>
          <w:sz w:val="24"/>
          <w:szCs w:val="24"/>
        </w:rPr>
        <w:t xml:space="preserve">DO RECEBIMENTO  </w:t>
      </w:r>
      <w:bookmarkEnd w:id="9"/>
    </w:p>
    <w:p w:rsidR="009C7FF0" w:rsidRPr="00171E3F" w:rsidRDefault="00D873A9" w:rsidP="00C4597D">
      <w:pPr>
        <w:keepNext/>
        <w:keepLines/>
        <w:pBdr>
          <w:top w:val="nil"/>
          <w:left w:val="nil"/>
          <w:bottom w:val="nil"/>
          <w:right w:val="nil"/>
          <w:between w:val="nil"/>
        </w:pBdr>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EF7AF9" w:rsidRPr="00171E3F">
        <w:rPr>
          <w:rFonts w:ascii="Times New Roman" w:hAnsi="Times New Roman" w:cs="Times New Roman"/>
          <w:color w:val="000000"/>
          <w:sz w:val="24"/>
          <w:szCs w:val="24"/>
        </w:rPr>
        <w:t xml:space="preserve">.1 Os serviços serão recebidos </w:t>
      </w:r>
      <w:r w:rsidR="006D33EA" w:rsidRPr="006D33EA">
        <w:rPr>
          <w:rFonts w:ascii="Times New Roman" w:hAnsi="Times New Roman" w:cs="Times New Roman"/>
          <w:sz w:val="24"/>
          <w:szCs w:val="24"/>
        </w:rPr>
        <w:t xml:space="preserve">provisoriamente no prazo de 05 </w:t>
      </w:r>
      <w:r w:rsidR="00EF7AF9" w:rsidRPr="006D33EA">
        <w:rPr>
          <w:rFonts w:ascii="Times New Roman" w:hAnsi="Times New Roman" w:cs="Times New Roman"/>
          <w:sz w:val="24"/>
          <w:szCs w:val="24"/>
        </w:rPr>
        <w:t>(</w:t>
      </w:r>
      <w:r w:rsidR="006D33EA" w:rsidRPr="006D33EA">
        <w:rPr>
          <w:rFonts w:ascii="Times New Roman" w:hAnsi="Times New Roman" w:cs="Times New Roman"/>
          <w:sz w:val="24"/>
          <w:szCs w:val="24"/>
        </w:rPr>
        <w:t>cinco</w:t>
      </w:r>
      <w:r w:rsidR="00EF7AF9" w:rsidRPr="006D33EA">
        <w:rPr>
          <w:rFonts w:ascii="Times New Roman" w:hAnsi="Times New Roman" w:cs="Times New Roman"/>
          <w:sz w:val="24"/>
          <w:szCs w:val="24"/>
        </w:rPr>
        <w:t>) dias</w:t>
      </w:r>
      <w:r w:rsidR="00EF7AF9" w:rsidRPr="00171E3F">
        <w:rPr>
          <w:rFonts w:ascii="Times New Roman" w:hAnsi="Times New Roman" w:cs="Times New Roman"/>
          <w:color w:val="548DD4"/>
          <w:sz w:val="24"/>
          <w:szCs w:val="24"/>
        </w:rPr>
        <w:t xml:space="preserve">, </w:t>
      </w:r>
      <w:r w:rsidR="00EF7AF9" w:rsidRPr="00171E3F">
        <w:rPr>
          <w:rFonts w:ascii="Times New Roman" w:hAnsi="Times New Roman" w:cs="Times New Roman"/>
          <w:color w:val="000000"/>
          <w:sz w:val="24"/>
          <w:szCs w:val="24"/>
        </w:rPr>
        <w:t>pelo(a) responsável pelo acompanhamento e fiscalização do contrato, para efeito de posterior verificação de sua conformidade com as especificações constantes neste Termo de Referência e na proposta.</w:t>
      </w:r>
    </w:p>
    <w:p w:rsidR="009C7FF0" w:rsidRPr="00171E3F" w:rsidRDefault="00D873A9" w:rsidP="00C4597D">
      <w:pPr>
        <w:keepNext/>
        <w:keepLines/>
        <w:pBdr>
          <w:top w:val="nil"/>
          <w:left w:val="nil"/>
          <w:bottom w:val="nil"/>
          <w:right w:val="nil"/>
          <w:between w:val="nil"/>
        </w:pBdr>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EF7AF9" w:rsidRPr="00171E3F">
        <w:rPr>
          <w:rFonts w:ascii="Times New Roman" w:hAnsi="Times New Roman" w:cs="Times New Roman"/>
          <w:color w:val="000000"/>
          <w:sz w:val="24"/>
          <w:szCs w:val="24"/>
        </w:rPr>
        <w:t>.2. 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rsidR="009C7FF0" w:rsidRPr="00171E3F" w:rsidRDefault="00D873A9" w:rsidP="00C4597D">
      <w:pPr>
        <w:keepNext/>
        <w:keepLines/>
        <w:pBdr>
          <w:top w:val="nil"/>
          <w:left w:val="nil"/>
          <w:bottom w:val="nil"/>
          <w:right w:val="nil"/>
          <w:between w:val="nil"/>
        </w:pBdr>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EF7AF9" w:rsidRPr="00171E3F">
        <w:rPr>
          <w:rFonts w:ascii="Times New Roman" w:hAnsi="Times New Roman" w:cs="Times New Roman"/>
          <w:color w:val="000000"/>
          <w:sz w:val="24"/>
          <w:szCs w:val="24"/>
        </w:rPr>
        <w:t xml:space="preserve">.3. Os serviços serão recebidos </w:t>
      </w:r>
      <w:r w:rsidR="00EF7AF9" w:rsidRPr="006D33EA">
        <w:rPr>
          <w:rFonts w:ascii="Times New Roman" w:hAnsi="Times New Roman" w:cs="Times New Roman"/>
          <w:sz w:val="24"/>
          <w:szCs w:val="24"/>
        </w:rPr>
        <w:t>de</w:t>
      </w:r>
      <w:r w:rsidR="006D33EA" w:rsidRPr="006D33EA">
        <w:rPr>
          <w:rFonts w:ascii="Times New Roman" w:hAnsi="Times New Roman" w:cs="Times New Roman"/>
          <w:sz w:val="24"/>
          <w:szCs w:val="24"/>
        </w:rPr>
        <w:t xml:space="preserve">finitivamente no prazo de 10 </w:t>
      </w:r>
      <w:r w:rsidR="00EF7AF9" w:rsidRPr="006D33EA">
        <w:rPr>
          <w:rFonts w:ascii="Times New Roman" w:hAnsi="Times New Roman" w:cs="Times New Roman"/>
          <w:sz w:val="24"/>
          <w:szCs w:val="24"/>
        </w:rPr>
        <w:t>(</w:t>
      </w:r>
      <w:r w:rsidR="006D33EA" w:rsidRPr="006D33EA">
        <w:rPr>
          <w:rFonts w:ascii="Times New Roman" w:hAnsi="Times New Roman" w:cs="Times New Roman"/>
          <w:sz w:val="24"/>
          <w:szCs w:val="24"/>
        </w:rPr>
        <w:t>dez</w:t>
      </w:r>
      <w:r w:rsidR="00EF7AF9" w:rsidRPr="006D33EA">
        <w:rPr>
          <w:rFonts w:ascii="Times New Roman" w:hAnsi="Times New Roman" w:cs="Times New Roman"/>
          <w:sz w:val="24"/>
          <w:szCs w:val="24"/>
        </w:rPr>
        <w:t>) dias</w:t>
      </w:r>
      <w:r w:rsidR="00EF7AF9" w:rsidRPr="006D33EA">
        <w:rPr>
          <w:rFonts w:ascii="Times New Roman" w:hAnsi="Times New Roman" w:cs="Times New Roman"/>
          <w:color w:val="000000"/>
          <w:sz w:val="24"/>
          <w:szCs w:val="24"/>
        </w:rPr>
        <w:t>,</w:t>
      </w:r>
      <w:r w:rsidR="00EF7AF9" w:rsidRPr="00171E3F">
        <w:rPr>
          <w:rFonts w:ascii="Times New Roman" w:hAnsi="Times New Roman" w:cs="Times New Roman"/>
          <w:color w:val="000000"/>
          <w:sz w:val="24"/>
          <w:szCs w:val="24"/>
        </w:rPr>
        <w:t xml:space="preserve"> contados do recebimento provisório, após a verificação da qualidade e quantidade do serviço executado e materiais empregados, com a consequente aceitação.</w:t>
      </w:r>
    </w:p>
    <w:p w:rsidR="009C7FF0" w:rsidRPr="00171E3F" w:rsidRDefault="00D873A9" w:rsidP="00C4597D">
      <w:pPr>
        <w:keepNext/>
        <w:keepLines/>
        <w:pBdr>
          <w:top w:val="nil"/>
          <w:left w:val="nil"/>
          <w:bottom w:val="nil"/>
          <w:right w:val="nil"/>
          <w:between w:val="nil"/>
        </w:pBdr>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EF7AF9" w:rsidRPr="00171E3F">
        <w:rPr>
          <w:rFonts w:ascii="Times New Roman" w:hAnsi="Times New Roman" w:cs="Times New Roman"/>
          <w:color w:val="000000"/>
          <w:sz w:val="24"/>
          <w:szCs w:val="24"/>
        </w:rPr>
        <w:t>.4. Na hipótese de a verificação a que se refere o subitem anterior não ser procedida dentro do prazo fixado, reputar-se-á como realizada, consumando-se o recebimento definitivo no dia do esgotamento do prazo.</w:t>
      </w:r>
    </w:p>
    <w:p w:rsidR="009C7FF0" w:rsidRPr="00171E3F" w:rsidRDefault="00D873A9" w:rsidP="00C4597D">
      <w:pPr>
        <w:keepNext/>
        <w:keepLines/>
        <w:pBdr>
          <w:top w:val="nil"/>
          <w:left w:val="nil"/>
          <w:bottom w:val="nil"/>
          <w:right w:val="nil"/>
          <w:between w:val="nil"/>
        </w:pBdr>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EF7AF9" w:rsidRPr="00171E3F">
        <w:rPr>
          <w:rFonts w:ascii="Times New Roman" w:hAnsi="Times New Roman" w:cs="Times New Roman"/>
          <w:color w:val="000000"/>
          <w:sz w:val="24"/>
          <w:szCs w:val="24"/>
        </w:rPr>
        <w:t>.5. O recebimento provisório ou definitivo do objeto não exclui a responsabilidade da contratada pelos prejuízos resultantes da incorreta execução do contrato.</w:t>
      </w:r>
    </w:p>
    <w:p w:rsidR="009C7FF0" w:rsidRPr="00171E3F" w:rsidRDefault="009C7FF0">
      <w:pPr>
        <w:keepNext/>
        <w:keepLines/>
        <w:pBdr>
          <w:top w:val="nil"/>
          <w:left w:val="nil"/>
          <w:bottom w:val="nil"/>
          <w:right w:val="nil"/>
          <w:between w:val="nil"/>
        </w:pBdr>
        <w:spacing w:after="240"/>
        <w:ind w:left="360" w:firstLine="348"/>
        <w:jc w:val="both"/>
        <w:rPr>
          <w:rFonts w:ascii="Times New Roman" w:hAnsi="Times New Roman" w:cs="Times New Roman"/>
          <w:b/>
          <w:sz w:val="24"/>
          <w:szCs w:val="24"/>
        </w:rPr>
      </w:pPr>
    </w:p>
    <w:p w:rsidR="009C7FF0" w:rsidRPr="00171E3F" w:rsidRDefault="00C4597D" w:rsidP="00C4597D">
      <w:pPr>
        <w:keepNext/>
        <w:keepLines/>
        <w:pBdr>
          <w:top w:val="nil"/>
          <w:left w:val="nil"/>
          <w:bottom w:val="nil"/>
          <w:right w:val="nil"/>
          <w:between w:val="nil"/>
        </w:pBdr>
        <w:spacing w:after="240"/>
        <w:ind w:firstLine="708"/>
        <w:jc w:val="both"/>
        <w:rPr>
          <w:rFonts w:ascii="Times New Roman" w:hAnsi="Times New Roman" w:cs="Times New Roman"/>
          <w:b/>
          <w:color w:val="000000"/>
          <w:sz w:val="24"/>
          <w:szCs w:val="24"/>
        </w:rPr>
      </w:pPr>
      <w:r>
        <w:rPr>
          <w:rFonts w:ascii="Times New Roman" w:hAnsi="Times New Roman" w:cs="Times New Roman"/>
          <w:b/>
          <w:sz w:val="24"/>
          <w:szCs w:val="24"/>
        </w:rPr>
        <w:t>14</w:t>
      </w:r>
      <w:r w:rsidR="00EF7AF9" w:rsidRPr="00171E3F">
        <w:rPr>
          <w:rFonts w:ascii="Times New Roman" w:hAnsi="Times New Roman" w:cs="Times New Roman"/>
          <w:b/>
          <w:sz w:val="24"/>
          <w:szCs w:val="24"/>
        </w:rPr>
        <w:t>.</w:t>
      </w:r>
      <w:r w:rsidR="00EF7AF9" w:rsidRPr="00171E3F">
        <w:rPr>
          <w:rFonts w:ascii="Times New Roman" w:hAnsi="Times New Roman" w:cs="Times New Roman"/>
          <w:b/>
          <w:sz w:val="24"/>
          <w:szCs w:val="24"/>
        </w:rPr>
        <w:tab/>
      </w:r>
      <w:r w:rsidR="00EF7AF9" w:rsidRPr="00171E3F">
        <w:rPr>
          <w:rFonts w:ascii="Times New Roman" w:hAnsi="Times New Roman" w:cs="Times New Roman"/>
          <w:b/>
          <w:sz w:val="24"/>
          <w:szCs w:val="24"/>
        </w:rPr>
        <w:tab/>
      </w:r>
      <w:r w:rsidR="00EF7AF9" w:rsidRPr="00171E3F">
        <w:rPr>
          <w:rFonts w:ascii="Times New Roman" w:hAnsi="Times New Roman" w:cs="Times New Roman"/>
          <w:b/>
          <w:color w:val="000000"/>
          <w:sz w:val="24"/>
          <w:szCs w:val="24"/>
        </w:rPr>
        <w:t>DO PAGAMENTO</w:t>
      </w:r>
    </w:p>
    <w:p w:rsidR="009C7FF0" w:rsidRPr="00171E3F" w:rsidRDefault="00C4597D" w:rsidP="00C4597D">
      <w:pPr>
        <w:pBdr>
          <w:top w:val="nil"/>
          <w:left w:val="nil"/>
          <w:bottom w:val="nil"/>
          <w:right w:val="nil"/>
          <w:between w:val="nil"/>
        </w:pBdr>
        <w:ind w:firstLine="708"/>
        <w:jc w:val="both"/>
        <w:rPr>
          <w:rFonts w:ascii="Times New Roman" w:hAnsi="Times New Roman" w:cs="Times New Roman"/>
          <w:sz w:val="24"/>
          <w:szCs w:val="24"/>
        </w:rPr>
      </w:pPr>
      <w:r>
        <w:rPr>
          <w:rFonts w:ascii="Times New Roman" w:hAnsi="Times New Roman" w:cs="Times New Roman"/>
          <w:sz w:val="24"/>
          <w:szCs w:val="24"/>
        </w:rPr>
        <w:t>14</w:t>
      </w:r>
      <w:r w:rsidR="00EF7AF9" w:rsidRPr="00171E3F">
        <w:rPr>
          <w:rFonts w:ascii="Times New Roman" w:hAnsi="Times New Roman" w:cs="Times New Roman"/>
          <w:sz w:val="24"/>
          <w:szCs w:val="24"/>
        </w:rPr>
        <w:t xml:space="preserve">.1 </w:t>
      </w:r>
      <w:r w:rsidR="00EF7AF9" w:rsidRPr="00171E3F">
        <w:rPr>
          <w:rFonts w:ascii="Times New Roman" w:hAnsi="Times New Roman" w:cs="Times New Roman"/>
          <w:color w:val="000000"/>
          <w:sz w:val="24"/>
          <w:szCs w:val="24"/>
        </w:rPr>
        <w:t>O pagamento será realizado no prazo máximo de até 30 dias (trinta) dias, contados a partir do recebimento definitivo da Nota Fiscal ou Fatura, através de ordem bancária, para crédito em banco, agência e conta corrente indicados pelo contratado.</w:t>
      </w:r>
    </w:p>
    <w:p w:rsidR="009C7FF0" w:rsidRPr="00171E3F" w:rsidRDefault="00C4597D" w:rsidP="00C4597D">
      <w:pPr>
        <w:pBdr>
          <w:top w:val="nil"/>
          <w:left w:val="nil"/>
          <w:bottom w:val="nil"/>
          <w:right w:val="nil"/>
          <w:between w:val="nil"/>
        </w:pBdr>
        <w:ind w:firstLine="708"/>
        <w:jc w:val="both"/>
        <w:rPr>
          <w:rFonts w:ascii="Times New Roman" w:hAnsi="Times New Roman" w:cs="Times New Roman"/>
          <w:sz w:val="24"/>
          <w:szCs w:val="24"/>
        </w:rPr>
      </w:pPr>
      <w:r>
        <w:rPr>
          <w:rFonts w:ascii="Times New Roman" w:hAnsi="Times New Roman" w:cs="Times New Roman"/>
          <w:sz w:val="24"/>
          <w:szCs w:val="24"/>
        </w:rPr>
        <w:t>14</w:t>
      </w:r>
      <w:r w:rsidR="00EF7AF9" w:rsidRPr="00171E3F">
        <w:rPr>
          <w:rFonts w:ascii="Times New Roman" w:hAnsi="Times New Roman" w:cs="Times New Roman"/>
          <w:sz w:val="24"/>
          <w:szCs w:val="24"/>
        </w:rPr>
        <w:t>.2 Considera-se ocorrido o recebimento definitivo da Nota Fiscal quando o órgão contratante atestar a conformidade da qualidade e quantidade do material de acordo com especificado no Termo de Referência e proceder à aceitação.</w:t>
      </w:r>
    </w:p>
    <w:p w:rsidR="009C7FF0" w:rsidRPr="00171E3F" w:rsidRDefault="00C4597D" w:rsidP="00C4597D">
      <w:pPr>
        <w:ind w:firstLine="708"/>
        <w:jc w:val="both"/>
        <w:rPr>
          <w:rFonts w:ascii="Times New Roman" w:hAnsi="Times New Roman" w:cs="Times New Roman"/>
          <w:sz w:val="24"/>
          <w:szCs w:val="24"/>
        </w:rPr>
      </w:pPr>
      <w:r>
        <w:rPr>
          <w:rFonts w:ascii="Times New Roman" w:hAnsi="Times New Roman" w:cs="Times New Roman"/>
          <w:sz w:val="24"/>
          <w:szCs w:val="24"/>
        </w:rPr>
        <w:t>14</w:t>
      </w:r>
      <w:r w:rsidR="00EF7AF9" w:rsidRPr="00171E3F">
        <w:rPr>
          <w:rFonts w:ascii="Times New Roman" w:hAnsi="Times New Roman" w:cs="Times New Roman"/>
          <w:sz w:val="24"/>
          <w:szCs w:val="24"/>
        </w:rPr>
        <w:t>.2.1 A Nota Fiscal ou Fatura deverá constar:</w:t>
      </w:r>
    </w:p>
    <w:p w:rsidR="009C7FF0" w:rsidRPr="00171E3F" w:rsidRDefault="00EF7AF9" w:rsidP="00C4597D">
      <w:pPr>
        <w:numPr>
          <w:ilvl w:val="0"/>
          <w:numId w:val="2"/>
        </w:numPr>
        <w:pBdr>
          <w:top w:val="nil"/>
          <w:left w:val="nil"/>
          <w:bottom w:val="nil"/>
          <w:right w:val="nil"/>
          <w:between w:val="nil"/>
        </w:pBdr>
        <w:ind w:left="0" w:firstLine="708"/>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descrição sucinta do objeto;</w:t>
      </w:r>
    </w:p>
    <w:p w:rsidR="009C7FF0" w:rsidRPr="00171E3F" w:rsidRDefault="00EF7AF9" w:rsidP="00C4597D">
      <w:pPr>
        <w:numPr>
          <w:ilvl w:val="0"/>
          <w:numId w:val="2"/>
        </w:numPr>
        <w:pBdr>
          <w:top w:val="nil"/>
          <w:left w:val="nil"/>
          <w:bottom w:val="nil"/>
          <w:right w:val="nil"/>
          <w:between w:val="nil"/>
        </w:pBdr>
        <w:ind w:left="0" w:firstLine="708"/>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número e ano do empenho;</w:t>
      </w:r>
    </w:p>
    <w:p w:rsidR="009C7FF0" w:rsidRPr="00171E3F" w:rsidRDefault="00EF7AF9" w:rsidP="00C4597D">
      <w:pPr>
        <w:numPr>
          <w:ilvl w:val="0"/>
          <w:numId w:val="2"/>
        </w:numPr>
        <w:pBdr>
          <w:top w:val="nil"/>
          <w:left w:val="nil"/>
          <w:bottom w:val="nil"/>
          <w:right w:val="nil"/>
          <w:between w:val="nil"/>
        </w:pBdr>
        <w:ind w:left="0" w:firstLine="708"/>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número e ano da ordem de serviço;</w:t>
      </w:r>
    </w:p>
    <w:p w:rsidR="009C7FF0" w:rsidRPr="00171E3F" w:rsidRDefault="00EF7AF9" w:rsidP="00C4597D">
      <w:pPr>
        <w:numPr>
          <w:ilvl w:val="0"/>
          <w:numId w:val="2"/>
        </w:numPr>
        <w:pBdr>
          <w:top w:val="nil"/>
          <w:left w:val="nil"/>
          <w:bottom w:val="nil"/>
          <w:right w:val="nil"/>
          <w:between w:val="nil"/>
        </w:pBdr>
        <w:ind w:left="0" w:firstLine="708"/>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número do processo licitatório;</w:t>
      </w:r>
    </w:p>
    <w:p w:rsidR="009C7FF0" w:rsidRPr="00171E3F" w:rsidRDefault="00EF7AF9" w:rsidP="00C4597D">
      <w:pPr>
        <w:numPr>
          <w:ilvl w:val="0"/>
          <w:numId w:val="2"/>
        </w:numPr>
        <w:pBdr>
          <w:top w:val="nil"/>
          <w:left w:val="nil"/>
          <w:bottom w:val="nil"/>
          <w:right w:val="nil"/>
          <w:between w:val="nil"/>
        </w:pBdr>
        <w:ind w:left="0" w:firstLine="708"/>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número do contrato;</w:t>
      </w:r>
    </w:p>
    <w:p w:rsidR="009C7FF0" w:rsidRPr="00171E3F" w:rsidRDefault="00EF7AF9" w:rsidP="00C4597D">
      <w:pPr>
        <w:numPr>
          <w:ilvl w:val="0"/>
          <w:numId w:val="2"/>
        </w:numPr>
        <w:pBdr>
          <w:top w:val="nil"/>
          <w:left w:val="nil"/>
          <w:bottom w:val="nil"/>
          <w:right w:val="nil"/>
          <w:between w:val="nil"/>
        </w:pBdr>
        <w:ind w:left="0" w:firstLine="708"/>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período do serviço executado.</w:t>
      </w:r>
    </w:p>
    <w:p w:rsidR="009C7FF0" w:rsidRPr="00171E3F" w:rsidRDefault="00C4597D" w:rsidP="00C4597D">
      <w:pPr>
        <w:ind w:firstLine="708"/>
        <w:jc w:val="both"/>
        <w:rPr>
          <w:rFonts w:ascii="Times New Roman" w:hAnsi="Times New Roman" w:cs="Times New Roman"/>
          <w:sz w:val="24"/>
          <w:szCs w:val="24"/>
        </w:rPr>
      </w:pPr>
      <w:r>
        <w:rPr>
          <w:rFonts w:ascii="Times New Roman" w:hAnsi="Times New Roman" w:cs="Times New Roman"/>
          <w:sz w:val="24"/>
          <w:szCs w:val="24"/>
        </w:rPr>
        <w:t>14</w:t>
      </w:r>
      <w:r w:rsidR="00EF7AF9" w:rsidRPr="00171E3F">
        <w:rPr>
          <w:rFonts w:ascii="Times New Roman" w:hAnsi="Times New Roman" w:cs="Times New Roman"/>
          <w:sz w:val="24"/>
          <w:szCs w:val="24"/>
        </w:rPr>
        <w:t>.2.2</w:t>
      </w:r>
      <w:r w:rsidR="00EF7AF9" w:rsidRPr="00171E3F">
        <w:rPr>
          <w:rFonts w:ascii="Times New Roman" w:hAnsi="Times New Roman" w:cs="Times New Roman"/>
          <w:sz w:val="24"/>
          <w:szCs w:val="24"/>
        </w:rPr>
        <w:tab/>
        <w:t>A Nota Fiscal ou Fatura deverá ser obrigatoriamente acompanhada dos documentos de comprovação da regularidade fiscal, quais sejam:</w:t>
      </w:r>
    </w:p>
    <w:p w:rsidR="009C7FF0" w:rsidRPr="00171E3F" w:rsidRDefault="00EF7AF9" w:rsidP="00C4597D">
      <w:pPr>
        <w:numPr>
          <w:ilvl w:val="0"/>
          <w:numId w:val="4"/>
        </w:numPr>
        <w:pBdr>
          <w:top w:val="nil"/>
          <w:left w:val="nil"/>
          <w:bottom w:val="nil"/>
          <w:right w:val="nil"/>
          <w:between w:val="nil"/>
        </w:pBdr>
        <w:ind w:left="0" w:firstLine="708"/>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Certificado de Regularidade do FGTS;</w:t>
      </w:r>
    </w:p>
    <w:p w:rsidR="009C7FF0" w:rsidRPr="00171E3F" w:rsidRDefault="00EF7AF9" w:rsidP="00C4597D">
      <w:pPr>
        <w:numPr>
          <w:ilvl w:val="0"/>
          <w:numId w:val="4"/>
        </w:numPr>
        <w:pBdr>
          <w:top w:val="nil"/>
          <w:left w:val="nil"/>
          <w:bottom w:val="nil"/>
          <w:right w:val="nil"/>
          <w:between w:val="nil"/>
        </w:pBdr>
        <w:ind w:left="0" w:firstLine="708"/>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lastRenderedPageBreak/>
        <w:t>Certidão Estadual de Débitos Tributários;</w:t>
      </w:r>
    </w:p>
    <w:p w:rsidR="009C7FF0" w:rsidRPr="00171E3F" w:rsidRDefault="00EF7AF9" w:rsidP="00C4597D">
      <w:pPr>
        <w:numPr>
          <w:ilvl w:val="0"/>
          <w:numId w:val="4"/>
        </w:numPr>
        <w:pBdr>
          <w:top w:val="nil"/>
          <w:left w:val="nil"/>
          <w:bottom w:val="nil"/>
          <w:right w:val="nil"/>
          <w:between w:val="nil"/>
        </w:pBdr>
        <w:ind w:left="0" w:firstLine="708"/>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Certidão Negativa de Débitos Trabalhistas;</w:t>
      </w:r>
    </w:p>
    <w:p w:rsidR="009C7FF0" w:rsidRPr="00171E3F" w:rsidRDefault="00EF7AF9" w:rsidP="00C4597D">
      <w:pPr>
        <w:numPr>
          <w:ilvl w:val="0"/>
          <w:numId w:val="4"/>
        </w:numPr>
        <w:pBdr>
          <w:top w:val="nil"/>
          <w:left w:val="nil"/>
          <w:bottom w:val="nil"/>
          <w:right w:val="nil"/>
          <w:between w:val="nil"/>
        </w:pBdr>
        <w:ind w:left="0" w:firstLine="708"/>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Certidão Negativa de Débitos de Tributos Federais;</w:t>
      </w:r>
    </w:p>
    <w:p w:rsidR="009C7FF0" w:rsidRPr="00171E3F" w:rsidRDefault="00EF7AF9" w:rsidP="00C4597D">
      <w:pPr>
        <w:numPr>
          <w:ilvl w:val="0"/>
          <w:numId w:val="4"/>
        </w:numPr>
        <w:pBdr>
          <w:top w:val="nil"/>
          <w:left w:val="nil"/>
          <w:bottom w:val="nil"/>
          <w:right w:val="nil"/>
          <w:between w:val="nil"/>
        </w:pBdr>
        <w:ind w:left="0" w:firstLine="708"/>
        <w:jc w:val="both"/>
        <w:rPr>
          <w:rFonts w:ascii="Times New Roman" w:hAnsi="Times New Roman" w:cs="Times New Roman"/>
          <w:color w:val="000000"/>
          <w:sz w:val="24"/>
          <w:szCs w:val="24"/>
        </w:rPr>
      </w:pPr>
      <w:r w:rsidRPr="00171E3F">
        <w:rPr>
          <w:rFonts w:ascii="Times New Roman" w:hAnsi="Times New Roman" w:cs="Times New Roman"/>
          <w:color w:val="000000"/>
          <w:sz w:val="24"/>
          <w:szCs w:val="24"/>
        </w:rPr>
        <w:t xml:space="preserve">Certidão Negativa de Débitos Municipais.  </w:t>
      </w:r>
    </w:p>
    <w:p w:rsidR="009C7FF0" w:rsidRPr="00171E3F" w:rsidRDefault="00C4597D" w:rsidP="00C4597D">
      <w:pPr>
        <w:ind w:firstLine="708"/>
        <w:jc w:val="both"/>
        <w:rPr>
          <w:rFonts w:ascii="Times New Roman" w:hAnsi="Times New Roman" w:cs="Times New Roman"/>
          <w:sz w:val="24"/>
          <w:szCs w:val="24"/>
        </w:rPr>
      </w:pPr>
      <w:r>
        <w:rPr>
          <w:rFonts w:ascii="Times New Roman" w:hAnsi="Times New Roman" w:cs="Times New Roman"/>
          <w:sz w:val="24"/>
          <w:szCs w:val="24"/>
        </w:rPr>
        <w:t>14</w:t>
      </w:r>
      <w:r w:rsidR="00EF7AF9" w:rsidRPr="00171E3F">
        <w:rPr>
          <w:rFonts w:ascii="Times New Roman" w:hAnsi="Times New Roman" w:cs="Times New Roman"/>
          <w:sz w:val="24"/>
          <w:szCs w:val="24"/>
        </w:rPr>
        <w:t>.3</w:t>
      </w:r>
      <w:r w:rsidR="00EF7AF9" w:rsidRPr="00171E3F">
        <w:rPr>
          <w:rFonts w:ascii="Times New Roman" w:hAnsi="Times New Roman" w:cs="Times New Roman"/>
          <w:sz w:val="24"/>
          <w:szCs w:val="24"/>
        </w:rPr>
        <w:tab/>
        <w:t>Havendo erro na apresentação da Nota Fiscal,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9C7FF0" w:rsidRPr="00171E3F" w:rsidRDefault="00C4597D" w:rsidP="00C4597D">
      <w:pPr>
        <w:ind w:firstLine="708"/>
        <w:jc w:val="both"/>
        <w:rPr>
          <w:rFonts w:ascii="Times New Roman" w:hAnsi="Times New Roman" w:cs="Times New Roman"/>
          <w:sz w:val="24"/>
          <w:szCs w:val="24"/>
        </w:rPr>
      </w:pPr>
      <w:r>
        <w:rPr>
          <w:rFonts w:ascii="Times New Roman" w:hAnsi="Times New Roman" w:cs="Times New Roman"/>
          <w:sz w:val="24"/>
          <w:szCs w:val="24"/>
        </w:rPr>
        <w:t>14</w:t>
      </w:r>
      <w:r w:rsidR="00EF7AF9" w:rsidRPr="00171E3F">
        <w:rPr>
          <w:rFonts w:ascii="Times New Roman" w:hAnsi="Times New Roman" w:cs="Times New Roman"/>
          <w:sz w:val="24"/>
          <w:szCs w:val="24"/>
        </w:rPr>
        <w:t>.3.1</w:t>
      </w:r>
      <w:r w:rsidR="00EF7AF9" w:rsidRPr="00171E3F">
        <w:rPr>
          <w:rFonts w:ascii="Times New Roman" w:hAnsi="Times New Roman" w:cs="Times New Roman"/>
          <w:sz w:val="24"/>
          <w:szCs w:val="24"/>
        </w:rPr>
        <w:tab/>
        <w:t>Será considerada data do pagamento o dia em que constar como emitida a ordem bancária para pagamento.</w:t>
      </w:r>
    </w:p>
    <w:p w:rsidR="009C7FF0" w:rsidRPr="00171E3F" w:rsidRDefault="00C4597D" w:rsidP="00C4597D">
      <w:pPr>
        <w:ind w:firstLine="708"/>
        <w:jc w:val="both"/>
        <w:rPr>
          <w:rFonts w:ascii="Times New Roman" w:hAnsi="Times New Roman" w:cs="Times New Roman"/>
          <w:sz w:val="24"/>
          <w:szCs w:val="24"/>
        </w:rPr>
      </w:pPr>
      <w:r>
        <w:rPr>
          <w:rFonts w:ascii="Times New Roman" w:hAnsi="Times New Roman" w:cs="Times New Roman"/>
          <w:sz w:val="24"/>
          <w:szCs w:val="24"/>
        </w:rPr>
        <w:t>14</w:t>
      </w:r>
      <w:r w:rsidR="00EF7AF9" w:rsidRPr="00171E3F">
        <w:rPr>
          <w:rFonts w:ascii="Times New Roman" w:hAnsi="Times New Roman" w:cs="Times New Roman"/>
          <w:sz w:val="24"/>
          <w:szCs w:val="24"/>
        </w:rPr>
        <w:t>.3.2</w:t>
      </w:r>
      <w:r w:rsidR="00EF7AF9" w:rsidRPr="00171E3F">
        <w:rPr>
          <w:rFonts w:ascii="Times New Roman" w:hAnsi="Times New Roman" w:cs="Times New Roman"/>
          <w:sz w:val="24"/>
          <w:szCs w:val="24"/>
        </w:rPr>
        <w:tab/>
        <w:t>Quando do pagamento, poderá ser efetuada a retenção tributária prevista na legislação aplicável.</w:t>
      </w:r>
    </w:p>
    <w:p w:rsidR="009C7FF0" w:rsidRPr="00171E3F" w:rsidRDefault="00C4597D" w:rsidP="00C4597D">
      <w:pPr>
        <w:ind w:firstLine="708"/>
        <w:jc w:val="both"/>
        <w:rPr>
          <w:rFonts w:ascii="Times New Roman" w:hAnsi="Times New Roman" w:cs="Times New Roman"/>
          <w:color w:val="000000"/>
          <w:sz w:val="24"/>
          <w:szCs w:val="24"/>
        </w:rPr>
      </w:pPr>
      <w:r>
        <w:rPr>
          <w:rFonts w:ascii="Times New Roman" w:hAnsi="Times New Roman" w:cs="Times New Roman"/>
          <w:sz w:val="24"/>
          <w:szCs w:val="24"/>
        </w:rPr>
        <w:t>14</w:t>
      </w:r>
      <w:r w:rsidR="00EF7AF9" w:rsidRPr="00171E3F">
        <w:rPr>
          <w:rFonts w:ascii="Times New Roman" w:hAnsi="Times New Roman" w:cs="Times New Roman"/>
          <w:sz w:val="24"/>
          <w:szCs w:val="24"/>
        </w:rPr>
        <w:t>.3.3</w:t>
      </w:r>
      <w:r w:rsidR="00EF7AF9" w:rsidRPr="00171E3F">
        <w:rPr>
          <w:rFonts w:ascii="Times New Roman" w:hAnsi="Times New Roman" w:cs="Times New Roman"/>
          <w:sz w:val="24"/>
          <w:szCs w:val="24"/>
        </w:rPr>
        <w:tab/>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9C7FF0" w:rsidRPr="00171E3F" w:rsidRDefault="00C4597D">
      <w:pPr>
        <w:keepNext/>
        <w:keepLines/>
        <w:pBdr>
          <w:top w:val="nil"/>
          <w:left w:val="nil"/>
          <w:bottom w:val="nil"/>
          <w:right w:val="nil"/>
          <w:between w:val="nil"/>
        </w:pBdr>
        <w:spacing w:before="240" w:after="240"/>
        <w:ind w:left="850" w:hanging="140"/>
        <w:jc w:val="both"/>
        <w:rPr>
          <w:rFonts w:ascii="Times New Roman" w:hAnsi="Times New Roman" w:cs="Times New Roman"/>
          <w:b/>
          <w:color w:val="000000"/>
          <w:sz w:val="24"/>
          <w:szCs w:val="24"/>
        </w:rPr>
      </w:pPr>
      <w:r>
        <w:rPr>
          <w:rFonts w:ascii="Times New Roman" w:hAnsi="Times New Roman" w:cs="Times New Roman"/>
          <w:b/>
          <w:sz w:val="24"/>
          <w:szCs w:val="24"/>
        </w:rPr>
        <w:t>15</w:t>
      </w:r>
      <w:r w:rsidR="00EF7AF9" w:rsidRPr="00171E3F">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EF7AF9" w:rsidRPr="00171E3F">
        <w:rPr>
          <w:rFonts w:ascii="Times New Roman" w:hAnsi="Times New Roman" w:cs="Times New Roman"/>
          <w:b/>
          <w:color w:val="000000"/>
          <w:sz w:val="24"/>
          <w:szCs w:val="24"/>
        </w:rPr>
        <w:t>CRITÉRIOS DE SELEÇÃO DO FORNECEDOR</w:t>
      </w:r>
    </w:p>
    <w:p w:rsidR="00BE1D8D" w:rsidRPr="00A10ABD" w:rsidRDefault="00BE1D8D" w:rsidP="00A10ABD">
      <w:pPr>
        <w:pStyle w:val="PargrafodaLista"/>
        <w:numPr>
          <w:ilvl w:val="1"/>
          <w:numId w:val="25"/>
        </w:numPr>
        <w:tabs>
          <w:tab w:val="left" w:pos="0"/>
        </w:tabs>
        <w:spacing w:line="360" w:lineRule="auto"/>
        <w:ind w:firstLine="229"/>
        <w:jc w:val="both"/>
        <w:rPr>
          <w:rFonts w:ascii="Times New Roman" w:hAnsi="Times New Roman" w:cs="Times New Roman"/>
          <w:b/>
          <w:bCs/>
          <w:sz w:val="24"/>
          <w:szCs w:val="24"/>
        </w:rPr>
      </w:pPr>
      <w:r w:rsidRPr="00A10ABD">
        <w:rPr>
          <w:rFonts w:ascii="Times New Roman" w:hAnsi="Times New Roman" w:cs="Times New Roman"/>
          <w:b/>
          <w:bCs/>
          <w:sz w:val="24"/>
          <w:szCs w:val="24"/>
        </w:rPr>
        <w:t>Forma de seleção e critério de julgamento da proposta:</w:t>
      </w:r>
    </w:p>
    <w:p w:rsidR="00BE1D8D" w:rsidRPr="00A10ABD" w:rsidRDefault="00BE1D8D" w:rsidP="00A10ABD">
      <w:pPr>
        <w:pStyle w:val="PargrafodaLista"/>
        <w:numPr>
          <w:ilvl w:val="2"/>
          <w:numId w:val="25"/>
        </w:numPr>
        <w:tabs>
          <w:tab w:val="left" w:pos="0"/>
        </w:tabs>
        <w:spacing w:line="360" w:lineRule="auto"/>
        <w:ind w:left="0" w:firstLine="709"/>
        <w:jc w:val="both"/>
        <w:rPr>
          <w:rFonts w:ascii="Times New Roman" w:hAnsi="Times New Roman" w:cs="Times New Roman"/>
          <w:sz w:val="24"/>
          <w:szCs w:val="24"/>
        </w:rPr>
      </w:pPr>
      <w:r w:rsidRPr="00A10ABD">
        <w:rPr>
          <w:rFonts w:ascii="Times New Roman" w:hAnsi="Times New Roman" w:cs="Times New Roman"/>
          <w:sz w:val="24"/>
          <w:szCs w:val="24"/>
        </w:rPr>
        <w:t>O interessado será selecionado por meio da realização de procedimento auxiliar de CREDENCIAMENTO, por meio de INEXIGIBILIDADE DE LICITAÇÃO, em conformidade com o inciso IV, Art. 74 da Lei nº 14.133/21.</w:t>
      </w:r>
    </w:p>
    <w:p w:rsidR="00BE1D8D" w:rsidRDefault="00BE1D8D" w:rsidP="00A10ABD">
      <w:pPr>
        <w:pStyle w:val="PargrafodaLista"/>
        <w:numPr>
          <w:ilvl w:val="1"/>
          <w:numId w:val="25"/>
        </w:numPr>
        <w:tabs>
          <w:tab w:val="left" w:pos="0"/>
        </w:tabs>
        <w:ind w:left="0" w:firstLine="709"/>
        <w:jc w:val="both"/>
        <w:rPr>
          <w:rFonts w:ascii="Times New Roman" w:hAnsi="Times New Roman" w:cs="Times New Roman"/>
          <w:b/>
          <w:sz w:val="24"/>
          <w:szCs w:val="24"/>
        </w:rPr>
      </w:pPr>
      <w:r w:rsidRPr="00B71741">
        <w:rPr>
          <w:rFonts w:ascii="Times New Roman" w:hAnsi="Times New Roman" w:cs="Times New Roman"/>
          <w:b/>
          <w:sz w:val="24"/>
          <w:szCs w:val="24"/>
        </w:rPr>
        <w:t>Exigências de habilitação:</w:t>
      </w:r>
    </w:p>
    <w:p w:rsidR="00BE1D8D" w:rsidRPr="00B71741" w:rsidRDefault="00BE1D8D" w:rsidP="00BE1D8D">
      <w:pPr>
        <w:pStyle w:val="PargrafodaLista"/>
        <w:tabs>
          <w:tab w:val="left" w:pos="0"/>
        </w:tabs>
        <w:ind w:left="709"/>
        <w:jc w:val="both"/>
        <w:rPr>
          <w:rFonts w:ascii="Times New Roman" w:hAnsi="Times New Roman" w:cs="Times New Roman"/>
          <w:b/>
          <w:sz w:val="24"/>
          <w:szCs w:val="24"/>
        </w:rPr>
      </w:pPr>
    </w:p>
    <w:p w:rsidR="00BE1D8D" w:rsidRPr="00B71741" w:rsidRDefault="00BE1D8D" w:rsidP="00A10ABD">
      <w:pPr>
        <w:pStyle w:val="PargrafodaLista"/>
        <w:numPr>
          <w:ilvl w:val="2"/>
          <w:numId w:val="25"/>
        </w:numPr>
        <w:ind w:left="709" w:hanging="11"/>
        <w:jc w:val="both"/>
        <w:rPr>
          <w:rFonts w:ascii="Times New Roman" w:eastAsiaTheme="minorHAnsi" w:hAnsi="Times New Roman" w:cs="Times New Roman"/>
          <w:b/>
          <w:sz w:val="24"/>
          <w:szCs w:val="24"/>
        </w:rPr>
      </w:pPr>
      <w:r w:rsidRPr="00B71741">
        <w:rPr>
          <w:rFonts w:ascii="Times New Roman" w:eastAsia="Times New Roman" w:hAnsi="Times New Roman" w:cs="Times New Roman"/>
          <w:b/>
          <w:sz w:val="24"/>
          <w:szCs w:val="24"/>
          <w:lang w:eastAsia="ar-SA"/>
        </w:rPr>
        <w:t xml:space="preserve">Documentos relativos à </w:t>
      </w:r>
      <w:r w:rsidRPr="00613E5C">
        <w:rPr>
          <w:rFonts w:ascii="Times New Roman" w:eastAsia="Times New Roman" w:hAnsi="Times New Roman" w:cs="Times New Roman"/>
          <w:b/>
          <w:sz w:val="24"/>
          <w:szCs w:val="24"/>
          <w:highlight w:val="yellow"/>
          <w:lang w:eastAsia="ar-SA"/>
        </w:rPr>
        <w:t>habilitação jurídica:</w:t>
      </w:r>
    </w:p>
    <w:p w:rsidR="00BE1D8D" w:rsidRPr="00B71741" w:rsidRDefault="00BE1D8D" w:rsidP="00BE1D8D">
      <w:pPr>
        <w:pStyle w:val="PargrafodaLista"/>
        <w:numPr>
          <w:ilvl w:val="0"/>
          <w:numId w:val="19"/>
        </w:numPr>
        <w:shd w:val="clear" w:color="auto" w:fill="FFFFFF" w:themeFill="background1"/>
        <w:tabs>
          <w:tab w:val="left" w:pos="0"/>
          <w:tab w:val="left" w:pos="567"/>
        </w:tabs>
        <w:suppressAutoHyphens/>
        <w:ind w:hanging="11"/>
        <w:jc w:val="both"/>
        <w:rPr>
          <w:rFonts w:ascii="Times New Roman" w:eastAsia="Times New Roman" w:hAnsi="Times New Roman" w:cs="Times New Roman"/>
          <w:sz w:val="24"/>
          <w:szCs w:val="24"/>
          <w:lang w:eastAsia="ar-SA"/>
        </w:rPr>
      </w:pPr>
      <w:r w:rsidRPr="00B71741">
        <w:rPr>
          <w:rFonts w:ascii="Times New Roman" w:eastAsia="Times New Roman" w:hAnsi="Times New Roman" w:cs="Times New Roman"/>
          <w:sz w:val="24"/>
          <w:szCs w:val="24"/>
          <w:lang w:eastAsia="ar-SA"/>
        </w:rPr>
        <w:t xml:space="preserve">Termo de Credenciamento devidamente preenchido, conforme modelo </w:t>
      </w:r>
      <w:r w:rsidRPr="00B71741">
        <w:rPr>
          <w:rFonts w:ascii="Times New Roman" w:eastAsia="Times New Roman" w:hAnsi="Times New Roman" w:cs="Times New Roman"/>
          <w:b/>
          <w:sz w:val="24"/>
          <w:szCs w:val="24"/>
          <w:lang w:eastAsia="ar-SA"/>
        </w:rPr>
        <w:t>anexo ao edital;</w:t>
      </w:r>
    </w:p>
    <w:p w:rsidR="00BE1D8D" w:rsidRPr="00B71741" w:rsidRDefault="00BE1D8D" w:rsidP="00BE1D8D">
      <w:pPr>
        <w:numPr>
          <w:ilvl w:val="0"/>
          <w:numId w:val="19"/>
        </w:numPr>
        <w:shd w:val="clear" w:color="auto" w:fill="FFFFFF" w:themeFill="background1"/>
        <w:tabs>
          <w:tab w:val="left" w:pos="567"/>
        </w:tabs>
        <w:suppressAutoHyphens/>
        <w:ind w:left="0" w:firstLine="709"/>
        <w:contextualSpacing/>
        <w:jc w:val="both"/>
        <w:rPr>
          <w:rFonts w:ascii="Times New Roman" w:eastAsia="Times New Roman" w:hAnsi="Times New Roman" w:cs="Times New Roman"/>
          <w:sz w:val="24"/>
          <w:szCs w:val="24"/>
          <w:lang w:eastAsia="ar-SA"/>
        </w:rPr>
      </w:pPr>
      <w:r w:rsidRPr="00B71741">
        <w:rPr>
          <w:rFonts w:ascii="Times New Roman" w:eastAsia="Times New Roman" w:hAnsi="Times New Roman" w:cs="Times New Roman"/>
          <w:sz w:val="24"/>
          <w:szCs w:val="24"/>
          <w:lang w:eastAsia="ar-SA"/>
        </w:rPr>
        <w:t>Certificado de Condição de Microempreendedor Individual, quando couber;</w:t>
      </w:r>
    </w:p>
    <w:p w:rsidR="00BE1D8D" w:rsidRPr="00B71741" w:rsidRDefault="00BE1D8D" w:rsidP="00BE1D8D">
      <w:pPr>
        <w:numPr>
          <w:ilvl w:val="0"/>
          <w:numId w:val="19"/>
        </w:numPr>
        <w:shd w:val="clear" w:color="auto" w:fill="FFFFFF" w:themeFill="background1"/>
        <w:tabs>
          <w:tab w:val="left" w:pos="567"/>
        </w:tabs>
        <w:suppressAutoHyphens/>
        <w:ind w:left="0" w:firstLine="709"/>
        <w:contextualSpacing/>
        <w:jc w:val="both"/>
        <w:rPr>
          <w:rFonts w:ascii="Times New Roman" w:eastAsia="Times New Roman" w:hAnsi="Times New Roman" w:cs="Times New Roman"/>
          <w:sz w:val="24"/>
          <w:szCs w:val="24"/>
          <w:lang w:eastAsia="ar-SA"/>
        </w:rPr>
      </w:pPr>
      <w:r w:rsidRPr="00B71741">
        <w:rPr>
          <w:rFonts w:ascii="Times New Roman" w:eastAsia="Times New Roman" w:hAnsi="Times New Roman" w:cs="Times New Roman"/>
          <w:sz w:val="24"/>
          <w:szCs w:val="24"/>
          <w:lang w:eastAsia="ar-SA"/>
        </w:rPr>
        <w:t>Registro comercial, no caso de empresa individual e comprovação de pertinência entre o ramo de atividade e o serviço licitado;</w:t>
      </w:r>
    </w:p>
    <w:p w:rsidR="00BE1D8D" w:rsidRPr="00B71741" w:rsidRDefault="00BE1D8D" w:rsidP="00BE1D8D">
      <w:pPr>
        <w:numPr>
          <w:ilvl w:val="0"/>
          <w:numId w:val="19"/>
        </w:numPr>
        <w:shd w:val="clear" w:color="auto" w:fill="FFFFFF" w:themeFill="background1"/>
        <w:tabs>
          <w:tab w:val="left" w:pos="567"/>
        </w:tabs>
        <w:suppressAutoHyphens/>
        <w:ind w:left="0" w:firstLine="709"/>
        <w:contextualSpacing/>
        <w:jc w:val="both"/>
        <w:rPr>
          <w:rFonts w:ascii="Times New Roman" w:eastAsia="Times New Roman" w:hAnsi="Times New Roman" w:cs="Times New Roman"/>
          <w:sz w:val="24"/>
          <w:szCs w:val="24"/>
          <w:lang w:eastAsia="ar-SA"/>
        </w:rPr>
      </w:pPr>
      <w:r w:rsidRPr="00B71741">
        <w:rPr>
          <w:rFonts w:ascii="Times New Roman" w:eastAsia="Times New Roman" w:hAnsi="Times New Roman" w:cs="Times New Roman"/>
          <w:sz w:val="24"/>
          <w:szCs w:val="24"/>
          <w:lang w:eastAsia="ar-SA"/>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rsidR="00BE1D8D" w:rsidRPr="00B71741" w:rsidRDefault="00BE1D8D" w:rsidP="00BE1D8D">
      <w:pPr>
        <w:numPr>
          <w:ilvl w:val="0"/>
          <w:numId w:val="19"/>
        </w:numPr>
        <w:shd w:val="clear" w:color="auto" w:fill="FFFFFF" w:themeFill="background1"/>
        <w:tabs>
          <w:tab w:val="left" w:pos="567"/>
        </w:tabs>
        <w:suppressAutoHyphens/>
        <w:ind w:left="0" w:firstLine="709"/>
        <w:contextualSpacing/>
        <w:jc w:val="both"/>
        <w:rPr>
          <w:rFonts w:ascii="Times New Roman" w:eastAsia="Times New Roman" w:hAnsi="Times New Roman" w:cs="Times New Roman"/>
          <w:sz w:val="24"/>
          <w:szCs w:val="24"/>
          <w:lang w:eastAsia="ar-SA"/>
        </w:rPr>
      </w:pPr>
      <w:r w:rsidRPr="00B71741">
        <w:rPr>
          <w:rFonts w:ascii="Times New Roman" w:eastAsia="Times New Roman" w:hAnsi="Times New Roman" w:cs="Times New Roman"/>
          <w:sz w:val="24"/>
          <w:szCs w:val="24"/>
          <w:lang w:eastAsia="ar-SA"/>
        </w:rPr>
        <w:t>Inscrição do ato constitutivo, no caso de sociedades civis, acompanhada de prova de diretoria em exercício;</w:t>
      </w:r>
    </w:p>
    <w:p w:rsidR="00BE1D8D" w:rsidRPr="00B71741" w:rsidRDefault="00BE1D8D" w:rsidP="00BE1D8D">
      <w:pPr>
        <w:numPr>
          <w:ilvl w:val="0"/>
          <w:numId w:val="19"/>
        </w:numPr>
        <w:shd w:val="clear" w:color="auto" w:fill="FFFFFF" w:themeFill="background1"/>
        <w:tabs>
          <w:tab w:val="left" w:pos="567"/>
        </w:tabs>
        <w:suppressAutoHyphens/>
        <w:ind w:left="0" w:firstLine="709"/>
        <w:contextualSpacing/>
        <w:jc w:val="both"/>
        <w:rPr>
          <w:rFonts w:ascii="Times New Roman" w:eastAsia="Times New Roman" w:hAnsi="Times New Roman" w:cs="Times New Roman"/>
          <w:sz w:val="24"/>
          <w:szCs w:val="24"/>
          <w:lang w:eastAsia="ar-SA"/>
        </w:rPr>
      </w:pPr>
      <w:r w:rsidRPr="00B71741">
        <w:rPr>
          <w:rFonts w:ascii="Times New Roman" w:eastAsia="Times New Roman" w:hAnsi="Times New Roman" w:cs="Times New Roman"/>
          <w:sz w:val="24"/>
          <w:szCs w:val="24"/>
          <w:lang w:eastAsia="ar-SA"/>
        </w:rPr>
        <w:t>Decreto de autorização, em se tratando de empresa ou sociedade estrangeira em funcionamento no País, e ato de registro ou autorização para funcionamento expedido pelo órgão competente, quando a atividade assim o exigir;</w:t>
      </w:r>
    </w:p>
    <w:p w:rsidR="00BE1D8D" w:rsidRPr="00B71741" w:rsidRDefault="00BE1D8D" w:rsidP="00BE1D8D">
      <w:pPr>
        <w:shd w:val="clear" w:color="auto" w:fill="FFFFFF" w:themeFill="background1"/>
        <w:tabs>
          <w:tab w:val="left" w:pos="567"/>
        </w:tabs>
        <w:suppressAutoHyphens/>
        <w:ind w:firstLine="709"/>
        <w:contextualSpacing/>
        <w:jc w:val="both"/>
        <w:rPr>
          <w:rFonts w:ascii="Times New Roman" w:eastAsia="Times New Roman" w:hAnsi="Times New Roman" w:cs="Times New Roman"/>
          <w:sz w:val="24"/>
          <w:szCs w:val="24"/>
          <w:lang w:eastAsia="ar-SA"/>
        </w:rPr>
      </w:pPr>
    </w:p>
    <w:p w:rsidR="00BE1D8D" w:rsidRPr="00B71741" w:rsidRDefault="00BE1D8D" w:rsidP="00BE1D8D">
      <w:pPr>
        <w:shd w:val="clear" w:color="auto" w:fill="FFFFFF" w:themeFill="background1"/>
        <w:tabs>
          <w:tab w:val="left" w:pos="567"/>
        </w:tabs>
        <w:suppressAutoHyphens/>
        <w:ind w:firstLine="709"/>
        <w:contextualSpacing/>
        <w:jc w:val="both"/>
        <w:rPr>
          <w:rFonts w:ascii="Times New Roman" w:eastAsia="Times New Roman" w:hAnsi="Times New Roman" w:cs="Times New Roman"/>
          <w:sz w:val="24"/>
          <w:szCs w:val="24"/>
          <w:lang w:eastAsia="ar-SA"/>
        </w:rPr>
      </w:pPr>
      <w:r w:rsidRPr="00B71741">
        <w:rPr>
          <w:rFonts w:ascii="Times New Roman" w:eastAsia="Times New Roman" w:hAnsi="Times New Roman" w:cs="Times New Roman"/>
          <w:b/>
          <w:sz w:val="24"/>
          <w:szCs w:val="24"/>
          <w:lang w:eastAsia="ar-SA"/>
        </w:rPr>
        <w:t>OBSERVAÇÃO:</w:t>
      </w:r>
      <w:r w:rsidRPr="00B71741">
        <w:rPr>
          <w:rFonts w:ascii="Times New Roman" w:eastAsia="Times New Roman" w:hAnsi="Times New Roman" w:cs="Times New Roman"/>
          <w:sz w:val="24"/>
          <w:szCs w:val="24"/>
          <w:lang w:eastAsia="ar-SA"/>
        </w:rPr>
        <w:t xml:space="preserve"> Os documentos em apreço deverão estar acompanhados de todas as alterações ou da consolidação respectiva.</w:t>
      </w:r>
    </w:p>
    <w:p w:rsidR="00BE1D8D" w:rsidRPr="00B71741" w:rsidRDefault="00BE1D8D" w:rsidP="00BE1D8D">
      <w:pPr>
        <w:shd w:val="clear" w:color="auto" w:fill="FFFFFF" w:themeFill="background1"/>
        <w:tabs>
          <w:tab w:val="left" w:pos="567"/>
        </w:tabs>
        <w:suppressAutoHyphens/>
        <w:ind w:firstLine="709"/>
        <w:contextualSpacing/>
        <w:jc w:val="both"/>
        <w:rPr>
          <w:rFonts w:ascii="Times New Roman" w:eastAsia="Times New Roman" w:hAnsi="Times New Roman" w:cs="Times New Roman"/>
          <w:sz w:val="24"/>
          <w:szCs w:val="24"/>
          <w:lang w:eastAsia="ar-SA"/>
        </w:rPr>
      </w:pPr>
    </w:p>
    <w:p w:rsidR="00BE1D8D" w:rsidRPr="00B71741" w:rsidRDefault="00BE1D8D" w:rsidP="00A10ABD">
      <w:pPr>
        <w:numPr>
          <w:ilvl w:val="2"/>
          <w:numId w:val="25"/>
        </w:numPr>
        <w:shd w:val="clear" w:color="auto" w:fill="FFFFFF" w:themeFill="background1"/>
        <w:tabs>
          <w:tab w:val="left" w:pos="567"/>
        </w:tabs>
        <w:suppressAutoHyphens/>
        <w:ind w:left="0" w:firstLine="709"/>
        <w:contextualSpacing/>
        <w:jc w:val="both"/>
        <w:rPr>
          <w:rFonts w:ascii="Times New Roman" w:eastAsia="Times New Roman" w:hAnsi="Times New Roman" w:cs="Times New Roman"/>
          <w:sz w:val="24"/>
          <w:szCs w:val="24"/>
          <w:lang w:eastAsia="ar-SA"/>
        </w:rPr>
      </w:pPr>
      <w:r w:rsidRPr="00B71741">
        <w:rPr>
          <w:rFonts w:ascii="Times New Roman" w:eastAsia="Times New Roman" w:hAnsi="Times New Roman" w:cs="Times New Roman"/>
          <w:b/>
          <w:sz w:val="24"/>
          <w:szCs w:val="24"/>
          <w:lang w:eastAsia="ar-SA"/>
        </w:rPr>
        <w:t>Documento do representante legal da empresa:</w:t>
      </w:r>
    </w:p>
    <w:p w:rsidR="00BE1D8D" w:rsidRPr="00B71741" w:rsidRDefault="00BE1D8D" w:rsidP="00BE1D8D">
      <w:pPr>
        <w:shd w:val="clear" w:color="auto" w:fill="FFFFFF" w:themeFill="background1"/>
        <w:tabs>
          <w:tab w:val="left" w:pos="567"/>
        </w:tabs>
        <w:suppressAutoHyphens/>
        <w:ind w:firstLine="709"/>
        <w:contextualSpacing/>
        <w:jc w:val="both"/>
        <w:rPr>
          <w:rFonts w:ascii="Times New Roman" w:eastAsia="Times New Roman" w:hAnsi="Times New Roman" w:cs="Times New Roman"/>
          <w:b/>
          <w:sz w:val="24"/>
          <w:szCs w:val="24"/>
          <w:lang w:eastAsia="ar-SA"/>
        </w:rPr>
      </w:pPr>
    </w:p>
    <w:p w:rsidR="00BE1D8D" w:rsidRPr="00B71741" w:rsidRDefault="00BE1D8D" w:rsidP="00BE1D8D">
      <w:pPr>
        <w:numPr>
          <w:ilvl w:val="0"/>
          <w:numId w:val="23"/>
        </w:numPr>
        <w:shd w:val="clear" w:color="auto" w:fill="FFFFFF" w:themeFill="background1"/>
        <w:tabs>
          <w:tab w:val="left" w:pos="567"/>
        </w:tabs>
        <w:suppressAutoHyphens/>
        <w:ind w:left="0" w:firstLine="709"/>
        <w:contextualSpacing/>
        <w:jc w:val="both"/>
        <w:rPr>
          <w:rFonts w:ascii="Times New Roman" w:eastAsia="Times New Roman" w:hAnsi="Times New Roman" w:cs="Times New Roman"/>
          <w:sz w:val="24"/>
          <w:szCs w:val="24"/>
          <w:lang w:eastAsia="ar-SA"/>
        </w:rPr>
      </w:pPr>
      <w:r w:rsidRPr="00B71741">
        <w:rPr>
          <w:rFonts w:ascii="Times New Roman" w:eastAsia="Times New Roman" w:hAnsi="Times New Roman" w:cs="Times New Roman"/>
          <w:sz w:val="24"/>
          <w:szCs w:val="24"/>
          <w:lang w:eastAsia="ar-SA"/>
        </w:rPr>
        <w:t>Documento com CPF e Identidade do(s) Sócio(s) Administrador(es), conforme contrato social.</w:t>
      </w:r>
    </w:p>
    <w:p w:rsidR="00BE1D8D" w:rsidRPr="00B71741" w:rsidRDefault="00BE1D8D" w:rsidP="00BE1D8D">
      <w:pPr>
        <w:shd w:val="clear" w:color="auto" w:fill="FFFFFF" w:themeFill="background1"/>
        <w:tabs>
          <w:tab w:val="left" w:pos="567"/>
        </w:tabs>
        <w:suppressAutoHyphens/>
        <w:ind w:firstLine="709"/>
        <w:contextualSpacing/>
        <w:jc w:val="both"/>
        <w:rPr>
          <w:rFonts w:ascii="Times New Roman" w:eastAsia="Times New Roman" w:hAnsi="Times New Roman" w:cs="Times New Roman"/>
          <w:sz w:val="24"/>
          <w:szCs w:val="24"/>
          <w:lang w:eastAsia="ar-SA"/>
        </w:rPr>
      </w:pPr>
    </w:p>
    <w:p w:rsidR="00BE1D8D" w:rsidRPr="00B71741" w:rsidRDefault="00BE1D8D" w:rsidP="00A10ABD">
      <w:pPr>
        <w:numPr>
          <w:ilvl w:val="2"/>
          <w:numId w:val="25"/>
        </w:numPr>
        <w:shd w:val="clear" w:color="auto" w:fill="FFFFFF" w:themeFill="background1"/>
        <w:tabs>
          <w:tab w:val="left" w:pos="567"/>
        </w:tabs>
        <w:suppressAutoHyphens/>
        <w:ind w:left="0" w:firstLine="709"/>
        <w:contextualSpacing/>
        <w:jc w:val="both"/>
        <w:rPr>
          <w:rFonts w:ascii="Times New Roman" w:eastAsia="Times New Roman" w:hAnsi="Times New Roman" w:cs="Times New Roman"/>
          <w:sz w:val="24"/>
          <w:szCs w:val="24"/>
          <w:lang w:eastAsia="ar-SA"/>
        </w:rPr>
      </w:pPr>
      <w:r w:rsidRPr="00B71741">
        <w:rPr>
          <w:rFonts w:ascii="Times New Roman" w:eastAsia="Times New Roman" w:hAnsi="Times New Roman" w:cs="Times New Roman"/>
          <w:b/>
          <w:sz w:val="24"/>
          <w:szCs w:val="24"/>
          <w:lang w:eastAsia="ar-SA"/>
        </w:rPr>
        <w:t>Documentos relativos à Regularidade Fiscal e Trabalhista:</w:t>
      </w:r>
    </w:p>
    <w:p w:rsidR="00BE1D8D" w:rsidRPr="00B71741" w:rsidRDefault="00BE1D8D" w:rsidP="00BE1D8D">
      <w:pPr>
        <w:suppressAutoHyphens/>
        <w:ind w:firstLine="709"/>
        <w:rPr>
          <w:rFonts w:ascii="Times New Roman" w:eastAsia="Times New Roman" w:hAnsi="Times New Roman" w:cs="Times New Roman"/>
          <w:sz w:val="24"/>
          <w:szCs w:val="24"/>
          <w:lang w:eastAsia="ar-SA"/>
        </w:rPr>
      </w:pPr>
    </w:p>
    <w:p w:rsidR="00BE1D8D" w:rsidRPr="00B71741" w:rsidRDefault="00BE1D8D" w:rsidP="00BE1D8D">
      <w:pPr>
        <w:numPr>
          <w:ilvl w:val="0"/>
          <w:numId w:val="21"/>
        </w:numPr>
        <w:suppressAutoHyphens/>
        <w:ind w:left="0" w:firstLine="709"/>
        <w:contextualSpacing/>
        <w:rPr>
          <w:rFonts w:ascii="Times New Roman" w:hAnsi="Times New Roman" w:cs="Times New Roman"/>
          <w:sz w:val="24"/>
          <w:szCs w:val="24"/>
        </w:rPr>
      </w:pPr>
      <w:r w:rsidRPr="00B71741">
        <w:rPr>
          <w:rFonts w:ascii="Times New Roman" w:hAnsi="Times New Roman" w:cs="Times New Roman"/>
          <w:sz w:val="24"/>
          <w:szCs w:val="24"/>
        </w:rPr>
        <w:t>Prova de inscrição no Cadastro Nacional de Pessoas Jurídicas (CNPJ);</w:t>
      </w:r>
    </w:p>
    <w:p w:rsidR="00BE1D8D" w:rsidRPr="00B71741" w:rsidRDefault="00BE1D8D" w:rsidP="00BE1D8D">
      <w:pPr>
        <w:numPr>
          <w:ilvl w:val="0"/>
          <w:numId w:val="21"/>
        </w:numPr>
        <w:suppressAutoHyphens/>
        <w:ind w:left="0" w:firstLine="709"/>
        <w:contextualSpacing/>
        <w:jc w:val="both"/>
        <w:rPr>
          <w:rFonts w:ascii="Times New Roman" w:hAnsi="Times New Roman" w:cs="Times New Roman"/>
          <w:b/>
          <w:sz w:val="24"/>
          <w:szCs w:val="24"/>
        </w:rPr>
      </w:pPr>
      <w:r w:rsidRPr="00B71741">
        <w:rPr>
          <w:rFonts w:ascii="Times New Roman" w:hAnsi="Times New Roman" w:cs="Times New Roman"/>
          <w:sz w:val="24"/>
          <w:szCs w:val="24"/>
        </w:rPr>
        <w:t>Prova de regularidade para com a Fazenda Nacional na forma da Portaria Conjunta nº 1.751 de 02/10/2014;</w:t>
      </w:r>
    </w:p>
    <w:p w:rsidR="00BE1D8D" w:rsidRPr="00B71741" w:rsidRDefault="00BE1D8D" w:rsidP="00BE1D8D">
      <w:pPr>
        <w:numPr>
          <w:ilvl w:val="0"/>
          <w:numId w:val="21"/>
        </w:numPr>
        <w:suppressAutoHyphens/>
        <w:ind w:left="0" w:firstLine="709"/>
        <w:contextualSpacing/>
        <w:jc w:val="both"/>
        <w:rPr>
          <w:rFonts w:ascii="Times New Roman" w:hAnsi="Times New Roman" w:cs="Times New Roman"/>
          <w:sz w:val="24"/>
          <w:szCs w:val="24"/>
        </w:rPr>
      </w:pPr>
      <w:r w:rsidRPr="00B71741">
        <w:rPr>
          <w:rFonts w:ascii="Times New Roman" w:hAnsi="Times New Roman" w:cs="Times New Roman"/>
          <w:sz w:val="24"/>
          <w:szCs w:val="24"/>
        </w:rPr>
        <w:t>Certidão que prove a regularidade para com a Fazenda Estadual da Jurisdição fiscal do estabelecimento licitante;</w:t>
      </w:r>
    </w:p>
    <w:p w:rsidR="00BE1D8D" w:rsidRPr="00B71741" w:rsidRDefault="00BE1D8D" w:rsidP="00BE1D8D">
      <w:pPr>
        <w:numPr>
          <w:ilvl w:val="0"/>
          <w:numId w:val="21"/>
        </w:numPr>
        <w:suppressAutoHyphens/>
        <w:ind w:left="0" w:firstLine="709"/>
        <w:contextualSpacing/>
        <w:jc w:val="both"/>
        <w:rPr>
          <w:rFonts w:ascii="Times New Roman" w:hAnsi="Times New Roman" w:cs="Times New Roman"/>
          <w:sz w:val="24"/>
          <w:szCs w:val="24"/>
        </w:rPr>
      </w:pPr>
      <w:r w:rsidRPr="00B71741">
        <w:rPr>
          <w:rFonts w:ascii="Times New Roman" w:hAnsi="Times New Roman" w:cs="Times New Roman"/>
          <w:sz w:val="24"/>
          <w:szCs w:val="24"/>
        </w:rPr>
        <w:t>Certidão que prove a regularidade para com a Fazenda Municipal da Jurisdição fiscal do estabelecimento licitante;</w:t>
      </w:r>
    </w:p>
    <w:p w:rsidR="00BE1D8D" w:rsidRPr="00B71741" w:rsidRDefault="00BE1D8D" w:rsidP="00BE1D8D">
      <w:pPr>
        <w:numPr>
          <w:ilvl w:val="0"/>
          <w:numId w:val="21"/>
        </w:numPr>
        <w:suppressAutoHyphens/>
        <w:ind w:left="0" w:firstLine="709"/>
        <w:contextualSpacing/>
        <w:jc w:val="both"/>
        <w:rPr>
          <w:rFonts w:ascii="Times New Roman" w:hAnsi="Times New Roman" w:cs="Times New Roman"/>
          <w:sz w:val="24"/>
          <w:szCs w:val="24"/>
        </w:rPr>
      </w:pPr>
      <w:r w:rsidRPr="00B71741">
        <w:rPr>
          <w:rFonts w:ascii="Times New Roman" w:hAnsi="Times New Roman" w:cs="Times New Roman"/>
          <w:sz w:val="24"/>
          <w:szCs w:val="24"/>
        </w:rPr>
        <w:t>Certidão que prove a regularidade relativa ao Fundo de Garantia por Tempo de Serviço (FGTS);</w:t>
      </w:r>
    </w:p>
    <w:p w:rsidR="00BE1D8D" w:rsidRPr="00B71741" w:rsidRDefault="00BE1D8D" w:rsidP="00BE1D8D">
      <w:pPr>
        <w:numPr>
          <w:ilvl w:val="0"/>
          <w:numId w:val="21"/>
        </w:numPr>
        <w:suppressAutoHyphens/>
        <w:ind w:left="0" w:firstLine="709"/>
        <w:jc w:val="both"/>
        <w:rPr>
          <w:rFonts w:ascii="Times New Roman" w:hAnsi="Times New Roman" w:cs="Times New Roman"/>
          <w:sz w:val="24"/>
          <w:szCs w:val="24"/>
        </w:rPr>
      </w:pPr>
      <w:r w:rsidRPr="00B71741">
        <w:rPr>
          <w:rFonts w:ascii="Times New Roman" w:hAnsi="Times New Roman" w:cs="Times New Roman"/>
          <w:sz w:val="24"/>
          <w:szCs w:val="24"/>
        </w:rPr>
        <w:t>Certidão que prove inexistência de débitos inadimplidos perante a Justiça do Trabalho, mediante a apresentação de Certidão Negativa de Débitos Trabalhistas – CNDT (Lei nº 12.440/11, que modificou o Decreto-Lei 5.452/43).</w:t>
      </w:r>
    </w:p>
    <w:p w:rsidR="00BE1D8D" w:rsidRPr="00B71741" w:rsidRDefault="00BE1D8D" w:rsidP="00BE1D8D">
      <w:pPr>
        <w:suppressAutoHyphens/>
        <w:ind w:firstLine="709"/>
        <w:jc w:val="both"/>
        <w:rPr>
          <w:rFonts w:ascii="Times New Roman" w:hAnsi="Times New Roman" w:cs="Times New Roman"/>
          <w:sz w:val="24"/>
          <w:szCs w:val="24"/>
        </w:rPr>
      </w:pPr>
    </w:p>
    <w:p w:rsidR="00BE1D8D" w:rsidRPr="00B71741" w:rsidRDefault="00BE1D8D" w:rsidP="00BE1D8D">
      <w:pPr>
        <w:tabs>
          <w:tab w:val="left" w:pos="993"/>
        </w:tabs>
        <w:suppressAutoHyphens/>
        <w:ind w:firstLine="709"/>
        <w:jc w:val="both"/>
        <w:rPr>
          <w:rFonts w:ascii="Times New Roman" w:hAnsi="Times New Roman" w:cs="Times New Roman"/>
          <w:sz w:val="24"/>
          <w:szCs w:val="24"/>
        </w:rPr>
      </w:pPr>
      <w:r w:rsidRPr="00B71741">
        <w:rPr>
          <w:rFonts w:ascii="Times New Roman" w:hAnsi="Times New Roman" w:cs="Times New Roman"/>
          <w:b/>
          <w:sz w:val="24"/>
          <w:szCs w:val="24"/>
        </w:rPr>
        <w:t>OBSERVAÇÃO:</w:t>
      </w:r>
      <w:r w:rsidRPr="00B71741">
        <w:rPr>
          <w:rFonts w:ascii="Times New Roman" w:hAnsi="Times New Roman" w:cs="Times New Roman"/>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rsidR="00BE1D8D" w:rsidRPr="00B71741" w:rsidRDefault="00BE1D8D" w:rsidP="00BE1D8D">
      <w:pPr>
        <w:suppressAutoHyphens/>
        <w:ind w:firstLine="709"/>
        <w:rPr>
          <w:rFonts w:ascii="Times New Roman" w:eastAsia="Times New Roman" w:hAnsi="Times New Roman" w:cs="Times New Roman"/>
          <w:sz w:val="24"/>
          <w:szCs w:val="24"/>
          <w:lang w:eastAsia="ar-SA"/>
        </w:rPr>
      </w:pPr>
    </w:p>
    <w:p w:rsidR="00BE1D8D" w:rsidRPr="00B71741" w:rsidRDefault="00BE1D8D" w:rsidP="00A10ABD">
      <w:pPr>
        <w:numPr>
          <w:ilvl w:val="2"/>
          <w:numId w:val="25"/>
        </w:numPr>
        <w:suppressAutoHyphens/>
        <w:ind w:left="0" w:firstLine="709"/>
        <w:contextualSpacing/>
        <w:jc w:val="both"/>
        <w:rPr>
          <w:rFonts w:ascii="Times New Roman" w:eastAsia="Times New Roman" w:hAnsi="Times New Roman" w:cs="Times New Roman"/>
          <w:b/>
          <w:sz w:val="24"/>
          <w:szCs w:val="24"/>
          <w:lang w:eastAsia="ar-SA"/>
        </w:rPr>
      </w:pPr>
      <w:r w:rsidRPr="00B71741">
        <w:rPr>
          <w:rFonts w:ascii="Times New Roman" w:eastAsia="Times New Roman" w:hAnsi="Times New Roman" w:cs="Times New Roman"/>
          <w:b/>
          <w:sz w:val="24"/>
          <w:szCs w:val="24"/>
          <w:lang w:eastAsia="ar-SA"/>
        </w:rPr>
        <w:t>Documento referente à Qualificação Econômico-financeira:</w:t>
      </w:r>
    </w:p>
    <w:p w:rsidR="00BE1D8D" w:rsidRPr="00B71741" w:rsidRDefault="00BE1D8D" w:rsidP="00BE1D8D">
      <w:pPr>
        <w:suppressAutoHyphens/>
        <w:ind w:hanging="11"/>
        <w:jc w:val="both"/>
        <w:rPr>
          <w:rFonts w:ascii="Times New Roman" w:eastAsia="Times New Roman" w:hAnsi="Times New Roman" w:cs="Times New Roman"/>
          <w:sz w:val="24"/>
          <w:szCs w:val="24"/>
          <w:lang w:eastAsia="ar-SA"/>
        </w:rPr>
      </w:pPr>
    </w:p>
    <w:p w:rsidR="00BE1D8D" w:rsidRPr="00B71741" w:rsidRDefault="00BE1D8D" w:rsidP="00BE1D8D">
      <w:pPr>
        <w:numPr>
          <w:ilvl w:val="0"/>
          <w:numId w:val="24"/>
        </w:numPr>
        <w:shd w:val="clear" w:color="auto" w:fill="FFFFFF" w:themeFill="background1"/>
        <w:tabs>
          <w:tab w:val="left" w:pos="0"/>
          <w:tab w:val="left" w:pos="567"/>
        </w:tabs>
        <w:suppressAutoHyphens/>
        <w:ind w:left="0" w:firstLine="709"/>
        <w:contextualSpacing/>
        <w:jc w:val="both"/>
        <w:rPr>
          <w:rFonts w:ascii="Times New Roman" w:eastAsia="Times New Roman" w:hAnsi="Times New Roman" w:cs="Times New Roman"/>
          <w:sz w:val="24"/>
          <w:szCs w:val="24"/>
          <w:lang w:eastAsia="ar-SA"/>
        </w:rPr>
      </w:pPr>
      <w:r w:rsidRPr="00B71741">
        <w:rPr>
          <w:rFonts w:ascii="Times New Roman" w:eastAsia="Times New Roman" w:hAnsi="Times New Roman" w:cs="Times New Roman"/>
          <w:sz w:val="24"/>
          <w:szCs w:val="24"/>
          <w:lang w:eastAsia="ar-SA"/>
        </w:rPr>
        <w:t>Certidão negativa de falência expedida pelo distribuidor da sede do fornecedor (Lei nº 14.133, de 2021, art. 69, caput, inciso II), com sua expedição não superior a 90 (noventa) dias da abertura deste processo;</w:t>
      </w:r>
    </w:p>
    <w:p w:rsidR="00BE1D8D" w:rsidRPr="00B71741" w:rsidRDefault="00BE1D8D" w:rsidP="00BE1D8D">
      <w:pPr>
        <w:pStyle w:val="Ttulo1"/>
        <w:spacing w:before="3" w:line="274" w:lineRule="exact"/>
        <w:ind w:right="1867" w:firstLine="709"/>
        <w:jc w:val="center"/>
        <w:rPr>
          <w:rFonts w:ascii="Times New Roman" w:hAnsi="Times New Roman" w:cs="Times New Roman"/>
          <w:b/>
          <w:color w:val="auto"/>
          <w:sz w:val="24"/>
          <w:szCs w:val="24"/>
        </w:rPr>
      </w:pPr>
      <w:r w:rsidRPr="00B71741">
        <w:rPr>
          <w:rFonts w:ascii="Times New Roman" w:hAnsi="Times New Roman" w:cs="Times New Roman"/>
          <w:b/>
          <w:color w:val="auto"/>
          <w:spacing w:val="-5"/>
          <w:sz w:val="24"/>
          <w:szCs w:val="24"/>
        </w:rPr>
        <w:t>OU</w:t>
      </w:r>
    </w:p>
    <w:p w:rsidR="00BE1D8D" w:rsidRPr="00B71741" w:rsidRDefault="00BE1D8D" w:rsidP="00BE1D8D">
      <w:pPr>
        <w:pStyle w:val="PargrafodaLista"/>
        <w:widowControl w:val="0"/>
        <w:numPr>
          <w:ilvl w:val="0"/>
          <w:numId w:val="24"/>
        </w:numPr>
        <w:tabs>
          <w:tab w:val="left" w:pos="1418"/>
          <w:tab w:val="left" w:pos="2716"/>
        </w:tabs>
        <w:autoSpaceDE w:val="0"/>
        <w:autoSpaceDN w:val="0"/>
        <w:ind w:left="0" w:right="-1" w:firstLine="709"/>
        <w:jc w:val="both"/>
        <w:rPr>
          <w:rFonts w:ascii="Times New Roman" w:hAnsi="Times New Roman" w:cs="Times New Roman"/>
          <w:sz w:val="24"/>
        </w:rPr>
      </w:pPr>
      <w:r w:rsidRPr="00B71741">
        <w:rPr>
          <w:rFonts w:ascii="Times New Roman" w:hAnsi="Times New Roman" w:cs="Times New Roman"/>
          <w:sz w:val="24"/>
        </w:rPr>
        <w:t>A empresa licitante, submetida a processo de recuperação judicial, deverá comprovar sua capacidade econômico-financeira para assumir o contrato, e, neste aspecto, apresentar certidão emitida pela instância judicial competente, que certifique encontrar-se apta, econômica e financeiramente, para participar de procedimento licitatório, nos termos da Lei Federal n.º 14.133/21.</w:t>
      </w:r>
    </w:p>
    <w:p w:rsidR="00BE1D8D" w:rsidRPr="00B21E5C" w:rsidRDefault="00BE1D8D" w:rsidP="00BE1D8D">
      <w:pPr>
        <w:shd w:val="clear" w:color="auto" w:fill="FFFFFF" w:themeFill="background1"/>
        <w:tabs>
          <w:tab w:val="left" w:pos="567"/>
        </w:tabs>
        <w:suppressAutoHyphens/>
        <w:contextualSpacing/>
        <w:jc w:val="both"/>
        <w:rPr>
          <w:rFonts w:ascii="Arial Narrow" w:eastAsia="Times New Roman" w:hAnsi="Arial Narrow"/>
          <w:b/>
          <w:sz w:val="24"/>
          <w:szCs w:val="24"/>
          <w:lang w:eastAsia="ar-SA"/>
        </w:rPr>
      </w:pPr>
    </w:p>
    <w:p w:rsidR="00BE1D8D" w:rsidRPr="00B71741" w:rsidRDefault="00BE1D8D" w:rsidP="00A10ABD">
      <w:pPr>
        <w:numPr>
          <w:ilvl w:val="2"/>
          <w:numId w:val="25"/>
        </w:numPr>
        <w:ind w:left="0" w:firstLine="709"/>
        <w:contextualSpacing/>
        <w:jc w:val="both"/>
        <w:rPr>
          <w:rFonts w:ascii="Times New Roman" w:eastAsiaTheme="minorHAnsi" w:hAnsi="Times New Roman" w:cs="Times New Roman"/>
          <w:b/>
          <w:bCs/>
          <w:sz w:val="24"/>
          <w:szCs w:val="24"/>
        </w:rPr>
      </w:pPr>
      <w:r w:rsidRPr="00B71741">
        <w:rPr>
          <w:rFonts w:ascii="Times New Roman" w:eastAsiaTheme="minorHAnsi" w:hAnsi="Times New Roman" w:cs="Times New Roman"/>
          <w:b/>
          <w:bCs/>
          <w:sz w:val="24"/>
          <w:szCs w:val="24"/>
        </w:rPr>
        <w:t>Qualificação Técnica:</w:t>
      </w:r>
    </w:p>
    <w:p w:rsidR="00BE1D8D" w:rsidRPr="00B71741" w:rsidRDefault="00BE1D8D" w:rsidP="00BE1D8D">
      <w:pPr>
        <w:ind w:firstLine="709"/>
        <w:contextualSpacing/>
        <w:jc w:val="both"/>
        <w:rPr>
          <w:rFonts w:ascii="Times New Roman" w:eastAsiaTheme="minorHAnsi" w:hAnsi="Times New Roman" w:cs="Times New Roman"/>
          <w:bCs/>
          <w:sz w:val="24"/>
          <w:szCs w:val="24"/>
        </w:rPr>
      </w:pPr>
    </w:p>
    <w:p w:rsidR="00A6528A" w:rsidRDefault="00BE1D8D" w:rsidP="00A6528A">
      <w:pPr>
        <w:numPr>
          <w:ilvl w:val="0"/>
          <w:numId w:val="22"/>
        </w:numPr>
        <w:ind w:left="0" w:firstLine="709"/>
        <w:contextualSpacing/>
        <w:jc w:val="both"/>
        <w:rPr>
          <w:rFonts w:ascii="Times New Roman" w:eastAsiaTheme="minorHAnsi" w:hAnsi="Times New Roman" w:cs="Times New Roman"/>
          <w:bCs/>
          <w:sz w:val="24"/>
          <w:szCs w:val="24"/>
        </w:rPr>
      </w:pPr>
      <w:r w:rsidRPr="00B71741">
        <w:rPr>
          <w:rFonts w:ascii="Times New Roman" w:eastAsiaTheme="minorHAnsi" w:hAnsi="Times New Roman" w:cs="Times New Roman"/>
          <w:bCs/>
          <w:sz w:val="24"/>
          <w:szCs w:val="24"/>
        </w:rPr>
        <w:t>Atestado(s) ou declaração(ões) de capacidade técnica, fornecido(s) por pessoa(s) jurídica(s) de direito público ou privado, em papel timbrado, comprovando a execução satisfatória de fornecimento similares ao objeto desta licitação;</w:t>
      </w:r>
    </w:p>
    <w:p w:rsidR="006B1592" w:rsidRPr="00A6528A" w:rsidRDefault="008D7AFC" w:rsidP="00A6528A">
      <w:pPr>
        <w:numPr>
          <w:ilvl w:val="0"/>
          <w:numId w:val="22"/>
        </w:numPr>
        <w:ind w:left="0" w:firstLine="709"/>
        <w:contextualSpacing/>
        <w:jc w:val="both"/>
        <w:rPr>
          <w:rFonts w:ascii="Times New Roman" w:eastAsiaTheme="minorHAnsi" w:hAnsi="Times New Roman" w:cs="Times New Roman"/>
          <w:bCs/>
          <w:sz w:val="24"/>
          <w:szCs w:val="24"/>
        </w:rPr>
      </w:pPr>
      <w:r w:rsidRPr="00A6528A">
        <w:rPr>
          <w:rFonts w:ascii="Times New Roman" w:hAnsi="Times New Roman" w:cs="Times New Roman"/>
          <w:sz w:val="24"/>
        </w:rPr>
        <w:lastRenderedPageBreak/>
        <w:t xml:space="preserve">Comprovação de inscrição do profissional no ADESDOC/MG – Associação Profissional dos Despachantes </w:t>
      </w:r>
      <w:r w:rsidR="00A6528A" w:rsidRPr="00A6528A">
        <w:rPr>
          <w:rFonts w:ascii="Times New Roman" w:hAnsi="Times New Roman" w:cs="Times New Roman"/>
          <w:sz w:val="24"/>
        </w:rPr>
        <w:t>Docu</w:t>
      </w:r>
      <w:r w:rsidR="00FA79E5">
        <w:rPr>
          <w:rFonts w:ascii="Times New Roman" w:hAnsi="Times New Roman" w:cs="Times New Roman"/>
          <w:sz w:val="24"/>
        </w:rPr>
        <w:t>mentalistas de Minas Gerais e</w:t>
      </w:r>
      <w:r w:rsidR="00A6528A" w:rsidRPr="00A6528A">
        <w:rPr>
          <w:rFonts w:ascii="Times New Roman" w:hAnsi="Times New Roman" w:cs="Times New Roman"/>
          <w:sz w:val="24"/>
        </w:rPr>
        <w:t xml:space="preserve"> Comprovação de credenciamento junto ao DETRAN/MG como despachante documentalista regularizado, conforme normas estaduais;</w:t>
      </w:r>
    </w:p>
    <w:p w:rsidR="008D7AFC" w:rsidRDefault="008D7AFC" w:rsidP="00171E3F">
      <w:pPr>
        <w:ind w:firstLine="720"/>
        <w:jc w:val="both"/>
        <w:rPr>
          <w:rFonts w:ascii="Times New Roman" w:hAnsi="Times New Roman" w:cs="Times New Roman"/>
          <w:sz w:val="24"/>
          <w:szCs w:val="24"/>
        </w:rPr>
      </w:pPr>
    </w:p>
    <w:p w:rsidR="00613E5C" w:rsidRPr="00613E5C" w:rsidRDefault="00613E5C" w:rsidP="00613E5C">
      <w:pPr>
        <w:pStyle w:val="PargrafodaLista"/>
        <w:numPr>
          <w:ilvl w:val="2"/>
          <w:numId w:val="25"/>
        </w:numPr>
        <w:ind w:hanging="11"/>
        <w:jc w:val="both"/>
        <w:rPr>
          <w:rFonts w:ascii="Times New Roman" w:eastAsiaTheme="minorHAnsi" w:hAnsi="Times New Roman" w:cs="Times New Roman"/>
          <w:b/>
          <w:sz w:val="24"/>
          <w:szCs w:val="24"/>
        </w:rPr>
      </w:pPr>
      <w:r w:rsidRPr="00613E5C">
        <w:rPr>
          <w:rFonts w:ascii="Times New Roman" w:eastAsia="Times New Roman" w:hAnsi="Times New Roman" w:cs="Times New Roman"/>
          <w:b/>
          <w:sz w:val="24"/>
          <w:szCs w:val="24"/>
          <w:lang w:eastAsia="ar-SA"/>
        </w:rPr>
        <w:t xml:space="preserve">Documentos relativos à </w:t>
      </w:r>
      <w:r w:rsidRPr="00613E5C">
        <w:rPr>
          <w:rFonts w:ascii="Times New Roman" w:eastAsia="Times New Roman" w:hAnsi="Times New Roman" w:cs="Times New Roman"/>
          <w:b/>
          <w:sz w:val="24"/>
          <w:szCs w:val="24"/>
          <w:highlight w:val="yellow"/>
          <w:lang w:eastAsia="ar-SA"/>
        </w:rPr>
        <w:t>habilitação pessoa física:</w:t>
      </w:r>
    </w:p>
    <w:p w:rsidR="00613E5C" w:rsidRPr="00613E5C" w:rsidRDefault="00613E5C" w:rsidP="00613E5C">
      <w:pPr>
        <w:pStyle w:val="PargrafodaLista"/>
        <w:ind w:hanging="11"/>
        <w:rPr>
          <w:rFonts w:ascii="Times New Roman" w:hAnsi="Times New Roman" w:cs="Times New Roman"/>
          <w:b/>
          <w:sz w:val="24"/>
          <w:szCs w:val="24"/>
        </w:rPr>
      </w:pPr>
    </w:p>
    <w:p w:rsidR="00613E5C" w:rsidRPr="00613E5C" w:rsidRDefault="00613E5C" w:rsidP="00613E5C">
      <w:pPr>
        <w:pStyle w:val="PargrafodaLista"/>
        <w:numPr>
          <w:ilvl w:val="0"/>
          <w:numId w:val="26"/>
        </w:numPr>
        <w:tabs>
          <w:tab w:val="left" w:pos="142"/>
        </w:tabs>
        <w:ind w:left="0" w:firstLine="709"/>
        <w:jc w:val="both"/>
        <w:rPr>
          <w:rFonts w:ascii="Times New Roman" w:hAnsi="Times New Roman" w:cs="Times New Roman"/>
          <w:sz w:val="24"/>
          <w:szCs w:val="24"/>
        </w:rPr>
      </w:pPr>
      <w:r w:rsidRPr="00613E5C">
        <w:rPr>
          <w:rFonts w:ascii="Times New Roman" w:hAnsi="Times New Roman" w:cs="Times New Roman"/>
          <w:sz w:val="24"/>
          <w:szCs w:val="24"/>
        </w:rPr>
        <w:t xml:space="preserve">Cópia do documento de Identidade; </w:t>
      </w:r>
    </w:p>
    <w:p w:rsidR="00613E5C" w:rsidRPr="00613E5C" w:rsidRDefault="00613E5C" w:rsidP="00613E5C">
      <w:pPr>
        <w:pStyle w:val="PargrafodaLista"/>
        <w:numPr>
          <w:ilvl w:val="0"/>
          <w:numId w:val="26"/>
        </w:numPr>
        <w:tabs>
          <w:tab w:val="left" w:pos="142"/>
        </w:tabs>
        <w:ind w:left="0" w:firstLine="709"/>
        <w:jc w:val="both"/>
        <w:rPr>
          <w:rFonts w:ascii="Times New Roman" w:hAnsi="Times New Roman" w:cs="Times New Roman"/>
          <w:sz w:val="24"/>
          <w:szCs w:val="24"/>
        </w:rPr>
      </w:pPr>
      <w:r w:rsidRPr="00613E5C">
        <w:rPr>
          <w:rFonts w:ascii="Times New Roman" w:hAnsi="Times New Roman" w:cs="Times New Roman"/>
          <w:sz w:val="24"/>
          <w:szCs w:val="24"/>
        </w:rPr>
        <w:t>Comprovante de situação cadastral, do CPF, junto à Receita Federal (CPF);</w:t>
      </w:r>
    </w:p>
    <w:p w:rsidR="00613E5C" w:rsidRPr="00613E5C" w:rsidRDefault="00613E5C" w:rsidP="00613E5C">
      <w:pPr>
        <w:pStyle w:val="PargrafodaLista"/>
        <w:numPr>
          <w:ilvl w:val="0"/>
          <w:numId w:val="26"/>
        </w:numPr>
        <w:tabs>
          <w:tab w:val="left" w:pos="142"/>
        </w:tabs>
        <w:ind w:left="0" w:firstLine="709"/>
        <w:jc w:val="both"/>
        <w:rPr>
          <w:rFonts w:ascii="Times New Roman" w:hAnsi="Times New Roman" w:cs="Times New Roman"/>
          <w:sz w:val="24"/>
          <w:szCs w:val="24"/>
        </w:rPr>
      </w:pPr>
      <w:r w:rsidRPr="00613E5C">
        <w:rPr>
          <w:rFonts w:ascii="Times New Roman" w:hAnsi="Times New Roman" w:cs="Times New Roman"/>
          <w:sz w:val="24"/>
          <w:szCs w:val="24"/>
        </w:rPr>
        <w:t>Comprovante de endereço atualizado (que não tenha data de emissão a mais de 90 dias). O comprovante de endereço a ser apresentado deve estar em nome do inscrito. Não havendo, deverá ser apresentado de forma complementar DECLARAÇÃO DE RESIDÊNCIA;</w:t>
      </w:r>
    </w:p>
    <w:p w:rsidR="00613E5C" w:rsidRPr="00613E5C" w:rsidRDefault="00613E5C" w:rsidP="00613E5C">
      <w:pPr>
        <w:pStyle w:val="PargrafodaLista"/>
        <w:numPr>
          <w:ilvl w:val="0"/>
          <w:numId w:val="26"/>
        </w:numPr>
        <w:tabs>
          <w:tab w:val="left" w:pos="142"/>
        </w:tabs>
        <w:ind w:left="0" w:firstLine="709"/>
        <w:jc w:val="both"/>
        <w:rPr>
          <w:rFonts w:ascii="Times New Roman" w:hAnsi="Times New Roman" w:cs="Times New Roman"/>
          <w:sz w:val="24"/>
          <w:szCs w:val="24"/>
        </w:rPr>
      </w:pPr>
      <w:r w:rsidRPr="00613E5C">
        <w:rPr>
          <w:rFonts w:ascii="Times New Roman" w:hAnsi="Times New Roman" w:cs="Times New Roman"/>
          <w:sz w:val="24"/>
          <w:szCs w:val="24"/>
        </w:rPr>
        <w:t>Prova de regularidade para com a Fazenda Nacional na forma da Portaria Conjunta nº 1.751 de 02/10/2014, e com vigência na data da abertura da sessão pública;</w:t>
      </w:r>
    </w:p>
    <w:p w:rsidR="00613E5C" w:rsidRPr="00613E5C" w:rsidRDefault="00613E5C" w:rsidP="00613E5C">
      <w:pPr>
        <w:pStyle w:val="PargrafodaLista"/>
        <w:numPr>
          <w:ilvl w:val="0"/>
          <w:numId w:val="26"/>
        </w:numPr>
        <w:tabs>
          <w:tab w:val="left" w:pos="142"/>
        </w:tabs>
        <w:ind w:left="0" w:firstLine="709"/>
        <w:jc w:val="both"/>
        <w:rPr>
          <w:rFonts w:ascii="Times New Roman" w:hAnsi="Times New Roman" w:cs="Times New Roman"/>
          <w:sz w:val="24"/>
          <w:szCs w:val="24"/>
        </w:rPr>
      </w:pPr>
      <w:r w:rsidRPr="00613E5C">
        <w:rPr>
          <w:rFonts w:ascii="Times New Roman" w:hAnsi="Times New Roman" w:cs="Times New Roman"/>
          <w:sz w:val="24"/>
          <w:szCs w:val="24"/>
        </w:rPr>
        <w:t>Certidão que prove a regularidade para com a Fazenda Estadual da Jurisdição fiscal do estabelecimento licitante, com vigência na data da abertura da sessão pública;</w:t>
      </w:r>
    </w:p>
    <w:p w:rsidR="00613E5C" w:rsidRPr="00613E5C" w:rsidRDefault="00613E5C" w:rsidP="00613E5C">
      <w:pPr>
        <w:pStyle w:val="PargrafodaLista"/>
        <w:numPr>
          <w:ilvl w:val="0"/>
          <w:numId w:val="26"/>
        </w:numPr>
        <w:tabs>
          <w:tab w:val="left" w:pos="142"/>
        </w:tabs>
        <w:ind w:left="0" w:firstLine="709"/>
        <w:jc w:val="both"/>
        <w:rPr>
          <w:rFonts w:ascii="Times New Roman" w:hAnsi="Times New Roman" w:cs="Times New Roman"/>
          <w:sz w:val="24"/>
          <w:szCs w:val="24"/>
        </w:rPr>
      </w:pPr>
      <w:r w:rsidRPr="00613E5C">
        <w:rPr>
          <w:rFonts w:ascii="Times New Roman" w:hAnsi="Times New Roman" w:cs="Times New Roman"/>
          <w:sz w:val="24"/>
          <w:szCs w:val="24"/>
        </w:rPr>
        <w:t>Certidão que prove a regularidade para com a Fazenda Municipal da Jurisdição fiscal do estabelecimento licitante, com vigência na data da abertura da sessão pública;</w:t>
      </w:r>
    </w:p>
    <w:p w:rsidR="00613E5C" w:rsidRPr="00613E5C" w:rsidRDefault="00613E5C" w:rsidP="00613E5C">
      <w:pPr>
        <w:pStyle w:val="PargrafodaLista"/>
        <w:numPr>
          <w:ilvl w:val="0"/>
          <w:numId w:val="26"/>
        </w:numPr>
        <w:tabs>
          <w:tab w:val="left" w:pos="142"/>
        </w:tabs>
        <w:ind w:left="0" w:firstLine="709"/>
        <w:jc w:val="both"/>
        <w:rPr>
          <w:rFonts w:ascii="Times New Roman" w:hAnsi="Times New Roman" w:cs="Times New Roman"/>
          <w:sz w:val="24"/>
          <w:szCs w:val="24"/>
        </w:rPr>
      </w:pPr>
      <w:r w:rsidRPr="00613E5C">
        <w:rPr>
          <w:rFonts w:ascii="Times New Roman" w:hAnsi="Times New Roman" w:cs="Times New Roman"/>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rsidR="00613E5C" w:rsidRPr="00613E5C" w:rsidRDefault="00613E5C" w:rsidP="00613E5C">
      <w:pPr>
        <w:pStyle w:val="PargrafodaLista"/>
        <w:numPr>
          <w:ilvl w:val="0"/>
          <w:numId w:val="26"/>
        </w:numPr>
        <w:tabs>
          <w:tab w:val="left" w:pos="142"/>
        </w:tabs>
        <w:ind w:left="0" w:firstLine="709"/>
        <w:jc w:val="both"/>
        <w:rPr>
          <w:rFonts w:ascii="Times New Roman" w:hAnsi="Times New Roman" w:cs="Times New Roman"/>
          <w:sz w:val="24"/>
          <w:szCs w:val="24"/>
        </w:rPr>
      </w:pPr>
      <w:r w:rsidRPr="00613E5C">
        <w:rPr>
          <w:rFonts w:ascii="Times New Roman" w:eastAsia="Times New Roman" w:hAnsi="Times New Roman" w:cs="Times New Roman"/>
          <w:sz w:val="24"/>
          <w:szCs w:val="24"/>
          <w:lang w:eastAsia="ar-SA"/>
        </w:rPr>
        <w:t>Certidão de Quitação Eleitoral;</w:t>
      </w:r>
    </w:p>
    <w:p w:rsidR="00613E5C" w:rsidRPr="00613E5C" w:rsidRDefault="00613E5C" w:rsidP="00613E5C">
      <w:pPr>
        <w:pStyle w:val="PargrafodaLista"/>
        <w:numPr>
          <w:ilvl w:val="0"/>
          <w:numId w:val="26"/>
        </w:numPr>
        <w:tabs>
          <w:tab w:val="left" w:pos="142"/>
        </w:tabs>
        <w:ind w:left="0" w:firstLine="709"/>
        <w:jc w:val="both"/>
        <w:rPr>
          <w:rFonts w:ascii="Times New Roman" w:hAnsi="Times New Roman" w:cs="Times New Roman"/>
          <w:sz w:val="24"/>
          <w:szCs w:val="24"/>
        </w:rPr>
      </w:pPr>
      <w:r w:rsidRPr="00613E5C">
        <w:rPr>
          <w:rFonts w:ascii="Times New Roman" w:eastAsia="Times New Roman" w:hAnsi="Times New Roman" w:cs="Times New Roman"/>
          <w:sz w:val="24"/>
          <w:szCs w:val="24"/>
          <w:lang w:eastAsia="ar-SA"/>
        </w:rPr>
        <w:t>Atestado(s) ou declaração(ões) de capacidade técnica, fornecido(s) por pessoa(s) jurídica(s) de direito público ou privado, em papel timbrado, comprovando a execução satisfatória de fornecimento similares ao objeto desta licitação;</w:t>
      </w:r>
    </w:p>
    <w:p w:rsidR="00A6528A" w:rsidRPr="00A6528A" w:rsidRDefault="00613E5C" w:rsidP="00A6528A">
      <w:pPr>
        <w:pStyle w:val="PargrafodaLista"/>
        <w:numPr>
          <w:ilvl w:val="0"/>
          <w:numId w:val="26"/>
        </w:numPr>
        <w:tabs>
          <w:tab w:val="left" w:pos="142"/>
        </w:tabs>
        <w:ind w:left="0" w:firstLine="709"/>
        <w:jc w:val="both"/>
        <w:rPr>
          <w:rFonts w:ascii="Times New Roman" w:hAnsi="Times New Roman" w:cs="Times New Roman"/>
          <w:bCs/>
          <w:sz w:val="24"/>
          <w:szCs w:val="24"/>
        </w:rPr>
      </w:pPr>
      <w:r w:rsidRPr="00613E5C">
        <w:rPr>
          <w:rFonts w:ascii="Times New Roman" w:hAnsi="Times New Roman" w:cs="Times New Roman"/>
          <w:bCs/>
          <w:sz w:val="24"/>
          <w:szCs w:val="24"/>
        </w:rPr>
        <w:t xml:space="preserve">Termo de credenciamento </w:t>
      </w:r>
      <w:r w:rsidRPr="00B71741">
        <w:rPr>
          <w:rFonts w:ascii="Times New Roman" w:eastAsia="Times New Roman" w:hAnsi="Times New Roman" w:cs="Times New Roman"/>
          <w:sz w:val="24"/>
          <w:szCs w:val="24"/>
          <w:lang w:eastAsia="ar-SA"/>
        </w:rPr>
        <w:t xml:space="preserve">conforme modelo </w:t>
      </w:r>
      <w:r w:rsidRPr="00613E5C">
        <w:rPr>
          <w:rFonts w:ascii="Times New Roman" w:eastAsia="Times New Roman" w:hAnsi="Times New Roman" w:cs="Times New Roman"/>
          <w:b/>
          <w:sz w:val="24"/>
          <w:szCs w:val="24"/>
          <w:highlight w:val="yellow"/>
          <w:lang w:eastAsia="ar-SA"/>
        </w:rPr>
        <w:t>anexo ao edital;</w:t>
      </w:r>
    </w:p>
    <w:p w:rsidR="00613E5C" w:rsidRPr="00A6528A" w:rsidRDefault="00613E5C" w:rsidP="00A6528A">
      <w:pPr>
        <w:pStyle w:val="PargrafodaLista"/>
        <w:numPr>
          <w:ilvl w:val="0"/>
          <w:numId w:val="26"/>
        </w:numPr>
        <w:tabs>
          <w:tab w:val="left" w:pos="142"/>
        </w:tabs>
        <w:ind w:left="0" w:firstLine="709"/>
        <w:jc w:val="both"/>
        <w:rPr>
          <w:rFonts w:ascii="Times New Roman" w:hAnsi="Times New Roman" w:cs="Times New Roman"/>
          <w:bCs/>
          <w:sz w:val="24"/>
          <w:szCs w:val="24"/>
        </w:rPr>
      </w:pPr>
      <w:r w:rsidRPr="00A6528A">
        <w:rPr>
          <w:rFonts w:ascii="Times New Roman" w:hAnsi="Times New Roman" w:cs="Times New Roman"/>
          <w:sz w:val="24"/>
        </w:rPr>
        <w:t xml:space="preserve">Comprovação de inscrição do profissional no ADESDOC/MG – Associação Profissional dos Despachantes </w:t>
      </w:r>
      <w:r w:rsidR="00A6528A" w:rsidRPr="00A6528A">
        <w:rPr>
          <w:rFonts w:ascii="Times New Roman" w:hAnsi="Times New Roman" w:cs="Times New Roman"/>
          <w:sz w:val="24"/>
        </w:rPr>
        <w:t>Docu</w:t>
      </w:r>
      <w:r w:rsidR="00FA79E5">
        <w:rPr>
          <w:rFonts w:ascii="Times New Roman" w:hAnsi="Times New Roman" w:cs="Times New Roman"/>
          <w:sz w:val="24"/>
        </w:rPr>
        <w:t>mentalistas de Minas Gerais e</w:t>
      </w:r>
      <w:r w:rsidR="00A6528A" w:rsidRPr="00A6528A">
        <w:rPr>
          <w:rFonts w:ascii="Times New Roman" w:hAnsi="Times New Roman" w:cs="Times New Roman"/>
          <w:sz w:val="24"/>
        </w:rPr>
        <w:t xml:space="preserve"> Comprovação de credenciamento junto ao DETRAN/MG como despachante documentalista regularizado, conforme normas estaduais;</w:t>
      </w:r>
    </w:p>
    <w:p w:rsidR="00613E5C" w:rsidRPr="00171E3F" w:rsidRDefault="00613E5C" w:rsidP="00613E5C">
      <w:pPr>
        <w:jc w:val="both"/>
        <w:rPr>
          <w:rFonts w:ascii="Times New Roman" w:hAnsi="Times New Roman" w:cs="Times New Roman"/>
          <w:sz w:val="24"/>
          <w:szCs w:val="24"/>
        </w:rPr>
      </w:pPr>
    </w:p>
    <w:p w:rsidR="009C7FF0" w:rsidRDefault="008D7AFC" w:rsidP="00171E3F">
      <w:pPr>
        <w:keepNext/>
        <w:keepLines/>
        <w:pBdr>
          <w:top w:val="nil"/>
          <w:left w:val="nil"/>
          <w:bottom w:val="nil"/>
          <w:right w:val="nil"/>
          <w:between w:val="nil"/>
        </w:pBdr>
        <w:ind w:left="708"/>
        <w:jc w:val="both"/>
        <w:rPr>
          <w:rFonts w:ascii="Times New Roman" w:hAnsi="Times New Roman" w:cs="Times New Roman"/>
          <w:b/>
          <w:color w:val="000000"/>
          <w:sz w:val="24"/>
          <w:szCs w:val="24"/>
        </w:rPr>
      </w:pPr>
      <w:r>
        <w:rPr>
          <w:rFonts w:ascii="Times New Roman" w:hAnsi="Times New Roman" w:cs="Times New Roman"/>
          <w:b/>
          <w:sz w:val="24"/>
          <w:szCs w:val="24"/>
        </w:rPr>
        <w:t>16</w:t>
      </w:r>
      <w:r w:rsidR="00EF7AF9" w:rsidRPr="00171E3F">
        <w:rPr>
          <w:rFonts w:ascii="Times New Roman" w:hAnsi="Times New Roman" w:cs="Times New Roman"/>
          <w:b/>
          <w:sz w:val="24"/>
          <w:szCs w:val="24"/>
        </w:rPr>
        <w:t xml:space="preserve">. </w:t>
      </w:r>
      <w:r w:rsidR="00EF7AF9" w:rsidRPr="00171E3F">
        <w:rPr>
          <w:rFonts w:ascii="Times New Roman" w:hAnsi="Times New Roman" w:cs="Times New Roman"/>
          <w:b/>
          <w:color w:val="000000"/>
          <w:sz w:val="24"/>
          <w:szCs w:val="24"/>
        </w:rPr>
        <w:t>ESTIMATIVA D</w:t>
      </w:r>
      <w:r w:rsidR="00EF7AF9" w:rsidRPr="00171E3F">
        <w:rPr>
          <w:rFonts w:ascii="Times New Roman" w:hAnsi="Times New Roman" w:cs="Times New Roman"/>
          <w:b/>
          <w:sz w:val="24"/>
          <w:szCs w:val="24"/>
        </w:rPr>
        <w:t>O VALOR DA CONTRATAÇÃO</w:t>
      </w:r>
    </w:p>
    <w:p w:rsidR="006B1592" w:rsidRPr="00171E3F" w:rsidRDefault="006B1592" w:rsidP="00171E3F">
      <w:pPr>
        <w:keepNext/>
        <w:keepLines/>
        <w:pBdr>
          <w:top w:val="nil"/>
          <w:left w:val="nil"/>
          <w:bottom w:val="nil"/>
          <w:right w:val="nil"/>
          <w:between w:val="nil"/>
        </w:pBdr>
        <w:ind w:left="708"/>
        <w:jc w:val="both"/>
        <w:rPr>
          <w:rFonts w:ascii="Times New Roman" w:hAnsi="Times New Roman" w:cs="Times New Roman"/>
          <w:b/>
          <w:color w:val="000000"/>
          <w:sz w:val="24"/>
          <w:szCs w:val="24"/>
        </w:rPr>
      </w:pPr>
    </w:p>
    <w:p w:rsidR="006D33EA" w:rsidRDefault="008D7AFC" w:rsidP="00171E3F">
      <w:pPr>
        <w:ind w:firstLine="709"/>
        <w:jc w:val="both"/>
        <w:rPr>
          <w:rFonts w:ascii="Times New Roman" w:hAnsi="Times New Roman" w:cs="Times New Roman"/>
          <w:sz w:val="24"/>
          <w:szCs w:val="24"/>
        </w:rPr>
      </w:pPr>
      <w:r>
        <w:rPr>
          <w:rFonts w:ascii="Times New Roman" w:hAnsi="Times New Roman" w:cs="Times New Roman"/>
          <w:sz w:val="24"/>
          <w:szCs w:val="24"/>
        </w:rPr>
        <w:t xml:space="preserve">16.1. </w:t>
      </w:r>
      <w:r w:rsidRPr="00447B63">
        <w:rPr>
          <w:rFonts w:ascii="Times New Roman" w:hAnsi="Times New Roman" w:cs="Times New Roman"/>
          <w:sz w:val="24"/>
          <w:szCs w:val="24"/>
        </w:rPr>
        <w:t xml:space="preserve">O custo estimado total da contratação é de </w:t>
      </w:r>
      <w:r w:rsidRPr="00D17513">
        <w:rPr>
          <w:rFonts w:ascii="Times New Roman" w:hAnsi="Times New Roman" w:cs="Times New Roman"/>
          <w:b/>
          <w:color w:val="000000" w:themeColor="text1"/>
          <w:sz w:val="24"/>
          <w:szCs w:val="24"/>
        </w:rPr>
        <w:t>R$ 41.870,17 (quarenta e um mil e oitocentos e setenta reais e dezessete centavos),</w:t>
      </w:r>
      <w:r>
        <w:rPr>
          <w:rFonts w:ascii="Times New Roman" w:hAnsi="Times New Roman" w:cs="Times New Roman"/>
          <w:color w:val="000000" w:themeColor="text1"/>
          <w:sz w:val="24"/>
          <w:szCs w:val="24"/>
        </w:rPr>
        <w:t xml:space="preserve"> </w:t>
      </w:r>
      <w:r w:rsidRPr="00447B63">
        <w:rPr>
          <w:rFonts w:ascii="Times New Roman" w:hAnsi="Times New Roman" w:cs="Times New Roman"/>
          <w:sz w:val="24"/>
          <w:szCs w:val="24"/>
        </w:rPr>
        <w:t>conforme valores a seguir:</w:t>
      </w:r>
    </w:p>
    <w:p w:rsidR="00767A22" w:rsidRDefault="00767A22" w:rsidP="006461BB">
      <w:pPr>
        <w:jc w:val="both"/>
        <w:rPr>
          <w:rFonts w:ascii="Times New Roman" w:hAnsi="Times New Roman" w:cs="Times New Roman"/>
          <w:sz w:val="24"/>
          <w:szCs w:val="24"/>
        </w:rPr>
      </w:pPr>
    </w:p>
    <w:p w:rsidR="006461BB" w:rsidRDefault="006461BB" w:rsidP="006461BB">
      <w:pPr>
        <w:jc w:val="both"/>
        <w:rPr>
          <w:rFonts w:ascii="Times New Roman" w:hAnsi="Times New Roman" w:cs="Times New Roman"/>
          <w:sz w:val="24"/>
          <w:szCs w:val="24"/>
        </w:rPr>
      </w:pPr>
    </w:p>
    <w:p w:rsidR="006461BB" w:rsidRDefault="006461BB" w:rsidP="006461BB">
      <w:pPr>
        <w:jc w:val="both"/>
        <w:rPr>
          <w:rFonts w:ascii="Times New Roman" w:hAnsi="Times New Roman" w:cs="Times New Roman"/>
          <w:sz w:val="24"/>
          <w:szCs w:val="24"/>
        </w:rPr>
      </w:pPr>
    </w:p>
    <w:p w:rsidR="006461BB" w:rsidRDefault="006461BB" w:rsidP="006461BB">
      <w:pPr>
        <w:jc w:val="both"/>
        <w:rPr>
          <w:rFonts w:ascii="Times New Roman" w:hAnsi="Times New Roman" w:cs="Times New Roman"/>
          <w:sz w:val="24"/>
          <w:szCs w:val="24"/>
        </w:rPr>
      </w:pPr>
    </w:p>
    <w:p w:rsidR="006461BB" w:rsidRDefault="006461BB" w:rsidP="006461BB">
      <w:pPr>
        <w:jc w:val="both"/>
        <w:rPr>
          <w:rFonts w:ascii="Times New Roman" w:hAnsi="Times New Roman" w:cs="Times New Roman"/>
          <w:sz w:val="24"/>
          <w:szCs w:val="24"/>
        </w:rPr>
      </w:pPr>
    </w:p>
    <w:p w:rsidR="006461BB" w:rsidRDefault="006461BB" w:rsidP="006461BB">
      <w:pPr>
        <w:jc w:val="both"/>
        <w:rPr>
          <w:rFonts w:ascii="Times New Roman" w:hAnsi="Times New Roman" w:cs="Times New Roman"/>
          <w:sz w:val="24"/>
          <w:szCs w:val="24"/>
        </w:rPr>
      </w:pPr>
    </w:p>
    <w:p w:rsidR="006461BB" w:rsidRDefault="006461BB" w:rsidP="006461BB">
      <w:pPr>
        <w:jc w:val="both"/>
        <w:rPr>
          <w:rFonts w:ascii="Times New Roman" w:hAnsi="Times New Roman" w:cs="Times New Roman"/>
          <w:sz w:val="24"/>
          <w:szCs w:val="24"/>
        </w:rPr>
      </w:pPr>
    </w:p>
    <w:p w:rsidR="006461BB" w:rsidRDefault="006461BB" w:rsidP="006461BB">
      <w:pPr>
        <w:jc w:val="both"/>
        <w:rPr>
          <w:rFonts w:ascii="Times New Roman" w:hAnsi="Times New Roman" w:cs="Times New Roman"/>
          <w:sz w:val="24"/>
          <w:szCs w:val="24"/>
        </w:rPr>
      </w:pPr>
    </w:p>
    <w:p w:rsidR="006461BB" w:rsidRDefault="006461BB" w:rsidP="006461BB">
      <w:pPr>
        <w:jc w:val="both"/>
        <w:rPr>
          <w:rFonts w:ascii="Times New Roman" w:hAnsi="Times New Roman" w:cs="Times New Roman"/>
          <w:sz w:val="24"/>
          <w:szCs w:val="24"/>
        </w:rPr>
      </w:pPr>
    </w:p>
    <w:tbl>
      <w:tblPr>
        <w:tblStyle w:val="Tabelacomgrade"/>
        <w:tblpPr w:leftFromText="141" w:rightFromText="141" w:vertAnchor="text" w:horzAnchor="margin" w:tblpX="132" w:tblpY="191"/>
        <w:tblW w:w="9180" w:type="dxa"/>
        <w:tblLayout w:type="fixed"/>
        <w:tblLook w:val="04A0"/>
      </w:tblPr>
      <w:tblGrid>
        <w:gridCol w:w="704"/>
        <w:gridCol w:w="4536"/>
        <w:gridCol w:w="567"/>
        <w:gridCol w:w="709"/>
        <w:gridCol w:w="1247"/>
        <w:gridCol w:w="1417"/>
      </w:tblGrid>
      <w:tr w:rsidR="00767A22" w:rsidRPr="00A97A52" w:rsidTr="00361F6A">
        <w:tc>
          <w:tcPr>
            <w:tcW w:w="704" w:type="dxa"/>
            <w:vAlign w:val="center"/>
          </w:tcPr>
          <w:p w:rsidR="00767A22" w:rsidRPr="00A97A52" w:rsidRDefault="00767A22" w:rsidP="00361F6A">
            <w:pPr>
              <w:spacing w:before="120" w:after="120" w:line="276" w:lineRule="auto"/>
              <w:jc w:val="center"/>
              <w:rPr>
                <w:rFonts w:ascii="Times New Roman" w:hAnsi="Times New Roman"/>
                <w:b/>
                <w:bCs/>
              </w:rPr>
            </w:pPr>
            <w:r w:rsidRPr="00A97A52">
              <w:rPr>
                <w:rFonts w:ascii="Times New Roman" w:hAnsi="Times New Roman"/>
                <w:b/>
                <w:bCs/>
              </w:rPr>
              <w:lastRenderedPageBreak/>
              <w:t>Item</w:t>
            </w:r>
          </w:p>
        </w:tc>
        <w:tc>
          <w:tcPr>
            <w:tcW w:w="4536" w:type="dxa"/>
            <w:vAlign w:val="center"/>
          </w:tcPr>
          <w:p w:rsidR="00767A22" w:rsidRPr="00A97A52" w:rsidRDefault="00767A22" w:rsidP="00361F6A">
            <w:pPr>
              <w:spacing w:before="120" w:after="120" w:line="276" w:lineRule="auto"/>
              <w:jc w:val="center"/>
              <w:rPr>
                <w:rFonts w:ascii="Times New Roman" w:hAnsi="Times New Roman"/>
                <w:b/>
                <w:bCs/>
              </w:rPr>
            </w:pPr>
            <w:r w:rsidRPr="00A97A52">
              <w:rPr>
                <w:rFonts w:ascii="Times New Roman" w:hAnsi="Times New Roman"/>
                <w:b/>
                <w:bCs/>
              </w:rPr>
              <w:t>Descrição</w:t>
            </w:r>
          </w:p>
        </w:tc>
        <w:tc>
          <w:tcPr>
            <w:tcW w:w="567" w:type="dxa"/>
            <w:vAlign w:val="center"/>
          </w:tcPr>
          <w:p w:rsidR="00767A22" w:rsidRPr="00A97A52" w:rsidRDefault="00767A22" w:rsidP="00361F6A">
            <w:pPr>
              <w:spacing w:before="120" w:after="120" w:line="276" w:lineRule="auto"/>
              <w:jc w:val="center"/>
              <w:rPr>
                <w:rFonts w:ascii="Times New Roman" w:hAnsi="Times New Roman"/>
                <w:b/>
                <w:bCs/>
              </w:rPr>
            </w:pPr>
            <w:r w:rsidRPr="00A97A52">
              <w:rPr>
                <w:rFonts w:ascii="Times New Roman" w:hAnsi="Times New Roman"/>
                <w:b/>
                <w:bCs/>
              </w:rPr>
              <w:t>Un.</w:t>
            </w:r>
          </w:p>
        </w:tc>
        <w:tc>
          <w:tcPr>
            <w:tcW w:w="709" w:type="dxa"/>
            <w:vAlign w:val="center"/>
          </w:tcPr>
          <w:p w:rsidR="00767A22" w:rsidRPr="00A97A52" w:rsidRDefault="00767A22" w:rsidP="00361F6A">
            <w:pPr>
              <w:spacing w:before="120" w:after="120" w:line="276" w:lineRule="auto"/>
              <w:jc w:val="center"/>
              <w:rPr>
                <w:rFonts w:ascii="Times New Roman" w:hAnsi="Times New Roman"/>
                <w:b/>
                <w:bCs/>
              </w:rPr>
            </w:pPr>
            <w:r w:rsidRPr="00A97A52">
              <w:rPr>
                <w:rFonts w:ascii="Times New Roman" w:hAnsi="Times New Roman"/>
                <w:b/>
                <w:bCs/>
              </w:rPr>
              <w:t>Qnt.</w:t>
            </w:r>
          </w:p>
        </w:tc>
        <w:tc>
          <w:tcPr>
            <w:tcW w:w="1247" w:type="dxa"/>
            <w:vAlign w:val="center"/>
          </w:tcPr>
          <w:p w:rsidR="00767A22" w:rsidRPr="00A97A52" w:rsidRDefault="00767A22" w:rsidP="00361F6A">
            <w:pPr>
              <w:spacing w:before="120" w:after="120" w:line="276" w:lineRule="auto"/>
              <w:jc w:val="center"/>
              <w:rPr>
                <w:rFonts w:ascii="Times New Roman" w:hAnsi="Times New Roman"/>
                <w:b/>
                <w:bCs/>
              </w:rPr>
            </w:pPr>
            <w:r w:rsidRPr="00A97A52">
              <w:rPr>
                <w:rFonts w:ascii="Times New Roman" w:hAnsi="Times New Roman"/>
                <w:b/>
                <w:bCs/>
              </w:rPr>
              <w:t>Valor U.</w:t>
            </w:r>
          </w:p>
        </w:tc>
        <w:tc>
          <w:tcPr>
            <w:tcW w:w="1417" w:type="dxa"/>
            <w:vAlign w:val="center"/>
          </w:tcPr>
          <w:p w:rsidR="00767A22" w:rsidRPr="00A97A52" w:rsidRDefault="00767A22" w:rsidP="00361F6A">
            <w:pPr>
              <w:spacing w:before="120" w:after="120" w:line="276" w:lineRule="auto"/>
              <w:jc w:val="center"/>
              <w:rPr>
                <w:rFonts w:ascii="Times New Roman" w:hAnsi="Times New Roman"/>
                <w:b/>
                <w:bCs/>
              </w:rPr>
            </w:pPr>
            <w:r w:rsidRPr="00A97A52">
              <w:rPr>
                <w:rFonts w:ascii="Times New Roman" w:hAnsi="Times New Roman"/>
                <w:b/>
                <w:bCs/>
              </w:rPr>
              <w:t>Valor T.</w:t>
            </w:r>
          </w:p>
        </w:tc>
      </w:tr>
      <w:tr w:rsidR="00767A22" w:rsidRPr="00A97A52" w:rsidTr="00361F6A">
        <w:tc>
          <w:tcPr>
            <w:tcW w:w="704" w:type="dxa"/>
            <w:vAlign w:val="center"/>
          </w:tcPr>
          <w:p w:rsidR="00767A22" w:rsidRPr="00A97A52" w:rsidRDefault="00767A22" w:rsidP="00361F6A">
            <w:pPr>
              <w:spacing w:before="120" w:after="120" w:line="276" w:lineRule="auto"/>
              <w:jc w:val="center"/>
              <w:rPr>
                <w:rFonts w:ascii="Times New Roman" w:hAnsi="Times New Roman"/>
              </w:rPr>
            </w:pPr>
            <w:r w:rsidRPr="00A97A52">
              <w:rPr>
                <w:rFonts w:ascii="Times New Roman" w:hAnsi="Times New Roman"/>
              </w:rPr>
              <w:t>1</w:t>
            </w:r>
          </w:p>
        </w:tc>
        <w:tc>
          <w:tcPr>
            <w:tcW w:w="4536" w:type="dxa"/>
            <w:vAlign w:val="center"/>
          </w:tcPr>
          <w:p w:rsidR="00767A22" w:rsidRPr="00A97A52" w:rsidRDefault="00767A22" w:rsidP="00361F6A">
            <w:pPr>
              <w:spacing w:before="120" w:after="120"/>
              <w:jc w:val="both"/>
              <w:rPr>
                <w:rFonts w:ascii="Times New Roman" w:hAnsi="Times New Roman"/>
              </w:rPr>
            </w:pPr>
            <w:r w:rsidRPr="00A97A52">
              <w:rPr>
                <w:rFonts w:ascii="Times New Roman" w:hAnsi="Times New Roman"/>
              </w:rPr>
              <w:t>Serviço de Despachante para emplacamento de veículo, incluindo vistoria (no Município), placas (padrão Mercosul), emissão de CRLV e todas as taxas administrativas do Detran/MG e outras necessárias.</w:t>
            </w:r>
          </w:p>
        </w:tc>
        <w:tc>
          <w:tcPr>
            <w:tcW w:w="567" w:type="dxa"/>
            <w:vAlign w:val="center"/>
          </w:tcPr>
          <w:p w:rsidR="00767A22" w:rsidRPr="00A97A52" w:rsidRDefault="00767A22" w:rsidP="00361F6A">
            <w:pPr>
              <w:spacing w:before="120" w:after="120" w:line="276" w:lineRule="auto"/>
              <w:jc w:val="center"/>
              <w:rPr>
                <w:rFonts w:ascii="Times New Roman" w:hAnsi="Times New Roman"/>
              </w:rPr>
            </w:pPr>
            <w:r w:rsidRPr="00A97A52">
              <w:rPr>
                <w:rFonts w:ascii="Times New Roman" w:hAnsi="Times New Roman"/>
              </w:rPr>
              <w:t>UN</w:t>
            </w:r>
          </w:p>
        </w:tc>
        <w:tc>
          <w:tcPr>
            <w:tcW w:w="709" w:type="dxa"/>
            <w:vAlign w:val="center"/>
          </w:tcPr>
          <w:p w:rsidR="00767A22" w:rsidRPr="00A97A52" w:rsidRDefault="00767A22" w:rsidP="00361F6A">
            <w:pPr>
              <w:spacing w:before="120" w:after="120" w:line="276" w:lineRule="auto"/>
              <w:jc w:val="center"/>
              <w:rPr>
                <w:rFonts w:ascii="Times New Roman" w:hAnsi="Times New Roman"/>
              </w:rPr>
            </w:pPr>
            <w:r w:rsidRPr="00A97A52">
              <w:rPr>
                <w:rFonts w:ascii="Times New Roman" w:hAnsi="Times New Roman"/>
              </w:rPr>
              <w:t>50</w:t>
            </w:r>
          </w:p>
        </w:tc>
        <w:tc>
          <w:tcPr>
            <w:tcW w:w="1247" w:type="dxa"/>
            <w:vAlign w:val="center"/>
          </w:tcPr>
          <w:p w:rsidR="00767A22" w:rsidRPr="00A97A52" w:rsidRDefault="00767A22" w:rsidP="00361F6A">
            <w:pPr>
              <w:spacing w:before="120" w:after="120" w:line="276" w:lineRule="auto"/>
              <w:jc w:val="center"/>
              <w:rPr>
                <w:rFonts w:ascii="Times New Roman" w:hAnsi="Times New Roman"/>
              </w:rPr>
            </w:pPr>
            <w:r w:rsidRPr="00A97A52">
              <w:rPr>
                <w:rFonts w:ascii="Times New Roman" w:hAnsi="Times New Roman"/>
              </w:rPr>
              <w:t>R$ 837,40</w:t>
            </w:r>
          </w:p>
        </w:tc>
        <w:tc>
          <w:tcPr>
            <w:tcW w:w="1417" w:type="dxa"/>
            <w:vAlign w:val="center"/>
          </w:tcPr>
          <w:p w:rsidR="00767A22" w:rsidRPr="00A97A52" w:rsidRDefault="00767A22" w:rsidP="00361F6A">
            <w:pPr>
              <w:spacing w:before="120" w:after="120" w:line="276" w:lineRule="auto"/>
              <w:jc w:val="center"/>
              <w:rPr>
                <w:rFonts w:ascii="Times New Roman" w:hAnsi="Times New Roman"/>
              </w:rPr>
            </w:pPr>
            <w:r w:rsidRPr="00A97A52">
              <w:rPr>
                <w:rFonts w:ascii="Times New Roman" w:hAnsi="Times New Roman"/>
              </w:rPr>
              <w:t>R$ 41.870,17</w:t>
            </w:r>
          </w:p>
        </w:tc>
      </w:tr>
      <w:tr w:rsidR="00767A22" w:rsidRPr="00A97A52" w:rsidTr="00361F6A">
        <w:tc>
          <w:tcPr>
            <w:tcW w:w="9180" w:type="dxa"/>
            <w:gridSpan w:val="6"/>
            <w:vAlign w:val="center"/>
          </w:tcPr>
          <w:p w:rsidR="00767A22" w:rsidRPr="00A97A52" w:rsidRDefault="00767A22" w:rsidP="00361F6A">
            <w:pPr>
              <w:spacing w:before="120" w:after="120" w:line="276" w:lineRule="auto"/>
              <w:jc w:val="right"/>
              <w:rPr>
                <w:rFonts w:ascii="Times New Roman" w:hAnsi="Times New Roman"/>
                <w:b/>
              </w:rPr>
            </w:pPr>
            <w:r>
              <w:rPr>
                <w:rFonts w:ascii="Times New Roman" w:hAnsi="Times New Roman"/>
                <w:b/>
              </w:rPr>
              <w:t xml:space="preserve">Total </w:t>
            </w:r>
            <w:r w:rsidRPr="00A97A52">
              <w:rPr>
                <w:rFonts w:ascii="Times New Roman" w:hAnsi="Times New Roman"/>
                <w:b/>
              </w:rPr>
              <w:t>R$ 41.870,17</w:t>
            </w:r>
          </w:p>
        </w:tc>
      </w:tr>
    </w:tbl>
    <w:p w:rsidR="00D17513" w:rsidRDefault="00D17513" w:rsidP="00767A22">
      <w:pPr>
        <w:jc w:val="both"/>
        <w:rPr>
          <w:rFonts w:ascii="Times New Roman" w:hAnsi="Times New Roman" w:cs="Times New Roman"/>
          <w:sz w:val="24"/>
          <w:szCs w:val="24"/>
        </w:rPr>
      </w:pPr>
    </w:p>
    <w:p w:rsidR="00D17513" w:rsidRPr="00171E3F" w:rsidRDefault="00D17513" w:rsidP="00171E3F">
      <w:pPr>
        <w:ind w:firstLine="709"/>
        <w:jc w:val="both"/>
        <w:rPr>
          <w:rFonts w:ascii="Times New Roman" w:hAnsi="Times New Roman" w:cs="Times New Roman"/>
          <w:sz w:val="24"/>
          <w:szCs w:val="24"/>
          <w:highlight w:val="yellow"/>
        </w:rPr>
      </w:pPr>
    </w:p>
    <w:p w:rsidR="009C7FF0" w:rsidRDefault="00D17513" w:rsidP="00171E3F">
      <w:pPr>
        <w:keepNext/>
        <w:keepLines/>
        <w:pBdr>
          <w:top w:val="nil"/>
          <w:left w:val="nil"/>
          <w:bottom w:val="nil"/>
          <w:right w:val="nil"/>
          <w:between w:val="nil"/>
        </w:pBdr>
        <w:ind w:left="360" w:firstLine="348"/>
        <w:jc w:val="both"/>
        <w:rPr>
          <w:rFonts w:ascii="Times New Roman" w:hAnsi="Times New Roman" w:cs="Times New Roman"/>
          <w:b/>
          <w:color w:val="000000"/>
          <w:sz w:val="24"/>
          <w:szCs w:val="24"/>
        </w:rPr>
      </w:pPr>
      <w:r>
        <w:rPr>
          <w:rFonts w:ascii="Times New Roman" w:hAnsi="Times New Roman" w:cs="Times New Roman"/>
          <w:b/>
          <w:sz w:val="24"/>
          <w:szCs w:val="24"/>
        </w:rPr>
        <w:t>17</w:t>
      </w:r>
      <w:r w:rsidR="00EF7AF9" w:rsidRPr="00171E3F">
        <w:rPr>
          <w:rFonts w:ascii="Times New Roman" w:hAnsi="Times New Roman" w:cs="Times New Roman"/>
          <w:b/>
          <w:sz w:val="24"/>
          <w:szCs w:val="24"/>
        </w:rPr>
        <w:t xml:space="preserve">. </w:t>
      </w:r>
      <w:r w:rsidR="00767A22">
        <w:rPr>
          <w:rFonts w:ascii="Times New Roman" w:hAnsi="Times New Roman" w:cs="Times New Roman"/>
          <w:b/>
          <w:color w:val="000000"/>
          <w:sz w:val="24"/>
          <w:szCs w:val="24"/>
        </w:rPr>
        <w:t>DA ADEQUAÇÃO ORÇAMENTÁRIA</w:t>
      </w:r>
    </w:p>
    <w:p w:rsidR="006B1592" w:rsidRPr="00171E3F" w:rsidRDefault="006B1592" w:rsidP="00171E3F">
      <w:pPr>
        <w:keepNext/>
        <w:keepLines/>
        <w:pBdr>
          <w:top w:val="nil"/>
          <w:left w:val="nil"/>
          <w:bottom w:val="nil"/>
          <w:right w:val="nil"/>
          <w:between w:val="nil"/>
        </w:pBdr>
        <w:ind w:left="360" w:firstLine="348"/>
        <w:jc w:val="both"/>
        <w:rPr>
          <w:rFonts w:ascii="Times New Roman" w:hAnsi="Times New Roman" w:cs="Times New Roman"/>
          <w:b/>
          <w:color w:val="000000"/>
          <w:sz w:val="24"/>
          <w:szCs w:val="24"/>
        </w:rPr>
      </w:pPr>
    </w:p>
    <w:p w:rsidR="009C7FF0" w:rsidRPr="00171E3F" w:rsidRDefault="00767A22" w:rsidP="00171E3F">
      <w:pPr>
        <w:ind w:firstLine="708"/>
        <w:jc w:val="both"/>
        <w:rPr>
          <w:rFonts w:ascii="Times New Roman" w:hAnsi="Times New Roman" w:cs="Times New Roman"/>
          <w:sz w:val="24"/>
          <w:szCs w:val="24"/>
        </w:rPr>
      </w:pPr>
      <w:r>
        <w:rPr>
          <w:rFonts w:ascii="Times New Roman" w:hAnsi="Times New Roman" w:cs="Times New Roman"/>
          <w:sz w:val="24"/>
          <w:szCs w:val="24"/>
        </w:rPr>
        <w:t xml:space="preserve">17.1 </w:t>
      </w:r>
      <w:r w:rsidR="00EF7AF9" w:rsidRPr="00171E3F">
        <w:rPr>
          <w:rFonts w:ascii="Times New Roman" w:hAnsi="Times New Roman" w:cs="Times New Roman"/>
          <w:sz w:val="24"/>
          <w:szCs w:val="24"/>
        </w:rPr>
        <w:t>As despesas decorrentes da presente contratação correrão à conta de recursos específicos consignados no Orçamento deste exercício, na</w:t>
      </w:r>
      <w:r w:rsidR="00C20A69">
        <w:rPr>
          <w:rFonts w:ascii="Times New Roman" w:hAnsi="Times New Roman" w:cs="Times New Roman"/>
          <w:sz w:val="24"/>
          <w:szCs w:val="24"/>
        </w:rPr>
        <w:t>s dotações</w:t>
      </w:r>
      <w:r w:rsidR="00EF7AF9" w:rsidRPr="00171E3F">
        <w:rPr>
          <w:rFonts w:ascii="Times New Roman" w:hAnsi="Times New Roman" w:cs="Times New Roman"/>
          <w:sz w:val="24"/>
          <w:szCs w:val="24"/>
        </w:rPr>
        <w:t xml:space="preserve"> abaixo discriminada:</w:t>
      </w:r>
    </w:p>
    <w:p w:rsidR="009C7FF0" w:rsidRPr="00171E3F" w:rsidRDefault="009C7FF0" w:rsidP="00171E3F">
      <w:pPr>
        <w:ind w:firstLine="709"/>
        <w:jc w:val="both"/>
        <w:rPr>
          <w:rFonts w:ascii="Times New Roman" w:hAnsi="Times New Roman" w:cs="Times New Roman"/>
          <w:sz w:val="24"/>
          <w:szCs w:val="24"/>
        </w:rPr>
      </w:pPr>
    </w:p>
    <w:p w:rsidR="00CC0849" w:rsidRPr="00CC0849" w:rsidRDefault="00CC0849" w:rsidP="00CC0849">
      <w:pPr>
        <w:pStyle w:val="NormalWeb"/>
        <w:spacing w:before="0" w:beforeAutospacing="0" w:after="0" w:afterAutospacing="0"/>
        <w:ind w:left="142"/>
      </w:pPr>
      <w:r w:rsidRPr="00CC0849">
        <w:t>02.01.01.04.122.0002.2005.33903600   Ficha 0025   Fonte 1500000000</w:t>
      </w:r>
    </w:p>
    <w:p w:rsidR="00CC0849" w:rsidRPr="00CC0849" w:rsidRDefault="00CC0849" w:rsidP="00CC0849">
      <w:pPr>
        <w:pStyle w:val="NormalWeb"/>
        <w:spacing w:before="0" w:beforeAutospacing="0" w:after="0" w:afterAutospacing="0"/>
        <w:ind w:left="142"/>
      </w:pPr>
      <w:r w:rsidRPr="00CC0849">
        <w:t>02.01.01.04.122.0002.2005.33903900   Ficha 0026   Fonte 1500000000</w:t>
      </w:r>
    </w:p>
    <w:p w:rsidR="00CC0849" w:rsidRPr="00CC0849" w:rsidRDefault="00CC0849" w:rsidP="00CC0849">
      <w:pPr>
        <w:pStyle w:val="NormalWeb"/>
        <w:spacing w:before="0" w:beforeAutospacing="0" w:after="0" w:afterAutospacing="0"/>
        <w:ind w:left="142"/>
      </w:pPr>
      <w:r w:rsidRPr="00CC0849">
        <w:t>04.01.01.04.122.0002.2011.33903600   Ficha 0088   Fonte 1500000000</w:t>
      </w:r>
    </w:p>
    <w:p w:rsidR="00CC0849" w:rsidRPr="00CC0849" w:rsidRDefault="00CC0849" w:rsidP="00CC0849">
      <w:pPr>
        <w:pStyle w:val="NormalWeb"/>
        <w:spacing w:before="0" w:beforeAutospacing="0" w:after="0" w:afterAutospacing="0"/>
        <w:ind w:left="142"/>
      </w:pPr>
      <w:r w:rsidRPr="00CC0849">
        <w:t>04.01.01.04.122.0002.2011.33903900   Ficha 0089   Fonte 1500000000</w:t>
      </w:r>
    </w:p>
    <w:p w:rsidR="00CC0849" w:rsidRPr="00CC0849" w:rsidRDefault="00CC0849" w:rsidP="00CC0849">
      <w:pPr>
        <w:pStyle w:val="NormalWeb"/>
        <w:spacing w:before="0" w:beforeAutospacing="0" w:after="0" w:afterAutospacing="0"/>
        <w:ind w:left="142"/>
      </w:pPr>
      <w:r w:rsidRPr="00CC0849">
        <w:t>05.01.01.20.122.0026.2019.33903600   Ficha 0130   Fonte 1500000000</w:t>
      </w:r>
    </w:p>
    <w:p w:rsidR="00CC0849" w:rsidRPr="00CC0849" w:rsidRDefault="00CC0849" w:rsidP="00CC0849">
      <w:pPr>
        <w:pStyle w:val="NormalWeb"/>
        <w:spacing w:before="0" w:beforeAutospacing="0" w:after="0" w:afterAutospacing="0"/>
        <w:ind w:left="142"/>
      </w:pPr>
      <w:r w:rsidRPr="00CC0849">
        <w:t>05.01.01.20.122.0026.2019.33903900   Ficha 0131   Fonte 1500000000</w:t>
      </w:r>
    </w:p>
    <w:p w:rsidR="00CC0849" w:rsidRPr="00CC0849" w:rsidRDefault="00CC0849" w:rsidP="00CC0849">
      <w:pPr>
        <w:pStyle w:val="NormalWeb"/>
        <w:spacing w:before="0" w:beforeAutospacing="0" w:after="0" w:afterAutospacing="0"/>
        <w:ind w:left="142"/>
      </w:pPr>
      <w:r w:rsidRPr="00CC0849">
        <w:t>05.01.04.17.511.0023.2027.33903600   Ficha 0170   Fonte 1500000000</w:t>
      </w:r>
    </w:p>
    <w:p w:rsidR="00CC0849" w:rsidRPr="00CC0849" w:rsidRDefault="00CC0849" w:rsidP="00CC0849">
      <w:pPr>
        <w:pStyle w:val="NormalWeb"/>
        <w:spacing w:before="0" w:beforeAutospacing="0" w:after="0" w:afterAutospacing="0"/>
        <w:ind w:left="142"/>
      </w:pPr>
      <w:r w:rsidRPr="00CC0849">
        <w:t>05.01.04.17.511.0023.2027.33903900   Ficha 0171   Fonte 1500000000</w:t>
      </w:r>
    </w:p>
    <w:p w:rsidR="00CC0849" w:rsidRPr="00CC0849" w:rsidRDefault="00CC0849" w:rsidP="00CC0849">
      <w:pPr>
        <w:pStyle w:val="NormalWeb"/>
        <w:spacing w:before="0" w:beforeAutospacing="0" w:after="0" w:afterAutospacing="0"/>
        <w:ind w:left="142"/>
      </w:pPr>
      <w:r w:rsidRPr="00CC0849">
        <w:t>05.01.04.17.512.0023.2028.33903600   Ficha 0184   Fonte 1500000000</w:t>
      </w:r>
    </w:p>
    <w:p w:rsidR="00CC0849" w:rsidRPr="00CC0849" w:rsidRDefault="00CC0849" w:rsidP="00CC0849">
      <w:pPr>
        <w:pStyle w:val="NormalWeb"/>
        <w:spacing w:before="0" w:beforeAutospacing="0" w:after="0" w:afterAutospacing="0"/>
        <w:ind w:left="142"/>
      </w:pPr>
      <w:r w:rsidRPr="00CC0849">
        <w:t>05.01.04.17.512.0023.2028.33903900   Ficha 0185   Fonte 1500000000</w:t>
      </w:r>
    </w:p>
    <w:p w:rsidR="00CC0849" w:rsidRPr="00CC0849" w:rsidRDefault="00CC0849" w:rsidP="00CC0849">
      <w:pPr>
        <w:pStyle w:val="NormalWeb"/>
        <w:spacing w:before="0" w:beforeAutospacing="0" w:after="0" w:afterAutospacing="0"/>
        <w:ind w:left="142"/>
      </w:pPr>
      <w:r w:rsidRPr="00CC0849">
        <w:t>05.01.04.17.512.0023.2029.33903600   Ficha 0190   Fonte 1500000000</w:t>
      </w:r>
    </w:p>
    <w:p w:rsidR="00CC0849" w:rsidRPr="00CC0849" w:rsidRDefault="00CC0849" w:rsidP="00CC0849">
      <w:pPr>
        <w:pStyle w:val="NormalWeb"/>
        <w:spacing w:before="0" w:beforeAutospacing="0" w:after="0" w:afterAutospacing="0"/>
        <w:ind w:left="142"/>
      </w:pPr>
      <w:r w:rsidRPr="00CC0849">
        <w:t>05.01.04.17.512.0023.2029.33903900   Ficha 0191   Fonte 1500000000</w:t>
      </w:r>
    </w:p>
    <w:p w:rsidR="00CC0849" w:rsidRPr="00CC0849" w:rsidRDefault="00CC0849" w:rsidP="00CC0849">
      <w:pPr>
        <w:pStyle w:val="NormalWeb"/>
        <w:spacing w:before="0" w:beforeAutospacing="0" w:after="0" w:afterAutospacing="0"/>
        <w:ind w:left="142"/>
      </w:pPr>
      <w:r w:rsidRPr="00CC0849">
        <w:t>06.01.01.08.122.0004.2032.33903600   Ficha 0211   Fonte 1500000000</w:t>
      </w:r>
    </w:p>
    <w:p w:rsidR="00CC0849" w:rsidRPr="00CC0849" w:rsidRDefault="00CC0849" w:rsidP="00CC0849">
      <w:pPr>
        <w:pStyle w:val="NormalWeb"/>
        <w:spacing w:before="0" w:beforeAutospacing="0" w:after="0" w:afterAutospacing="0"/>
        <w:ind w:left="142"/>
      </w:pPr>
      <w:r w:rsidRPr="00CC0849">
        <w:t>06.01.01.08.122.0004.2032.33903900   Ficha 0212   Fonte 1500000000</w:t>
      </w:r>
    </w:p>
    <w:p w:rsidR="00CC0849" w:rsidRPr="00CC0849" w:rsidRDefault="00CC0849" w:rsidP="00CC0849">
      <w:pPr>
        <w:pStyle w:val="NormalWeb"/>
        <w:spacing w:before="0" w:beforeAutospacing="0" w:after="0" w:afterAutospacing="0"/>
        <w:ind w:left="142"/>
      </w:pPr>
      <w:r w:rsidRPr="00CC0849">
        <w:t>06.01.02.08.243.0004.2033.33903600   Ficha 0222   Fonte 1500000000</w:t>
      </w:r>
    </w:p>
    <w:p w:rsidR="00CC0849" w:rsidRPr="00CC0849" w:rsidRDefault="00CC0849" w:rsidP="00CC0849">
      <w:pPr>
        <w:pStyle w:val="NormalWeb"/>
        <w:spacing w:before="0" w:beforeAutospacing="0" w:after="0" w:afterAutospacing="0"/>
        <w:ind w:left="142"/>
      </w:pPr>
      <w:r w:rsidRPr="00CC0849">
        <w:t>06.01.02.08.243.0004.2033.33903900   Ficha 0223   Fonte 1500000000</w:t>
      </w:r>
    </w:p>
    <w:p w:rsidR="00CC0849" w:rsidRPr="00CC0849" w:rsidRDefault="00CC0849" w:rsidP="00CC0849">
      <w:pPr>
        <w:pStyle w:val="NormalWeb"/>
        <w:spacing w:before="0" w:beforeAutospacing="0" w:after="0" w:afterAutospacing="0"/>
        <w:ind w:left="142"/>
      </w:pPr>
      <w:r w:rsidRPr="00CC0849">
        <w:t>06.02.02.08.245.0005.2035.33903600   Ficha 0253   Fonte 1500000000</w:t>
      </w:r>
    </w:p>
    <w:p w:rsidR="00CC0849" w:rsidRPr="00CC0849" w:rsidRDefault="00CC0849" w:rsidP="00CC0849">
      <w:pPr>
        <w:pStyle w:val="NormalWeb"/>
        <w:spacing w:before="0" w:beforeAutospacing="0" w:after="0" w:afterAutospacing="0"/>
        <w:ind w:left="142"/>
      </w:pPr>
      <w:r w:rsidRPr="00CC0849">
        <w:t>06.02.02.08.245.0005.2035.33903900   Ficha 0255   Fonte 1500000000</w:t>
      </w:r>
    </w:p>
    <w:p w:rsidR="00CC0849" w:rsidRPr="00CC0849" w:rsidRDefault="00CC0849" w:rsidP="00CC0849">
      <w:pPr>
        <w:pStyle w:val="NormalWeb"/>
        <w:spacing w:before="0" w:beforeAutospacing="0" w:after="0" w:afterAutospacing="0"/>
        <w:ind w:left="142"/>
      </w:pPr>
      <w:r w:rsidRPr="00CC0849">
        <w:t>06.02.04.08.244.0009.2038.33903600   Ficha 0298   Fonte 1660000000</w:t>
      </w:r>
    </w:p>
    <w:p w:rsidR="00CC0849" w:rsidRPr="00CC0849" w:rsidRDefault="00CC0849" w:rsidP="00CC0849">
      <w:pPr>
        <w:pStyle w:val="NormalWeb"/>
        <w:spacing w:before="0" w:beforeAutospacing="0" w:after="0" w:afterAutospacing="0"/>
        <w:ind w:left="142"/>
      </w:pPr>
      <w:r w:rsidRPr="00CC0849">
        <w:t>06.02.04.08.244.0009.2038.33903900   Ficha 0299   Fonte 1500000000</w:t>
      </w:r>
    </w:p>
    <w:p w:rsidR="00CC0849" w:rsidRPr="00CC0849" w:rsidRDefault="00CC0849" w:rsidP="00CC0849">
      <w:pPr>
        <w:pStyle w:val="NormalWeb"/>
        <w:spacing w:before="0" w:beforeAutospacing="0" w:after="0" w:afterAutospacing="0"/>
        <w:ind w:left="142"/>
      </w:pPr>
      <w:r w:rsidRPr="00CC0849">
        <w:t>09.01.03.12.361.0016.2063.33903600   Ficha 0516   Fonte 1500001001</w:t>
      </w:r>
    </w:p>
    <w:p w:rsidR="00CC0849" w:rsidRPr="00CC0849" w:rsidRDefault="00CC0849" w:rsidP="00CC0849">
      <w:pPr>
        <w:pStyle w:val="NormalWeb"/>
        <w:spacing w:before="0" w:beforeAutospacing="0" w:after="0" w:afterAutospacing="0"/>
        <w:ind w:left="142"/>
      </w:pPr>
      <w:r w:rsidRPr="00CC0849">
        <w:t>09.01.03.12.361.0016.2063.33903900   Ficha 0517   Fonte 1500001001</w:t>
      </w:r>
    </w:p>
    <w:p w:rsidR="00CC0849" w:rsidRPr="00CC0849" w:rsidRDefault="00CC0849" w:rsidP="00CC0849">
      <w:pPr>
        <w:pStyle w:val="NormalWeb"/>
        <w:spacing w:before="0" w:beforeAutospacing="0" w:after="0" w:afterAutospacing="0"/>
        <w:ind w:left="142"/>
      </w:pPr>
      <w:r w:rsidRPr="00CC0849">
        <w:t>09.01.05.12.361.0027.2066.33903600   Ficha 0546   Fonte 1500001001</w:t>
      </w:r>
    </w:p>
    <w:p w:rsidR="00CC0849" w:rsidRPr="00CC0849" w:rsidRDefault="00CC0849" w:rsidP="00CC0849">
      <w:pPr>
        <w:pStyle w:val="NormalWeb"/>
        <w:spacing w:before="0" w:beforeAutospacing="0" w:after="0" w:afterAutospacing="0"/>
        <w:ind w:left="142"/>
      </w:pPr>
      <w:r w:rsidRPr="00CC0849">
        <w:t>09.01.05.12.361.0027.2066.33903900   Ficha 0547   Fonte 1500001001</w:t>
      </w:r>
    </w:p>
    <w:p w:rsidR="00CC0849" w:rsidRPr="00CC0849" w:rsidRDefault="00CC0849" w:rsidP="00CC0849">
      <w:pPr>
        <w:pStyle w:val="NormalWeb"/>
        <w:spacing w:before="0" w:beforeAutospacing="0" w:after="0" w:afterAutospacing="0"/>
        <w:ind w:left="142"/>
      </w:pPr>
      <w:r w:rsidRPr="00CC0849">
        <w:t>09.01.05.12.365.0027.2067.33903600   Ficha 0555   Fonte 1500001001</w:t>
      </w:r>
    </w:p>
    <w:p w:rsidR="00CC0849" w:rsidRPr="00CC0849" w:rsidRDefault="00CC0849" w:rsidP="00CC0849">
      <w:pPr>
        <w:pStyle w:val="NormalWeb"/>
        <w:spacing w:before="0" w:beforeAutospacing="0" w:after="0" w:afterAutospacing="0"/>
        <w:ind w:left="142"/>
      </w:pPr>
      <w:r w:rsidRPr="00CC0849">
        <w:t>09.01.05.12.365.0027.2067.33903900   Ficha 0556   Fonte 1500001001</w:t>
      </w:r>
    </w:p>
    <w:p w:rsidR="00CC0849" w:rsidRPr="00CC0849" w:rsidRDefault="00CC0849" w:rsidP="00CC0849">
      <w:pPr>
        <w:pStyle w:val="NormalWeb"/>
        <w:spacing w:before="0" w:beforeAutospacing="0" w:after="0" w:afterAutospacing="0"/>
        <w:ind w:left="142"/>
      </w:pPr>
      <w:r w:rsidRPr="00CC0849">
        <w:t>10.01.01.15.122.0022.2068.33903600   Ficha 0565   Fonte 1500000000</w:t>
      </w:r>
    </w:p>
    <w:p w:rsidR="00CC0849" w:rsidRPr="00CC0849" w:rsidRDefault="00CC0849" w:rsidP="00CC0849">
      <w:pPr>
        <w:pStyle w:val="NormalWeb"/>
        <w:spacing w:before="0" w:beforeAutospacing="0" w:after="0" w:afterAutospacing="0"/>
        <w:ind w:left="142"/>
      </w:pPr>
      <w:r w:rsidRPr="00CC0849">
        <w:t>10.01.01.15.122.0022.2068.33903900   Ficha 0566   Fonte 1500000000</w:t>
      </w:r>
    </w:p>
    <w:p w:rsidR="00CC0849" w:rsidRPr="00CC0849" w:rsidRDefault="00CC0849" w:rsidP="00CC0849">
      <w:pPr>
        <w:pStyle w:val="NormalWeb"/>
        <w:spacing w:before="0" w:beforeAutospacing="0" w:after="0" w:afterAutospacing="0"/>
        <w:ind w:left="142"/>
      </w:pPr>
      <w:r w:rsidRPr="00CC0849">
        <w:t>10.01.02.26.782.0027.2072.33903600   Ficha 0596   Fonte 1500000000</w:t>
      </w:r>
    </w:p>
    <w:p w:rsidR="00CC0849" w:rsidRPr="00CC0849" w:rsidRDefault="00CC0849" w:rsidP="00CC0849">
      <w:pPr>
        <w:pStyle w:val="NormalWeb"/>
        <w:spacing w:before="0" w:beforeAutospacing="0" w:after="0" w:afterAutospacing="0"/>
        <w:ind w:left="142"/>
      </w:pPr>
      <w:r w:rsidRPr="00CC0849">
        <w:lastRenderedPageBreak/>
        <w:t>10.01.02.26.782.0027.2072.33903900   Ficha 0597   Fonte 1500000000</w:t>
      </w:r>
    </w:p>
    <w:p w:rsidR="00CC0849" w:rsidRPr="00CC0849" w:rsidRDefault="00CC0849" w:rsidP="00CC0849">
      <w:pPr>
        <w:pStyle w:val="NormalWeb"/>
        <w:spacing w:before="0" w:beforeAutospacing="0" w:after="0" w:afterAutospacing="0"/>
        <w:ind w:left="142"/>
      </w:pPr>
      <w:r w:rsidRPr="00CC0849">
        <w:t>11.01.01.10.122.0013.2073.33903600   Ficha 0628   Fonte 1500001002</w:t>
      </w:r>
    </w:p>
    <w:p w:rsidR="00CC0849" w:rsidRPr="00CC0849" w:rsidRDefault="00CC0849" w:rsidP="00CC0849">
      <w:pPr>
        <w:pStyle w:val="NormalWeb"/>
        <w:spacing w:before="0" w:beforeAutospacing="0" w:after="0" w:afterAutospacing="0"/>
        <w:ind w:left="142"/>
      </w:pPr>
      <w:r w:rsidRPr="00CC0849">
        <w:t>11.01.01.10.122.0013.2073.33903900   Ficha 0629   Fonte 1500001002</w:t>
      </w:r>
    </w:p>
    <w:p w:rsidR="00CC0849" w:rsidRPr="00CC0849" w:rsidRDefault="00CC0849" w:rsidP="00CC0849">
      <w:pPr>
        <w:pStyle w:val="NormalWeb"/>
        <w:spacing w:before="0" w:beforeAutospacing="0" w:after="0" w:afterAutospacing="0"/>
        <w:ind w:left="142"/>
      </w:pPr>
      <w:r w:rsidRPr="00CC0849">
        <w:t>11.01.02.10.301.0010.2074.33903600   Ficha 0661   Fonte 1500001002</w:t>
      </w:r>
    </w:p>
    <w:p w:rsidR="00CC0849" w:rsidRPr="00CC0849" w:rsidRDefault="00CC0849" w:rsidP="00CC0849">
      <w:pPr>
        <w:pStyle w:val="NormalWeb"/>
        <w:spacing w:before="0" w:beforeAutospacing="0" w:after="0" w:afterAutospacing="0"/>
        <w:ind w:left="142"/>
      </w:pPr>
      <w:r w:rsidRPr="00CC0849">
        <w:t>11.01.02.10.301.0010.2074.33903900   Ficha 0662   Fonte 1500001002</w:t>
      </w:r>
    </w:p>
    <w:p w:rsidR="00CC0849" w:rsidRPr="00CC0849" w:rsidRDefault="00CC0849" w:rsidP="00CC0849">
      <w:pPr>
        <w:pStyle w:val="NormalWeb"/>
        <w:spacing w:before="0" w:beforeAutospacing="0" w:after="0" w:afterAutospacing="0"/>
        <w:ind w:left="142"/>
      </w:pPr>
      <w:r w:rsidRPr="00CC0849">
        <w:t>11.01.03.10.302.0011.2075.33903600   Ficha 0689   Fonte 1500001002</w:t>
      </w:r>
    </w:p>
    <w:p w:rsidR="00CC0849" w:rsidRPr="00CC0849" w:rsidRDefault="00CC0849" w:rsidP="00CC0849">
      <w:pPr>
        <w:pStyle w:val="NormalWeb"/>
        <w:spacing w:before="0" w:beforeAutospacing="0" w:after="0" w:afterAutospacing="0"/>
        <w:ind w:left="142"/>
      </w:pPr>
      <w:r w:rsidRPr="00CC0849">
        <w:t>11.01.03.10.302.0011.2075.33903900   Ficha 0690   Fonte 1500001002</w:t>
      </w:r>
    </w:p>
    <w:p w:rsidR="00CC0849" w:rsidRPr="00CC0849" w:rsidRDefault="00CC0849" w:rsidP="00CC0849">
      <w:pPr>
        <w:pStyle w:val="NormalWeb"/>
        <w:spacing w:before="0" w:beforeAutospacing="0" w:after="0" w:afterAutospacing="0"/>
        <w:ind w:left="142"/>
      </w:pPr>
      <w:r w:rsidRPr="00CC0849">
        <w:t>11.01.04.10.305.0012.2078.33903600   Ficha 0735   Fonte 1500001002</w:t>
      </w:r>
    </w:p>
    <w:p w:rsidR="00CC0849" w:rsidRPr="00CC0849" w:rsidRDefault="00CC0849" w:rsidP="00CC0849">
      <w:pPr>
        <w:pStyle w:val="NormalWeb"/>
        <w:spacing w:before="0" w:beforeAutospacing="0" w:after="0" w:afterAutospacing="0"/>
        <w:ind w:left="142"/>
        <w:rPr>
          <w:rFonts w:ascii="Verdana" w:hAnsi="Verdana"/>
          <w:sz w:val="20"/>
          <w:szCs w:val="20"/>
        </w:rPr>
      </w:pPr>
      <w:r w:rsidRPr="00CC0849">
        <w:t>11.01.04.10.305.0012.2078.33903900   Ficha 0736   Fonte 1500001002</w:t>
      </w:r>
    </w:p>
    <w:p w:rsidR="00B31013" w:rsidRPr="00EB632E" w:rsidRDefault="00B31013" w:rsidP="00B31013">
      <w:pPr>
        <w:spacing w:after="120" w:line="276" w:lineRule="auto"/>
        <w:jc w:val="both"/>
        <w:rPr>
          <w:rFonts w:ascii="Times New Roman" w:hAnsi="Times New Roman" w:cs="Times New Roman"/>
          <w:color w:val="000000"/>
          <w:sz w:val="24"/>
          <w:szCs w:val="24"/>
        </w:rPr>
      </w:pPr>
    </w:p>
    <w:p w:rsidR="00B31013" w:rsidRDefault="00B31013" w:rsidP="00767A22">
      <w:pPr>
        <w:spacing w:after="120" w:line="276" w:lineRule="auto"/>
        <w:jc w:val="center"/>
        <w:rPr>
          <w:rFonts w:ascii="Times New Roman" w:hAnsi="Times New Roman" w:cs="Times New Roman"/>
          <w:sz w:val="24"/>
          <w:szCs w:val="24"/>
        </w:rPr>
      </w:pPr>
      <w:r w:rsidRPr="00EB632E">
        <w:rPr>
          <w:rFonts w:ascii="Times New Roman" w:hAnsi="Times New Roman" w:cs="Times New Roman"/>
          <w:sz w:val="24"/>
          <w:szCs w:val="24"/>
        </w:rPr>
        <w:t>Bom Jesus do Amparo</w:t>
      </w:r>
      <w:r w:rsidR="00C20A69">
        <w:rPr>
          <w:rFonts w:ascii="Times New Roman" w:hAnsi="Times New Roman" w:cs="Times New Roman"/>
          <w:sz w:val="24"/>
          <w:szCs w:val="24"/>
        </w:rPr>
        <w:t>, 09</w:t>
      </w:r>
      <w:r w:rsidR="006461BB">
        <w:rPr>
          <w:rFonts w:ascii="Times New Roman" w:hAnsi="Times New Roman" w:cs="Times New Roman"/>
          <w:sz w:val="24"/>
          <w:szCs w:val="24"/>
        </w:rPr>
        <w:t xml:space="preserve"> de janeir</w:t>
      </w:r>
      <w:r w:rsidR="006D33EA">
        <w:rPr>
          <w:rFonts w:ascii="Times New Roman" w:hAnsi="Times New Roman" w:cs="Times New Roman"/>
          <w:sz w:val="24"/>
          <w:szCs w:val="24"/>
        </w:rPr>
        <w:t>o</w:t>
      </w:r>
      <w:r w:rsidR="006461BB">
        <w:rPr>
          <w:rFonts w:ascii="Times New Roman" w:hAnsi="Times New Roman" w:cs="Times New Roman"/>
          <w:sz w:val="24"/>
          <w:szCs w:val="24"/>
        </w:rPr>
        <w:t xml:space="preserve"> de 2026.</w:t>
      </w:r>
    </w:p>
    <w:p w:rsidR="00C20A69" w:rsidRDefault="00C20A69" w:rsidP="00CC0849">
      <w:pPr>
        <w:spacing w:after="120" w:line="276" w:lineRule="auto"/>
        <w:rPr>
          <w:rFonts w:ascii="Times New Roman" w:hAnsi="Times New Roman" w:cs="Times New Roman"/>
          <w:sz w:val="24"/>
          <w:szCs w:val="24"/>
        </w:rPr>
      </w:pPr>
    </w:p>
    <w:p w:rsidR="00767A22" w:rsidRPr="00EB632E" w:rsidRDefault="00767A22" w:rsidP="00767A22">
      <w:pPr>
        <w:spacing w:after="120" w:line="276" w:lineRule="auto"/>
        <w:jc w:val="center"/>
        <w:rPr>
          <w:rFonts w:ascii="Times New Roman" w:hAnsi="Times New Roman" w:cs="Times New Roman"/>
          <w:sz w:val="24"/>
          <w:szCs w:val="24"/>
        </w:rPr>
      </w:pPr>
    </w:p>
    <w:p w:rsidR="00B31013" w:rsidRPr="00767A22" w:rsidRDefault="00B31013" w:rsidP="00B31013">
      <w:pPr>
        <w:spacing w:after="120" w:line="276" w:lineRule="auto"/>
        <w:jc w:val="both"/>
        <w:rPr>
          <w:rFonts w:ascii="Times New Roman" w:hAnsi="Times New Roman" w:cs="Times New Roman"/>
          <w:b/>
          <w:sz w:val="24"/>
          <w:szCs w:val="24"/>
        </w:rPr>
      </w:pPr>
    </w:p>
    <w:p w:rsidR="00B31013" w:rsidRPr="00767A22" w:rsidRDefault="00B31013" w:rsidP="00B31013">
      <w:pPr>
        <w:spacing w:line="276" w:lineRule="auto"/>
        <w:jc w:val="center"/>
        <w:rPr>
          <w:rFonts w:ascii="Times New Roman" w:hAnsi="Times New Roman"/>
          <w:b/>
          <w:bCs/>
          <w:color w:val="000000" w:themeColor="text1"/>
          <w:sz w:val="24"/>
          <w:szCs w:val="24"/>
        </w:rPr>
      </w:pPr>
      <w:r w:rsidRPr="00767A22">
        <w:rPr>
          <w:rFonts w:ascii="Times New Roman" w:hAnsi="Times New Roman"/>
          <w:b/>
          <w:bCs/>
          <w:color w:val="000000" w:themeColor="text1"/>
          <w:sz w:val="24"/>
          <w:szCs w:val="24"/>
        </w:rPr>
        <w:t>____________________________________________________</w:t>
      </w: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color w:val="000000"/>
          <w:sz w:val="24"/>
          <w:szCs w:val="24"/>
        </w:rPr>
        <w:t>Secretaria Municipal de Cultura e Turismo</w:t>
      </w:r>
    </w:p>
    <w:p w:rsidR="00B31013" w:rsidRPr="00767A22" w:rsidRDefault="00B31013" w:rsidP="00B31013">
      <w:pPr>
        <w:spacing w:line="276" w:lineRule="auto"/>
        <w:jc w:val="center"/>
        <w:rPr>
          <w:rFonts w:ascii="Times New Roman" w:hAnsi="Times New Roman"/>
          <w:b/>
          <w:color w:val="000000" w:themeColor="text1"/>
          <w:sz w:val="24"/>
          <w:szCs w:val="24"/>
        </w:rPr>
      </w:pPr>
      <w:r w:rsidRPr="00767A22">
        <w:rPr>
          <w:rFonts w:ascii="Times New Roman" w:hAnsi="Times New Roman"/>
          <w:b/>
          <w:color w:val="000000" w:themeColor="text1"/>
          <w:sz w:val="24"/>
          <w:szCs w:val="24"/>
        </w:rPr>
        <w:t>Eduardo César Motta Dias</w:t>
      </w:r>
    </w:p>
    <w:p w:rsidR="00B31013" w:rsidRPr="00767A22" w:rsidRDefault="00B31013" w:rsidP="00B31013">
      <w:pPr>
        <w:spacing w:line="276" w:lineRule="auto"/>
        <w:ind w:left="-1134"/>
        <w:jc w:val="center"/>
        <w:rPr>
          <w:rFonts w:ascii="Times New Roman" w:hAnsi="Times New Roman"/>
          <w:b/>
          <w:color w:val="000000"/>
          <w:sz w:val="24"/>
          <w:szCs w:val="24"/>
        </w:rPr>
      </w:pPr>
    </w:p>
    <w:p w:rsidR="00B31013" w:rsidRPr="00767A22" w:rsidRDefault="00B31013" w:rsidP="00B31013">
      <w:pPr>
        <w:spacing w:line="276" w:lineRule="auto"/>
        <w:ind w:left="-1134"/>
        <w:jc w:val="center"/>
        <w:rPr>
          <w:rFonts w:ascii="Times New Roman" w:hAnsi="Times New Roman"/>
          <w:b/>
          <w:color w:val="000000"/>
          <w:sz w:val="24"/>
          <w:szCs w:val="24"/>
        </w:rPr>
      </w:pP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bCs/>
          <w:color w:val="000000" w:themeColor="text1"/>
          <w:sz w:val="24"/>
          <w:szCs w:val="24"/>
        </w:rPr>
        <w:t>____________________________________________________</w:t>
      </w: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color w:val="000000"/>
          <w:sz w:val="24"/>
          <w:szCs w:val="24"/>
        </w:rPr>
        <w:t>Secretaria Municipal de Educação</w:t>
      </w:r>
    </w:p>
    <w:p w:rsidR="00B31013" w:rsidRPr="00767A22" w:rsidRDefault="00B31013" w:rsidP="00B31013">
      <w:pPr>
        <w:spacing w:line="276" w:lineRule="auto"/>
        <w:jc w:val="center"/>
        <w:rPr>
          <w:rFonts w:ascii="Times New Roman" w:hAnsi="Times New Roman"/>
          <w:b/>
          <w:color w:val="000000" w:themeColor="text1"/>
          <w:sz w:val="24"/>
          <w:szCs w:val="24"/>
        </w:rPr>
      </w:pPr>
      <w:r w:rsidRPr="00767A22">
        <w:rPr>
          <w:rFonts w:ascii="Times New Roman" w:hAnsi="Times New Roman"/>
          <w:b/>
          <w:color w:val="000000" w:themeColor="text1"/>
          <w:sz w:val="24"/>
          <w:szCs w:val="24"/>
        </w:rPr>
        <w:t>Maria Nazareth Silva Borges Ribeiro</w:t>
      </w:r>
    </w:p>
    <w:p w:rsidR="00B31013" w:rsidRPr="00767A22" w:rsidRDefault="00B31013" w:rsidP="00B31013">
      <w:pPr>
        <w:spacing w:line="276" w:lineRule="auto"/>
        <w:ind w:left="-1134"/>
        <w:jc w:val="center"/>
        <w:rPr>
          <w:rFonts w:ascii="Times New Roman" w:hAnsi="Times New Roman"/>
          <w:b/>
          <w:color w:val="000000" w:themeColor="text1"/>
          <w:sz w:val="24"/>
          <w:szCs w:val="24"/>
        </w:rPr>
      </w:pPr>
    </w:p>
    <w:p w:rsidR="00B31013" w:rsidRPr="00767A22" w:rsidRDefault="00B31013" w:rsidP="00B31013">
      <w:pPr>
        <w:spacing w:line="276" w:lineRule="auto"/>
        <w:ind w:left="-1134"/>
        <w:jc w:val="center"/>
        <w:rPr>
          <w:rFonts w:ascii="Times New Roman" w:hAnsi="Times New Roman"/>
          <w:b/>
          <w:color w:val="000000" w:themeColor="text1"/>
          <w:sz w:val="24"/>
          <w:szCs w:val="24"/>
        </w:rPr>
      </w:pP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bCs/>
          <w:color w:val="000000" w:themeColor="text1"/>
          <w:sz w:val="24"/>
          <w:szCs w:val="24"/>
        </w:rPr>
        <w:t>____________________________________________________</w:t>
      </w: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color w:val="000000"/>
          <w:sz w:val="24"/>
          <w:szCs w:val="24"/>
        </w:rPr>
        <w:t>Secretaria Municipal de Governo</w:t>
      </w:r>
    </w:p>
    <w:p w:rsidR="00B31013" w:rsidRPr="00767A22" w:rsidRDefault="00B31013" w:rsidP="00B31013">
      <w:pPr>
        <w:spacing w:line="276" w:lineRule="auto"/>
        <w:jc w:val="center"/>
        <w:rPr>
          <w:rFonts w:ascii="Times New Roman" w:hAnsi="Times New Roman"/>
          <w:b/>
          <w:color w:val="000000" w:themeColor="text1"/>
          <w:sz w:val="24"/>
          <w:szCs w:val="24"/>
        </w:rPr>
      </w:pPr>
      <w:r w:rsidRPr="00767A22">
        <w:rPr>
          <w:rFonts w:ascii="Times New Roman" w:hAnsi="Times New Roman"/>
          <w:b/>
          <w:color w:val="000000" w:themeColor="text1"/>
          <w:sz w:val="24"/>
          <w:szCs w:val="24"/>
        </w:rPr>
        <w:t>Maria Carolina Leonhardt Portella</w:t>
      </w:r>
    </w:p>
    <w:p w:rsidR="00B31013" w:rsidRPr="00767A22" w:rsidRDefault="00B31013" w:rsidP="00B31013">
      <w:pPr>
        <w:spacing w:line="276" w:lineRule="auto"/>
        <w:ind w:left="-1134"/>
        <w:jc w:val="center"/>
        <w:rPr>
          <w:rFonts w:ascii="Times New Roman" w:hAnsi="Times New Roman"/>
          <w:b/>
          <w:color w:val="000000" w:themeColor="text1"/>
          <w:sz w:val="24"/>
          <w:szCs w:val="24"/>
        </w:rPr>
      </w:pPr>
    </w:p>
    <w:p w:rsidR="00B31013" w:rsidRPr="00767A22" w:rsidRDefault="00B31013" w:rsidP="00B31013">
      <w:pPr>
        <w:spacing w:line="276" w:lineRule="auto"/>
        <w:ind w:left="-1134"/>
        <w:jc w:val="center"/>
        <w:rPr>
          <w:rFonts w:ascii="Times New Roman" w:hAnsi="Times New Roman"/>
          <w:b/>
          <w:color w:val="000000" w:themeColor="text1"/>
          <w:sz w:val="24"/>
          <w:szCs w:val="24"/>
        </w:rPr>
      </w:pP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bCs/>
          <w:color w:val="000000" w:themeColor="text1"/>
          <w:sz w:val="24"/>
          <w:szCs w:val="24"/>
        </w:rPr>
        <w:t>____________________________________________________</w:t>
      </w: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color w:val="000000"/>
          <w:sz w:val="24"/>
          <w:szCs w:val="24"/>
        </w:rPr>
        <w:t>Secretaria Municipal de Administração, Fazenda e Planejamento</w:t>
      </w:r>
    </w:p>
    <w:p w:rsidR="00B31013" w:rsidRPr="00767A22" w:rsidRDefault="00B31013" w:rsidP="00B31013">
      <w:pPr>
        <w:spacing w:line="276" w:lineRule="auto"/>
        <w:jc w:val="center"/>
        <w:rPr>
          <w:rFonts w:ascii="Times New Roman" w:hAnsi="Times New Roman"/>
          <w:b/>
          <w:color w:val="000000" w:themeColor="text1"/>
          <w:sz w:val="24"/>
          <w:szCs w:val="24"/>
        </w:rPr>
      </w:pPr>
      <w:r w:rsidRPr="00767A22">
        <w:rPr>
          <w:rFonts w:ascii="Times New Roman" w:hAnsi="Times New Roman"/>
          <w:b/>
          <w:color w:val="000000" w:themeColor="text1"/>
          <w:sz w:val="24"/>
          <w:szCs w:val="24"/>
        </w:rPr>
        <w:t>João Raimundo Maltez</w:t>
      </w:r>
    </w:p>
    <w:p w:rsidR="00B31013" w:rsidRPr="00767A22" w:rsidRDefault="00B31013" w:rsidP="00B31013">
      <w:pPr>
        <w:spacing w:line="276" w:lineRule="auto"/>
        <w:ind w:left="-1134"/>
        <w:jc w:val="center"/>
        <w:rPr>
          <w:rFonts w:ascii="Times New Roman" w:hAnsi="Times New Roman"/>
          <w:b/>
          <w:color w:val="000000"/>
          <w:sz w:val="24"/>
          <w:szCs w:val="24"/>
        </w:rPr>
      </w:pPr>
    </w:p>
    <w:p w:rsidR="00B31013" w:rsidRPr="00767A22" w:rsidRDefault="00B31013" w:rsidP="00B31013">
      <w:pPr>
        <w:spacing w:line="276" w:lineRule="auto"/>
        <w:ind w:left="-1134"/>
        <w:jc w:val="center"/>
        <w:rPr>
          <w:rFonts w:ascii="Times New Roman" w:hAnsi="Times New Roman"/>
          <w:b/>
          <w:color w:val="000000"/>
          <w:sz w:val="24"/>
          <w:szCs w:val="24"/>
        </w:rPr>
      </w:pP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bCs/>
          <w:color w:val="000000" w:themeColor="text1"/>
          <w:sz w:val="24"/>
          <w:szCs w:val="24"/>
        </w:rPr>
        <w:t>____________________________________________________</w:t>
      </w: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color w:val="000000"/>
          <w:sz w:val="24"/>
          <w:szCs w:val="24"/>
        </w:rPr>
        <w:t>Secretaria Municipal de Agricultura, Pecuária e Meio Ambiente</w:t>
      </w:r>
    </w:p>
    <w:p w:rsidR="00B31013" w:rsidRPr="00767A22" w:rsidRDefault="006D33EA" w:rsidP="00B31013">
      <w:pPr>
        <w:spacing w:line="276" w:lineRule="auto"/>
        <w:jc w:val="center"/>
        <w:rPr>
          <w:rFonts w:ascii="Times New Roman" w:hAnsi="Times New Roman"/>
          <w:b/>
          <w:color w:val="000000" w:themeColor="text1"/>
          <w:sz w:val="24"/>
          <w:szCs w:val="24"/>
        </w:rPr>
      </w:pPr>
      <w:r w:rsidRPr="00767A22">
        <w:rPr>
          <w:rFonts w:ascii="Times New Roman" w:hAnsi="Times New Roman"/>
          <w:b/>
          <w:color w:val="000000" w:themeColor="text1"/>
          <w:sz w:val="24"/>
          <w:szCs w:val="24"/>
        </w:rPr>
        <w:t>Adilson José Duarte</w:t>
      </w:r>
    </w:p>
    <w:p w:rsidR="00B31013" w:rsidRDefault="00B31013" w:rsidP="00B31013">
      <w:pPr>
        <w:spacing w:line="276" w:lineRule="auto"/>
        <w:ind w:left="-1134"/>
        <w:jc w:val="center"/>
        <w:rPr>
          <w:rFonts w:ascii="Times New Roman" w:hAnsi="Times New Roman"/>
          <w:b/>
          <w:color w:val="000000"/>
          <w:sz w:val="24"/>
          <w:szCs w:val="24"/>
        </w:rPr>
      </w:pPr>
    </w:p>
    <w:p w:rsidR="00CC0849" w:rsidRPr="00767A22" w:rsidRDefault="00CC0849" w:rsidP="00B31013">
      <w:pPr>
        <w:spacing w:line="276" w:lineRule="auto"/>
        <w:ind w:left="-1134"/>
        <w:jc w:val="center"/>
        <w:rPr>
          <w:rFonts w:ascii="Times New Roman" w:hAnsi="Times New Roman"/>
          <w:b/>
          <w:color w:val="000000"/>
          <w:sz w:val="24"/>
          <w:szCs w:val="24"/>
        </w:rPr>
      </w:pPr>
    </w:p>
    <w:p w:rsidR="00B31013" w:rsidRPr="00767A22" w:rsidRDefault="00B31013" w:rsidP="00B31013">
      <w:pPr>
        <w:spacing w:line="276" w:lineRule="auto"/>
        <w:ind w:left="-1134"/>
        <w:jc w:val="center"/>
        <w:rPr>
          <w:rFonts w:ascii="Times New Roman" w:hAnsi="Times New Roman"/>
          <w:b/>
          <w:color w:val="000000"/>
          <w:sz w:val="24"/>
          <w:szCs w:val="24"/>
        </w:rPr>
      </w:pP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bCs/>
          <w:color w:val="000000" w:themeColor="text1"/>
          <w:sz w:val="24"/>
          <w:szCs w:val="24"/>
        </w:rPr>
        <w:t>____________________________________________________</w:t>
      </w: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color w:val="000000"/>
          <w:sz w:val="24"/>
          <w:szCs w:val="24"/>
        </w:rPr>
        <w:t>Secretaria Municipal de Assistência Social</w:t>
      </w:r>
    </w:p>
    <w:p w:rsidR="006461BB" w:rsidRDefault="006461BB" w:rsidP="006461BB">
      <w:pPr>
        <w:jc w:val="center"/>
        <w:rPr>
          <w:rFonts w:ascii="Times New Roman" w:hAnsi="Times New Roman"/>
          <w:b/>
          <w:color w:val="000000" w:themeColor="text1"/>
          <w:sz w:val="24"/>
        </w:rPr>
      </w:pPr>
      <w:r w:rsidRPr="00446911">
        <w:rPr>
          <w:rFonts w:ascii="Times New Roman" w:hAnsi="Times New Roman"/>
          <w:b/>
          <w:color w:val="000000" w:themeColor="text1"/>
          <w:sz w:val="24"/>
        </w:rPr>
        <w:t>Otávio Augusto Pinto Motta</w:t>
      </w:r>
    </w:p>
    <w:p w:rsidR="00CC0849" w:rsidRDefault="00CC0849" w:rsidP="006461BB">
      <w:pPr>
        <w:jc w:val="center"/>
        <w:rPr>
          <w:rFonts w:ascii="Times New Roman" w:hAnsi="Times New Roman"/>
          <w:b/>
          <w:color w:val="000000" w:themeColor="text1"/>
          <w:sz w:val="24"/>
        </w:rPr>
      </w:pPr>
    </w:p>
    <w:p w:rsidR="00CC0849" w:rsidRPr="00446911" w:rsidRDefault="00CC0849" w:rsidP="006461BB">
      <w:pPr>
        <w:jc w:val="center"/>
        <w:rPr>
          <w:rFonts w:ascii="Times New Roman" w:hAnsi="Times New Roman"/>
          <w:b/>
          <w:color w:val="000000" w:themeColor="text1"/>
          <w:sz w:val="24"/>
        </w:rPr>
      </w:pPr>
    </w:p>
    <w:p w:rsidR="00B31013" w:rsidRPr="00767A22" w:rsidRDefault="00B31013" w:rsidP="00B31013">
      <w:pPr>
        <w:spacing w:line="276" w:lineRule="auto"/>
        <w:ind w:left="-1134"/>
        <w:jc w:val="center"/>
        <w:rPr>
          <w:rFonts w:ascii="Times New Roman" w:hAnsi="Times New Roman"/>
          <w:b/>
          <w:color w:val="000000" w:themeColor="text1"/>
          <w:sz w:val="24"/>
          <w:szCs w:val="24"/>
        </w:rPr>
      </w:pPr>
    </w:p>
    <w:p w:rsidR="00B31013" w:rsidRPr="00767A22" w:rsidRDefault="00B31013" w:rsidP="00B31013">
      <w:pPr>
        <w:spacing w:line="276" w:lineRule="auto"/>
        <w:ind w:left="-1134"/>
        <w:jc w:val="center"/>
        <w:rPr>
          <w:rFonts w:ascii="Times New Roman" w:hAnsi="Times New Roman"/>
          <w:b/>
          <w:color w:val="000000" w:themeColor="text1"/>
          <w:sz w:val="24"/>
          <w:szCs w:val="24"/>
        </w:rPr>
      </w:pP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bCs/>
          <w:color w:val="000000" w:themeColor="text1"/>
          <w:sz w:val="24"/>
          <w:szCs w:val="24"/>
        </w:rPr>
        <w:t>____________________________________________________</w:t>
      </w: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color w:val="000000"/>
          <w:sz w:val="24"/>
          <w:szCs w:val="24"/>
        </w:rPr>
        <w:t>Secretaria Municipal de Esporte e Lazer</w:t>
      </w:r>
    </w:p>
    <w:p w:rsidR="00B31013" w:rsidRPr="00767A22" w:rsidRDefault="00B31013" w:rsidP="00CC0849">
      <w:pPr>
        <w:spacing w:line="276" w:lineRule="auto"/>
        <w:jc w:val="center"/>
        <w:rPr>
          <w:rFonts w:ascii="Times New Roman" w:hAnsi="Times New Roman"/>
          <w:b/>
          <w:color w:val="000000" w:themeColor="text1"/>
          <w:sz w:val="24"/>
          <w:szCs w:val="24"/>
        </w:rPr>
      </w:pPr>
      <w:r w:rsidRPr="00767A22">
        <w:rPr>
          <w:rFonts w:ascii="Times New Roman" w:hAnsi="Times New Roman"/>
          <w:b/>
          <w:color w:val="000000" w:themeColor="text1"/>
          <w:sz w:val="24"/>
          <w:szCs w:val="24"/>
        </w:rPr>
        <w:t>Eduardo Henrique Vieira Menezes</w:t>
      </w:r>
    </w:p>
    <w:p w:rsidR="00C20A69" w:rsidRDefault="00C20A69" w:rsidP="00B31013">
      <w:pPr>
        <w:spacing w:line="276" w:lineRule="auto"/>
        <w:ind w:left="-1134"/>
        <w:jc w:val="center"/>
        <w:rPr>
          <w:rFonts w:ascii="Times New Roman" w:hAnsi="Times New Roman"/>
          <w:b/>
          <w:color w:val="000000"/>
          <w:sz w:val="24"/>
          <w:szCs w:val="24"/>
        </w:rPr>
      </w:pPr>
    </w:p>
    <w:p w:rsidR="00C20A69" w:rsidRDefault="00C20A69" w:rsidP="00B31013">
      <w:pPr>
        <w:spacing w:line="276" w:lineRule="auto"/>
        <w:ind w:left="-1134"/>
        <w:jc w:val="center"/>
        <w:rPr>
          <w:rFonts w:ascii="Times New Roman" w:hAnsi="Times New Roman"/>
          <w:b/>
          <w:color w:val="000000"/>
          <w:sz w:val="24"/>
          <w:szCs w:val="24"/>
        </w:rPr>
      </w:pPr>
    </w:p>
    <w:p w:rsidR="00C20A69" w:rsidRPr="00767A22" w:rsidRDefault="00C20A69" w:rsidP="00B31013">
      <w:pPr>
        <w:spacing w:line="276" w:lineRule="auto"/>
        <w:ind w:left="-1134"/>
        <w:jc w:val="center"/>
        <w:rPr>
          <w:rFonts w:ascii="Times New Roman" w:hAnsi="Times New Roman"/>
          <w:b/>
          <w:color w:val="000000"/>
          <w:sz w:val="24"/>
          <w:szCs w:val="24"/>
        </w:rPr>
      </w:pP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bCs/>
          <w:color w:val="000000" w:themeColor="text1"/>
          <w:sz w:val="24"/>
          <w:szCs w:val="24"/>
        </w:rPr>
        <w:t>____________________________________________________</w:t>
      </w: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color w:val="000000"/>
          <w:sz w:val="24"/>
          <w:szCs w:val="24"/>
        </w:rPr>
        <w:t>Secretaria Municipal de Obas, Infraestrutura e Urbanismo</w:t>
      </w:r>
    </w:p>
    <w:p w:rsidR="00B31013" w:rsidRPr="00767A22" w:rsidRDefault="00B31013" w:rsidP="00B31013">
      <w:pPr>
        <w:spacing w:line="276" w:lineRule="auto"/>
        <w:jc w:val="center"/>
        <w:rPr>
          <w:rFonts w:ascii="Times New Roman" w:hAnsi="Times New Roman"/>
          <w:b/>
          <w:color w:val="000000" w:themeColor="text1"/>
          <w:sz w:val="24"/>
          <w:szCs w:val="24"/>
        </w:rPr>
      </w:pPr>
      <w:r w:rsidRPr="00767A22">
        <w:rPr>
          <w:rFonts w:ascii="Times New Roman" w:hAnsi="Times New Roman"/>
          <w:b/>
          <w:color w:val="000000" w:themeColor="text1"/>
          <w:sz w:val="24"/>
          <w:szCs w:val="24"/>
        </w:rPr>
        <w:t>Guilherme de Lima Costa</w:t>
      </w:r>
    </w:p>
    <w:p w:rsidR="00B31013" w:rsidRDefault="00B31013" w:rsidP="00B31013">
      <w:pPr>
        <w:spacing w:line="276" w:lineRule="auto"/>
        <w:ind w:left="-1134"/>
        <w:jc w:val="center"/>
        <w:rPr>
          <w:rFonts w:ascii="Times New Roman" w:hAnsi="Times New Roman"/>
          <w:b/>
          <w:color w:val="000000" w:themeColor="text1"/>
          <w:sz w:val="24"/>
          <w:szCs w:val="24"/>
        </w:rPr>
      </w:pPr>
    </w:p>
    <w:p w:rsidR="00CC0849" w:rsidRPr="00767A22" w:rsidRDefault="00CC0849" w:rsidP="00B31013">
      <w:pPr>
        <w:spacing w:line="276" w:lineRule="auto"/>
        <w:ind w:left="-1134"/>
        <w:jc w:val="center"/>
        <w:rPr>
          <w:rFonts w:ascii="Times New Roman" w:hAnsi="Times New Roman"/>
          <w:b/>
          <w:color w:val="000000" w:themeColor="text1"/>
          <w:sz w:val="24"/>
          <w:szCs w:val="24"/>
        </w:rPr>
      </w:pPr>
    </w:p>
    <w:p w:rsidR="00B31013" w:rsidRPr="00767A22" w:rsidRDefault="00B31013" w:rsidP="00B31013">
      <w:pPr>
        <w:spacing w:line="276" w:lineRule="auto"/>
        <w:ind w:left="-1134"/>
        <w:jc w:val="center"/>
        <w:rPr>
          <w:rFonts w:ascii="Times New Roman" w:hAnsi="Times New Roman"/>
          <w:b/>
          <w:bCs/>
          <w:color w:val="000000" w:themeColor="text1"/>
          <w:sz w:val="24"/>
          <w:szCs w:val="24"/>
        </w:rPr>
      </w:pP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bCs/>
          <w:color w:val="000000" w:themeColor="text1"/>
          <w:sz w:val="24"/>
          <w:szCs w:val="24"/>
        </w:rPr>
        <w:t>___________________________________________________</w:t>
      </w: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color w:val="000000"/>
          <w:sz w:val="24"/>
          <w:szCs w:val="24"/>
        </w:rPr>
        <w:t>Secretaria Municipal de Saúde</w:t>
      </w:r>
    </w:p>
    <w:p w:rsidR="00B31013" w:rsidRPr="00767A22" w:rsidRDefault="00B31013" w:rsidP="00B31013">
      <w:pPr>
        <w:spacing w:line="276" w:lineRule="auto"/>
        <w:jc w:val="center"/>
        <w:rPr>
          <w:rFonts w:ascii="Times New Roman" w:hAnsi="Times New Roman"/>
          <w:b/>
          <w:color w:val="000000" w:themeColor="text1"/>
          <w:sz w:val="24"/>
          <w:szCs w:val="24"/>
        </w:rPr>
      </w:pPr>
      <w:r w:rsidRPr="00767A22">
        <w:rPr>
          <w:rFonts w:ascii="Times New Roman" w:hAnsi="Times New Roman"/>
          <w:b/>
          <w:color w:val="000000" w:themeColor="text1"/>
          <w:sz w:val="24"/>
          <w:szCs w:val="24"/>
        </w:rPr>
        <w:t>Cristiane Maria dos Santos</w:t>
      </w:r>
    </w:p>
    <w:p w:rsidR="00B31013" w:rsidRDefault="00B31013" w:rsidP="00B31013">
      <w:pPr>
        <w:spacing w:line="276" w:lineRule="auto"/>
        <w:ind w:left="-1134"/>
        <w:jc w:val="center"/>
        <w:rPr>
          <w:rFonts w:ascii="Times New Roman" w:hAnsi="Times New Roman"/>
          <w:b/>
          <w:color w:val="000000" w:themeColor="text1"/>
          <w:sz w:val="24"/>
          <w:szCs w:val="24"/>
        </w:rPr>
      </w:pPr>
    </w:p>
    <w:p w:rsidR="00CC0849" w:rsidRPr="00767A22" w:rsidRDefault="00CC0849" w:rsidP="00B31013">
      <w:pPr>
        <w:spacing w:line="276" w:lineRule="auto"/>
        <w:ind w:left="-1134"/>
        <w:jc w:val="center"/>
        <w:rPr>
          <w:rFonts w:ascii="Times New Roman" w:hAnsi="Times New Roman"/>
          <w:b/>
          <w:color w:val="000000" w:themeColor="text1"/>
          <w:sz w:val="24"/>
          <w:szCs w:val="24"/>
        </w:rPr>
      </w:pPr>
    </w:p>
    <w:p w:rsidR="00B31013" w:rsidRPr="00767A22" w:rsidRDefault="00B31013" w:rsidP="00B31013">
      <w:pPr>
        <w:spacing w:line="276" w:lineRule="auto"/>
        <w:ind w:left="-1134"/>
        <w:jc w:val="center"/>
        <w:rPr>
          <w:rFonts w:ascii="Times New Roman" w:hAnsi="Times New Roman"/>
          <w:b/>
          <w:color w:val="000000" w:themeColor="text1"/>
          <w:sz w:val="24"/>
          <w:szCs w:val="24"/>
        </w:rPr>
      </w:pP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bCs/>
          <w:color w:val="000000" w:themeColor="text1"/>
          <w:sz w:val="24"/>
          <w:szCs w:val="24"/>
        </w:rPr>
        <w:t>____________________________________________________</w:t>
      </w:r>
    </w:p>
    <w:p w:rsidR="00B31013" w:rsidRPr="00767A22" w:rsidRDefault="00B31013" w:rsidP="00B31013">
      <w:pPr>
        <w:spacing w:line="276" w:lineRule="auto"/>
        <w:jc w:val="center"/>
        <w:rPr>
          <w:rFonts w:ascii="Times New Roman" w:hAnsi="Times New Roman"/>
          <w:b/>
          <w:color w:val="000000"/>
          <w:sz w:val="24"/>
          <w:szCs w:val="24"/>
        </w:rPr>
      </w:pPr>
      <w:r w:rsidRPr="00767A22">
        <w:rPr>
          <w:rFonts w:ascii="Times New Roman" w:hAnsi="Times New Roman"/>
          <w:b/>
          <w:color w:val="000000"/>
          <w:sz w:val="24"/>
          <w:szCs w:val="24"/>
        </w:rPr>
        <w:t>Secretaria Municipal de Transportes e Logística</w:t>
      </w:r>
    </w:p>
    <w:p w:rsidR="00B31013" w:rsidRPr="00767A22" w:rsidRDefault="00B31013" w:rsidP="00B31013">
      <w:pPr>
        <w:spacing w:line="276" w:lineRule="auto"/>
        <w:jc w:val="center"/>
        <w:rPr>
          <w:rFonts w:ascii="Times New Roman" w:hAnsi="Times New Roman"/>
          <w:b/>
          <w:color w:val="000000" w:themeColor="text1"/>
          <w:sz w:val="24"/>
          <w:szCs w:val="24"/>
        </w:rPr>
      </w:pPr>
      <w:r w:rsidRPr="00767A22">
        <w:rPr>
          <w:rFonts w:ascii="Times New Roman" w:hAnsi="Times New Roman"/>
          <w:b/>
          <w:color w:val="000000" w:themeColor="text1"/>
          <w:sz w:val="24"/>
          <w:szCs w:val="24"/>
        </w:rPr>
        <w:t>Valter Nonato Lopes</w:t>
      </w:r>
    </w:p>
    <w:p w:rsidR="009C7FF0" w:rsidRPr="00767A22" w:rsidRDefault="009C7FF0" w:rsidP="00B31013">
      <w:pPr>
        <w:ind w:firstLine="709"/>
        <w:jc w:val="both"/>
        <w:rPr>
          <w:rFonts w:ascii="Times New Roman" w:hAnsi="Times New Roman" w:cs="Times New Roman"/>
          <w:b/>
          <w:sz w:val="24"/>
          <w:szCs w:val="24"/>
        </w:rPr>
      </w:pPr>
    </w:p>
    <w:sectPr w:rsidR="009C7FF0" w:rsidRPr="00767A22" w:rsidSect="00E67467">
      <w:headerReference w:type="default" r:id="rId9"/>
      <w:footerReference w:type="default" r:id="rId10"/>
      <w:pgSz w:w="11906" w:h="16838"/>
      <w:pgMar w:top="1418" w:right="1134" w:bottom="1418" w:left="1701"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5B37" w:rsidRDefault="00C85B37">
      <w:r>
        <w:separator/>
      </w:r>
    </w:p>
  </w:endnote>
  <w:endnote w:type="continuationSeparator" w:id="1">
    <w:p w:rsidR="00C85B37" w:rsidRDefault="00C85B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3F5" w:rsidRPr="00B31013" w:rsidRDefault="00CA43F5" w:rsidP="00CA43F5">
    <w:pPr>
      <w:jc w:val="center"/>
      <w:rPr>
        <w:rFonts w:asciiTheme="majorHAnsi" w:hAnsiTheme="majorHAnsi" w:cstheme="majorHAnsi"/>
        <w:u w:val="single"/>
      </w:rPr>
    </w:pPr>
    <w:r w:rsidRPr="00B31013">
      <w:rPr>
        <w:rFonts w:asciiTheme="majorHAnsi" w:hAnsiTheme="majorHAnsi" w:cstheme="majorHAnsi"/>
        <w:u w:val="single"/>
      </w:rPr>
      <w:tab/>
    </w:r>
    <w:r w:rsidRPr="00B31013">
      <w:rPr>
        <w:rFonts w:asciiTheme="majorHAnsi" w:hAnsiTheme="majorHAnsi" w:cstheme="majorHAnsi"/>
        <w:u w:val="single"/>
      </w:rPr>
      <w:tab/>
    </w:r>
    <w:r w:rsidRPr="00B31013">
      <w:rPr>
        <w:rFonts w:asciiTheme="majorHAnsi" w:hAnsiTheme="majorHAnsi" w:cstheme="majorHAnsi"/>
        <w:u w:val="single"/>
      </w:rPr>
      <w:tab/>
    </w:r>
    <w:r w:rsidRPr="00B31013">
      <w:rPr>
        <w:rFonts w:asciiTheme="majorHAnsi" w:hAnsiTheme="majorHAnsi" w:cstheme="majorHAnsi"/>
        <w:u w:val="single"/>
      </w:rPr>
      <w:tab/>
    </w:r>
    <w:r w:rsidRPr="00B31013">
      <w:rPr>
        <w:rFonts w:asciiTheme="majorHAnsi" w:hAnsiTheme="majorHAnsi" w:cstheme="majorHAnsi"/>
        <w:u w:val="single"/>
      </w:rPr>
      <w:tab/>
    </w:r>
    <w:r w:rsidRPr="00B31013">
      <w:rPr>
        <w:rFonts w:asciiTheme="majorHAnsi" w:hAnsiTheme="majorHAnsi" w:cstheme="majorHAnsi"/>
        <w:u w:val="single"/>
      </w:rPr>
      <w:tab/>
    </w:r>
    <w:r w:rsidRPr="00B31013">
      <w:rPr>
        <w:rFonts w:asciiTheme="majorHAnsi" w:hAnsiTheme="majorHAnsi" w:cstheme="majorHAnsi"/>
        <w:u w:val="single"/>
      </w:rPr>
      <w:tab/>
    </w:r>
    <w:r w:rsidRPr="00B31013">
      <w:rPr>
        <w:rFonts w:asciiTheme="majorHAnsi" w:hAnsiTheme="majorHAnsi" w:cstheme="majorHAnsi"/>
        <w:u w:val="single"/>
      </w:rPr>
      <w:tab/>
    </w:r>
  </w:p>
  <w:p w:rsidR="00CA43F5" w:rsidRPr="00B31013" w:rsidRDefault="00CA43F5" w:rsidP="00CA43F5">
    <w:pPr>
      <w:jc w:val="center"/>
      <w:rPr>
        <w:rFonts w:asciiTheme="majorHAnsi" w:hAnsiTheme="majorHAnsi" w:cstheme="majorHAnsi"/>
      </w:rPr>
    </w:pPr>
    <w:r w:rsidRPr="00B31013">
      <w:rPr>
        <w:rFonts w:asciiTheme="majorHAnsi" w:hAnsiTheme="majorHAnsi" w:cstheme="majorHAnsi"/>
      </w:rPr>
      <w:t>Praça Cardeal Motta, 220 – Centro - CEP 35908-000 - MINAS GERAIS</w:t>
    </w:r>
  </w:p>
  <w:p w:rsidR="00CA43F5" w:rsidRPr="00B31013" w:rsidRDefault="00CA43F5" w:rsidP="00CA43F5">
    <w:pPr>
      <w:jc w:val="center"/>
      <w:rPr>
        <w:rFonts w:asciiTheme="majorHAnsi" w:hAnsiTheme="majorHAnsi" w:cstheme="majorHAnsi"/>
      </w:rPr>
    </w:pPr>
    <w:r w:rsidRPr="00B31013">
      <w:rPr>
        <w:rFonts w:asciiTheme="majorHAnsi" w:hAnsiTheme="majorHAnsi" w:cstheme="majorHAnsi"/>
      </w:rPr>
      <w:t>TELEFONE.: (31) 3833-1222|3833-1119</w:t>
    </w:r>
  </w:p>
  <w:p w:rsidR="00B31013" w:rsidRPr="00B31013" w:rsidRDefault="00B31013" w:rsidP="00B31013">
    <w:pPr>
      <w:pBdr>
        <w:top w:val="nil"/>
        <w:left w:val="nil"/>
        <w:bottom w:val="nil"/>
        <w:right w:val="nil"/>
        <w:between w:val="nil"/>
      </w:pBdr>
      <w:tabs>
        <w:tab w:val="center" w:pos="4252"/>
        <w:tab w:val="right" w:pos="8504"/>
      </w:tabs>
      <w:jc w:val="center"/>
      <w:rPr>
        <w:rFonts w:asciiTheme="majorHAnsi" w:hAnsiTheme="majorHAnsi" w:cstheme="majorHAnsi"/>
      </w:rPr>
    </w:pPr>
    <w:r>
      <w:rPr>
        <w:rFonts w:asciiTheme="majorHAnsi" w:hAnsiTheme="majorHAnsi" w:cstheme="majorHAnsi"/>
      </w:rPr>
      <w:t>Administração 2025/2028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5B37" w:rsidRDefault="00C85B37">
      <w:r>
        <w:separator/>
      </w:r>
    </w:p>
  </w:footnote>
  <w:footnote w:type="continuationSeparator" w:id="1">
    <w:p w:rsidR="00C85B37" w:rsidRDefault="00C85B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A52" w:rsidRDefault="00A97A52" w:rsidP="00A97A52">
    <w:pPr>
      <w:pStyle w:val="Cabealho"/>
      <w:tabs>
        <w:tab w:val="left" w:pos="420"/>
        <w:tab w:val="center" w:pos="4536"/>
      </w:tabs>
      <w:rPr>
        <w:b/>
        <w:sz w:val="32"/>
      </w:rPr>
    </w:pPr>
    <w:r>
      <w:rPr>
        <w:b/>
        <w:noProof/>
        <w:sz w:val="32"/>
      </w:rPr>
      <w:drawing>
        <wp:anchor distT="0" distB="0" distL="114300" distR="114300" simplePos="0" relativeHeight="251659264" behindDoc="0" locked="0" layoutInCell="1" allowOverlap="1">
          <wp:simplePos x="0" y="0"/>
          <wp:positionH relativeFrom="column">
            <wp:posOffset>-594360</wp:posOffset>
          </wp:positionH>
          <wp:positionV relativeFrom="paragraph">
            <wp:posOffset>-250190</wp:posOffset>
          </wp:positionV>
          <wp:extent cx="962025" cy="1238250"/>
          <wp:effectExtent l="19050" t="0" r="9525" b="0"/>
          <wp:wrapSquare wrapText="bothSides"/>
          <wp:docPr id="1" name="Imagem 1" descr="Brasao colorido  B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colorido  BJA.JPG"/>
                  <pic:cNvPicPr/>
                </pic:nvPicPr>
                <pic:blipFill>
                  <a:blip r:embed="rId1"/>
                  <a:stretch>
                    <a:fillRect/>
                  </a:stretch>
                </pic:blipFill>
                <pic:spPr>
                  <a:xfrm>
                    <a:off x="0" y="0"/>
                    <a:ext cx="962025" cy="1238250"/>
                  </a:xfrm>
                  <a:prstGeom prst="rect">
                    <a:avLst/>
                  </a:prstGeom>
                </pic:spPr>
              </pic:pic>
            </a:graphicData>
          </a:graphic>
        </wp:anchor>
      </w:drawing>
    </w:r>
    <w:r>
      <w:rPr>
        <w:b/>
        <w:noProof/>
        <w:sz w:val="32"/>
      </w:rPr>
      <w:drawing>
        <wp:anchor distT="0" distB="0" distL="114300" distR="114300" simplePos="0" relativeHeight="251660288" behindDoc="1" locked="0" layoutInCell="1" allowOverlap="1">
          <wp:simplePos x="0" y="0"/>
          <wp:positionH relativeFrom="column">
            <wp:posOffset>5073015</wp:posOffset>
          </wp:positionH>
          <wp:positionV relativeFrom="paragraph">
            <wp:posOffset>-383540</wp:posOffset>
          </wp:positionV>
          <wp:extent cx="1600200" cy="1514475"/>
          <wp:effectExtent l="19050" t="0" r="0" b="0"/>
          <wp:wrapNone/>
          <wp:docPr id="3" name="Imagem 1" descr="Capturar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r 5.PNG"/>
                  <pic:cNvPicPr/>
                </pic:nvPicPr>
                <pic:blipFill>
                  <a:blip r:embed="rId2"/>
                  <a:stretch>
                    <a:fillRect/>
                  </a:stretch>
                </pic:blipFill>
                <pic:spPr>
                  <a:xfrm>
                    <a:off x="0" y="0"/>
                    <a:ext cx="1600200" cy="1514475"/>
                  </a:xfrm>
                  <a:prstGeom prst="rect">
                    <a:avLst/>
                  </a:prstGeom>
                </pic:spPr>
              </pic:pic>
            </a:graphicData>
          </a:graphic>
        </wp:anchor>
      </w:drawing>
    </w:r>
    <w:r>
      <w:rPr>
        <w:b/>
        <w:sz w:val="32"/>
      </w:rPr>
      <w:tab/>
      <w:t xml:space="preserve">   </w:t>
    </w:r>
  </w:p>
  <w:p w:rsidR="00A97A52" w:rsidRPr="00A97A52" w:rsidRDefault="00A97A52" w:rsidP="00A97A52">
    <w:pPr>
      <w:pStyle w:val="Cabealho"/>
      <w:jc w:val="center"/>
      <w:rPr>
        <w:rFonts w:asciiTheme="minorHAnsi" w:hAnsiTheme="minorHAnsi"/>
        <w:b/>
        <w:sz w:val="36"/>
      </w:rPr>
    </w:pPr>
    <w:r w:rsidRPr="00A97A52">
      <w:rPr>
        <w:rFonts w:asciiTheme="minorHAnsi" w:hAnsiTheme="minorHAnsi"/>
        <w:b/>
        <w:sz w:val="32"/>
      </w:rPr>
      <w:t>PREFEITURA MUNICIPAL DE BOM JESUS DO AMPARO</w:t>
    </w:r>
  </w:p>
  <w:p w:rsidR="00A97A52" w:rsidRPr="00A97A52" w:rsidRDefault="00A97A52" w:rsidP="00A97A52">
    <w:pPr>
      <w:tabs>
        <w:tab w:val="left" w:pos="2268"/>
        <w:tab w:val="left" w:pos="2552"/>
        <w:tab w:val="left" w:pos="2835"/>
      </w:tabs>
      <w:rPr>
        <w:rFonts w:asciiTheme="minorHAnsi" w:hAnsiTheme="minorHAnsi"/>
        <w:sz w:val="22"/>
        <w:szCs w:val="22"/>
      </w:rPr>
    </w:pPr>
    <w:r>
      <w:rPr>
        <w:rFonts w:asciiTheme="minorHAnsi" w:hAnsiTheme="minorHAnsi"/>
      </w:rPr>
      <w:t xml:space="preserve">                                             </w:t>
    </w:r>
    <w:r w:rsidRPr="00A97A52">
      <w:rPr>
        <w:rFonts w:asciiTheme="minorHAnsi" w:hAnsiTheme="minorHAnsi"/>
        <w:sz w:val="22"/>
        <w:szCs w:val="22"/>
      </w:rPr>
      <w:t>ESTADO DE MINAS GERAIS – CNPJ: 18.317.693/0001-06</w:t>
    </w:r>
  </w:p>
  <w:p w:rsidR="00CA43F5" w:rsidRPr="00B31013" w:rsidRDefault="00CA43F5" w:rsidP="00CA43F5">
    <w:pPr>
      <w:pStyle w:val="Cabealho"/>
      <w:tabs>
        <w:tab w:val="clear" w:pos="4252"/>
        <w:tab w:val="clear" w:pos="8504"/>
        <w:tab w:val="left" w:pos="4185"/>
        <w:tab w:val="left" w:pos="4230"/>
        <w:tab w:val="left" w:pos="5775"/>
      </w:tabs>
      <w:rPr>
        <w:rFonts w:asciiTheme="majorHAnsi" w:hAnsiTheme="majorHAnsi" w:cstheme="majorHAnsi"/>
      </w:rPr>
    </w:pPr>
    <w:r w:rsidRPr="00B31013">
      <w:rPr>
        <w:rFonts w:asciiTheme="majorHAnsi" w:hAnsiTheme="majorHAnsi" w:cstheme="majorHAnsi"/>
      </w:rPr>
      <w:tab/>
    </w:r>
  </w:p>
  <w:p w:rsidR="00CA43F5" w:rsidRDefault="00CA43F5" w:rsidP="00CA43F5">
    <w:pPr>
      <w:pStyle w:val="Cabealho"/>
      <w:jc w:val="center"/>
    </w:pPr>
  </w:p>
  <w:p w:rsidR="009C7FF0" w:rsidRDefault="009C7FF0">
    <w:pPr>
      <w:pBdr>
        <w:top w:val="nil"/>
        <w:left w:val="nil"/>
        <w:bottom w:val="nil"/>
        <w:right w:val="nil"/>
        <w:between w:val="nil"/>
      </w:pBdr>
      <w:tabs>
        <w:tab w:val="center" w:pos="4252"/>
        <w:tab w:val="right" w:pos="8504"/>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44117"/>
    <w:multiLevelType w:val="multilevel"/>
    <w:tmpl w:val="9E04A2B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571"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DA67C2"/>
    <w:multiLevelType w:val="multilevel"/>
    <w:tmpl w:val="99ACD2AA"/>
    <w:lvl w:ilvl="0">
      <w:start w:val="13"/>
      <w:numFmt w:val="decimal"/>
      <w:lvlText w:val="%1"/>
      <w:lvlJc w:val="left"/>
      <w:pPr>
        <w:ind w:left="465" w:hanging="465"/>
      </w:pPr>
    </w:lvl>
    <w:lvl w:ilvl="1">
      <w:start w:val="7"/>
      <w:numFmt w:val="decimal"/>
      <w:lvlText w:val="%1.%2"/>
      <w:lvlJc w:val="left"/>
      <w:pPr>
        <w:ind w:left="323" w:hanging="465"/>
      </w:pPr>
    </w:lvl>
    <w:lvl w:ilvl="2">
      <w:start w:val="1"/>
      <w:numFmt w:val="decimal"/>
      <w:lvlText w:val="%1.%2.%3"/>
      <w:lvlJc w:val="left"/>
      <w:pPr>
        <w:ind w:left="436" w:hanging="720"/>
      </w:pPr>
    </w:lvl>
    <w:lvl w:ilvl="3">
      <w:start w:val="1"/>
      <w:numFmt w:val="decimal"/>
      <w:lvlText w:val="%1.%2.%3.%4"/>
      <w:lvlJc w:val="left"/>
      <w:pPr>
        <w:ind w:left="654" w:hanging="1080"/>
      </w:pPr>
    </w:lvl>
    <w:lvl w:ilvl="4">
      <w:start w:val="1"/>
      <w:numFmt w:val="decimal"/>
      <w:lvlText w:val="%1.%2.%3.%4.%5"/>
      <w:lvlJc w:val="left"/>
      <w:pPr>
        <w:ind w:left="512" w:hanging="1080"/>
      </w:pPr>
    </w:lvl>
    <w:lvl w:ilvl="5">
      <w:start w:val="1"/>
      <w:numFmt w:val="decimal"/>
      <w:lvlText w:val="%1.%2.%3.%4.%5.%6"/>
      <w:lvlJc w:val="left"/>
      <w:pPr>
        <w:ind w:left="730" w:hanging="1440"/>
      </w:pPr>
    </w:lvl>
    <w:lvl w:ilvl="6">
      <w:start w:val="1"/>
      <w:numFmt w:val="decimal"/>
      <w:lvlText w:val="%1.%2.%3.%4.%5.%6.%7"/>
      <w:lvlJc w:val="left"/>
      <w:pPr>
        <w:ind w:left="588" w:hanging="1440"/>
      </w:pPr>
    </w:lvl>
    <w:lvl w:ilvl="7">
      <w:start w:val="1"/>
      <w:numFmt w:val="decimal"/>
      <w:lvlText w:val="%1.%2.%3.%4.%5.%6.%7.%8"/>
      <w:lvlJc w:val="left"/>
      <w:pPr>
        <w:ind w:left="806" w:hanging="1800"/>
      </w:pPr>
    </w:lvl>
    <w:lvl w:ilvl="8">
      <w:start w:val="1"/>
      <w:numFmt w:val="decimal"/>
      <w:lvlText w:val="%1.%2.%3.%4.%5.%6.%7.%8.%9"/>
      <w:lvlJc w:val="left"/>
      <w:pPr>
        <w:ind w:left="664" w:hanging="1800"/>
      </w:pPr>
    </w:lvl>
  </w:abstractNum>
  <w:abstractNum w:abstractNumId="2">
    <w:nsid w:val="08FD79BB"/>
    <w:multiLevelType w:val="multilevel"/>
    <w:tmpl w:val="B9B02EA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B712661"/>
    <w:multiLevelType w:val="multilevel"/>
    <w:tmpl w:val="CA30416C"/>
    <w:lvl w:ilvl="0">
      <w:start w:val="11"/>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01B2164"/>
    <w:multiLevelType w:val="multilevel"/>
    <w:tmpl w:val="3F76E20E"/>
    <w:lvl w:ilvl="0">
      <w:start w:val="1"/>
      <w:numFmt w:val="decimal"/>
      <w:lvlText w:val="%1"/>
      <w:lvlJc w:val="left"/>
      <w:pPr>
        <w:ind w:left="708" w:hanging="360"/>
      </w:pPr>
      <w:rPr>
        <w:i w:val="0"/>
      </w:rPr>
    </w:lvl>
    <w:lvl w:ilvl="1">
      <w:start w:val="2"/>
      <w:numFmt w:val="decimal"/>
      <w:lvlText w:val="%1.%2"/>
      <w:lvlJc w:val="left"/>
      <w:pPr>
        <w:ind w:left="643" w:hanging="360"/>
      </w:pPr>
      <w:rPr>
        <w:b w:val="0"/>
        <w:i w:val="0"/>
        <w:color w:val="000000"/>
      </w:rPr>
    </w:lvl>
    <w:lvl w:ilvl="2">
      <w:start w:val="1"/>
      <w:numFmt w:val="decimal"/>
      <w:lvlText w:val="%1.%2.%3"/>
      <w:lvlJc w:val="left"/>
      <w:pPr>
        <w:ind w:left="1286" w:hanging="720"/>
      </w:pPr>
      <w:rPr>
        <w:i w:val="0"/>
      </w:rPr>
    </w:lvl>
    <w:lvl w:ilvl="3">
      <w:start w:val="1"/>
      <w:numFmt w:val="decimal"/>
      <w:lvlText w:val="%1.%2.%3.%4"/>
      <w:lvlJc w:val="left"/>
      <w:pPr>
        <w:ind w:left="1569" w:hanging="720"/>
      </w:pPr>
      <w:rPr>
        <w:i w:val="0"/>
      </w:rPr>
    </w:lvl>
    <w:lvl w:ilvl="4">
      <w:start w:val="1"/>
      <w:numFmt w:val="decimal"/>
      <w:lvlText w:val="%1.%2.%3.%4.%5"/>
      <w:lvlJc w:val="left"/>
      <w:pPr>
        <w:ind w:left="2212" w:hanging="1080"/>
      </w:pPr>
      <w:rPr>
        <w:i w:val="0"/>
      </w:rPr>
    </w:lvl>
    <w:lvl w:ilvl="5">
      <w:start w:val="1"/>
      <w:numFmt w:val="decimal"/>
      <w:lvlText w:val="%1.%2.%3.%4.%5.%6"/>
      <w:lvlJc w:val="left"/>
      <w:pPr>
        <w:ind w:left="2495" w:hanging="1080"/>
      </w:pPr>
      <w:rPr>
        <w:i w:val="0"/>
      </w:rPr>
    </w:lvl>
    <w:lvl w:ilvl="6">
      <w:start w:val="1"/>
      <w:numFmt w:val="decimal"/>
      <w:lvlText w:val="%1.%2.%3.%4.%5.%6.%7"/>
      <w:lvlJc w:val="left"/>
      <w:pPr>
        <w:ind w:left="3138" w:hanging="1440"/>
      </w:pPr>
      <w:rPr>
        <w:i w:val="0"/>
      </w:rPr>
    </w:lvl>
    <w:lvl w:ilvl="7">
      <w:start w:val="1"/>
      <w:numFmt w:val="decimal"/>
      <w:lvlText w:val="%1.%2.%3.%4.%5.%6.%7.%8"/>
      <w:lvlJc w:val="left"/>
      <w:pPr>
        <w:ind w:left="3421" w:hanging="1438"/>
      </w:pPr>
      <w:rPr>
        <w:i w:val="0"/>
      </w:rPr>
    </w:lvl>
    <w:lvl w:ilvl="8">
      <w:start w:val="1"/>
      <w:numFmt w:val="decimal"/>
      <w:lvlText w:val="%1.%2.%3.%4.%5.%6.%7.%8.%9"/>
      <w:lvlJc w:val="left"/>
      <w:pPr>
        <w:ind w:left="4064" w:hanging="1800"/>
      </w:pPr>
      <w:rPr>
        <w:i w:val="0"/>
      </w:rPr>
    </w:lvl>
  </w:abstractNum>
  <w:abstractNum w:abstractNumId="5">
    <w:nsid w:val="108852D5"/>
    <w:multiLevelType w:val="multilevel"/>
    <w:tmpl w:val="EA205B34"/>
    <w:lvl w:ilvl="0">
      <w:start w:val="12"/>
      <w:numFmt w:val="decimal"/>
      <w:lvlText w:val="%1."/>
      <w:lvlJc w:val="left"/>
      <w:pPr>
        <w:ind w:left="660" w:hanging="660"/>
      </w:pPr>
      <w:rPr>
        <w:rFonts w:hint="default"/>
        <w:i w:val="0"/>
      </w:rPr>
    </w:lvl>
    <w:lvl w:ilvl="1">
      <w:start w:val="1"/>
      <w:numFmt w:val="decimal"/>
      <w:lvlText w:val="%1.%2."/>
      <w:lvlJc w:val="left"/>
      <w:pPr>
        <w:ind w:left="518" w:hanging="660"/>
      </w:pPr>
      <w:rPr>
        <w:rFonts w:hint="default"/>
        <w:i w:val="0"/>
      </w:rPr>
    </w:lvl>
    <w:lvl w:ilvl="2">
      <w:start w:val="1"/>
      <w:numFmt w:val="decimal"/>
      <w:lvlText w:val="%1.%2.%3."/>
      <w:lvlJc w:val="left"/>
      <w:pPr>
        <w:ind w:left="436" w:hanging="720"/>
      </w:pPr>
      <w:rPr>
        <w:rFonts w:hint="default"/>
        <w:i w:val="0"/>
      </w:rPr>
    </w:lvl>
    <w:lvl w:ilvl="3">
      <w:start w:val="1"/>
      <w:numFmt w:val="decimal"/>
      <w:lvlText w:val="%1.%2.%3.%4."/>
      <w:lvlJc w:val="left"/>
      <w:pPr>
        <w:ind w:left="294" w:hanging="720"/>
      </w:pPr>
      <w:rPr>
        <w:rFonts w:hint="default"/>
        <w:i w:val="0"/>
      </w:rPr>
    </w:lvl>
    <w:lvl w:ilvl="4">
      <w:start w:val="1"/>
      <w:numFmt w:val="decimal"/>
      <w:lvlText w:val="%1.%2.%3.%4.%5."/>
      <w:lvlJc w:val="left"/>
      <w:pPr>
        <w:ind w:left="512" w:hanging="1080"/>
      </w:pPr>
      <w:rPr>
        <w:rFonts w:hint="default"/>
        <w:i w:val="0"/>
      </w:rPr>
    </w:lvl>
    <w:lvl w:ilvl="5">
      <w:start w:val="1"/>
      <w:numFmt w:val="decimal"/>
      <w:lvlText w:val="%1.%2.%3.%4.%5.%6."/>
      <w:lvlJc w:val="left"/>
      <w:pPr>
        <w:ind w:left="370" w:hanging="1080"/>
      </w:pPr>
      <w:rPr>
        <w:rFonts w:hint="default"/>
        <w:i w:val="0"/>
      </w:rPr>
    </w:lvl>
    <w:lvl w:ilvl="6">
      <w:start w:val="1"/>
      <w:numFmt w:val="decimal"/>
      <w:lvlText w:val="%1.%2.%3.%4.%5.%6.%7."/>
      <w:lvlJc w:val="left"/>
      <w:pPr>
        <w:ind w:left="588" w:hanging="1440"/>
      </w:pPr>
      <w:rPr>
        <w:rFonts w:hint="default"/>
        <w:i w:val="0"/>
      </w:rPr>
    </w:lvl>
    <w:lvl w:ilvl="7">
      <w:start w:val="1"/>
      <w:numFmt w:val="decimal"/>
      <w:lvlText w:val="%1.%2.%3.%4.%5.%6.%7.%8."/>
      <w:lvlJc w:val="left"/>
      <w:pPr>
        <w:ind w:left="446" w:hanging="1440"/>
      </w:pPr>
      <w:rPr>
        <w:rFonts w:hint="default"/>
        <w:i w:val="0"/>
      </w:rPr>
    </w:lvl>
    <w:lvl w:ilvl="8">
      <w:start w:val="1"/>
      <w:numFmt w:val="decimal"/>
      <w:lvlText w:val="%1.%2.%3.%4.%5.%6.%7.%8.%9."/>
      <w:lvlJc w:val="left"/>
      <w:pPr>
        <w:ind w:left="664" w:hanging="1800"/>
      </w:pPr>
      <w:rPr>
        <w:rFonts w:hint="default"/>
        <w:i w:val="0"/>
      </w:rPr>
    </w:lvl>
  </w:abstractNum>
  <w:abstractNum w:abstractNumId="6">
    <w:nsid w:val="275807B6"/>
    <w:multiLevelType w:val="hybridMultilevel"/>
    <w:tmpl w:val="6E2AD2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D194612"/>
    <w:multiLevelType w:val="multilevel"/>
    <w:tmpl w:val="D9CE4B48"/>
    <w:lvl w:ilvl="0">
      <w:start w:val="13"/>
      <w:numFmt w:val="decimal"/>
      <w:lvlText w:val="%1"/>
      <w:lvlJc w:val="left"/>
      <w:pPr>
        <w:ind w:left="600" w:hanging="600"/>
      </w:pPr>
    </w:lvl>
    <w:lvl w:ilvl="1">
      <w:start w:val="11"/>
      <w:numFmt w:val="decimal"/>
      <w:lvlText w:val="%1.%2"/>
      <w:lvlJc w:val="left"/>
      <w:pPr>
        <w:ind w:left="1309" w:hanging="60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8">
    <w:nsid w:val="30031A8B"/>
    <w:multiLevelType w:val="multilevel"/>
    <w:tmpl w:val="1390F1E6"/>
    <w:lvl w:ilvl="0">
      <w:start w:val="1"/>
      <w:numFmt w:val="decimal"/>
      <w:lvlText w:val="%1."/>
      <w:lvlJc w:val="left"/>
      <w:pPr>
        <w:ind w:left="360" w:hanging="360"/>
      </w:pPr>
      <w:rPr>
        <w:i w:val="0"/>
      </w:rPr>
    </w:lvl>
    <w:lvl w:ilvl="1">
      <w:start w:val="1"/>
      <w:numFmt w:val="decimal"/>
      <w:lvlText w:val="%1.%2."/>
      <w:lvlJc w:val="left"/>
      <w:pPr>
        <w:ind w:left="432" w:hanging="432"/>
      </w:pPr>
      <w:rPr>
        <w:b w:val="0"/>
        <w:i w:val="0"/>
      </w:rPr>
    </w:lvl>
    <w:lvl w:ilvl="2">
      <w:start w:val="1"/>
      <w:numFmt w:val="decimal"/>
      <w:lvlText w:val="%1.%2.%3."/>
      <w:lvlJc w:val="left"/>
      <w:pPr>
        <w:ind w:left="1781" w:hanging="504"/>
      </w:pPr>
      <w:rPr>
        <w:color w:val="000000"/>
      </w:rPr>
    </w:lvl>
    <w:lvl w:ilvl="3">
      <w:start w:val="1"/>
      <w:numFmt w:val="decimal"/>
      <w:lvlText w:val="%1.%2.%3.%4."/>
      <w:lvlJc w:val="left"/>
      <w:pPr>
        <w:ind w:left="2633" w:hanging="648"/>
      </w:pPr>
      <w:rPr>
        <w:i w:val="0"/>
      </w:rPr>
    </w:lvl>
    <w:lvl w:ilvl="4">
      <w:start w:val="1"/>
      <w:numFmt w:val="decimal"/>
      <w:lvlText w:val="%1.%2.%3.%4.%5."/>
      <w:lvlJc w:val="left"/>
      <w:pPr>
        <w:ind w:left="3485"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5565D5E"/>
    <w:multiLevelType w:val="multilevel"/>
    <w:tmpl w:val="2EE20C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5FF3753"/>
    <w:multiLevelType w:val="multilevel"/>
    <w:tmpl w:val="3F72667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1A92253"/>
    <w:multiLevelType w:val="multilevel"/>
    <w:tmpl w:val="C8D4FA9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2CB32F7"/>
    <w:multiLevelType w:val="multilevel"/>
    <w:tmpl w:val="BAC6B576"/>
    <w:lvl w:ilvl="0">
      <w:start w:val="12"/>
      <w:numFmt w:val="decimal"/>
      <w:lvlText w:val="%1"/>
      <w:lvlJc w:val="left"/>
      <w:pPr>
        <w:ind w:left="420" w:hanging="420"/>
      </w:pPr>
      <w:rPr>
        <w:rFonts w:hint="default"/>
      </w:rPr>
    </w:lvl>
    <w:lvl w:ilvl="1">
      <w:start w:val="1"/>
      <w:numFmt w:val="decimal"/>
      <w:lvlText w:val="%1.%2"/>
      <w:lvlJc w:val="left"/>
      <w:pPr>
        <w:ind w:left="278" w:hanging="4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3">
    <w:nsid w:val="540A44E3"/>
    <w:multiLevelType w:val="multilevel"/>
    <w:tmpl w:val="DB4811EC"/>
    <w:lvl w:ilvl="0">
      <w:start w:val="11"/>
      <w:numFmt w:val="decimal"/>
      <w:lvlText w:val="%1."/>
      <w:lvlJc w:val="left"/>
      <w:pPr>
        <w:ind w:left="480" w:hanging="480"/>
      </w:pPr>
      <w:rPr>
        <w:rFonts w:hint="default"/>
      </w:rPr>
    </w:lvl>
    <w:lvl w:ilvl="1">
      <w:start w:val="7"/>
      <w:numFmt w:val="decimal"/>
      <w:lvlText w:val="%1.%2."/>
      <w:lvlJc w:val="left"/>
      <w:pPr>
        <w:ind w:left="338" w:hanging="48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4">
    <w:nsid w:val="57F93634"/>
    <w:multiLevelType w:val="multilevel"/>
    <w:tmpl w:val="47CCE1A0"/>
    <w:lvl w:ilvl="0">
      <w:start w:val="5"/>
      <w:numFmt w:val="decimal"/>
      <w:lvlText w:val="%1"/>
      <w:lvlJc w:val="left"/>
      <w:pPr>
        <w:ind w:left="360" w:hanging="360"/>
      </w:pPr>
      <w:rPr>
        <w:rFonts w:hint="default"/>
        <w:b w:val="0"/>
        <w:color w:val="auto"/>
      </w:rPr>
    </w:lvl>
    <w:lvl w:ilvl="1">
      <w:start w:val="3"/>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5">
    <w:nsid w:val="61CF1D2C"/>
    <w:multiLevelType w:val="multilevel"/>
    <w:tmpl w:val="99B8913A"/>
    <w:lvl w:ilvl="0">
      <w:start w:val="10"/>
      <w:numFmt w:val="decimal"/>
      <w:lvlText w:val="%1"/>
      <w:lvlJc w:val="left"/>
      <w:pPr>
        <w:ind w:left="465" w:hanging="465"/>
      </w:pPr>
    </w:lvl>
    <w:lvl w:ilvl="1">
      <w:start w:val="1"/>
      <w:numFmt w:val="decimal"/>
      <w:lvlText w:val="%1.%2"/>
      <w:lvlJc w:val="left"/>
      <w:pPr>
        <w:ind w:left="703" w:hanging="465"/>
      </w:pPr>
    </w:lvl>
    <w:lvl w:ilvl="2">
      <w:start w:val="1"/>
      <w:numFmt w:val="decimal"/>
      <w:lvlText w:val="%1.%2.%3"/>
      <w:lvlJc w:val="left"/>
      <w:pPr>
        <w:ind w:left="1196" w:hanging="720"/>
      </w:pPr>
    </w:lvl>
    <w:lvl w:ilvl="3">
      <w:start w:val="1"/>
      <w:numFmt w:val="decimal"/>
      <w:lvlText w:val="%1.%2.%3.%4"/>
      <w:lvlJc w:val="left"/>
      <w:pPr>
        <w:ind w:left="1794" w:hanging="1080"/>
      </w:pPr>
    </w:lvl>
    <w:lvl w:ilvl="4">
      <w:start w:val="1"/>
      <w:numFmt w:val="decimal"/>
      <w:lvlText w:val="%1.%2.%3.%4.%5"/>
      <w:lvlJc w:val="left"/>
      <w:pPr>
        <w:ind w:left="2032" w:hanging="1080"/>
      </w:pPr>
    </w:lvl>
    <w:lvl w:ilvl="5">
      <w:start w:val="1"/>
      <w:numFmt w:val="decimal"/>
      <w:lvlText w:val="%1.%2.%3.%4.%5.%6"/>
      <w:lvlJc w:val="left"/>
      <w:pPr>
        <w:ind w:left="2630" w:hanging="1440"/>
      </w:pPr>
    </w:lvl>
    <w:lvl w:ilvl="6">
      <w:start w:val="1"/>
      <w:numFmt w:val="decimal"/>
      <w:lvlText w:val="%1.%2.%3.%4.%5.%6.%7"/>
      <w:lvlJc w:val="left"/>
      <w:pPr>
        <w:ind w:left="2868" w:hanging="1440"/>
      </w:pPr>
    </w:lvl>
    <w:lvl w:ilvl="7">
      <w:start w:val="1"/>
      <w:numFmt w:val="decimal"/>
      <w:lvlText w:val="%1.%2.%3.%4.%5.%6.%7.%8"/>
      <w:lvlJc w:val="left"/>
      <w:pPr>
        <w:ind w:left="3466" w:hanging="1798"/>
      </w:pPr>
    </w:lvl>
    <w:lvl w:ilvl="8">
      <w:start w:val="1"/>
      <w:numFmt w:val="decimal"/>
      <w:lvlText w:val="%1.%2.%3.%4.%5.%6.%7.%8.%9"/>
      <w:lvlJc w:val="left"/>
      <w:pPr>
        <w:ind w:left="3704" w:hanging="1800"/>
      </w:pPr>
    </w:lvl>
  </w:abstractNum>
  <w:abstractNum w:abstractNumId="16">
    <w:nsid w:val="65D43485"/>
    <w:multiLevelType w:val="multilevel"/>
    <w:tmpl w:val="729C2876"/>
    <w:lvl w:ilvl="0">
      <w:start w:val="14"/>
      <w:numFmt w:val="decimal"/>
      <w:lvlText w:val="%1"/>
      <w:lvlJc w:val="left"/>
      <w:pPr>
        <w:ind w:left="465" w:hanging="465"/>
      </w:pPr>
    </w:lvl>
    <w:lvl w:ilvl="1">
      <w:start w:val="1"/>
      <w:numFmt w:val="decimal"/>
      <w:lvlText w:val="%1.%2"/>
      <w:lvlJc w:val="left"/>
      <w:pPr>
        <w:ind w:left="323" w:hanging="465"/>
      </w:pPr>
    </w:lvl>
    <w:lvl w:ilvl="2">
      <w:start w:val="1"/>
      <w:numFmt w:val="decimal"/>
      <w:lvlText w:val="%1.%2.%3"/>
      <w:lvlJc w:val="left"/>
      <w:pPr>
        <w:ind w:left="436" w:hanging="720"/>
      </w:pPr>
      <w:rPr>
        <w:b w:val="0"/>
        <w:bCs/>
        <w:i w:val="0"/>
        <w:iCs/>
      </w:rPr>
    </w:lvl>
    <w:lvl w:ilvl="3">
      <w:start w:val="1"/>
      <w:numFmt w:val="decimal"/>
      <w:lvlText w:val="%1.%2.%3.%4"/>
      <w:lvlJc w:val="left"/>
      <w:pPr>
        <w:ind w:left="654" w:hanging="1080"/>
      </w:pPr>
    </w:lvl>
    <w:lvl w:ilvl="4">
      <w:start w:val="1"/>
      <w:numFmt w:val="decimal"/>
      <w:lvlText w:val="%1.%2.%3.%4.%5"/>
      <w:lvlJc w:val="left"/>
      <w:pPr>
        <w:ind w:left="512" w:hanging="1080"/>
      </w:pPr>
    </w:lvl>
    <w:lvl w:ilvl="5">
      <w:start w:val="1"/>
      <w:numFmt w:val="decimal"/>
      <w:lvlText w:val="%1.%2.%3.%4.%5.%6"/>
      <w:lvlJc w:val="left"/>
      <w:pPr>
        <w:ind w:left="730" w:hanging="1440"/>
      </w:pPr>
    </w:lvl>
    <w:lvl w:ilvl="6">
      <w:start w:val="1"/>
      <w:numFmt w:val="decimal"/>
      <w:lvlText w:val="%1.%2.%3.%4.%5.%6.%7"/>
      <w:lvlJc w:val="left"/>
      <w:pPr>
        <w:ind w:left="588" w:hanging="1440"/>
      </w:pPr>
    </w:lvl>
    <w:lvl w:ilvl="7">
      <w:start w:val="1"/>
      <w:numFmt w:val="decimal"/>
      <w:lvlText w:val="%1.%2.%3.%4.%5.%6.%7.%8"/>
      <w:lvlJc w:val="left"/>
      <w:pPr>
        <w:ind w:left="806" w:hanging="1800"/>
      </w:pPr>
    </w:lvl>
    <w:lvl w:ilvl="8">
      <w:start w:val="1"/>
      <w:numFmt w:val="decimal"/>
      <w:lvlText w:val="%1.%2.%3.%4.%5.%6.%7.%8.%9"/>
      <w:lvlJc w:val="left"/>
      <w:pPr>
        <w:ind w:left="664" w:hanging="1800"/>
      </w:pPr>
    </w:lvl>
  </w:abstractNum>
  <w:abstractNum w:abstractNumId="17">
    <w:nsid w:val="67B716BD"/>
    <w:multiLevelType w:val="multilevel"/>
    <w:tmpl w:val="0D12B726"/>
    <w:lvl w:ilvl="0">
      <w:start w:val="11"/>
      <w:numFmt w:val="decimal"/>
      <w:lvlText w:val="%1"/>
      <w:lvlJc w:val="left"/>
      <w:pPr>
        <w:ind w:left="540" w:hanging="540"/>
      </w:pPr>
      <w:rPr>
        <w:rFonts w:hint="default"/>
      </w:rPr>
    </w:lvl>
    <w:lvl w:ilvl="1">
      <w:start w:val="11"/>
      <w:numFmt w:val="decimal"/>
      <w:lvlText w:val="%1.%2"/>
      <w:lvlJc w:val="left"/>
      <w:pPr>
        <w:ind w:left="1140" w:hanging="54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8">
    <w:nsid w:val="680B3EC3"/>
    <w:multiLevelType w:val="hybridMultilevel"/>
    <w:tmpl w:val="EA6A8B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CE13259"/>
    <w:multiLevelType w:val="hybridMultilevel"/>
    <w:tmpl w:val="84180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3E90399"/>
    <w:multiLevelType w:val="hybridMultilevel"/>
    <w:tmpl w:val="6E2AD2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42D2BA0"/>
    <w:multiLevelType w:val="multilevel"/>
    <w:tmpl w:val="FBBABAA2"/>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8F822F7"/>
    <w:multiLevelType w:val="multilevel"/>
    <w:tmpl w:val="142423D6"/>
    <w:lvl w:ilvl="0">
      <w:start w:val="11"/>
      <w:numFmt w:val="decimal"/>
      <w:lvlText w:val="%1"/>
      <w:lvlJc w:val="left"/>
      <w:pPr>
        <w:ind w:left="465" w:hanging="465"/>
      </w:pPr>
    </w:lvl>
    <w:lvl w:ilvl="1">
      <w:start w:val="2"/>
      <w:numFmt w:val="decimal"/>
      <w:lvlText w:val="%1.%2"/>
      <w:lvlJc w:val="left"/>
      <w:pPr>
        <w:ind w:left="703" w:hanging="465"/>
      </w:pPr>
    </w:lvl>
    <w:lvl w:ilvl="2">
      <w:start w:val="1"/>
      <w:numFmt w:val="decimal"/>
      <w:lvlText w:val="%1.%2.%3"/>
      <w:lvlJc w:val="left"/>
      <w:pPr>
        <w:ind w:left="1196" w:hanging="720"/>
      </w:pPr>
    </w:lvl>
    <w:lvl w:ilvl="3">
      <w:start w:val="1"/>
      <w:numFmt w:val="decimal"/>
      <w:lvlText w:val="%1.%2.%3.%4"/>
      <w:lvlJc w:val="left"/>
      <w:pPr>
        <w:ind w:left="1794" w:hanging="1080"/>
      </w:pPr>
    </w:lvl>
    <w:lvl w:ilvl="4">
      <w:start w:val="1"/>
      <w:numFmt w:val="decimal"/>
      <w:lvlText w:val="%1.%2.%3.%4.%5"/>
      <w:lvlJc w:val="left"/>
      <w:pPr>
        <w:ind w:left="2032" w:hanging="1080"/>
      </w:pPr>
    </w:lvl>
    <w:lvl w:ilvl="5">
      <w:start w:val="1"/>
      <w:numFmt w:val="decimal"/>
      <w:lvlText w:val="%1.%2.%3.%4.%5.%6"/>
      <w:lvlJc w:val="left"/>
      <w:pPr>
        <w:ind w:left="2630" w:hanging="1440"/>
      </w:pPr>
    </w:lvl>
    <w:lvl w:ilvl="6">
      <w:start w:val="1"/>
      <w:numFmt w:val="decimal"/>
      <w:lvlText w:val="%1.%2.%3.%4.%5.%6.%7"/>
      <w:lvlJc w:val="left"/>
      <w:pPr>
        <w:ind w:left="2868" w:hanging="1440"/>
      </w:pPr>
    </w:lvl>
    <w:lvl w:ilvl="7">
      <w:start w:val="1"/>
      <w:numFmt w:val="decimal"/>
      <w:lvlText w:val="%1.%2.%3.%4.%5.%6.%7.%8"/>
      <w:lvlJc w:val="left"/>
      <w:pPr>
        <w:ind w:left="3466" w:hanging="1798"/>
      </w:pPr>
    </w:lvl>
    <w:lvl w:ilvl="8">
      <w:start w:val="1"/>
      <w:numFmt w:val="decimal"/>
      <w:lvlText w:val="%1.%2.%3.%4.%5.%6.%7.%8.%9"/>
      <w:lvlJc w:val="left"/>
      <w:pPr>
        <w:ind w:left="3704" w:hanging="1800"/>
      </w:pPr>
    </w:lvl>
  </w:abstractNum>
  <w:abstractNum w:abstractNumId="23">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4">
    <w:nsid w:val="7BF06C56"/>
    <w:multiLevelType w:val="hybridMultilevel"/>
    <w:tmpl w:val="FB742A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EC10554"/>
    <w:multiLevelType w:val="multilevel"/>
    <w:tmpl w:val="11DC7EC8"/>
    <w:lvl w:ilvl="0">
      <w:start w:val="1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FA52434"/>
    <w:multiLevelType w:val="multilevel"/>
    <w:tmpl w:val="3D66ECC2"/>
    <w:lvl w:ilvl="0">
      <w:start w:val="1"/>
      <w:numFmt w:val="decimal"/>
      <w:lvlText w:val="%1."/>
      <w:lvlJc w:val="left"/>
      <w:pPr>
        <w:ind w:left="360" w:hanging="360"/>
      </w:pPr>
      <w:rPr>
        <w:rFonts w:hint="default"/>
      </w:rPr>
    </w:lvl>
    <w:lvl w:ilvl="1">
      <w:start w:val="2"/>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num w:numId="1">
    <w:abstractNumId w:val="1"/>
  </w:num>
  <w:num w:numId="2">
    <w:abstractNumId w:val="9"/>
  </w:num>
  <w:num w:numId="3">
    <w:abstractNumId w:val="7"/>
  </w:num>
  <w:num w:numId="4">
    <w:abstractNumId w:val="10"/>
  </w:num>
  <w:num w:numId="5">
    <w:abstractNumId w:val="4"/>
  </w:num>
  <w:num w:numId="6">
    <w:abstractNumId w:val="16"/>
  </w:num>
  <w:num w:numId="7">
    <w:abstractNumId w:val="8"/>
  </w:num>
  <w:num w:numId="8">
    <w:abstractNumId w:val="15"/>
  </w:num>
  <w:num w:numId="9">
    <w:abstractNumId w:val="22"/>
  </w:num>
  <w:num w:numId="10">
    <w:abstractNumId w:val="26"/>
  </w:num>
  <w:num w:numId="11">
    <w:abstractNumId w:val="11"/>
  </w:num>
  <w:num w:numId="12">
    <w:abstractNumId w:val="14"/>
  </w:num>
  <w:num w:numId="13">
    <w:abstractNumId w:val="13"/>
  </w:num>
  <w:num w:numId="14">
    <w:abstractNumId w:val="3"/>
  </w:num>
  <w:num w:numId="15">
    <w:abstractNumId w:val="25"/>
  </w:num>
  <w:num w:numId="16">
    <w:abstractNumId w:val="17"/>
  </w:num>
  <w:num w:numId="17">
    <w:abstractNumId w:val="12"/>
  </w:num>
  <w:num w:numId="18">
    <w:abstractNumId w:val="5"/>
  </w:num>
  <w:num w:numId="19">
    <w:abstractNumId w:val="20"/>
  </w:num>
  <w:num w:numId="20">
    <w:abstractNumId w:val="0"/>
  </w:num>
  <w:num w:numId="21">
    <w:abstractNumId w:val="23"/>
  </w:num>
  <w:num w:numId="22">
    <w:abstractNumId w:val="19"/>
  </w:num>
  <w:num w:numId="23">
    <w:abstractNumId w:val="18"/>
  </w:num>
  <w:num w:numId="24">
    <w:abstractNumId w:val="6"/>
  </w:num>
  <w:num w:numId="25">
    <w:abstractNumId w:val="21"/>
  </w:num>
  <w:num w:numId="26">
    <w:abstractNumId w:val="24"/>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37890"/>
  </w:hdrShapeDefaults>
  <w:footnotePr>
    <w:footnote w:id="0"/>
    <w:footnote w:id="1"/>
  </w:footnotePr>
  <w:endnotePr>
    <w:endnote w:id="0"/>
    <w:endnote w:id="1"/>
  </w:endnotePr>
  <w:compat/>
  <w:rsids>
    <w:rsidRoot w:val="009C7FF0"/>
    <w:rsid w:val="000149AE"/>
    <w:rsid w:val="00033C0D"/>
    <w:rsid w:val="000C645D"/>
    <w:rsid w:val="000D26C7"/>
    <w:rsid w:val="00156814"/>
    <w:rsid w:val="00171E3F"/>
    <w:rsid w:val="001B5F93"/>
    <w:rsid w:val="001C3CAA"/>
    <w:rsid w:val="0025294F"/>
    <w:rsid w:val="002C7A58"/>
    <w:rsid w:val="002F4F6E"/>
    <w:rsid w:val="00372A48"/>
    <w:rsid w:val="003F5CCA"/>
    <w:rsid w:val="004016AB"/>
    <w:rsid w:val="00421B57"/>
    <w:rsid w:val="00440186"/>
    <w:rsid w:val="00511705"/>
    <w:rsid w:val="0056330A"/>
    <w:rsid w:val="00597E0E"/>
    <w:rsid w:val="00613E5C"/>
    <w:rsid w:val="006461BB"/>
    <w:rsid w:val="00655CAD"/>
    <w:rsid w:val="006B1592"/>
    <w:rsid w:val="006D33EA"/>
    <w:rsid w:val="00767A22"/>
    <w:rsid w:val="007C3358"/>
    <w:rsid w:val="00844D41"/>
    <w:rsid w:val="00857C4B"/>
    <w:rsid w:val="008B166E"/>
    <w:rsid w:val="008D4F75"/>
    <w:rsid w:val="008D7AFC"/>
    <w:rsid w:val="008F51CC"/>
    <w:rsid w:val="0092610E"/>
    <w:rsid w:val="009C7FF0"/>
    <w:rsid w:val="00A10ABD"/>
    <w:rsid w:val="00A27BB9"/>
    <w:rsid w:val="00A5734A"/>
    <w:rsid w:val="00A6528A"/>
    <w:rsid w:val="00A97A52"/>
    <w:rsid w:val="00B101A3"/>
    <w:rsid w:val="00B31013"/>
    <w:rsid w:val="00BE1D8D"/>
    <w:rsid w:val="00C20A69"/>
    <w:rsid w:val="00C4597D"/>
    <w:rsid w:val="00C85B37"/>
    <w:rsid w:val="00CA43F5"/>
    <w:rsid w:val="00CC0849"/>
    <w:rsid w:val="00CC2B44"/>
    <w:rsid w:val="00CD5F10"/>
    <w:rsid w:val="00D0271C"/>
    <w:rsid w:val="00D17513"/>
    <w:rsid w:val="00D4155E"/>
    <w:rsid w:val="00D473D3"/>
    <w:rsid w:val="00D51417"/>
    <w:rsid w:val="00D873A9"/>
    <w:rsid w:val="00D91920"/>
    <w:rsid w:val="00D958C1"/>
    <w:rsid w:val="00E51DD2"/>
    <w:rsid w:val="00E67467"/>
    <w:rsid w:val="00EB59DF"/>
    <w:rsid w:val="00EC57EF"/>
    <w:rsid w:val="00EF7AF9"/>
    <w:rsid w:val="00F44774"/>
    <w:rsid w:val="00FA79E5"/>
    <w:rsid w:val="00FC0277"/>
    <w:rsid w:val="00FC091E"/>
    <w:rsid w:val="00FC7E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467"/>
  </w:style>
  <w:style w:type="paragraph" w:styleId="Ttulo1">
    <w:name w:val="heading 1"/>
    <w:basedOn w:val="Normal"/>
    <w:next w:val="Normal"/>
    <w:uiPriority w:val="9"/>
    <w:qFormat/>
    <w:rsid w:val="00E67467"/>
    <w:pPr>
      <w:keepNext/>
      <w:keepLines/>
      <w:spacing w:before="240"/>
      <w:outlineLvl w:val="0"/>
    </w:pPr>
    <w:rPr>
      <w:rFonts w:ascii="Cambria" w:eastAsia="Cambria" w:hAnsi="Cambria" w:cs="Cambria"/>
      <w:color w:val="366091"/>
      <w:sz w:val="32"/>
      <w:szCs w:val="32"/>
    </w:rPr>
  </w:style>
  <w:style w:type="paragraph" w:styleId="Ttulo2">
    <w:name w:val="heading 2"/>
    <w:basedOn w:val="Normal"/>
    <w:next w:val="Normal"/>
    <w:uiPriority w:val="9"/>
    <w:semiHidden/>
    <w:unhideWhenUsed/>
    <w:qFormat/>
    <w:rsid w:val="00E67467"/>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rsid w:val="00E67467"/>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E67467"/>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E67467"/>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E67467"/>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E67467"/>
    <w:tblPr>
      <w:tblCellMar>
        <w:top w:w="0" w:type="dxa"/>
        <w:left w:w="0" w:type="dxa"/>
        <w:bottom w:w="0" w:type="dxa"/>
        <w:right w:w="0" w:type="dxa"/>
      </w:tblCellMar>
    </w:tblPr>
  </w:style>
  <w:style w:type="paragraph" w:styleId="Ttulo">
    <w:name w:val="Title"/>
    <w:basedOn w:val="Normal"/>
    <w:next w:val="Normal"/>
    <w:uiPriority w:val="10"/>
    <w:qFormat/>
    <w:rsid w:val="00E67467"/>
    <w:pPr>
      <w:keepNext/>
      <w:keepLines/>
      <w:spacing w:before="480" w:after="120"/>
    </w:pPr>
    <w:rPr>
      <w:b/>
      <w:sz w:val="72"/>
      <w:szCs w:val="72"/>
    </w:rPr>
  </w:style>
  <w:style w:type="paragraph" w:styleId="Subttulo">
    <w:name w:val="Subtitle"/>
    <w:basedOn w:val="Normal"/>
    <w:next w:val="Normal"/>
    <w:uiPriority w:val="11"/>
    <w:qFormat/>
    <w:rsid w:val="00E67467"/>
    <w:pPr>
      <w:keepNext/>
      <w:keepLines/>
      <w:spacing w:before="360" w:after="80"/>
    </w:pPr>
    <w:rPr>
      <w:rFonts w:ascii="Georgia" w:eastAsia="Georgia" w:hAnsi="Georgia" w:cs="Georgia"/>
      <w:i/>
      <w:color w:val="666666"/>
      <w:sz w:val="48"/>
      <w:szCs w:val="48"/>
    </w:rPr>
  </w:style>
  <w:style w:type="table" w:customStyle="1" w:styleId="a">
    <w:basedOn w:val="TableNormal"/>
    <w:rsid w:val="00E67467"/>
    <w:tblPr>
      <w:tblStyleRowBandSize w:val="1"/>
      <w:tblStyleColBandSize w:val="1"/>
      <w:tblCellMar>
        <w:top w:w="0" w:type="dxa"/>
        <w:left w:w="115" w:type="dxa"/>
        <w:bottom w:w="0" w:type="dxa"/>
        <w:right w:w="115" w:type="dxa"/>
      </w:tblCellMar>
    </w:tblPr>
  </w:style>
  <w:style w:type="table" w:customStyle="1" w:styleId="a0">
    <w:basedOn w:val="TableNormal"/>
    <w:rsid w:val="00E67467"/>
    <w:tblPr>
      <w:tblStyleRowBandSize w:val="1"/>
      <w:tblStyleColBandSize w:val="1"/>
      <w:tblCellMar>
        <w:top w:w="0" w:type="dxa"/>
        <w:left w:w="115" w:type="dxa"/>
        <w:bottom w:w="0" w:type="dxa"/>
        <w:right w:w="115" w:type="dxa"/>
      </w:tblCellMar>
    </w:tblPr>
  </w:style>
  <w:style w:type="table" w:customStyle="1" w:styleId="a1">
    <w:basedOn w:val="TableNormal"/>
    <w:rsid w:val="00E67467"/>
    <w:tblPr>
      <w:tblStyleRowBandSize w:val="1"/>
      <w:tblStyleColBandSize w:val="1"/>
      <w:tblCellMar>
        <w:top w:w="0" w:type="dxa"/>
        <w:left w:w="115" w:type="dxa"/>
        <w:bottom w:w="0" w:type="dxa"/>
        <w:right w:w="115" w:type="dxa"/>
      </w:tblCellMar>
    </w:tblPr>
  </w:style>
  <w:style w:type="paragraph" w:styleId="Cabealho">
    <w:name w:val="header"/>
    <w:aliases w:val="Cabeçalho superior,Heading 1a"/>
    <w:basedOn w:val="Normal"/>
    <w:link w:val="CabealhoChar"/>
    <w:uiPriority w:val="99"/>
    <w:unhideWhenUsed/>
    <w:rsid w:val="00CA43F5"/>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CA43F5"/>
  </w:style>
  <w:style w:type="paragraph" w:styleId="Rodap">
    <w:name w:val="footer"/>
    <w:basedOn w:val="Normal"/>
    <w:link w:val="RodapChar"/>
    <w:uiPriority w:val="99"/>
    <w:unhideWhenUsed/>
    <w:rsid w:val="00CA43F5"/>
    <w:pPr>
      <w:tabs>
        <w:tab w:val="center" w:pos="4252"/>
        <w:tab w:val="right" w:pos="8504"/>
      </w:tabs>
    </w:pPr>
  </w:style>
  <w:style w:type="character" w:customStyle="1" w:styleId="RodapChar">
    <w:name w:val="Rodapé Char"/>
    <w:basedOn w:val="Fontepargpadro"/>
    <w:link w:val="Rodap"/>
    <w:uiPriority w:val="99"/>
    <w:rsid w:val="00CA43F5"/>
  </w:style>
  <w:style w:type="paragraph" w:styleId="PargrafodaLista">
    <w:name w:val="List Paragraph"/>
    <w:basedOn w:val="Normal"/>
    <w:uiPriority w:val="34"/>
    <w:qFormat/>
    <w:rsid w:val="00B31013"/>
    <w:pPr>
      <w:ind w:left="720"/>
      <w:contextualSpacing/>
    </w:pPr>
  </w:style>
  <w:style w:type="table" w:styleId="Tabelacomgrade">
    <w:name w:val="Table Grid"/>
    <w:basedOn w:val="Tabelanormal"/>
    <w:uiPriority w:val="39"/>
    <w:rsid w:val="006D33EA"/>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A97A52"/>
    <w:rPr>
      <w:b/>
      <w:bCs/>
    </w:rPr>
  </w:style>
  <w:style w:type="paragraph" w:styleId="NormalWeb">
    <w:name w:val="Normal (Web)"/>
    <w:basedOn w:val="Normal"/>
    <w:uiPriority w:val="99"/>
    <w:unhideWhenUsed/>
    <w:rsid w:val="00C20A69"/>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6705462">
      <w:bodyDiv w:val="1"/>
      <w:marLeft w:val="0"/>
      <w:marRight w:val="0"/>
      <w:marTop w:val="0"/>
      <w:marBottom w:val="0"/>
      <w:divBdr>
        <w:top w:val="none" w:sz="0" w:space="0" w:color="auto"/>
        <w:left w:val="none" w:sz="0" w:space="0" w:color="auto"/>
        <w:bottom w:val="none" w:sz="0" w:space="0" w:color="auto"/>
        <w:right w:val="none" w:sz="0" w:space="0" w:color="auto"/>
      </w:divBdr>
    </w:div>
    <w:div w:id="1903104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Eeb7F8JsWZKg0mB8b959Fwy8CA==">CgMxLjAyCGguZ2pkZ3hzMgloLjMwajB6bGwyCWguMWZvYjl0ZTIJaC4zem55c2g3MgloLjNkeTZ2a20yCWguMXQzaDVzZjIJaC40ZDM0b2c4MgloLjJzOGV5bzEyCWguMjZpbjFyZzIIaC5sbnhiejk4AHIhMXlhYlhqcXBueFdwVmY4elItam5odTVWRnBrTmQ3SlNG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16</Pages>
  <Words>5885</Words>
  <Characters>31781</Characters>
  <Application>Microsoft Office Word</Application>
  <DocSecurity>0</DocSecurity>
  <Lines>264</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LICITACOES-PMBJA</cp:lastModifiedBy>
  <cp:revision>21</cp:revision>
  <cp:lastPrinted>2026-02-03T11:14:00Z</cp:lastPrinted>
  <dcterms:created xsi:type="dcterms:W3CDTF">2025-11-06T13:47:00Z</dcterms:created>
  <dcterms:modified xsi:type="dcterms:W3CDTF">2026-02-03T11:16:00Z</dcterms:modified>
</cp:coreProperties>
</file>