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FCC4E" w14:textId="665C089F" w:rsidR="00474933" w:rsidRPr="005B5AF7" w:rsidRDefault="00474933" w:rsidP="00474933">
      <w:pPr>
        <w:rPr>
          <w:rFonts w:ascii="Calibri" w:hAnsi="Calibri" w:cs="Calibri"/>
          <w:b/>
          <w:bCs/>
          <w:color w:val="405CA1"/>
          <w:sz w:val="52"/>
          <w:szCs w:val="52"/>
        </w:rPr>
      </w:pPr>
      <w:r>
        <w:rPr>
          <w:rFonts w:ascii="Calibri" w:hAnsi="Calibri" w:cs="Calibri"/>
          <w:b/>
          <w:bCs/>
          <w:color w:val="405CA1"/>
          <w:sz w:val="52"/>
          <w:szCs w:val="52"/>
        </w:rPr>
        <w:t>DISPENSA</w:t>
      </w:r>
      <w:r w:rsidRPr="005B5AF7">
        <w:rPr>
          <w:rFonts w:ascii="Calibri" w:hAnsi="Calibri" w:cs="Calibri"/>
          <w:b/>
          <w:bCs/>
          <w:color w:val="405CA1"/>
          <w:sz w:val="52"/>
          <w:szCs w:val="52"/>
        </w:rPr>
        <w:t xml:space="preserve"> ELETRÔNIC</w:t>
      </w:r>
      <w:r>
        <w:rPr>
          <w:rFonts w:ascii="Calibri" w:hAnsi="Calibri" w:cs="Calibri"/>
          <w:b/>
          <w:bCs/>
          <w:color w:val="405CA1"/>
          <w:sz w:val="52"/>
          <w:szCs w:val="52"/>
        </w:rPr>
        <w:t>A</w:t>
      </w:r>
    </w:p>
    <w:p w14:paraId="72BD87D4" w14:textId="2701EB5F" w:rsidR="00474933" w:rsidRPr="005B5AF7" w:rsidRDefault="00474933" w:rsidP="00474933">
      <w:pPr>
        <w:rPr>
          <w:rFonts w:ascii="Calibri" w:hAnsi="Calibri" w:cs="Calibri"/>
          <w:b/>
          <w:bCs/>
          <w:color w:val="405CA1"/>
          <w:sz w:val="36"/>
          <w:szCs w:val="36"/>
        </w:rPr>
      </w:pPr>
      <w:r w:rsidRPr="005B5AF7">
        <w:rPr>
          <w:rFonts w:ascii="Calibri" w:hAnsi="Calibri" w:cs="Calibri"/>
          <w:b/>
          <w:bCs/>
          <w:color w:val="405CA1"/>
          <w:sz w:val="36"/>
          <w:szCs w:val="36"/>
        </w:rPr>
        <w:t xml:space="preserve">Nº: </w:t>
      </w:r>
      <w:r w:rsidR="00D9450B">
        <w:rPr>
          <w:rFonts w:ascii="Calibri" w:hAnsi="Calibri" w:cs="Calibri"/>
          <w:b/>
          <w:bCs/>
          <w:color w:val="405CA1"/>
          <w:sz w:val="36"/>
          <w:szCs w:val="36"/>
        </w:rPr>
        <w:t>037/2025</w:t>
      </w:r>
    </w:p>
    <w:p w14:paraId="6C10B265" w14:textId="77777777" w:rsidR="00474933" w:rsidRPr="005B5AF7" w:rsidRDefault="00474933" w:rsidP="00474933">
      <w:pPr>
        <w:spacing w:line="259" w:lineRule="auto"/>
        <w:rPr>
          <w:rFonts w:ascii="Calibri" w:hAnsi="Calibri" w:cs="Calibri"/>
          <w:b/>
          <w:bCs/>
          <w:color w:val="405CA1"/>
          <w:sz w:val="24"/>
        </w:rPr>
      </w:pPr>
    </w:p>
    <w:p w14:paraId="5798B990" w14:textId="77777777" w:rsidR="00474933" w:rsidRPr="005B5AF7" w:rsidRDefault="00474933" w:rsidP="00474933">
      <w:pPr>
        <w:rPr>
          <w:rFonts w:ascii="Calibri" w:hAnsi="Calibri" w:cs="Calibri"/>
          <w:b/>
          <w:bCs/>
          <w:color w:val="405CA1"/>
          <w:sz w:val="52"/>
          <w:szCs w:val="52"/>
        </w:rPr>
      </w:pPr>
      <w:r w:rsidRPr="005B5AF7">
        <w:rPr>
          <w:rFonts w:ascii="Calibri" w:hAnsi="Calibri" w:cs="Calibri"/>
          <w:b/>
          <w:bCs/>
          <w:color w:val="405CA1"/>
          <w:sz w:val="52"/>
          <w:szCs w:val="52"/>
        </w:rPr>
        <w:t>PROCESSO LICITATÓRIO</w:t>
      </w:r>
    </w:p>
    <w:p w14:paraId="1913A04F" w14:textId="2F1EA8F4" w:rsidR="00474933" w:rsidRPr="005B5AF7" w:rsidRDefault="00474933" w:rsidP="00474933">
      <w:pPr>
        <w:rPr>
          <w:rFonts w:ascii="Calibri" w:hAnsi="Calibri" w:cs="Calibri"/>
          <w:b/>
          <w:bCs/>
          <w:color w:val="405CA1"/>
          <w:sz w:val="36"/>
          <w:szCs w:val="36"/>
        </w:rPr>
      </w:pPr>
      <w:r w:rsidRPr="005B5AF7">
        <w:rPr>
          <w:rFonts w:ascii="Calibri" w:hAnsi="Calibri" w:cs="Calibri"/>
          <w:b/>
          <w:bCs/>
          <w:color w:val="405CA1"/>
          <w:sz w:val="36"/>
          <w:szCs w:val="36"/>
        </w:rPr>
        <w:t xml:space="preserve">Nº: </w:t>
      </w:r>
      <w:r w:rsidR="00D9450B">
        <w:rPr>
          <w:rFonts w:ascii="Calibri" w:hAnsi="Calibri" w:cs="Calibri"/>
          <w:b/>
          <w:bCs/>
          <w:color w:val="405CA1"/>
          <w:sz w:val="36"/>
          <w:szCs w:val="36"/>
        </w:rPr>
        <w:t>083/2025</w:t>
      </w:r>
    </w:p>
    <w:p w14:paraId="20F9A5C2" w14:textId="77777777" w:rsidR="00474933" w:rsidRPr="005B5AF7" w:rsidRDefault="00474933" w:rsidP="00474933">
      <w:pPr>
        <w:spacing w:line="259" w:lineRule="auto"/>
        <w:rPr>
          <w:rFonts w:ascii="Calibri" w:hAnsi="Calibri" w:cs="Calibri"/>
          <w:b/>
          <w:bCs/>
          <w:color w:val="405CA1"/>
          <w:sz w:val="24"/>
        </w:rPr>
      </w:pPr>
    </w:p>
    <w:p w14:paraId="2458B9A7" w14:textId="77777777" w:rsidR="00474933" w:rsidRPr="00375A89" w:rsidRDefault="00474933" w:rsidP="00474933">
      <w:pPr>
        <w:spacing w:line="259" w:lineRule="auto"/>
        <w:rPr>
          <w:rFonts w:ascii="Calibri" w:hAnsi="Calibri" w:cs="Calibri"/>
          <w:b/>
          <w:bCs/>
          <w:color w:val="405CA1"/>
          <w:sz w:val="26"/>
          <w:szCs w:val="26"/>
        </w:rPr>
      </w:pPr>
      <w:r>
        <w:rPr>
          <w:rFonts w:ascii="Calibri" w:hAnsi="Calibri" w:cs="Calibri"/>
          <w:b/>
          <w:bCs/>
          <w:color w:val="405CA1"/>
          <w:sz w:val="32"/>
          <w:szCs w:val="32"/>
        </w:rPr>
        <w:t>UNIDADES REQUISITANTES:</w:t>
      </w:r>
    </w:p>
    <w:p w14:paraId="345EE0F7" w14:textId="77777777" w:rsidR="00D9450B" w:rsidRPr="00954642" w:rsidRDefault="00D9450B" w:rsidP="00D9450B">
      <w:pPr>
        <w:rPr>
          <w:rFonts w:ascii="Calibri" w:hAnsi="Calibri" w:cs="Calibri"/>
          <w:color w:val="5B5B5F"/>
          <w:sz w:val="26"/>
          <w:szCs w:val="26"/>
        </w:rPr>
      </w:pPr>
      <w:r w:rsidRPr="00954642">
        <w:rPr>
          <w:rFonts w:ascii="Calibri" w:hAnsi="Calibri" w:cs="Calibri"/>
          <w:color w:val="5B5B5F"/>
          <w:sz w:val="26"/>
          <w:szCs w:val="26"/>
        </w:rPr>
        <w:t>Secretaria Municipal de</w:t>
      </w:r>
      <w:r>
        <w:rPr>
          <w:rFonts w:ascii="Calibri" w:hAnsi="Calibri" w:cs="Calibri"/>
          <w:color w:val="5B5B5F"/>
          <w:sz w:val="26"/>
          <w:szCs w:val="26"/>
        </w:rPr>
        <w:t xml:space="preserve"> Cultura e Turismo;</w:t>
      </w:r>
    </w:p>
    <w:p w14:paraId="24813A85" w14:textId="77777777" w:rsidR="00474933" w:rsidRPr="00375A89" w:rsidRDefault="00474933" w:rsidP="00474933">
      <w:pPr>
        <w:rPr>
          <w:rFonts w:ascii="Calibri" w:hAnsi="Calibri" w:cs="Calibri"/>
          <w:b/>
          <w:bCs/>
          <w:color w:val="405CA1"/>
          <w:sz w:val="32"/>
          <w:szCs w:val="32"/>
        </w:rPr>
      </w:pPr>
    </w:p>
    <w:p w14:paraId="0CAEB5BE" w14:textId="77777777" w:rsidR="00474933" w:rsidRPr="00375A89" w:rsidRDefault="00474933" w:rsidP="00474933">
      <w:pPr>
        <w:rPr>
          <w:rFonts w:ascii="Calibri" w:hAnsi="Calibri" w:cs="Calibri"/>
          <w:b/>
          <w:bCs/>
          <w:color w:val="5B5B5F"/>
          <w:sz w:val="26"/>
          <w:szCs w:val="26"/>
        </w:rPr>
      </w:pPr>
      <w:r w:rsidRPr="00375A89">
        <w:rPr>
          <w:rFonts w:ascii="Calibri" w:hAnsi="Calibri" w:cs="Calibri"/>
          <w:b/>
          <w:bCs/>
          <w:color w:val="405CA1"/>
          <w:sz w:val="32"/>
          <w:szCs w:val="32"/>
        </w:rPr>
        <w:t>OBJETO</w:t>
      </w:r>
    </w:p>
    <w:p w14:paraId="257F010F" w14:textId="791DB791" w:rsidR="00474933" w:rsidRPr="00375A89" w:rsidRDefault="00D9450B" w:rsidP="00474933">
      <w:pPr>
        <w:jc w:val="both"/>
        <w:rPr>
          <w:rFonts w:ascii="Calibri" w:hAnsi="Calibri" w:cs="Calibri"/>
          <w:sz w:val="28"/>
          <w:szCs w:val="28"/>
        </w:rPr>
      </w:pPr>
      <w:r>
        <w:rPr>
          <w:rFonts w:ascii="Calibri" w:hAnsi="Calibri" w:cs="Calibri"/>
          <w:color w:val="595959"/>
          <w:sz w:val="28"/>
          <w:szCs w:val="28"/>
        </w:rPr>
        <w:t>Contratação de serviços técnicos especializado para realização de concurso de marcha com fornecimento de Juiz, Médico Veterinário e todas as premiações que será realizada</w:t>
      </w:r>
      <w:r w:rsidR="00474933" w:rsidRPr="00474933">
        <w:rPr>
          <w:rFonts w:ascii="Calibri" w:hAnsi="Calibri" w:cs="Calibri"/>
          <w:color w:val="595959"/>
          <w:sz w:val="28"/>
          <w:szCs w:val="28"/>
        </w:rPr>
        <w:t>, conforme condições, quantidades e exigências estabelecidas no Termo de Referência</w:t>
      </w:r>
      <w:r w:rsidR="00474933">
        <w:rPr>
          <w:rFonts w:ascii="Calibri" w:hAnsi="Calibri" w:cs="Calibri"/>
          <w:color w:val="595959"/>
          <w:sz w:val="28"/>
          <w:szCs w:val="28"/>
        </w:rPr>
        <w:t>.</w:t>
      </w:r>
    </w:p>
    <w:p w14:paraId="1458576C" w14:textId="77777777" w:rsidR="00474933" w:rsidRPr="00375A89" w:rsidRDefault="00474933" w:rsidP="00474933">
      <w:pPr>
        <w:rPr>
          <w:rFonts w:ascii="Calibri" w:hAnsi="Calibri" w:cs="Calibri"/>
          <w:color w:val="5B5B5F"/>
          <w:sz w:val="26"/>
          <w:szCs w:val="26"/>
        </w:rPr>
      </w:pPr>
    </w:p>
    <w:p w14:paraId="1C1E7BD7" w14:textId="77777777" w:rsidR="00474933" w:rsidRDefault="00474933" w:rsidP="00474933">
      <w:pPr>
        <w:rPr>
          <w:rFonts w:ascii="Calibri" w:hAnsi="Calibri" w:cs="Calibri"/>
          <w:b/>
          <w:bCs/>
          <w:color w:val="405CA1"/>
          <w:sz w:val="26"/>
          <w:szCs w:val="26"/>
        </w:rPr>
      </w:pPr>
      <w:r>
        <w:rPr>
          <w:rFonts w:ascii="Calibri" w:hAnsi="Calibri" w:cs="Calibri"/>
          <w:b/>
          <w:bCs/>
          <w:color w:val="405CA1"/>
          <w:sz w:val="32"/>
          <w:szCs w:val="32"/>
        </w:rPr>
        <w:t>DATA DA SESSÃO PÚBLICA</w:t>
      </w:r>
    </w:p>
    <w:p w14:paraId="1F0E03A7" w14:textId="1D1FA0CA" w:rsidR="00474933" w:rsidRDefault="00474933" w:rsidP="00474933">
      <w:pPr>
        <w:rPr>
          <w:rFonts w:ascii="Calibri" w:hAnsi="Calibri" w:cs="Calibri"/>
          <w:b/>
          <w:bCs/>
          <w:color w:val="5B5B5F"/>
          <w:sz w:val="24"/>
        </w:rPr>
      </w:pPr>
      <w:r>
        <w:rPr>
          <w:rFonts w:ascii="Calibri" w:hAnsi="Calibri" w:cs="Calibri"/>
          <w:color w:val="5B5B5F"/>
          <w:sz w:val="24"/>
        </w:rPr>
        <w:t xml:space="preserve">Dia </w:t>
      </w:r>
      <w:r w:rsidR="0052698E">
        <w:rPr>
          <w:rFonts w:ascii="Calibri" w:hAnsi="Calibri" w:cs="Calibri"/>
          <w:b/>
          <w:bCs/>
          <w:color w:val="5B5B5F"/>
          <w:sz w:val="24"/>
        </w:rPr>
        <w:t>08</w:t>
      </w:r>
      <w:r>
        <w:rPr>
          <w:rFonts w:ascii="Calibri" w:hAnsi="Calibri" w:cs="Calibri"/>
          <w:b/>
          <w:bCs/>
          <w:color w:val="5B5B5F"/>
          <w:sz w:val="24"/>
        </w:rPr>
        <w:t>/</w:t>
      </w:r>
      <w:r w:rsidR="0052698E">
        <w:rPr>
          <w:rFonts w:ascii="Calibri" w:hAnsi="Calibri" w:cs="Calibri"/>
          <w:b/>
          <w:bCs/>
          <w:color w:val="5B5B5F"/>
          <w:sz w:val="24"/>
        </w:rPr>
        <w:t>08</w:t>
      </w:r>
      <w:r>
        <w:rPr>
          <w:rFonts w:ascii="Calibri" w:hAnsi="Calibri" w:cs="Calibri"/>
          <w:b/>
          <w:bCs/>
          <w:color w:val="5B5B5F"/>
          <w:sz w:val="24"/>
        </w:rPr>
        <w:t xml:space="preserve">/2025 </w:t>
      </w:r>
      <w:r>
        <w:rPr>
          <w:rFonts w:ascii="Calibri" w:hAnsi="Calibri" w:cs="Calibri"/>
          <w:color w:val="5B5B5F"/>
          <w:sz w:val="24"/>
        </w:rPr>
        <w:t xml:space="preserve">às </w:t>
      </w:r>
      <w:r w:rsidR="0052698E">
        <w:rPr>
          <w:rFonts w:ascii="Calibri" w:hAnsi="Calibri" w:cs="Calibri"/>
          <w:b/>
          <w:bCs/>
          <w:color w:val="5B5B5F"/>
          <w:sz w:val="24"/>
        </w:rPr>
        <w:t>16</w:t>
      </w:r>
      <w:r>
        <w:rPr>
          <w:rFonts w:ascii="Calibri" w:hAnsi="Calibri" w:cs="Calibri"/>
          <w:b/>
          <w:bCs/>
          <w:color w:val="5B5B5F"/>
          <w:sz w:val="24"/>
        </w:rPr>
        <w:t>:</w:t>
      </w:r>
      <w:r w:rsidR="0052698E">
        <w:rPr>
          <w:rFonts w:ascii="Calibri" w:hAnsi="Calibri" w:cs="Calibri"/>
          <w:b/>
          <w:bCs/>
          <w:color w:val="5B5B5F"/>
          <w:sz w:val="24"/>
        </w:rPr>
        <w:t>00</w:t>
      </w:r>
      <w:r>
        <w:rPr>
          <w:rFonts w:ascii="Calibri" w:hAnsi="Calibri" w:cs="Calibri"/>
          <w:b/>
          <w:bCs/>
          <w:color w:val="5B5B5F"/>
          <w:sz w:val="24"/>
        </w:rPr>
        <w:t>h (horário de Brasília)</w:t>
      </w:r>
    </w:p>
    <w:p w14:paraId="007E4783" w14:textId="77777777" w:rsidR="00474933" w:rsidRDefault="00474933" w:rsidP="00474933">
      <w:pPr>
        <w:jc w:val="both"/>
        <w:rPr>
          <w:rFonts w:ascii="Calibri" w:hAnsi="Calibri" w:cs="Calibri"/>
          <w:b/>
          <w:bCs/>
          <w:caps/>
          <w:color w:val="405CA1"/>
          <w:sz w:val="24"/>
        </w:rPr>
      </w:pPr>
    </w:p>
    <w:p w14:paraId="078A0B17" w14:textId="7B5A609A" w:rsidR="00474933" w:rsidRDefault="00474933" w:rsidP="00474933">
      <w:pPr>
        <w:jc w:val="both"/>
        <w:rPr>
          <w:rFonts w:ascii="Calibri" w:hAnsi="Calibri" w:cs="Calibri"/>
          <w:color w:val="595959"/>
          <w:sz w:val="24"/>
        </w:rPr>
      </w:pPr>
      <w:r>
        <w:rPr>
          <w:rFonts w:ascii="Calibri" w:hAnsi="Calibri" w:cs="Calibri"/>
          <w:b/>
          <w:bCs/>
          <w:color w:val="595959"/>
          <w:sz w:val="24"/>
        </w:rPr>
        <w:t>INÍCIO DE RECEBIMENTO DE PROPOSTAS</w:t>
      </w:r>
      <w:r>
        <w:rPr>
          <w:rFonts w:ascii="Calibri" w:hAnsi="Calibri" w:cs="Calibri"/>
          <w:color w:val="595959"/>
          <w:sz w:val="24"/>
        </w:rPr>
        <w:t xml:space="preserve">: </w:t>
      </w:r>
      <w:r w:rsidR="0052698E">
        <w:rPr>
          <w:rFonts w:ascii="Calibri" w:hAnsi="Calibri" w:cs="Calibri"/>
          <w:b/>
          <w:bCs/>
          <w:color w:val="595959"/>
          <w:sz w:val="24"/>
        </w:rPr>
        <w:t>05</w:t>
      </w:r>
      <w:r>
        <w:rPr>
          <w:rFonts w:ascii="Calibri" w:hAnsi="Calibri" w:cs="Calibri"/>
          <w:b/>
          <w:bCs/>
          <w:color w:val="595959"/>
          <w:sz w:val="24"/>
        </w:rPr>
        <w:t>/</w:t>
      </w:r>
      <w:r w:rsidR="0052698E">
        <w:rPr>
          <w:rFonts w:ascii="Calibri" w:hAnsi="Calibri" w:cs="Calibri"/>
          <w:b/>
          <w:bCs/>
          <w:color w:val="595959"/>
          <w:sz w:val="24"/>
        </w:rPr>
        <w:t>08</w:t>
      </w:r>
      <w:r>
        <w:rPr>
          <w:rFonts w:ascii="Calibri" w:hAnsi="Calibri" w:cs="Calibri"/>
          <w:b/>
          <w:bCs/>
          <w:color w:val="595959"/>
          <w:sz w:val="24"/>
        </w:rPr>
        <w:t>/2025</w:t>
      </w:r>
      <w:r>
        <w:rPr>
          <w:rFonts w:ascii="Calibri" w:hAnsi="Calibri" w:cs="Calibri"/>
          <w:color w:val="595959"/>
          <w:sz w:val="24"/>
        </w:rPr>
        <w:t xml:space="preserve"> – Horas </w:t>
      </w:r>
      <w:r w:rsidR="0052698E">
        <w:rPr>
          <w:rFonts w:ascii="Calibri" w:hAnsi="Calibri" w:cs="Calibri"/>
          <w:b/>
          <w:bCs/>
          <w:color w:val="595959"/>
          <w:sz w:val="24"/>
        </w:rPr>
        <w:t>16</w:t>
      </w:r>
      <w:r>
        <w:rPr>
          <w:rFonts w:ascii="Calibri" w:hAnsi="Calibri" w:cs="Calibri"/>
          <w:b/>
          <w:bCs/>
          <w:color w:val="595959"/>
          <w:sz w:val="24"/>
        </w:rPr>
        <w:t>:</w:t>
      </w:r>
      <w:r w:rsidR="0052698E">
        <w:rPr>
          <w:rFonts w:ascii="Calibri" w:hAnsi="Calibri" w:cs="Calibri"/>
          <w:b/>
          <w:bCs/>
          <w:color w:val="595959"/>
          <w:sz w:val="24"/>
        </w:rPr>
        <w:t>00</w:t>
      </w:r>
      <w:r>
        <w:rPr>
          <w:rFonts w:ascii="Calibri" w:hAnsi="Calibri" w:cs="Calibri"/>
          <w:b/>
          <w:bCs/>
          <w:color w:val="595959"/>
          <w:sz w:val="24"/>
        </w:rPr>
        <w:t>:</w:t>
      </w:r>
      <w:r w:rsidR="0052698E">
        <w:rPr>
          <w:rFonts w:ascii="Calibri" w:hAnsi="Calibri" w:cs="Calibri"/>
          <w:b/>
          <w:bCs/>
          <w:color w:val="595959"/>
          <w:sz w:val="24"/>
        </w:rPr>
        <w:t>00</w:t>
      </w:r>
    </w:p>
    <w:p w14:paraId="55D8220F" w14:textId="7DCB3D2F" w:rsidR="00474933" w:rsidRDefault="00474933" w:rsidP="00474933">
      <w:pPr>
        <w:jc w:val="both"/>
        <w:rPr>
          <w:rFonts w:ascii="Calibri" w:hAnsi="Calibri" w:cs="Calibri"/>
          <w:color w:val="595959"/>
          <w:sz w:val="24"/>
        </w:rPr>
      </w:pPr>
      <w:r>
        <w:rPr>
          <w:rFonts w:ascii="Calibri" w:hAnsi="Calibri" w:cs="Calibri"/>
          <w:b/>
          <w:bCs/>
          <w:color w:val="595959"/>
          <w:sz w:val="24"/>
        </w:rPr>
        <w:t>RECEBIMENTO DE PROPOSTAS ATÉ</w:t>
      </w:r>
      <w:r>
        <w:rPr>
          <w:rFonts w:ascii="Calibri" w:hAnsi="Calibri" w:cs="Calibri"/>
          <w:color w:val="595959"/>
          <w:sz w:val="24"/>
        </w:rPr>
        <w:t xml:space="preserve">: </w:t>
      </w:r>
      <w:r w:rsidR="0052698E">
        <w:rPr>
          <w:rFonts w:ascii="Calibri" w:hAnsi="Calibri" w:cs="Calibri"/>
          <w:b/>
          <w:bCs/>
          <w:color w:val="595959"/>
          <w:sz w:val="24"/>
        </w:rPr>
        <w:t>08</w:t>
      </w:r>
      <w:r>
        <w:rPr>
          <w:rFonts w:ascii="Calibri" w:hAnsi="Calibri" w:cs="Calibri"/>
          <w:b/>
          <w:bCs/>
          <w:color w:val="595959"/>
          <w:sz w:val="24"/>
        </w:rPr>
        <w:t>/</w:t>
      </w:r>
      <w:r w:rsidR="0052698E">
        <w:rPr>
          <w:rFonts w:ascii="Calibri" w:hAnsi="Calibri" w:cs="Calibri"/>
          <w:b/>
          <w:bCs/>
          <w:color w:val="595959"/>
          <w:sz w:val="24"/>
        </w:rPr>
        <w:t>08</w:t>
      </w:r>
      <w:r>
        <w:rPr>
          <w:rFonts w:ascii="Calibri" w:hAnsi="Calibri" w:cs="Calibri"/>
          <w:b/>
          <w:bCs/>
          <w:color w:val="595959"/>
          <w:sz w:val="24"/>
        </w:rPr>
        <w:t>/2025</w:t>
      </w:r>
      <w:r>
        <w:rPr>
          <w:rFonts w:ascii="Calibri" w:hAnsi="Calibri" w:cs="Calibri"/>
          <w:color w:val="595959"/>
          <w:sz w:val="24"/>
        </w:rPr>
        <w:t xml:space="preserve"> – Horas </w:t>
      </w:r>
      <w:r w:rsidR="0052698E">
        <w:rPr>
          <w:rFonts w:ascii="Calibri" w:hAnsi="Calibri" w:cs="Calibri"/>
          <w:b/>
          <w:bCs/>
          <w:color w:val="595959"/>
          <w:sz w:val="24"/>
        </w:rPr>
        <w:t>15</w:t>
      </w:r>
      <w:r>
        <w:rPr>
          <w:rFonts w:ascii="Calibri" w:hAnsi="Calibri" w:cs="Calibri"/>
          <w:b/>
          <w:bCs/>
          <w:color w:val="595959"/>
          <w:sz w:val="24"/>
        </w:rPr>
        <w:t>:</w:t>
      </w:r>
      <w:r w:rsidR="0052698E">
        <w:rPr>
          <w:rFonts w:ascii="Calibri" w:hAnsi="Calibri" w:cs="Calibri"/>
          <w:b/>
          <w:bCs/>
          <w:color w:val="595959"/>
          <w:sz w:val="24"/>
        </w:rPr>
        <w:t>59</w:t>
      </w:r>
      <w:r>
        <w:rPr>
          <w:rFonts w:ascii="Calibri" w:hAnsi="Calibri" w:cs="Calibri"/>
          <w:b/>
          <w:bCs/>
          <w:color w:val="595959"/>
          <w:sz w:val="24"/>
        </w:rPr>
        <w:t>:</w:t>
      </w:r>
      <w:r w:rsidR="0052698E">
        <w:rPr>
          <w:rFonts w:ascii="Calibri" w:hAnsi="Calibri" w:cs="Calibri"/>
          <w:b/>
          <w:bCs/>
          <w:color w:val="595959"/>
          <w:sz w:val="24"/>
        </w:rPr>
        <w:t>00</w:t>
      </w:r>
    </w:p>
    <w:p w14:paraId="5F9F8156" w14:textId="13A662DA" w:rsidR="00474933" w:rsidRDefault="00474933" w:rsidP="00474933">
      <w:pPr>
        <w:jc w:val="both"/>
        <w:rPr>
          <w:rFonts w:ascii="Calibri" w:hAnsi="Calibri" w:cs="Calibri"/>
          <w:color w:val="595959"/>
          <w:sz w:val="24"/>
        </w:rPr>
      </w:pPr>
      <w:r>
        <w:rPr>
          <w:rFonts w:ascii="Calibri" w:hAnsi="Calibri" w:cs="Calibri"/>
          <w:b/>
          <w:bCs/>
          <w:color w:val="595959"/>
          <w:sz w:val="24"/>
        </w:rPr>
        <w:t>ABERTURA/ANÁLISE DAS PROPOSTAS</w:t>
      </w:r>
      <w:r>
        <w:rPr>
          <w:rFonts w:ascii="Calibri" w:hAnsi="Calibri" w:cs="Calibri"/>
          <w:color w:val="595959"/>
          <w:sz w:val="24"/>
        </w:rPr>
        <w:t xml:space="preserve">: </w:t>
      </w:r>
      <w:r w:rsidR="0052698E">
        <w:rPr>
          <w:rFonts w:ascii="Calibri" w:hAnsi="Calibri" w:cs="Calibri"/>
          <w:b/>
          <w:bCs/>
          <w:color w:val="595959"/>
          <w:sz w:val="24"/>
        </w:rPr>
        <w:t>08</w:t>
      </w:r>
      <w:r>
        <w:rPr>
          <w:rFonts w:ascii="Calibri" w:hAnsi="Calibri" w:cs="Calibri"/>
          <w:b/>
          <w:bCs/>
          <w:color w:val="595959"/>
          <w:sz w:val="24"/>
        </w:rPr>
        <w:t>/</w:t>
      </w:r>
      <w:r w:rsidR="0052698E">
        <w:rPr>
          <w:rFonts w:ascii="Calibri" w:hAnsi="Calibri" w:cs="Calibri"/>
          <w:b/>
          <w:bCs/>
          <w:color w:val="595959"/>
          <w:sz w:val="24"/>
        </w:rPr>
        <w:t>08</w:t>
      </w:r>
      <w:r>
        <w:rPr>
          <w:rFonts w:ascii="Calibri" w:hAnsi="Calibri" w:cs="Calibri"/>
          <w:b/>
          <w:bCs/>
          <w:color w:val="595959"/>
          <w:sz w:val="24"/>
        </w:rPr>
        <w:t>/2025</w:t>
      </w:r>
      <w:r>
        <w:rPr>
          <w:rFonts w:ascii="Calibri" w:hAnsi="Calibri" w:cs="Calibri"/>
          <w:color w:val="595959"/>
          <w:sz w:val="24"/>
        </w:rPr>
        <w:t xml:space="preserve"> – Horas </w:t>
      </w:r>
      <w:r w:rsidR="0052698E">
        <w:rPr>
          <w:rFonts w:ascii="Calibri" w:hAnsi="Calibri" w:cs="Calibri"/>
          <w:b/>
          <w:bCs/>
          <w:color w:val="595959"/>
          <w:sz w:val="24"/>
        </w:rPr>
        <w:t>16</w:t>
      </w:r>
      <w:r>
        <w:rPr>
          <w:rFonts w:ascii="Calibri" w:hAnsi="Calibri" w:cs="Calibri"/>
          <w:b/>
          <w:bCs/>
          <w:color w:val="595959"/>
          <w:sz w:val="24"/>
        </w:rPr>
        <w:t>:</w:t>
      </w:r>
      <w:r w:rsidR="0052698E">
        <w:rPr>
          <w:rFonts w:ascii="Calibri" w:hAnsi="Calibri" w:cs="Calibri"/>
          <w:b/>
          <w:bCs/>
          <w:color w:val="595959"/>
          <w:sz w:val="24"/>
        </w:rPr>
        <w:t>00</w:t>
      </w:r>
      <w:r>
        <w:rPr>
          <w:rFonts w:ascii="Calibri" w:hAnsi="Calibri" w:cs="Calibri"/>
          <w:b/>
          <w:bCs/>
          <w:color w:val="595959"/>
          <w:sz w:val="24"/>
        </w:rPr>
        <w:t>:</w:t>
      </w:r>
      <w:r w:rsidR="0052698E">
        <w:rPr>
          <w:rFonts w:ascii="Calibri" w:hAnsi="Calibri" w:cs="Calibri"/>
          <w:b/>
          <w:bCs/>
          <w:color w:val="595959"/>
          <w:sz w:val="24"/>
        </w:rPr>
        <w:t>00</w:t>
      </w:r>
      <w:r>
        <w:rPr>
          <w:rFonts w:ascii="Calibri" w:hAnsi="Calibri" w:cs="Calibri"/>
          <w:color w:val="595959"/>
          <w:sz w:val="24"/>
        </w:rPr>
        <w:t xml:space="preserve"> </w:t>
      </w:r>
    </w:p>
    <w:p w14:paraId="5CEDB269" w14:textId="020E9141" w:rsidR="00474933" w:rsidRDefault="00474933" w:rsidP="00474933">
      <w:pPr>
        <w:jc w:val="both"/>
        <w:rPr>
          <w:rFonts w:ascii="Calibri" w:hAnsi="Calibri" w:cs="Calibri"/>
          <w:color w:val="595959"/>
          <w:sz w:val="24"/>
        </w:rPr>
      </w:pPr>
      <w:r>
        <w:rPr>
          <w:rFonts w:ascii="Calibri" w:hAnsi="Calibri" w:cs="Calibri"/>
          <w:color w:val="595959"/>
          <w:sz w:val="24"/>
        </w:rPr>
        <w:t xml:space="preserve">Obs. </w:t>
      </w:r>
      <w:r w:rsidR="0052698E">
        <w:rPr>
          <w:rFonts w:ascii="Calibri" w:hAnsi="Calibri" w:cs="Calibri"/>
          <w:color w:val="595959"/>
          <w:sz w:val="24"/>
        </w:rPr>
        <w:t>Não haverá etapa de lances</w:t>
      </w:r>
      <w:r>
        <w:rPr>
          <w:rFonts w:ascii="Calibri" w:hAnsi="Calibri" w:cs="Calibri"/>
          <w:color w:val="595959"/>
          <w:sz w:val="24"/>
        </w:rPr>
        <w:t>.</w:t>
      </w:r>
    </w:p>
    <w:p w14:paraId="25E23F03" w14:textId="77777777" w:rsidR="00474933" w:rsidRDefault="00474933" w:rsidP="00474933">
      <w:pPr>
        <w:jc w:val="both"/>
        <w:rPr>
          <w:rFonts w:ascii="Calibri" w:hAnsi="Calibri" w:cs="Calibri"/>
          <w:b/>
          <w:bCs/>
          <w:color w:val="595959"/>
          <w:sz w:val="24"/>
        </w:rPr>
      </w:pPr>
    </w:p>
    <w:p w14:paraId="739819E6" w14:textId="77777777" w:rsidR="00474933" w:rsidRDefault="00474933" w:rsidP="00474933">
      <w:pPr>
        <w:jc w:val="both"/>
        <w:rPr>
          <w:rFonts w:ascii="Calibri" w:hAnsi="Calibri" w:cs="Calibri"/>
          <w:color w:val="595959"/>
          <w:sz w:val="24"/>
        </w:rPr>
      </w:pPr>
      <w:r>
        <w:rPr>
          <w:rFonts w:ascii="Calibri" w:hAnsi="Calibri" w:cs="Calibri"/>
          <w:b/>
          <w:bCs/>
          <w:color w:val="595959"/>
          <w:sz w:val="24"/>
        </w:rPr>
        <w:t>REFERÊNCIA DE TEMPO</w:t>
      </w:r>
      <w:r>
        <w:rPr>
          <w:rFonts w:ascii="Calibri" w:hAnsi="Calibri" w:cs="Calibri"/>
          <w:color w:val="595959"/>
          <w:sz w:val="24"/>
        </w:rPr>
        <w:t>: Para todas as referências de tempo será observado o horário de Brasília/DF e, dessa forma, serão registradas no sistema eletrônico e na documentação relativa ao certame.</w:t>
      </w:r>
    </w:p>
    <w:p w14:paraId="2D267528" w14:textId="77777777" w:rsidR="00474933" w:rsidRDefault="00474933" w:rsidP="00474933">
      <w:pPr>
        <w:jc w:val="both"/>
        <w:rPr>
          <w:rFonts w:ascii="Calibri" w:hAnsi="Calibri" w:cs="Calibri"/>
          <w:b/>
          <w:bCs/>
          <w:caps/>
          <w:color w:val="405CA1"/>
          <w:sz w:val="24"/>
        </w:rPr>
      </w:pPr>
    </w:p>
    <w:p w14:paraId="376948E3" w14:textId="77777777" w:rsidR="00474933" w:rsidRDefault="00474933" w:rsidP="00474933">
      <w:pPr>
        <w:jc w:val="both"/>
        <w:rPr>
          <w:rFonts w:ascii="Calibri" w:hAnsi="Calibri" w:cs="Calibri"/>
          <w:caps/>
          <w:color w:val="0000FF"/>
          <w:sz w:val="32"/>
          <w:szCs w:val="32"/>
        </w:rPr>
      </w:pPr>
      <w:r>
        <w:rPr>
          <w:rFonts w:ascii="Calibri" w:hAnsi="Calibri" w:cs="Calibri"/>
          <w:b/>
          <w:bCs/>
          <w:caps/>
          <w:color w:val="405CA1"/>
          <w:sz w:val="32"/>
          <w:szCs w:val="32"/>
        </w:rPr>
        <w:t>Critério de Julgamento:</w:t>
      </w:r>
    </w:p>
    <w:p w14:paraId="5D1DFFA2" w14:textId="7026C6EB" w:rsidR="00474933" w:rsidRDefault="00D9450B" w:rsidP="00474933">
      <w:pPr>
        <w:jc w:val="both"/>
        <w:rPr>
          <w:rFonts w:ascii="Calibri" w:hAnsi="Calibri" w:cs="Calibri"/>
          <w:color w:val="595959"/>
          <w:sz w:val="28"/>
          <w:szCs w:val="28"/>
        </w:rPr>
      </w:pPr>
      <w:r>
        <w:rPr>
          <w:rFonts w:ascii="Calibri" w:hAnsi="Calibri" w:cs="Calibri"/>
          <w:color w:val="595959"/>
          <w:sz w:val="28"/>
          <w:szCs w:val="28"/>
        </w:rPr>
        <w:t>MENOR PREÇO GLOBAL</w:t>
      </w:r>
    </w:p>
    <w:p w14:paraId="62E4DB84" w14:textId="77777777" w:rsidR="00474933" w:rsidRDefault="00474933" w:rsidP="00474933">
      <w:pPr>
        <w:jc w:val="both"/>
        <w:rPr>
          <w:rFonts w:ascii="Calibri" w:hAnsi="Calibri" w:cs="Calibri"/>
          <w:sz w:val="26"/>
          <w:szCs w:val="26"/>
        </w:rPr>
      </w:pPr>
    </w:p>
    <w:p w14:paraId="0A3FDC03" w14:textId="77777777" w:rsidR="00474933" w:rsidRDefault="00474933" w:rsidP="00474933">
      <w:pPr>
        <w:rPr>
          <w:rFonts w:ascii="Calibri" w:hAnsi="Calibri" w:cs="Calibri"/>
          <w:b/>
          <w:bCs/>
          <w:color w:val="405CA1"/>
          <w:sz w:val="32"/>
          <w:szCs w:val="32"/>
        </w:rPr>
      </w:pPr>
      <w:r>
        <w:rPr>
          <w:rFonts w:ascii="Calibri" w:hAnsi="Calibri" w:cs="Calibri"/>
          <w:b/>
          <w:bCs/>
          <w:color w:val="405CA1"/>
          <w:sz w:val="32"/>
          <w:szCs w:val="32"/>
        </w:rPr>
        <w:t>PREFERÊNCIA ME/EPP/EQUIPARADAS</w:t>
      </w:r>
    </w:p>
    <w:p w14:paraId="4EE80454" w14:textId="77777777" w:rsidR="00474933" w:rsidRDefault="00474933" w:rsidP="00474933">
      <w:pPr>
        <w:rPr>
          <w:rFonts w:ascii="Calibri" w:hAnsi="Calibri" w:cs="Calibri"/>
          <w:b/>
          <w:bCs/>
          <w:color w:val="5B5B5F"/>
          <w:sz w:val="26"/>
          <w:szCs w:val="26"/>
        </w:rPr>
      </w:pPr>
      <w:r>
        <w:rPr>
          <w:rFonts w:ascii="Calibri" w:hAnsi="Calibri" w:cs="Calibri"/>
          <w:b/>
          <w:bCs/>
          <w:color w:val="5B5B5F"/>
          <w:sz w:val="26"/>
          <w:szCs w:val="26"/>
        </w:rPr>
        <w:t>SIM</w:t>
      </w:r>
    </w:p>
    <w:p w14:paraId="2DF7DA48" w14:textId="77777777" w:rsidR="00FA3A57" w:rsidRDefault="00FA3A57" w:rsidP="00FA3A57">
      <w:pPr>
        <w:spacing w:line="259" w:lineRule="auto"/>
        <w:rPr>
          <w:rFonts w:ascii="Calibri" w:hAnsi="Calibri" w:cs="Calibri"/>
          <w:b/>
          <w:bCs/>
          <w:color w:val="405CA1"/>
          <w:sz w:val="32"/>
          <w:szCs w:val="32"/>
        </w:rPr>
      </w:pPr>
    </w:p>
    <w:p w14:paraId="4B262B72" w14:textId="1FCA464E" w:rsidR="00FA3A57" w:rsidRPr="00FA3A57" w:rsidRDefault="00FA3A57" w:rsidP="00FA3A57">
      <w:pPr>
        <w:spacing w:line="259" w:lineRule="auto"/>
        <w:rPr>
          <w:rFonts w:ascii="Calibri" w:hAnsi="Calibri" w:cs="Calibri"/>
          <w:b/>
          <w:bCs/>
          <w:color w:val="405CA1"/>
          <w:sz w:val="32"/>
          <w:szCs w:val="32"/>
        </w:rPr>
      </w:pPr>
      <w:r w:rsidRPr="00FA3A57">
        <w:rPr>
          <w:rFonts w:ascii="Calibri" w:hAnsi="Calibri" w:cs="Calibri"/>
          <w:b/>
          <w:bCs/>
          <w:color w:val="405CA1"/>
          <w:sz w:val="32"/>
          <w:szCs w:val="32"/>
        </w:rPr>
        <w:t xml:space="preserve">MÓDULO DE DISPUTA SERÁ </w:t>
      </w:r>
    </w:p>
    <w:p w14:paraId="71A5D2E3" w14:textId="77777777" w:rsidR="002E11EC" w:rsidRDefault="00FA3A57" w:rsidP="00FA3A57">
      <w:pPr>
        <w:rPr>
          <w:rFonts w:ascii="Calibri" w:hAnsi="Calibri" w:cs="Calibri"/>
          <w:b/>
          <w:bCs/>
          <w:sz w:val="26"/>
          <w:szCs w:val="26"/>
        </w:rPr>
      </w:pPr>
      <w:r w:rsidRPr="00FA3A57">
        <w:rPr>
          <w:rFonts w:ascii="Calibri" w:hAnsi="Calibri" w:cs="Calibri"/>
          <w:b/>
          <w:bCs/>
          <w:color w:val="5B5B5F"/>
          <w:sz w:val="26"/>
          <w:szCs w:val="26"/>
        </w:rPr>
        <w:t>SEM LANCE</w:t>
      </w:r>
      <w:r>
        <w:rPr>
          <w:rFonts w:ascii="Calibri" w:hAnsi="Calibri" w:cs="Calibri"/>
          <w:b/>
          <w:bCs/>
          <w:sz w:val="26"/>
          <w:szCs w:val="26"/>
        </w:rPr>
        <w:t xml:space="preserve"> </w:t>
      </w:r>
    </w:p>
    <w:p w14:paraId="33E9F427" w14:textId="342EBC6C" w:rsidR="002E11EC" w:rsidRPr="002E11EC" w:rsidRDefault="002E11EC" w:rsidP="002E11EC">
      <w:pPr>
        <w:spacing w:after="160" w:line="259" w:lineRule="auto"/>
        <w:jc w:val="center"/>
        <w:rPr>
          <w:rFonts w:ascii="Calibri" w:hAnsi="Calibri" w:cs="Calibri"/>
          <w:b/>
          <w:bCs/>
          <w:sz w:val="26"/>
          <w:szCs w:val="26"/>
        </w:rPr>
      </w:pPr>
      <w:r>
        <w:rPr>
          <w:rFonts w:ascii="Calibri" w:hAnsi="Calibri" w:cs="Calibri"/>
          <w:b/>
          <w:bCs/>
          <w:sz w:val="26"/>
          <w:szCs w:val="26"/>
        </w:rPr>
        <w:br w:type="page"/>
      </w:r>
      <w:r w:rsidRPr="002E11EC">
        <w:rPr>
          <w:rFonts w:ascii="Calibri" w:hAnsi="Calibri" w:cs="Calibri"/>
          <w:b/>
          <w:bCs/>
          <w:sz w:val="26"/>
          <w:szCs w:val="26"/>
        </w:rPr>
        <w:lastRenderedPageBreak/>
        <w:t>JUSTIFICATIVA PARA A OPÇÃO PELA DISPENSA ELETRÔNICA SEM ETAPA DE LANCES</w:t>
      </w:r>
    </w:p>
    <w:p w14:paraId="31484526" w14:textId="019DEF54" w:rsidR="002E11EC" w:rsidRPr="002E11EC" w:rsidRDefault="002E11EC" w:rsidP="002E11EC">
      <w:pPr>
        <w:spacing w:after="160" w:line="259" w:lineRule="auto"/>
        <w:jc w:val="both"/>
        <w:rPr>
          <w:rFonts w:ascii="Calibri" w:hAnsi="Calibri" w:cs="Calibri"/>
          <w:sz w:val="24"/>
        </w:rPr>
      </w:pPr>
      <w:r w:rsidRPr="002E11EC">
        <w:rPr>
          <w:rFonts w:ascii="Calibri" w:hAnsi="Calibri" w:cs="Calibri"/>
          <w:sz w:val="24"/>
        </w:rPr>
        <w:t xml:space="preserve">No âmbito do </w:t>
      </w:r>
      <w:r w:rsidR="006D6DED">
        <w:rPr>
          <w:rFonts w:ascii="Calibri" w:hAnsi="Calibri" w:cs="Calibri"/>
          <w:sz w:val="24"/>
        </w:rPr>
        <w:t>Processo Licitatório nº 083/2025</w:t>
      </w:r>
      <w:r w:rsidRPr="002E11EC">
        <w:rPr>
          <w:rFonts w:ascii="Calibri" w:hAnsi="Calibri" w:cs="Calibri"/>
          <w:sz w:val="24"/>
        </w:rPr>
        <w:t xml:space="preserve">, opta-se pela realização da </w:t>
      </w:r>
      <w:r w:rsidR="006D6DED">
        <w:rPr>
          <w:rFonts w:ascii="Calibri" w:hAnsi="Calibri" w:cs="Calibri"/>
          <w:sz w:val="24"/>
        </w:rPr>
        <w:t>D</w:t>
      </w:r>
      <w:r w:rsidRPr="002E11EC">
        <w:rPr>
          <w:rFonts w:ascii="Calibri" w:hAnsi="Calibri" w:cs="Calibri"/>
          <w:sz w:val="24"/>
        </w:rPr>
        <w:t xml:space="preserve">ispensa </w:t>
      </w:r>
      <w:r w:rsidR="006D6DED">
        <w:rPr>
          <w:rFonts w:ascii="Calibri" w:hAnsi="Calibri" w:cs="Calibri"/>
          <w:sz w:val="24"/>
        </w:rPr>
        <w:t>E</w:t>
      </w:r>
      <w:r w:rsidRPr="002E11EC">
        <w:rPr>
          <w:rFonts w:ascii="Calibri" w:hAnsi="Calibri" w:cs="Calibri"/>
          <w:sz w:val="24"/>
        </w:rPr>
        <w:t>letrônica de licitação, sem fase de lances, conforme previsto no art. 75 da Lei nº 14.133/2021 e regulamentado pela Instrução Normativa SEGES/ME nº 67/2021.</w:t>
      </w:r>
    </w:p>
    <w:p w14:paraId="3C91997F" w14:textId="77777777" w:rsidR="002E11EC" w:rsidRPr="002E11EC" w:rsidRDefault="002E11EC" w:rsidP="002E11EC">
      <w:pPr>
        <w:spacing w:after="160" w:line="259" w:lineRule="auto"/>
        <w:jc w:val="both"/>
        <w:rPr>
          <w:rFonts w:ascii="Calibri" w:hAnsi="Calibri" w:cs="Calibri"/>
          <w:sz w:val="24"/>
        </w:rPr>
      </w:pPr>
      <w:r w:rsidRPr="002E11EC">
        <w:rPr>
          <w:rFonts w:ascii="Calibri" w:hAnsi="Calibri" w:cs="Calibri"/>
          <w:sz w:val="24"/>
        </w:rPr>
        <w:t>As propostas (cotações) serão coletadas exclusivamente por meio de sistema eletrônico, sem a necessidade de uma fase competitiva de lances. Tal procedimento respeita o princípio da virtualização dos atos administrativos, previsto no inciso VI do art. 12 da Lei nº 14.133/2021, que dispõe:</w:t>
      </w:r>
    </w:p>
    <w:p w14:paraId="014FED00" w14:textId="77777777" w:rsidR="002E11EC" w:rsidRDefault="002E11EC" w:rsidP="002E11EC">
      <w:pPr>
        <w:spacing w:after="160" w:line="259" w:lineRule="auto"/>
        <w:jc w:val="both"/>
        <w:rPr>
          <w:rFonts w:ascii="Calibri" w:hAnsi="Calibri" w:cs="Calibri"/>
          <w:sz w:val="24"/>
        </w:rPr>
      </w:pPr>
      <w:r w:rsidRPr="002E11EC">
        <w:rPr>
          <w:rFonts w:ascii="Calibri" w:hAnsi="Calibri" w:cs="Calibri"/>
          <w:sz w:val="24"/>
        </w:rPr>
        <w:t>Art. 12. No processo licitatório, observar-se-á o seguinte:</w:t>
      </w:r>
    </w:p>
    <w:p w14:paraId="38BA7D0C" w14:textId="7243D311" w:rsidR="002E11EC" w:rsidRPr="002E11EC" w:rsidRDefault="002E11EC" w:rsidP="006D6DED">
      <w:pPr>
        <w:spacing w:after="160" w:line="259" w:lineRule="auto"/>
        <w:ind w:left="2124"/>
        <w:jc w:val="both"/>
        <w:rPr>
          <w:rFonts w:ascii="Calibri" w:hAnsi="Calibri" w:cs="Calibri"/>
          <w:szCs w:val="20"/>
        </w:rPr>
      </w:pPr>
      <w:r w:rsidRPr="002E11EC">
        <w:rPr>
          <w:rFonts w:ascii="Calibri" w:hAnsi="Calibri" w:cs="Calibri"/>
          <w:szCs w:val="20"/>
        </w:rPr>
        <w:t xml:space="preserve">VI - </w:t>
      </w:r>
      <w:proofErr w:type="gramStart"/>
      <w:r w:rsidRPr="002E11EC">
        <w:rPr>
          <w:rFonts w:ascii="Calibri" w:hAnsi="Calibri" w:cs="Calibri"/>
          <w:szCs w:val="20"/>
        </w:rPr>
        <w:t>os</w:t>
      </w:r>
      <w:proofErr w:type="gramEnd"/>
      <w:r w:rsidRPr="002E11EC">
        <w:rPr>
          <w:rFonts w:ascii="Calibri" w:hAnsi="Calibri" w:cs="Calibri"/>
          <w:szCs w:val="20"/>
        </w:rPr>
        <w:t xml:space="preserve"> atos serão preferencialmente digitais, de forma a permitir que sejam produzidos, comunicados, armazenados e validados por meio eletrônico.</w:t>
      </w:r>
    </w:p>
    <w:p w14:paraId="655BFC04" w14:textId="77777777" w:rsidR="002E11EC" w:rsidRPr="002E11EC" w:rsidRDefault="002E11EC" w:rsidP="002E11EC">
      <w:pPr>
        <w:spacing w:after="160" w:line="259" w:lineRule="auto"/>
        <w:jc w:val="both"/>
        <w:rPr>
          <w:rFonts w:ascii="Calibri" w:hAnsi="Calibri" w:cs="Calibri"/>
          <w:sz w:val="24"/>
        </w:rPr>
      </w:pPr>
      <w:r w:rsidRPr="002E11EC">
        <w:rPr>
          <w:rFonts w:ascii="Calibri" w:hAnsi="Calibri" w:cs="Calibri"/>
          <w:sz w:val="24"/>
        </w:rPr>
        <w:t>Nesse formato, o processo configura-se como uma ferramenta de coleta de preços digital, garantindo transparência, segurança e agilidade à Administração Pública, que poderá, com base nas propostas recebidas, selecionar a mais vantajosa.</w:t>
      </w:r>
    </w:p>
    <w:p w14:paraId="14E00A4F" w14:textId="08AEA0C7" w:rsidR="002E11EC" w:rsidRPr="002E11EC" w:rsidRDefault="002E11EC" w:rsidP="002E11EC">
      <w:pPr>
        <w:spacing w:after="160" w:line="259" w:lineRule="auto"/>
        <w:jc w:val="both"/>
        <w:rPr>
          <w:rFonts w:ascii="Calibri" w:hAnsi="Calibri" w:cs="Calibri"/>
          <w:sz w:val="24"/>
        </w:rPr>
      </w:pPr>
      <w:r w:rsidRPr="002E11EC">
        <w:rPr>
          <w:rFonts w:ascii="Calibri" w:hAnsi="Calibri" w:cs="Calibri"/>
          <w:sz w:val="24"/>
        </w:rPr>
        <w:t xml:space="preserve">Adicionalmente, justifica-se a não realização da etapa de lances pelo fato de não haver utilização de recursos federais nesta contratação. A Instrução Normativa SEGES/ME nº 67/2021, que estabelece diretrizes para a realização da dispensa eletrônica com fase de lances, aplica-se de forma obrigatória apenas nos casos de utilização de recursos da União, conforme estabelecido em seu art. </w:t>
      </w:r>
      <w:r w:rsidR="006263A1">
        <w:rPr>
          <w:rFonts w:ascii="Calibri" w:hAnsi="Calibri" w:cs="Calibri"/>
          <w:sz w:val="24"/>
        </w:rPr>
        <w:t>2</w:t>
      </w:r>
      <w:r w:rsidRPr="002E11EC">
        <w:rPr>
          <w:rFonts w:ascii="Calibri" w:hAnsi="Calibri" w:cs="Calibri"/>
          <w:sz w:val="24"/>
        </w:rPr>
        <w:t>º:</w:t>
      </w:r>
    </w:p>
    <w:p w14:paraId="71F83EE8" w14:textId="0C39CEFD" w:rsidR="002E11EC" w:rsidRPr="002E11EC" w:rsidRDefault="006263A1" w:rsidP="006D6DED">
      <w:pPr>
        <w:spacing w:after="160" w:line="259" w:lineRule="auto"/>
        <w:ind w:left="2124"/>
        <w:jc w:val="both"/>
        <w:rPr>
          <w:rFonts w:ascii="Calibri" w:hAnsi="Calibri" w:cs="Calibri"/>
          <w:szCs w:val="20"/>
        </w:rPr>
      </w:pPr>
      <w:r w:rsidRPr="006263A1">
        <w:rPr>
          <w:rFonts w:ascii="Calibri" w:hAnsi="Calibri" w:cs="Calibri"/>
          <w:szCs w:val="20"/>
        </w:rPr>
        <w:t>Art. 2º Os órgãos e entidades da Administração Pública estadual, distrital ou municipal, direta ou indireta, quando executarem recursos da União decorrentes de transferências voluntárias, deverão observar as regras desta Instrução Normativa</w:t>
      </w:r>
      <w:r w:rsidR="002E11EC" w:rsidRPr="002E11EC">
        <w:rPr>
          <w:rFonts w:ascii="Calibri" w:hAnsi="Calibri" w:cs="Calibri"/>
          <w:szCs w:val="20"/>
        </w:rPr>
        <w:t>.</w:t>
      </w:r>
    </w:p>
    <w:p w14:paraId="5B922BB0" w14:textId="77777777" w:rsidR="002E11EC" w:rsidRDefault="002E11EC" w:rsidP="002E11EC">
      <w:pPr>
        <w:spacing w:after="160" w:line="259" w:lineRule="auto"/>
        <w:jc w:val="both"/>
        <w:rPr>
          <w:rFonts w:ascii="Calibri" w:hAnsi="Calibri" w:cs="Calibri"/>
          <w:sz w:val="24"/>
        </w:rPr>
      </w:pPr>
      <w:r w:rsidRPr="002E11EC">
        <w:rPr>
          <w:rFonts w:ascii="Calibri" w:hAnsi="Calibri" w:cs="Calibri"/>
          <w:sz w:val="24"/>
        </w:rPr>
        <w:t>Dessa forma, na ausência de recursos federais, não se impõe à Administração contratante a obrigatoriedade da realização da etapa de lances, sendo possível e legalmente válida a condução da dispensa eletrônica sem essa fase competitiva, desde que respeitados os princípios da legalidade, publicidade, eficiência e seleção da proposta mais vantajosa.</w:t>
      </w:r>
    </w:p>
    <w:p w14:paraId="40CDD39C" w14:textId="523B9772" w:rsidR="00CE6A64" w:rsidRPr="00CE6A64" w:rsidRDefault="00CE6A64" w:rsidP="00CE6A64">
      <w:pPr>
        <w:spacing w:after="160" w:line="259" w:lineRule="auto"/>
        <w:jc w:val="both"/>
        <w:rPr>
          <w:rFonts w:ascii="Calibri" w:hAnsi="Calibri" w:cs="Calibri"/>
          <w:sz w:val="24"/>
        </w:rPr>
      </w:pPr>
      <w:r>
        <w:rPr>
          <w:rFonts w:ascii="Calibri" w:hAnsi="Calibri" w:cs="Calibri"/>
          <w:sz w:val="24"/>
        </w:rPr>
        <w:t>A opção da D</w:t>
      </w:r>
      <w:r w:rsidRPr="002E11EC">
        <w:rPr>
          <w:rFonts w:ascii="Calibri" w:hAnsi="Calibri" w:cs="Calibri"/>
          <w:sz w:val="24"/>
        </w:rPr>
        <w:t xml:space="preserve">ispensa </w:t>
      </w:r>
      <w:r>
        <w:rPr>
          <w:rFonts w:ascii="Calibri" w:hAnsi="Calibri" w:cs="Calibri"/>
          <w:sz w:val="24"/>
        </w:rPr>
        <w:t>E</w:t>
      </w:r>
      <w:r w:rsidRPr="002E11EC">
        <w:rPr>
          <w:rFonts w:ascii="Calibri" w:hAnsi="Calibri" w:cs="Calibri"/>
          <w:sz w:val="24"/>
        </w:rPr>
        <w:t>letrônica sem fase de lances</w:t>
      </w:r>
      <w:r>
        <w:rPr>
          <w:rFonts w:ascii="Calibri" w:hAnsi="Calibri" w:cs="Calibri"/>
          <w:sz w:val="24"/>
        </w:rPr>
        <w:t xml:space="preserve"> objetiva também evitar </w:t>
      </w:r>
      <w:r w:rsidRPr="00CE6A64">
        <w:rPr>
          <w:rFonts w:ascii="Calibri" w:hAnsi="Calibri" w:cs="Calibri"/>
          <w:sz w:val="24"/>
        </w:rPr>
        <w:t xml:space="preserve">propostas </w:t>
      </w:r>
      <w:proofErr w:type="gramStart"/>
      <w:r w:rsidRPr="00CE6A64">
        <w:rPr>
          <w:rFonts w:ascii="Calibri" w:hAnsi="Calibri" w:cs="Calibri"/>
          <w:sz w:val="24"/>
        </w:rPr>
        <w:t>inexequíveis</w:t>
      </w:r>
      <w:r>
        <w:rPr>
          <w:rFonts w:ascii="Calibri" w:hAnsi="Calibri" w:cs="Calibri"/>
          <w:sz w:val="24"/>
        </w:rPr>
        <w:t xml:space="preserve">, </w:t>
      </w:r>
      <w:r w:rsidRPr="00CE6A64">
        <w:rPr>
          <w:rFonts w:ascii="Calibri" w:hAnsi="Calibri" w:cs="Calibri"/>
          <w:sz w:val="24"/>
        </w:rPr>
        <w:t xml:space="preserve"> </w:t>
      </w:r>
      <w:r w:rsidR="00960633">
        <w:rPr>
          <w:rFonts w:ascii="Calibri" w:hAnsi="Calibri" w:cs="Calibri"/>
          <w:sz w:val="24"/>
        </w:rPr>
        <w:t>que</w:t>
      </w:r>
      <w:proofErr w:type="gramEnd"/>
      <w:r w:rsidR="00960633">
        <w:rPr>
          <w:rFonts w:ascii="Calibri" w:hAnsi="Calibri" w:cs="Calibri"/>
          <w:sz w:val="24"/>
        </w:rPr>
        <w:t xml:space="preserve"> são </w:t>
      </w:r>
      <w:r w:rsidRPr="00CE6A64">
        <w:rPr>
          <w:rFonts w:ascii="Calibri" w:hAnsi="Calibri" w:cs="Calibri"/>
          <w:sz w:val="24"/>
        </w:rPr>
        <w:t>preços</w:t>
      </w:r>
      <w:r w:rsidR="00960633">
        <w:rPr>
          <w:rFonts w:ascii="Calibri" w:hAnsi="Calibri" w:cs="Calibri"/>
          <w:sz w:val="24"/>
        </w:rPr>
        <w:t xml:space="preserve"> abaixo daqueles</w:t>
      </w:r>
      <w:r w:rsidRPr="00CE6A64">
        <w:rPr>
          <w:rFonts w:ascii="Calibri" w:hAnsi="Calibri" w:cs="Calibri"/>
          <w:sz w:val="24"/>
        </w:rPr>
        <w:t xml:space="preserve"> praticados no mercado e incompatíveis com os custos mínimos necessários para a execução do objeto licitado, </w:t>
      </w:r>
      <w:r>
        <w:rPr>
          <w:rFonts w:ascii="Calibri" w:hAnsi="Calibri" w:cs="Calibri"/>
          <w:sz w:val="24"/>
        </w:rPr>
        <w:t xml:space="preserve">haja vista que o </w:t>
      </w:r>
      <w:r w:rsidRPr="00CE6A64">
        <w:rPr>
          <w:rFonts w:ascii="Calibri" w:hAnsi="Calibri" w:cs="Calibri"/>
          <w:sz w:val="24"/>
        </w:rPr>
        <w:t xml:space="preserve">fornecedor apresenta uma única proposta e não há competição em tempo real. </w:t>
      </w:r>
      <w:r>
        <w:rPr>
          <w:rFonts w:ascii="Calibri" w:hAnsi="Calibri" w:cs="Calibri"/>
          <w:sz w:val="24"/>
        </w:rPr>
        <w:t>Desta forma o</w:t>
      </w:r>
      <w:r w:rsidRPr="00CE6A64">
        <w:rPr>
          <w:rFonts w:ascii="Calibri" w:hAnsi="Calibri" w:cs="Calibri"/>
          <w:sz w:val="24"/>
        </w:rPr>
        <w:t xml:space="preserve"> fornecedor tende a apresentar um preço mais realista, com base no seu custo efetivo</w:t>
      </w:r>
      <w:r>
        <w:rPr>
          <w:rFonts w:ascii="Calibri" w:hAnsi="Calibri" w:cs="Calibri"/>
          <w:sz w:val="24"/>
        </w:rPr>
        <w:t>.</w:t>
      </w:r>
    </w:p>
    <w:p w14:paraId="427FF7EA" w14:textId="333BD466" w:rsidR="00CE6A64" w:rsidRPr="002E11EC" w:rsidRDefault="00CE6A64" w:rsidP="00CE6A64">
      <w:pPr>
        <w:spacing w:after="160" w:line="259" w:lineRule="auto"/>
        <w:jc w:val="both"/>
        <w:rPr>
          <w:rFonts w:ascii="Calibri" w:hAnsi="Calibri" w:cs="Calibri"/>
          <w:sz w:val="24"/>
        </w:rPr>
      </w:pPr>
      <w:r w:rsidRPr="00CE6A64">
        <w:rPr>
          <w:rFonts w:ascii="Calibri" w:hAnsi="Calibri" w:cs="Calibri"/>
          <w:sz w:val="24"/>
        </w:rPr>
        <w:t>Considerando que a adjudicação e eventual contratação com base em tais valores poderia acarretar riscos à execução contratual, como inadimplemento, paralisação do serviço</w:t>
      </w:r>
    </w:p>
    <w:p w14:paraId="11A2DDE0" w14:textId="77777777" w:rsidR="002E11EC" w:rsidRPr="002E11EC" w:rsidRDefault="002E11EC" w:rsidP="002E11EC">
      <w:pPr>
        <w:spacing w:after="160" w:line="259" w:lineRule="auto"/>
        <w:jc w:val="both"/>
        <w:rPr>
          <w:rFonts w:ascii="Calibri" w:hAnsi="Calibri" w:cs="Calibri"/>
          <w:sz w:val="24"/>
        </w:rPr>
      </w:pPr>
      <w:r w:rsidRPr="002E11EC">
        <w:rPr>
          <w:rFonts w:ascii="Calibri" w:hAnsi="Calibri" w:cs="Calibri"/>
          <w:sz w:val="24"/>
        </w:rPr>
        <w:t>Portanto, a opção pela dispensa eletrônica sem fase de lances, além de juridicamente possível, é adequada à realidade da contratação, observa a legislação vigente e garante a economicidade e a eficiência administrativa, sendo plenamente justificada nos termos apresentados</w:t>
      </w:r>
    </w:p>
    <w:p w14:paraId="67F29F52" w14:textId="532DDC76" w:rsidR="003D0E1A" w:rsidRPr="00307CF9" w:rsidRDefault="00474933" w:rsidP="00960633">
      <w:pPr>
        <w:jc w:val="center"/>
        <w:rPr>
          <w:rFonts w:ascii="Calibri" w:hAnsi="Calibri" w:cs="Calibri"/>
          <w:b/>
          <w:bCs/>
          <w:sz w:val="28"/>
          <w:szCs w:val="28"/>
        </w:rPr>
      </w:pPr>
      <w:r>
        <w:rPr>
          <w:rFonts w:ascii="Calibri" w:hAnsi="Calibri" w:cs="Calibri"/>
          <w:b/>
          <w:bCs/>
          <w:sz w:val="26"/>
          <w:szCs w:val="26"/>
        </w:rPr>
        <w:br w:type="page"/>
      </w:r>
      <w:r w:rsidR="001777BF" w:rsidRPr="00307CF9">
        <w:rPr>
          <w:rFonts w:ascii="Calibri" w:hAnsi="Calibri" w:cs="Calibri"/>
          <w:b/>
          <w:bCs/>
          <w:sz w:val="28"/>
          <w:szCs w:val="28"/>
        </w:rPr>
        <w:lastRenderedPageBreak/>
        <w:t>PREFEITURA MUNICIPAL DE BOM JESUS DO GALHO</w:t>
      </w:r>
    </w:p>
    <w:p w14:paraId="61D70905" w14:textId="1D65AB6D" w:rsidR="003D0E1A" w:rsidRPr="00307CF9" w:rsidRDefault="003D0E1A" w:rsidP="003D0E1A">
      <w:pPr>
        <w:spacing w:line="276" w:lineRule="auto"/>
        <w:jc w:val="center"/>
        <w:rPr>
          <w:rFonts w:ascii="Calibri" w:hAnsi="Calibri" w:cs="Calibri"/>
          <w:b/>
          <w:bCs/>
          <w:sz w:val="28"/>
          <w:szCs w:val="28"/>
        </w:rPr>
      </w:pPr>
      <w:r w:rsidRPr="00307CF9">
        <w:rPr>
          <w:rFonts w:ascii="Calibri" w:hAnsi="Calibri" w:cs="Calibri"/>
          <w:b/>
          <w:bCs/>
          <w:sz w:val="28"/>
          <w:szCs w:val="28"/>
        </w:rPr>
        <w:t xml:space="preserve">AVISO DE </w:t>
      </w:r>
      <w:r w:rsidR="00224BC3">
        <w:rPr>
          <w:rFonts w:ascii="Calibri" w:hAnsi="Calibri" w:cs="Calibri"/>
          <w:b/>
          <w:bCs/>
          <w:sz w:val="28"/>
          <w:szCs w:val="28"/>
        </w:rPr>
        <w:t xml:space="preserve">DISPENSA ELETRÔNICA Nº </w:t>
      </w:r>
      <w:r w:rsidR="00D9450B">
        <w:rPr>
          <w:rFonts w:ascii="Calibri" w:hAnsi="Calibri" w:cs="Calibri"/>
          <w:b/>
          <w:bCs/>
          <w:sz w:val="28"/>
          <w:szCs w:val="28"/>
        </w:rPr>
        <w:t>037/2025</w:t>
      </w:r>
    </w:p>
    <w:p w14:paraId="1181E4CD" w14:textId="48FA4099" w:rsidR="003D0E1A" w:rsidRPr="00307CF9" w:rsidRDefault="00474933" w:rsidP="003D0E1A">
      <w:pPr>
        <w:spacing w:after="120" w:line="276" w:lineRule="auto"/>
        <w:ind w:right="-15"/>
        <w:jc w:val="center"/>
        <w:rPr>
          <w:rFonts w:ascii="Calibri" w:hAnsi="Calibri" w:cs="Calibri"/>
          <w:b/>
          <w:bCs/>
          <w:sz w:val="24"/>
        </w:rPr>
      </w:pPr>
      <w:r w:rsidRPr="00307CF9">
        <w:rPr>
          <w:rFonts w:ascii="Calibri" w:hAnsi="Calibri" w:cs="Calibri"/>
          <w:b/>
          <w:bCs/>
          <w:sz w:val="24"/>
        </w:rPr>
        <w:t xml:space="preserve">(PROCESSO ADMINISTRATIVO Nº </w:t>
      </w:r>
      <w:r w:rsidR="00D9450B">
        <w:rPr>
          <w:rFonts w:ascii="Calibri" w:hAnsi="Calibri" w:cs="Calibri"/>
          <w:b/>
          <w:bCs/>
          <w:sz w:val="24"/>
        </w:rPr>
        <w:t>083/2025</w:t>
      </w:r>
      <w:r w:rsidRPr="00307CF9">
        <w:rPr>
          <w:rFonts w:ascii="Calibri" w:hAnsi="Calibri" w:cs="Calibri"/>
          <w:b/>
          <w:bCs/>
          <w:sz w:val="24"/>
        </w:rPr>
        <w:t>)</w:t>
      </w:r>
    </w:p>
    <w:p w14:paraId="3F335A19" w14:textId="77777777" w:rsidR="003D0E1A" w:rsidRPr="0004251C" w:rsidRDefault="003D0E1A">
      <w:pPr>
        <w:rPr>
          <w:rFonts w:ascii="Calibri" w:hAnsi="Calibri" w:cs="Calibri"/>
          <w:sz w:val="22"/>
          <w:szCs w:val="22"/>
        </w:rPr>
      </w:pPr>
    </w:p>
    <w:p w14:paraId="301451D1" w14:textId="6EE6A8AA" w:rsidR="003D0E1A" w:rsidRDefault="003D0E1A" w:rsidP="00474933">
      <w:pPr>
        <w:snapToGrid w:val="0"/>
        <w:spacing w:after="120" w:line="276" w:lineRule="auto"/>
        <w:ind w:right="-30"/>
        <w:jc w:val="both"/>
        <w:rPr>
          <w:rFonts w:ascii="Calibri" w:hAnsi="Calibri" w:cs="Calibri"/>
          <w:sz w:val="24"/>
        </w:rPr>
      </w:pPr>
      <w:r w:rsidRPr="00E026BF">
        <w:rPr>
          <w:rFonts w:ascii="Calibri" w:hAnsi="Calibri" w:cs="Calibri"/>
          <w:sz w:val="24"/>
        </w:rPr>
        <w:t>Torna-se público que o(a)</w:t>
      </w:r>
      <w:r w:rsidRPr="00E026BF">
        <w:rPr>
          <w:rFonts w:ascii="Calibri" w:eastAsia="Arial" w:hAnsi="Calibri" w:cs="Calibri"/>
          <w:sz w:val="24"/>
        </w:rPr>
        <w:t xml:space="preserve"> </w:t>
      </w:r>
      <w:r w:rsidR="00CD46B6" w:rsidRPr="00E026BF">
        <w:rPr>
          <w:rFonts w:ascii="Calibri" w:eastAsia="Arial" w:hAnsi="Calibri" w:cs="Calibri"/>
          <w:sz w:val="24"/>
        </w:rPr>
        <w:t>Prefeitura Municipal de Bom Jesus do Galho sob o CNPJ: 18.334.276/0001-71</w:t>
      </w:r>
      <w:r w:rsidR="00CD46B6" w:rsidRPr="00E026BF">
        <w:rPr>
          <w:rFonts w:ascii="Calibri" w:hAnsi="Calibri" w:cs="Calibri"/>
          <w:sz w:val="24"/>
        </w:rPr>
        <w:t>, por meio d</w:t>
      </w:r>
      <w:r w:rsidR="00890459" w:rsidRPr="00E026BF">
        <w:rPr>
          <w:rFonts w:ascii="Calibri" w:hAnsi="Calibri" w:cs="Calibri"/>
          <w:sz w:val="24"/>
        </w:rPr>
        <w:t>a</w:t>
      </w:r>
      <w:r w:rsidR="00CD46B6" w:rsidRPr="00E026BF">
        <w:rPr>
          <w:rFonts w:ascii="Calibri" w:hAnsi="Calibri" w:cs="Calibri"/>
          <w:sz w:val="24"/>
        </w:rPr>
        <w:t xml:space="preserve"> </w:t>
      </w:r>
      <w:r w:rsidR="00890459" w:rsidRPr="00E026BF">
        <w:rPr>
          <w:rFonts w:ascii="Calibri" w:hAnsi="Calibri" w:cs="Calibri"/>
          <w:sz w:val="24"/>
        </w:rPr>
        <w:t>Secretaria</w:t>
      </w:r>
      <w:r w:rsidR="00CD46B6" w:rsidRPr="00E026BF">
        <w:rPr>
          <w:rFonts w:ascii="Calibri" w:hAnsi="Calibri" w:cs="Calibri"/>
          <w:sz w:val="24"/>
        </w:rPr>
        <w:t xml:space="preserve"> </w:t>
      </w:r>
      <w:r w:rsidR="00977531">
        <w:rPr>
          <w:rFonts w:ascii="Calibri" w:hAnsi="Calibri" w:cs="Calibri"/>
          <w:sz w:val="24"/>
        </w:rPr>
        <w:t>Municipal de Educação</w:t>
      </w:r>
      <w:r w:rsidRPr="00E026BF">
        <w:rPr>
          <w:rFonts w:ascii="Calibri" w:hAnsi="Calibri" w:cs="Calibri"/>
          <w:sz w:val="24"/>
        </w:rPr>
        <w:t xml:space="preserve">, realizará </w:t>
      </w:r>
      <w:r w:rsidR="00141307" w:rsidRPr="00E026BF">
        <w:rPr>
          <w:rFonts w:ascii="Calibri" w:hAnsi="Calibri" w:cs="Calibri"/>
          <w:sz w:val="24"/>
        </w:rPr>
        <w:t>Dispensa Eletrônica</w:t>
      </w:r>
      <w:r w:rsidRPr="00E026BF">
        <w:rPr>
          <w:rFonts w:ascii="Calibri" w:hAnsi="Calibri" w:cs="Calibri"/>
          <w:sz w:val="24"/>
        </w:rPr>
        <w:t xml:space="preserve">, </w:t>
      </w:r>
      <w:r w:rsidRPr="00E026BF">
        <w:rPr>
          <w:rFonts w:ascii="Calibri" w:hAnsi="Calibri" w:cs="Calibri"/>
          <w:bCs/>
          <w:sz w:val="24"/>
        </w:rPr>
        <w:t>com critério de julgamento</w:t>
      </w:r>
      <w:r w:rsidRPr="00E026BF">
        <w:rPr>
          <w:rFonts w:ascii="Calibri" w:hAnsi="Calibri" w:cs="Calibri"/>
          <w:b/>
          <w:bCs/>
          <w:sz w:val="24"/>
        </w:rPr>
        <w:t xml:space="preserve"> </w:t>
      </w:r>
      <w:r w:rsidR="00C533ED">
        <w:rPr>
          <w:rFonts w:ascii="Calibri" w:hAnsi="Calibri" w:cs="Calibri"/>
          <w:i/>
          <w:sz w:val="24"/>
        </w:rPr>
        <w:t>menor preço global</w:t>
      </w:r>
      <w:r w:rsidR="009F7713" w:rsidRPr="00E026BF">
        <w:rPr>
          <w:rFonts w:ascii="Calibri" w:hAnsi="Calibri" w:cs="Calibri"/>
          <w:b/>
          <w:bCs/>
          <w:i/>
          <w:sz w:val="24"/>
        </w:rPr>
        <w:t xml:space="preserve">, </w:t>
      </w:r>
      <w:r w:rsidR="009F7713" w:rsidRPr="00E026BF">
        <w:rPr>
          <w:rFonts w:ascii="Calibri" w:hAnsi="Calibri" w:cs="Calibri"/>
          <w:sz w:val="24"/>
        </w:rPr>
        <w:t>na hipótese do art. 75</w:t>
      </w:r>
      <w:r w:rsidR="009F7713" w:rsidRPr="00E026BF">
        <w:rPr>
          <w:rFonts w:ascii="Calibri" w:hAnsi="Calibri" w:cs="Calibri"/>
          <w:i/>
          <w:iCs/>
          <w:sz w:val="24"/>
        </w:rPr>
        <w:t xml:space="preserve">, inciso </w:t>
      </w:r>
      <w:r w:rsidR="00770F01" w:rsidRPr="00E026BF">
        <w:rPr>
          <w:rFonts w:ascii="Calibri" w:hAnsi="Calibri" w:cs="Calibri"/>
          <w:b/>
          <w:i/>
          <w:iCs/>
          <w:sz w:val="24"/>
        </w:rPr>
        <w:t>II</w:t>
      </w:r>
      <w:r w:rsidR="009F7713" w:rsidRPr="00E026BF">
        <w:rPr>
          <w:rFonts w:ascii="Calibri" w:hAnsi="Calibri" w:cs="Calibri"/>
          <w:i/>
          <w:iCs/>
          <w:sz w:val="24"/>
        </w:rPr>
        <w:t>,</w:t>
      </w:r>
      <w:r w:rsidR="009F7713" w:rsidRPr="00E026BF">
        <w:rPr>
          <w:rFonts w:ascii="Calibri" w:hAnsi="Calibri" w:cs="Calibri"/>
          <w:sz w:val="24"/>
        </w:rPr>
        <w:t xml:space="preserve"> </w:t>
      </w:r>
      <w:r w:rsidR="00141307" w:rsidRPr="00E026BF">
        <w:rPr>
          <w:rFonts w:ascii="Calibri" w:hAnsi="Calibri" w:cs="Calibri"/>
          <w:bCs/>
          <w:sz w:val="24"/>
        </w:rPr>
        <w:t xml:space="preserve">nos termos da Lei nº 14.133, de 1º de abril de 2021, da Instrução Normativa SEGES/ME nº </w:t>
      </w:r>
      <w:r w:rsidR="004544FC" w:rsidRPr="00E026BF">
        <w:rPr>
          <w:rFonts w:ascii="Calibri" w:hAnsi="Calibri" w:cs="Calibri"/>
          <w:bCs/>
          <w:sz w:val="24"/>
        </w:rPr>
        <w:t>67</w:t>
      </w:r>
      <w:r w:rsidR="00141307" w:rsidRPr="00E026BF">
        <w:rPr>
          <w:rFonts w:ascii="Calibri" w:hAnsi="Calibri" w:cs="Calibri"/>
          <w:bCs/>
          <w:sz w:val="24"/>
        </w:rPr>
        <w:t xml:space="preserve">/2021 e demais legislação </w:t>
      </w:r>
      <w:r w:rsidR="00D96F4D" w:rsidRPr="00E026BF">
        <w:rPr>
          <w:rFonts w:ascii="Calibri" w:hAnsi="Calibri" w:cs="Calibri"/>
          <w:bCs/>
          <w:sz w:val="24"/>
        </w:rPr>
        <w:t>aplicável</w:t>
      </w:r>
      <w:r w:rsidRPr="00E026BF">
        <w:rPr>
          <w:rFonts w:ascii="Calibri" w:hAnsi="Calibri" w:cs="Calibri"/>
          <w:sz w:val="24"/>
        </w:rPr>
        <w:t>.</w:t>
      </w:r>
    </w:p>
    <w:p w14:paraId="7CB19CE3" w14:textId="52632D9C" w:rsidR="006263A1" w:rsidRPr="00E026BF" w:rsidRDefault="006263A1" w:rsidP="006263A1">
      <w:pPr>
        <w:pStyle w:val="corpo"/>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jc w:val="both"/>
        <w:rPr>
          <w:rFonts w:ascii="Calibri" w:hAnsi="Calibri" w:cs="Calibri"/>
          <w:b/>
          <w:bCs/>
        </w:rPr>
      </w:pPr>
      <w:r w:rsidRPr="00E026BF">
        <w:rPr>
          <w:rFonts w:ascii="Calibri" w:hAnsi="Calibri" w:cs="Calibri"/>
          <w:b/>
          <w:bCs/>
        </w:rPr>
        <w:t>ESTA LICITAÇÃO SERÁ EXCLUSIVA A PARTICIPAÇÃO DE MICROEMPRESA E EMPRESA DE PEQUENO PORTE DA</w:t>
      </w:r>
      <w:r>
        <w:rPr>
          <w:rFonts w:ascii="Calibri" w:hAnsi="Calibri" w:cs="Calibri"/>
          <w:b/>
          <w:bCs/>
        </w:rPr>
        <w:t>S</w:t>
      </w:r>
      <w:r w:rsidRPr="00E026BF">
        <w:rPr>
          <w:rFonts w:ascii="Calibri" w:hAnsi="Calibri" w:cs="Calibri"/>
          <w:b/>
          <w:bCs/>
        </w:rPr>
        <w:t xml:space="preserve"> </w:t>
      </w:r>
      <w:r>
        <w:rPr>
          <w:rFonts w:ascii="Calibri" w:hAnsi="Calibri" w:cs="Calibri"/>
          <w:b/>
          <w:bCs/>
        </w:rPr>
        <w:t>MICRORREGIÕES DE CARATINGA E DO VALE DO AÇO</w:t>
      </w:r>
      <w:r w:rsidRPr="00E026BF">
        <w:rPr>
          <w:rFonts w:ascii="Calibri" w:hAnsi="Calibri" w:cs="Calibri"/>
          <w:b/>
          <w:bCs/>
        </w:rPr>
        <w:t>, ATENDO AS EXIGENCIAS DA LEI COMPLEMENTAR Nº 123/2006, PARA FOMENTO DA ECONOMIA REGIONAL.</w:t>
      </w:r>
    </w:p>
    <w:p w14:paraId="43B5B468" w14:textId="1A1A1DCC" w:rsidR="00890459" w:rsidRPr="00474933" w:rsidRDefault="00890459" w:rsidP="00E026BF">
      <w:pPr>
        <w:spacing w:before="120" w:after="120" w:line="276" w:lineRule="auto"/>
        <w:jc w:val="both"/>
        <w:rPr>
          <w:rFonts w:ascii="Calibri" w:hAnsi="Calibri" w:cs="Calibri"/>
          <w:b/>
          <w:bCs/>
          <w:sz w:val="22"/>
          <w:szCs w:val="22"/>
        </w:rPr>
      </w:pPr>
      <w:r w:rsidRPr="00474933">
        <w:rPr>
          <w:rFonts w:ascii="Calibri" w:hAnsi="Calibri" w:cs="Calibri"/>
          <w:b/>
          <w:bCs/>
          <w:sz w:val="22"/>
          <w:szCs w:val="22"/>
        </w:rPr>
        <w:t xml:space="preserve">Data da sessão: </w:t>
      </w:r>
      <w:r w:rsidR="0052698E">
        <w:rPr>
          <w:rFonts w:ascii="Calibri" w:hAnsi="Calibri" w:cs="Calibri"/>
          <w:b/>
          <w:bCs/>
          <w:sz w:val="22"/>
          <w:szCs w:val="22"/>
        </w:rPr>
        <w:t>08</w:t>
      </w:r>
      <w:r w:rsidRPr="00474933">
        <w:rPr>
          <w:rFonts w:ascii="Calibri" w:hAnsi="Calibri" w:cs="Calibri"/>
          <w:b/>
          <w:bCs/>
          <w:sz w:val="22"/>
          <w:szCs w:val="22"/>
        </w:rPr>
        <w:t>/</w:t>
      </w:r>
      <w:r w:rsidR="0052698E">
        <w:rPr>
          <w:rFonts w:ascii="Calibri" w:hAnsi="Calibri" w:cs="Calibri"/>
          <w:b/>
          <w:bCs/>
          <w:sz w:val="22"/>
          <w:szCs w:val="22"/>
        </w:rPr>
        <w:t>08</w:t>
      </w:r>
      <w:r w:rsidRPr="00474933">
        <w:rPr>
          <w:rFonts w:ascii="Calibri" w:hAnsi="Calibri" w:cs="Calibri"/>
          <w:b/>
          <w:bCs/>
          <w:sz w:val="22"/>
          <w:szCs w:val="22"/>
        </w:rPr>
        <w:t>/</w:t>
      </w:r>
      <w:r w:rsidR="000A0FE8" w:rsidRPr="00474933">
        <w:rPr>
          <w:rFonts w:ascii="Calibri" w:hAnsi="Calibri" w:cs="Calibri"/>
          <w:b/>
          <w:bCs/>
          <w:sz w:val="22"/>
          <w:szCs w:val="22"/>
        </w:rPr>
        <w:t>202</w:t>
      </w:r>
      <w:r w:rsidR="00474933" w:rsidRPr="00474933">
        <w:rPr>
          <w:rFonts w:ascii="Calibri" w:hAnsi="Calibri" w:cs="Calibri"/>
          <w:b/>
          <w:bCs/>
          <w:sz w:val="22"/>
          <w:szCs w:val="22"/>
        </w:rPr>
        <w:t>5</w:t>
      </w:r>
    </w:p>
    <w:p w14:paraId="2CD6D053" w14:textId="77777777" w:rsidR="00890459" w:rsidRPr="00474933" w:rsidRDefault="00890459" w:rsidP="00E026BF">
      <w:pPr>
        <w:spacing w:before="120" w:after="120"/>
        <w:rPr>
          <w:rFonts w:asciiTheme="minorHAnsi" w:hAnsiTheme="minorHAnsi" w:cstheme="minorHAnsi"/>
          <w:b/>
          <w:bCs/>
          <w:sz w:val="22"/>
          <w:szCs w:val="22"/>
        </w:rPr>
      </w:pPr>
      <w:r w:rsidRPr="00474933">
        <w:rPr>
          <w:rFonts w:asciiTheme="minorHAnsi" w:hAnsiTheme="minorHAnsi" w:cstheme="minorHAnsi"/>
          <w:b/>
          <w:bCs/>
          <w:sz w:val="22"/>
          <w:szCs w:val="22"/>
        </w:rPr>
        <w:t xml:space="preserve">Link: https://sistema.novobbmnet.com.br/ </w:t>
      </w:r>
    </w:p>
    <w:p w14:paraId="12BF2781" w14:textId="77777777" w:rsidR="009F7713" w:rsidRPr="00E026BF" w:rsidRDefault="009F7713" w:rsidP="00E026BF">
      <w:pPr>
        <w:pStyle w:val="Estilo1"/>
        <w:rPr>
          <w:sz w:val="24"/>
          <w:szCs w:val="24"/>
        </w:rPr>
      </w:pPr>
      <w:r w:rsidRPr="00E026BF">
        <w:rPr>
          <w:sz w:val="24"/>
          <w:szCs w:val="24"/>
        </w:rPr>
        <w:t>OBJETO</w:t>
      </w:r>
      <w:r w:rsidR="00A728B9" w:rsidRPr="00E026BF">
        <w:rPr>
          <w:sz w:val="24"/>
          <w:szCs w:val="24"/>
        </w:rPr>
        <w:t xml:space="preserve"> DA CONTRATAÇÃO DIRETA</w:t>
      </w:r>
    </w:p>
    <w:p w14:paraId="4A5B4BB1" w14:textId="2CE6AC5F" w:rsidR="009F7713" w:rsidRPr="00E026BF" w:rsidRDefault="009F7713" w:rsidP="00E026BF">
      <w:pPr>
        <w:pStyle w:val="PADRO"/>
        <w:keepNext w:val="0"/>
        <w:widowControl/>
        <w:numPr>
          <w:ilvl w:val="1"/>
          <w:numId w:val="1"/>
        </w:numPr>
        <w:shd w:val="clear" w:color="auto" w:fill="auto"/>
        <w:spacing w:before="120" w:after="120"/>
        <w:ind w:left="0" w:firstLine="0"/>
        <w:rPr>
          <w:rFonts w:ascii="Calibri" w:hAnsi="Calibri" w:cs="Calibri"/>
          <w:sz w:val="24"/>
        </w:rPr>
      </w:pPr>
      <w:r w:rsidRPr="00E026BF">
        <w:rPr>
          <w:rFonts w:ascii="Calibri" w:hAnsi="Calibri" w:cs="Calibri"/>
          <w:sz w:val="24"/>
        </w:rPr>
        <w:t>O objeto d</w:t>
      </w:r>
      <w:r w:rsidR="00A728B9" w:rsidRPr="00E026BF">
        <w:rPr>
          <w:rFonts w:ascii="Calibri" w:hAnsi="Calibri" w:cs="Calibri"/>
          <w:sz w:val="24"/>
        </w:rPr>
        <w:t>a</w:t>
      </w:r>
      <w:r w:rsidRPr="00E026BF">
        <w:rPr>
          <w:rFonts w:ascii="Calibri" w:hAnsi="Calibri" w:cs="Calibri"/>
          <w:sz w:val="24"/>
        </w:rPr>
        <w:t xml:space="preserve"> presente </w:t>
      </w:r>
      <w:r w:rsidR="00A728B9" w:rsidRPr="00E026BF">
        <w:rPr>
          <w:rFonts w:ascii="Calibri" w:hAnsi="Calibri" w:cs="Calibri"/>
          <w:sz w:val="24"/>
        </w:rPr>
        <w:t xml:space="preserve">dispensa </w:t>
      </w:r>
      <w:r w:rsidRPr="00E026BF">
        <w:rPr>
          <w:rFonts w:ascii="Calibri" w:hAnsi="Calibri" w:cs="Calibri"/>
          <w:sz w:val="24"/>
        </w:rPr>
        <w:t xml:space="preserve">é a escolha da proposta mais vantajosa para a </w:t>
      </w:r>
      <w:r w:rsidR="00D9450B">
        <w:rPr>
          <w:rFonts w:ascii="Calibri" w:hAnsi="Calibri" w:cs="Calibri"/>
          <w:sz w:val="24"/>
        </w:rPr>
        <w:t>Contratação de serviços técnicos especializado para realização de concurso de marcha com fornecimento de Juiz, Médico Veterinário e todas as premiações que será realizada</w:t>
      </w:r>
      <w:r w:rsidR="006666F8" w:rsidRPr="00E026BF">
        <w:rPr>
          <w:rFonts w:ascii="Calibri" w:hAnsi="Calibri" w:cs="Calibri"/>
          <w:sz w:val="24"/>
        </w:rPr>
        <w:t>,</w:t>
      </w:r>
      <w:r w:rsidRPr="00E026BF">
        <w:rPr>
          <w:rFonts w:ascii="Calibri" w:hAnsi="Calibri" w:cs="Calibri"/>
          <w:sz w:val="24"/>
        </w:rPr>
        <w:t xml:space="preserve"> conforme condições, quantidades e exigências estabelecidas neste </w:t>
      </w:r>
      <w:r w:rsidR="00313FBD" w:rsidRPr="00E026BF">
        <w:rPr>
          <w:rFonts w:ascii="Calibri" w:hAnsi="Calibri" w:cs="Calibri"/>
          <w:sz w:val="24"/>
        </w:rPr>
        <w:t>Aviso</w:t>
      </w:r>
      <w:r w:rsidRPr="00E026BF">
        <w:rPr>
          <w:rFonts w:ascii="Calibri" w:hAnsi="Calibri" w:cs="Calibri"/>
          <w:sz w:val="24"/>
        </w:rPr>
        <w:t xml:space="preserve"> </w:t>
      </w:r>
      <w:r w:rsidR="00770F01" w:rsidRPr="00E026BF">
        <w:rPr>
          <w:rFonts w:ascii="Calibri" w:hAnsi="Calibri" w:cs="Calibri"/>
          <w:sz w:val="24"/>
        </w:rPr>
        <w:t xml:space="preserve">de Contratação Direta </w:t>
      </w:r>
      <w:r w:rsidRPr="00E026BF">
        <w:rPr>
          <w:rFonts w:ascii="Calibri" w:hAnsi="Calibri" w:cs="Calibri"/>
          <w:sz w:val="24"/>
        </w:rPr>
        <w:t>e seus anexos.</w:t>
      </w:r>
    </w:p>
    <w:p w14:paraId="2B73983F" w14:textId="545257DE" w:rsidR="009F7713" w:rsidRDefault="00CD46B6" w:rsidP="00E026BF">
      <w:pPr>
        <w:pStyle w:val="PADRO"/>
        <w:keepNext w:val="0"/>
        <w:widowControl/>
        <w:numPr>
          <w:ilvl w:val="1"/>
          <w:numId w:val="1"/>
        </w:numPr>
        <w:shd w:val="clear" w:color="auto" w:fill="auto"/>
        <w:spacing w:before="120" w:after="120"/>
        <w:ind w:left="0" w:firstLine="0"/>
        <w:rPr>
          <w:rFonts w:ascii="Calibri" w:hAnsi="Calibri" w:cs="Calibri"/>
          <w:sz w:val="24"/>
        </w:rPr>
      </w:pPr>
      <w:r w:rsidRPr="00E026BF">
        <w:rPr>
          <w:rFonts w:ascii="Calibri" w:hAnsi="Calibri" w:cs="Calibri"/>
          <w:sz w:val="24"/>
        </w:rPr>
        <w:t xml:space="preserve">A presente prestação </w:t>
      </w:r>
      <w:r w:rsidR="002070B9" w:rsidRPr="00E026BF">
        <w:rPr>
          <w:rFonts w:ascii="Calibri" w:hAnsi="Calibri" w:cs="Calibri"/>
          <w:sz w:val="24"/>
        </w:rPr>
        <w:t>de serviços deverá ser realizada</w:t>
      </w:r>
      <w:r w:rsidRPr="00E026BF">
        <w:rPr>
          <w:rFonts w:ascii="Calibri" w:hAnsi="Calibri" w:cs="Calibri"/>
          <w:sz w:val="24"/>
        </w:rPr>
        <w:t xml:space="preserve"> conforme termo de </w:t>
      </w:r>
      <w:r w:rsidR="000A0FE8" w:rsidRPr="00E026BF">
        <w:rPr>
          <w:rFonts w:ascii="Calibri" w:hAnsi="Calibri" w:cs="Calibri"/>
          <w:sz w:val="24"/>
        </w:rPr>
        <w:t>referência</w:t>
      </w:r>
      <w:r w:rsidRPr="00E026BF">
        <w:rPr>
          <w:rFonts w:ascii="Calibri" w:hAnsi="Calibri" w:cs="Calibri"/>
          <w:sz w:val="24"/>
        </w:rPr>
        <w:t xml:space="preserve"> anexo ao presente processo.</w:t>
      </w:r>
    </w:p>
    <w:tbl>
      <w:tblPr>
        <w:tblW w:w="9469" w:type="dxa"/>
        <w:tblInd w:w="75" w:type="dxa"/>
        <w:tblCellMar>
          <w:left w:w="70" w:type="dxa"/>
          <w:right w:w="70" w:type="dxa"/>
        </w:tblCellMar>
        <w:tblLook w:val="04A0" w:firstRow="1" w:lastRow="0" w:firstColumn="1" w:lastColumn="0" w:noHBand="0" w:noVBand="1"/>
      </w:tblPr>
      <w:tblGrid>
        <w:gridCol w:w="580"/>
        <w:gridCol w:w="616"/>
        <w:gridCol w:w="820"/>
        <w:gridCol w:w="5050"/>
        <w:gridCol w:w="1063"/>
        <w:gridCol w:w="1340"/>
      </w:tblGrid>
      <w:tr w:rsidR="00D9450B" w:rsidRPr="003E5A3B" w14:paraId="1BA8553D" w14:textId="77777777" w:rsidTr="00480883">
        <w:trPr>
          <w:trHeight w:val="20"/>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1E5E1806"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ITEM</w:t>
            </w:r>
          </w:p>
        </w:tc>
        <w:tc>
          <w:tcPr>
            <w:tcW w:w="616" w:type="dxa"/>
            <w:tcBorders>
              <w:top w:val="single" w:sz="4" w:space="0" w:color="auto"/>
              <w:left w:val="nil"/>
              <w:bottom w:val="single" w:sz="4" w:space="0" w:color="auto"/>
              <w:right w:val="single" w:sz="4" w:space="0" w:color="auto"/>
            </w:tcBorders>
            <w:noWrap/>
            <w:vAlign w:val="center"/>
            <w:hideMark/>
          </w:tcPr>
          <w:p w14:paraId="1ACC6EBB"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UNID</w:t>
            </w:r>
            <w:r>
              <w:rPr>
                <w:rFonts w:ascii="Calibri" w:hAnsi="Calibri" w:cs="Calibri"/>
                <w:b/>
                <w:bCs/>
                <w:color w:val="000000"/>
                <w:sz w:val="16"/>
                <w:szCs w:val="16"/>
              </w:rPr>
              <w:t>.</w:t>
            </w:r>
          </w:p>
        </w:tc>
        <w:tc>
          <w:tcPr>
            <w:tcW w:w="820" w:type="dxa"/>
            <w:tcBorders>
              <w:top w:val="single" w:sz="4" w:space="0" w:color="auto"/>
              <w:left w:val="nil"/>
              <w:bottom w:val="single" w:sz="4" w:space="0" w:color="auto"/>
              <w:right w:val="single" w:sz="4" w:space="0" w:color="auto"/>
            </w:tcBorders>
            <w:noWrap/>
            <w:vAlign w:val="center"/>
            <w:hideMark/>
          </w:tcPr>
          <w:p w14:paraId="2FC0B987"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QUANT</w:t>
            </w:r>
          </w:p>
        </w:tc>
        <w:tc>
          <w:tcPr>
            <w:tcW w:w="5050" w:type="dxa"/>
            <w:tcBorders>
              <w:top w:val="single" w:sz="4" w:space="0" w:color="auto"/>
              <w:left w:val="nil"/>
              <w:bottom w:val="single" w:sz="4" w:space="0" w:color="auto"/>
              <w:right w:val="single" w:sz="4" w:space="0" w:color="auto"/>
            </w:tcBorders>
            <w:noWrap/>
            <w:vAlign w:val="center"/>
            <w:hideMark/>
          </w:tcPr>
          <w:p w14:paraId="0F9A2F5C"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DESCRIÇÃO</w:t>
            </w:r>
          </w:p>
        </w:tc>
        <w:tc>
          <w:tcPr>
            <w:tcW w:w="1063" w:type="dxa"/>
            <w:tcBorders>
              <w:top w:val="single" w:sz="4" w:space="0" w:color="auto"/>
              <w:left w:val="nil"/>
              <w:bottom w:val="single" w:sz="4" w:space="0" w:color="auto"/>
              <w:right w:val="single" w:sz="4" w:space="0" w:color="auto"/>
            </w:tcBorders>
            <w:noWrap/>
            <w:vAlign w:val="center"/>
            <w:hideMark/>
          </w:tcPr>
          <w:p w14:paraId="2917A28E"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VR. UNIT.</w:t>
            </w:r>
          </w:p>
        </w:tc>
        <w:tc>
          <w:tcPr>
            <w:tcW w:w="1340" w:type="dxa"/>
            <w:tcBorders>
              <w:top w:val="single" w:sz="4" w:space="0" w:color="auto"/>
              <w:left w:val="nil"/>
              <w:bottom w:val="single" w:sz="4" w:space="0" w:color="auto"/>
              <w:right w:val="single" w:sz="4" w:space="0" w:color="auto"/>
            </w:tcBorders>
            <w:noWrap/>
            <w:vAlign w:val="center"/>
            <w:hideMark/>
          </w:tcPr>
          <w:p w14:paraId="0AC3FC07"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VR. TOTAL</w:t>
            </w:r>
          </w:p>
        </w:tc>
      </w:tr>
      <w:tr w:rsidR="00D9450B" w:rsidRPr="003E5A3B" w14:paraId="6E3C0A5B"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23DABD95"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616" w:type="dxa"/>
            <w:tcBorders>
              <w:top w:val="nil"/>
              <w:left w:val="nil"/>
              <w:bottom w:val="single" w:sz="4" w:space="0" w:color="auto"/>
              <w:right w:val="single" w:sz="4" w:space="0" w:color="auto"/>
            </w:tcBorders>
            <w:noWrap/>
            <w:vAlign w:val="center"/>
            <w:hideMark/>
          </w:tcPr>
          <w:p w14:paraId="19A7CE5B"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55A428A3"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15B7DC2B"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Contratação de juiz de concurso de marcha capacitado para os julgamentos do concurso de marcha a ser realizado no dia 17/08/2025, com início pontualmente as 10:00 horas</w:t>
            </w:r>
          </w:p>
        </w:tc>
        <w:tc>
          <w:tcPr>
            <w:tcW w:w="1063" w:type="dxa"/>
            <w:tcBorders>
              <w:top w:val="nil"/>
              <w:left w:val="nil"/>
              <w:bottom w:val="single" w:sz="4" w:space="0" w:color="auto"/>
              <w:right w:val="single" w:sz="4" w:space="0" w:color="auto"/>
            </w:tcBorders>
            <w:noWrap/>
            <w:vAlign w:val="center"/>
            <w:hideMark/>
          </w:tcPr>
          <w:p w14:paraId="4986272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5.800,00 </w:t>
            </w:r>
          </w:p>
        </w:tc>
        <w:tc>
          <w:tcPr>
            <w:tcW w:w="1340" w:type="dxa"/>
            <w:tcBorders>
              <w:top w:val="nil"/>
              <w:left w:val="nil"/>
              <w:bottom w:val="single" w:sz="4" w:space="0" w:color="auto"/>
              <w:right w:val="single" w:sz="4" w:space="0" w:color="auto"/>
            </w:tcBorders>
            <w:noWrap/>
            <w:vAlign w:val="center"/>
            <w:hideMark/>
          </w:tcPr>
          <w:p w14:paraId="3A97D7BC"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5.800,00 </w:t>
            </w:r>
          </w:p>
        </w:tc>
      </w:tr>
      <w:tr w:rsidR="00D9450B" w:rsidRPr="003E5A3B" w14:paraId="0F7FABAF"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106634B4"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616" w:type="dxa"/>
            <w:tcBorders>
              <w:top w:val="nil"/>
              <w:left w:val="nil"/>
              <w:bottom w:val="single" w:sz="4" w:space="0" w:color="auto"/>
              <w:right w:val="single" w:sz="4" w:space="0" w:color="auto"/>
            </w:tcBorders>
            <w:noWrap/>
            <w:vAlign w:val="center"/>
            <w:hideMark/>
          </w:tcPr>
          <w:p w14:paraId="3C00A9BE"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007CBB63"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4C2D84E1"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Contratação de veterinário responsável técnico para assinar como (</w:t>
            </w:r>
            <w:proofErr w:type="spellStart"/>
            <w:r w:rsidRPr="003E5A3B">
              <w:rPr>
                <w:color w:val="000000"/>
                <w:sz w:val="16"/>
                <w:szCs w:val="16"/>
              </w:rPr>
              <w:t>art</w:t>
            </w:r>
            <w:proofErr w:type="spellEnd"/>
            <w:r w:rsidRPr="003E5A3B">
              <w:rPr>
                <w:color w:val="000000"/>
                <w:sz w:val="16"/>
                <w:szCs w:val="16"/>
              </w:rPr>
              <w:t>) responsável técnico pelo evento (concurso de marcha), sendo responsável por registrar o evento junto aos órgãos responsáveis, acompanhar o concurso de marcha até o final, sob fiscalização do IMA e da Comissão organizadora</w:t>
            </w:r>
          </w:p>
        </w:tc>
        <w:tc>
          <w:tcPr>
            <w:tcW w:w="1063" w:type="dxa"/>
            <w:tcBorders>
              <w:top w:val="nil"/>
              <w:left w:val="nil"/>
              <w:bottom w:val="single" w:sz="4" w:space="0" w:color="auto"/>
              <w:right w:val="single" w:sz="4" w:space="0" w:color="auto"/>
            </w:tcBorders>
            <w:noWrap/>
            <w:vAlign w:val="center"/>
            <w:hideMark/>
          </w:tcPr>
          <w:p w14:paraId="094F8342"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3.100,00 </w:t>
            </w:r>
          </w:p>
        </w:tc>
        <w:tc>
          <w:tcPr>
            <w:tcW w:w="1340" w:type="dxa"/>
            <w:tcBorders>
              <w:top w:val="nil"/>
              <w:left w:val="nil"/>
              <w:bottom w:val="single" w:sz="4" w:space="0" w:color="auto"/>
              <w:right w:val="single" w:sz="4" w:space="0" w:color="auto"/>
            </w:tcBorders>
            <w:noWrap/>
            <w:vAlign w:val="center"/>
            <w:hideMark/>
          </w:tcPr>
          <w:p w14:paraId="4A6B3FE9"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3.100,00 </w:t>
            </w:r>
          </w:p>
        </w:tc>
      </w:tr>
      <w:tr w:rsidR="00D9450B" w:rsidRPr="003E5A3B" w14:paraId="77CC6C29"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2FEA0A7A"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3</w:t>
            </w:r>
          </w:p>
        </w:tc>
        <w:tc>
          <w:tcPr>
            <w:tcW w:w="616" w:type="dxa"/>
            <w:tcBorders>
              <w:top w:val="nil"/>
              <w:left w:val="nil"/>
              <w:bottom w:val="single" w:sz="4" w:space="0" w:color="auto"/>
              <w:right w:val="single" w:sz="4" w:space="0" w:color="auto"/>
            </w:tcBorders>
            <w:noWrap/>
            <w:vAlign w:val="center"/>
            <w:hideMark/>
          </w:tcPr>
          <w:p w14:paraId="40A0C31C"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tcBorders>
              <w:top w:val="nil"/>
              <w:left w:val="nil"/>
              <w:bottom w:val="single" w:sz="4" w:space="0" w:color="auto"/>
              <w:right w:val="single" w:sz="4" w:space="0" w:color="auto"/>
            </w:tcBorders>
            <w:noWrap/>
            <w:vAlign w:val="center"/>
            <w:hideMark/>
          </w:tcPr>
          <w:p w14:paraId="7269EC6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649E0B98"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Kit de 50 coletes enumerados para apresentação e organização de categorias do concurso de marcha</w:t>
            </w:r>
          </w:p>
        </w:tc>
        <w:tc>
          <w:tcPr>
            <w:tcW w:w="1063" w:type="dxa"/>
            <w:tcBorders>
              <w:top w:val="nil"/>
              <w:left w:val="nil"/>
              <w:bottom w:val="single" w:sz="4" w:space="0" w:color="auto"/>
              <w:right w:val="single" w:sz="4" w:space="0" w:color="auto"/>
            </w:tcBorders>
            <w:noWrap/>
            <w:vAlign w:val="center"/>
            <w:hideMark/>
          </w:tcPr>
          <w:p w14:paraId="1E2FB5A4"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c>
          <w:tcPr>
            <w:tcW w:w="1340" w:type="dxa"/>
            <w:tcBorders>
              <w:top w:val="nil"/>
              <w:left w:val="nil"/>
              <w:bottom w:val="single" w:sz="4" w:space="0" w:color="auto"/>
              <w:right w:val="single" w:sz="4" w:space="0" w:color="auto"/>
            </w:tcBorders>
            <w:noWrap/>
            <w:vAlign w:val="center"/>
            <w:hideMark/>
          </w:tcPr>
          <w:p w14:paraId="27580BE1"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r>
      <w:tr w:rsidR="00D9450B" w:rsidRPr="003E5A3B" w14:paraId="53344449"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785E4E49"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4</w:t>
            </w:r>
          </w:p>
        </w:tc>
        <w:tc>
          <w:tcPr>
            <w:tcW w:w="616" w:type="dxa"/>
            <w:tcBorders>
              <w:top w:val="nil"/>
              <w:left w:val="nil"/>
              <w:bottom w:val="single" w:sz="4" w:space="0" w:color="auto"/>
              <w:right w:val="single" w:sz="4" w:space="0" w:color="auto"/>
            </w:tcBorders>
            <w:noWrap/>
            <w:vAlign w:val="center"/>
            <w:hideMark/>
          </w:tcPr>
          <w:p w14:paraId="54EE4E37"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tcBorders>
              <w:top w:val="nil"/>
              <w:left w:val="nil"/>
              <w:bottom w:val="single" w:sz="4" w:space="0" w:color="auto"/>
              <w:right w:val="single" w:sz="4" w:space="0" w:color="auto"/>
            </w:tcBorders>
            <w:noWrap/>
            <w:vAlign w:val="center"/>
            <w:hideMark/>
          </w:tcPr>
          <w:p w14:paraId="553B6C05"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63ABE610"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Kit de cavaletes/podium classificação de 1° ao 3° lugar, com brasão do município.</w:t>
            </w:r>
          </w:p>
        </w:tc>
        <w:tc>
          <w:tcPr>
            <w:tcW w:w="1063" w:type="dxa"/>
            <w:tcBorders>
              <w:top w:val="nil"/>
              <w:left w:val="nil"/>
              <w:bottom w:val="single" w:sz="4" w:space="0" w:color="auto"/>
              <w:right w:val="single" w:sz="4" w:space="0" w:color="auto"/>
            </w:tcBorders>
            <w:noWrap/>
            <w:vAlign w:val="center"/>
            <w:hideMark/>
          </w:tcPr>
          <w:p w14:paraId="54A5E361"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c>
          <w:tcPr>
            <w:tcW w:w="1340" w:type="dxa"/>
            <w:tcBorders>
              <w:top w:val="nil"/>
              <w:left w:val="nil"/>
              <w:bottom w:val="single" w:sz="4" w:space="0" w:color="auto"/>
              <w:right w:val="single" w:sz="4" w:space="0" w:color="auto"/>
            </w:tcBorders>
            <w:noWrap/>
            <w:vAlign w:val="center"/>
            <w:hideMark/>
          </w:tcPr>
          <w:p w14:paraId="7B10EBD5"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r>
      <w:tr w:rsidR="00D9450B" w:rsidRPr="003E5A3B" w14:paraId="51AE493E"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172C92BE"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5</w:t>
            </w:r>
          </w:p>
        </w:tc>
        <w:tc>
          <w:tcPr>
            <w:tcW w:w="616" w:type="dxa"/>
            <w:tcBorders>
              <w:top w:val="nil"/>
              <w:left w:val="nil"/>
              <w:bottom w:val="single" w:sz="4" w:space="0" w:color="auto"/>
              <w:right w:val="single" w:sz="4" w:space="0" w:color="auto"/>
            </w:tcBorders>
            <w:noWrap/>
            <w:vAlign w:val="center"/>
            <w:hideMark/>
          </w:tcPr>
          <w:p w14:paraId="24063DEB"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1E82315F"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5050" w:type="dxa"/>
            <w:tcBorders>
              <w:top w:val="nil"/>
              <w:left w:val="nil"/>
              <w:bottom w:val="single" w:sz="4" w:space="0" w:color="auto"/>
              <w:right w:val="single" w:sz="4" w:space="0" w:color="auto"/>
            </w:tcBorders>
            <w:vAlign w:val="center"/>
            <w:hideMark/>
          </w:tcPr>
          <w:p w14:paraId="03ACCA8E"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Profissional para admissão de pista (responsável pelos coletes, entrega de premiação, recibos de pagamentos e faixas das categorias do concurso de marcha.</w:t>
            </w:r>
          </w:p>
        </w:tc>
        <w:tc>
          <w:tcPr>
            <w:tcW w:w="1063" w:type="dxa"/>
            <w:tcBorders>
              <w:top w:val="nil"/>
              <w:left w:val="nil"/>
              <w:bottom w:val="single" w:sz="4" w:space="0" w:color="auto"/>
              <w:right w:val="single" w:sz="4" w:space="0" w:color="auto"/>
            </w:tcBorders>
            <w:noWrap/>
            <w:vAlign w:val="center"/>
            <w:hideMark/>
          </w:tcPr>
          <w:p w14:paraId="16E3502D"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1.500,00 </w:t>
            </w:r>
          </w:p>
        </w:tc>
        <w:tc>
          <w:tcPr>
            <w:tcW w:w="1340" w:type="dxa"/>
            <w:tcBorders>
              <w:top w:val="nil"/>
              <w:left w:val="nil"/>
              <w:bottom w:val="single" w:sz="4" w:space="0" w:color="auto"/>
              <w:right w:val="single" w:sz="4" w:space="0" w:color="auto"/>
            </w:tcBorders>
            <w:noWrap/>
            <w:vAlign w:val="center"/>
            <w:hideMark/>
          </w:tcPr>
          <w:p w14:paraId="298796BB"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3.000,00 </w:t>
            </w:r>
          </w:p>
        </w:tc>
      </w:tr>
      <w:tr w:rsidR="00D9450B" w:rsidRPr="003E5A3B" w14:paraId="53364EB9"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263CAA0A"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6</w:t>
            </w:r>
          </w:p>
        </w:tc>
        <w:tc>
          <w:tcPr>
            <w:tcW w:w="616" w:type="dxa"/>
            <w:tcBorders>
              <w:top w:val="nil"/>
              <w:left w:val="nil"/>
              <w:bottom w:val="single" w:sz="4" w:space="0" w:color="auto"/>
              <w:right w:val="single" w:sz="4" w:space="0" w:color="auto"/>
            </w:tcBorders>
            <w:noWrap/>
            <w:vAlign w:val="center"/>
            <w:hideMark/>
          </w:tcPr>
          <w:p w14:paraId="0054054C"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325BE8E9"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5050" w:type="dxa"/>
            <w:tcBorders>
              <w:top w:val="nil"/>
              <w:left w:val="nil"/>
              <w:bottom w:val="single" w:sz="4" w:space="0" w:color="auto"/>
              <w:right w:val="single" w:sz="4" w:space="0" w:color="auto"/>
            </w:tcBorders>
            <w:vAlign w:val="center"/>
            <w:hideMark/>
          </w:tcPr>
          <w:p w14:paraId="0B03043F"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Profissional para mesa de inscrições do Concurso de marcha responsável pela prestação de contas junto a comissão organizadora no final do evento Equestre.</w:t>
            </w:r>
          </w:p>
        </w:tc>
        <w:tc>
          <w:tcPr>
            <w:tcW w:w="1063" w:type="dxa"/>
            <w:tcBorders>
              <w:top w:val="nil"/>
              <w:left w:val="nil"/>
              <w:bottom w:val="single" w:sz="4" w:space="0" w:color="auto"/>
              <w:right w:val="single" w:sz="4" w:space="0" w:color="auto"/>
            </w:tcBorders>
            <w:noWrap/>
            <w:vAlign w:val="center"/>
            <w:hideMark/>
          </w:tcPr>
          <w:p w14:paraId="0DC69F56"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1.500,00 </w:t>
            </w:r>
          </w:p>
        </w:tc>
        <w:tc>
          <w:tcPr>
            <w:tcW w:w="1340" w:type="dxa"/>
            <w:tcBorders>
              <w:top w:val="nil"/>
              <w:left w:val="nil"/>
              <w:bottom w:val="single" w:sz="4" w:space="0" w:color="auto"/>
              <w:right w:val="single" w:sz="4" w:space="0" w:color="auto"/>
            </w:tcBorders>
            <w:noWrap/>
            <w:vAlign w:val="center"/>
            <w:hideMark/>
          </w:tcPr>
          <w:p w14:paraId="17DB4D6F"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3.000,00 </w:t>
            </w:r>
          </w:p>
        </w:tc>
      </w:tr>
      <w:tr w:rsidR="00D9450B" w:rsidRPr="003E5A3B" w14:paraId="3CB30E15"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65770046"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7</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21525AF1"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vMerge w:val="restart"/>
            <w:tcBorders>
              <w:top w:val="nil"/>
              <w:left w:val="single" w:sz="4" w:space="0" w:color="auto"/>
              <w:bottom w:val="single" w:sz="4" w:space="0" w:color="auto"/>
              <w:right w:val="single" w:sz="4" w:space="0" w:color="auto"/>
            </w:tcBorders>
            <w:noWrap/>
            <w:vAlign w:val="center"/>
            <w:hideMark/>
          </w:tcPr>
          <w:p w14:paraId="6F779D66"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82</w:t>
            </w:r>
          </w:p>
        </w:tc>
        <w:tc>
          <w:tcPr>
            <w:tcW w:w="5050" w:type="dxa"/>
            <w:tcBorders>
              <w:top w:val="nil"/>
              <w:left w:val="nil"/>
              <w:bottom w:val="nil"/>
              <w:right w:val="nil"/>
            </w:tcBorders>
            <w:vAlign w:val="center"/>
            <w:hideMark/>
          </w:tcPr>
          <w:p w14:paraId="5ADE47B1"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Faixas de premiação em tecido cetim nas Cores temáticas tradicionais, com plotter de 7,8 cm simultâneo a cada evento equestre. (somente logo do brasão da prefeitura municipal), sendo:  Faixas de premiação em tecido cetim nas Cores temáticas tradicionais, com plotter de 7,8 cm simultâneo a cada evento equestre. (somente logo do brasão da prefeitura municipal), sendo:</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1C713209"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60,98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3D9949DA"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5.000,36 </w:t>
            </w:r>
          </w:p>
        </w:tc>
      </w:tr>
      <w:tr w:rsidR="00D9450B" w:rsidRPr="003E5A3B" w14:paraId="5F874111"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C3005F5"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961690A"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90760BA"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B168CF9"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1° lugar na cor amarelo e verde</w:t>
            </w:r>
          </w:p>
        </w:tc>
        <w:tc>
          <w:tcPr>
            <w:tcW w:w="1063" w:type="dxa"/>
            <w:vMerge/>
            <w:tcBorders>
              <w:top w:val="nil"/>
              <w:left w:val="single" w:sz="4" w:space="0" w:color="auto"/>
              <w:bottom w:val="single" w:sz="4" w:space="0" w:color="000000"/>
              <w:right w:val="single" w:sz="4" w:space="0" w:color="auto"/>
            </w:tcBorders>
            <w:vAlign w:val="center"/>
            <w:hideMark/>
          </w:tcPr>
          <w:p w14:paraId="6B2AF848"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A83DB76" w14:textId="77777777" w:rsidR="00D9450B" w:rsidRPr="003E5A3B" w:rsidRDefault="00D9450B" w:rsidP="00480883">
            <w:pPr>
              <w:rPr>
                <w:rFonts w:ascii="Calibri" w:hAnsi="Calibri" w:cs="Calibri"/>
                <w:color w:val="000000"/>
                <w:sz w:val="16"/>
                <w:szCs w:val="16"/>
              </w:rPr>
            </w:pPr>
          </w:p>
        </w:tc>
      </w:tr>
      <w:tr w:rsidR="00D9450B" w:rsidRPr="003E5A3B" w14:paraId="11A2D7CF"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2D80509"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4461EA3"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1120A10"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C18E028" w14:textId="77777777" w:rsidR="00D9450B" w:rsidRPr="003E5A3B" w:rsidRDefault="00D9450B" w:rsidP="00480883">
            <w:pPr>
              <w:rPr>
                <w:color w:val="000000"/>
                <w:sz w:val="16"/>
                <w:szCs w:val="16"/>
              </w:rPr>
            </w:pPr>
            <w:r w:rsidRPr="003E5A3B">
              <w:rPr>
                <w:color w:val="000000"/>
                <w:sz w:val="16"/>
                <w:szCs w:val="16"/>
              </w:rPr>
              <w:t>2° lugar na cor vermelha e branco</w:t>
            </w:r>
          </w:p>
        </w:tc>
        <w:tc>
          <w:tcPr>
            <w:tcW w:w="1063" w:type="dxa"/>
            <w:vMerge/>
            <w:tcBorders>
              <w:top w:val="nil"/>
              <w:left w:val="single" w:sz="4" w:space="0" w:color="auto"/>
              <w:bottom w:val="single" w:sz="4" w:space="0" w:color="000000"/>
              <w:right w:val="single" w:sz="4" w:space="0" w:color="auto"/>
            </w:tcBorders>
            <w:vAlign w:val="center"/>
            <w:hideMark/>
          </w:tcPr>
          <w:p w14:paraId="315C17ED"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50EBE2F" w14:textId="77777777" w:rsidR="00D9450B" w:rsidRPr="003E5A3B" w:rsidRDefault="00D9450B" w:rsidP="00480883">
            <w:pPr>
              <w:rPr>
                <w:rFonts w:ascii="Calibri" w:hAnsi="Calibri" w:cs="Calibri"/>
                <w:color w:val="000000"/>
                <w:sz w:val="16"/>
                <w:szCs w:val="16"/>
              </w:rPr>
            </w:pPr>
          </w:p>
        </w:tc>
      </w:tr>
      <w:tr w:rsidR="00D9450B" w:rsidRPr="003E5A3B" w14:paraId="407AB96A"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F3DE5A9"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4A0467A"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3BCBE77"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AE3B6B8" w14:textId="77777777" w:rsidR="00D9450B" w:rsidRPr="003E5A3B" w:rsidRDefault="00D9450B" w:rsidP="00480883">
            <w:pPr>
              <w:rPr>
                <w:color w:val="000000"/>
                <w:sz w:val="16"/>
                <w:szCs w:val="16"/>
              </w:rPr>
            </w:pPr>
            <w:r w:rsidRPr="003E5A3B">
              <w:rPr>
                <w:color w:val="000000"/>
                <w:sz w:val="16"/>
                <w:szCs w:val="16"/>
              </w:rPr>
              <w:t>3° lugar na cor azul e branco</w:t>
            </w:r>
          </w:p>
        </w:tc>
        <w:tc>
          <w:tcPr>
            <w:tcW w:w="1063" w:type="dxa"/>
            <w:vMerge/>
            <w:tcBorders>
              <w:top w:val="nil"/>
              <w:left w:val="single" w:sz="4" w:space="0" w:color="auto"/>
              <w:bottom w:val="single" w:sz="4" w:space="0" w:color="000000"/>
              <w:right w:val="single" w:sz="4" w:space="0" w:color="auto"/>
            </w:tcBorders>
            <w:vAlign w:val="center"/>
            <w:hideMark/>
          </w:tcPr>
          <w:p w14:paraId="4CE5825E"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BC71B9B" w14:textId="77777777" w:rsidR="00D9450B" w:rsidRPr="003E5A3B" w:rsidRDefault="00D9450B" w:rsidP="00480883">
            <w:pPr>
              <w:rPr>
                <w:rFonts w:ascii="Calibri" w:hAnsi="Calibri" w:cs="Calibri"/>
                <w:color w:val="000000"/>
                <w:sz w:val="16"/>
                <w:szCs w:val="16"/>
              </w:rPr>
            </w:pPr>
          </w:p>
        </w:tc>
      </w:tr>
      <w:tr w:rsidR="00D9450B" w:rsidRPr="003E5A3B" w14:paraId="59950572"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3F27E283"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lastRenderedPageBreak/>
              <w:t>8</w:t>
            </w:r>
          </w:p>
        </w:tc>
        <w:tc>
          <w:tcPr>
            <w:tcW w:w="616" w:type="dxa"/>
            <w:tcBorders>
              <w:top w:val="nil"/>
              <w:left w:val="nil"/>
              <w:bottom w:val="single" w:sz="4" w:space="0" w:color="auto"/>
              <w:right w:val="single" w:sz="4" w:space="0" w:color="auto"/>
            </w:tcBorders>
            <w:noWrap/>
            <w:vAlign w:val="center"/>
            <w:hideMark/>
          </w:tcPr>
          <w:p w14:paraId="78298E9B"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6D50DA66"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single" w:sz="4" w:space="0" w:color="auto"/>
              <w:right w:val="single" w:sz="4" w:space="0" w:color="auto"/>
            </w:tcBorders>
            <w:vAlign w:val="center"/>
            <w:hideMark/>
          </w:tcPr>
          <w:p w14:paraId="51D77244"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Tenda piramidal ou similar - medindo 3x3m (centro pista e área de admissão de pista)</w:t>
            </w:r>
          </w:p>
        </w:tc>
        <w:tc>
          <w:tcPr>
            <w:tcW w:w="1063" w:type="dxa"/>
            <w:tcBorders>
              <w:top w:val="nil"/>
              <w:left w:val="nil"/>
              <w:bottom w:val="single" w:sz="4" w:space="0" w:color="auto"/>
              <w:right w:val="single" w:sz="4" w:space="0" w:color="auto"/>
            </w:tcBorders>
            <w:noWrap/>
            <w:vAlign w:val="center"/>
            <w:hideMark/>
          </w:tcPr>
          <w:p w14:paraId="5147743E"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500,00 </w:t>
            </w:r>
          </w:p>
        </w:tc>
        <w:tc>
          <w:tcPr>
            <w:tcW w:w="1340" w:type="dxa"/>
            <w:tcBorders>
              <w:top w:val="nil"/>
              <w:left w:val="nil"/>
              <w:bottom w:val="single" w:sz="4" w:space="0" w:color="auto"/>
              <w:right w:val="single" w:sz="4" w:space="0" w:color="auto"/>
            </w:tcBorders>
            <w:noWrap/>
            <w:vAlign w:val="center"/>
            <w:hideMark/>
          </w:tcPr>
          <w:p w14:paraId="3D434AB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500,00 </w:t>
            </w:r>
          </w:p>
        </w:tc>
      </w:tr>
      <w:tr w:rsidR="00D9450B" w:rsidRPr="003E5A3B" w14:paraId="0DDD9D18"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44FED981"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9</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7FEB03B3" w14:textId="77777777" w:rsidR="00D9450B" w:rsidRPr="003E5A3B" w:rsidRDefault="00D9450B" w:rsidP="00480883">
            <w:pPr>
              <w:jc w:val="center"/>
              <w:rPr>
                <w:rFonts w:ascii="Calibri" w:hAnsi="Calibri" w:cs="Calibri"/>
                <w:color w:val="000000"/>
                <w:sz w:val="16"/>
                <w:szCs w:val="16"/>
              </w:rPr>
            </w:pPr>
            <w:proofErr w:type="spellStart"/>
            <w:r w:rsidRPr="003E5A3B">
              <w:rPr>
                <w:rFonts w:ascii="Calibri" w:hAnsi="Calibri" w:cs="Calibri"/>
                <w:color w:val="000000"/>
                <w:sz w:val="16"/>
                <w:szCs w:val="16"/>
              </w:rPr>
              <w:t>Unid</w:t>
            </w:r>
            <w:proofErr w:type="spellEnd"/>
          </w:p>
        </w:tc>
        <w:tc>
          <w:tcPr>
            <w:tcW w:w="820" w:type="dxa"/>
            <w:vMerge w:val="restart"/>
            <w:tcBorders>
              <w:top w:val="nil"/>
              <w:left w:val="single" w:sz="4" w:space="0" w:color="auto"/>
              <w:bottom w:val="single" w:sz="4" w:space="0" w:color="auto"/>
              <w:right w:val="single" w:sz="4" w:space="0" w:color="auto"/>
            </w:tcBorders>
            <w:noWrap/>
            <w:vAlign w:val="center"/>
            <w:hideMark/>
          </w:tcPr>
          <w:p w14:paraId="75F9E20F"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nil"/>
              <w:right w:val="nil"/>
            </w:tcBorders>
            <w:vAlign w:val="center"/>
            <w:hideMark/>
          </w:tcPr>
          <w:p w14:paraId="0E62595B"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 xml:space="preserve">Premiação a ser pago em dinheiro aos Vencedores das categorias </w:t>
            </w:r>
            <w:proofErr w:type="gramStart"/>
            <w:r w:rsidRPr="003E5A3B">
              <w:rPr>
                <w:color w:val="000000"/>
                <w:sz w:val="16"/>
                <w:szCs w:val="16"/>
              </w:rPr>
              <w:t>dos concurso</w:t>
            </w:r>
            <w:proofErr w:type="gramEnd"/>
            <w:r w:rsidRPr="003E5A3B">
              <w:rPr>
                <w:color w:val="000000"/>
                <w:sz w:val="16"/>
                <w:szCs w:val="16"/>
              </w:rPr>
              <w:t xml:space="preserve"> de marcha do Distrito de município, no dia do evento, para os (03) três Primeiros classificados nas categorias do concurso de marcha, totalizando no total de R$16.200,00 (dezesseis mil e duzentos reais). Sendo os valores para pagamento das categorias dos concursos de marcha</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6E0AADEE"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16.200,00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2ABF744E"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16.200,00 </w:t>
            </w:r>
          </w:p>
        </w:tc>
      </w:tr>
      <w:tr w:rsidR="00D9450B" w:rsidRPr="003E5A3B" w14:paraId="7E6EE17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9E06382"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0563824"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6B45C41"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043CC4E"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-1º LUGAR: R$:300,00 (TREZENTOS REAIS)</w:t>
            </w:r>
          </w:p>
        </w:tc>
        <w:tc>
          <w:tcPr>
            <w:tcW w:w="1063" w:type="dxa"/>
            <w:vMerge/>
            <w:tcBorders>
              <w:top w:val="nil"/>
              <w:left w:val="single" w:sz="4" w:space="0" w:color="auto"/>
              <w:bottom w:val="single" w:sz="4" w:space="0" w:color="000000"/>
              <w:right w:val="single" w:sz="4" w:space="0" w:color="auto"/>
            </w:tcBorders>
            <w:vAlign w:val="center"/>
            <w:hideMark/>
          </w:tcPr>
          <w:p w14:paraId="5401B85F"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10B0294" w14:textId="77777777" w:rsidR="00D9450B" w:rsidRPr="003E5A3B" w:rsidRDefault="00D9450B" w:rsidP="00480883">
            <w:pPr>
              <w:rPr>
                <w:rFonts w:ascii="Calibri" w:hAnsi="Calibri" w:cs="Calibri"/>
                <w:color w:val="000000"/>
                <w:sz w:val="16"/>
                <w:szCs w:val="16"/>
              </w:rPr>
            </w:pPr>
          </w:p>
        </w:tc>
      </w:tr>
      <w:tr w:rsidR="00D9450B" w:rsidRPr="003E5A3B" w14:paraId="769E62EA"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ECBD203"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C44CA2D"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60D21C0"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0D490E6" w14:textId="77777777" w:rsidR="00D9450B" w:rsidRPr="003E5A3B" w:rsidRDefault="00D9450B" w:rsidP="00480883">
            <w:pPr>
              <w:rPr>
                <w:color w:val="000000"/>
                <w:sz w:val="16"/>
                <w:szCs w:val="16"/>
              </w:rPr>
            </w:pPr>
            <w:r w:rsidRPr="003E5A3B">
              <w:rPr>
                <w:color w:val="000000"/>
                <w:sz w:val="16"/>
                <w:szCs w:val="16"/>
              </w:rPr>
              <w:t>-2º LUGAR: R$ 200,00 (DUZENTOS REAIS)</w:t>
            </w:r>
          </w:p>
        </w:tc>
        <w:tc>
          <w:tcPr>
            <w:tcW w:w="1063" w:type="dxa"/>
            <w:vMerge/>
            <w:tcBorders>
              <w:top w:val="nil"/>
              <w:left w:val="single" w:sz="4" w:space="0" w:color="auto"/>
              <w:bottom w:val="single" w:sz="4" w:space="0" w:color="000000"/>
              <w:right w:val="single" w:sz="4" w:space="0" w:color="auto"/>
            </w:tcBorders>
            <w:vAlign w:val="center"/>
            <w:hideMark/>
          </w:tcPr>
          <w:p w14:paraId="55C7B2B3"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91F737D" w14:textId="77777777" w:rsidR="00D9450B" w:rsidRPr="003E5A3B" w:rsidRDefault="00D9450B" w:rsidP="00480883">
            <w:pPr>
              <w:rPr>
                <w:rFonts w:ascii="Calibri" w:hAnsi="Calibri" w:cs="Calibri"/>
                <w:color w:val="000000"/>
                <w:sz w:val="16"/>
                <w:szCs w:val="16"/>
              </w:rPr>
            </w:pPr>
          </w:p>
        </w:tc>
      </w:tr>
      <w:tr w:rsidR="00D9450B" w:rsidRPr="003E5A3B" w14:paraId="343EDFB8"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545A96A"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C810B78"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DA1CAC5"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2ECA8AF" w14:textId="77777777" w:rsidR="00D9450B" w:rsidRPr="003E5A3B" w:rsidRDefault="00D9450B" w:rsidP="00480883">
            <w:pPr>
              <w:rPr>
                <w:color w:val="000000"/>
                <w:sz w:val="16"/>
                <w:szCs w:val="16"/>
              </w:rPr>
            </w:pPr>
            <w:r w:rsidRPr="003E5A3B">
              <w:rPr>
                <w:color w:val="000000"/>
                <w:sz w:val="16"/>
                <w:szCs w:val="16"/>
              </w:rPr>
              <w:t xml:space="preserve">-3º LUGAR: R$: 100,00 (CEM REAIS).    </w:t>
            </w:r>
          </w:p>
        </w:tc>
        <w:tc>
          <w:tcPr>
            <w:tcW w:w="1063" w:type="dxa"/>
            <w:vMerge/>
            <w:tcBorders>
              <w:top w:val="nil"/>
              <w:left w:val="single" w:sz="4" w:space="0" w:color="auto"/>
              <w:bottom w:val="single" w:sz="4" w:space="0" w:color="000000"/>
              <w:right w:val="single" w:sz="4" w:space="0" w:color="auto"/>
            </w:tcBorders>
            <w:vAlign w:val="center"/>
            <w:hideMark/>
          </w:tcPr>
          <w:p w14:paraId="1C0FEF22"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A55AF9D" w14:textId="77777777" w:rsidR="00D9450B" w:rsidRPr="003E5A3B" w:rsidRDefault="00D9450B" w:rsidP="00480883">
            <w:pPr>
              <w:rPr>
                <w:rFonts w:ascii="Calibri" w:hAnsi="Calibri" w:cs="Calibri"/>
                <w:color w:val="000000"/>
                <w:sz w:val="16"/>
                <w:szCs w:val="16"/>
              </w:rPr>
            </w:pPr>
          </w:p>
        </w:tc>
      </w:tr>
      <w:tr w:rsidR="00D9450B" w:rsidRPr="003E5A3B" w14:paraId="00E39A78"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B196CD5"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9712329"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45EB86F"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0D63A51" w14:textId="77777777" w:rsidR="00D9450B" w:rsidRPr="003E5A3B" w:rsidRDefault="00D9450B" w:rsidP="00480883">
            <w:pPr>
              <w:rPr>
                <w:color w:val="000000"/>
                <w:sz w:val="16"/>
                <w:szCs w:val="16"/>
              </w:rPr>
            </w:pPr>
            <w:r w:rsidRPr="003E5A3B">
              <w:rPr>
                <w:color w:val="000000"/>
                <w:sz w:val="16"/>
                <w:szCs w:val="16"/>
              </w:rPr>
              <w:t>1 - CAVALO MUNICIPAL DE MARCHA PICADA</w:t>
            </w:r>
          </w:p>
        </w:tc>
        <w:tc>
          <w:tcPr>
            <w:tcW w:w="1063" w:type="dxa"/>
            <w:vMerge/>
            <w:tcBorders>
              <w:top w:val="nil"/>
              <w:left w:val="single" w:sz="4" w:space="0" w:color="auto"/>
              <w:bottom w:val="single" w:sz="4" w:space="0" w:color="000000"/>
              <w:right w:val="single" w:sz="4" w:space="0" w:color="auto"/>
            </w:tcBorders>
            <w:vAlign w:val="center"/>
            <w:hideMark/>
          </w:tcPr>
          <w:p w14:paraId="0587ED8D"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AB0EF92" w14:textId="77777777" w:rsidR="00D9450B" w:rsidRPr="003E5A3B" w:rsidRDefault="00D9450B" w:rsidP="00480883">
            <w:pPr>
              <w:rPr>
                <w:rFonts w:ascii="Calibri" w:hAnsi="Calibri" w:cs="Calibri"/>
                <w:color w:val="000000"/>
                <w:sz w:val="16"/>
                <w:szCs w:val="16"/>
              </w:rPr>
            </w:pPr>
          </w:p>
        </w:tc>
      </w:tr>
      <w:tr w:rsidR="00D9450B" w:rsidRPr="003E5A3B" w14:paraId="574D726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6A9ACAF"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6528D2B"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7FE7686"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815CC99" w14:textId="77777777" w:rsidR="00D9450B" w:rsidRPr="003E5A3B" w:rsidRDefault="00D9450B" w:rsidP="00480883">
            <w:pPr>
              <w:rPr>
                <w:color w:val="000000"/>
                <w:sz w:val="16"/>
                <w:szCs w:val="16"/>
              </w:rPr>
            </w:pPr>
            <w:r w:rsidRPr="003E5A3B">
              <w:rPr>
                <w:color w:val="000000"/>
                <w:sz w:val="16"/>
                <w:szCs w:val="16"/>
              </w:rPr>
              <w:t>2 - ÉGUA MUNICIPAL DE MARCHA PICADA</w:t>
            </w:r>
          </w:p>
        </w:tc>
        <w:tc>
          <w:tcPr>
            <w:tcW w:w="1063" w:type="dxa"/>
            <w:vMerge/>
            <w:tcBorders>
              <w:top w:val="nil"/>
              <w:left w:val="single" w:sz="4" w:space="0" w:color="auto"/>
              <w:bottom w:val="single" w:sz="4" w:space="0" w:color="000000"/>
              <w:right w:val="single" w:sz="4" w:space="0" w:color="auto"/>
            </w:tcBorders>
            <w:vAlign w:val="center"/>
            <w:hideMark/>
          </w:tcPr>
          <w:p w14:paraId="4756BBDC"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571BC30" w14:textId="77777777" w:rsidR="00D9450B" w:rsidRPr="003E5A3B" w:rsidRDefault="00D9450B" w:rsidP="00480883">
            <w:pPr>
              <w:rPr>
                <w:rFonts w:ascii="Calibri" w:hAnsi="Calibri" w:cs="Calibri"/>
                <w:color w:val="000000"/>
                <w:sz w:val="16"/>
                <w:szCs w:val="16"/>
              </w:rPr>
            </w:pPr>
          </w:p>
        </w:tc>
      </w:tr>
      <w:tr w:rsidR="00D9450B" w:rsidRPr="003E5A3B" w14:paraId="0E7A65CD"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12AA1A6"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B883B0A"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44DD163"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866AC64" w14:textId="77777777" w:rsidR="00D9450B" w:rsidRPr="003E5A3B" w:rsidRDefault="00D9450B" w:rsidP="00480883">
            <w:pPr>
              <w:rPr>
                <w:color w:val="000000"/>
                <w:sz w:val="16"/>
                <w:szCs w:val="16"/>
              </w:rPr>
            </w:pPr>
            <w:r w:rsidRPr="003E5A3B">
              <w:rPr>
                <w:color w:val="000000"/>
                <w:sz w:val="16"/>
                <w:szCs w:val="16"/>
              </w:rPr>
              <w:t>3 - CAVALO MUNICIPAL DE MARCHA BATIDA</w:t>
            </w:r>
          </w:p>
        </w:tc>
        <w:tc>
          <w:tcPr>
            <w:tcW w:w="1063" w:type="dxa"/>
            <w:vMerge/>
            <w:tcBorders>
              <w:top w:val="nil"/>
              <w:left w:val="single" w:sz="4" w:space="0" w:color="auto"/>
              <w:bottom w:val="single" w:sz="4" w:space="0" w:color="000000"/>
              <w:right w:val="single" w:sz="4" w:space="0" w:color="auto"/>
            </w:tcBorders>
            <w:vAlign w:val="center"/>
            <w:hideMark/>
          </w:tcPr>
          <w:p w14:paraId="35F0419C"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D11C9DF" w14:textId="77777777" w:rsidR="00D9450B" w:rsidRPr="003E5A3B" w:rsidRDefault="00D9450B" w:rsidP="00480883">
            <w:pPr>
              <w:rPr>
                <w:rFonts w:ascii="Calibri" w:hAnsi="Calibri" w:cs="Calibri"/>
                <w:color w:val="000000"/>
                <w:sz w:val="16"/>
                <w:szCs w:val="16"/>
              </w:rPr>
            </w:pPr>
          </w:p>
        </w:tc>
      </w:tr>
      <w:tr w:rsidR="00D9450B" w:rsidRPr="003E5A3B" w14:paraId="7B99769A"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8A031A2"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49CC442"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D21D87E"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67B1C4F" w14:textId="77777777" w:rsidR="00D9450B" w:rsidRPr="003E5A3B" w:rsidRDefault="00D9450B" w:rsidP="00480883">
            <w:pPr>
              <w:rPr>
                <w:color w:val="000000"/>
                <w:sz w:val="16"/>
                <w:szCs w:val="16"/>
              </w:rPr>
            </w:pPr>
            <w:r w:rsidRPr="003E5A3B">
              <w:rPr>
                <w:color w:val="000000"/>
                <w:sz w:val="16"/>
                <w:szCs w:val="16"/>
              </w:rPr>
              <w:t>4 - ÉGUA MUNICIPAL DE MARCHA BATIDA</w:t>
            </w:r>
          </w:p>
        </w:tc>
        <w:tc>
          <w:tcPr>
            <w:tcW w:w="1063" w:type="dxa"/>
            <w:vMerge/>
            <w:tcBorders>
              <w:top w:val="nil"/>
              <w:left w:val="single" w:sz="4" w:space="0" w:color="auto"/>
              <w:bottom w:val="single" w:sz="4" w:space="0" w:color="000000"/>
              <w:right w:val="single" w:sz="4" w:space="0" w:color="auto"/>
            </w:tcBorders>
            <w:vAlign w:val="center"/>
            <w:hideMark/>
          </w:tcPr>
          <w:p w14:paraId="1BF9E7EE"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D435825" w14:textId="77777777" w:rsidR="00D9450B" w:rsidRPr="003E5A3B" w:rsidRDefault="00D9450B" w:rsidP="00480883">
            <w:pPr>
              <w:rPr>
                <w:rFonts w:ascii="Calibri" w:hAnsi="Calibri" w:cs="Calibri"/>
                <w:color w:val="000000"/>
                <w:sz w:val="16"/>
                <w:szCs w:val="16"/>
              </w:rPr>
            </w:pPr>
          </w:p>
        </w:tc>
      </w:tr>
      <w:tr w:rsidR="00D9450B" w:rsidRPr="003E5A3B" w14:paraId="18005C5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967F91E"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4CCC173"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E26328B"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A6DC934" w14:textId="77777777" w:rsidR="00D9450B" w:rsidRPr="003E5A3B" w:rsidRDefault="00D9450B" w:rsidP="00480883">
            <w:pPr>
              <w:rPr>
                <w:color w:val="000000"/>
                <w:sz w:val="16"/>
                <w:szCs w:val="16"/>
              </w:rPr>
            </w:pPr>
            <w:r w:rsidRPr="003E5A3B">
              <w:rPr>
                <w:color w:val="000000"/>
                <w:sz w:val="16"/>
                <w:szCs w:val="16"/>
              </w:rPr>
              <w:t>5 - POTROS ATE 2° MUDA MARCHA BATIDA</w:t>
            </w:r>
          </w:p>
        </w:tc>
        <w:tc>
          <w:tcPr>
            <w:tcW w:w="1063" w:type="dxa"/>
            <w:vMerge/>
            <w:tcBorders>
              <w:top w:val="nil"/>
              <w:left w:val="single" w:sz="4" w:space="0" w:color="auto"/>
              <w:bottom w:val="single" w:sz="4" w:space="0" w:color="000000"/>
              <w:right w:val="single" w:sz="4" w:space="0" w:color="auto"/>
            </w:tcBorders>
            <w:vAlign w:val="center"/>
            <w:hideMark/>
          </w:tcPr>
          <w:p w14:paraId="30CC870A"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165587C" w14:textId="77777777" w:rsidR="00D9450B" w:rsidRPr="003E5A3B" w:rsidRDefault="00D9450B" w:rsidP="00480883">
            <w:pPr>
              <w:rPr>
                <w:rFonts w:ascii="Calibri" w:hAnsi="Calibri" w:cs="Calibri"/>
                <w:color w:val="000000"/>
                <w:sz w:val="16"/>
                <w:szCs w:val="16"/>
              </w:rPr>
            </w:pPr>
          </w:p>
        </w:tc>
      </w:tr>
      <w:tr w:rsidR="00D9450B" w:rsidRPr="003E5A3B" w14:paraId="69E2BD1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0E2965F"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FAF9985"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EA16972"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1570411" w14:textId="77777777" w:rsidR="00D9450B" w:rsidRPr="003E5A3B" w:rsidRDefault="00D9450B" w:rsidP="00480883">
            <w:pPr>
              <w:rPr>
                <w:color w:val="000000"/>
                <w:sz w:val="16"/>
                <w:szCs w:val="16"/>
              </w:rPr>
            </w:pPr>
            <w:r w:rsidRPr="003E5A3B">
              <w:rPr>
                <w:color w:val="000000"/>
                <w:sz w:val="16"/>
                <w:szCs w:val="16"/>
              </w:rPr>
              <w:t>6 - POTRA ATE 2° MUDA MARCHA BATIDA</w:t>
            </w:r>
          </w:p>
        </w:tc>
        <w:tc>
          <w:tcPr>
            <w:tcW w:w="1063" w:type="dxa"/>
            <w:vMerge/>
            <w:tcBorders>
              <w:top w:val="nil"/>
              <w:left w:val="single" w:sz="4" w:space="0" w:color="auto"/>
              <w:bottom w:val="single" w:sz="4" w:space="0" w:color="000000"/>
              <w:right w:val="single" w:sz="4" w:space="0" w:color="auto"/>
            </w:tcBorders>
            <w:vAlign w:val="center"/>
            <w:hideMark/>
          </w:tcPr>
          <w:p w14:paraId="1243EF39"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33D1886" w14:textId="77777777" w:rsidR="00D9450B" w:rsidRPr="003E5A3B" w:rsidRDefault="00D9450B" w:rsidP="00480883">
            <w:pPr>
              <w:rPr>
                <w:rFonts w:ascii="Calibri" w:hAnsi="Calibri" w:cs="Calibri"/>
                <w:color w:val="000000"/>
                <w:sz w:val="16"/>
                <w:szCs w:val="16"/>
              </w:rPr>
            </w:pPr>
          </w:p>
        </w:tc>
      </w:tr>
      <w:tr w:rsidR="00D9450B" w:rsidRPr="003E5A3B" w14:paraId="4BD9332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A7C4710"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CBEFD64"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60BB13B"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99AFE5A" w14:textId="77777777" w:rsidR="00D9450B" w:rsidRPr="003E5A3B" w:rsidRDefault="00D9450B" w:rsidP="00480883">
            <w:pPr>
              <w:rPr>
                <w:color w:val="000000"/>
                <w:sz w:val="16"/>
                <w:szCs w:val="16"/>
              </w:rPr>
            </w:pPr>
            <w:r w:rsidRPr="003E5A3B">
              <w:rPr>
                <w:color w:val="000000"/>
                <w:sz w:val="16"/>
                <w:szCs w:val="16"/>
              </w:rPr>
              <w:t>7 - POTROS E POTRAS ATE 2° MUDA MARCHA PICADA</w:t>
            </w:r>
          </w:p>
        </w:tc>
        <w:tc>
          <w:tcPr>
            <w:tcW w:w="1063" w:type="dxa"/>
            <w:vMerge/>
            <w:tcBorders>
              <w:top w:val="nil"/>
              <w:left w:val="single" w:sz="4" w:space="0" w:color="auto"/>
              <w:bottom w:val="single" w:sz="4" w:space="0" w:color="000000"/>
              <w:right w:val="single" w:sz="4" w:space="0" w:color="auto"/>
            </w:tcBorders>
            <w:vAlign w:val="center"/>
            <w:hideMark/>
          </w:tcPr>
          <w:p w14:paraId="6A1C74F8"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0C049B9" w14:textId="77777777" w:rsidR="00D9450B" w:rsidRPr="003E5A3B" w:rsidRDefault="00D9450B" w:rsidP="00480883">
            <w:pPr>
              <w:rPr>
                <w:rFonts w:ascii="Calibri" w:hAnsi="Calibri" w:cs="Calibri"/>
                <w:color w:val="000000"/>
                <w:sz w:val="16"/>
                <w:szCs w:val="16"/>
              </w:rPr>
            </w:pPr>
          </w:p>
        </w:tc>
      </w:tr>
      <w:tr w:rsidR="00D9450B" w:rsidRPr="003E5A3B" w14:paraId="159EAA51"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68CE737"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68F06B7"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8017D3C"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C2E5012" w14:textId="77777777" w:rsidR="00D9450B" w:rsidRPr="003E5A3B" w:rsidRDefault="00D9450B" w:rsidP="00480883">
            <w:pPr>
              <w:rPr>
                <w:color w:val="000000"/>
                <w:sz w:val="16"/>
                <w:szCs w:val="16"/>
              </w:rPr>
            </w:pPr>
            <w:r w:rsidRPr="003E5A3B">
              <w:rPr>
                <w:color w:val="000000"/>
                <w:sz w:val="16"/>
                <w:szCs w:val="16"/>
              </w:rPr>
              <w:t>8 - PEQUENO PORTE ALTURA ATE 1.40</w:t>
            </w:r>
          </w:p>
        </w:tc>
        <w:tc>
          <w:tcPr>
            <w:tcW w:w="1063" w:type="dxa"/>
            <w:vMerge/>
            <w:tcBorders>
              <w:top w:val="nil"/>
              <w:left w:val="single" w:sz="4" w:space="0" w:color="auto"/>
              <w:bottom w:val="single" w:sz="4" w:space="0" w:color="000000"/>
              <w:right w:val="single" w:sz="4" w:space="0" w:color="auto"/>
            </w:tcBorders>
            <w:vAlign w:val="center"/>
            <w:hideMark/>
          </w:tcPr>
          <w:p w14:paraId="47C2A452"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126B948" w14:textId="77777777" w:rsidR="00D9450B" w:rsidRPr="003E5A3B" w:rsidRDefault="00D9450B" w:rsidP="00480883">
            <w:pPr>
              <w:rPr>
                <w:rFonts w:ascii="Calibri" w:hAnsi="Calibri" w:cs="Calibri"/>
                <w:color w:val="000000"/>
                <w:sz w:val="16"/>
                <w:szCs w:val="16"/>
              </w:rPr>
            </w:pPr>
          </w:p>
        </w:tc>
      </w:tr>
      <w:tr w:rsidR="00D9450B" w:rsidRPr="003E5A3B" w14:paraId="44CD067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2F8B0E2"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9A67E35"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3448243"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6460801" w14:textId="77777777" w:rsidR="00D9450B" w:rsidRPr="003E5A3B" w:rsidRDefault="00D9450B" w:rsidP="00480883">
            <w:pPr>
              <w:rPr>
                <w:color w:val="000000"/>
                <w:sz w:val="16"/>
                <w:szCs w:val="16"/>
              </w:rPr>
            </w:pPr>
            <w:r w:rsidRPr="003E5A3B">
              <w:rPr>
                <w:color w:val="000000"/>
                <w:sz w:val="16"/>
                <w:szCs w:val="16"/>
              </w:rPr>
              <w:t>9 - CAVALO COMUM DE MARCHA PICADA</w:t>
            </w:r>
          </w:p>
        </w:tc>
        <w:tc>
          <w:tcPr>
            <w:tcW w:w="1063" w:type="dxa"/>
            <w:vMerge/>
            <w:tcBorders>
              <w:top w:val="nil"/>
              <w:left w:val="single" w:sz="4" w:space="0" w:color="auto"/>
              <w:bottom w:val="single" w:sz="4" w:space="0" w:color="000000"/>
              <w:right w:val="single" w:sz="4" w:space="0" w:color="auto"/>
            </w:tcBorders>
            <w:vAlign w:val="center"/>
            <w:hideMark/>
          </w:tcPr>
          <w:p w14:paraId="17ADC2AB"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011C55C" w14:textId="77777777" w:rsidR="00D9450B" w:rsidRPr="003E5A3B" w:rsidRDefault="00D9450B" w:rsidP="00480883">
            <w:pPr>
              <w:rPr>
                <w:rFonts w:ascii="Calibri" w:hAnsi="Calibri" w:cs="Calibri"/>
                <w:color w:val="000000"/>
                <w:sz w:val="16"/>
                <w:szCs w:val="16"/>
              </w:rPr>
            </w:pPr>
          </w:p>
        </w:tc>
      </w:tr>
      <w:tr w:rsidR="00D9450B" w:rsidRPr="003E5A3B" w14:paraId="03FC4D11"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87E6F09"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5765EEB"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924557B"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1F0301D" w14:textId="77777777" w:rsidR="00D9450B" w:rsidRPr="003E5A3B" w:rsidRDefault="00D9450B" w:rsidP="00480883">
            <w:pPr>
              <w:rPr>
                <w:color w:val="000000"/>
                <w:sz w:val="16"/>
                <w:szCs w:val="16"/>
              </w:rPr>
            </w:pPr>
            <w:r w:rsidRPr="003E5A3B">
              <w:rPr>
                <w:color w:val="000000"/>
                <w:sz w:val="16"/>
                <w:szCs w:val="16"/>
              </w:rPr>
              <w:t>10 - CAVALO COMUM DE MARCHA BATIDA</w:t>
            </w:r>
          </w:p>
        </w:tc>
        <w:tc>
          <w:tcPr>
            <w:tcW w:w="1063" w:type="dxa"/>
            <w:vMerge/>
            <w:tcBorders>
              <w:top w:val="nil"/>
              <w:left w:val="single" w:sz="4" w:space="0" w:color="auto"/>
              <w:bottom w:val="single" w:sz="4" w:space="0" w:color="000000"/>
              <w:right w:val="single" w:sz="4" w:space="0" w:color="auto"/>
            </w:tcBorders>
            <w:vAlign w:val="center"/>
            <w:hideMark/>
          </w:tcPr>
          <w:p w14:paraId="5672BFF8"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B3B7B77" w14:textId="77777777" w:rsidR="00D9450B" w:rsidRPr="003E5A3B" w:rsidRDefault="00D9450B" w:rsidP="00480883">
            <w:pPr>
              <w:rPr>
                <w:rFonts w:ascii="Calibri" w:hAnsi="Calibri" w:cs="Calibri"/>
                <w:color w:val="000000"/>
                <w:sz w:val="16"/>
                <w:szCs w:val="16"/>
              </w:rPr>
            </w:pPr>
          </w:p>
        </w:tc>
      </w:tr>
      <w:tr w:rsidR="00D9450B" w:rsidRPr="003E5A3B" w14:paraId="25073477"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1252792"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96BCDD4"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7C403EE"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5D76C23" w14:textId="77777777" w:rsidR="00D9450B" w:rsidRPr="003E5A3B" w:rsidRDefault="00D9450B" w:rsidP="00480883">
            <w:pPr>
              <w:rPr>
                <w:color w:val="000000"/>
                <w:sz w:val="16"/>
                <w:szCs w:val="16"/>
              </w:rPr>
            </w:pPr>
            <w:r w:rsidRPr="003E5A3B">
              <w:rPr>
                <w:color w:val="000000"/>
                <w:sz w:val="16"/>
                <w:szCs w:val="16"/>
              </w:rPr>
              <w:t>11 - ÉGUA COMUM DE MARCHA PICADA</w:t>
            </w:r>
          </w:p>
        </w:tc>
        <w:tc>
          <w:tcPr>
            <w:tcW w:w="1063" w:type="dxa"/>
            <w:vMerge/>
            <w:tcBorders>
              <w:top w:val="nil"/>
              <w:left w:val="single" w:sz="4" w:space="0" w:color="auto"/>
              <w:bottom w:val="single" w:sz="4" w:space="0" w:color="000000"/>
              <w:right w:val="single" w:sz="4" w:space="0" w:color="auto"/>
            </w:tcBorders>
            <w:vAlign w:val="center"/>
            <w:hideMark/>
          </w:tcPr>
          <w:p w14:paraId="345C2C0E"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F12F328" w14:textId="77777777" w:rsidR="00D9450B" w:rsidRPr="003E5A3B" w:rsidRDefault="00D9450B" w:rsidP="00480883">
            <w:pPr>
              <w:rPr>
                <w:rFonts w:ascii="Calibri" w:hAnsi="Calibri" w:cs="Calibri"/>
                <w:color w:val="000000"/>
                <w:sz w:val="16"/>
                <w:szCs w:val="16"/>
              </w:rPr>
            </w:pPr>
          </w:p>
        </w:tc>
      </w:tr>
      <w:tr w:rsidR="00D9450B" w:rsidRPr="003E5A3B" w14:paraId="03FB173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0747CD1"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FE5319F"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6AD767C"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7A71EBB" w14:textId="77777777" w:rsidR="00D9450B" w:rsidRPr="003E5A3B" w:rsidRDefault="00D9450B" w:rsidP="00480883">
            <w:pPr>
              <w:rPr>
                <w:color w:val="000000"/>
                <w:sz w:val="16"/>
                <w:szCs w:val="16"/>
              </w:rPr>
            </w:pPr>
            <w:r w:rsidRPr="003E5A3B">
              <w:rPr>
                <w:color w:val="000000"/>
                <w:sz w:val="16"/>
                <w:szCs w:val="16"/>
              </w:rPr>
              <w:t>12 - ÉGUA COMUM DE MARCHA BATIDA</w:t>
            </w:r>
          </w:p>
        </w:tc>
        <w:tc>
          <w:tcPr>
            <w:tcW w:w="1063" w:type="dxa"/>
            <w:vMerge/>
            <w:tcBorders>
              <w:top w:val="nil"/>
              <w:left w:val="single" w:sz="4" w:space="0" w:color="auto"/>
              <w:bottom w:val="single" w:sz="4" w:space="0" w:color="000000"/>
              <w:right w:val="single" w:sz="4" w:space="0" w:color="auto"/>
            </w:tcBorders>
            <w:vAlign w:val="center"/>
            <w:hideMark/>
          </w:tcPr>
          <w:p w14:paraId="7152C1CC"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EE1B576" w14:textId="77777777" w:rsidR="00D9450B" w:rsidRPr="003E5A3B" w:rsidRDefault="00D9450B" w:rsidP="00480883">
            <w:pPr>
              <w:rPr>
                <w:rFonts w:ascii="Calibri" w:hAnsi="Calibri" w:cs="Calibri"/>
                <w:color w:val="000000"/>
                <w:sz w:val="16"/>
                <w:szCs w:val="16"/>
              </w:rPr>
            </w:pPr>
          </w:p>
        </w:tc>
      </w:tr>
      <w:tr w:rsidR="00D9450B" w:rsidRPr="003E5A3B" w14:paraId="7186CE1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2B60D97"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D3442AE"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8EEEB78"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0CC47C4" w14:textId="77777777" w:rsidR="00D9450B" w:rsidRPr="003E5A3B" w:rsidRDefault="00D9450B" w:rsidP="00480883">
            <w:pPr>
              <w:rPr>
                <w:color w:val="000000"/>
                <w:sz w:val="16"/>
                <w:szCs w:val="16"/>
              </w:rPr>
            </w:pPr>
            <w:r w:rsidRPr="003E5A3B">
              <w:rPr>
                <w:color w:val="000000"/>
                <w:sz w:val="16"/>
                <w:szCs w:val="16"/>
              </w:rPr>
              <w:t>13 - CAVALO DE RAÇA INDEFINIDA</w:t>
            </w:r>
          </w:p>
        </w:tc>
        <w:tc>
          <w:tcPr>
            <w:tcW w:w="1063" w:type="dxa"/>
            <w:vMerge/>
            <w:tcBorders>
              <w:top w:val="nil"/>
              <w:left w:val="single" w:sz="4" w:space="0" w:color="auto"/>
              <w:bottom w:val="single" w:sz="4" w:space="0" w:color="000000"/>
              <w:right w:val="single" w:sz="4" w:space="0" w:color="auto"/>
            </w:tcBorders>
            <w:vAlign w:val="center"/>
            <w:hideMark/>
          </w:tcPr>
          <w:p w14:paraId="07E9F6A2"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5A762D1" w14:textId="77777777" w:rsidR="00D9450B" w:rsidRPr="003E5A3B" w:rsidRDefault="00D9450B" w:rsidP="00480883">
            <w:pPr>
              <w:rPr>
                <w:rFonts w:ascii="Calibri" w:hAnsi="Calibri" w:cs="Calibri"/>
                <w:color w:val="000000"/>
                <w:sz w:val="16"/>
                <w:szCs w:val="16"/>
              </w:rPr>
            </w:pPr>
          </w:p>
        </w:tc>
      </w:tr>
      <w:tr w:rsidR="00D9450B" w:rsidRPr="003E5A3B" w14:paraId="497E89BF"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B9CD385"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A6B71B4"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6F5DECE"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1716B90" w14:textId="77777777" w:rsidR="00D9450B" w:rsidRPr="003E5A3B" w:rsidRDefault="00D9450B" w:rsidP="00480883">
            <w:pPr>
              <w:rPr>
                <w:color w:val="000000"/>
                <w:sz w:val="16"/>
                <w:szCs w:val="16"/>
              </w:rPr>
            </w:pPr>
            <w:r w:rsidRPr="003E5A3B">
              <w:rPr>
                <w:color w:val="000000"/>
                <w:sz w:val="16"/>
                <w:szCs w:val="16"/>
              </w:rPr>
              <w:t>14 - EGUA DE RAÇA INDEFINIDO</w:t>
            </w:r>
          </w:p>
        </w:tc>
        <w:tc>
          <w:tcPr>
            <w:tcW w:w="1063" w:type="dxa"/>
            <w:vMerge/>
            <w:tcBorders>
              <w:top w:val="nil"/>
              <w:left w:val="single" w:sz="4" w:space="0" w:color="auto"/>
              <w:bottom w:val="single" w:sz="4" w:space="0" w:color="000000"/>
              <w:right w:val="single" w:sz="4" w:space="0" w:color="auto"/>
            </w:tcBorders>
            <w:vAlign w:val="center"/>
            <w:hideMark/>
          </w:tcPr>
          <w:p w14:paraId="07384E5B"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622A0C6" w14:textId="77777777" w:rsidR="00D9450B" w:rsidRPr="003E5A3B" w:rsidRDefault="00D9450B" w:rsidP="00480883">
            <w:pPr>
              <w:rPr>
                <w:rFonts w:ascii="Calibri" w:hAnsi="Calibri" w:cs="Calibri"/>
                <w:color w:val="000000"/>
                <w:sz w:val="16"/>
                <w:szCs w:val="16"/>
              </w:rPr>
            </w:pPr>
          </w:p>
        </w:tc>
      </w:tr>
      <w:tr w:rsidR="00D9450B" w:rsidRPr="003E5A3B" w14:paraId="43B35079"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677389C"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6C37270"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30A349D"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99143AC" w14:textId="77777777" w:rsidR="00D9450B" w:rsidRPr="003E5A3B" w:rsidRDefault="00D9450B" w:rsidP="00480883">
            <w:pPr>
              <w:rPr>
                <w:color w:val="000000"/>
                <w:sz w:val="16"/>
                <w:szCs w:val="16"/>
              </w:rPr>
            </w:pPr>
            <w:r w:rsidRPr="003E5A3B">
              <w:rPr>
                <w:color w:val="000000"/>
                <w:sz w:val="16"/>
                <w:szCs w:val="16"/>
              </w:rPr>
              <w:t>15 - CAVALO PAMPA</w:t>
            </w:r>
          </w:p>
        </w:tc>
        <w:tc>
          <w:tcPr>
            <w:tcW w:w="1063" w:type="dxa"/>
            <w:vMerge/>
            <w:tcBorders>
              <w:top w:val="nil"/>
              <w:left w:val="single" w:sz="4" w:space="0" w:color="auto"/>
              <w:bottom w:val="single" w:sz="4" w:space="0" w:color="000000"/>
              <w:right w:val="single" w:sz="4" w:space="0" w:color="auto"/>
            </w:tcBorders>
            <w:vAlign w:val="center"/>
            <w:hideMark/>
          </w:tcPr>
          <w:p w14:paraId="54DE191D"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77662A5" w14:textId="77777777" w:rsidR="00D9450B" w:rsidRPr="003E5A3B" w:rsidRDefault="00D9450B" w:rsidP="00480883">
            <w:pPr>
              <w:rPr>
                <w:rFonts w:ascii="Calibri" w:hAnsi="Calibri" w:cs="Calibri"/>
                <w:color w:val="000000"/>
                <w:sz w:val="16"/>
                <w:szCs w:val="16"/>
              </w:rPr>
            </w:pPr>
          </w:p>
        </w:tc>
      </w:tr>
      <w:tr w:rsidR="00D9450B" w:rsidRPr="003E5A3B" w14:paraId="601D663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1230773"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7E1AA48"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74E6E63"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6EDAAD3" w14:textId="77777777" w:rsidR="00D9450B" w:rsidRPr="003E5A3B" w:rsidRDefault="00D9450B" w:rsidP="00480883">
            <w:pPr>
              <w:rPr>
                <w:color w:val="000000"/>
                <w:sz w:val="16"/>
                <w:szCs w:val="16"/>
              </w:rPr>
            </w:pPr>
            <w:r w:rsidRPr="003E5A3B">
              <w:rPr>
                <w:color w:val="000000"/>
                <w:sz w:val="16"/>
                <w:szCs w:val="16"/>
              </w:rPr>
              <w:t>16 - EGUA PAMPA</w:t>
            </w:r>
          </w:p>
        </w:tc>
        <w:tc>
          <w:tcPr>
            <w:tcW w:w="1063" w:type="dxa"/>
            <w:vMerge/>
            <w:tcBorders>
              <w:top w:val="nil"/>
              <w:left w:val="single" w:sz="4" w:space="0" w:color="auto"/>
              <w:bottom w:val="single" w:sz="4" w:space="0" w:color="000000"/>
              <w:right w:val="single" w:sz="4" w:space="0" w:color="auto"/>
            </w:tcBorders>
            <w:vAlign w:val="center"/>
            <w:hideMark/>
          </w:tcPr>
          <w:p w14:paraId="76BF38D7"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0F4884B" w14:textId="77777777" w:rsidR="00D9450B" w:rsidRPr="003E5A3B" w:rsidRDefault="00D9450B" w:rsidP="00480883">
            <w:pPr>
              <w:rPr>
                <w:rFonts w:ascii="Calibri" w:hAnsi="Calibri" w:cs="Calibri"/>
                <w:color w:val="000000"/>
                <w:sz w:val="16"/>
                <w:szCs w:val="16"/>
              </w:rPr>
            </w:pPr>
          </w:p>
        </w:tc>
      </w:tr>
      <w:tr w:rsidR="00D9450B" w:rsidRPr="003E5A3B" w14:paraId="0F3F21BE"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2E6EB99"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FE93F72"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233E3B6"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BB39B27" w14:textId="77777777" w:rsidR="00D9450B" w:rsidRPr="003E5A3B" w:rsidRDefault="00D9450B" w:rsidP="00480883">
            <w:pPr>
              <w:rPr>
                <w:color w:val="000000"/>
                <w:sz w:val="16"/>
                <w:szCs w:val="16"/>
              </w:rPr>
            </w:pPr>
            <w:r w:rsidRPr="003E5A3B">
              <w:rPr>
                <w:color w:val="000000"/>
                <w:sz w:val="16"/>
                <w:szCs w:val="16"/>
              </w:rPr>
              <w:t>17 - CASTRADO</w:t>
            </w:r>
          </w:p>
        </w:tc>
        <w:tc>
          <w:tcPr>
            <w:tcW w:w="1063" w:type="dxa"/>
            <w:vMerge/>
            <w:tcBorders>
              <w:top w:val="nil"/>
              <w:left w:val="single" w:sz="4" w:space="0" w:color="auto"/>
              <w:bottom w:val="single" w:sz="4" w:space="0" w:color="000000"/>
              <w:right w:val="single" w:sz="4" w:space="0" w:color="auto"/>
            </w:tcBorders>
            <w:vAlign w:val="center"/>
            <w:hideMark/>
          </w:tcPr>
          <w:p w14:paraId="1453FF70"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757B1E1C" w14:textId="77777777" w:rsidR="00D9450B" w:rsidRPr="003E5A3B" w:rsidRDefault="00D9450B" w:rsidP="00480883">
            <w:pPr>
              <w:rPr>
                <w:rFonts w:ascii="Calibri" w:hAnsi="Calibri" w:cs="Calibri"/>
                <w:color w:val="000000"/>
                <w:sz w:val="16"/>
                <w:szCs w:val="16"/>
              </w:rPr>
            </w:pPr>
          </w:p>
        </w:tc>
      </w:tr>
      <w:tr w:rsidR="00D9450B" w:rsidRPr="003E5A3B" w14:paraId="494D1C8A"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3FE3C63"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B5F4495"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0D6DED3"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E2EFE32" w14:textId="77777777" w:rsidR="00D9450B" w:rsidRPr="003E5A3B" w:rsidRDefault="00D9450B" w:rsidP="00480883">
            <w:pPr>
              <w:rPr>
                <w:color w:val="000000"/>
                <w:sz w:val="16"/>
                <w:szCs w:val="16"/>
              </w:rPr>
            </w:pPr>
            <w:r w:rsidRPr="003E5A3B">
              <w:rPr>
                <w:color w:val="000000"/>
                <w:sz w:val="16"/>
                <w:szCs w:val="16"/>
              </w:rPr>
              <w:t xml:space="preserve">18 </w:t>
            </w:r>
            <w:proofErr w:type="gramStart"/>
            <w:r w:rsidRPr="003E5A3B">
              <w:rPr>
                <w:color w:val="000000"/>
                <w:sz w:val="16"/>
                <w:szCs w:val="16"/>
              </w:rPr>
              <w:t>-  CAVALO</w:t>
            </w:r>
            <w:proofErr w:type="gramEnd"/>
            <w:r w:rsidRPr="003E5A3B">
              <w:rPr>
                <w:color w:val="000000"/>
                <w:sz w:val="16"/>
                <w:szCs w:val="16"/>
              </w:rPr>
              <w:t xml:space="preserve"> MANGA LARGA MARCHADOR MARCHA PICADA</w:t>
            </w:r>
          </w:p>
        </w:tc>
        <w:tc>
          <w:tcPr>
            <w:tcW w:w="1063" w:type="dxa"/>
            <w:vMerge/>
            <w:tcBorders>
              <w:top w:val="nil"/>
              <w:left w:val="single" w:sz="4" w:space="0" w:color="auto"/>
              <w:bottom w:val="single" w:sz="4" w:space="0" w:color="000000"/>
              <w:right w:val="single" w:sz="4" w:space="0" w:color="auto"/>
            </w:tcBorders>
            <w:vAlign w:val="center"/>
            <w:hideMark/>
          </w:tcPr>
          <w:p w14:paraId="1BDAB130"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FCC3D01" w14:textId="77777777" w:rsidR="00D9450B" w:rsidRPr="003E5A3B" w:rsidRDefault="00D9450B" w:rsidP="00480883">
            <w:pPr>
              <w:rPr>
                <w:rFonts w:ascii="Calibri" w:hAnsi="Calibri" w:cs="Calibri"/>
                <w:color w:val="000000"/>
                <w:sz w:val="16"/>
                <w:szCs w:val="16"/>
              </w:rPr>
            </w:pPr>
          </w:p>
        </w:tc>
      </w:tr>
      <w:tr w:rsidR="00D9450B" w:rsidRPr="003E5A3B" w14:paraId="0DA272A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E4CB76C"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025632E"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55AB759"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438B0CA" w14:textId="77777777" w:rsidR="00D9450B" w:rsidRPr="003E5A3B" w:rsidRDefault="00D9450B" w:rsidP="00480883">
            <w:pPr>
              <w:rPr>
                <w:color w:val="000000"/>
                <w:sz w:val="16"/>
                <w:szCs w:val="16"/>
              </w:rPr>
            </w:pPr>
            <w:r w:rsidRPr="003E5A3B">
              <w:rPr>
                <w:color w:val="000000"/>
                <w:sz w:val="16"/>
                <w:szCs w:val="16"/>
              </w:rPr>
              <w:t>19 - CAVALO MANGA LARGA MARCHADOR MARCHA BATIDA</w:t>
            </w:r>
          </w:p>
        </w:tc>
        <w:tc>
          <w:tcPr>
            <w:tcW w:w="1063" w:type="dxa"/>
            <w:vMerge/>
            <w:tcBorders>
              <w:top w:val="nil"/>
              <w:left w:val="single" w:sz="4" w:space="0" w:color="auto"/>
              <w:bottom w:val="single" w:sz="4" w:space="0" w:color="000000"/>
              <w:right w:val="single" w:sz="4" w:space="0" w:color="auto"/>
            </w:tcBorders>
            <w:vAlign w:val="center"/>
            <w:hideMark/>
          </w:tcPr>
          <w:p w14:paraId="4DE31EF5"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D277439" w14:textId="77777777" w:rsidR="00D9450B" w:rsidRPr="003E5A3B" w:rsidRDefault="00D9450B" w:rsidP="00480883">
            <w:pPr>
              <w:rPr>
                <w:rFonts w:ascii="Calibri" w:hAnsi="Calibri" w:cs="Calibri"/>
                <w:color w:val="000000"/>
                <w:sz w:val="16"/>
                <w:szCs w:val="16"/>
              </w:rPr>
            </w:pPr>
          </w:p>
        </w:tc>
      </w:tr>
      <w:tr w:rsidR="00D9450B" w:rsidRPr="003E5A3B" w14:paraId="22CDC13D"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C15DA4C"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D6456B8"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D5FCB20"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F007540" w14:textId="77777777" w:rsidR="00D9450B" w:rsidRPr="003E5A3B" w:rsidRDefault="00D9450B" w:rsidP="00480883">
            <w:pPr>
              <w:rPr>
                <w:color w:val="000000"/>
                <w:sz w:val="16"/>
                <w:szCs w:val="16"/>
              </w:rPr>
            </w:pPr>
            <w:r w:rsidRPr="003E5A3B">
              <w:rPr>
                <w:color w:val="000000"/>
                <w:sz w:val="16"/>
                <w:szCs w:val="16"/>
              </w:rPr>
              <w:t>20 - EGUA MANGA LARGA MARCHADOR MARCHA PICADA</w:t>
            </w:r>
          </w:p>
        </w:tc>
        <w:tc>
          <w:tcPr>
            <w:tcW w:w="1063" w:type="dxa"/>
            <w:vMerge/>
            <w:tcBorders>
              <w:top w:val="nil"/>
              <w:left w:val="single" w:sz="4" w:space="0" w:color="auto"/>
              <w:bottom w:val="single" w:sz="4" w:space="0" w:color="000000"/>
              <w:right w:val="single" w:sz="4" w:space="0" w:color="auto"/>
            </w:tcBorders>
            <w:vAlign w:val="center"/>
            <w:hideMark/>
          </w:tcPr>
          <w:p w14:paraId="1F9EDE03"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CB7D0B0" w14:textId="77777777" w:rsidR="00D9450B" w:rsidRPr="003E5A3B" w:rsidRDefault="00D9450B" w:rsidP="00480883">
            <w:pPr>
              <w:rPr>
                <w:rFonts w:ascii="Calibri" w:hAnsi="Calibri" w:cs="Calibri"/>
                <w:color w:val="000000"/>
                <w:sz w:val="16"/>
                <w:szCs w:val="16"/>
              </w:rPr>
            </w:pPr>
          </w:p>
        </w:tc>
      </w:tr>
      <w:tr w:rsidR="00D9450B" w:rsidRPr="003E5A3B" w14:paraId="79E18C6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A7AF7B5"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A7DBD95"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4DEED5E"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7453319" w14:textId="77777777" w:rsidR="00D9450B" w:rsidRPr="003E5A3B" w:rsidRDefault="00D9450B" w:rsidP="00480883">
            <w:pPr>
              <w:rPr>
                <w:color w:val="000000"/>
                <w:sz w:val="16"/>
                <w:szCs w:val="16"/>
              </w:rPr>
            </w:pPr>
            <w:r w:rsidRPr="003E5A3B">
              <w:rPr>
                <w:color w:val="000000"/>
                <w:sz w:val="16"/>
                <w:szCs w:val="16"/>
              </w:rPr>
              <w:t>21 - EGUA MANGA LARGA MARCHADOR MARCHA BATIDA</w:t>
            </w:r>
          </w:p>
        </w:tc>
        <w:tc>
          <w:tcPr>
            <w:tcW w:w="1063" w:type="dxa"/>
            <w:vMerge/>
            <w:tcBorders>
              <w:top w:val="nil"/>
              <w:left w:val="single" w:sz="4" w:space="0" w:color="auto"/>
              <w:bottom w:val="single" w:sz="4" w:space="0" w:color="000000"/>
              <w:right w:val="single" w:sz="4" w:space="0" w:color="auto"/>
            </w:tcBorders>
            <w:vAlign w:val="center"/>
            <w:hideMark/>
          </w:tcPr>
          <w:p w14:paraId="24C61AFA"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F05BAF1" w14:textId="77777777" w:rsidR="00D9450B" w:rsidRPr="003E5A3B" w:rsidRDefault="00D9450B" w:rsidP="00480883">
            <w:pPr>
              <w:rPr>
                <w:rFonts w:ascii="Calibri" w:hAnsi="Calibri" w:cs="Calibri"/>
                <w:color w:val="000000"/>
                <w:sz w:val="16"/>
                <w:szCs w:val="16"/>
              </w:rPr>
            </w:pPr>
          </w:p>
        </w:tc>
      </w:tr>
      <w:tr w:rsidR="00D9450B" w:rsidRPr="003E5A3B" w14:paraId="7415D96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CD38DD3"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AF4CC2B"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C495267"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3EB2FE2" w14:textId="77777777" w:rsidR="00D9450B" w:rsidRPr="003E5A3B" w:rsidRDefault="00D9450B" w:rsidP="00480883">
            <w:pPr>
              <w:rPr>
                <w:color w:val="000000"/>
                <w:sz w:val="16"/>
                <w:szCs w:val="16"/>
              </w:rPr>
            </w:pPr>
            <w:r w:rsidRPr="003E5A3B">
              <w:rPr>
                <w:color w:val="000000"/>
                <w:sz w:val="16"/>
                <w:szCs w:val="16"/>
              </w:rPr>
              <w:t>22 - MOARAS INICIANTES                                                                                                                                                           23 - MIRIM ATE 12 ANOS</w:t>
            </w:r>
          </w:p>
        </w:tc>
        <w:tc>
          <w:tcPr>
            <w:tcW w:w="1063" w:type="dxa"/>
            <w:vMerge/>
            <w:tcBorders>
              <w:top w:val="nil"/>
              <w:left w:val="single" w:sz="4" w:space="0" w:color="auto"/>
              <w:bottom w:val="single" w:sz="4" w:space="0" w:color="000000"/>
              <w:right w:val="single" w:sz="4" w:space="0" w:color="auto"/>
            </w:tcBorders>
            <w:vAlign w:val="center"/>
            <w:hideMark/>
          </w:tcPr>
          <w:p w14:paraId="7098AB3E"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BEE67EE" w14:textId="77777777" w:rsidR="00D9450B" w:rsidRPr="003E5A3B" w:rsidRDefault="00D9450B" w:rsidP="00480883">
            <w:pPr>
              <w:rPr>
                <w:rFonts w:ascii="Calibri" w:hAnsi="Calibri" w:cs="Calibri"/>
                <w:color w:val="000000"/>
                <w:sz w:val="16"/>
                <w:szCs w:val="16"/>
              </w:rPr>
            </w:pPr>
          </w:p>
        </w:tc>
      </w:tr>
      <w:tr w:rsidR="00D9450B" w:rsidRPr="003E5A3B" w14:paraId="19997A6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542D469"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FDB8168"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30054A3"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EBBD3BF" w14:textId="77777777" w:rsidR="00D9450B" w:rsidRPr="003E5A3B" w:rsidRDefault="00D9450B" w:rsidP="00480883">
            <w:pPr>
              <w:rPr>
                <w:color w:val="000000"/>
                <w:sz w:val="16"/>
                <w:szCs w:val="16"/>
              </w:rPr>
            </w:pPr>
            <w:r w:rsidRPr="003E5A3B">
              <w:rPr>
                <w:color w:val="000000"/>
                <w:sz w:val="16"/>
                <w:szCs w:val="16"/>
              </w:rPr>
              <w:t>24 - BURRO</w:t>
            </w:r>
          </w:p>
        </w:tc>
        <w:tc>
          <w:tcPr>
            <w:tcW w:w="1063" w:type="dxa"/>
            <w:vMerge/>
            <w:tcBorders>
              <w:top w:val="nil"/>
              <w:left w:val="single" w:sz="4" w:space="0" w:color="auto"/>
              <w:bottom w:val="single" w:sz="4" w:space="0" w:color="000000"/>
              <w:right w:val="single" w:sz="4" w:space="0" w:color="auto"/>
            </w:tcBorders>
            <w:vAlign w:val="center"/>
            <w:hideMark/>
          </w:tcPr>
          <w:p w14:paraId="16B71AC2"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98A4C30" w14:textId="77777777" w:rsidR="00D9450B" w:rsidRPr="003E5A3B" w:rsidRDefault="00D9450B" w:rsidP="00480883">
            <w:pPr>
              <w:rPr>
                <w:rFonts w:ascii="Calibri" w:hAnsi="Calibri" w:cs="Calibri"/>
                <w:color w:val="000000"/>
                <w:sz w:val="16"/>
                <w:szCs w:val="16"/>
              </w:rPr>
            </w:pPr>
          </w:p>
        </w:tc>
      </w:tr>
      <w:tr w:rsidR="00D9450B" w:rsidRPr="003E5A3B" w14:paraId="3EFC324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FF94DEF"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A2F8A1E"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CD24E87"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B1B82A3" w14:textId="77777777" w:rsidR="00D9450B" w:rsidRPr="003E5A3B" w:rsidRDefault="00D9450B" w:rsidP="00480883">
            <w:pPr>
              <w:rPr>
                <w:color w:val="000000"/>
                <w:sz w:val="16"/>
                <w:szCs w:val="16"/>
              </w:rPr>
            </w:pPr>
            <w:r w:rsidRPr="003E5A3B">
              <w:rPr>
                <w:color w:val="000000"/>
                <w:sz w:val="16"/>
                <w:szCs w:val="16"/>
              </w:rPr>
              <w:t>25 - JUVENIL</w:t>
            </w:r>
          </w:p>
        </w:tc>
        <w:tc>
          <w:tcPr>
            <w:tcW w:w="1063" w:type="dxa"/>
            <w:vMerge/>
            <w:tcBorders>
              <w:top w:val="nil"/>
              <w:left w:val="single" w:sz="4" w:space="0" w:color="auto"/>
              <w:bottom w:val="single" w:sz="4" w:space="0" w:color="000000"/>
              <w:right w:val="single" w:sz="4" w:space="0" w:color="auto"/>
            </w:tcBorders>
            <w:vAlign w:val="center"/>
            <w:hideMark/>
          </w:tcPr>
          <w:p w14:paraId="396F68C7"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21371AA" w14:textId="77777777" w:rsidR="00D9450B" w:rsidRPr="003E5A3B" w:rsidRDefault="00D9450B" w:rsidP="00480883">
            <w:pPr>
              <w:rPr>
                <w:rFonts w:ascii="Calibri" w:hAnsi="Calibri" w:cs="Calibri"/>
                <w:color w:val="000000"/>
                <w:sz w:val="16"/>
                <w:szCs w:val="16"/>
              </w:rPr>
            </w:pPr>
          </w:p>
        </w:tc>
      </w:tr>
      <w:tr w:rsidR="00D9450B" w:rsidRPr="003E5A3B" w14:paraId="634C19B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C222F2D"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678D093"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3E681BB"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D0B8CD2" w14:textId="77777777" w:rsidR="00D9450B" w:rsidRPr="003E5A3B" w:rsidRDefault="00D9450B" w:rsidP="00480883">
            <w:pPr>
              <w:rPr>
                <w:color w:val="000000"/>
                <w:sz w:val="16"/>
                <w:szCs w:val="16"/>
              </w:rPr>
            </w:pPr>
            <w:r w:rsidRPr="003E5A3B">
              <w:rPr>
                <w:color w:val="000000"/>
                <w:sz w:val="16"/>
                <w:szCs w:val="16"/>
              </w:rPr>
              <w:t>26 - MULA</w:t>
            </w:r>
          </w:p>
        </w:tc>
        <w:tc>
          <w:tcPr>
            <w:tcW w:w="1063" w:type="dxa"/>
            <w:vMerge/>
            <w:tcBorders>
              <w:top w:val="nil"/>
              <w:left w:val="single" w:sz="4" w:space="0" w:color="auto"/>
              <w:bottom w:val="single" w:sz="4" w:space="0" w:color="000000"/>
              <w:right w:val="single" w:sz="4" w:space="0" w:color="auto"/>
            </w:tcBorders>
            <w:vAlign w:val="center"/>
            <w:hideMark/>
          </w:tcPr>
          <w:p w14:paraId="0F261C60"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41B384F" w14:textId="77777777" w:rsidR="00D9450B" w:rsidRPr="003E5A3B" w:rsidRDefault="00D9450B" w:rsidP="00480883">
            <w:pPr>
              <w:rPr>
                <w:rFonts w:ascii="Calibri" w:hAnsi="Calibri" w:cs="Calibri"/>
                <w:color w:val="000000"/>
                <w:sz w:val="16"/>
                <w:szCs w:val="16"/>
              </w:rPr>
            </w:pPr>
          </w:p>
        </w:tc>
      </w:tr>
      <w:tr w:rsidR="00D9450B" w:rsidRPr="003E5A3B" w14:paraId="0719B4B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982AA30"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4C7DC30"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256F4E2"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CFD349A" w14:textId="77777777" w:rsidR="00D9450B" w:rsidRPr="003E5A3B" w:rsidRDefault="00D9450B" w:rsidP="00480883">
            <w:pPr>
              <w:rPr>
                <w:color w:val="000000"/>
                <w:sz w:val="16"/>
                <w:szCs w:val="16"/>
              </w:rPr>
            </w:pPr>
            <w:r w:rsidRPr="003E5A3B">
              <w:rPr>
                <w:color w:val="000000"/>
                <w:sz w:val="16"/>
                <w:szCs w:val="16"/>
              </w:rPr>
              <w:t xml:space="preserve">27- AMAZONAS                                                 </w:t>
            </w:r>
          </w:p>
        </w:tc>
        <w:tc>
          <w:tcPr>
            <w:tcW w:w="1063" w:type="dxa"/>
            <w:vMerge/>
            <w:tcBorders>
              <w:top w:val="nil"/>
              <w:left w:val="single" w:sz="4" w:space="0" w:color="auto"/>
              <w:bottom w:val="single" w:sz="4" w:space="0" w:color="000000"/>
              <w:right w:val="single" w:sz="4" w:space="0" w:color="auto"/>
            </w:tcBorders>
            <w:vAlign w:val="center"/>
            <w:hideMark/>
          </w:tcPr>
          <w:p w14:paraId="18D7E21F"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D0A8193" w14:textId="77777777" w:rsidR="00D9450B" w:rsidRPr="003E5A3B" w:rsidRDefault="00D9450B" w:rsidP="00480883">
            <w:pPr>
              <w:rPr>
                <w:rFonts w:ascii="Calibri" w:hAnsi="Calibri" w:cs="Calibri"/>
                <w:color w:val="000000"/>
                <w:sz w:val="16"/>
                <w:szCs w:val="16"/>
              </w:rPr>
            </w:pPr>
          </w:p>
        </w:tc>
      </w:tr>
      <w:tr w:rsidR="00D9450B" w:rsidRPr="003E5A3B" w14:paraId="2A374857"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003712A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10</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5BD2297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288C991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nil"/>
              <w:right w:val="single" w:sz="4" w:space="0" w:color="auto"/>
            </w:tcBorders>
            <w:vAlign w:val="center"/>
            <w:hideMark/>
          </w:tcPr>
          <w:p w14:paraId="34D8C7D7"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 xml:space="preserve">Premiação a ser pago em dinheiro aos vencedores </w:t>
            </w:r>
            <w:proofErr w:type="gramStart"/>
            <w:r w:rsidRPr="003E5A3B">
              <w:rPr>
                <w:color w:val="000000"/>
                <w:sz w:val="16"/>
                <w:szCs w:val="16"/>
              </w:rPr>
              <w:t>dos campeão</w:t>
            </w:r>
            <w:proofErr w:type="gramEnd"/>
            <w:r w:rsidRPr="003E5A3B">
              <w:rPr>
                <w:color w:val="000000"/>
                <w:sz w:val="16"/>
                <w:szCs w:val="16"/>
              </w:rPr>
              <w:t xml:space="preserve"> dos campeões e reservados campeão dos campeões e primeiro </w:t>
            </w:r>
            <w:proofErr w:type="spellStart"/>
            <w:r w:rsidRPr="003E5A3B">
              <w:rPr>
                <w:color w:val="000000"/>
                <w:sz w:val="16"/>
                <w:szCs w:val="16"/>
              </w:rPr>
              <w:t>premio</w:t>
            </w:r>
            <w:proofErr w:type="spellEnd"/>
            <w:r w:rsidRPr="003E5A3B">
              <w:rPr>
                <w:color w:val="000000"/>
                <w:sz w:val="16"/>
                <w:szCs w:val="16"/>
              </w:rPr>
              <w:t xml:space="preserve"> do campeão dos campões do concurso de marcha no município, no dia do evento, para os (03) três primeiros classificados na categoria campeão dos campeões, totalizando no total de R$6.000,00 (seis mil reais).     </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7B775274"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6.000,00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2BA313B1"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6.000,00 </w:t>
            </w:r>
          </w:p>
        </w:tc>
      </w:tr>
      <w:tr w:rsidR="00D9450B" w:rsidRPr="003E5A3B" w14:paraId="6667EE2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5DEFFAF"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7039A63"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6046C28C"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5A254FF"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 xml:space="preserve">Sendo os valores para pagamento dos:                                                        </w:t>
            </w:r>
          </w:p>
        </w:tc>
        <w:tc>
          <w:tcPr>
            <w:tcW w:w="1063" w:type="dxa"/>
            <w:vMerge/>
            <w:tcBorders>
              <w:top w:val="nil"/>
              <w:left w:val="single" w:sz="4" w:space="0" w:color="auto"/>
              <w:bottom w:val="single" w:sz="4" w:space="0" w:color="000000"/>
              <w:right w:val="single" w:sz="4" w:space="0" w:color="auto"/>
            </w:tcBorders>
            <w:vAlign w:val="center"/>
            <w:hideMark/>
          </w:tcPr>
          <w:p w14:paraId="0FA36FD7"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C063D3C" w14:textId="77777777" w:rsidR="00D9450B" w:rsidRPr="003E5A3B" w:rsidRDefault="00D9450B" w:rsidP="00480883">
            <w:pPr>
              <w:rPr>
                <w:rFonts w:ascii="Calibri" w:hAnsi="Calibri" w:cs="Calibri"/>
                <w:color w:val="000000"/>
                <w:sz w:val="16"/>
                <w:szCs w:val="16"/>
              </w:rPr>
            </w:pPr>
          </w:p>
        </w:tc>
      </w:tr>
      <w:tr w:rsidR="00D9450B" w:rsidRPr="003E5A3B" w14:paraId="590AAFC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C273ED5"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8A238DC"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126C34B4"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C2E9CA1" w14:textId="77777777" w:rsidR="00D9450B" w:rsidRPr="003E5A3B" w:rsidRDefault="00D9450B" w:rsidP="00480883">
            <w:pPr>
              <w:rPr>
                <w:color w:val="000000"/>
                <w:sz w:val="16"/>
                <w:szCs w:val="16"/>
              </w:rPr>
            </w:pPr>
            <w:r w:rsidRPr="003E5A3B">
              <w:rPr>
                <w:color w:val="000000"/>
                <w:sz w:val="16"/>
                <w:szCs w:val="16"/>
              </w:rPr>
              <w:t xml:space="preserve">Campeão dos campeões: R$1.000,00 (mil reais);  </w:t>
            </w:r>
          </w:p>
        </w:tc>
        <w:tc>
          <w:tcPr>
            <w:tcW w:w="1063" w:type="dxa"/>
            <w:vMerge/>
            <w:tcBorders>
              <w:top w:val="nil"/>
              <w:left w:val="single" w:sz="4" w:space="0" w:color="auto"/>
              <w:bottom w:val="single" w:sz="4" w:space="0" w:color="000000"/>
              <w:right w:val="single" w:sz="4" w:space="0" w:color="auto"/>
            </w:tcBorders>
            <w:vAlign w:val="center"/>
            <w:hideMark/>
          </w:tcPr>
          <w:p w14:paraId="033BB205"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4292204" w14:textId="77777777" w:rsidR="00D9450B" w:rsidRPr="003E5A3B" w:rsidRDefault="00D9450B" w:rsidP="00480883">
            <w:pPr>
              <w:rPr>
                <w:rFonts w:ascii="Calibri" w:hAnsi="Calibri" w:cs="Calibri"/>
                <w:color w:val="000000"/>
                <w:sz w:val="16"/>
                <w:szCs w:val="16"/>
              </w:rPr>
            </w:pPr>
          </w:p>
        </w:tc>
      </w:tr>
      <w:tr w:rsidR="00D9450B" w:rsidRPr="003E5A3B" w14:paraId="396F754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A0611E1"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5E89B23"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6794629B"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297CCCB" w14:textId="51B22341" w:rsidR="00D9450B" w:rsidRPr="003E5A3B" w:rsidRDefault="00D9450B" w:rsidP="00480883">
            <w:pPr>
              <w:rPr>
                <w:color w:val="000000"/>
                <w:sz w:val="16"/>
                <w:szCs w:val="16"/>
              </w:rPr>
            </w:pPr>
            <w:r w:rsidRPr="003E5A3B">
              <w:rPr>
                <w:color w:val="000000"/>
                <w:sz w:val="16"/>
                <w:szCs w:val="16"/>
              </w:rPr>
              <w:t>Reservado do campeão dos campeões: R$600,00 (seis</w:t>
            </w:r>
            <w:r w:rsidR="0052698E">
              <w:rPr>
                <w:color w:val="000000"/>
                <w:sz w:val="16"/>
                <w:szCs w:val="16"/>
              </w:rPr>
              <w:t>c</w:t>
            </w:r>
            <w:r w:rsidRPr="003E5A3B">
              <w:rPr>
                <w:color w:val="000000"/>
                <w:sz w:val="16"/>
                <w:szCs w:val="16"/>
              </w:rPr>
              <w:t>entos reais);</w:t>
            </w:r>
          </w:p>
        </w:tc>
        <w:tc>
          <w:tcPr>
            <w:tcW w:w="1063" w:type="dxa"/>
            <w:vMerge/>
            <w:tcBorders>
              <w:top w:val="nil"/>
              <w:left w:val="single" w:sz="4" w:space="0" w:color="auto"/>
              <w:bottom w:val="single" w:sz="4" w:space="0" w:color="000000"/>
              <w:right w:val="single" w:sz="4" w:space="0" w:color="auto"/>
            </w:tcBorders>
            <w:vAlign w:val="center"/>
            <w:hideMark/>
          </w:tcPr>
          <w:p w14:paraId="54986495"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755783FD" w14:textId="77777777" w:rsidR="00D9450B" w:rsidRPr="003E5A3B" w:rsidRDefault="00D9450B" w:rsidP="00480883">
            <w:pPr>
              <w:rPr>
                <w:rFonts w:ascii="Calibri" w:hAnsi="Calibri" w:cs="Calibri"/>
                <w:color w:val="000000"/>
                <w:sz w:val="16"/>
                <w:szCs w:val="16"/>
              </w:rPr>
            </w:pPr>
          </w:p>
        </w:tc>
      </w:tr>
      <w:tr w:rsidR="00D9450B" w:rsidRPr="003E5A3B" w14:paraId="53D5BE17"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3F2DBB8" w14:textId="77777777" w:rsidR="00D9450B" w:rsidRPr="003E5A3B" w:rsidRDefault="00D9450B"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6E3DACB" w14:textId="77777777" w:rsidR="00D9450B" w:rsidRPr="003E5A3B" w:rsidRDefault="00D9450B"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3E4D5305" w14:textId="77777777" w:rsidR="00D9450B" w:rsidRPr="003E5A3B" w:rsidRDefault="00D9450B"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776C647" w14:textId="716D62F1" w:rsidR="00D9450B" w:rsidRPr="003E5A3B" w:rsidRDefault="00D9450B" w:rsidP="00480883">
            <w:pPr>
              <w:rPr>
                <w:color w:val="000000"/>
                <w:sz w:val="16"/>
                <w:szCs w:val="16"/>
              </w:rPr>
            </w:pPr>
            <w:r w:rsidRPr="003E5A3B">
              <w:rPr>
                <w:color w:val="000000"/>
                <w:sz w:val="16"/>
                <w:szCs w:val="16"/>
              </w:rPr>
              <w:t xml:space="preserve">Primeiro prêmio campeão dos campeões: R$ 400,00 (quatrocentos </w:t>
            </w:r>
            <w:r w:rsidR="00E945AA">
              <w:rPr>
                <w:color w:val="000000"/>
                <w:sz w:val="16"/>
                <w:szCs w:val="16"/>
              </w:rPr>
              <w:t>r</w:t>
            </w:r>
            <w:r w:rsidRPr="003E5A3B">
              <w:rPr>
                <w:color w:val="000000"/>
                <w:sz w:val="16"/>
                <w:szCs w:val="16"/>
              </w:rPr>
              <w:t xml:space="preserve">eais).                                                                                                                                                                                                                                                                                         </w:t>
            </w:r>
          </w:p>
        </w:tc>
        <w:tc>
          <w:tcPr>
            <w:tcW w:w="1063" w:type="dxa"/>
            <w:vMerge/>
            <w:tcBorders>
              <w:top w:val="nil"/>
              <w:left w:val="single" w:sz="4" w:space="0" w:color="auto"/>
              <w:bottom w:val="single" w:sz="4" w:space="0" w:color="000000"/>
              <w:right w:val="single" w:sz="4" w:space="0" w:color="auto"/>
            </w:tcBorders>
            <w:vAlign w:val="center"/>
            <w:hideMark/>
          </w:tcPr>
          <w:p w14:paraId="62A15500" w14:textId="77777777" w:rsidR="00D9450B" w:rsidRPr="003E5A3B" w:rsidRDefault="00D9450B"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246DE94" w14:textId="77777777" w:rsidR="00D9450B" w:rsidRPr="003E5A3B" w:rsidRDefault="00D9450B" w:rsidP="00480883">
            <w:pPr>
              <w:rPr>
                <w:rFonts w:ascii="Calibri" w:hAnsi="Calibri" w:cs="Calibri"/>
                <w:color w:val="000000"/>
                <w:sz w:val="16"/>
                <w:szCs w:val="16"/>
              </w:rPr>
            </w:pPr>
          </w:p>
        </w:tc>
      </w:tr>
      <w:tr w:rsidR="00D9450B" w:rsidRPr="003E5A3B" w14:paraId="4D02DB47"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49EA4887"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11</w:t>
            </w:r>
          </w:p>
        </w:tc>
        <w:tc>
          <w:tcPr>
            <w:tcW w:w="616" w:type="dxa"/>
            <w:tcBorders>
              <w:top w:val="nil"/>
              <w:left w:val="nil"/>
              <w:bottom w:val="single" w:sz="4" w:space="0" w:color="auto"/>
              <w:right w:val="single" w:sz="4" w:space="0" w:color="auto"/>
            </w:tcBorders>
            <w:noWrap/>
            <w:vAlign w:val="center"/>
            <w:hideMark/>
          </w:tcPr>
          <w:p w14:paraId="3BED4A85"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1950A43D"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single" w:sz="4" w:space="0" w:color="auto"/>
              <w:right w:val="single" w:sz="4" w:space="0" w:color="auto"/>
            </w:tcBorders>
            <w:vAlign w:val="center"/>
            <w:hideMark/>
          </w:tcPr>
          <w:p w14:paraId="45B97C6B"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Prestação de serviço de locutor de provas de julgamento para apresentação de concurso de marcha munida de sonoplasta com diária de 12 horas para os eventos equestres no município.</w:t>
            </w:r>
          </w:p>
        </w:tc>
        <w:tc>
          <w:tcPr>
            <w:tcW w:w="1063" w:type="dxa"/>
            <w:tcBorders>
              <w:top w:val="nil"/>
              <w:left w:val="nil"/>
              <w:bottom w:val="single" w:sz="4" w:space="0" w:color="auto"/>
              <w:right w:val="single" w:sz="4" w:space="0" w:color="auto"/>
            </w:tcBorders>
            <w:noWrap/>
            <w:vAlign w:val="center"/>
            <w:hideMark/>
          </w:tcPr>
          <w:p w14:paraId="77E700EA"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6.600,00 </w:t>
            </w:r>
          </w:p>
        </w:tc>
        <w:tc>
          <w:tcPr>
            <w:tcW w:w="1340" w:type="dxa"/>
            <w:tcBorders>
              <w:top w:val="nil"/>
              <w:left w:val="nil"/>
              <w:bottom w:val="single" w:sz="4" w:space="0" w:color="auto"/>
              <w:right w:val="single" w:sz="4" w:space="0" w:color="auto"/>
            </w:tcBorders>
            <w:noWrap/>
            <w:vAlign w:val="center"/>
            <w:hideMark/>
          </w:tcPr>
          <w:p w14:paraId="741B0E5C"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6.600,00 </w:t>
            </w:r>
          </w:p>
        </w:tc>
      </w:tr>
      <w:tr w:rsidR="00D9450B" w:rsidRPr="003E5A3B" w14:paraId="705826E8"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01A31660"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w:t>
            </w:r>
          </w:p>
        </w:tc>
        <w:tc>
          <w:tcPr>
            <w:tcW w:w="616" w:type="dxa"/>
            <w:tcBorders>
              <w:top w:val="nil"/>
              <w:left w:val="nil"/>
              <w:bottom w:val="single" w:sz="4" w:space="0" w:color="auto"/>
              <w:right w:val="single" w:sz="4" w:space="0" w:color="auto"/>
            </w:tcBorders>
            <w:noWrap/>
            <w:vAlign w:val="bottom"/>
            <w:hideMark/>
          </w:tcPr>
          <w:p w14:paraId="689E23B5" w14:textId="77777777" w:rsidR="00D9450B" w:rsidRPr="003E5A3B" w:rsidRDefault="00D9450B" w:rsidP="00480883">
            <w:pPr>
              <w:rPr>
                <w:rFonts w:ascii="Calibri" w:hAnsi="Calibri" w:cs="Calibri"/>
                <w:color w:val="000000"/>
                <w:sz w:val="16"/>
                <w:szCs w:val="16"/>
              </w:rPr>
            </w:pPr>
            <w:r w:rsidRPr="003E5A3B">
              <w:rPr>
                <w:rFonts w:ascii="Calibri" w:hAnsi="Calibri" w:cs="Calibri"/>
                <w:color w:val="000000"/>
                <w:sz w:val="16"/>
                <w:szCs w:val="16"/>
              </w:rPr>
              <w:t> </w:t>
            </w:r>
          </w:p>
        </w:tc>
        <w:tc>
          <w:tcPr>
            <w:tcW w:w="820" w:type="dxa"/>
            <w:tcBorders>
              <w:top w:val="nil"/>
              <w:left w:val="nil"/>
              <w:bottom w:val="single" w:sz="4" w:space="0" w:color="auto"/>
              <w:right w:val="single" w:sz="4" w:space="0" w:color="auto"/>
            </w:tcBorders>
            <w:noWrap/>
            <w:vAlign w:val="bottom"/>
            <w:hideMark/>
          </w:tcPr>
          <w:p w14:paraId="15CCD7DC" w14:textId="77777777" w:rsidR="00D9450B" w:rsidRPr="003E5A3B" w:rsidRDefault="00D9450B" w:rsidP="00480883">
            <w:pPr>
              <w:rPr>
                <w:rFonts w:ascii="Calibri" w:hAnsi="Calibri" w:cs="Calibri"/>
                <w:color w:val="000000"/>
                <w:sz w:val="16"/>
                <w:szCs w:val="16"/>
              </w:rPr>
            </w:pPr>
            <w:r w:rsidRPr="003E5A3B">
              <w:rPr>
                <w:rFonts w:ascii="Calibri" w:hAnsi="Calibri" w:cs="Calibri"/>
                <w:color w:val="000000"/>
                <w:sz w:val="16"/>
                <w:szCs w:val="16"/>
              </w:rPr>
              <w:t> </w:t>
            </w:r>
          </w:p>
        </w:tc>
        <w:tc>
          <w:tcPr>
            <w:tcW w:w="5050" w:type="dxa"/>
            <w:tcBorders>
              <w:top w:val="nil"/>
              <w:left w:val="nil"/>
              <w:bottom w:val="single" w:sz="4" w:space="0" w:color="auto"/>
              <w:right w:val="single" w:sz="4" w:space="0" w:color="auto"/>
            </w:tcBorders>
            <w:vAlign w:val="center"/>
            <w:hideMark/>
          </w:tcPr>
          <w:p w14:paraId="6E81D096" w14:textId="77777777" w:rsidR="00D9450B" w:rsidRPr="003E5A3B" w:rsidRDefault="00D9450B" w:rsidP="00480883">
            <w:pPr>
              <w:rPr>
                <w:rFonts w:ascii="Times New Roman" w:hAnsi="Times New Roman" w:cs="Times New Roman"/>
                <w:color w:val="000000"/>
                <w:sz w:val="16"/>
                <w:szCs w:val="16"/>
              </w:rPr>
            </w:pPr>
            <w:r w:rsidRPr="003E5A3B">
              <w:rPr>
                <w:color w:val="000000"/>
                <w:sz w:val="16"/>
                <w:szCs w:val="16"/>
              </w:rPr>
              <w:t> </w:t>
            </w:r>
          </w:p>
        </w:tc>
        <w:tc>
          <w:tcPr>
            <w:tcW w:w="1063" w:type="dxa"/>
            <w:tcBorders>
              <w:top w:val="nil"/>
              <w:left w:val="nil"/>
              <w:bottom w:val="single" w:sz="4" w:space="0" w:color="auto"/>
              <w:right w:val="single" w:sz="4" w:space="0" w:color="auto"/>
            </w:tcBorders>
            <w:noWrap/>
            <w:vAlign w:val="center"/>
            <w:hideMark/>
          </w:tcPr>
          <w:p w14:paraId="052BF724" w14:textId="77777777" w:rsidR="00D9450B" w:rsidRPr="003E5A3B" w:rsidRDefault="00D9450B" w:rsidP="00480883">
            <w:pPr>
              <w:jc w:val="center"/>
              <w:rPr>
                <w:rFonts w:ascii="Calibri" w:hAnsi="Calibri" w:cs="Calibri"/>
                <w:color w:val="000000"/>
                <w:sz w:val="16"/>
                <w:szCs w:val="16"/>
              </w:rPr>
            </w:pPr>
            <w:r w:rsidRPr="003E5A3B">
              <w:rPr>
                <w:rFonts w:ascii="Calibri" w:hAnsi="Calibri" w:cs="Calibri"/>
                <w:color w:val="000000"/>
                <w:sz w:val="16"/>
                <w:szCs w:val="16"/>
              </w:rPr>
              <w:t> </w:t>
            </w:r>
          </w:p>
        </w:tc>
        <w:tc>
          <w:tcPr>
            <w:tcW w:w="1340" w:type="dxa"/>
            <w:tcBorders>
              <w:top w:val="nil"/>
              <w:left w:val="nil"/>
              <w:bottom w:val="single" w:sz="4" w:space="0" w:color="auto"/>
              <w:right w:val="single" w:sz="4" w:space="0" w:color="auto"/>
            </w:tcBorders>
            <w:noWrap/>
            <w:vAlign w:val="center"/>
            <w:hideMark/>
          </w:tcPr>
          <w:p w14:paraId="02B4E23E" w14:textId="77777777" w:rsidR="00D9450B" w:rsidRPr="003E5A3B" w:rsidRDefault="00D9450B" w:rsidP="00480883">
            <w:pPr>
              <w:jc w:val="center"/>
              <w:rPr>
                <w:rFonts w:ascii="Calibri" w:hAnsi="Calibri" w:cs="Calibri"/>
                <w:b/>
                <w:bCs/>
                <w:color w:val="000000"/>
                <w:sz w:val="16"/>
                <w:szCs w:val="16"/>
              </w:rPr>
            </w:pPr>
            <w:r w:rsidRPr="003E5A3B">
              <w:rPr>
                <w:rFonts w:ascii="Calibri" w:hAnsi="Calibri" w:cs="Calibri"/>
                <w:b/>
                <w:bCs/>
                <w:color w:val="000000"/>
                <w:sz w:val="16"/>
                <w:szCs w:val="16"/>
              </w:rPr>
              <w:t xml:space="preserve">      50.000,36 </w:t>
            </w:r>
          </w:p>
        </w:tc>
      </w:tr>
    </w:tbl>
    <w:p w14:paraId="5E0C1BE6" w14:textId="77777777" w:rsidR="009F7713" w:rsidRPr="009C541A" w:rsidRDefault="006A70C8" w:rsidP="009C541A">
      <w:pPr>
        <w:pStyle w:val="PADRO"/>
        <w:keepNext w:val="0"/>
        <w:widowControl/>
        <w:numPr>
          <w:ilvl w:val="2"/>
          <w:numId w:val="1"/>
        </w:numPr>
        <w:shd w:val="clear" w:color="auto" w:fill="auto"/>
        <w:spacing w:before="120" w:after="120" w:line="240" w:lineRule="auto"/>
        <w:ind w:left="0" w:firstLine="0"/>
        <w:rPr>
          <w:rFonts w:ascii="Calibri" w:hAnsi="Calibri" w:cs="Calibri"/>
          <w:sz w:val="24"/>
        </w:rPr>
      </w:pPr>
      <w:r w:rsidRPr="009C541A">
        <w:rPr>
          <w:rFonts w:ascii="Calibri" w:hAnsi="Calibri" w:cs="Calibri"/>
          <w:sz w:val="24"/>
        </w:rPr>
        <w:t xml:space="preserve">Havendo mais de item ou lote faculta-se ao </w:t>
      </w:r>
      <w:r w:rsidR="00214615" w:rsidRPr="009C541A">
        <w:rPr>
          <w:rFonts w:ascii="Calibri" w:hAnsi="Calibri" w:cs="Calibri"/>
          <w:sz w:val="24"/>
        </w:rPr>
        <w:t>fornecedor</w:t>
      </w:r>
      <w:r w:rsidRPr="009C541A">
        <w:rPr>
          <w:rFonts w:ascii="Calibri" w:hAnsi="Calibri" w:cs="Calibri"/>
          <w:sz w:val="24"/>
        </w:rPr>
        <w:t xml:space="preserve"> a participação em quantos forem de seu interesse. Entretanto, optando-se por participar de um lote, deve o </w:t>
      </w:r>
      <w:r w:rsidR="00214615" w:rsidRPr="009C541A">
        <w:rPr>
          <w:rFonts w:ascii="Calibri" w:hAnsi="Calibri" w:cs="Calibri"/>
          <w:sz w:val="24"/>
        </w:rPr>
        <w:t>fornecedor</w:t>
      </w:r>
      <w:r w:rsidRPr="009C541A">
        <w:rPr>
          <w:rFonts w:ascii="Calibri" w:hAnsi="Calibri" w:cs="Calibri"/>
          <w:sz w:val="24"/>
        </w:rPr>
        <w:t xml:space="preserve"> enviar proposta para todos os itens que o compõem.</w:t>
      </w:r>
    </w:p>
    <w:p w14:paraId="11973FA4" w14:textId="61D0BCDF" w:rsidR="004544FC" w:rsidRPr="009C541A" w:rsidRDefault="009F7713" w:rsidP="009C541A">
      <w:pPr>
        <w:pStyle w:val="PADRO"/>
        <w:keepNext w:val="0"/>
        <w:widowControl/>
        <w:numPr>
          <w:ilvl w:val="1"/>
          <w:numId w:val="1"/>
        </w:numPr>
        <w:shd w:val="clear" w:color="auto" w:fill="auto"/>
        <w:spacing w:before="120" w:after="120" w:line="240" w:lineRule="auto"/>
        <w:ind w:left="0" w:firstLine="0"/>
        <w:rPr>
          <w:rFonts w:ascii="Calibri" w:hAnsi="Calibri" w:cs="Calibri"/>
          <w:sz w:val="24"/>
        </w:rPr>
      </w:pPr>
      <w:r w:rsidRPr="009C541A">
        <w:rPr>
          <w:rFonts w:ascii="Calibri" w:hAnsi="Calibri" w:cs="Calibri"/>
          <w:sz w:val="24"/>
        </w:rPr>
        <w:t>O critério de julgamento adotado será o</w:t>
      </w:r>
      <w:r w:rsidRPr="009C541A">
        <w:rPr>
          <w:rFonts w:ascii="Calibri" w:hAnsi="Calibri" w:cs="Calibri"/>
          <w:i/>
          <w:iCs/>
          <w:sz w:val="24"/>
        </w:rPr>
        <w:t xml:space="preserve"> </w:t>
      </w:r>
      <w:r w:rsidR="00C533ED">
        <w:rPr>
          <w:rFonts w:ascii="Calibri" w:hAnsi="Calibri" w:cs="Calibri"/>
          <w:i/>
          <w:iCs/>
          <w:sz w:val="24"/>
        </w:rPr>
        <w:t>menor preço global</w:t>
      </w:r>
      <w:r w:rsidRPr="009C541A">
        <w:rPr>
          <w:rFonts w:ascii="Calibri" w:hAnsi="Calibri" w:cs="Calibri"/>
          <w:i/>
          <w:iCs/>
          <w:sz w:val="24"/>
        </w:rPr>
        <w:t>,</w:t>
      </w:r>
      <w:r w:rsidRPr="009C541A">
        <w:rPr>
          <w:rFonts w:ascii="Calibri" w:hAnsi="Calibri" w:cs="Calibri"/>
          <w:sz w:val="24"/>
        </w:rPr>
        <w:t xml:space="preserve"> observadas as exigências contidas neste </w:t>
      </w:r>
      <w:r w:rsidR="00313FBD" w:rsidRPr="009C541A">
        <w:rPr>
          <w:rFonts w:ascii="Calibri" w:hAnsi="Calibri" w:cs="Calibri"/>
          <w:sz w:val="24"/>
        </w:rPr>
        <w:t>Aviso</w:t>
      </w:r>
      <w:r w:rsidRPr="009C541A">
        <w:rPr>
          <w:rFonts w:ascii="Calibri" w:hAnsi="Calibri" w:cs="Calibri"/>
          <w:sz w:val="24"/>
        </w:rPr>
        <w:t xml:space="preserve"> </w:t>
      </w:r>
      <w:r w:rsidR="00770F01" w:rsidRPr="009C541A">
        <w:rPr>
          <w:rFonts w:ascii="Calibri" w:hAnsi="Calibri" w:cs="Calibri"/>
          <w:sz w:val="24"/>
        </w:rPr>
        <w:t xml:space="preserve">de Contratação Direta </w:t>
      </w:r>
      <w:r w:rsidRPr="009C541A">
        <w:rPr>
          <w:rFonts w:ascii="Calibri" w:hAnsi="Calibri" w:cs="Calibri"/>
          <w:sz w:val="24"/>
        </w:rPr>
        <w:t>e seus Anexos quanto às especificações do objeto.</w:t>
      </w:r>
    </w:p>
    <w:p w14:paraId="72713E6E" w14:textId="77777777" w:rsidR="006A70C8" w:rsidRPr="009C541A" w:rsidRDefault="006A70C8" w:rsidP="009C541A">
      <w:pPr>
        <w:pStyle w:val="Estilo1"/>
        <w:spacing w:line="240" w:lineRule="auto"/>
        <w:ind w:left="0" w:firstLine="0"/>
        <w:rPr>
          <w:sz w:val="24"/>
          <w:szCs w:val="24"/>
        </w:rPr>
      </w:pPr>
      <w:r w:rsidRPr="009C541A">
        <w:rPr>
          <w:sz w:val="24"/>
          <w:szCs w:val="24"/>
        </w:rPr>
        <w:t>PARTICIPAÇÃO NA DISPENSA ELETRÔNICA.</w:t>
      </w:r>
    </w:p>
    <w:p w14:paraId="0B7F0333" w14:textId="77777777" w:rsidR="00D9450B" w:rsidRPr="00D9450B" w:rsidRDefault="00D9450B" w:rsidP="00D9450B">
      <w:pPr>
        <w:numPr>
          <w:ilvl w:val="1"/>
          <w:numId w:val="1"/>
        </w:numPr>
        <w:autoSpaceDE w:val="0"/>
        <w:snapToGrid w:val="0"/>
        <w:spacing w:before="120" w:after="120"/>
        <w:ind w:left="0" w:firstLine="0"/>
        <w:jc w:val="both"/>
        <w:rPr>
          <w:rFonts w:asciiTheme="minorHAnsi" w:hAnsiTheme="minorHAnsi" w:cstheme="minorHAnsi"/>
          <w:sz w:val="24"/>
        </w:rPr>
      </w:pPr>
      <w:r w:rsidRPr="00D9450B">
        <w:rPr>
          <w:rFonts w:asciiTheme="minorHAnsi" w:hAnsiTheme="minorHAnsi" w:cstheme="minorHAnsi"/>
          <w:sz w:val="24"/>
        </w:rPr>
        <w:lastRenderedPageBreak/>
        <w:t xml:space="preserve">A participação na presente dispensa eletrônica se dará mediante </w:t>
      </w:r>
      <w:r w:rsidRPr="00D9450B">
        <w:rPr>
          <w:rFonts w:asciiTheme="minorHAnsi" w:hAnsiTheme="minorHAnsi" w:cstheme="minorHAnsi"/>
          <w:bCs/>
          <w:sz w:val="24"/>
        </w:rPr>
        <w:t>Sistema de Dispensa Eletrônica</w:t>
      </w:r>
      <w:r w:rsidRPr="00D9450B">
        <w:rPr>
          <w:rFonts w:asciiTheme="minorHAnsi" w:hAnsiTheme="minorHAnsi" w:cstheme="minorHAnsi"/>
          <w:sz w:val="24"/>
        </w:rPr>
        <w:t xml:space="preserve"> integrante do BBMNET, disponível no </w:t>
      </w:r>
      <w:r w:rsidRPr="00D9450B">
        <w:rPr>
          <w:rFonts w:asciiTheme="minorHAnsi" w:hAnsiTheme="minorHAnsi" w:cstheme="minorHAnsi"/>
          <w:bCs/>
          <w:sz w:val="24"/>
        </w:rPr>
        <w:t xml:space="preserve">endereço eletrônico </w:t>
      </w:r>
      <w:r w:rsidRPr="00D9450B">
        <w:rPr>
          <w:rFonts w:asciiTheme="minorHAnsi" w:hAnsiTheme="minorHAnsi" w:cstheme="minorHAnsi"/>
          <w:sz w:val="24"/>
        </w:rPr>
        <w:t>https://sistema.novobbmnet.com.br/.</w:t>
      </w:r>
    </w:p>
    <w:p w14:paraId="22AA7B98" w14:textId="77777777" w:rsidR="00D9450B" w:rsidRPr="00D9450B" w:rsidRDefault="00D9450B" w:rsidP="00D9450B">
      <w:pPr>
        <w:numPr>
          <w:ilvl w:val="2"/>
          <w:numId w:val="1"/>
        </w:numPr>
        <w:autoSpaceDE w:val="0"/>
        <w:snapToGrid w:val="0"/>
        <w:spacing w:before="120" w:after="120"/>
        <w:ind w:left="0" w:firstLine="0"/>
        <w:jc w:val="both"/>
        <w:rPr>
          <w:rFonts w:asciiTheme="minorHAnsi" w:hAnsiTheme="minorHAnsi" w:cstheme="minorHAnsi"/>
          <w:sz w:val="24"/>
        </w:rPr>
      </w:pPr>
      <w:r w:rsidRPr="00D9450B">
        <w:rPr>
          <w:rFonts w:asciiTheme="minorHAnsi" w:hAnsiTheme="minorHAnsi" w:cstheme="minorHAnsi"/>
          <w:sz w:val="24"/>
        </w:rPr>
        <w:t>Os fornecedores deverão atender aos procedimentos previstos no Manual do Sistema de Dispensa Eletrônica, disponível no Portal de Compras do BBMNET, para acesso ao sistema e operacionalização.</w:t>
      </w:r>
    </w:p>
    <w:p w14:paraId="01543550" w14:textId="77777777" w:rsidR="00D9450B" w:rsidRPr="00D9450B" w:rsidRDefault="00D9450B" w:rsidP="00D9450B">
      <w:pPr>
        <w:numPr>
          <w:ilvl w:val="2"/>
          <w:numId w:val="1"/>
        </w:numPr>
        <w:autoSpaceDE w:val="0"/>
        <w:snapToGrid w:val="0"/>
        <w:spacing w:before="120" w:after="120"/>
        <w:ind w:left="0" w:firstLine="0"/>
        <w:jc w:val="both"/>
        <w:rPr>
          <w:rFonts w:asciiTheme="minorHAnsi" w:hAnsiTheme="minorHAnsi" w:cstheme="minorHAnsi"/>
          <w:sz w:val="24"/>
        </w:rPr>
      </w:pPr>
      <w:r w:rsidRPr="00D9450B">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8DEF4B" w14:textId="77777777" w:rsidR="00D9450B" w:rsidRPr="00D9450B" w:rsidRDefault="00D9450B" w:rsidP="00D9450B">
      <w:pPr>
        <w:numPr>
          <w:ilvl w:val="2"/>
          <w:numId w:val="1"/>
        </w:numPr>
        <w:autoSpaceDE w:val="0"/>
        <w:snapToGrid w:val="0"/>
        <w:spacing w:before="120" w:after="120"/>
        <w:ind w:left="0" w:firstLine="0"/>
        <w:jc w:val="both"/>
        <w:rPr>
          <w:rFonts w:asciiTheme="minorHAnsi" w:hAnsiTheme="minorHAnsi" w:cstheme="minorHAnsi"/>
          <w:sz w:val="24"/>
        </w:rPr>
      </w:pPr>
      <w:r w:rsidRPr="00D9450B">
        <w:rPr>
          <w:rFonts w:asciiTheme="minorHAnsi" w:hAnsiTheme="minorHAnsi" w:cstheme="minorHAnsi"/>
          <w:sz w:val="24"/>
        </w:rPr>
        <w:t xml:space="preserve">O módulo de disputa será </w:t>
      </w:r>
      <w:r w:rsidRPr="00D9450B">
        <w:rPr>
          <w:rFonts w:asciiTheme="minorHAnsi" w:hAnsiTheme="minorHAnsi" w:cstheme="minorHAnsi"/>
          <w:b/>
          <w:bCs/>
          <w:sz w:val="24"/>
        </w:rPr>
        <w:t>SEM LANCE</w:t>
      </w:r>
      <w:r w:rsidRPr="00D9450B">
        <w:rPr>
          <w:rFonts w:asciiTheme="minorHAnsi" w:hAnsiTheme="minorHAnsi" w:cstheme="minorHAnsi"/>
          <w:sz w:val="24"/>
        </w:rPr>
        <w:t>.</w:t>
      </w:r>
    </w:p>
    <w:p w14:paraId="5E21D0AF" w14:textId="77777777" w:rsidR="00D9450B" w:rsidRPr="00D9450B" w:rsidRDefault="00D9450B" w:rsidP="00D9450B">
      <w:pPr>
        <w:numPr>
          <w:ilvl w:val="2"/>
          <w:numId w:val="1"/>
        </w:numPr>
        <w:autoSpaceDE w:val="0"/>
        <w:snapToGrid w:val="0"/>
        <w:spacing w:before="120" w:after="120"/>
        <w:ind w:left="0" w:firstLine="0"/>
        <w:jc w:val="both"/>
        <w:rPr>
          <w:rFonts w:asciiTheme="minorHAnsi" w:hAnsiTheme="minorHAnsi" w:cstheme="minorHAnsi"/>
          <w:sz w:val="24"/>
        </w:rPr>
      </w:pPr>
      <w:r w:rsidRPr="00D9450B">
        <w:rPr>
          <w:rFonts w:asciiTheme="minorHAnsi" w:hAnsiTheme="minorHAnsi" w:cstheme="minorHAnsi"/>
          <w:sz w:val="24"/>
        </w:rPr>
        <w:t>O fornecedor concorrerá com o valor de sua proposta.</w:t>
      </w:r>
    </w:p>
    <w:p w14:paraId="524FB702" w14:textId="77777777" w:rsidR="00D9450B" w:rsidRPr="00D9450B" w:rsidRDefault="00D9450B" w:rsidP="00D9450B">
      <w:pPr>
        <w:numPr>
          <w:ilvl w:val="2"/>
          <w:numId w:val="1"/>
        </w:numPr>
        <w:autoSpaceDE w:val="0"/>
        <w:snapToGrid w:val="0"/>
        <w:spacing w:before="120" w:after="120"/>
        <w:ind w:left="0" w:firstLine="0"/>
        <w:jc w:val="both"/>
        <w:rPr>
          <w:rFonts w:asciiTheme="minorHAnsi" w:hAnsiTheme="minorHAnsi" w:cstheme="minorHAnsi"/>
          <w:sz w:val="24"/>
        </w:rPr>
      </w:pPr>
      <w:r w:rsidRPr="00D9450B">
        <w:rPr>
          <w:rFonts w:asciiTheme="minorHAnsi" w:hAnsiTheme="minorHAnsi" w:cstheme="minorHAnsi"/>
          <w:sz w:val="24"/>
          <w:lang w:eastAsia="en-US"/>
        </w:rPr>
        <w:t>O encerramento da fase de cadastramento de proposta ocorrerá de forma automática pontualmente no horário indicado, sem qualquer possibilidade de prorrogação e não havendo tempo aleatório ou mecanismo similar</w:t>
      </w:r>
    </w:p>
    <w:p w14:paraId="572C9966" w14:textId="77777777" w:rsidR="00D9450B" w:rsidRPr="00D9450B" w:rsidRDefault="00D9450B" w:rsidP="00D9450B">
      <w:pPr>
        <w:numPr>
          <w:ilvl w:val="1"/>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Não poderão participar desta dispensa os fornecedores:</w:t>
      </w:r>
    </w:p>
    <w:p w14:paraId="6505B771" w14:textId="77777777" w:rsidR="00D9450B" w:rsidRPr="00D9450B" w:rsidRDefault="00D9450B" w:rsidP="00D9450B">
      <w:pPr>
        <w:numPr>
          <w:ilvl w:val="2"/>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Que não atendam às condições deste Aviso de Contratação Direta e seu(s) anexo(s);</w:t>
      </w:r>
    </w:p>
    <w:p w14:paraId="275B5EA4" w14:textId="77777777" w:rsidR="00D9450B" w:rsidRPr="00D9450B" w:rsidRDefault="00D9450B" w:rsidP="00D9450B">
      <w:pPr>
        <w:numPr>
          <w:ilvl w:val="2"/>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Estrangeiros que não tenham representação legal no Brasil com poderes expressos para receber citação e responder administrativa ou judicialmente;</w:t>
      </w:r>
    </w:p>
    <w:p w14:paraId="774A8554" w14:textId="77777777" w:rsidR="00D9450B" w:rsidRPr="00D9450B" w:rsidRDefault="00D9450B" w:rsidP="00D9450B">
      <w:pPr>
        <w:numPr>
          <w:ilvl w:val="2"/>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Que se enquadrem nas seguintes vedações:</w:t>
      </w:r>
    </w:p>
    <w:p w14:paraId="00E9D9DC" w14:textId="77777777" w:rsidR="00D9450B" w:rsidRPr="00D9450B" w:rsidRDefault="00D9450B">
      <w:pPr>
        <w:numPr>
          <w:ilvl w:val="3"/>
          <w:numId w:val="5"/>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Pessoa física ou jurídica que se encontre, ao tempo da contratação, impossibilitada de contratar em decorrência de sanção que lhe foi imposta;</w:t>
      </w:r>
    </w:p>
    <w:p w14:paraId="26578798" w14:textId="77777777" w:rsidR="00D9450B" w:rsidRPr="00D9450B" w:rsidRDefault="00D9450B">
      <w:pPr>
        <w:numPr>
          <w:ilvl w:val="3"/>
          <w:numId w:val="5"/>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F98E51" w14:textId="77777777" w:rsidR="00D9450B" w:rsidRPr="00D9450B" w:rsidRDefault="00D9450B">
      <w:pPr>
        <w:numPr>
          <w:ilvl w:val="3"/>
          <w:numId w:val="5"/>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empresas controladoras, controladas ou coligadas, nos termos da </w:t>
      </w:r>
      <w:hyperlink r:id="rId8" w:history="1">
        <w:r w:rsidRPr="00D9450B">
          <w:rPr>
            <w:rStyle w:val="Hyperlink"/>
            <w:rFonts w:asciiTheme="minorHAnsi" w:hAnsiTheme="minorHAnsi" w:cstheme="minorHAnsi"/>
            <w:sz w:val="24"/>
          </w:rPr>
          <w:t>Lei nº 6.404, de 15 de dezembro de 1976</w:t>
        </w:r>
      </w:hyperlink>
      <w:r w:rsidRPr="00D9450B">
        <w:rPr>
          <w:rFonts w:asciiTheme="minorHAnsi" w:hAnsiTheme="minorHAnsi" w:cstheme="minorHAnsi"/>
          <w:sz w:val="24"/>
        </w:rPr>
        <w:t>, concorrendo entre si;</w:t>
      </w:r>
    </w:p>
    <w:p w14:paraId="2ED56BF7" w14:textId="77777777" w:rsidR="00D9450B" w:rsidRPr="00D9450B" w:rsidRDefault="00D9450B">
      <w:pPr>
        <w:numPr>
          <w:ilvl w:val="3"/>
          <w:numId w:val="5"/>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C9BBD35" w14:textId="77777777" w:rsidR="00D9450B" w:rsidRPr="00D9450B" w:rsidRDefault="00D9450B" w:rsidP="00D9450B">
      <w:pPr>
        <w:numPr>
          <w:ilvl w:val="3"/>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Equiparam-se aos autores do projeto as empresas integrantes do mesmo grupo econômico;</w:t>
      </w:r>
    </w:p>
    <w:p w14:paraId="0DB66D9D" w14:textId="77777777" w:rsidR="00D9450B" w:rsidRPr="00D9450B" w:rsidRDefault="00D9450B" w:rsidP="00D9450B">
      <w:pPr>
        <w:numPr>
          <w:ilvl w:val="3"/>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A97E99E" w14:textId="77777777" w:rsidR="00D9450B" w:rsidRPr="00D9450B" w:rsidRDefault="00D9450B" w:rsidP="00D9450B">
      <w:pPr>
        <w:numPr>
          <w:ilvl w:val="2"/>
          <w:numId w:val="1"/>
        </w:numPr>
        <w:spacing w:before="120" w:after="120"/>
        <w:ind w:left="0" w:firstLine="0"/>
        <w:jc w:val="both"/>
        <w:rPr>
          <w:rFonts w:asciiTheme="minorHAnsi" w:hAnsiTheme="minorHAnsi" w:cstheme="minorHAnsi"/>
          <w:sz w:val="24"/>
        </w:rPr>
      </w:pPr>
      <w:r w:rsidRPr="00D9450B">
        <w:rPr>
          <w:rFonts w:asciiTheme="minorHAnsi" w:hAnsiTheme="minorHAnsi" w:cstheme="minorHAnsi"/>
          <w:sz w:val="24"/>
        </w:rPr>
        <w:lastRenderedPageBreak/>
        <w:t>Organizações da Sociedade Civil de Interesse Público - OSCIP, atuando nessa condição (Acórdão nº 746/2014-TCU-Plenário); e</w:t>
      </w:r>
    </w:p>
    <w:p w14:paraId="1F03D075" w14:textId="20EA141D" w:rsidR="006A70C8" w:rsidRPr="00D9450B" w:rsidRDefault="00D9450B" w:rsidP="00D9450B">
      <w:pPr>
        <w:numPr>
          <w:ilvl w:val="2"/>
          <w:numId w:val="1"/>
        </w:numPr>
        <w:spacing w:before="120" w:after="120"/>
        <w:ind w:left="0" w:firstLine="0"/>
        <w:jc w:val="both"/>
        <w:rPr>
          <w:rFonts w:asciiTheme="minorHAnsi" w:hAnsiTheme="minorHAnsi" w:cstheme="minorHAnsi"/>
          <w:bCs/>
          <w:iCs/>
          <w:sz w:val="24"/>
        </w:rPr>
      </w:pPr>
      <w:r w:rsidRPr="00D9450B">
        <w:rPr>
          <w:rFonts w:asciiTheme="minorHAnsi" w:hAnsiTheme="minorHAnsi" w:cstheme="minorHAnsi"/>
          <w:bCs/>
          <w:iCs/>
          <w:sz w:val="24"/>
        </w:rPr>
        <w:t>Sociedades cooperativas</w:t>
      </w:r>
      <w:r w:rsidR="006A70C8" w:rsidRPr="00D9450B">
        <w:rPr>
          <w:rFonts w:asciiTheme="minorHAnsi" w:hAnsiTheme="minorHAnsi" w:cstheme="minorHAnsi"/>
          <w:bCs/>
          <w:iCs/>
          <w:sz w:val="24"/>
        </w:rPr>
        <w:t>.</w:t>
      </w:r>
    </w:p>
    <w:p w14:paraId="50B41D5C" w14:textId="77777777" w:rsidR="009F7713" w:rsidRPr="009C541A" w:rsidRDefault="00A728B9" w:rsidP="009C541A">
      <w:pPr>
        <w:pStyle w:val="Estilo1"/>
        <w:spacing w:line="240" w:lineRule="auto"/>
        <w:ind w:left="0" w:firstLine="0"/>
        <w:rPr>
          <w:sz w:val="24"/>
          <w:szCs w:val="24"/>
        </w:rPr>
      </w:pPr>
      <w:r w:rsidRPr="009C541A">
        <w:rPr>
          <w:sz w:val="24"/>
          <w:szCs w:val="24"/>
        </w:rPr>
        <w:t xml:space="preserve">INGRESSO NA DISPENSA ELETRÔNICA E </w:t>
      </w:r>
      <w:r w:rsidR="00A03321" w:rsidRPr="009C541A">
        <w:rPr>
          <w:sz w:val="24"/>
          <w:szCs w:val="24"/>
        </w:rPr>
        <w:t>CADASTRAMENTO</w:t>
      </w:r>
      <w:r w:rsidRPr="009C541A">
        <w:rPr>
          <w:sz w:val="24"/>
          <w:szCs w:val="24"/>
        </w:rPr>
        <w:t xml:space="preserve"> DA PROPOSTA INICIAL</w:t>
      </w:r>
    </w:p>
    <w:p w14:paraId="28D72106" w14:textId="77777777" w:rsidR="00141307" w:rsidRPr="009C541A" w:rsidRDefault="00A03321"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 ingresso do </w:t>
      </w:r>
      <w:r w:rsidR="00214615" w:rsidRPr="009C541A">
        <w:rPr>
          <w:rFonts w:ascii="Calibri" w:hAnsi="Calibri" w:cs="Calibri"/>
          <w:sz w:val="24"/>
        </w:rPr>
        <w:t>fornecedor</w:t>
      </w:r>
      <w:r w:rsidRPr="009C541A">
        <w:rPr>
          <w:rFonts w:ascii="Calibri" w:hAnsi="Calibri" w:cs="Calibri"/>
          <w:sz w:val="24"/>
        </w:rPr>
        <w:t xml:space="preserve"> na disputa da dispensa eletrônica se dará com o cadastramento de sua proposta inicial, na forma deste item.</w:t>
      </w:r>
    </w:p>
    <w:p w14:paraId="601AAB69" w14:textId="77777777" w:rsidR="00805244" w:rsidRPr="009C541A" w:rsidRDefault="006F2DF0"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9C541A" w:rsidRDefault="008C76D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C541A">
        <w:rPr>
          <w:rFonts w:ascii="Calibri" w:hAnsi="Calibri" w:cs="Calibri"/>
          <w:sz w:val="24"/>
        </w:rPr>
        <w:t>.</w:t>
      </w:r>
    </w:p>
    <w:p w14:paraId="6D77727E"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Todas as especificações do objeto contidas na proposta</w:t>
      </w:r>
      <w:r w:rsidR="00762D8D" w:rsidRPr="009C541A">
        <w:rPr>
          <w:rFonts w:ascii="Calibri" w:hAnsi="Calibri" w:cs="Calibri"/>
          <w:sz w:val="24"/>
        </w:rPr>
        <w:t>, em especial o preço,</w:t>
      </w:r>
      <w:r w:rsidRPr="009C541A">
        <w:rPr>
          <w:rFonts w:ascii="Calibri" w:hAnsi="Calibri" w:cs="Calibri"/>
          <w:sz w:val="24"/>
        </w:rPr>
        <w:t xml:space="preserve"> vinculam a Contratada.</w:t>
      </w:r>
    </w:p>
    <w:p w14:paraId="1A703533"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9C541A" w:rsidRDefault="002913C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Os preços ofertados, tanto na proposta inicial, quanto na etapa de lances, serão de exclusiva responsabilidade do </w:t>
      </w:r>
      <w:r w:rsidR="009E584F" w:rsidRPr="009C541A">
        <w:rPr>
          <w:rFonts w:ascii="Calibri" w:hAnsi="Calibri" w:cs="Calibri"/>
          <w:sz w:val="24"/>
        </w:rPr>
        <w:t>fornecedor</w:t>
      </w:r>
      <w:r w:rsidRPr="009C541A">
        <w:rPr>
          <w:rFonts w:ascii="Calibri" w:hAnsi="Calibri" w:cs="Calibri"/>
          <w:sz w:val="24"/>
        </w:rPr>
        <w:t>, não lhe assistindo o direito de pleitear qualquer alteração, sob alegação de erro, omissão ou qualquer outro pretexto.</w:t>
      </w:r>
    </w:p>
    <w:p w14:paraId="1E02E746"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Independentemente do percentual de tributo inserido na planilha, no pagamento serão retidos na fonte os percentuais estabelecidos na legislação vigente.</w:t>
      </w:r>
    </w:p>
    <w:p w14:paraId="75207BD3"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 apresentação das propostas implica obrigatoriedade do cumprimento das disposições nelas contidas, em conformidade com o que dispõe o </w:t>
      </w:r>
      <w:r w:rsidRPr="009C541A">
        <w:rPr>
          <w:rFonts w:ascii="Calibri" w:hAnsi="Calibri" w:cs="Calibri"/>
          <w:i/>
          <w:sz w:val="24"/>
        </w:rPr>
        <w:t>Termo de Referência</w:t>
      </w:r>
      <w:r w:rsidR="006F2DF0" w:rsidRPr="009C541A">
        <w:rPr>
          <w:rFonts w:ascii="Calibri" w:hAnsi="Calibri" w:cs="Calibri"/>
          <w:i/>
          <w:sz w:val="24"/>
        </w:rPr>
        <w:t>, Projeto Básico ou Projeto Executivo</w:t>
      </w:r>
      <w:r w:rsidRPr="009C541A">
        <w:rPr>
          <w:rFonts w:ascii="Calibri" w:hAnsi="Calibri" w:cs="Calibr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9C541A" w:rsidRDefault="002B2C30"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Uma vez enviada a proposta</w:t>
      </w:r>
      <w:r w:rsidR="00897E34" w:rsidRPr="009C541A">
        <w:rPr>
          <w:rFonts w:ascii="Calibri" w:hAnsi="Calibri" w:cs="Calibri"/>
          <w:sz w:val="24"/>
        </w:rPr>
        <w:t xml:space="preserve"> no sistema</w:t>
      </w:r>
      <w:r w:rsidR="00A03321" w:rsidRPr="009C541A">
        <w:rPr>
          <w:rFonts w:ascii="Calibri" w:hAnsi="Calibri" w:cs="Calibri"/>
          <w:sz w:val="24"/>
        </w:rPr>
        <w:t xml:space="preserve">, os </w:t>
      </w:r>
      <w:r w:rsidR="00214615" w:rsidRPr="009C541A">
        <w:rPr>
          <w:rFonts w:ascii="Calibri" w:hAnsi="Calibri" w:cs="Calibri"/>
          <w:sz w:val="24"/>
        </w:rPr>
        <w:t>fornecedor</w:t>
      </w:r>
      <w:r w:rsidR="00E5075F" w:rsidRPr="009C541A">
        <w:rPr>
          <w:rFonts w:ascii="Calibri" w:hAnsi="Calibri" w:cs="Calibri"/>
          <w:sz w:val="24"/>
        </w:rPr>
        <w:t>e</w:t>
      </w:r>
      <w:r w:rsidR="002913C9" w:rsidRPr="009C541A">
        <w:rPr>
          <w:rFonts w:ascii="Calibri" w:hAnsi="Calibri" w:cs="Calibri"/>
          <w:sz w:val="24"/>
        </w:rPr>
        <w:t>s</w:t>
      </w:r>
      <w:r w:rsidR="00A03321" w:rsidRPr="009C541A">
        <w:rPr>
          <w:rFonts w:ascii="Calibri" w:hAnsi="Calibri" w:cs="Calibri"/>
          <w:sz w:val="24"/>
        </w:rPr>
        <w:t xml:space="preserve"> </w:t>
      </w:r>
      <w:r w:rsidRPr="009C541A">
        <w:rPr>
          <w:rFonts w:ascii="Calibri" w:hAnsi="Calibri" w:cs="Calibri"/>
          <w:b/>
          <w:bCs/>
          <w:sz w:val="24"/>
        </w:rPr>
        <w:t>NÃO</w:t>
      </w:r>
      <w:r w:rsidRPr="009C541A">
        <w:rPr>
          <w:rFonts w:ascii="Calibri" w:hAnsi="Calibri" w:cs="Calibri"/>
          <w:sz w:val="24"/>
        </w:rPr>
        <w:t xml:space="preserve"> </w:t>
      </w:r>
      <w:r w:rsidR="00A03321" w:rsidRPr="009C541A">
        <w:rPr>
          <w:rFonts w:ascii="Calibri" w:hAnsi="Calibri" w:cs="Calibri"/>
          <w:sz w:val="24"/>
        </w:rPr>
        <w:t>poderão retir</w:t>
      </w:r>
      <w:r w:rsidR="00897E34" w:rsidRPr="009C541A">
        <w:rPr>
          <w:rFonts w:ascii="Calibri" w:hAnsi="Calibri" w:cs="Calibri"/>
          <w:sz w:val="24"/>
        </w:rPr>
        <w:t xml:space="preserve">á-la, </w:t>
      </w:r>
      <w:r w:rsidR="00A03321" w:rsidRPr="009C541A">
        <w:rPr>
          <w:rFonts w:ascii="Calibri" w:hAnsi="Calibri" w:cs="Calibri"/>
          <w:sz w:val="24"/>
        </w:rPr>
        <w:t>substitu</w:t>
      </w:r>
      <w:r w:rsidR="00897E34" w:rsidRPr="009C541A">
        <w:rPr>
          <w:rFonts w:ascii="Calibri" w:hAnsi="Calibri" w:cs="Calibri"/>
          <w:sz w:val="24"/>
        </w:rPr>
        <w:t>í-la ou modific</w:t>
      </w:r>
      <w:r w:rsidR="000E6C76" w:rsidRPr="009C541A">
        <w:rPr>
          <w:rFonts w:ascii="Calibri" w:hAnsi="Calibri" w:cs="Calibri"/>
          <w:sz w:val="24"/>
        </w:rPr>
        <w:t>á</w:t>
      </w:r>
      <w:r w:rsidR="00897E34" w:rsidRPr="009C541A">
        <w:rPr>
          <w:rFonts w:ascii="Calibri" w:hAnsi="Calibri" w:cs="Calibri"/>
          <w:sz w:val="24"/>
        </w:rPr>
        <w:t>-la</w:t>
      </w:r>
      <w:r w:rsidR="00A03321" w:rsidRPr="009C541A">
        <w:rPr>
          <w:rFonts w:ascii="Calibri" w:hAnsi="Calibri" w:cs="Calibri"/>
          <w:sz w:val="24"/>
        </w:rPr>
        <w:t>;</w:t>
      </w:r>
    </w:p>
    <w:p w14:paraId="0C12D665" w14:textId="77777777" w:rsidR="00A728B9" w:rsidRPr="009C541A" w:rsidRDefault="00A02D7C"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No cadastramento da proposta inicial</w:t>
      </w:r>
      <w:r w:rsidR="00A728B9" w:rsidRPr="009C541A">
        <w:rPr>
          <w:rFonts w:ascii="Calibri" w:hAnsi="Calibri" w:cs="Calibri"/>
          <w:sz w:val="24"/>
        </w:rPr>
        <w:t xml:space="preserve">, o </w:t>
      </w:r>
      <w:r w:rsidR="00214615" w:rsidRPr="009C541A">
        <w:rPr>
          <w:rFonts w:ascii="Calibri" w:hAnsi="Calibri" w:cs="Calibri"/>
          <w:sz w:val="24"/>
        </w:rPr>
        <w:t>fornecedor</w:t>
      </w:r>
      <w:r w:rsidR="00A728B9" w:rsidRPr="009C541A">
        <w:rPr>
          <w:rFonts w:ascii="Calibri" w:hAnsi="Calibri" w:cs="Calibri"/>
          <w:sz w:val="24"/>
        </w:rPr>
        <w:t xml:space="preserve"> </w:t>
      </w:r>
      <w:r w:rsidRPr="009C541A">
        <w:rPr>
          <w:rFonts w:ascii="Calibri" w:hAnsi="Calibri" w:cs="Calibri"/>
          <w:sz w:val="24"/>
        </w:rPr>
        <w:t>deverá, também</w:t>
      </w:r>
      <w:r w:rsidR="000E6C76" w:rsidRPr="009C541A">
        <w:rPr>
          <w:rFonts w:ascii="Calibri" w:hAnsi="Calibri" w:cs="Calibri"/>
          <w:sz w:val="24"/>
        </w:rPr>
        <w:t>,</w:t>
      </w:r>
      <w:r w:rsidRPr="009C541A">
        <w:rPr>
          <w:rFonts w:ascii="Calibri" w:hAnsi="Calibri" w:cs="Calibri"/>
          <w:sz w:val="24"/>
        </w:rPr>
        <w:t xml:space="preserve"> </w:t>
      </w:r>
      <w:r w:rsidR="00A728B9" w:rsidRPr="009C541A">
        <w:rPr>
          <w:rFonts w:ascii="Calibri" w:hAnsi="Calibri" w:cs="Calibri"/>
          <w:sz w:val="24"/>
        </w:rPr>
        <w:t>assinalar “sim” ou “não” em campo próprio do sistema eletrônico, às seguintes declarações:</w:t>
      </w:r>
      <w:r w:rsidR="00A728B9" w:rsidRPr="009C541A">
        <w:rPr>
          <w:rFonts w:ascii="Calibri" w:eastAsia="Zurich BT" w:hAnsi="Calibri" w:cs="Calibri"/>
          <w:sz w:val="24"/>
        </w:rPr>
        <w:t xml:space="preserve"> </w:t>
      </w:r>
    </w:p>
    <w:p w14:paraId="49B790CC" w14:textId="77777777" w:rsidR="00A728B9" w:rsidRPr="009C541A" w:rsidRDefault="00A728B9">
      <w:pPr>
        <w:pStyle w:val="PargrafodaLista"/>
        <w:numPr>
          <w:ilvl w:val="0"/>
          <w:numId w:val="2"/>
        </w:numPr>
        <w:tabs>
          <w:tab w:val="left" w:pos="1440"/>
        </w:tabs>
        <w:autoSpaceDE w:val="0"/>
        <w:snapToGrid w:val="0"/>
        <w:spacing w:before="120" w:after="120"/>
        <w:ind w:left="0" w:firstLine="0"/>
        <w:jc w:val="both"/>
        <w:rPr>
          <w:rFonts w:ascii="Calibri" w:hAnsi="Calibri" w:cs="Calibri"/>
          <w:bCs/>
          <w:vanish/>
          <w:sz w:val="24"/>
        </w:rPr>
      </w:pPr>
    </w:p>
    <w:p w14:paraId="223AAD1D" w14:textId="77777777" w:rsidR="00A728B9" w:rsidRPr="009C541A" w:rsidRDefault="00A728B9">
      <w:pPr>
        <w:pStyle w:val="PargrafodaLista"/>
        <w:numPr>
          <w:ilvl w:val="1"/>
          <w:numId w:val="2"/>
        </w:numPr>
        <w:tabs>
          <w:tab w:val="left" w:pos="1440"/>
        </w:tabs>
        <w:autoSpaceDE w:val="0"/>
        <w:snapToGrid w:val="0"/>
        <w:spacing w:before="120" w:after="120"/>
        <w:ind w:left="0" w:firstLine="0"/>
        <w:jc w:val="both"/>
        <w:rPr>
          <w:rFonts w:ascii="Calibri" w:hAnsi="Calibri" w:cs="Calibri"/>
          <w:bCs/>
          <w:vanish/>
          <w:sz w:val="24"/>
        </w:rPr>
      </w:pPr>
    </w:p>
    <w:p w14:paraId="4010048E" w14:textId="77777777" w:rsidR="00A728B9" w:rsidRPr="009C541A" w:rsidRDefault="00A728B9">
      <w:pPr>
        <w:pStyle w:val="PargrafodaLista"/>
        <w:numPr>
          <w:ilvl w:val="1"/>
          <w:numId w:val="2"/>
        </w:numPr>
        <w:tabs>
          <w:tab w:val="left" w:pos="1440"/>
        </w:tabs>
        <w:autoSpaceDE w:val="0"/>
        <w:snapToGrid w:val="0"/>
        <w:spacing w:before="120" w:after="120"/>
        <w:ind w:left="0" w:firstLine="0"/>
        <w:jc w:val="both"/>
        <w:rPr>
          <w:rFonts w:ascii="Calibri" w:hAnsi="Calibri" w:cs="Calibri"/>
          <w:bCs/>
          <w:vanish/>
          <w:sz w:val="24"/>
        </w:rPr>
      </w:pPr>
    </w:p>
    <w:p w14:paraId="418B9F51" w14:textId="77777777" w:rsidR="00A728B9" w:rsidRPr="009C541A" w:rsidRDefault="00A728B9">
      <w:pPr>
        <w:pStyle w:val="PargrafodaLista"/>
        <w:numPr>
          <w:ilvl w:val="1"/>
          <w:numId w:val="2"/>
        </w:numPr>
        <w:tabs>
          <w:tab w:val="left" w:pos="1440"/>
        </w:tabs>
        <w:autoSpaceDE w:val="0"/>
        <w:snapToGrid w:val="0"/>
        <w:spacing w:before="120" w:after="120"/>
        <w:ind w:left="0" w:firstLine="0"/>
        <w:jc w:val="both"/>
        <w:rPr>
          <w:rFonts w:ascii="Calibri" w:hAnsi="Calibri" w:cs="Calibri"/>
          <w:bCs/>
          <w:vanish/>
          <w:sz w:val="24"/>
        </w:rPr>
      </w:pPr>
    </w:p>
    <w:p w14:paraId="246BB733"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inexistem fatos impeditivos para sua habilitação no certame, ciente da obrigatoriedade de declarar ocorrências posteriores;</w:t>
      </w:r>
    </w:p>
    <w:p w14:paraId="535FF206" w14:textId="77777777" w:rsidR="00A728B9"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728B9" w:rsidRPr="009C541A">
        <w:rPr>
          <w:rFonts w:ascii="Calibri" w:hAnsi="Calibri" w:cs="Calibri"/>
          <w:sz w:val="24"/>
        </w:rPr>
        <w:t xml:space="preserve"> cumpre os requisitos estabelecidos no artigo 3° da Lei Complementar nº 123, de 2006, estando apto a usufruir do tratamento favorecido estabelecido em seus </w:t>
      </w:r>
      <w:proofErr w:type="spellStart"/>
      <w:r w:rsidR="00A728B9" w:rsidRPr="009C541A">
        <w:rPr>
          <w:rFonts w:ascii="Calibri" w:hAnsi="Calibri" w:cs="Calibri"/>
          <w:sz w:val="24"/>
        </w:rPr>
        <w:t>arts</w:t>
      </w:r>
      <w:proofErr w:type="spellEnd"/>
      <w:r w:rsidR="00A728B9" w:rsidRPr="009C541A">
        <w:rPr>
          <w:rFonts w:ascii="Calibri" w:hAnsi="Calibri" w:cs="Calibri"/>
          <w:sz w:val="24"/>
        </w:rPr>
        <w:t>. 42 a 49.</w:t>
      </w:r>
    </w:p>
    <w:p w14:paraId="53773465" w14:textId="77777777" w:rsidR="00A728B9"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728B9" w:rsidRPr="009C541A">
        <w:rPr>
          <w:rFonts w:ascii="Calibri" w:hAnsi="Calibri" w:cs="Calibri"/>
          <w:sz w:val="24"/>
        </w:rPr>
        <w:t xml:space="preserve"> está ciente e concorda com as condições contidas no </w:t>
      </w:r>
      <w:r w:rsidR="00313FBD" w:rsidRPr="009C541A">
        <w:rPr>
          <w:rFonts w:ascii="Calibri" w:hAnsi="Calibri" w:cs="Calibri"/>
          <w:sz w:val="24"/>
        </w:rPr>
        <w:t>Aviso</w:t>
      </w:r>
      <w:r w:rsidR="006F2DF0" w:rsidRPr="009C541A">
        <w:rPr>
          <w:rFonts w:ascii="Calibri" w:hAnsi="Calibri" w:cs="Calibri"/>
          <w:sz w:val="24"/>
        </w:rPr>
        <w:t xml:space="preserve"> de Contratação Direta</w:t>
      </w:r>
      <w:r w:rsidR="00A728B9" w:rsidRPr="009C541A">
        <w:rPr>
          <w:rFonts w:ascii="Calibri" w:hAnsi="Calibri" w:cs="Calibri"/>
          <w:sz w:val="24"/>
        </w:rPr>
        <w:t xml:space="preserve"> e seus anexos;</w:t>
      </w:r>
    </w:p>
    <w:p w14:paraId="1F21D691"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assume a responsabilidade pelas transações que forem efetuadas no sistema, assumindo como firmes e verdadeiras;</w:t>
      </w:r>
    </w:p>
    <w:p w14:paraId="70314447"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cumpre as exigências de reserva de cargos para pessoa com deficiência e para reabilitado da Previdência Social, de que trata o art. 93 da Lei nº 8.213/91.</w:t>
      </w:r>
    </w:p>
    <w:p w14:paraId="2D153C33"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9C541A" w:rsidRDefault="003D08AF" w:rsidP="009C541A">
      <w:pPr>
        <w:pStyle w:val="Estilo1"/>
        <w:spacing w:line="240" w:lineRule="auto"/>
        <w:ind w:left="0" w:firstLine="0"/>
        <w:rPr>
          <w:sz w:val="24"/>
          <w:szCs w:val="24"/>
        </w:rPr>
      </w:pPr>
      <w:r w:rsidRPr="009C541A">
        <w:rPr>
          <w:sz w:val="24"/>
          <w:szCs w:val="24"/>
        </w:rPr>
        <w:t>FASE DE LANCES</w:t>
      </w:r>
    </w:p>
    <w:p w14:paraId="339182E9"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Encerrada a fase de cadastramento das propostas comercias, será verificada a conformidade da proposta classificada em primeiro lugar quanto à adequação do objeto e à compatibilidade do preço em relação ao estipulado para a contratação.</w:t>
      </w:r>
    </w:p>
    <w:p w14:paraId="7057F50A"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No caso de o preço da proposta vencedora estar acima do estimado pela Administração, poderá haver a negociação de condições mais vantajosas.</w:t>
      </w:r>
    </w:p>
    <w:p w14:paraId="79607D03"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Neste caso, será encaminhada contraproposta ao fornecedor que tenha apresentado o melhor preço, para que seja obtida melhor proposta com preço compatível ao estimado pela Administração.</w:t>
      </w:r>
    </w:p>
    <w:p w14:paraId="05A8CA03"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75A9A8D"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Em qualquer caso, concluída a negociação, o resultado será registrado na ata do procedimento da dispensa eletrônica.</w:t>
      </w:r>
    </w:p>
    <w:p w14:paraId="29E7D550"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Estando o preço compatível, será solicitado o envio da proposta e, se necessário, de documentos complementares, adequada ao último lance.</w:t>
      </w:r>
    </w:p>
    <w:p w14:paraId="3DEF197B" w14:textId="77777777" w:rsidR="00D9450B" w:rsidRPr="00D9450B" w:rsidRDefault="00D9450B" w:rsidP="00D9450B">
      <w:pPr>
        <w:numPr>
          <w:ilvl w:val="1"/>
          <w:numId w:val="1"/>
        </w:numPr>
        <w:spacing w:before="120" w:after="120"/>
        <w:ind w:left="0" w:firstLine="0"/>
        <w:jc w:val="both"/>
        <w:rPr>
          <w:rFonts w:ascii="Calibri" w:hAnsi="Calibri" w:cs="Calibri"/>
          <w:sz w:val="24"/>
        </w:rPr>
      </w:pPr>
      <w:r w:rsidRPr="00D9450B">
        <w:rPr>
          <w:rFonts w:ascii="Calibri" w:hAnsi="Calibri" w:cs="Calibri"/>
          <w:sz w:val="24"/>
        </w:rPr>
        <w:t>O prazo de validade da proposta não será inferior a 60 (sessenta) dias, a contar da data de sua apresentação.</w:t>
      </w:r>
    </w:p>
    <w:p w14:paraId="18B15F19"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 xml:space="preserve">Será desclassificada a proposta vencedora que: </w:t>
      </w:r>
    </w:p>
    <w:p w14:paraId="679A0CA2"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Contiver vícios insanáveis;</w:t>
      </w:r>
    </w:p>
    <w:p w14:paraId="1BE398CB"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Não obedecer às especificações técnicas pormenorizadas neste aviso ou em seus anexos;</w:t>
      </w:r>
    </w:p>
    <w:p w14:paraId="0569537B"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Apresentar preços inexequíveis ou permanecerem acima do preço máximo definido para a contratação;</w:t>
      </w:r>
    </w:p>
    <w:p w14:paraId="34B43DD9"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Não tiverem sua exequibilidade demonstrada, quando exigido pela Administração;</w:t>
      </w:r>
    </w:p>
    <w:p w14:paraId="01B56F19"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Apresentar desconformidade com quaisquer outras exigências deste aviso ou seus anexos, desde que insanável.</w:t>
      </w:r>
    </w:p>
    <w:p w14:paraId="2873CD94"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lastRenderedPageBreak/>
        <w:t>Quando o fornecedor não conseguir comprovar que possui ou possuirá recursos suficientes para executar a contento o objeto, será considerada inexequível a proposta de preços ou menor lance que:</w:t>
      </w:r>
    </w:p>
    <w:p w14:paraId="7DA262C8"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9B49674"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Apresentar um ou mais valores da planilha de custo que sejam inferiores àqueles fixados em instrumentos de caráter normativo obrigatório, tais como leis, medidas provisórias e convenções coletivas de trabalho vigentes.</w:t>
      </w:r>
    </w:p>
    <w:p w14:paraId="7FFCCD75" w14:textId="77777777" w:rsidR="00D9450B" w:rsidRPr="00D9450B" w:rsidRDefault="00D9450B" w:rsidP="00D9450B">
      <w:pPr>
        <w:pStyle w:val="PargrafodaLista"/>
        <w:numPr>
          <w:ilvl w:val="1"/>
          <w:numId w:val="1"/>
        </w:numPr>
        <w:spacing w:before="120" w:after="120"/>
        <w:ind w:left="0" w:right="-15" w:firstLine="0"/>
        <w:jc w:val="both"/>
        <w:rPr>
          <w:rFonts w:ascii="Calibri" w:hAnsi="Calibri" w:cs="Calibri"/>
          <w:sz w:val="24"/>
        </w:rPr>
      </w:pPr>
      <w:r w:rsidRPr="00D9450B">
        <w:rPr>
          <w:rFonts w:ascii="Calibri" w:hAnsi="Calibri" w:cs="Calibri"/>
          <w:sz w:val="24"/>
        </w:rPr>
        <w:t xml:space="preserve">Se houver indícios de inexequibilidade da proposta de preço, ou em caso da necessidade de esclarecimentos complementares, poderão ser efetuadas diligências, para que a empresa comprove a exequibilidade da proposta.  </w:t>
      </w:r>
    </w:p>
    <w:p w14:paraId="2063023C"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Erros no preenchimento da planilha não constituem motivo para a desclassificação da proposta. A planilha poderá́ ser ajustada pelo fornecedor, no prazo indicado pelo sistema, desde que não haja majoração do preço.</w:t>
      </w:r>
    </w:p>
    <w:p w14:paraId="11596DAC"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O ajuste de que trata este dispositivo se limita a sanar erros ou falhas que não alterem a substância das propostas;</w:t>
      </w:r>
    </w:p>
    <w:p w14:paraId="2ED129F7" w14:textId="77777777" w:rsidR="00D9450B" w:rsidRPr="00D9450B"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Considera-se erro no preenchimento da planilha passível de correção a indicação de recolhimento de impostos e contribuições na forma do Simples Nacional, quando não cabível esse regime.</w:t>
      </w:r>
    </w:p>
    <w:p w14:paraId="2943B156"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Para fins de análise da proposta quanto ao cumprimento das especificações do objeto, poderá ser colhida a manifestação escrita do setor requisitante do serviço ou da área especializada no objeto.</w:t>
      </w:r>
    </w:p>
    <w:p w14:paraId="24F70A75"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Se a proposta ou lance vencedor for desclassificado, será examinada a proposta ou lance subsequente, e, assim sucessivamente, na ordem de classificação.</w:t>
      </w:r>
    </w:p>
    <w:p w14:paraId="3458F8A8" w14:textId="77777777" w:rsidR="00D9450B" w:rsidRPr="00D9450B" w:rsidRDefault="00D9450B" w:rsidP="00D9450B">
      <w:pPr>
        <w:pStyle w:val="PargrafodaLista"/>
        <w:numPr>
          <w:ilvl w:val="1"/>
          <w:numId w:val="1"/>
        </w:numPr>
        <w:spacing w:before="120" w:after="120"/>
        <w:ind w:left="0" w:firstLine="0"/>
        <w:jc w:val="both"/>
        <w:rPr>
          <w:rFonts w:ascii="Calibri" w:hAnsi="Calibri" w:cs="Calibri"/>
          <w:sz w:val="24"/>
        </w:rPr>
      </w:pPr>
      <w:r w:rsidRPr="00D9450B">
        <w:rPr>
          <w:rFonts w:ascii="Calibri" w:hAnsi="Calibri" w:cs="Calibri"/>
          <w:sz w:val="24"/>
        </w:rPr>
        <w:t>Havendo necessidade, a sessão será suspensa, informando-se no “chat” a nova data e horário para a sua continuidade.</w:t>
      </w:r>
    </w:p>
    <w:p w14:paraId="1A55FE57" w14:textId="544809D1" w:rsidR="003D08AF" w:rsidRPr="009C541A" w:rsidRDefault="00D9450B" w:rsidP="00D9450B">
      <w:pPr>
        <w:pStyle w:val="PargrafodaLista"/>
        <w:numPr>
          <w:ilvl w:val="2"/>
          <w:numId w:val="1"/>
        </w:numPr>
        <w:spacing w:before="120" w:after="120"/>
        <w:ind w:left="0" w:firstLine="0"/>
        <w:jc w:val="both"/>
        <w:rPr>
          <w:rFonts w:ascii="Calibri" w:hAnsi="Calibri" w:cs="Calibri"/>
          <w:sz w:val="24"/>
        </w:rPr>
      </w:pPr>
      <w:r w:rsidRPr="00D9450B">
        <w:rPr>
          <w:rFonts w:ascii="Calibri" w:hAnsi="Calibri" w:cs="Calibri"/>
          <w:sz w:val="24"/>
        </w:rPr>
        <w:t>Encerrada a análise quanto à aceitação da proposta, se iniciará a fase de habilitação, observado o disposto neste Aviso de Contratação Direta</w:t>
      </w:r>
      <w:r w:rsidR="00962790" w:rsidRPr="009C541A">
        <w:rPr>
          <w:rFonts w:ascii="Calibri" w:hAnsi="Calibri" w:cs="Calibri"/>
          <w:sz w:val="24"/>
          <w:lang w:eastAsia="en-US"/>
        </w:rPr>
        <w:t>.</w:t>
      </w:r>
    </w:p>
    <w:p w14:paraId="700B0F4B" w14:textId="77777777" w:rsidR="006724BD" w:rsidRPr="009C541A" w:rsidRDefault="006724BD" w:rsidP="009C541A">
      <w:pPr>
        <w:pStyle w:val="Estilo1"/>
        <w:spacing w:line="240" w:lineRule="auto"/>
        <w:ind w:left="0" w:firstLine="0"/>
        <w:rPr>
          <w:sz w:val="24"/>
          <w:szCs w:val="24"/>
        </w:rPr>
      </w:pPr>
      <w:r w:rsidRPr="009C541A">
        <w:rPr>
          <w:sz w:val="24"/>
          <w:szCs w:val="24"/>
        </w:rPr>
        <w:t>JULGAMENTO DAS PROPOSTAS DE PREÇO</w:t>
      </w:r>
    </w:p>
    <w:p w14:paraId="73569938" w14:textId="77777777" w:rsidR="006724BD" w:rsidRPr="009C541A" w:rsidRDefault="006724BD"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9C541A" w:rsidRDefault="00E5075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No caso de o preço da proposta vencedora estar acima do estimado pela Administração, poderá haver a negociação de condições mais vantajosas.</w:t>
      </w:r>
    </w:p>
    <w:p w14:paraId="40B5A402"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Neste caso, será encaminhada contraproposta ao fornecedor que tenha apresentado o melhor preço, para que seja obtida melhor proposta com preço compatível ao estimado pela Administração.</w:t>
      </w:r>
    </w:p>
    <w:p w14:paraId="1361B0C1"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Em qualquer caso, concluída a negociação, o resultado será registrado na ata do procedimento da dispensa eletrônica.</w:t>
      </w:r>
    </w:p>
    <w:p w14:paraId="4D73E60B" w14:textId="77777777" w:rsidR="006724BD" w:rsidRPr="009C541A" w:rsidRDefault="00E5075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Estando o preço compatível, s</w:t>
      </w:r>
      <w:r w:rsidR="006724BD" w:rsidRPr="009C541A">
        <w:rPr>
          <w:rFonts w:ascii="Calibri" w:hAnsi="Calibri" w:cs="Calibri"/>
          <w:sz w:val="24"/>
        </w:rPr>
        <w:t>erá solicitado o envio da proposta e, se necessário, de documentos complementares, adequada ao último lance</w:t>
      </w:r>
      <w:r w:rsidRPr="009C541A">
        <w:rPr>
          <w:rFonts w:ascii="Calibri" w:hAnsi="Calibri" w:cs="Calibri"/>
          <w:sz w:val="24"/>
        </w:rPr>
        <w:t>.</w:t>
      </w:r>
    </w:p>
    <w:p w14:paraId="724D1DDE" w14:textId="77777777" w:rsidR="003726D9" w:rsidRPr="009C541A" w:rsidRDefault="003726D9"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 prazo de validade da proposta não será inferior a </w:t>
      </w:r>
      <w:r w:rsidR="0063045E" w:rsidRPr="009C541A">
        <w:rPr>
          <w:rFonts w:ascii="Calibri" w:hAnsi="Calibri" w:cs="Calibri"/>
          <w:sz w:val="24"/>
        </w:rPr>
        <w:t>60</w:t>
      </w:r>
      <w:r w:rsidRPr="009C541A">
        <w:rPr>
          <w:rFonts w:ascii="Calibri" w:hAnsi="Calibri" w:cs="Calibri"/>
          <w:sz w:val="24"/>
        </w:rPr>
        <w:t xml:space="preserve"> (</w:t>
      </w:r>
      <w:r w:rsidR="0063045E" w:rsidRPr="009C541A">
        <w:rPr>
          <w:rFonts w:ascii="Calibri" w:hAnsi="Calibri" w:cs="Calibri"/>
          <w:sz w:val="24"/>
        </w:rPr>
        <w:t>sessenta</w:t>
      </w:r>
      <w:r w:rsidRPr="009C541A">
        <w:rPr>
          <w:rFonts w:ascii="Calibri" w:hAnsi="Calibri" w:cs="Calibri"/>
          <w:sz w:val="24"/>
        </w:rPr>
        <w:t>) dias</w:t>
      </w:r>
      <w:r w:rsidRPr="009C541A">
        <w:rPr>
          <w:rFonts w:ascii="Calibri" w:hAnsi="Calibri" w:cs="Calibri"/>
          <w:b/>
          <w:bCs/>
          <w:sz w:val="24"/>
        </w:rPr>
        <w:t>,</w:t>
      </w:r>
      <w:r w:rsidRPr="009C541A">
        <w:rPr>
          <w:rFonts w:ascii="Calibri" w:hAnsi="Calibri" w:cs="Calibri"/>
          <w:sz w:val="24"/>
        </w:rPr>
        <w:t xml:space="preserve"> a contar da data de sua apresentação.</w:t>
      </w:r>
    </w:p>
    <w:p w14:paraId="137FC0BE"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i/>
          <w:sz w:val="24"/>
        </w:rPr>
      </w:pPr>
      <w:r w:rsidRPr="009C541A">
        <w:rPr>
          <w:rFonts w:ascii="Calibri" w:hAnsi="Calibri" w:cs="Calibri"/>
          <w:sz w:val="24"/>
          <w:lang w:eastAsia="en-US"/>
        </w:rPr>
        <w:t xml:space="preserve">Será desclassificada a proposta vencedora que: </w:t>
      </w:r>
    </w:p>
    <w:p w14:paraId="2711EC80"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Contiver</w:t>
      </w:r>
      <w:r w:rsidR="005160E8" w:rsidRPr="009C541A">
        <w:rPr>
          <w:rFonts w:ascii="Calibri" w:hAnsi="Calibri" w:cs="Calibri"/>
          <w:sz w:val="24"/>
        </w:rPr>
        <w:t xml:space="preserve"> vícios insanáveis</w:t>
      </w:r>
      <w:r w:rsidR="004F010A" w:rsidRPr="009C541A">
        <w:rPr>
          <w:rFonts w:ascii="Calibri" w:hAnsi="Calibri" w:cs="Calibri"/>
          <w:iCs/>
          <w:sz w:val="24"/>
        </w:rPr>
        <w:t>;</w:t>
      </w:r>
    </w:p>
    <w:p w14:paraId="75AABC2B"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Não</w:t>
      </w:r>
      <w:r w:rsidR="005160E8" w:rsidRPr="009C541A">
        <w:rPr>
          <w:rFonts w:ascii="Calibri" w:hAnsi="Calibri" w:cs="Calibri"/>
          <w:sz w:val="24"/>
        </w:rPr>
        <w:t xml:space="preserve"> obedecer às especificações técnicas pormenorizadas neste aviso ou em seus anexos</w:t>
      </w:r>
      <w:r w:rsidR="004F010A" w:rsidRPr="009C541A">
        <w:rPr>
          <w:rFonts w:ascii="Calibri" w:hAnsi="Calibri" w:cs="Calibri"/>
          <w:iCs/>
          <w:sz w:val="24"/>
        </w:rPr>
        <w:t>;</w:t>
      </w:r>
    </w:p>
    <w:p w14:paraId="3201BD60" w14:textId="77777777" w:rsidR="005160E8"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Apresentar</w:t>
      </w:r>
      <w:r w:rsidR="005160E8" w:rsidRPr="009C541A">
        <w:rPr>
          <w:rFonts w:ascii="Calibri" w:hAnsi="Calibri" w:cs="Calibri"/>
          <w:sz w:val="24"/>
        </w:rPr>
        <w:t xml:space="preserve"> preços inexequíveis ou permanecerem acima do preço máximo definido para a contratação;</w:t>
      </w:r>
    </w:p>
    <w:p w14:paraId="07CADA2E"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Não</w:t>
      </w:r>
      <w:r w:rsidR="005160E8" w:rsidRPr="009C541A">
        <w:rPr>
          <w:rFonts w:ascii="Calibri" w:hAnsi="Calibri" w:cs="Calibri"/>
          <w:sz w:val="24"/>
        </w:rPr>
        <w:t xml:space="preserve"> tiverem sua exequibilidade demonstrada, quando exigido pela Administração</w:t>
      </w:r>
      <w:r w:rsidR="004F010A" w:rsidRPr="009C541A">
        <w:rPr>
          <w:rFonts w:ascii="Calibri" w:hAnsi="Calibri" w:cs="Calibri"/>
          <w:iCs/>
          <w:sz w:val="24"/>
        </w:rPr>
        <w:t>;</w:t>
      </w:r>
    </w:p>
    <w:p w14:paraId="0C20C312"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Apresentar</w:t>
      </w:r>
      <w:r w:rsidR="005160E8" w:rsidRPr="009C541A">
        <w:rPr>
          <w:rFonts w:ascii="Calibri" w:hAnsi="Calibri" w:cs="Calibri"/>
          <w:sz w:val="24"/>
        </w:rPr>
        <w:t xml:space="preserve"> desconformidade com quaisquer outras exigências deste aviso ou seus anexos, desde que insanável.</w:t>
      </w:r>
    </w:p>
    <w:p w14:paraId="5FE85165"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i/>
          <w:sz w:val="24"/>
        </w:rPr>
      </w:pPr>
      <w:r w:rsidRPr="009C541A">
        <w:rPr>
          <w:rFonts w:ascii="Calibri" w:hAnsi="Calibri" w:cs="Calibri"/>
          <w:sz w:val="24"/>
          <w:lang w:eastAsia="en-US"/>
        </w:rPr>
        <w:t>Quando</w:t>
      </w:r>
      <w:r w:rsidRPr="009C541A">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bdr w:val="none" w:sz="0" w:space="0" w:color="auto" w:frame="1"/>
        </w:rPr>
        <w:t>For</w:t>
      </w:r>
      <w:r w:rsidR="004F010A" w:rsidRPr="009C541A">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C541A">
        <w:rPr>
          <w:rFonts w:ascii="Calibri" w:hAnsi="Calibri" w:cs="Calibri"/>
          <w:sz w:val="24"/>
          <w:bdr w:val="none" w:sz="0" w:space="0" w:color="auto" w:frame="1"/>
        </w:rPr>
        <w:t>dispensa</w:t>
      </w:r>
      <w:r w:rsidR="004F010A" w:rsidRPr="009C541A">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9C541A">
        <w:rPr>
          <w:rFonts w:ascii="Calibri" w:hAnsi="Calibri" w:cs="Calibri"/>
          <w:sz w:val="24"/>
          <w:bdr w:val="none" w:sz="0" w:space="0" w:color="auto" w:frame="1"/>
        </w:rPr>
        <w:t>fornecedor</w:t>
      </w:r>
      <w:r w:rsidR="004F010A" w:rsidRPr="009C541A">
        <w:rPr>
          <w:rFonts w:ascii="Calibri" w:hAnsi="Calibri" w:cs="Calibri"/>
          <w:sz w:val="24"/>
          <w:bdr w:val="none" w:sz="0" w:space="0" w:color="auto" w:frame="1"/>
        </w:rPr>
        <w:t>, para os quais ele renuncie a parcela ou à totalidade da remuneração.</w:t>
      </w:r>
    </w:p>
    <w:p w14:paraId="5D04EB46" w14:textId="77777777" w:rsidR="00573983" w:rsidRPr="009C541A" w:rsidRDefault="0063045E"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bdr w:val="none" w:sz="0" w:space="0" w:color="auto" w:frame="1"/>
        </w:rPr>
        <w:t>Apresentar</w:t>
      </w:r>
      <w:r w:rsidR="004F010A" w:rsidRPr="009C541A">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9C541A" w:rsidRDefault="004F010A" w:rsidP="009C541A">
      <w:pPr>
        <w:pStyle w:val="PargrafodaLista"/>
        <w:numPr>
          <w:ilvl w:val="1"/>
          <w:numId w:val="1"/>
        </w:numPr>
        <w:spacing w:before="120" w:after="120"/>
        <w:ind w:left="0" w:right="-15" w:firstLine="0"/>
        <w:jc w:val="both"/>
        <w:rPr>
          <w:rFonts w:ascii="Calibri" w:hAnsi="Calibri" w:cs="Calibri"/>
          <w:sz w:val="24"/>
          <w:lang w:eastAsia="en-US"/>
        </w:rPr>
      </w:pPr>
      <w:r w:rsidRPr="009C541A">
        <w:rPr>
          <w:rFonts w:ascii="Calibri" w:hAnsi="Calibri" w:cs="Calibri"/>
          <w:sz w:val="24"/>
          <w:lang w:eastAsia="en-US"/>
        </w:rPr>
        <w:t xml:space="preserve">Se houver indícios de inexequibilidade da proposta de preço, ou em caso da necessidade de esclarecimentos </w:t>
      </w:r>
      <w:r w:rsidRPr="009C541A">
        <w:rPr>
          <w:rFonts w:ascii="Calibri" w:hAnsi="Calibri" w:cs="Calibri"/>
          <w:sz w:val="24"/>
          <w:bdr w:val="none" w:sz="0" w:space="0" w:color="auto" w:frame="1"/>
        </w:rPr>
        <w:t>complementares</w:t>
      </w:r>
      <w:r w:rsidRPr="009C541A">
        <w:rPr>
          <w:rFonts w:ascii="Calibri" w:hAnsi="Calibri" w:cs="Calibri"/>
          <w:sz w:val="24"/>
          <w:lang w:eastAsia="en-US"/>
        </w:rPr>
        <w:t xml:space="preserve">, poderão ser efetuadas diligências, para que a empresa comprove a exequibilidade da proposta.  </w:t>
      </w:r>
    </w:p>
    <w:p w14:paraId="6AE26F33"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Erros no preenchimento da planilha </w:t>
      </w:r>
      <w:r w:rsidR="0063045E" w:rsidRPr="009C541A">
        <w:rPr>
          <w:rFonts w:ascii="Calibri" w:hAnsi="Calibri" w:cs="Calibri"/>
          <w:sz w:val="24"/>
          <w:lang w:eastAsia="en-US"/>
        </w:rPr>
        <w:t>não</w:t>
      </w:r>
      <w:r w:rsidRPr="009C541A">
        <w:rPr>
          <w:rFonts w:ascii="Calibri" w:hAnsi="Calibri" w:cs="Calibri"/>
          <w:sz w:val="24"/>
          <w:lang w:eastAsia="en-US"/>
        </w:rPr>
        <w:t xml:space="preserve"> constituem motivo para a </w:t>
      </w:r>
      <w:r w:rsidR="0063045E" w:rsidRPr="009C541A">
        <w:rPr>
          <w:rFonts w:ascii="Calibri" w:hAnsi="Calibri" w:cs="Calibri"/>
          <w:sz w:val="24"/>
          <w:lang w:eastAsia="en-US"/>
        </w:rPr>
        <w:t>desclassificação</w:t>
      </w:r>
      <w:r w:rsidRPr="009C541A">
        <w:rPr>
          <w:rFonts w:ascii="Calibri" w:hAnsi="Calibri" w:cs="Calibri"/>
          <w:sz w:val="24"/>
          <w:lang w:eastAsia="en-US"/>
        </w:rPr>
        <w:t xml:space="preserve"> da proposta. A planilha </w:t>
      </w:r>
      <w:r w:rsidR="0063045E" w:rsidRPr="009C541A">
        <w:rPr>
          <w:rFonts w:ascii="Calibri" w:hAnsi="Calibri" w:cs="Calibri"/>
          <w:sz w:val="24"/>
          <w:bdr w:val="none" w:sz="0" w:space="0" w:color="auto" w:frame="1"/>
        </w:rPr>
        <w:t>poderá</w:t>
      </w:r>
      <w:r w:rsidRPr="009C541A">
        <w:rPr>
          <w:rFonts w:ascii="Calibri" w:hAnsi="Calibri" w:cs="Calibri"/>
          <w:sz w:val="24"/>
          <w:bdr w:val="none" w:sz="0" w:space="0" w:color="auto" w:frame="1"/>
        </w:rPr>
        <w:t>́</w:t>
      </w:r>
      <w:r w:rsidRPr="009C541A">
        <w:rPr>
          <w:rFonts w:ascii="Calibri" w:hAnsi="Calibri" w:cs="Calibri"/>
          <w:sz w:val="24"/>
          <w:lang w:eastAsia="en-US"/>
        </w:rPr>
        <w:t xml:space="preserve"> ser ajustada pelo </w:t>
      </w:r>
      <w:r w:rsidR="00BD51CE" w:rsidRPr="009C541A">
        <w:rPr>
          <w:rFonts w:ascii="Calibri" w:hAnsi="Calibri" w:cs="Calibri"/>
          <w:sz w:val="24"/>
          <w:lang w:eastAsia="en-US"/>
        </w:rPr>
        <w:t>fornecedor</w:t>
      </w:r>
      <w:r w:rsidRPr="009C541A">
        <w:rPr>
          <w:rFonts w:ascii="Calibri" w:hAnsi="Calibri" w:cs="Calibri"/>
          <w:sz w:val="24"/>
          <w:lang w:eastAsia="en-US"/>
        </w:rPr>
        <w:t>, no prazo indicado</w:t>
      </w:r>
      <w:r w:rsidR="002F6E56" w:rsidRPr="009C541A">
        <w:rPr>
          <w:rFonts w:ascii="Calibri" w:hAnsi="Calibri" w:cs="Calibri"/>
          <w:sz w:val="24"/>
          <w:lang w:eastAsia="en-US"/>
        </w:rPr>
        <w:t xml:space="preserve"> pelo sistema</w:t>
      </w:r>
      <w:r w:rsidRPr="009C541A">
        <w:rPr>
          <w:rFonts w:ascii="Calibri" w:hAnsi="Calibri" w:cs="Calibri"/>
          <w:sz w:val="24"/>
          <w:lang w:eastAsia="en-US"/>
        </w:rPr>
        <w:t>, desde que não haja majoração do preço.</w:t>
      </w:r>
    </w:p>
    <w:p w14:paraId="0BD0E227" w14:textId="77777777" w:rsidR="004F010A" w:rsidRPr="009C541A" w:rsidRDefault="004F010A"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O ajuste de que trata este dispositivo se limita a sanar erros ou falhas que não alterem a substância das propostas;</w:t>
      </w:r>
    </w:p>
    <w:p w14:paraId="6780B7ED" w14:textId="77777777" w:rsidR="004F010A" w:rsidRPr="009C541A" w:rsidRDefault="004F010A"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Considera-se erro no preenchimento da planilha passível de correção a </w:t>
      </w:r>
      <w:r w:rsidR="0063045E" w:rsidRPr="009C541A">
        <w:rPr>
          <w:rFonts w:ascii="Calibri" w:hAnsi="Calibri" w:cs="Calibri"/>
          <w:sz w:val="24"/>
          <w:lang w:eastAsia="en-US"/>
        </w:rPr>
        <w:t>indicação</w:t>
      </w:r>
      <w:r w:rsidRPr="009C541A">
        <w:rPr>
          <w:rFonts w:ascii="Calibri" w:hAnsi="Calibri" w:cs="Calibri"/>
          <w:sz w:val="24"/>
          <w:lang w:eastAsia="en-US"/>
        </w:rPr>
        <w:t xml:space="preserve"> de recolhimento de impostos e </w:t>
      </w:r>
      <w:r w:rsidR="0063045E" w:rsidRPr="009C541A">
        <w:rPr>
          <w:rFonts w:ascii="Calibri" w:hAnsi="Calibri" w:cs="Calibri"/>
          <w:sz w:val="24"/>
          <w:lang w:eastAsia="en-US"/>
        </w:rPr>
        <w:t>contribuições</w:t>
      </w:r>
      <w:r w:rsidRPr="009C541A">
        <w:rPr>
          <w:rFonts w:ascii="Calibri" w:hAnsi="Calibri" w:cs="Calibri"/>
          <w:sz w:val="24"/>
          <w:lang w:eastAsia="en-US"/>
        </w:rPr>
        <w:t xml:space="preserve"> na forma do Simples Nacional, quando não cabível esse regime.</w:t>
      </w:r>
    </w:p>
    <w:p w14:paraId="501CDD0F" w14:textId="77777777" w:rsidR="00BD51CE"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lastRenderedPageBreak/>
        <w:t>Se a proposta ou lance vencedor f</w:t>
      </w:r>
      <w:r w:rsidR="00731D60" w:rsidRPr="009C541A">
        <w:rPr>
          <w:rFonts w:ascii="Calibri" w:hAnsi="Calibri" w:cs="Calibri"/>
          <w:sz w:val="24"/>
          <w:lang w:eastAsia="en-US"/>
        </w:rPr>
        <w:t xml:space="preserve">or desclassificado, será </w:t>
      </w:r>
      <w:r w:rsidRPr="009C541A">
        <w:rPr>
          <w:rFonts w:ascii="Calibri" w:hAnsi="Calibri" w:cs="Calibri"/>
          <w:sz w:val="24"/>
          <w:lang w:eastAsia="en-US"/>
        </w:rPr>
        <w:t>examina</w:t>
      </w:r>
      <w:r w:rsidR="00731D60" w:rsidRPr="009C541A">
        <w:rPr>
          <w:rFonts w:ascii="Calibri" w:hAnsi="Calibri" w:cs="Calibri"/>
          <w:sz w:val="24"/>
          <w:lang w:eastAsia="en-US"/>
        </w:rPr>
        <w:t>da</w:t>
      </w:r>
      <w:r w:rsidRPr="009C541A">
        <w:rPr>
          <w:rFonts w:ascii="Calibri" w:hAnsi="Calibri" w:cs="Calibri"/>
          <w:sz w:val="24"/>
          <w:lang w:eastAsia="en-US"/>
        </w:rPr>
        <w:t xml:space="preserve"> a proposta ou lance subsequente, e, assim sucessivamente, na ordem de classificação.</w:t>
      </w:r>
    </w:p>
    <w:p w14:paraId="44D4D14C"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Havendo necessidade, </w:t>
      </w:r>
      <w:r w:rsidR="00BD51CE" w:rsidRPr="009C541A">
        <w:rPr>
          <w:rFonts w:ascii="Calibri" w:hAnsi="Calibri" w:cs="Calibri"/>
          <w:sz w:val="24"/>
          <w:lang w:eastAsia="en-US"/>
        </w:rPr>
        <w:t>a sessão será suspensa</w:t>
      </w:r>
      <w:r w:rsidRPr="009C541A">
        <w:rPr>
          <w:rFonts w:ascii="Calibri" w:hAnsi="Calibri" w:cs="Calibri"/>
          <w:sz w:val="24"/>
          <w:lang w:eastAsia="en-US"/>
        </w:rPr>
        <w:t>, informando</w:t>
      </w:r>
      <w:r w:rsidR="00BD51CE" w:rsidRPr="009C541A">
        <w:rPr>
          <w:rFonts w:ascii="Calibri" w:hAnsi="Calibri" w:cs="Calibri"/>
          <w:sz w:val="24"/>
          <w:lang w:eastAsia="en-US"/>
        </w:rPr>
        <w:t>-se</w:t>
      </w:r>
      <w:r w:rsidRPr="009C541A">
        <w:rPr>
          <w:rFonts w:ascii="Calibri" w:hAnsi="Calibri" w:cs="Calibri"/>
          <w:sz w:val="24"/>
          <w:lang w:eastAsia="en-US"/>
        </w:rPr>
        <w:t xml:space="preserve"> no “chat” a nova data e horário para a </w:t>
      </w:r>
      <w:r w:rsidR="00BD51CE" w:rsidRPr="009C541A">
        <w:rPr>
          <w:rFonts w:ascii="Calibri" w:hAnsi="Calibri" w:cs="Calibri"/>
          <w:sz w:val="24"/>
          <w:lang w:eastAsia="en-US"/>
        </w:rPr>
        <w:t xml:space="preserve">sua </w:t>
      </w:r>
      <w:r w:rsidRPr="009C541A">
        <w:rPr>
          <w:rFonts w:ascii="Calibri" w:hAnsi="Calibri" w:cs="Calibri"/>
          <w:sz w:val="24"/>
          <w:lang w:eastAsia="en-US"/>
        </w:rPr>
        <w:t>continuidade.</w:t>
      </w:r>
    </w:p>
    <w:p w14:paraId="336E3371" w14:textId="1AEA1DD8"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Encerrada a análise quanto à aceitação da proposta, </w:t>
      </w:r>
      <w:r w:rsidR="00BD51CE" w:rsidRPr="009C541A">
        <w:rPr>
          <w:rFonts w:ascii="Calibri" w:hAnsi="Calibri" w:cs="Calibri"/>
          <w:sz w:val="24"/>
          <w:lang w:eastAsia="en-US"/>
        </w:rPr>
        <w:t>se iniciará a fase de habilitação</w:t>
      </w:r>
      <w:r w:rsidRPr="009C541A">
        <w:rPr>
          <w:rFonts w:ascii="Calibri" w:hAnsi="Calibri" w:cs="Calibri"/>
          <w:sz w:val="24"/>
          <w:lang w:eastAsia="en-US"/>
        </w:rPr>
        <w:t xml:space="preserve">, observado o disposto neste </w:t>
      </w:r>
      <w:r w:rsidR="007C27EE" w:rsidRPr="009C541A">
        <w:rPr>
          <w:rFonts w:ascii="Calibri" w:hAnsi="Calibri" w:cs="Calibri"/>
          <w:sz w:val="24"/>
          <w:lang w:eastAsia="en-US"/>
        </w:rPr>
        <w:t>Aviso de Contratação Direta</w:t>
      </w:r>
      <w:r w:rsidRPr="009C541A">
        <w:rPr>
          <w:rFonts w:ascii="Calibri" w:hAnsi="Calibri" w:cs="Calibri"/>
          <w:sz w:val="24"/>
          <w:lang w:eastAsia="en-US"/>
        </w:rPr>
        <w:t>. </w:t>
      </w:r>
    </w:p>
    <w:p w14:paraId="25B83FEF" w14:textId="77777777" w:rsidR="004F010A" w:rsidRPr="009C541A" w:rsidRDefault="00B862E4" w:rsidP="009C541A">
      <w:pPr>
        <w:pStyle w:val="Estilo1"/>
        <w:spacing w:line="240" w:lineRule="auto"/>
        <w:ind w:left="0" w:firstLine="0"/>
        <w:rPr>
          <w:sz w:val="24"/>
          <w:szCs w:val="24"/>
        </w:rPr>
      </w:pPr>
      <w:r w:rsidRPr="009C541A">
        <w:rPr>
          <w:sz w:val="24"/>
          <w:szCs w:val="24"/>
        </w:rPr>
        <w:t>HABILITAÇÃO</w:t>
      </w:r>
    </w:p>
    <w:p w14:paraId="28796B0C" w14:textId="77777777" w:rsidR="009F14B6" w:rsidRPr="009C541A" w:rsidRDefault="00C525CC" w:rsidP="009C541A">
      <w:pPr>
        <w:pStyle w:val="PargrafodaLista"/>
        <w:numPr>
          <w:ilvl w:val="1"/>
          <w:numId w:val="1"/>
        </w:numPr>
        <w:spacing w:before="120" w:after="120"/>
        <w:ind w:left="0" w:firstLine="0"/>
        <w:jc w:val="both"/>
        <w:rPr>
          <w:rFonts w:ascii="Calibri" w:hAnsi="Calibri" w:cs="Calibri"/>
          <w:b/>
          <w:sz w:val="24"/>
          <w:lang w:eastAsia="ar-SA"/>
        </w:rPr>
      </w:pPr>
      <w:r w:rsidRPr="009C541A">
        <w:rPr>
          <w:rFonts w:ascii="Calibri" w:hAnsi="Calibri" w:cs="Calibri"/>
          <w:sz w:val="24"/>
          <w:lang w:eastAsia="ar-SA"/>
        </w:rPr>
        <w:t xml:space="preserve">Os </w:t>
      </w:r>
      <w:r w:rsidRPr="009C541A">
        <w:rPr>
          <w:rFonts w:ascii="Calibri" w:hAnsi="Calibri" w:cs="Calibri"/>
          <w:sz w:val="24"/>
        </w:rPr>
        <w:t>documentos</w:t>
      </w:r>
      <w:r w:rsidRPr="009C541A">
        <w:rPr>
          <w:rFonts w:ascii="Calibri" w:hAnsi="Calibri" w:cs="Calibri"/>
          <w:sz w:val="24"/>
          <w:lang w:eastAsia="ar-SA"/>
        </w:rPr>
        <w:t xml:space="preserve"> a serem exigidos para fins de habilitação constam do </w:t>
      </w:r>
      <w:r w:rsidRPr="009C541A">
        <w:rPr>
          <w:rFonts w:ascii="Calibri" w:hAnsi="Calibri" w:cs="Calibri"/>
          <w:b/>
          <w:sz w:val="24"/>
          <w:lang w:eastAsia="ar-SA"/>
        </w:rPr>
        <w:t>ANEXO I – DOCUMENTAÇÃO EXIGIDA PARA HABILITAÇÃO</w:t>
      </w:r>
      <w:r w:rsidR="00DE4EBF" w:rsidRPr="009C541A">
        <w:rPr>
          <w:rFonts w:ascii="Calibri" w:hAnsi="Calibri" w:cs="Calibri"/>
          <w:b/>
          <w:sz w:val="24"/>
          <w:lang w:eastAsia="ar-SA"/>
        </w:rPr>
        <w:t xml:space="preserve"> </w:t>
      </w:r>
      <w:r w:rsidR="00DE4EBF" w:rsidRPr="009C541A">
        <w:rPr>
          <w:rFonts w:ascii="Calibri" w:hAnsi="Calibri" w:cs="Calibri"/>
          <w:sz w:val="24"/>
          <w:lang w:eastAsia="ar-SA"/>
        </w:rPr>
        <w:t>deste aviso</w:t>
      </w:r>
      <w:r w:rsidR="00B1545F" w:rsidRPr="009C541A">
        <w:rPr>
          <w:rFonts w:ascii="Calibri" w:hAnsi="Calibri" w:cs="Calibri"/>
          <w:sz w:val="24"/>
          <w:lang w:eastAsia="ar-SA"/>
        </w:rPr>
        <w:t xml:space="preserve"> e serão solicitados d</w:t>
      </w:r>
      <w:r w:rsidR="00F86B85" w:rsidRPr="009C541A">
        <w:rPr>
          <w:rFonts w:ascii="Calibri" w:hAnsi="Calibri" w:cs="Calibri"/>
          <w:sz w:val="24"/>
          <w:lang w:eastAsia="ar-SA"/>
        </w:rPr>
        <w:t xml:space="preserve">o fornecedor </w:t>
      </w:r>
      <w:r w:rsidR="007C27EE" w:rsidRPr="009C541A">
        <w:rPr>
          <w:rFonts w:ascii="Calibri" w:hAnsi="Calibri" w:cs="Calibri"/>
          <w:sz w:val="24"/>
          <w:lang w:eastAsia="ar-SA"/>
        </w:rPr>
        <w:t>mais bem classificado</w:t>
      </w:r>
      <w:r w:rsidR="00AA20AA" w:rsidRPr="009C541A">
        <w:rPr>
          <w:rFonts w:ascii="Calibri" w:hAnsi="Calibri" w:cs="Calibri"/>
          <w:sz w:val="24"/>
          <w:lang w:eastAsia="ar-SA"/>
        </w:rPr>
        <w:t xml:space="preserve"> da fase de lances</w:t>
      </w:r>
      <w:r w:rsidR="00DE4EBF" w:rsidRPr="009C541A">
        <w:rPr>
          <w:rFonts w:ascii="Calibri" w:hAnsi="Calibri" w:cs="Calibri"/>
          <w:sz w:val="24"/>
          <w:lang w:eastAsia="ar-SA"/>
        </w:rPr>
        <w:t>.</w:t>
      </w:r>
    </w:p>
    <w:p w14:paraId="550C802D" w14:textId="77777777" w:rsidR="002F5EFF" w:rsidRPr="009C541A" w:rsidRDefault="002F5EF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lang w:eastAsia="ar-SA"/>
        </w:rPr>
        <w:t xml:space="preserve">Como </w:t>
      </w:r>
      <w:r w:rsidRPr="009C541A">
        <w:rPr>
          <w:rFonts w:ascii="Calibri" w:hAnsi="Calibri" w:cs="Calibri"/>
          <w:sz w:val="24"/>
        </w:rPr>
        <w:t>condição</w:t>
      </w:r>
      <w:r w:rsidRPr="009C541A">
        <w:rPr>
          <w:rFonts w:ascii="Calibri" w:hAnsi="Calibri" w:cs="Calibri"/>
          <w:sz w:val="24"/>
          <w:lang w:eastAsia="ar-SA"/>
        </w:rPr>
        <w:t xml:space="preserve"> prévia ao exame da documentação de habilitação do </w:t>
      </w:r>
      <w:r w:rsidR="00731D60" w:rsidRPr="009C541A">
        <w:rPr>
          <w:rFonts w:ascii="Calibri" w:hAnsi="Calibri" w:cs="Calibri"/>
          <w:sz w:val="24"/>
          <w:lang w:eastAsia="ar-SA"/>
        </w:rPr>
        <w:t>fornecedor</w:t>
      </w:r>
      <w:r w:rsidRPr="009C541A">
        <w:rPr>
          <w:rFonts w:ascii="Calibri" w:hAnsi="Calibri" w:cs="Calibri"/>
          <w:sz w:val="24"/>
          <w:lang w:eastAsia="ar-SA"/>
        </w:rPr>
        <w:t xml:space="preserve"> detentor da proposta cl</w:t>
      </w:r>
      <w:r w:rsidR="00731D60" w:rsidRPr="009C541A">
        <w:rPr>
          <w:rFonts w:ascii="Calibri" w:hAnsi="Calibri" w:cs="Calibri"/>
          <w:sz w:val="24"/>
          <w:lang w:eastAsia="ar-SA"/>
        </w:rPr>
        <w:t xml:space="preserve">assificada em primeiro lugar, será </w:t>
      </w:r>
      <w:r w:rsidRPr="009C541A">
        <w:rPr>
          <w:rFonts w:ascii="Calibri" w:hAnsi="Calibri" w:cs="Calibri"/>
          <w:sz w:val="24"/>
          <w:lang w:eastAsia="ar-SA"/>
        </w:rPr>
        <w:t>verifica</w:t>
      </w:r>
      <w:r w:rsidR="00731D60" w:rsidRPr="009C541A">
        <w:rPr>
          <w:rFonts w:ascii="Calibri" w:hAnsi="Calibri" w:cs="Calibri"/>
          <w:sz w:val="24"/>
          <w:lang w:eastAsia="ar-SA"/>
        </w:rPr>
        <w:t>do</w:t>
      </w:r>
      <w:r w:rsidRPr="009C541A">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9C541A" w:rsidRDefault="00570C4C" w:rsidP="009C541A">
      <w:pPr>
        <w:pStyle w:val="PargrafodaLista"/>
        <w:numPr>
          <w:ilvl w:val="1"/>
          <w:numId w:val="1"/>
        </w:numPr>
        <w:spacing w:before="120" w:after="120"/>
        <w:ind w:left="0" w:firstLine="0"/>
        <w:jc w:val="both"/>
        <w:rPr>
          <w:rFonts w:ascii="Calibri" w:hAnsi="Calibri" w:cs="Calibri"/>
          <w:b/>
          <w:bCs/>
          <w:sz w:val="24"/>
        </w:rPr>
      </w:pPr>
      <w:r w:rsidRPr="009C541A">
        <w:rPr>
          <w:rFonts w:ascii="Calibri" w:hAnsi="Calibri" w:cs="Calibri"/>
          <w:bCs/>
          <w:sz w:val="24"/>
        </w:rPr>
        <w:t xml:space="preserve">O </w:t>
      </w:r>
      <w:r w:rsidR="009D10E8" w:rsidRPr="009C541A">
        <w:rPr>
          <w:rFonts w:ascii="Calibri" w:hAnsi="Calibri" w:cs="Calibri"/>
          <w:bCs/>
          <w:sz w:val="24"/>
        </w:rPr>
        <w:t>fornecedor</w:t>
      </w:r>
      <w:r w:rsidRPr="009C541A">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9C541A" w:rsidRDefault="00B70673" w:rsidP="009C541A">
      <w:pPr>
        <w:pStyle w:val="PargrafodaLista"/>
        <w:numPr>
          <w:ilvl w:val="1"/>
          <w:numId w:val="1"/>
        </w:numPr>
        <w:spacing w:before="120" w:after="120"/>
        <w:ind w:left="0" w:firstLine="0"/>
        <w:jc w:val="both"/>
        <w:rPr>
          <w:rFonts w:ascii="Calibri" w:hAnsi="Calibri" w:cs="Calibri"/>
          <w:bCs/>
          <w:sz w:val="24"/>
        </w:rPr>
      </w:pPr>
      <w:r w:rsidRPr="009C541A">
        <w:rPr>
          <w:rFonts w:ascii="Calibri" w:hAnsi="Calibri" w:cs="Calibri"/>
          <w:bCs/>
          <w:sz w:val="24"/>
        </w:rPr>
        <w:t xml:space="preserve">Havendo </w:t>
      </w:r>
      <w:r w:rsidRPr="009C541A">
        <w:rPr>
          <w:rFonts w:ascii="Calibri" w:hAnsi="Calibri" w:cs="Calibri"/>
          <w:iCs/>
          <w:sz w:val="24"/>
          <w:lang w:eastAsia="en-US"/>
        </w:rPr>
        <w:t>necessidade</w:t>
      </w:r>
      <w:r w:rsidRPr="009C541A">
        <w:rPr>
          <w:rFonts w:ascii="Calibri" w:hAnsi="Calibri" w:cs="Calibri"/>
          <w:bCs/>
          <w:sz w:val="24"/>
        </w:rPr>
        <w:t xml:space="preserve"> de analisar minuciosamente os documentos exigidos, a sessão será suspensa, sendo informada a nova data e horário para a sua continuidade.</w:t>
      </w:r>
    </w:p>
    <w:p w14:paraId="178BB004" w14:textId="77777777" w:rsidR="00B70673" w:rsidRPr="009C541A" w:rsidRDefault="00B70673"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Será inabilitado o fornecedor que não comprovar sua habilitação, seja por não apresentar </w:t>
      </w:r>
      <w:r w:rsidRPr="009C541A">
        <w:rPr>
          <w:rFonts w:ascii="Calibri" w:hAnsi="Calibri" w:cs="Calibri"/>
          <w:iCs/>
          <w:sz w:val="24"/>
          <w:lang w:eastAsia="en-US"/>
        </w:rPr>
        <w:t>quaisquer</w:t>
      </w:r>
      <w:r w:rsidRPr="009C541A">
        <w:rPr>
          <w:rFonts w:ascii="Calibri" w:hAnsi="Calibri" w:cs="Calibri"/>
          <w:sz w:val="24"/>
        </w:rPr>
        <w:t xml:space="preserve"> dos </w:t>
      </w:r>
      <w:r w:rsidRPr="009C541A">
        <w:rPr>
          <w:rFonts w:ascii="Calibri" w:hAnsi="Calibri" w:cs="Calibri"/>
          <w:bCs/>
          <w:sz w:val="24"/>
        </w:rPr>
        <w:t>documentos</w:t>
      </w:r>
      <w:r w:rsidRPr="009C541A">
        <w:rPr>
          <w:rFonts w:ascii="Calibri" w:hAnsi="Calibri" w:cs="Calibri"/>
          <w:sz w:val="24"/>
        </w:rPr>
        <w:t xml:space="preserve"> exigidos, ou apresentá-los em desacordo com o estabelecido neste Aviso de Contratação Direta.</w:t>
      </w:r>
    </w:p>
    <w:p w14:paraId="64EC349C" w14:textId="77777777" w:rsidR="00B70673" w:rsidRPr="009C541A" w:rsidRDefault="00B70673"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9C541A" w:rsidRDefault="007C27EE" w:rsidP="009C541A">
      <w:pPr>
        <w:pStyle w:val="PargrafodaLista"/>
        <w:numPr>
          <w:ilvl w:val="1"/>
          <w:numId w:val="1"/>
        </w:numPr>
        <w:spacing w:before="120" w:after="120"/>
        <w:ind w:left="0" w:firstLine="0"/>
        <w:jc w:val="both"/>
        <w:rPr>
          <w:rFonts w:ascii="Calibri" w:hAnsi="Calibri" w:cs="Calibri"/>
          <w:iCs/>
          <w:sz w:val="24"/>
          <w:lang w:eastAsia="en-US"/>
        </w:rPr>
      </w:pPr>
      <w:r w:rsidRPr="009C541A">
        <w:rPr>
          <w:rFonts w:ascii="Calibri" w:hAnsi="Calibri" w:cs="Calibri"/>
          <w:iCs/>
          <w:sz w:val="24"/>
          <w:lang w:eastAsia="en-US"/>
        </w:rPr>
        <w:t>Constatado o atendimento às exigências de habilitação, o fornecedor será habilitado</w:t>
      </w:r>
    </w:p>
    <w:p w14:paraId="47562FE1" w14:textId="77777777" w:rsidR="00B862E4" w:rsidRPr="009C541A" w:rsidRDefault="00B862E4" w:rsidP="009C541A">
      <w:pPr>
        <w:pStyle w:val="Estilo1"/>
        <w:spacing w:line="240" w:lineRule="auto"/>
        <w:ind w:left="0" w:firstLine="0"/>
        <w:rPr>
          <w:sz w:val="24"/>
          <w:szCs w:val="24"/>
        </w:rPr>
      </w:pPr>
      <w:r w:rsidRPr="009C541A">
        <w:rPr>
          <w:sz w:val="24"/>
          <w:szCs w:val="24"/>
        </w:rPr>
        <w:t>CONTRATAÇÃO</w:t>
      </w:r>
    </w:p>
    <w:p w14:paraId="507795BE"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Após a homologação </w:t>
      </w:r>
      <w:r w:rsidR="008C74E1" w:rsidRPr="009C541A">
        <w:rPr>
          <w:rFonts w:ascii="Calibri" w:eastAsia="Arial" w:hAnsi="Calibri" w:cs="Calibri"/>
          <w:sz w:val="24"/>
        </w:rPr>
        <w:t>e adjudicação</w:t>
      </w:r>
      <w:r w:rsidRPr="009C541A">
        <w:rPr>
          <w:rFonts w:ascii="Calibri" w:eastAsia="Arial" w:hAnsi="Calibri" w:cs="Calibri"/>
          <w:sz w:val="24"/>
        </w:rPr>
        <w:t xml:space="preserve">, </w:t>
      </w:r>
      <w:r w:rsidR="007C27EE" w:rsidRPr="009C541A">
        <w:rPr>
          <w:rFonts w:ascii="Calibri" w:eastAsia="Arial" w:hAnsi="Calibri" w:cs="Calibri"/>
          <w:sz w:val="24"/>
        </w:rPr>
        <w:t>caso se conclua pela</w:t>
      </w:r>
      <w:r w:rsidRPr="009C541A">
        <w:rPr>
          <w:rFonts w:ascii="Calibri" w:eastAsia="Arial" w:hAnsi="Calibri" w:cs="Calibri"/>
          <w:sz w:val="24"/>
        </w:rPr>
        <w:t xml:space="preserve"> contratação, será firmado Termo de Contrato ou emitido instrumento equivalente.</w:t>
      </w:r>
    </w:p>
    <w:p w14:paraId="16B86D0C"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adjudicatário terá o prazo de </w:t>
      </w:r>
      <w:r w:rsidR="009E3EF1" w:rsidRPr="009C541A">
        <w:rPr>
          <w:rFonts w:ascii="Calibri" w:eastAsia="Arial" w:hAnsi="Calibri" w:cs="Calibri"/>
          <w:sz w:val="24"/>
        </w:rPr>
        <w:t xml:space="preserve">02 </w:t>
      </w:r>
      <w:r w:rsidRPr="009C541A">
        <w:rPr>
          <w:rFonts w:ascii="Calibri" w:eastAsia="Arial" w:hAnsi="Calibri" w:cs="Calibri"/>
          <w:sz w:val="24"/>
        </w:rPr>
        <w:t>(</w:t>
      </w:r>
      <w:r w:rsidR="009E3EF1" w:rsidRPr="009C541A">
        <w:rPr>
          <w:rFonts w:ascii="Calibri" w:eastAsia="Arial" w:hAnsi="Calibri" w:cs="Calibri"/>
          <w:sz w:val="24"/>
        </w:rPr>
        <w:t>dois</w:t>
      </w:r>
      <w:r w:rsidRPr="009C541A">
        <w:rPr>
          <w:rFonts w:ascii="Calibri" w:eastAsia="Arial" w:hAnsi="Calibri" w:cs="Calibri"/>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C541A">
        <w:rPr>
          <w:rFonts w:ascii="Calibri" w:eastAsia="Arial" w:hAnsi="Calibri" w:cs="Calibri"/>
          <w:sz w:val="24"/>
        </w:rPr>
        <w:t>Aviso</w:t>
      </w:r>
      <w:r w:rsidR="007C27EE" w:rsidRPr="009C541A">
        <w:rPr>
          <w:rFonts w:ascii="Calibri" w:eastAsia="Arial" w:hAnsi="Calibri" w:cs="Calibri"/>
          <w:sz w:val="24"/>
        </w:rPr>
        <w:t xml:space="preserve"> de Contratação Direta</w:t>
      </w:r>
      <w:r w:rsidRPr="009C541A">
        <w:rPr>
          <w:rFonts w:ascii="Calibri" w:eastAsia="Arial" w:hAnsi="Calibri" w:cs="Calibri"/>
          <w:sz w:val="24"/>
        </w:rPr>
        <w:t xml:space="preserve">. </w:t>
      </w:r>
    </w:p>
    <w:p w14:paraId="3C3C22BA" w14:textId="77777777" w:rsidR="00B1545F" w:rsidRPr="009C541A" w:rsidRDefault="00B6213C"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9C541A">
        <w:rPr>
          <w:rFonts w:ascii="Calibri" w:eastAsia="Arial" w:hAnsi="Calibri" w:cs="Calibri"/>
          <w:i/>
          <w:sz w:val="24"/>
        </w:rPr>
        <w:t xml:space="preserve"> 02</w:t>
      </w:r>
      <w:r w:rsidRPr="009C541A">
        <w:rPr>
          <w:rFonts w:ascii="Calibri" w:eastAsia="Arial" w:hAnsi="Calibri" w:cs="Calibri"/>
          <w:i/>
          <w:sz w:val="24"/>
        </w:rPr>
        <w:t xml:space="preserve"> (</w:t>
      </w:r>
      <w:r w:rsidR="009E3EF1" w:rsidRPr="009C541A">
        <w:rPr>
          <w:rFonts w:ascii="Calibri" w:eastAsia="Arial" w:hAnsi="Calibri" w:cs="Calibri"/>
          <w:i/>
          <w:sz w:val="24"/>
        </w:rPr>
        <w:t>dois</w:t>
      </w:r>
      <w:r w:rsidRPr="009C541A">
        <w:rPr>
          <w:rFonts w:ascii="Calibri" w:eastAsia="Arial" w:hAnsi="Calibri" w:cs="Calibri"/>
          <w:i/>
          <w:sz w:val="24"/>
        </w:rPr>
        <w:t xml:space="preserve">) dias, a contar da data de seu recebimento. </w:t>
      </w:r>
    </w:p>
    <w:p w14:paraId="6A0D0A57" w14:textId="77777777" w:rsidR="00B6213C" w:rsidRPr="009C541A" w:rsidRDefault="00B6213C" w:rsidP="009C541A">
      <w:pPr>
        <w:numPr>
          <w:ilvl w:val="2"/>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lastRenderedPageBreak/>
        <w:t xml:space="preserve">O prazo previsto </w:t>
      </w:r>
      <w:r w:rsidR="00DE4EBF" w:rsidRPr="009C541A">
        <w:rPr>
          <w:rFonts w:ascii="Calibri" w:eastAsia="Arial" w:hAnsi="Calibri" w:cs="Calibri"/>
          <w:sz w:val="24"/>
        </w:rPr>
        <w:t xml:space="preserve">para assinatura do contrato ou aceitação da nota de empenho ou instrumento equivalente </w:t>
      </w:r>
      <w:r w:rsidRPr="009C541A">
        <w:rPr>
          <w:rFonts w:ascii="Calibri" w:eastAsia="Arial" w:hAnsi="Calibri" w:cs="Calibri"/>
          <w:sz w:val="24"/>
        </w:rPr>
        <w:t>poderá ser prorrogado</w:t>
      </w:r>
      <w:r w:rsidR="00B11A58" w:rsidRPr="009C541A">
        <w:rPr>
          <w:rFonts w:ascii="Calibri" w:eastAsia="Arial" w:hAnsi="Calibri" w:cs="Calibri"/>
          <w:sz w:val="24"/>
        </w:rPr>
        <w:t xml:space="preserve"> </w:t>
      </w:r>
      <w:r w:rsidR="00B11A58" w:rsidRPr="009C541A">
        <w:rPr>
          <w:rFonts w:ascii="Calibri" w:hAnsi="Calibri" w:cs="Calibri"/>
          <w:bCs/>
          <w:sz w:val="24"/>
        </w:rPr>
        <w:t>1 (uma) vez</w:t>
      </w:r>
      <w:r w:rsidRPr="009C541A">
        <w:rPr>
          <w:rFonts w:ascii="Calibri" w:eastAsia="Arial" w:hAnsi="Calibri" w:cs="Calibri"/>
          <w:sz w:val="24"/>
        </w:rPr>
        <w:t>, por igual período, por solicitação justificada do adjudicatário e aceita pela Administração.</w:t>
      </w:r>
    </w:p>
    <w:p w14:paraId="1152A478" w14:textId="77777777" w:rsidR="00B6213C" w:rsidRPr="009C541A" w:rsidRDefault="00B6213C" w:rsidP="009C541A">
      <w:pPr>
        <w:numPr>
          <w:ilvl w:val="1"/>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O Aceite da Nota de Empenho ou do instrumento equivalente, emitida à empresa adjudicada, implica no reconhecimento de que:</w:t>
      </w:r>
    </w:p>
    <w:p w14:paraId="2A7C428C"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Referida</w:t>
      </w:r>
      <w:r w:rsidR="00B6213C" w:rsidRPr="009C541A">
        <w:rPr>
          <w:rFonts w:ascii="Calibri" w:eastAsia="Arial" w:hAnsi="Calibri" w:cs="Calibri"/>
          <w:i/>
          <w:sz w:val="24"/>
        </w:rPr>
        <w:t xml:space="preserve"> Nota está substituindo o contrato, aplicando-se à relação de negócios ali estabelecida as disposições da Lei nº </w:t>
      </w:r>
      <w:r w:rsidR="00F86716" w:rsidRPr="009C541A">
        <w:rPr>
          <w:rFonts w:ascii="Calibri" w:eastAsia="Arial" w:hAnsi="Calibri" w:cs="Calibri"/>
          <w:i/>
          <w:sz w:val="24"/>
        </w:rPr>
        <w:t>14.133, de 2021</w:t>
      </w:r>
      <w:r w:rsidR="00B6213C" w:rsidRPr="009C541A">
        <w:rPr>
          <w:rFonts w:ascii="Calibri" w:eastAsia="Arial" w:hAnsi="Calibri" w:cs="Calibri"/>
          <w:i/>
          <w:sz w:val="24"/>
        </w:rPr>
        <w:t>;</w:t>
      </w:r>
    </w:p>
    <w:p w14:paraId="7C11BC1D"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w:t>
      </w:r>
      <w:r w:rsidR="00B6213C" w:rsidRPr="009C541A">
        <w:rPr>
          <w:rFonts w:ascii="Calibri" w:eastAsia="Arial" w:hAnsi="Calibri" w:cs="Calibri"/>
          <w:i/>
          <w:sz w:val="24"/>
        </w:rPr>
        <w:t xml:space="preserve"> contratada se vincula à sua proposta e às previsões contidas no </w:t>
      </w:r>
      <w:r w:rsidR="00313FBD" w:rsidRPr="009C541A">
        <w:rPr>
          <w:rFonts w:ascii="Calibri" w:eastAsia="Arial" w:hAnsi="Calibri" w:cs="Calibri"/>
          <w:i/>
          <w:sz w:val="24"/>
        </w:rPr>
        <w:t>Aviso</w:t>
      </w:r>
      <w:r w:rsidR="00AC5DDF" w:rsidRPr="009C541A">
        <w:rPr>
          <w:rFonts w:ascii="Calibri" w:eastAsia="Arial" w:hAnsi="Calibri" w:cs="Calibri"/>
          <w:i/>
          <w:sz w:val="24"/>
        </w:rPr>
        <w:t xml:space="preserve"> de Contratação Direta</w:t>
      </w:r>
      <w:r w:rsidR="00B6213C" w:rsidRPr="009C541A">
        <w:rPr>
          <w:rFonts w:ascii="Calibri" w:eastAsia="Arial" w:hAnsi="Calibri" w:cs="Calibri"/>
          <w:i/>
          <w:sz w:val="24"/>
        </w:rPr>
        <w:t xml:space="preserve"> e seus anexos;</w:t>
      </w:r>
    </w:p>
    <w:p w14:paraId="4F6A9AC5"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w:t>
      </w:r>
      <w:r w:rsidR="00B6213C" w:rsidRPr="009C541A">
        <w:rPr>
          <w:rFonts w:ascii="Calibri" w:eastAsia="Arial" w:hAnsi="Calibri" w:cs="Calibri"/>
          <w:i/>
          <w:sz w:val="24"/>
        </w:rPr>
        <w:t xml:space="preserve"> contratada reconhece que as hipóteses de rescisão são aquelas previstas nos artigos </w:t>
      </w:r>
      <w:r w:rsidR="00B40D4A" w:rsidRPr="009C541A">
        <w:rPr>
          <w:rFonts w:ascii="Calibri" w:eastAsia="Arial" w:hAnsi="Calibri" w:cs="Calibri"/>
          <w:i/>
          <w:sz w:val="24"/>
        </w:rPr>
        <w:t>137</w:t>
      </w:r>
      <w:r w:rsidR="00B6213C" w:rsidRPr="009C541A">
        <w:rPr>
          <w:rFonts w:ascii="Calibri" w:eastAsia="Arial" w:hAnsi="Calibri" w:cs="Calibri"/>
          <w:i/>
          <w:sz w:val="24"/>
        </w:rPr>
        <w:t xml:space="preserve"> e </w:t>
      </w:r>
      <w:r w:rsidR="00B40D4A" w:rsidRPr="009C541A">
        <w:rPr>
          <w:rFonts w:ascii="Calibri" w:eastAsia="Arial" w:hAnsi="Calibri" w:cs="Calibri"/>
          <w:i/>
          <w:sz w:val="24"/>
        </w:rPr>
        <w:t>13</w:t>
      </w:r>
      <w:r w:rsidR="00B6213C" w:rsidRPr="009C541A">
        <w:rPr>
          <w:rFonts w:ascii="Calibri" w:eastAsia="Arial" w:hAnsi="Calibri" w:cs="Calibri"/>
          <w:i/>
          <w:sz w:val="24"/>
        </w:rPr>
        <w:t xml:space="preserve">8 da Lei nº </w:t>
      </w:r>
      <w:r w:rsidR="00B40D4A" w:rsidRPr="009C541A">
        <w:rPr>
          <w:rFonts w:ascii="Calibri" w:eastAsia="Arial" w:hAnsi="Calibri" w:cs="Calibri"/>
          <w:i/>
          <w:sz w:val="24"/>
        </w:rPr>
        <w:t xml:space="preserve">14.133/21 </w:t>
      </w:r>
      <w:r w:rsidR="00B6213C" w:rsidRPr="009C541A">
        <w:rPr>
          <w:rFonts w:ascii="Calibri" w:eastAsia="Arial" w:hAnsi="Calibri" w:cs="Calibri"/>
          <w:i/>
          <w:sz w:val="24"/>
        </w:rPr>
        <w:t xml:space="preserve">e reconhece os direitos da Administração previstos nos artigos </w:t>
      </w:r>
      <w:r w:rsidR="00B40D4A" w:rsidRPr="009C541A">
        <w:rPr>
          <w:rFonts w:ascii="Calibri" w:eastAsia="Arial" w:hAnsi="Calibri" w:cs="Calibri"/>
          <w:i/>
          <w:sz w:val="24"/>
        </w:rPr>
        <w:t xml:space="preserve">137 </w:t>
      </w:r>
      <w:r w:rsidR="000E19AC" w:rsidRPr="009C541A">
        <w:rPr>
          <w:rFonts w:ascii="Calibri" w:eastAsia="Arial" w:hAnsi="Calibri" w:cs="Calibri"/>
          <w:i/>
          <w:sz w:val="24"/>
        </w:rPr>
        <w:t>a</w:t>
      </w:r>
      <w:r w:rsidR="00B40D4A" w:rsidRPr="009C541A">
        <w:rPr>
          <w:rFonts w:ascii="Calibri" w:eastAsia="Arial" w:hAnsi="Calibri" w:cs="Calibri"/>
          <w:i/>
          <w:sz w:val="24"/>
        </w:rPr>
        <w:t xml:space="preserve"> 139 </w:t>
      </w:r>
      <w:r w:rsidR="00B6213C" w:rsidRPr="009C541A">
        <w:rPr>
          <w:rFonts w:ascii="Calibri" w:eastAsia="Arial" w:hAnsi="Calibri" w:cs="Calibri"/>
          <w:i/>
          <w:sz w:val="24"/>
        </w:rPr>
        <w:t>da mesma Lei.</w:t>
      </w:r>
    </w:p>
    <w:p w14:paraId="47C069AF" w14:textId="60C2381A"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prazo de vigência da contratação é </w:t>
      </w:r>
      <w:r w:rsidR="00D9450B">
        <w:rPr>
          <w:rFonts w:ascii="Calibri" w:eastAsia="Arial" w:hAnsi="Calibri" w:cs="Calibri"/>
          <w:sz w:val="24"/>
        </w:rPr>
        <w:t>será até 31 de dezembro de 2025</w:t>
      </w:r>
      <w:r w:rsidRPr="009C541A">
        <w:rPr>
          <w:rFonts w:ascii="Calibri" w:eastAsia="Arial" w:hAnsi="Calibri" w:cs="Calibri"/>
          <w:sz w:val="24"/>
        </w:rPr>
        <w:t xml:space="preserve"> prorrogável conforme previsão</w:t>
      </w:r>
      <w:r w:rsidR="00A22FA7" w:rsidRPr="009C541A">
        <w:rPr>
          <w:rFonts w:ascii="Calibri" w:eastAsia="Arial" w:hAnsi="Calibri" w:cs="Calibri"/>
          <w:sz w:val="24"/>
        </w:rPr>
        <w:t xml:space="preserve"> nos anexos a este </w:t>
      </w:r>
      <w:r w:rsidR="00313FBD" w:rsidRPr="009C541A">
        <w:rPr>
          <w:rFonts w:ascii="Calibri" w:eastAsia="Arial" w:hAnsi="Calibri" w:cs="Calibri"/>
          <w:sz w:val="24"/>
        </w:rPr>
        <w:t>Aviso</w:t>
      </w:r>
      <w:r w:rsidR="00AC5DDF" w:rsidRPr="009C541A">
        <w:rPr>
          <w:rFonts w:ascii="Calibri" w:eastAsia="Arial" w:hAnsi="Calibri" w:cs="Calibri"/>
          <w:sz w:val="24"/>
        </w:rPr>
        <w:t xml:space="preserve"> de Contratação Direta</w:t>
      </w:r>
      <w:r w:rsidR="00A22FA7" w:rsidRPr="009C541A">
        <w:rPr>
          <w:rFonts w:ascii="Calibri" w:eastAsia="Arial" w:hAnsi="Calibri" w:cs="Calibri"/>
          <w:sz w:val="24"/>
        </w:rPr>
        <w:t>.</w:t>
      </w:r>
      <w:r w:rsidRPr="009C541A">
        <w:rPr>
          <w:rFonts w:ascii="Calibri" w:eastAsia="Arial" w:hAnsi="Calibri" w:cs="Calibri"/>
          <w:sz w:val="24"/>
        </w:rPr>
        <w:t xml:space="preserve"> </w:t>
      </w:r>
    </w:p>
    <w:p w14:paraId="3BA32A8D" w14:textId="77777777" w:rsidR="00082366"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hAnsi="Calibri" w:cs="Calibri"/>
          <w:sz w:val="24"/>
        </w:rPr>
        <w:t xml:space="preserve">Na assinatura do contrato </w:t>
      </w:r>
      <w:r w:rsidR="00FA4D46" w:rsidRPr="009C541A">
        <w:rPr>
          <w:rFonts w:ascii="Calibri" w:hAnsi="Calibri" w:cs="Calibri"/>
          <w:sz w:val="24"/>
        </w:rPr>
        <w:t xml:space="preserve">ou do instrumento equivalente </w:t>
      </w:r>
      <w:r w:rsidRPr="009C541A">
        <w:rPr>
          <w:rFonts w:ascii="Calibri" w:hAnsi="Calibri" w:cs="Calibri"/>
          <w:sz w:val="24"/>
        </w:rPr>
        <w:t xml:space="preserve">será exigida a comprovação das condições de habilitação </w:t>
      </w:r>
      <w:r w:rsidR="00FA4D46" w:rsidRPr="009C541A">
        <w:rPr>
          <w:rFonts w:ascii="Calibri" w:hAnsi="Calibri" w:cs="Calibri"/>
          <w:sz w:val="24"/>
        </w:rPr>
        <w:t xml:space="preserve">e contratação </w:t>
      </w:r>
      <w:r w:rsidRPr="009C541A">
        <w:rPr>
          <w:rFonts w:ascii="Calibri" w:hAnsi="Calibri" w:cs="Calibri"/>
          <w:sz w:val="24"/>
        </w:rPr>
        <w:t>consignadas n</w:t>
      </w:r>
      <w:r w:rsidR="00FA4D46" w:rsidRPr="009C541A">
        <w:rPr>
          <w:rFonts w:ascii="Calibri" w:hAnsi="Calibri" w:cs="Calibri"/>
          <w:sz w:val="24"/>
        </w:rPr>
        <w:t>este</w:t>
      </w:r>
      <w:r w:rsidRPr="009C541A">
        <w:rPr>
          <w:rFonts w:ascii="Calibri" w:hAnsi="Calibri" w:cs="Calibri"/>
          <w:sz w:val="24"/>
        </w:rPr>
        <w:t xml:space="preserve"> </w:t>
      </w:r>
      <w:r w:rsidR="00FA4D46" w:rsidRPr="009C541A">
        <w:rPr>
          <w:rFonts w:ascii="Calibri" w:hAnsi="Calibri" w:cs="Calibri"/>
          <w:sz w:val="24"/>
        </w:rPr>
        <w:t>aviso</w:t>
      </w:r>
      <w:r w:rsidRPr="009C541A">
        <w:rPr>
          <w:rFonts w:ascii="Calibri" w:hAnsi="Calibri" w:cs="Calibri"/>
          <w:sz w:val="24"/>
        </w:rPr>
        <w:t xml:space="preserve">, que deverão ser mantidas pelo </w:t>
      </w:r>
      <w:r w:rsidR="00A22FA7" w:rsidRPr="009C541A">
        <w:rPr>
          <w:rFonts w:ascii="Calibri" w:hAnsi="Calibri" w:cs="Calibri"/>
          <w:sz w:val="24"/>
        </w:rPr>
        <w:t>fornecedor</w:t>
      </w:r>
      <w:r w:rsidRPr="009C541A">
        <w:rPr>
          <w:rFonts w:ascii="Calibri" w:hAnsi="Calibri" w:cs="Calibri"/>
          <w:sz w:val="24"/>
        </w:rPr>
        <w:t xml:space="preserve"> durante a vigência do contrato.</w:t>
      </w:r>
    </w:p>
    <w:p w14:paraId="7DA4441A" w14:textId="77777777" w:rsidR="009A3E0F" w:rsidRPr="009C541A" w:rsidRDefault="009A3E0F" w:rsidP="009C541A">
      <w:pPr>
        <w:pStyle w:val="Estilo1"/>
        <w:spacing w:line="240" w:lineRule="auto"/>
        <w:ind w:left="0" w:firstLine="0"/>
        <w:rPr>
          <w:sz w:val="24"/>
          <w:szCs w:val="24"/>
        </w:rPr>
      </w:pPr>
      <w:r w:rsidRPr="009C541A">
        <w:rPr>
          <w:sz w:val="24"/>
          <w:szCs w:val="24"/>
        </w:rPr>
        <w:t>SANÇÕES</w:t>
      </w:r>
    </w:p>
    <w:p w14:paraId="21D59454" w14:textId="77777777" w:rsidR="00196F9E" w:rsidRPr="009C541A" w:rsidRDefault="00196F9E" w:rsidP="009C541A">
      <w:pPr>
        <w:numPr>
          <w:ilvl w:val="1"/>
          <w:numId w:val="1"/>
        </w:numPr>
        <w:spacing w:before="120" w:after="120"/>
        <w:ind w:left="0" w:firstLine="0"/>
        <w:jc w:val="both"/>
        <w:rPr>
          <w:rFonts w:ascii="Calibri" w:hAnsi="Calibri" w:cs="Calibri"/>
          <w:b/>
          <w:sz w:val="24"/>
        </w:rPr>
      </w:pPr>
      <w:r w:rsidRPr="009C541A">
        <w:rPr>
          <w:rFonts w:ascii="Calibri" w:hAnsi="Calibri" w:cs="Calibri"/>
          <w:sz w:val="24"/>
        </w:rPr>
        <w:t xml:space="preserve">Comete infração administrativa o </w:t>
      </w:r>
      <w:r w:rsidR="00D173A9" w:rsidRPr="009C541A">
        <w:rPr>
          <w:rFonts w:ascii="Calibri" w:hAnsi="Calibri" w:cs="Calibri"/>
          <w:sz w:val="24"/>
        </w:rPr>
        <w:t xml:space="preserve">fornecedor </w:t>
      </w:r>
      <w:r w:rsidRPr="009C541A">
        <w:rPr>
          <w:rFonts w:ascii="Calibri" w:hAnsi="Calibri" w:cs="Calibri"/>
          <w:sz w:val="24"/>
        </w:rPr>
        <w:t>que</w:t>
      </w:r>
      <w:r w:rsidR="005D4A74" w:rsidRPr="009C541A">
        <w:rPr>
          <w:rFonts w:ascii="Calibri" w:hAnsi="Calibri" w:cs="Calibri"/>
          <w:sz w:val="24"/>
        </w:rPr>
        <w:t xml:space="preserve"> cometer quaisquer das infrações previstas no art. 155 da Lei nº 14.133, de 2021</w:t>
      </w:r>
      <w:r w:rsidR="00B70673" w:rsidRPr="009C541A">
        <w:rPr>
          <w:rFonts w:ascii="Calibri" w:hAnsi="Calibri" w:cs="Calibri"/>
          <w:sz w:val="24"/>
        </w:rPr>
        <w:t>, quais sejam</w:t>
      </w:r>
      <w:r w:rsidRPr="009C541A">
        <w:rPr>
          <w:rFonts w:ascii="Calibri" w:hAnsi="Calibri" w:cs="Calibri"/>
          <w:sz w:val="24"/>
        </w:rPr>
        <w:t xml:space="preserve">: </w:t>
      </w:r>
    </w:p>
    <w:p w14:paraId="19A83029"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parcial do contrato;</w:t>
      </w:r>
    </w:p>
    <w:p w14:paraId="644C5FF9"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parcial do contrato que cause grave dano à Administração, ao funcionamento dos serviços públicos ou ao interesse coletivo;</w:t>
      </w:r>
    </w:p>
    <w:p w14:paraId="610AAD72"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total do contrato;</w:t>
      </w:r>
    </w:p>
    <w:p w14:paraId="71ACCE05" w14:textId="77777777" w:rsidR="00196F9E"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Deixar</w:t>
      </w:r>
      <w:r w:rsidR="00FB7039" w:rsidRPr="009C541A">
        <w:rPr>
          <w:rFonts w:ascii="Calibri" w:hAnsi="Calibri" w:cs="Calibri"/>
          <w:sz w:val="24"/>
        </w:rPr>
        <w:t xml:space="preserve"> de entregar a documentação exigida para o certame;</w:t>
      </w:r>
    </w:p>
    <w:p w14:paraId="0D688D55" w14:textId="77777777" w:rsidR="00FB7039" w:rsidRPr="009C541A" w:rsidRDefault="001B3F0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Não</w:t>
      </w:r>
      <w:r w:rsidR="00FB7039" w:rsidRPr="009C541A">
        <w:rPr>
          <w:rFonts w:ascii="Calibri" w:hAnsi="Calibri" w:cs="Calibri"/>
          <w:sz w:val="24"/>
        </w:rPr>
        <w:t xml:space="preserve"> manter a proposta, salvo em decorrência de fato superveniente devidamente justificado;</w:t>
      </w:r>
    </w:p>
    <w:p w14:paraId="7F029E90" w14:textId="77777777" w:rsidR="00FB7039"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Não</w:t>
      </w:r>
      <w:r w:rsidR="007636F6" w:rsidRPr="009C541A">
        <w:rPr>
          <w:rFonts w:ascii="Calibri" w:hAnsi="Calibri" w:cs="Calibri"/>
          <w:sz w:val="24"/>
        </w:rPr>
        <w:t xml:space="preserve"> celebrar o contrato ou não entregar a documentação exigida para a contratação, quando convocado dentro do prazo de validade de sua proposta;</w:t>
      </w:r>
    </w:p>
    <w:p w14:paraId="2289EC5B" w14:textId="77777777" w:rsidR="00F710B7" w:rsidRPr="009C541A" w:rsidRDefault="00F710B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C865A9" w:rsidRPr="009C541A">
        <w:rPr>
          <w:rFonts w:ascii="Calibri" w:hAnsi="Calibri" w:cs="Calibri"/>
          <w:sz w:val="24"/>
        </w:rPr>
        <w:t>Ensejar</w:t>
      </w:r>
      <w:r w:rsidRPr="009C541A">
        <w:rPr>
          <w:rFonts w:ascii="Calibri" w:hAnsi="Calibri" w:cs="Calibri"/>
          <w:sz w:val="24"/>
        </w:rPr>
        <w:t xml:space="preserve"> o retardamento da execução ou da entrega do objeto da licitação sem motivo justificado;</w:t>
      </w:r>
    </w:p>
    <w:p w14:paraId="203D2438" w14:textId="77777777" w:rsidR="007636F6"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Apresentar</w:t>
      </w:r>
      <w:r w:rsidR="007636F6" w:rsidRPr="009C541A">
        <w:rPr>
          <w:rFonts w:ascii="Calibri" w:hAnsi="Calibri" w:cs="Calibri"/>
          <w:sz w:val="24"/>
        </w:rPr>
        <w:t xml:space="preserve"> declaração ou documentação falsa exigida para o certame ou prestar declaração falsa durante a </w:t>
      </w:r>
      <w:r w:rsidR="000C7F26" w:rsidRPr="009C541A">
        <w:rPr>
          <w:rFonts w:ascii="Calibri" w:hAnsi="Calibri" w:cs="Calibri"/>
          <w:sz w:val="24"/>
        </w:rPr>
        <w:t>dispensa eletrônica</w:t>
      </w:r>
      <w:r w:rsidR="00F710B7" w:rsidRPr="009C541A">
        <w:rPr>
          <w:rFonts w:ascii="Calibri" w:hAnsi="Calibri" w:cs="Calibri"/>
          <w:sz w:val="24"/>
        </w:rPr>
        <w:t xml:space="preserve"> ou a execução do contrato</w:t>
      </w:r>
      <w:r w:rsidR="007636F6" w:rsidRPr="009C541A">
        <w:rPr>
          <w:rFonts w:ascii="Calibri" w:hAnsi="Calibri" w:cs="Calibri"/>
          <w:sz w:val="24"/>
        </w:rPr>
        <w:t>;</w:t>
      </w:r>
    </w:p>
    <w:p w14:paraId="64A344EB" w14:textId="77777777" w:rsidR="00B70673"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Fraudar</w:t>
      </w:r>
      <w:r w:rsidR="00F710B7" w:rsidRPr="009C541A">
        <w:rPr>
          <w:rFonts w:ascii="Calibri" w:hAnsi="Calibri" w:cs="Calibri"/>
          <w:sz w:val="24"/>
        </w:rPr>
        <w:t xml:space="preserve"> a dispensa eletrônica ou </w:t>
      </w:r>
      <w:r w:rsidR="00B70673" w:rsidRPr="009C541A">
        <w:rPr>
          <w:rFonts w:ascii="Calibri" w:hAnsi="Calibri" w:cs="Calibri"/>
          <w:sz w:val="24"/>
        </w:rPr>
        <w:t>praticar ato fraudulento na execução do contrato</w:t>
      </w:r>
      <w:r w:rsidR="00F710B7" w:rsidRPr="009C541A">
        <w:rPr>
          <w:rFonts w:ascii="Calibri" w:hAnsi="Calibri" w:cs="Calibri"/>
          <w:sz w:val="24"/>
        </w:rPr>
        <w:t>;</w:t>
      </w:r>
    </w:p>
    <w:p w14:paraId="6697DDA2" w14:textId="77777777" w:rsidR="007636F6" w:rsidRPr="009C541A" w:rsidRDefault="00D7123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C865A9" w:rsidRPr="009C541A">
        <w:rPr>
          <w:rFonts w:ascii="Calibri" w:hAnsi="Calibri" w:cs="Calibri"/>
          <w:sz w:val="24"/>
        </w:rPr>
        <w:t>Comportar</w:t>
      </w:r>
      <w:r w:rsidRPr="009C541A">
        <w:rPr>
          <w:rFonts w:ascii="Calibri" w:hAnsi="Calibri" w:cs="Calibri"/>
          <w:sz w:val="24"/>
        </w:rPr>
        <w:t>-se de modo inidôneo ou cometer fraude de qualquer natureza</w:t>
      </w:r>
      <w:r w:rsidR="000C7F26" w:rsidRPr="009C541A">
        <w:rPr>
          <w:rFonts w:ascii="Calibri" w:hAnsi="Calibri" w:cs="Calibri"/>
          <w:sz w:val="24"/>
        </w:rPr>
        <w:t>;</w:t>
      </w:r>
    </w:p>
    <w:p w14:paraId="6B1E9020" w14:textId="77777777" w:rsidR="00254C6B" w:rsidRPr="009C541A" w:rsidRDefault="00254C6B" w:rsidP="009C541A">
      <w:pPr>
        <w:pStyle w:val="PargrafodaLista"/>
        <w:numPr>
          <w:ilvl w:val="3"/>
          <w:numId w:val="1"/>
        </w:numPr>
        <w:spacing w:before="120" w:after="120"/>
        <w:ind w:left="0" w:firstLine="0"/>
        <w:jc w:val="both"/>
        <w:rPr>
          <w:rFonts w:ascii="Calibri" w:hAnsi="Calibri" w:cs="Calibri"/>
          <w:sz w:val="24"/>
        </w:rPr>
      </w:pPr>
      <w:r w:rsidRPr="009C541A">
        <w:rPr>
          <w:rFonts w:ascii="Calibri" w:hAnsi="Calibri" w:cs="Calibri"/>
          <w:sz w:val="24"/>
        </w:rPr>
        <w:lastRenderedPageBreak/>
        <w:t xml:space="preserve">Considera-se comportamento inidôneo, entre outros, a declaração falsa quanto às condições de participação, quanto ao enquadramento como ME/EPP ou o conluio entre os </w:t>
      </w:r>
      <w:r w:rsidR="009E584F" w:rsidRPr="009C541A">
        <w:rPr>
          <w:rFonts w:ascii="Calibri" w:hAnsi="Calibri" w:cs="Calibri"/>
          <w:sz w:val="24"/>
        </w:rPr>
        <w:t>fornecedores</w:t>
      </w:r>
      <w:r w:rsidRPr="009C541A">
        <w:rPr>
          <w:rFonts w:ascii="Calibri" w:hAnsi="Calibri" w:cs="Calibri"/>
          <w:sz w:val="24"/>
        </w:rPr>
        <w:t xml:space="preserve">, em qualquer momento da </w:t>
      </w:r>
      <w:r w:rsidR="009E584F" w:rsidRPr="009C541A">
        <w:rPr>
          <w:rFonts w:ascii="Calibri" w:hAnsi="Calibri" w:cs="Calibri"/>
          <w:sz w:val="24"/>
        </w:rPr>
        <w:t>dispensa</w:t>
      </w:r>
      <w:r w:rsidRPr="009C541A">
        <w:rPr>
          <w:rFonts w:ascii="Calibri" w:hAnsi="Calibri" w:cs="Calibri"/>
          <w:sz w:val="24"/>
        </w:rPr>
        <w:t>, mesmo após o encerramento da fase de lances.</w:t>
      </w:r>
    </w:p>
    <w:p w14:paraId="0E8C1AA2" w14:textId="77777777" w:rsidR="000C7F26" w:rsidRPr="009C541A" w:rsidRDefault="00D7123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4059AE" w:rsidRPr="009C541A">
        <w:rPr>
          <w:rFonts w:ascii="Calibri" w:hAnsi="Calibri" w:cs="Calibri"/>
          <w:sz w:val="24"/>
        </w:rPr>
        <w:t>Praticar</w:t>
      </w:r>
      <w:r w:rsidRPr="009C541A">
        <w:rPr>
          <w:rFonts w:ascii="Calibri" w:hAnsi="Calibri" w:cs="Calibri"/>
          <w:sz w:val="24"/>
        </w:rPr>
        <w:t xml:space="preserve"> atos ilícitos com vistas a frustrar os objetivos deste certame.</w:t>
      </w:r>
    </w:p>
    <w:p w14:paraId="2FE667D5" w14:textId="77777777" w:rsidR="00B70673" w:rsidRPr="009C541A" w:rsidRDefault="00B70673"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praticar ato lesivo previsto no </w:t>
      </w:r>
      <w:hyperlink r:id="rId9" w:anchor="art5" w:history="1">
        <w:r w:rsidRPr="009C541A">
          <w:rPr>
            <w:rFonts w:ascii="Calibri" w:hAnsi="Calibri" w:cs="Calibri"/>
            <w:sz w:val="24"/>
          </w:rPr>
          <w:t>art. 5º da Lei nº 12.846, de 1º de agosto de 2013.</w:t>
        </w:r>
      </w:hyperlink>
    </w:p>
    <w:p w14:paraId="352A2BF3" w14:textId="77777777" w:rsidR="00196F9E" w:rsidRPr="009C541A" w:rsidRDefault="00196F9E" w:rsidP="009C541A">
      <w:pPr>
        <w:numPr>
          <w:ilvl w:val="1"/>
          <w:numId w:val="1"/>
        </w:numPr>
        <w:spacing w:before="120" w:after="120"/>
        <w:ind w:left="0" w:firstLine="0"/>
        <w:jc w:val="both"/>
        <w:rPr>
          <w:rFonts w:ascii="Calibri" w:hAnsi="Calibri" w:cs="Calibri"/>
          <w:b/>
          <w:sz w:val="24"/>
        </w:rPr>
      </w:pPr>
      <w:r w:rsidRPr="009C541A">
        <w:rPr>
          <w:rFonts w:ascii="Calibri" w:hAnsi="Calibri" w:cs="Calibri"/>
          <w:sz w:val="24"/>
        </w:rPr>
        <w:t xml:space="preserve">O </w:t>
      </w:r>
      <w:r w:rsidR="004C5205" w:rsidRPr="009C541A">
        <w:rPr>
          <w:rFonts w:ascii="Calibri" w:hAnsi="Calibri" w:cs="Calibri"/>
          <w:sz w:val="24"/>
        </w:rPr>
        <w:t>fornecedor</w:t>
      </w:r>
      <w:r w:rsidRPr="009C541A">
        <w:rPr>
          <w:rFonts w:ascii="Calibri" w:hAnsi="Calibri" w:cs="Calibri"/>
          <w:sz w:val="24"/>
        </w:rPr>
        <w:t xml:space="preserve"> que cometer qualquer das infrações discriminadas nos subitens anteriores ficará sujeito, sem prejuízo da responsabilidade civil e criminal, às seguintes sanções:</w:t>
      </w:r>
    </w:p>
    <w:p w14:paraId="2DE4CD63" w14:textId="77777777" w:rsidR="00196F9E" w:rsidRPr="009C541A" w:rsidRDefault="00196F9E">
      <w:pPr>
        <w:numPr>
          <w:ilvl w:val="2"/>
          <w:numId w:val="6"/>
        </w:numPr>
        <w:spacing w:before="120" w:after="120"/>
        <w:ind w:left="0" w:firstLine="0"/>
        <w:jc w:val="both"/>
        <w:rPr>
          <w:rFonts w:ascii="Calibri" w:hAnsi="Calibri" w:cs="Calibri"/>
          <w:sz w:val="24"/>
        </w:rPr>
      </w:pPr>
      <w:r w:rsidRPr="009C541A">
        <w:rPr>
          <w:rFonts w:ascii="Calibri" w:hAnsi="Calibri" w:cs="Calibri"/>
          <w:sz w:val="24"/>
        </w:rPr>
        <w:t xml:space="preserve">Advertência </w:t>
      </w:r>
      <w:r w:rsidR="00F710B7" w:rsidRPr="009C541A">
        <w:rPr>
          <w:rFonts w:ascii="Calibri" w:hAnsi="Calibri" w:cs="Calibri"/>
          <w:sz w:val="24"/>
        </w:rPr>
        <w:t>pela falta do subitem 8.1.1 deste Aviso de Contratação Direta, quando não se justificar a imposição de penalidade mais grave</w:t>
      </w:r>
      <w:r w:rsidRPr="009C541A">
        <w:rPr>
          <w:rFonts w:ascii="Calibri" w:hAnsi="Calibri" w:cs="Calibri"/>
          <w:sz w:val="24"/>
        </w:rPr>
        <w:t>;</w:t>
      </w:r>
    </w:p>
    <w:p w14:paraId="3DA82D13" w14:textId="77777777" w:rsidR="00196F9E" w:rsidRPr="009C541A" w:rsidRDefault="00196F9E">
      <w:pPr>
        <w:numPr>
          <w:ilvl w:val="2"/>
          <w:numId w:val="6"/>
        </w:numPr>
        <w:spacing w:before="120" w:after="120"/>
        <w:ind w:left="0" w:firstLine="0"/>
        <w:jc w:val="both"/>
        <w:rPr>
          <w:rFonts w:ascii="Calibri" w:hAnsi="Calibri" w:cs="Calibri"/>
          <w:sz w:val="24"/>
        </w:rPr>
      </w:pPr>
      <w:r w:rsidRPr="009C541A">
        <w:rPr>
          <w:rFonts w:ascii="Calibri" w:hAnsi="Calibri" w:cs="Calibri"/>
          <w:sz w:val="24"/>
        </w:rPr>
        <w:t xml:space="preserve">Multa de </w:t>
      </w:r>
      <w:r w:rsidR="004059AE" w:rsidRPr="009C541A">
        <w:rPr>
          <w:rFonts w:ascii="Calibri" w:hAnsi="Calibri" w:cs="Calibri"/>
          <w:sz w:val="24"/>
        </w:rPr>
        <w:t>3</w:t>
      </w:r>
      <w:r w:rsidRPr="009C541A">
        <w:rPr>
          <w:rFonts w:ascii="Calibri" w:hAnsi="Calibri" w:cs="Calibri"/>
          <w:sz w:val="24"/>
        </w:rPr>
        <w:t>% (</w:t>
      </w:r>
      <w:r w:rsidR="004059AE" w:rsidRPr="009C541A">
        <w:rPr>
          <w:rFonts w:ascii="Calibri" w:hAnsi="Calibri" w:cs="Calibri"/>
          <w:sz w:val="24"/>
        </w:rPr>
        <w:t>três</w:t>
      </w:r>
      <w:r w:rsidRPr="009C541A">
        <w:rPr>
          <w:rFonts w:ascii="Calibri" w:hAnsi="Calibri" w:cs="Calibri"/>
          <w:sz w:val="24"/>
        </w:rPr>
        <w:t xml:space="preserve"> por cento) sobre o valor estimado do(s) item(s) prejudicado(s) pela conduta do </w:t>
      </w:r>
      <w:r w:rsidR="009E584F" w:rsidRPr="009C541A">
        <w:rPr>
          <w:rFonts w:ascii="Calibri" w:hAnsi="Calibri" w:cs="Calibri"/>
          <w:sz w:val="24"/>
        </w:rPr>
        <w:t>fornecedor</w:t>
      </w:r>
      <w:r w:rsidR="00F710B7" w:rsidRPr="009C541A">
        <w:rPr>
          <w:rFonts w:ascii="Calibri" w:hAnsi="Calibri" w:cs="Calibri"/>
          <w:sz w:val="24"/>
        </w:rPr>
        <w:t>, por qualquer das infrações dos subitens 8.1.1 a 8.1.12</w:t>
      </w:r>
      <w:r w:rsidRPr="009C541A">
        <w:rPr>
          <w:rFonts w:ascii="Calibri" w:hAnsi="Calibri" w:cs="Calibri"/>
          <w:sz w:val="24"/>
        </w:rPr>
        <w:t>;</w:t>
      </w:r>
    </w:p>
    <w:p w14:paraId="77D61122" w14:textId="77777777" w:rsidR="00196F9E" w:rsidRPr="009C541A" w:rsidRDefault="002848E2">
      <w:pPr>
        <w:numPr>
          <w:ilvl w:val="2"/>
          <w:numId w:val="6"/>
        </w:numPr>
        <w:spacing w:before="120" w:after="120"/>
        <w:ind w:left="0" w:firstLine="0"/>
        <w:jc w:val="both"/>
        <w:rPr>
          <w:rFonts w:ascii="Calibri" w:hAnsi="Calibri" w:cs="Calibri"/>
          <w:sz w:val="24"/>
        </w:rPr>
      </w:pPr>
      <w:r w:rsidRPr="009C541A">
        <w:rPr>
          <w:rFonts w:ascii="Calibri" w:hAnsi="Calibri" w:cs="Calibri"/>
          <w:sz w:val="24"/>
        </w:rPr>
        <w:t>Impedimento de licitar e contratar</w:t>
      </w:r>
      <w:r w:rsidR="00196F9E" w:rsidRPr="009C541A">
        <w:rPr>
          <w:rFonts w:ascii="Calibri" w:hAnsi="Calibri" w:cs="Calibri"/>
          <w:sz w:val="24"/>
        </w:rPr>
        <w:t xml:space="preserve"> </w:t>
      </w:r>
      <w:r w:rsidR="001A5846" w:rsidRPr="009C541A">
        <w:rPr>
          <w:rFonts w:ascii="Calibri" w:hAnsi="Calibri" w:cs="Calibri"/>
          <w:sz w:val="24"/>
        </w:rPr>
        <w:t>no âmbito da Administração Pública direta e indireta do ente federativo que tiver aplicado a sanção, pelo prazo máximo de 3 (três) anos</w:t>
      </w:r>
      <w:r w:rsidR="00F710B7" w:rsidRPr="009C541A">
        <w:rPr>
          <w:rFonts w:ascii="Calibri" w:hAnsi="Calibri" w:cs="Calibri"/>
          <w:sz w:val="24"/>
        </w:rPr>
        <w:t>, nos casos dos subitens 8.1.2 a 8.1.7 deste Aviso de Contratação Direta, quando não se justificar a imposição de penalidade mais grave</w:t>
      </w:r>
      <w:r w:rsidR="00196F9E" w:rsidRPr="009C541A">
        <w:rPr>
          <w:rFonts w:ascii="Calibri" w:hAnsi="Calibri" w:cs="Calibri"/>
          <w:sz w:val="24"/>
        </w:rPr>
        <w:t>;</w:t>
      </w:r>
    </w:p>
    <w:p w14:paraId="6A5C4062" w14:textId="77777777" w:rsidR="00196F9E" w:rsidRPr="009C541A" w:rsidRDefault="007672DF">
      <w:pPr>
        <w:numPr>
          <w:ilvl w:val="2"/>
          <w:numId w:val="6"/>
        </w:numPr>
        <w:spacing w:before="120" w:after="120"/>
        <w:ind w:left="0" w:firstLine="0"/>
        <w:jc w:val="both"/>
        <w:rPr>
          <w:rFonts w:ascii="Calibri" w:hAnsi="Calibri" w:cs="Calibri"/>
          <w:sz w:val="24"/>
        </w:rPr>
      </w:pPr>
      <w:r w:rsidRPr="009C541A">
        <w:rPr>
          <w:rFonts w:ascii="Calibri" w:hAnsi="Calibri" w:cs="Calibri"/>
          <w:sz w:val="24"/>
        </w:rPr>
        <w:t>Declaração de inidoneidade para licitar ou contratar</w:t>
      </w:r>
      <w:r w:rsidR="00A23106" w:rsidRPr="009C541A">
        <w:rPr>
          <w:rFonts w:ascii="Calibri" w:hAnsi="Calibri" w:cs="Calibri"/>
          <w:sz w:val="24"/>
        </w:rPr>
        <w:t>, que impedirá o responsável de licitar ou contratar no âmbito da Administração Pública direta e indireta de todos os entes federativos, pelo prazo mínimo de 3 (três) anos e máximo de 6 (seis) anos</w:t>
      </w:r>
      <w:r w:rsidR="00F710B7" w:rsidRPr="009C541A">
        <w:rPr>
          <w:rFonts w:ascii="Calibri" w:hAnsi="Calibri" w:cs="Calibri"/>
          <w:sz w:val="24"/>
        </w:rPr>
        <w:t>, nos casos dos subitens 8.1.8 a 8.1.12, bem como nos demais casos que justifiquem a imposição da penalidade mais grave</w:t>
      </w:r>
      <w:r w:rsidR="00196F9E" w:rsidRPr="009C541A">
        <w:rPr>
          <w:rFonts w:ascii="Calibri" w:hAnsi="Calibri" w:cs="Calibri"/>
          <w:sz w:val="24"/>
        </w:rPr>
        <w:t>;</w:t>
      </w:r>
    </w:p>
    <w:p w14:paraId="701ED354" w14:textId="77777777" w:rsidR="00790510" w:rsidRPr="009C541A" w:rsidRDefault="00790510" w:rsidP="009C541A">
      <w:pPr>
        <w:numPr>
          <w:ilvl w:val="1"/>
          <w:numId w:val="1"/>
        </w:numPr>
        <w:spacing w:before="120" w:after="120"/>
        <w:ind w:left="0" w:firstLine="0"/>
        <w:jc w:val="both"/>
        <w:rPr>
          <w:rFonts w:ascii="Calibri" w:hAnsi="Calibri" w:cs="Calibri"/>
          <w:bCs/>
          <w:sz w:val="24"/>
        </w:rPr>
      </w:pPr>
      <w:r w:rsidRPr="009C541A">
        <w:rPr>
          <w:rFonts w:ascii="Calibri" w:hAnsi="Calibri" w:cs="Calibri"/>
          <w:bCs/>
          <w:sz w:val="24"/>
        </w:rPr>
        <w:t>Na aplicação das sanções serão considerados:</w:t>
      </w:r>
    </w:p>
    <w:p w14:paraId="699E34A6" w14:textId="77777777" w:rsidR="00790510" w:rsidRPr="009C541A" w:rsidRDefault="00F710B7"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w:t>
      </w:r>
      <w:r w:rsidR="00790510" w:rsidRPr="009C541A">
        <w:rPr>
          <w:rFonts w:ascii="Calibri" w:hAnsi="Calibri" w:cs="Calibri"/>
          <w:bCs/>
          <w:sz w:val="24"/>
        </w:rPr>
        <w:t xml:space="preserve"> natureza e a gravidade da infração cometida;</w:t>
      </w:r>
    </w:p>
    <w:p w14:paraId="7556BD50"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as peculiaridades do caso concreto;</w:t>
      </w:r>
    </w:p>
    <w:p w14:paraId="1BA98D51"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as circunstâncias agravantes ou atenuantes;</w:t>
      </w:r>
    </w:p>
    <w:p w14:paraId="529F1B97"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os danos que dela provierem para a Administração Pública;</w:t>
      </w:r>
    </w:p>
    <w:p w14:paraId="3CF24E6A"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 implantação ou o aperfeiçoamento de programa de integridade, conforme normas e orientações dos órgãos de controle.</w:t>
      </w:r>
    </w:p>
    <w:p w14:paraId="36B71B30" w14:textId="77777777" w:rsidR="00D046F4" w:rsidRPr="009C541A" w:rsidRDefault="00D046F4" w:rsidP="009C541A">
      <w:pPr>
        <w:numPr>
          <w:ilvl w:val="1"/>
          <w:numId w:val="1"/>
        </w:numPr>
        <w:spacing w:before="120" w:after="120"/>
        <w:ind w:left="0" w:firstLine="0"/>
        <w:jc w:val="both"/>
        <w:rPr>
          <w:rFonts w:ascii="Calibri" w:hAnsi="Calibri" w:cs="Calibri"/>
          <w:sz w:val="24"/>
        </w:rPr>
      </w:pPr>
      <w:bookmarkStart w:id="0" w:name="art156§6"/>
      <w:bookmarkStart w:id="1" w:name="art156§7"/>
      <w:bookmarkStart w:id="2" w:name="art156§8"/>
      <w:bookmarkEnd w:id="0"/>
      <w:bookmarkEnd w:id="1"/>
      <w:bookmarkEnd w:id="2"/>
      <w:r w:rsidRPr="009C541A">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9C541A" w:rsidRDefault="00D046F4" w:rsidP="009C541A">
      <w:pPr>
        <w:numPr>
          <w:ilvl w:val="1"/>
          <w:numId w:val="1"/>
        </w:numPr>
        <w:spacing w:before="120" w:after="120"/>
        <w:ind w:left="0" w:firstLine="0"/>
        <w:jc w:val="both"/>
        <w:rPr>
          <w:rFonts w:ascii="Calibri" w:hAnsi="Calibri" w:cs="Calibri"/>
          <w:sz w:val="24"/>
        </w:rPr>
      </w:pPr>
      <w:bookmarkStart w:id="3" w:name="art156§9"/>
      <w:bookmarkEnd w:id="3"/>
      <w:r w:rsidRPr="009C541A">
        <w:rPr>
          <w:rFonts w:ascii="Calibri" w:hAnsi="Calibri" w:cs="Calibri"/>
          <w:sz w:val="24"/>
        </w:rPr>
        <w:t xml:space="preserve">A aplicação das sanções previstas </w:t>
      </w:r>
      <w:r w:rsidR="00F710B7" w:rsidRPr="009C541A">
        <w:rPr>
          <w:rFonts w:ascii="Calibri" w:hAnsi="Calibri" w:cs="Calibri"/>
          <w:sz w:val="24"/>
        </w:rPr>
        <w:t>neste Aviso de Contratação Direta</w:t>
      </w:r>
      <w:r w:rsidRPr="009C541A">
        <w:rPr>
          <w:rFonts w:ascii="Calibri" w:hAnsi="Calibri" w:cs="Calibri"/>
          <w:sz w:val="24"/>
        </w:rPr>
        <w:t>, em hipótese alguma, a obrigação de reparação integral do dano causado à Administração Pública.</w:t>
      </w:r>
    </w:p>
    <w:p w14:paraId="35F978DA"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 penalidade de multa pode ser aplicada cumulativamente com as demais sanções.</w:t>
      </w:r>
    </w:p>
    <w:p w14:paraId="3E9E1744"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w:t>
      </w:r>
      <w:r w:rsidRPr="009C541A">
        <w:rPr>
          <w:rFonts w:ascii="Calibri" w:hAnsi="Calibri" w:cs="Calibri"/>
          <w:sz w:val="24"/>
        </w:rPr>
        <w:lastRenderedPageBreak/>
        <w:t xml:space="preserve">despacho fundamentado, para ciência e decisão sobre a eventual instauração de investigação preliminar ou Processo Administrativo de Responsabilização – PAR. </w:t>
      </w:r>
    </w:p>
    <w:p w14:paraId="51EF5DE6"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 aplicação de qualquer das penalidades previstas realizar-se-á em processo administrativo que assegurará o contraditório e a ampla defesa ao </w:t>
      </w:r>
      <w:r w:rsidR="009E584F" w:rsidRPr="009C541A">
        <w:rPr>
          <w:rFonts w:ascii="Calibri" w:hAnsi="Calibri" w:cs="Calibri"/>
          <w:sz w:val="24"/>
        </w:rPr>
        <w:t>fornecedor</w:t>
      </w:r>
      <w:r w:rsidRPr="009C541A">
        <w:rPr>
          <w:rFonts w:ascii="Calibri" w:hAnsi="Calibri" w:cs="Calibri"/>
          <w:sz w:val="24"/>
        </w:rPr>
        <w:t xml:space="preserve">/adjudicatário, observando-se o procedimento previsto na Lei nº </w:t>
      </w:r>
      <w:r w:rsidR="00D76727" w:rsidRPr="009C541A">
        <w:rPr>
          <w:rFonts w:ascii="Calibri" w:hAnsi="Calibri" w:cs="Calibri"/>
          <w:sz w:val="24"/>
        </w:rPr>
        <w:t>14.133</w:t>
      </w:r>
      <w:r w:rsidRPr="009C541A">
        <w:rPr>
          <w:rFonts w:ascii="Calibri" w:hAnsi="Calibri" w:cs="Calibri"/>
          <w:sz w:val="24"/>
        </w:rPr>
        <w:t xml:space="preserve">, de </w:t>
      </w:r>
      <w:r w:rsidR="00D76727" w:rsidRPr="009C541A">
        <w:rPr>
          <w:rFonts w:ascii="Calibri" w:hAnsi="Calibri" w:cs="Calibri"/>
          <w:sz w:val="24"/>
        </w:rPr>
        <w:t>2021</w:t>
      </w:r>
      <w:r w:rsidRPr="009C541A">
        <w:rPr>
          <w:rFonts w:ascii="Calibri" w:hAnsi="Calibri" w:cs="Calibri"/>
          <w:sz w:val="24"/>
        </w:rPr>
        <w:t>, e subsidiariamente na Lei nº 9.784, de 1999.</w:t>
      </w:r>
    </w:p>
    <w:p w14:paraId="5C57DAA2"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As sanções por atos praticados no decorrer da contratação estão previstas </w:t>
      </w:r>
      <w:r w:rsidR="00D76727" w:rsidRPr="009C541A">
        <w:rPr>
          <w:rFonts w:ascii="Calibri" w:hAnsi="Calibri" w:cs="Calibri"/>
          <w:sz w:val="24"/>
        </w:rPr>
        <w:t>nos anexos a este Aviso</w:t>
      </w:r>
      <w:r w:rsidRPr="009C541A">
        <w:rPr>
          <w:rFonts w:ascii="Calibri" w:hAnsi="Calibri" w:cs="Calibri"/>
          <w:sz w:val="24"/>
        </w:rPr>
        <w:t>.</w:t>
      </w:r>
    </w:p>
    <w:p w14:paraId="7D5021F8" w14:textId="77777777" w:rsidR="00147041" w:rsidRPr="009C541A" w:rsidRDefault="00147041" w:rsidP="009C541A">
      <w:pPr>
        <w:pStyle w:val="Estilo1"/>
        <w:spacing w:line="240" w:lineRule="auto"/>
        <w:ind w:left="0" w:firstLine="0"/>
        <w:rPr>
          <w:sz w:val="24"/>
          <w:szCs w:val="24"/>
        </w:rPr>
      </w:pPr>
      <w:r w:rsidRPr="009C541A">
        <w:rPr>
          <w:sz w:val="24"/>
          <w:szCs w:val="24"/>
        </w:rPr>
        <w:t>DAS DISPOSIÇÕES GERAIS</w:t>
      </w:r>
    </w:p>
    <w:p w14:paraId="063426DA" w14:textId="4B198322" w:rsidR="000C4B11" w:rsidRPr="009C541A" w:rsidRDefault="000C4B11"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 procedimento será divulgado no </w:t>
      </w:r>
      <w:r w:rsidR="004059AE" w:rsidRPr="009C541A">
        <w:rPr>
          <w:rFonts w:ascii="Calibri" w:hAnsi="Calibri" w:cs="Calibri"/>
          <w:sz w:val="24"/>
        </w:rPr>
        <w:t>site oficial da Prefeitura</w:t>
      </w:r>
      <w:r w:rsidRPr="009C541A">
        <w:rPr>
          <w:rFonts w:ascii="Calibri" w:hAnsi="Calibri" w:cs="Calibri"/>
          <w:sz w:val="24"/>
        </w:rPr>
        <w:t xml:space="preserve"> e no Portal Nacional de Contratações Públicas - </w:t>
      </w:r>
      <w:r w:rsidR="004059AE" w:rsidRPr="009C541A">
        <w:rPr>
          <w:rFonts w:ascii="Calibri" w:hAnsi="Calibri" w:cs="Calibri"/>
          <w:sz w:val="24"/>
        </w:rPr>
        <w:t>BBMNE</w:t>
      </w:r>
      <w:r w:rsidR="0004251C" w:rsidRPr="009C541A">
        <w:rPr>
          <w:rFonts w:ascii="Calibri" w:hAnsi="Calibri" w:cs="Calibri"/>
          <w:sz w:val="24"/>
        </w:rPr>
        <w:t>T</w:t>
      </w:r>
      <w:r w:rsidRPr="009C541A">
        <w:rPr>
          <w:rFonts w:ascii="Calibri" w:hAnsi="Calibri" w:cs="Calibri"/>
          <w:sz w:val="24"/>
        </w:rPr>
        <w:t>.</w:t>
      </w:r>
    </w:p>
    <w:p w14:paraId="19C32122" w14:textId="77777777" w:rsidR="005B702E" w:rsidRPr="009C541A" w:rsidRDefault="008E38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No caso </w:t>
      </w:r>
      <w:r w:rsidR="00FF6FA3" w:rsidRPr="009C541A">
        <w:rPr>
          <w:rFonts w:ascii="Calibri" w:hAnsi="Calibri" w:cs="Calibri"/>
          <w:sz w:val="24"/>
        </w:rPr>
        <w:t>de todos os fornecedores restarem desclassificados ou inabilitados</w:t>
      </w:r>
      <w:r w:rsidR="00B54EF3" w:rsidRPr="009C541A">
        <w:rPr>
          <w:rFonts w:ascii="Calibri" w:hAnsi="Calibri" w:cs="Calibri"/>
          <w:sz w:val="24"/>
        </w:rPr>
        <w:t xml:space="preserve"> (procedimento </w:t>
      </w:r>
      <w:r w:rsidR="0062472B" w:rsidRPr="009C541A">
        <w:rPr>
          <w:rFonts w:ascii="Calibri" w:hAnsi="Calibri" w:cs="Calibri"/>
          <w:sz w:val="24"/>
        </w:rPr>
        <w:t>fracassado</w:t>
      </w:r>
      <w:r w:rsidR="00B54EF3" w:rsidRPr="009C541A">
        <w:rPr>
          <w:rFonts w:ascii="Calibri" w:hAnsi="Calibri" w:cs="Calibri"/>
          <w:sz w:val="24"/>
        </w:rPr>
        <w:t>)</w:t>
      </w:r>
      <w:r w:rsidR="00FF6FA3" w:rsidRPr="009C541A">
        <w:rPr>
          <w:rFonts w:ascii="Calibri" w:hAnsi="Calibri" w:cs="Calibri"/>
          <w:sz w:val="24"/>
        </w:rPr>
        <w:t xml:space="preserve">, </w:t>
      </w:r>
      <w:r w:rsidR="00D149C0" w:rsidRPr="009C541A">
        <w:rPr>
          <w:rFonts w:ascii="Calibri" w:hAnsi="Calibri" w:cs="Calibri"/>
          <w:sz w:val="24"/>
        </w:rPr>
        <w:t>a Administração</w:t>
      </w:r>
      <w:r w:rsidR="00FF6FA3" w:rsidRPr="009C541A">
        <w:rPr>
          <w:rFonts w:ascii="Calibri" w:hAnsi="Calibri" w:cs="Calibri"/>
          <w:sz w:val="24"/>
        </w:rPr>
        <w:t xml:space="preserve"> poderá</w:t>
      </w:r>
      <w:r w:rsidR="005B702E" w:rsidRPr="009C541A">
        <w:rPr>
          <w:rFonts w:ascii="Calibri" w:hAnsi="Calibri" w:cs="Calibri"/>
          <w:sz w:val="24"/>
        </w:rPr>
        <w:t>:</w:t>
      </w:r>
    </w:p>
    <w:p w14:paraId="6DDAE812" w14:textId="77777777" w:rsidR="005B702E"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Republicar</w:t>
      </w:r>
      <w:r w:rsidR="005B702E" w:rsidRPr="009C541A">
        <w:rPr>
          <w:rFonts w:ascii="Calibri" w:hAnsi="Calibri" w:cs="Calibri"/>
          <w:sz w:val="24"/>
        </w:rPr>
        <w:t xml:space="preserve"> </w:t>
      </w:r>
      <w:r w:rsidR="00C35475" w:rsidRPr="009C541A">
        <w:rPr>
          <w:rFonts w:ascii="Calibri" w:hAnsi="Calibri" w:cs="Calibri"/>
          <w:sz w:val="24"/>
        </w:rPr>
        <w:t>o presente aviso com uma nova data</w:t>
      </w:r>
      <w:r w:rsidR="00461C6C" w:rsidRPr="009C541A">
        <w:rPr>
          <w:rFonts w:ascii="Calibri" w:hAnsi="Calibri" w:cs="Calibri"/>
          <w:sz w:val="24"/>
        </w:rPr>
        <w:t>;</w:t>
      </w:r>
    </w:p>
    <w:p w14:paraId="0205E8C3" w14:textId="77777777" w:rsidR="00461C6C"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Valer</w:t>
      </w:r>
      <w:r w:rsidR="00461C6C" w:rsidRPr="009C541A">
        <w:rPr>
          <w:rFonts w:ascii="Calibri" w:hAnsi="Calibri" w:cs="Calibri"/>
          <w:sz w:val="24"/>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9C541A" w:rsidRDefault="000D22F3"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 xml:space="preserve">No caso do subitem anterior, a contratação será operacionalizada fora deste </w:t>
      </w:r>
      <w:r w:rsidR="00F710B7" w:rsidRPr="009C541A">
        <w:rPr>
          <w:rFonts w:ascii="Calibri" w:hAnsi="Calibri" w:cs="Calibri"/>
          <w:sz w:val="24"/>
        </w:rPr>
        <w:t>procedimento</w:t>
      </w:r>
      <w:r w:rsidRPr="009C541A">
        <w:rPr>
          <w:rFonts w:ascii="Calibri" w:hAnsi="Calibri" w:cs="Calibri"/>
          <w:sz w:val="24"/>
        </w:rPr>
        <w:t>.</w:t>
      </w:r>
    </w:p>
    <w:p w14:paraId="3E664C2B" w14:textId="77777777" w:rsidR="00850838"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Fixar</w:t>
      </w:r>
      <w:r w:rsidR="00D149C0" w:rsidRPr="009C541A">
        <w:rPr>
          <w:rFonts w:ascii="Calibri" w:hAnsi="Calibri" w:cs="Calibri"/>
          <w:sz w:val="24"/>
        </w:rPr>
        <w:t xml:space="preserve"> </w:t>
      </w:r>
      <w:r w:rsidR="0064175F" w:rsidRPr="009C541A">
        <w:rPr>
          <w:rFonts w:ascii="Calibri" w:hAnsi="Calibri" w:cs="Calibri"/>
          <w:sz w:val="24"/>
        </w:rPr>
        <w:t>prazo para que possa haver adequação das propostas ou da documentação de habilitação, conforme o caso.</w:t>
      </w:r>
    </w:p>
    <w:p w14:paraId="7584E18A" w14:textId="77777777" w:rsidR="00B54EF3" w:rsidRPr="009C541A" w:rsidRDefault="00B54EF3"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As providências d</w:t>
      </w:r>
      <w:r w:rsidR="00FF0582" w:rsidRPr="009C541A">
        <w:rPr>
          <w:rFonts w:ascii="Calibri" w:hAnsi="Calibri" w:cs="Calibri"/>
          <w:sz w:val="24"/>
        </w:rPr>
        <w:t>o</w:t>
      </w:r>
      <w:r w:rsidR="00DE4EBF" w:rsidRPr="009C541A">
        <w:rPr>
          <w:rFonts w:ascii="Calibri" w:hAnsi="Calibri" w:cs="Calibri"/>
          <w:sz w:val="24"/>
        </w:rPr>
        <w:t>s</w:t>
      </w:r>
      <w:r w:rsidRPr="009C541A">
        <w:rPr>
          <w:rFonts w:ascii="Calibri" w:hAnsi="Calibri" w:cs="Calibri"/>
          <w:sz w:val="24"/>
        </w:rPr>
        <w:t xml:space="preserve"> </w:t>
      </w:r>
      <w:r w:rsidR="00FF0582" w:rsidRPr="009C541A">
        <w:rPr>
          <w:rFonts w:ascii="Calibri" w:hAnsi="Calibri" w:cs="Calibri"/>
          <w:sz w:val="24"/>
        </w:rPr>
        <w:t>subitens 9.2.1 e 9.2.2</w:t>
      </w:r>
      <w:r w:rsidR="00DE4EBF" w:rsidRPr="009C541A">
        <w:rPr>
          <w:rFonts w:ascii="Calibri" w:hAnsi="Calibri" w:cs="Calibri"/>
          <w:sz w:val="24"/>
        </w:rPr>
        <w:t xml:space="preserve"> acima </w:t>
      </w:r>
      <w:r w:rsidRPr="009C541A">
        <w:rPr>
          <w:rFonts w:ascii="Calibri" w:hAnsi="Calibri" w:cs="Calibri"/>
          <w:sz w:val="24"/>
        </w:rPr>
        <w:t xml:space="preserve">poderão ser utilizadas se não houver </w:t>
      </w:r>
      <w:r w:rsidR="0062472B" w:rsidRPr="009C541A">
        <w:rPr>
          <w:rFonts w:ascii="Calibri" w:hAnsi="Calibri" w:cs="Calibri"/>
          <w:sz w:val="24"/>
        </w:rPr>
        <w:t>o comparecimento de quaisquer fornecedores interessados (procedimento deserto)</w:t>
      </w:r>
    </w:p>
    <w:p w14:paraId="05CD55C2" w14:textId="77777777" w:rsidR="00BA7201" w:rsidRPr="009C541A" w:rsidRDefault="00BA720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Havendo a necessidade de realização de ato de qualquer natureza</w:t>
      </w:r>
      <w:r w:rsidR="0055168F" w:rsidRPr="009C541A">
        <w:rPr>
          <w:rFonts w:ascii="Calibri" w:hAnsi="Calibri" w:cs="Calibri"/>
          <w:sz w:val="24"/>
        </w:rPr>
        <w:t xml:space="preserve"> pelos fornecedores, </w:t>
      </w:r>
      <w:r w:rsidR="0023612A" w:rsidRPr="009C541A">
        <w:rPr>
          <w:rFonts w:ascii="Calibri" w:hAnsi="Calibri" w:cs="Calibri"/>
          <w:sz w:val="24"/>
        </w:rPr>
        <w:t xml:space="preserve">cujo prazo não conste 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0023612A" w:rsidRPr="009C541A">
        <w:rPr>
          <w:rFonts w:ascii="Calibri" w:hAnsi="Calibri" w:cs="Calibri"/>
          <w:sz w:val="24"/>
        </w:rPr>
        <w:t xml:space="preserve">, </w:t>
      </w:r>
      <w:r w:rsidR="0055168F" w:rsidRPr="009C541A">
        <w:rPr>
          <w:rFonts w:ascii="Calibri" w:hAnsi="Calibri" w:cs="Calibri"/>
          <w:sz w:val="24"/>
        </w:rPr>
        <w:t>deverá ser atendido o prazo indicado pelo agente competente da Administração</w:t>
      </w:r>
      <w:r w:rsidR="00A22FA7" w:rsidRPr="009C541A">
        <w:rPr>
          <w:rFonts w:ascii="Calibri" w:hAnsi="Calibri" w:cs="Calibri"/>
          <w:sz w:val="24"/>
        </w:rPr>
        <w:t xml:space="preserve"> na respectiva notificação</w:t>
      </w:r>
      <w:r w:rsidR="0023612A" w:rsidRPr="009C541A">
        <w:rPr>
          <w:rFonts w:ascii="Calibri" w:hAnsi="Calibri" w:cs="Calibri"/>
          <w:sz w:val="24"/>
        </w:rPr>
        <w:t>.</w:t>
      </w:r>
    </w:p>
    <w:p w14:paraId="315FB93C" w14:textId="77777777" w:rsidR="00251226" w:rsidRPr="009C541A" w:rsidRDefault="00251226"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Caberá ao fornecedor acompanhar as operações, ficando responsável pelo ônus decorrente da perda do negócio diante da inobservância de quaisquer mensagens emitidas pel</w:t>
      </w:r>
      <w:r w:rsidR="00FB6EA3" w:rsidRPr="009C541A">
        <w:rPr>
          <w:rFonts w:ascii="Calibri" w:hAnsi="Calibri" w:cs="Calibri"/>
          <w:sz w:val="24"/>
        </w:rPr>
        <w:t>a Administração</w:t>
      </w:r>
      <w:r w:rsidRPr="009C541A">
        <w:rPr>
          <w:rFonts w:ascii="Calibri" w:hAnsi="Calibri" w:cs="Calibri"/>
          <w:sz w:val="24"/>
        </w:rPr>
        <w:t xml:space="preserve"> ou de sua desconexão.</w:t>
      </w:r>
    </w:p>
    <w:p w14:paraId="405210C2"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9C541A" w:rsidRDefault="00540167"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lastRenderedPageBreak/>
        <w:t>Os horários estabelecidos na divulgação deste procedimento e durante o envio de lances observarão o horário de Brasília-DF, inclusive para contagem de tempo e registro no Sistema e na documentação relativa</w:t>
      </w:r>
      <w:r w:rsidR="00BD4EF1" w:rsidRPr="009C541A">
        <w:rPr>
          <w:rFonts w:ascii="Calibri" w:hAnsi="Calibri" w:cs="Calibri"/>
          <w:sz w:val="24"/>
        </w:rPr>
        <w:t xml:space="preserve"> ao procedimento</w:t>
      </w:r>
      <w:r w:rsidR="00147041" w:rsidRPr="009C541A">
        <w:rPr>
          <w:rFonts w:ascii="Calibri" w:hAnsi="Calibri" w:cs="Calibri"/>
          <w:sz w:val="24"/>
        </w:rPr>
        <w:t>.</w:t>
      </w:r>
    </w:p>
    <w:p w14:paraId="37528FD7"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No julgamento das propostas e da habilitação, </w:t>
      </w:r>
      <w:r w:rsidR="00BD4EF1" w:rsidRPr="009C541A">
        <w:rPr>
          <w:rFonts w:ascii="Calibri" w:hAnsi="Calibri" w:cs="Calibri"/>
          <w:sz w:val="24"/>
        </w:rPr>
        <w:t>a Administração</w:t>
      </w:r>
      <w:r w:rsidRPr="009C541A">
        <w:rPr>
          <w:rFonts w:ascii="Calibri" w:hAnsi="Calibri" w:cs="Calibri"/>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As normas disciplinadoras </w:t>
      </w:r>
      <w:r w:rsidR="00C6579F" w:rsidRPr="009C541A">
        <w:rPr>
          <w:rFonts w:ascii="Calibri" w:hAnsi="Calibri" w:cs="Calibri"/>
          <w:sz w:val="24"/>
        </w:rPr>
        <w:t xml:space="preserve">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00C6579F" w:rsidRPr="009C541A">
        <w:rPr>
          <w:rFonts w:ascii="Calibri" w:hAnsi="Calibri" w:cs="Calibri"/>
          <w:sz w:val="24"/>
        </w:rPr>
        <w:t xml:space="preserve"> </w:t>
      </w:r>
      <w:r w:rsidRPr="009C541A">
        <w:rPr>
          <w:rFonts w:ascii="Calibri" w:hAnsi="Calibri" w:cs="Calibri"/>
          <w:sz w:val="24"/>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Os </w:t>
      </w:r>
      <w:r w:rsidR="0078721C" w:rsidRPr="009C541A">
        <w:rPr>
          <w:rFonts w:ascii="Calibri" w:hAnsi="Calibri" w:cs="Calibri"/>
          <w:sz w:val="24"/>
        </w:rPr>
        <w:t>fornecedores</w:t>
      </w:r>
      <w:r w:rsidRPr="009C541A">
        <w:rPr>
          <w:rFonts w:ascii="Calibri" w:hAnsi="Calibri" w:cs="Calibri"/>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C541A">
        <w:rPr>
          <w:rFonts w:ascii="Calibri" w:hAnsi="Calibri" w:cs="Calibri"/>
          <w:sz w:val="24"/>
        </w:rPr>
        <w:t>de contratação</w:t>
      </w:r>
      <w:r w:rsidRPr="009C541A">
        <w:rPr>
          <w:rFonts w:ascii="Calibri" w:hAnsi="Calibri" w:cs="Calibri"/>
          <w:sz w:val="24"/>
        </w:rPr>
        <w:t>.</w:t>
      </w:r>
    </w:p>
    <w:p w14:paraId="325BBBEA"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Em caso de divergência entre disposições 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Pr="009C541A">
        <w:rPr>
          <w:rFonts w:ascii="Calibri" w:hAnsi="Calibri" w:cs="Calibri"/>
          <w:sz w:val="24"/>
        </w:rPr>
        <w:t xml:space="preserve"> e de seus anexos ou demais peças que compõem o processo, prevalecerá as deste </w:t>
      </w:r>
      <w:r w:rsidR="00313FBD" w:rsidRPr="009C541A">
        <w:rPr>
          <w:rFonts w:ascii="Calibri" w:hAnsi="Calibri" w:cs="Calibri"/>
          <w:sz w:val="24"/>
        </w:rPr>
        <w:t>Aviso</w:t>
      </w:r>
      <w:r w:rsidRPr="009C541A">
        <w:rPr>
          <w:rFonts w:ascii="Calibri" w:hAnsi="Calibri" w:cs="Calibri"/>
          <w:sz w:val="24"/>
        </w:rPr>
        <w:t>.</w:t>
      </w:r>
    </w:p>
    <w:p w14:paraId="0444BC67" w14:textId="77777777" w:rsidR="000655D5" w:rsidRPr="009C541A" w:rsidRDefault="000655D5"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Da sessão pública será divulgada Ata no sistema eletrônico.</w:t>
      </w:r>
    </w:p>
    <w:p w14:paraId="5BFC7E54"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Integram 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Pr="009C541A">
        <w:rPr>
          <w:rFonts w:ascii="Calibri" w:hAnsi="Calibri" w:cs="Calibri"/>
          <w:sz w:val="24"/>
        </w:rPr>
        <w:t>, para todos os fins e efeitos, os seguintes anexos:</w:t>
      </w:r>
    </w:p>
    <w:p w14:paraId="00873E3A" w14:textId="39ADFEC6" w:rsidR="00C4411B" w:rsidRPr="009C541A" w:rsidRDefault="00C4411B"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w:t>
      </w:r>
      <w:r w:rsidRPr="009C541A">
        <w:rPr>
          <w:rFonts w:ascii="Calibri" w:hAnsi="Calibri" w:cs="Calibri"/>
          <w:sz w:val="24"/>
        </w:rPr>
        <w:t xml:space="preserve"> </w:t>
      </w:r>
      <w:r w:rsidR="0004251C" w:rsidRPr="009C541A">
        <w:rPr>
          <w:rFonts w:ascii="Calibri" w:hAnsi="Calibri" w:cs="Calibri"/>
          <w:sz w:val="24"/>
        </w:rPr>
        <w:t>-</w:t>
      </w:r>
      <w:r w:rsidRPr="009C541A">
        <w:rPr>
          <w:rFonts w:ascii="Calibri" w:hAnsi="Calibri" w:cs="Calibri"/>
          <w:sz w:val="24"/>
        </w:rPr>
        <w:t xml:space="preserve"> Documentação exigida para Habilitação</w:t>
      </w:r>
    </w:p>
    <w:p w14:paraId="55A19490" w14:textId="249A65C7" w:rsidR="004C186E"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II</w:t>
      </w:r>
      <w:r w:rsidRPr="009C541A">
        <w:rPr>
          <w:rFonts w:ascii="Calibri" w:hAnsi="Calibri" w:cs="Calibri"/>
          <w:sz w:val="24"/>
        </w:rPr>
        <w:t xml:space="preserve"> - Termo de Referência;</w:t>
      </w:r>
    </w:p>
    <w:p w14:paraId="5EBD4E62" w14:textId="381134AA" w:rsidR="004C186E" w:rsidRPr="009C541A" w:rsidRDefault="006F2F86"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Apêndice</w:t>
      </w:r>
      <w:r w:rsidR="004C186E" w:rsidRPr="009C541A">
        <w:rPr>
          <w:rFonts w:ascii="Calibri" w:hAnsi="Calibri" w:cs="Calibri"/>
          <w:sz w:val="24"/>
        </w:rPr>
        <w:t xml:space="preserve"> do Anexo II </w:t>
      </w:r>
      <w:r w:rsidRPr="009C541A">
        <w:rPr>
          <w:rFonts w:ascii="Calibri" w:hAnsi="Calibri" w:cs="Calibri"/>
          <w:sz w:val="24"/>
        </w:rPr>
        <w:t>–</w:t>
      </w:r>
      <w:r w:rsidR="004C186E" w:rsidRPr="009C541A">
        <w:rPr>
          <w:rFonts w:ascii="Calibri" w:hAnsi="Calibri" w:cs="Calibri"/>
          <w:sz w:val="24"/>
        </w:rPr>
        <w:t xml:space="preserve"> </w:t>
      </w:r>
      <w:r w:rsidRPr="009C541A">
        <w:rPr>
          <w:rFonts w:ascii="Calibri" w:hAnsi="Calibri" w:cs="Calibri"/>
          <w:sz w:val="24"/>
        </w:rPr>
        <w:t>Estudo Técnico Preliminar</w:t>
      </w:r>
    </w:p>
    <w:p w14:paraId="22E5D7D9" w14:textId="086642C9" w:rsidR="00147041"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III</w:t>
      </w:r>
      <w:r w:rsidRPr="009C541A">
        <w:rPr>
          <w:rFonts w:ascii="Calibri" w:hAnsi="Calibri" w:cs="Calibri"/>
          <w:sz w:val="24"/>
        </w:rPr>
        <w:t xml:space="preserve"> </w:t>
      </w:r>
      <w:r w:rsidR="0004251C" w:rsidRPr="009C541A">
        <w:rPr>
          <w:rFonts w:ascii="Calibri" w:hAnsi="Calibri" w:cs="Calibri"/>
          <w:sz w:val="24"/>
        </w:rPr>
        <w:t>-</w:t>
      </w:r>
      <w:r w:rsidRPr="009C541A">
        <w:rPr>
          <w:rFonts w:ascii="Calibri" w:hAnsi="Calibri" w:cs="Calibri"/>
          <w:sz w:val="24"/>
        </w:rPr>
        <w:t xml:space="preserve"> Minuta de Termo de Contrato;</w:t>
      </w:r>
    </w:p>
    <w:p w14:paraId="66965421" w14:textId="1450133B" w:rsidR="00147041"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IV</w:t>
      </w:r>
      <w:r w:rsidRPr="009C541A">
        <w:rPr>
          <w:rFonts w:ascii="Calibri" w:hAnsi="Calibri" w:cs="Calibri"/>
          <w:sz w:val="24"/>
        </w:rPr>
        <w:t xml:space="preserve"> - Planilha de Custos e Formação de Preços;</w:t>
      </w:r>
    </w:p>
    <w:p w14:paraId="5EFE6C10" w14:textId="67E5E62B" w:rsidR="0004251C" w:rsidRPr="009C541A" w:rsidRDefault="0004251C"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ANEXO V - Modelo de proposta Comercial</w:t>
      </w:r>
      <w:r w:rsidR="00F228A7" w:rsidRPr="009C541A">
        <w:rPr>
          <w:rFonts w:ascii="Calibri" w:hAnsi="Calibri" w:cs="Calibri"/>
          <w:sz w:val="24"/>
        </w:rPr>
        <w:t>;</w:t>
      </w:r>
    </w:p>
    <w:p w14:paraId="0520E8B5" w14:textId="4C4278CE" w:rsidR="00F228A7" w:rsidRPr="00307CF9" w:rsidRDefault="00F228A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VI - Modelo </w:t>
      </w:r>
      <w:r w:rsidRPr="00307CF9">
        <w:rPr>
          <w:rFonts w:ascii="Calibri" w:hAnsi="Calibri" w:cs="Calibri"/>
          <w:sz w:val="24"/>
        </w:rPr>
        <w:t>de declaração de pleno conhecimento;</w:t>
      </w:r>
    </w:p>
    <w:p w14:paraId="2D2151CD" w14:textId="24162958" w:rsidR="00F228A7" w:rsidRPr="00307CF9" w:rsidRDefault="00F228A7" w:rsidP="009C541A">
      <w:pPr>
        <w:numPr>
          <w:ilvl w:val="2"/>
          <w:numId w:val="1"/>
        </w:numPr>
        <w:spacing w:before="120" w:after="120"/>
        <w:ind w:left="0" w:firstLine="0"/>
        <w:jc w:val="both"/>
        <w:rPr>
          <w:rFonts w:ascii="Calibri" w:hAnsi="Calibri" w:cs="Calibri"/>
          <w:sz w:val="24"/>
        </w:rPr>
      </w:pPr>
      <w:r w:rsidRPr="00307CF9">
        <w:rPr>
          <w:rFonts w:ascii="Calibri" w:hAnsi="Calibri" w:cs="Calibri"/>
          <w:sz w:val="24"/>
        </w:rPr>
        <w:t xml:space="preserve">ANEXO VII </w:t>
      </w:r>
      <w:r w:rsidR="001658D1" w:rsidRPr="00307CF9">
        <w:rPr>
          <w:rFonts w:ascii="Calibri" w:hAnsi="Calibri" w:cs="Calibri"/>
          <w:sz w:val="24"/>
        </w:rPr>
        <w:t>-</w:t>
      </w:r>
      <w:r w:rsidRPr="00307CF9">
        <w:rPr>
          <w:rFonts w:ascii="Calibri" w:hAnsi="Calibri" w:cs="Calibri"/>
          <w:sz w:val="24"/>
        </w:rPr>
        <w:t xml:space="preserve"> Modelo de declaração que não emprega menor</w:t>
      </w:r>
    </w:p>
    <w:p w14:paraId="5BE892B6" w14:textId="77777777" w:rsidR="00C3763A" w:rsidRPr="00307CF9" w:rsidRDefault="00C3763A" w:rsidP="00F228A7">
      <w:pPr>
        <w:spacing w:after="120" w:line="276" w:lineRule="auto"/>
        <w:ind w:left="360" w:right="-15"/>
        <w:jc w:val="both"/>
        <w:rPr>
          <w:rFonts w:ascii="Calibri" w:hAnsi="Calibri" w:cs="Calibri"/>
          <w:sz w:val="24"/>
        </w:rPr>
      </w:pPr>
    </w:p>
    <w:p w14:paraId="4D54D5B3" w14:textId="623C6E25" w:rsidR="00147041" w:rsidRPr="00307CF9" w:rsidRDefault="00765369" w:rsidP="00307CF9">
      <w:pPr>
        <w:spacing w:after="120" w:line="276" w:lineRule="auto"/>
        <w:ind w:right="-15"/>
        <w:jc w:val="both"/>
        <w:rPr>
          <w:rFonts w:ascii="Calibri" w:hAnsi="Calibri" w:cs="Calibri"/>
          <w:sz w:val="24"/>
        </w:rPr>
      </w:pPr>
      <w:r w:rsidRPr="00307CF9">
        <w:rPr>
          <w:rFonts w:ascii="Calibri" w:hAnsi="Calibri" w:cs="Calibri"/>
          <w:sz w:val="24"/>
        </w:rPr>
        <w:t>Bom Jesus do Galho/MG</w:t>
      </w:r>
      <w:r w:rsidR="00147041" w:rsidRPr="00307CF9">
        <w:rPr>
          <w:rFonts w:ascii="Calibri" w:hAnsi="Calibri" w:cs="Calibri"/>
          <w:sz w:val="24"/>
        </w:rPr>
        <w:t xml:space="preserve">, </w:t>
      </w:r>
      <w:r w:rsidR="0052698E">
        <w:rPr>
          <w:rFonts w:ascii="Calibri" w:hAnsi="Calibri" w:cs="Calibri"/>
          <w:sz w:val="24"/>
        </w:rPr>
        <w:t>08</w:t>
      </w:r>
      <w:r w:rsidR="00850316" w:rsidRPr="00307CF9">
        <w:rPr>
          <w:rFonts w:ascii="Calibri" w:hAnsi="Calibri" w:cs="Calibri"/>
          <w:sz w:val="24"/>
        </w:rPr>
        <w:t xml:space="preserve"> </w:t>
      </w:r>
      <w:r w:rsidR="00147041" w:rsidRPr="00307CF9">
        <w:rPr>
          <w:rFonts w:ascii="Calibri" w:hAnsi="Calibri" w:cs="Calibri"/>
          <w:sz w:val="24"/>
        </w:rPr>
        <w:t xml:space="preserve">de </w:t>
      </w:r>
      <w:r w:rsidR="0052698E">
        <w:rPr>
          <w:rFonts w:ascii="Calibri" w:hAnsi="Calibri" w:cs="Calibri"/>
          <w:sz w:val="24"/>
        </w:rPr>
        <w:t>agosto</w:t>
      </w:r>
      <w:r w:rsidR="007C02DD" w:rsidRPr="00307CF9">
        <w:rPr>
          <w:rFonts w:ascii="Calibri" w:hAnsi="Calibri" w:cs="Calibri"/>
          <w:sz w:val="24"/>
        </w:rPr>
        <w:t xml:space="preserve"> </w:t>
      </w:r>
      <w:r w:rsidR="00147041" w:rsidRPr="00307CF9">
        <w:rPr>
          <w:rFonts w:ascii="Calibri" w:hAnsi="Calibri" w:cs="Calibri"/>
          <w:sz w:val="24"/>
        </w:rPr>
        <w:t xml:space="preserve">de </w:t>
      </w:r>
      <w:r w:rsidR="00474933" w:rsidRPr="00307CF9">
        <w:rPr>
          <w:rFonts w:ascii="Calibri" w:hAnsi="Calibri" w:cs="Calibri"/>
          <w:sz w:val="24"/>
        </w:rPr>
        <w:t>2025</w:t>
      </w:r>
      <w:r w:rsidR="00147041" w:rsidRPr="00307CF9">
        <w:rPr>
          <w:rFonts w:ascii="Calibri" w:hAnsi="Calibri" w:cs="Calibri"/>
          <w:sz w:val="24"/>
        </w:rPr>
        <w:t>.</w:t>
      </w:r>
    </w:p>
    <w:p w14:paraId="252688D4" w14:textId="77777777" w:rsidR="00474933" w:rsidRDefault="00474933" w:rsidP="00F228A7">
      <w:pPr>
        <w:spacing w:after="120" w:line="276" w:lineRule="auto"/>
        <w:ind w:left="360" w:right="-15"/>
        <w:jc w:val="both"/>
        <w:rPr>
          <w:rFonts w:ascii="Calibri" w:hAnsi="Calibri" w:cs="Calibri"/>
          <w:sz w:val="24"/>
        </w:rPr>
      </w:pPr>
    </w:p>
    <w:p w14:paraId="4EB25DF6" w14:textId="77777777" w:rsidR="00C3763A" w:rsidRPr="00307CF9" w:rsidRDefault="00C3763A" w:rsidP="00F228A7">
      <w:pPr>
        <w:spacing w:line="276" w:lineRule="auto"/>
        <w:jc w:val="center"/>
        <w:rPr>
          <w:rFonts w:ascii="Calibri" w:hAnsi="Calibri" w:cs="Calibri"/>
          <w:b/>
          <w:bCs/>
          <w:iCs/>
          <w:sz w:val="24"/>
        </w:rPr>
      </w:pPr>
    </w:p>
    <w:p w14:paraId="06CBF91E" w14:textId="4ACDBCCE" w:rsidR="00765369" w:rsidRPr="00307CF9" w:rsidRDefault="0004251C" w:rsidP="00F228A7">
      <w:pPr>
        <w:spacing w:line="276" w:lineRule="auto"/>
        <w:jc w:val="center"/>
        <w:rPr>
          <w:rFonts w:ascii="Calibri" w:hAnsi="Calibri" w:cs="Calibri"/>
          <w:b/>
          <w:iCs/>
          <w:sz w:val="24"/>
        </w:rPr>
      </w:pPr>
      <w:r w:rsidRPr="00307CF9">
        <w:rPr>
          <w:rFonts w:ascii="Calibri" w:hAnsi="Calibri" w:cs="Calibri"/>
          <w:b/>
          <w:iCs/>
          <w:sz w:val="24"/>
        </w:rPr>
        <w:t>RENAN GABRIEL LUNA</w:t>
      </w:r>
    </w:p>
    <w:p w14:paraId="3F2C7EC2" w14:textId="58B6F4A5" w:rsidR="00850316" w:rsidRPr="00307CF9" w:rsidRDefault="00765369" w:rsidP="00F228A7">
      <w:pPr>
        <w:spacing w:line="276" w:lineRule="auto"/>
        <w:jc w:val="center"/>
        <w:rPr>
          <w:rFonts w:ascii="Calibri" w:hAnsi="Calibri" w:cs="Calibri"/>
          <w:b/>
          <w:bCs/>
          <w:sz w:val="24"/>
          <w:lang w:eastAsia="en-US"/>
        </w:rPr>
      </w:pPr>
      <w:r w:rsidRPr="00307CF9">
        <w:rPr>
          <w:rFonts w:ascii="Calibri" w:hAnsi="Calibri" w:cs="Calibri"/>
          <w:bCs/>
          <w:iCs/>
          <w:sz w:val="24"/>
        </w:rPr>
        <w:t>Agente de Contratação</w:t>
      </w:r>
    </w:p>
    <w:p w14:paraId="5411A0C1" w14:textId="071E2B63" w:rsidR="0004251C" w:rsidRPr="00307CF9" w:rsidRDefault="00A46277" w:rsidP="00307CF9">
      <w:pPr>
        <w:jc w:val="center"/>
        <w:rPr>
          <w:rFonts w:ascii="Calibri" w:hAnsi="Calibri" w:cs="Calibri"/>
          <w:b/>
          <w:bCs/>
          <w:sz w:val="28"/>
          <w:szCs w:val="28"/>
          <w:lang w:eastAsia="en-US"/>
        </w:rPr>
      </w:pPr>
      <w:r w:rsidRPr="00307CF9">
        <w:rPr>
          <w:rFonts w:ascii="Calibri" w:hAnsi="Calibri" w:cs="Calibri"/>
          <w:b/>
          <w:bCs/>
          <w:sz w:val="24"/>
          <w:lang w:eastAsia="en-US"/>
        </w:rPr>
        <w:br w:type="page"/>
      </w:r>
      <w:r w:rsidR="00C525CC" w:rsidRPr="00307CF9">
        <w:rPr>
          <w:rFonts w:ascii="Calibri" w:hAnsi="Calibri" w:cs="Calibri"/>
          <w:b/>
          <w:bCs/>
          <w:sz w:val="28"/>
          <w:szCs w:val="28"/>
          <w:lang w:eastAsia="en-US"/>
        </w:rPr>
        <w:lastRenderedPageBreak/>
        <w:t>ANEXO I</w:t>
      </w:r>
    </w:p>
    <w:p w14:paraId="7482F06D" w14:textId="113C5EE8" w:rsidR="00C4411B" w:rsidRPr="00307CF9" w:rsidRDefault="00E23CC8" w:rsidP="00307CF9">
      <w:pPr>
        <w:jc w:val="center"/>
        <w:rPr>
          <w:rFonts w:ascii="Calibri" w:hAnsi="Calibri" w:cs="Calibri"/>
          <w:b/>
          <w:bCs/>
          <w:sz w:val="28"/>
          <w:szCs w:val="28"/>
          <w:lang w:eastAsia="en-US"/>
        </w:rPr>
      </w:pPr>
      <w:r w:rsidRPr="00307CF9">
        <w:rPr>
          <w:rFonts w:ascii="Calibri" w:hAnsi="Calibri" w:cs="Calibri"/>
          <w:b/>
          <w:bCs/>
          <w:sz w:val="28"/>
          <w:szCs w:val="28"/>
          <w:lang w:eastAsia="en-US"/>
        </w:rPr>
        <w:t>DOCUMENTAÇÃO EXIGIDA PARA HABILITAÇÃO</w:t>
      </w:r>
    </w:p>
    <w:p w14:paraId="5E4E6A73" w14:textId="77777777" w:rsidR="006D67F2" w:rsidRPr="006666F8" w:rsidRDefault="006D67F2" w:rsidP="00F228A7">
      <w:pPr>
        <w:rPr>
          <w:rFonts w:ascii="Calibri" w:hAnsi="Calibri" w:cs="Calibri"/>
          <w:sz w:val="22"/>
          <w:szCs w:val="22"/>
          <w:lang w:eastAsia="en-US"/>
        </w:rPr>
      </w:pPr>
    </w:p>
    <w:p w14:paraId="44EDFC01" w14:textId="77777777" w:rsidR="006F2F86" w:rsidRPr="00307CF9" w:rsidRDefault="006F2F86" w:rsidP="006F2F86">
      <w:pPr>
        <w:pStyle w:val="Nvel1-SemNumPreto"/>
        <w:rPr>
          <w:rFonts w:ascii="Calibri" w:hAnsi="Calibri" w:cs="Calibri"/>
          <w:sz w:val="24"/>
          <w:szCs w:val="24"/>
        </w:rPr>
      </w:pPr>
      <w:r w:rsidRPr="00307CF9">
        <w:rPr>
          <w:rFonts w:ascii="Calibri" w:hAnsi="Calibri" w:cs="Calibri"/>
          <w:sz w:val="24"/>
          <w:szCs w:val="24"/>
        </w:rPr>
        <w:t>Habilitação jurídica</w:t>
      </w:r>
    </w:p>
    <w:p w14:paraId="78E97E6A"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Empresário individual:</w:t>
      </w:r>
      <w:r w:rsidRPr="00307CF9">
        <w:rPr>
          <w:rFonts w:ascii="Calibri" w:hAnsi="Calibri" w:cs="Calibri"/>
          <w:sz w:val="24"/>
          <w:szCs w:val="24"/>
        </w:rPr>
        <w:t xml:space="preserve"> inscrição no Registro Público de Empresas Mercantis, a cargo da Junta Comercial da respectiva sede; </w:t>
      </w:r>
    </w:p>
    <w:p w14:paraId="30A3905C"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Microempreendedor Individual - MEI:</w:t>
      </w:r>
      <w:r w:rsidRPr="00307CF9">
        <w:rPr>
          <w:rFonts w:ascii="Calibri" w:hAnsi="Calibri" w:cs="Calibri"/>
          <w:sz w:val="24"/>
          <w:szCs w:val="24"/>
        </w:rPr>
        <w:t xml:space="preserve"> Certificado da Condição de Microempreendedor Individual - CCMEI, cuja aceitação ficará condicionada à verificação da autenticidade no sítio </w:t>
      </w:r>
      <w:hyperlink r:id="rId10" w:history="1">
        <w:r w:rsidRPr="00307CF9">
          <w:rPr>
            <w:rStyle w:val="Hyperlink"/>
            <w:rFonts w:ascii="Calibri" w:hAnsi="Calibri" w:cs="Calibri"/>
            <w:sz w:val="24"/>
            <w:szCs w:val="24"/>
          </w:rPr>
          <w:t>https://www.gov.br/empresas-e-negocios/pt-br/empreendedor</w:t>
        </w:r>
      </w:hyperlink>
      <w:r w:rsidRPr="00307CF9">
        <w:rPr>
          <w:rFonts w:ascii="Calibri" w:hAnsi="Calibri" w:cs="Calibri"/>
          <w:sz w:val="24"/>
          <w:szCs w:val="24"/>
        </w:rPr>
        <w:t xml:space="preserve">; </w:t>
      </w:r>
    </w:p>
    <w:p w14:paraId="0DE5E9F9"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84DB30C"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Sociedade empresária estrangeira:</w:t>
      </w:r>
      <w:r w:rsidRPr="00307CF9">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307CF9">
          <w:rPr>
            <w:rStyle w:val="Hyperlink"/>
            <w:rFonts w:ascii="Calibri" w:hAnsi="Calibri" w:cs="Calibri"/>
            <w:sz w:val="24"/>
            <w:szCs w:val="24"/>
          </w:rPr>
          <w:t>Normativa DREI/ME n.º 77, de 18 de março de 2020</w:t>
        </w:r>
      </w:hyperlink>
      <w:r w:rsidRPr="00307CF9">
        <w:rPr>
          <w:rFonts w:ascii="Calibri" w:hAnsi="Calibri" w:cs="Calibri"/>
          <w:sz w:val="24"/>
          <w:szCs w:val="24"/>
        </w:rPr>
        <w:t>.</w:t>
      </w:r>
    </w:p>
    <w:p w14:paraId="67DAB909"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 xml:space="preserve">Sociedade simples: </w:t>
      </w:r>
      <w:r w:rsidRPr="00307CF9">
        <w:rPr>
          <w:rFonts w:ascii="Calibri" w:hAnsi="Calibri" w:cs="Calibri"/>
          <w:sz w:val="24"/>
          <w:szCs w:val="24"/>
        </w:rPr>
        <w:t>inscrição do ato constitutivo no Registro Civil de Pessoas Jurídicas do local de sua sede, acompanhada de documento comprobatório de seus administradores;</w:t>
      </w:r>
    </w:p>
    <w:p w14:paraId="4CF97AC4"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Filial, sucursal ou agência de sociedade simples ou empresária:</w:t>
      </w:r>
      <w:r w:rsidRPr="00307CF9">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E78BA5"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Sociedade cooperativa:</w:t>
      </w:r>
      <w:r w:rsidRPr="00307CF9">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history="1">
        <w:r w:rsidRPr="00307CF9">
          <w:rPr>
            <w:rStyle w:val="Hyperlink"/>
            <w:rFonts w:ascii="Calibri" w:hAnsi="Calibri" w:cs="Calibri"/>
            <w:sz w:val="24"/>
            <w:szCs w:val="24"/>
          </w:rPr>
          <w:t>art. 107 da Lei nº 5.764, de 16 de dezembro 1971</w:t>
        </w:r>
      </w:hyperlink>
      <w:r w:rsidRPr="00307CF9">
        <w:rPr>
          <w:rFonts w:ascii="Calibri" w:hAnsi="Calibri" w:cs="Calibri"/>
          <w:sz w:val="24"/>
          <w:szCs w:val="24"/>
        </w:rPr>
        <w:t>.</w:t>
      </w:r>
    </w:p>
    <w:p w14:paraId="62E4F5A2"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sz w:val="24"/>
          <w:szCs w:val="24"/>
        </w:rPr>
        <w:t>Os documentos apresentados deverão estar acompanhados de todas as alterações ou da consolidação respectiva.</w:t>
      </w:r>
    </w:p>
    <w:p w14:paraId="04B026A4" w14:textId="77777777" w:rsidR="006F2F86" w:rsidRPr="00307CF9" w:rsidRDefault="006F2F86" w:rsidP="006F2F86">
      <w:pPr>
        <w:pStyle w:val="Nvel1-SemNumPreto"/>
        <w:rPr>
          <w:rFonts w:ascii="Calibri" w:hAnsi="Calibri" w:cs="Calibri"/>
          <w:sz w:val="24"/>
          <w:szCs w:val="24"/>
        </w:rPr>
      </w:pPr>
      <w:r w:rsidRPr="00307CF9">
        <w:rPr>
          <w:rFonts w:ascii="Calibri" w:hAnsi="Calibri" w:cs="Calibri"/>
          <w:sz w:val="24"/>
          <w:szCs w:val="24"/>
        </w:rPr>
        <w:t>Habilitação fiscal, social e trabalhista</w:t>
      </w:r>
    </w:p>
    <w:p w14:paraId="1C36A82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inscrição no Cadastro Nacional de Pessoas Jurídicas ou no Cadastro de Pessoas Físicas, conforme o caso;</w:t>
      </w:r>
    </w:p>
    <w:p w14:paraId="77DDDEA5"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fiscal perante a Fazenda Nacional, mediante apresentação de certidão expedida conjuntamente pela Secretaria da Receita Federal do Brasil (RFB) e pela Procuradoria-</w:t>
      </w:r>
      <w:r w:rsidRPr="00307CF9">
        <w:rPr>
          <w:rFonts w:ascii="Calibri" w:hAnsi="Calibri" w:cs="Calibri"/>
          <w:sz w:val="24"/>
          <w:szCs w:val="24"/>
        </w:rPr>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B3512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com o Fundo de Garantia do Tempo de Serviço (FGTS);</w:t>
      </w:r>
    </w:p>
    <w:p w14:paraId="1B3D570E"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4180AA"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com a Fazenda Estadual e Municipal do domicílio ou sede do fornecedor, relativa à atividade em cujo exercício contrata ou concorre;</w:t>
      </w:r>
    </w:p>
    <w:p w14:paraId="11CDF638" w14:textId="1DEE3F06" w:rsidR="001D2660" w:rsidRPr="001D2660" w:rsidRDefault="00C533ED" w:rsidP="001D2660">
      <w:pPr>
        <w:pStyle w:val="Nivel2"/>
        <w:ind w:left="0" w:firstLine="0"/>
        <w:rPr>
          <w:rFonts w:ascii="Calibri" w:hAnsi="Calibri" w:cs="Calibri"/>
          <w:sz w:val="24"/>
          <w:szCs w:val="24"/>
        </w:rPr>
      </w:pPr>
      <w:r w:rsidRPr="00C533ED">
        <w:rPr>
          <w:rFonts w:ascii="Calibri" w:hAnsi="Calibri" w:cs="Calibri"/>
          <w:sz w:val="24"/>
          <w:szCs w:val="24"/>
        </w:rPr>
        <w:t>Alvará de funcionamento ou outro documento comprovando que a empresa pertence a Microrregião de Caratinga</w:t>
      </w:r>
      <w:r w:rsidR="001E04D1">
        <w:rPr>
          <w:rFonts w:ascii="Calibri" w:hAnsi="Calibri" w:cs="Calibri"/>
          <w:sz w:val="24"/>
          <w:szCs w:val="24"/>
        </w:rPr>
        <w:t xml:space="preserve"> e Vale do Aço</w:t>
      </w:r>
      <w:r w:rsidRPr="00C533ED">
        <w:rPr>
          <w:rFonts w:ascii="Calibri" w:hAnsi="Calibri" w:cs="Calibri"/>
          <w:sz w:val="24"/>
          <w:szCs w:val="24"/>
        </w:rPr>
        <w:t>, em listagem conforme site do IBGE, disponível em: https://www.mg.gov.br/sites/default/files/paginas/arquivos/2016/ligminas_10_2_04_listamesomicro.pdf</w:t>
      </w:r>
      <w:r w:rsidR="001D2660" w:rsidRPr="001D2660">
        <w:rPr>
          <w:rFonts w:ascii="Calibri" w:hAnsi="Calibri" w:cs="Calibri"/>
          <w:sz w:val="24"/>
          <w:szCs w:val="24"/>
        </w:rPr>
        <w:t>.</w:t>
      </w:r>
    </w:p>
    <w:p w14:paraId="3AF1C5A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838BE4E"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E9B556" w14:textId="77777777" w:rsidR="006666F8" w:rsidRPr="00307CF9" w:rsidRDefault="006666F8" w:rsidP="006666F8">
      <w:pPr>
        <w:pStyle w:val="Nvel1-SemNumPreto"/>
        <w:rPr>
          <w:rFonts w:ascii="Calibri" w:hAnsi="Calibri" w:cs="Calibri"/>
          <w:sz w:val="24"/>
          <w:szCs w:val="24"/>
        </w:rPr>
      </w:pPr>
      <w:r w:rsidRPr="00307CF9">
        <w:rPr>
          <w:rFonts w:ascii="Calibri" w:hAnsi="Calibri" w:cs="Calibri"/>
          <w:sz w:val="24"/>
          <w:szCs w:val="24"/>
        </w:rPr>
        <w:t>Qualificação Econômico-Financeira</w:t>
      </w:r>
    </w:p>
    <w:p w14:paraId="17DE9FE0" w14:textId="77777777" w:rsidR="006666F8" w:rsidRDefault="006666F8" w:rsidP="004D1CF8">
      <w:pPr>
        <w:pStyle w:val="Nivel2"/>
        <w:ind w:left="0" w:firstLine="0"/>
        <w:rPr>
          <w:rFonts w:ascii="Calibri" w:hAnsi="Calibri" w:cs="Calibri"/>
          <w:sz w:val="24"/>
          <w:szCs w:val="24"/>
        </w:rPr>
      </w:pPr>
      <w:r w:rsidRPr="00307CF9">
        <w:rPr>
          <w:rFonts w:ascii="Calibri" w:hAnsi="Calibri" w:cs="Calibri"/>
          <w:sz w:val="24"/>
          <w:szCs w:val="24"/>
        </w:rPr>
        <w:t xml:space="preserve">Certidão negativa de falência expedida pelo distribuidor da sede do fornecedor - </w:t>
      </w:r>
      <w:hyperlink r:id="rId13" w:anchor="art69" w:history="1">
        <w:r w:rsidRPr="00307CF9">
          <w:rPr>
            <w:rStyle w:val="Hyperlink"/>
            <w:rFonts w:ascii="Calibri" w:hAnsi="Calibri" w:cs="Calibri"/>
            <w:sz w:val="24"/>
            <w:szCs w:val="24"/>
          </w:rPr>
          <w:t>Lei nº 14.133, de 2021, art. 69, caput, inciso II</w:t>
        </w:r>
      </w:hyperlink>
      <w:r w:rsidRPr="00307CF9">
        <w:rPr>
          <w:rFonts w:ascii="Calibri" w:hAnsi="Calibri" w:cs="Calibri"/>
          <w:sz w:val="24"/>
          <w:szCs w:val="24"/>
        </w:rPr>
        <w:t>);</w:t>
      </w:r>
    </w:p>
    <w:p w14:paraId="3FA1931E" w14:textId="77777777" w:rsidR="00BD048B" w:rsidRPr="0035013A" w:rsidRDefault="00BD048B" w:rsidP="00BD048B">
      <w:pPr>
        <w:pStyle w:val="Nivel2"/>
        <w:numPr>
          <w:ilvl w:val="0"/>
          <w:numId w:val="0"/>
        </w:numPr>
        <w:rPr>
          <w:rFonts w:ascii="Calibri" w:hAnsi="Calibri" w:cs="Calibri"/>
          <w:b/>
          <w:bCs/>
          <w:sz w:val="24"/>
          <w:szCs w:val="24"/>
        </w:rPr>
      </w:pPr>
      <w:r w:rsidRPr="0035013A">
        <w:rPr>
          <w:rFonts w:ascii="Calibri" w:hAnsi="Calibri" w:cs="Calibri"/>
          <w:b/>
          <w:bCs/>
          <w:sz w:val="24"/>
          <w:szCs w:val="24"/>
        </w:rPr>
        <w:t>Qualificação Técnica</w:t>
      </w:r>
    </w:p>
    <w:p w14:paraId="3495AE0E" w14:textId="77777777" w:rsidR="00BD048B" w:rsidRPr="00BD048B" w:rsidRDefault="00BD048B" w:rsidP="00BD048B">
      <w:pPr>
        <w:pStyle w:val="Nivel2"/>
        <w:ind w:left="0" w:firstLine="0"/>
        <w:rPr>
          <w:rFonts w:ascii="Calibri" w:hAnsi="Calibri" w:cs="Calibri"/>
          <w:sz w:val="24"/>
          <w:szCs w:val="24"/>
        </w:rPr>
      </w:pPr>
      <w:r w:rsidRPr="00BD048B">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261DEC84" w14:textId="77777777" w:rsidR="00765369" w:rsidRPr="00C3763A" w:rsidRDefault="00765369" w:rsidP="00C3763A">
      <w:pPr>
        <w:pStyle w:val="Nivel2"/>
        <w:ind w:left="432"/>
        <w:rPr>
          <w:rFonts w:ascii="Arial" w:hAnsi="Arial" w:cs="Arial"/>
        </w:rPr>
      </w:pPr>
      <w:r w:rsidRPr="00C3763A">
        <w:rPr>
          <w:rFonts w:ascii="Arial" w:hAnsi="Arial" w:cs="Arial"/>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4" w:name="_Hlk513467887"/>
      <w:r w:rsidRPr="0028307F">
        <w:rPr>
          <w:rFonts w:ascii="Calibri" w:hAnsi="Calibri" w:cs="Calibri"/>
          <w:b/>
          <w:sz w:val="28"/>
          <w:szCs w:val="28"/>
        </w:rPr>
        <w:t xml:space="preserve">TERMO DE REFERÊNCIA </w:t>
      </w:r>
    </w:p>
    <w:p w14:paraId="2194D6FC" w14:textId="77777777" w:rsidR="0028307F" w:rsidRPr="0028307F" w:rsidRDefault="0028307F" w:rsidP="001D2660">
      <w:pPr>
        <w:spacing w:before="120" w:after="120"/>
        <w:jc w:val="center"/>
        <w:rPr>
          <w:rFonts w:ascii="Calibri" w:hAnsi="Calibri" w:cs="Calibri"/>
          <w:b/>
          <w:szCs w:val="20"/>
        </w:rPr>
      </w:pPr>
    </w:p>
    <w:p w14:paraId="0AB2DEB1" w14:textId="77777777" w:rsidR="004D1CF8" w:rsidRPr="00DB6031" w:rsidRDefault="004D1CF8">
      <w:pPr>
        <w:pStyle w:val="Estilo3"/>
        <w:numPr>
          <w:ilvl w:val="0"/>
          <w:numId w:val="8"/>
        </w:numPr>
        <w:shd w:val="clear" w:color="auto" w:fill="8EAADB"/>
        <w:spacing w:line="240" w:lineRule="auto"/>
        <w:rPr>
          <w:rFonts w:ascii="Calibri" w:eastAsia="Arial" w:hAnsi="Calibri" w:cs="Calibri"/>
          <w:sz w:val="24"/>
          <w:szCs w:val="24"/>
        </w:rPr>
      </w:pPr>
      <w:bookmarkStart w:id="5" w:name="_Hlk156228208"/>
      <w:r w:rsidRPr="00DB6031">
        <w:rPr>
          <w:rFonts w:ascii="Calibri" w:hAnsi="Calibri" w:cs="Calibri"/>
          <w:sz w:val="24"/>
          <w:szCs w:val="24"/>
        </w:rPr>
        <w:t>CONDIÇÕES GERAIS DA CONTRATAÇÃO</w:t>
      </w:r>
    </w:p>
    <w:p w14:paraId="46A1CE73" w14:textId="77777777" w:rsidR="00C533ED" w:rsidRDefault="00C533ED" w:rsidP="00C533ED">
      <w:pPr>
        <w:pStyle w:val="Nivel2"/>
        <w:numPr>
          <w:ilvl w:val="1"/>
          <w:numId w:val="1"/>
        </w:numPr>
        <w:ind w:left="0" w:firstLine="0"/>
        <w:rPr>
          <w:rFonts w:ascii="Calibri" w:hAnsi="Calibri" w:cs="Calibri"/>
          <w:sz w:val="24"/>
          <w:szCs w:val="24"/>
        </w:rPr>
      </w:pPr>
      <w:bookmarkStart w:id="6" w:name="_Hlk166244429"/>
      <w:bookmarkStart w:id="7" w:name="_Hlk166244382"/>
      <w:r>
        <w:rPr>
          <w:rFonts w:ascii="Calibri" w:hAnsi="Calibri" w:cs="Calibri"/>
          <w:sz w:val="24"/>
          <w:szCs w:val="24"/>
        </w:rPr>
        <w:t>Contratação de empresa especializada para prestação de serviços de instalação de câmeras de segurança, com todo material e mão-de-obra necessários inclusos, para atender as necessidades da Secretaria Transporte, Obras e Serviços Urbano</w:t>
      </w:r>
      <w:r w:rsidRPr="00DB6031">
        <w:rPr>
          <w:rFonts w:ascii="Calibri" w:hAnsi="Calibri" w:cs="Calibri"/>
          <w:sz w:val="24"/>
          <w:szCs w:val="24"/>
        </w:rPr>
        <w:t>, nos termos da tabela abaixo, conforme condições e exigências estabelecidas neste instrumento.</w:t>
      </w:r>
    </w:p>
    <w:tbl>
      <w:tblPr>
        <w:tblW w:w="9469" w:type="dxa"/>
        <w:tblInd w:w="75" w:type="dxa"/>
        <w:tblCellMar>
          <w:left w:w="70" w:type="dxa"/>
          <w:right w:w="70" w:type="dxa"/>
        </w:tblCellMar>
        <w:tblLook w:val="04A0" w:firstRow="1" w:lastRow="0" w:firstColumn="1" w:lastColumn="0" w:noHBand="0" w:noVBand="1"/>
      </w:tblPr>
      <w:tblGrid>
        <w:gridCol w:w="580"/>
        <w:gridCol w:w="616"/>
        <w:gridCol w:w="820"/>
        <w:gridCol w:w="5050"/>
        <w:gridCol w:w="1063"/>
        <w:gridCol w:w="1340"/>
      </w:tblGrid>
      <w:tr w:rsidR="00BC6AC8" w:rsidRPr="003E5A3B" w14:paraId="443BC1A5" w14:textId="77777777" w:rsidTr="00480883">
        <w:trPr>
          <w:trHeight w:val="20"/>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0EE98438"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ITEM</w:t>
            </w:r>
          </w:p>
        </w:tc>
        <w:tc>
          <w:tcPr>
            <w:tcW w:w="616" w:type="dxa"/>
            <w:tcBorders>
              <w:top w:val="single" w:sz="4" w:space="0" w:color="auto"/>
              <w:left w:val="nil"/>
              <w:bottom w:val="single" w:sz="4" w:space="0" w:color="auto"/>
              <w:right w:val="single" w:sz="4" w:space="0" w:color="auto"/>
            </w:tcBorders>
            <w:noWrap/>
            <w:vAlign w:val="center"/>
            <w:hideMark/>
          </w:tcPr>
          <w:p w14:paraId="2F8202D4"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UNID</w:t>
            </w:r>
            <w:r>
              <w:rPr>
                <w:rFonts w:ascii="Calibri" w:hAnsi="Calibri" w:cs="Calibri"/>
                <w:b/>
                <w:bCs/>
                <w:color w:val="000000"/>
                <w:sz w:val="16"/>
                <w:szCs w:val="16"/>
              </w:rPr>
              <w:t>.</w:t>
            </w:r>
          </w:p>
        </w:tc>
        <w:tc>
          <w:tcPr>
            <w:tcW w:w="820" w:type="dxa"/>
            <w:tcBorders>
              <w:top w:val="single" w:sz="4" w:space="0" w:color="auto"/>
              <w:left w:val="nil"/>
              <w:bottom w:val="single" w:sz="4" w:space="0" w:color="auto"/>
              <w:right w:val="single" w:sz="4" w:space="0" w:color="auto"/>
            </w:tcBorders>
            <w:noWrap/>
            <w:vAlign w:val="center"/>
            <w:hideMark/>
          </w:tcPr>
          <w:p w14:paraId="29B3587B"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QUANT</w:t>
            </w:r>
          </w:p>
        </w:tc>
        <w:tc>
          <w:tcPr>
            <w:tcW w:w="5050" w:type="dxa"/>
            <w:tcBorders>
              <w:top w:val="single" w:sz="4" w:space="0" w:color="auto"/>
              <w:left w:val="nil"/>
              <w:bottom w:val="single" w:sz="4" w:space="0" w:color="auto"/>
              <w:right w:val="single" w:sz="4" w:space="0" w:color="auto"/>
            </w:tcBorders>
            <w:noWrap/>
            <w:vAlign w:val="center"/>
            <w:hideMark/>
          </w:tcPr>
          <w:p w14:paraId="60563BE0"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DESCRIÇÃO</w:t>
            </w:r>
          </w:p>
        </w:tc>
        <w:tc>
          <w:tcPr>
            <w:tcW w:w="1063" w:type="dxa"/>
            <w:tcBorders>
              <w:top w:val="single" w:sz="4" w:space="0" w:color="auto"/>
              <w:left w:val="nil"/>
              <w:bottom w:val="single" w:sz="4" w:space="0" w:color="auto"/>
              <w:right w:val="single" w:sz="4" w:space="0" w:color="auto"/>
            </w:tcBorders>
            <w:noWrap/>
            <w:vAlign w:val="center"/>
            <w:hideMark/>
          </w:tcPr>
          <w:p w14:paraId="6743EE5E"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VR. UNIT.</w:t>
            </w:r>
          </w:p>
        </w:tc>
        <w:tc>
          <w:tcPr>
            <w:tcW w:w="1340" w:type="dxa"/>
            <w:tcBorders>
              <w:top w:val="single" w:sz="4" w:space="0" w:color="auto"/>
              <w:left w:val="nil"/>
              <w:bottom w:val="single" w:sz="4" w:space="0" w:color="auto"/>
              <w:right w:val="single" w:sz="4" w:space="0" w:color="auto"/>
            </w:tcBorders>
            <w:noWrap/>
            <w:vAlign w:val="center"/>
            <w:hideMark/>
          </w:tcPr>
          <w:p w14:paraId="341C7EDD"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VR. TOTAL</w:t>
            </w:r>
          </w:p>
        </w:tc>
      </w:tr>
      <w:tr w:rsidR="00BC6AC8" w:rsidRPr="003E5A3B" w14:paraId="5A63656A"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4380BD38"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616" w:type="dxa"/>
            <w:tcBorders>
              <w:top w:val="nil"/>
              <w:left w:val="nil"/>
              <w:bottom w:val="single" w:sz="4" w:space="0" w:color="auto"/>
              <w:right w:val="single" w:sz="4" w:space="0" w:color="auto"/>
            </w:tcBorders>
            <w:noWrap/>
            <w:vAlign w:val="center"/>
            <w:hideMark/>
          </w:tcPr>
          <w:p w14:paraId="3CE7E4DC"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2743ABC2"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6A20F12A"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Contratação de juiz de concurso de marcha capacitado para os julgamentos do concurso de marcha a ser realizado no dia 17/08/2025, com início pontualmente as 10:00 horas</w:t>
            </w:r>
          </w:p>
        </w:tc>
        <w:tc>
          <w:tcPr>
            <w:tcW w:w="1063" w:type="dxa"/>
            <w:tcBorders>
              <w:top w:val="nil"/>
              <w:left w:val="nil"/>
              <w:bottom w:val="single" w:sz="4" w:space="0" w:color="auto"/>
              <w:right w:val="single" w:sz="4" w:space="0" w:color="auto"/>
            </w:tcBorders>
            <w:noWrap/>
            <w:vAlign w:val="center"/>
            <w:hideMark/>
          </w:tcPr>
          <w:p w14:paraId="0CD0C13C"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5.800,00 </w:t>
            </w:r>
          </w:p>
        </w:tc>
        <w:tc>
          <w:tcPr>
            <w:tcW w:w="1340" w:type="dxa"/>
            <w:tcBorders>
              <w:top w:val="nil"/>
              <w:left w:val="nil"/>
              <w:bottom w:val="single" w:sz="4" w:space="0" w:color="auto"/>
              <w:right w:val="single" w:sz="4" w:space="0" w:color="auto"/>
            </w:tcBorders>
            <w:noWrap/>
            <w:vAlign w:val="center"/>
            <w:hideMark/>
          </w:tcPr>
          <w:p w14:paraId="3F91E0A1"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5.800,00 </w:t>
            </w:r>
          </w:p>
        </w:tc>
      </w:tr>
      <w:tr w:rsidR="00BC6AC8" w:rsidRPr="003E5A3B" w14:paraId="70067AEA"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3236870C"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616" w:type="dxa"/>
            <w:tcBorders>
              <w:top w:val="nil"/>
              <w:left w:val="nil"/>
              <w:bottom w:val="single" w:sz="4" w:space="0" w:color="auto"/>
              <w:right w:val="single" w:sz="4" w:space="0" w:color="auto"/>
            </w:tcBorders>
            <w:noWrap/>
            <w:vAlign w:val="center"/>
            <w:hideMark/>
          </w:tcPr>
          <w:p w14:paraId="70E7B4A4"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0409FD41"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0E455BE4"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Contratação de veterinário responsável técnico para assinar como (</w:t>
            </w:r>
            <w:proofErr w:type="spellStart"/>
            <w:r w:rsidRPr="003E5A3B">
              <w:rPr>
                <w:color w:val="000000"/>
                <w:sz w:val="16"/>
                <w:szCs w:val="16"/>
              </w:rPr>
              <w:t>art</w:t>
            </w:r>
            <w:proofErr w:type="spellEnd"/>
            <w:r w:rsidRPr="003E5A3B">
              <w:rPr>
                <w:color w:val="000000"/>
                <w:sz w:val="16"/>
                <w:szCs w:val="16"/>
              </w:rPr>
              <w:t>) responsável técnico pelo evento (concurso de marcha), sendo responsável por registrar o evento junto aos órgãos responsáveis, acompanhar o concurso de marcha até o final, sob fiscalização do IMA e da Comissão organizadora</w:t>
            </w:r>
          </w:p>
        </w:tc>
        <w:tc>
          <w:tcPr>
            <w:tcW w:w="1063" w:type="dxa"/>
            <w:tcBorders>
              <w:top w:val="nil"/>
              <w:left w:val="nil"/>
              <w:bottom w:val="single" w:sz="4" w:space="0" w:color="auto"/>
              <w:right w:val="single" w:sz="4" w:space="0" w:color="auto"/>
            </w:tcBorders>
            <w:noWrap/>
            <w:vAlign w:val="center"/>
            <w:hideMark/>
          </w:tcPr>
          <w:p w14:paraId="15E2F2E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3.100,00 </w:t>
            </w:r>
          </w:p>
        </w:tc>
        <w:tc>
          <w:tcPr>
            <w:tcW w:w="1340" w:type="dxa"/>
            <w:tcBorders>
              <w:top w:val="nil"/>
              <w:left w:val="nil"/>
              <w:bottom w:val="single" w:sz="4" w:space="0" w:color="auto"/>
              <w:right w:val="single" w:sz="4" w:space="0" w:color="auto"/>
            </w:tcBorders>
            <w:noWrap/>
            <w:vAlign w:val="center"/>
            <w:hideMark/>
          </w:tcPr>
          <w:p w14:paraId="3E8E314F"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3.100,00 </w:t>
            </w:r>
          </w:p>
        </w:tc>
      </w:tr>
      <w:tr w:rsidR="00BC6AC8" w:rsidRPr="003E5A3B" w14:paraId="6F77AE52"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43A64D55"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3</w:t>
            </w:r>
          </w:p>
        </w:tc>
        <w:tc>
          <w:tcPr>
            <w:tcW w:w="616" w:type="dxa"/>
            <w:tcBorders>
              <w:top w:val="nil"/>
              <w:left w:val="nil"/>
              <w:bottom w:val="single" w:sz="4" w:space="0" w:color="auto"/>
              <w:right w:val="single" w:sz="4" w:space="0" w:color="auto"/>
            </w:tcBorders>
            <w:noWrap/>
            <w:vAlign w:val="center"/>
            <w:hideMark/>
          </w:tcPr>
          <w:p w14:paraId="5DF18620"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tcBorders>
              <w:top w:val="nil"/>
              <w:left w:val="nil"/>
              <w:bottom w:val="single" w:sz="4" w:space="0" w:color="auto"/>
              <w:right w:val="single" w:sz="4" w:space="0" w:color="auto"/>
            </w:tcBorders>
            <w:noWrap/>
            <w:vAlign w:val="center"/>
            <w:hideMark/>
          </w:tcPr>
          <w:p w14:paraId="15B36812"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1EAC4A57"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Kit de 50 coletes enumerados para apresentação e organização de categorias do concurso de marcha</w:t>
            </w:r>
          </w:p>
        </w:tc>
        <w:tc>
          <w:tcPr>
            <w:tcW w:w="1063" w:type="dxa"/>
            <w:tcBorders>
              <w:top w:val="nil"/>
              <w:left w:val="nil"/>
              <w:bottom w:val="single" w:sz="4" w:space="0" w:color="auto"/>
              <w:right w:val="single" w:sz="4" w:space="0" w:color="auto"/>
            </w:tcBorders>
            <w:noWrap/>
            <w:vAlign w:val="center"/>
            <w:hideMark/>
          </w:tcPr>
          <w:p w14:paraId="52ACB03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c>
          <w:tcPr>
            <w:tcW w:w="1340" w:type="dxa"/>
            <w:tcBorders>
              <w:top w:val="nil"/>
              <w:left w:val="nil"/>
              <w:bottom w:val="single" w:sz="4" w:space="0" w:color="auto"/>
              <w:right w:val="single" w:sz="4" w:space="0" w:color="auto"/>
            </w:tcBorders>
            <w:noWrap/>
            <w:vAlign w:val="center"/>
            <w:hideMark/>
          </w:tcPr>
          <w:p w14:paraId="45F1FCAF"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r>
      <w:tr w:rsidR="00BC6AC8" w:rsidRPr="003E5A3B" w14:paraId="3987A5C8"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5D677D71"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4</w:t>
            </w:r>
          </w:p>
        </w:tc>
        <w:tc>
          <w:tcPr>
            <w:tcW w:w="616" w:type="dxa"/>
            <w:tcBorders>
              <w:top w:val="nil"/>
              <w:left w:val="nil"/>
              <w:bottom w:val="single" w:sz="4" w:space="0" w:color="auto"/>
              <w:right w:val="single" w:sz="4" w:space="0" w:color="auto"/>
            </w:tcBorders>
            <w:noWrap/>
            <w:vAlign w:val="center"/>
            <w:hideMark/>
          </w:tcPr>
          <w:p w14:paraId="6644496A"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tcBorders>
              <w:top w:val="nil"/>
              <w:left w:val="nil"/>
              <w:bottom w:val="single" w:sz="4" w:space="0" w:color="auto"/>
              <w:right w:val="single" w:sz="4" w:space="0" w:color="auto"/>
            </w:tcBorders>
            <w:noWrap/>
            <w:vAlign w:val="center"/>
            <w:hideMark/>
          </w:tcPr>
          <w:p w14:paraId="64C160E4"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69AEEE8E"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Kit de cavaletes/podium classificação de 1° ao 3° lugar, com brasão do município.</w:t>
            </w:r>
          </w:p>
        </w:tc>
        <w:tc>
          <w:tcPr>
            <w:tcW w:w="1063" w:type="dxa"/>
            <w:tcBorders>
              <w:top w:val="nil"/>
              <w:left w:val="nil"/>
              <w:bottom w:val="single" w:sz="4" w:space="0" w:color="auto"/>
              <w:right w:val="single" w:sz="4" w:space="0" w:color="auto"/>
            </w:tcBorders>
            <w:noWrap/>
            <w:vAlign w:val="center"/>
            <w:hideMark/>
          </w:tcPr>
          <w:p w14:paraId="7702B4B8"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c>
          <w:tcPr>
            <w:tcW w:w="1340" w:type="dxa"/>
            <w:tcBorders>
              <w:top w:val="nil"/>
              <w:left w:val="nil"/>
              <w:bottom w:val="single" w:sz="4" w:space="0" w:color="auto"/>
              <w:right w:val="single" w:sz="4" w:space="0" w:color="auto"/>
            </w:tcBorders>
            <w:noWrap/>
            <w:vAlign w:val="center"/>
            <w:hideMark/>
          </w:tcPr>
          <w:p w14:paraId="3DDBEFB4"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r>
      <w:tr w:rsidR="00BC6AC8" w:rsidRPr="003E5A3B" w14:paraId="3C7EF7B6"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23EFB7E2"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5</w:t>
            </w:r>
          </w:p>
        </w:tc>
        <w:tc>
          <w:tcPr>
            <w:tcW w:w="616" w:type="dxa"/>
            <w:tcBorders>
              <w:top w:val="nil"/>
              <w:left w:val="nil"/>
              <w:bottom w:val="single" w:sz="4" w:space="0" w:color="auto"/>
              <w:right w:val="single" w:sz="4" w:space="0" w:color="auto"/>
            </w:tcBorders>
            <w:noWrap/>
            <w:vAlign w:val="center"/>
            <w:hideMark/>
          </w:tcPr>
          <w:p w14:paraId="3E6E24DB"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2288B18A"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5050" w:type="dxa"/>
            <w:tcBorders>
              <w:top w:val="nil"/>
              <w:left w:val="nil"/>
              <w:bottom w:val="single" w:sz="4" w:space="0" w:color="auto"/>
              <w:right w:val="single" w:sz="4" w:space="0" w:color="auto"/>
            </w:tcBorders>
            <w:vAlign w:val="center"/>
            <w:hideMark/>
          </w:tcPr>
          <w:p w14:paraId="710FB5A6"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Profissional para admissão de pista (responsável pelos coletes, entrega de premiação, recibos de pagamentos e faixas das categorias do concurso de marcha.</w:t>
            </w:r>
          </w:p>
        </w:tc>
        <w:tc>
          <w:tcPr>
            <w:tcW w:w="1063" w:type="dxa"/>
            <w:tcBorders>
              <w:top w:val="nil"/>
              <w:left w:val="nil"/>
              <w:bottom w:val="single" w:sz="4" w:space="0" w:color="auto"/>
              <w:right w:val="single" w:sz="4" w:space="0" w:color="auto"/>
            </w:tcBorders>
            <w:noWrap/>
            <w:vAlign w:val="center"/>
            <w:hideMark/>
          </w:tcPr>
          <w:p w14:paraId="02B89C31"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1.500,00 </w:t>
            </w:r>
          </w:p>
        </w:tc>
        <w:tc>
          <w:tcPr>
            <w:tcW w:w="1340" w:type="dxa"/>
            <w:tcBorders>
              <w:top w:val="nil"/>
              <w:left w:val="nil"/>
              <w:bottom w:val="single" w:sz="4" w:space="0" w:color="auto"/>
              <w:right w:val="single" w:sz="4" w:space="0" w:color="auto"/>
            </w:tcBorders>
            <w:noWrap/>
            <w:vAlign w:val="center"/>
            <w:hideMark/>
          </w:tcPr>
          <w:p w14:paraId="7F4CB314"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3.000,00 </w:t>
            </w:r>
          </w:p>
        </w:tc>
      </w:tr>
      <w:tr w:rsidR="00BC6AC8" w:rsidRPr="003E5A3B" w14:paraId="4C8E2B2C"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6DF1CBD1"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6</w:t>
            </w:r>
          </w:p>
        </w:tc>
        <w:tc>
          <w:tcPr>
            <w:tcW w:w="616" w:type="dxa"/>
            <w:tcBorders>
              <w:top w:val="nil"/>
              <w:left w:val="nil"/>
              <w:bottom w:val="single" w:sz="4" w:space="0" w:color="auto"/>
              <w:right w:val="single" w:sz="4" w:space="0" w:color="auto"/>
            </w:tcBorders>
            <w:noWrap/>
            <w:vAlign w:val="center"/>
            <w:hideMark/>
          </w:tcPr>
          <w:p w14:paraId="702514CC"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599BCA52"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5050" w:type="dxa"/>
            <w:tcBorders>
              <w:top w:val="nil"/>
              <w:left w:val="nil"/>
              <w:bottom w:val="single" w:sz="4" w:space="0" w:color="auto"/>
              <w:right w:val="single" w:sz="4" w:space="0" w:color="auto"/>
            </w:tcBorders>
            <w:vAlign w:val="center"/>
            <w:hideMark/>
          </w:tcPr>
          <w:p w14:paraId="48ADA180"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Profissional para mesa de inscrições do Concurso de marcha responsável pela prestação de contas junto a comissão organizadora no final do evento Equestre.</w:t>
            </w:r>
          </w:p>
        </w:tc>
        <w:tc>
          <w:tcPr>
            <w:tcW w:w="1063" w:type="dxa"/>
            <w:tcBorders>
              <w:top w:val="nil"/>
              <w:left w:val="nil"/>
              <w:bottom w:val="single" w:sz="4" w:space="0" w:color="auto"/>
              <w:right w:val="single" w:sz="4" w:space="0" w:color="auto"/>
            </w:tcBorders>
            <w:noWrap/>
            <w:vAlign w:val="center"/>
            <w:hideMark/>
          </w:tcPr>
          <w:p w14:paraId="4819930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1.500,00 </w:t>
            </w:r>
          </w:p>
        </w:tc>
        <w:tc>
          <w:tcPr>
            <w:tcW w:w="1340" w:type="dxa"/>
            <w:tcBorders>
              <w:top w:val="nil"/>
              <w:left w:val="nil"/>
              <w:bottom w:val="single" w:sz="4" w:space="0" w:color="auto"/>
              <w:right w:val="single" w:sz="4" w:space="0" w:color="auto"/>
            </w:tcBorders>
            <w:noWrap/>
            <w:vAlign w:val="center"/>
            <w:hideMark/>
          </w:tcPr>
          <w:p w14:paraId="182B349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3.000,00 </w:t>
            </w:r>
          </w:p>
        </w:tc>
      </w:tr>
      <w:tr w:rsidR="00BC6AC8" w:rsidRPr="003E5A3B" w14:paraId="4A28935C"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051B2369"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7</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7D2A203F"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vMerge w:val="restart"/>
            <w:tcBorders>
              <w:top w:val="nil"/>
              <w:left w:val="single" w:sz="4" w:space="0" w:color="auto"/>
              <w:bottom w:val="single" w:sz="4" w:space="0" w:color="auto"/>
              <w:right w:val="single" w:sz="4" w:space="0" w:color="auto"/>
            </w:tcBorders>
            <w:noWrap/>
            <w:vAlign w:val="center"/>
            <w:hideMark/>
          </w:tcPr>
          <w:p w14:paraId="54241E6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82</w:t>
            </w:r>
          </w:p>
        </w:tc>
        <w:tc>
          <w:tcPr>
            <w:tcW w:w="5050" w:type="dxa"/>
            <w:tcBorders>
              <w:top w:val="nil"/>
              <w:left w:val="nil"/>
              <w:bottom w:val="nil"/>
              <w:right w:val="nil"/>
            </w:tcBorders>
            <w:vAlign w:val="center"/>
            <w:hideMark/>
          </w:tcPr>
          <w:p w14:paraId="08B01A16"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Faixas de premiação em tecido cetim nas Cores temáticas tradicionais, com plotter de 7,8 cm simultâneo a cada evento equestre. (somente logo do brasão da prefeitura municipal), sendo:  Faixas de premiação em tecido cetim nas Cores temáticas tradicionais, com plotter de 7,8 cm simultâneo a cada evento equestre. (somente logo do brasão da prefeitura municipal), sendo:</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66E57357"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60,98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0B86B709"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5.000,36 </w:t>
            </w:r>
          </w:p>
        </w:tc>
      </w:tr>
      <w:tr w:rsidR="00BC6AC8" w:rsidRPr="003E5A3B" w14:paraId="5A24F427"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1AA0804"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30241E4"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8A6A9C2"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CCB60D4"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1° lugar na cor amarelo e verde</w:t>
            </w:r>
          </w:p>
        </w:tc>
        <w:tc>
          <w:tcPr>
            <w:tcW w:w="1063" w:type="dxa"/>
            <w:vMerge/>
            <w:tcBorders>
              <w:top w:val="nil"/>
              <w:left w:val="single" w:sz="4" w:space="0" w:color="auto"/>
              <w:bottom w:val="single" w:sz="4" w:space="0" w:color="000000"/>
              <w:right w:val="single" w:sz="4" w:space="0" w:color="auto"/>
            </w:tcBorders>
            <w:vAlign w:val="center"/>
            <w:hideMark/>
          </w:tcPr>
          <w:p w14:paraId="614E6753"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7DED1D7" w14:textId="77777777" w:rsidR="00BC6AC8" w:rsidRPr="003E5A3B" w:rsidRDefault="00BC6AC8" w:rsidP="00480883">
            <w:pPr>
              <w:rPr>
                <w:rFonts w:ascii="Calibri" w:hAnsi="Calibri" w:cs="Calibri"/>
                <w:color w:val="000000"/>
                <w:sz w:val="16"/>
                <w:szCs w:val="16"/>
              </w:rPr>
            </w:pPr>
          </w:p>
        </w:tc>
      </w:tr>
      <w:tr w:rsidR="00BC6AC8" w:rsidRPr="003E5A3B" w14:paraId="2BD48068"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6B76E35"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60BD2A0"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E9C2921"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7E2AB21" w14:textId="77777777" w:rsidR="00BC6AC8" w:rsidRPr="003E5A3B" w:rsidRDefault="00BC6AC8" w:rsidP="00480883">
            <w:pPr>
              <w:rPr>
                <w:color w:val="000000"/>
                <w:sz w:val="16"/>
                <w:szCs w:val="16"/>
              </w:rPr>
            </w:pPr>
            <w:r w:rsidRPr="003E5A3B">
              <w:rPr>
                <w:color w:val="000000"/>
                <w:sz w:val="16"/>
                <w:szCs w:val="16"/>
              </w:rPr>
              <w:t>2° lugar na cor vermelha e branco</w:t>
            </w:r>
          </w:p>
        </w:tc>
        <w:tc>
          <w:tcPr>
            <w:tcW w:w="1063" w:type="dxa"/>
            <w:vMerge/>
            <w:tcBorders>
              <w:top w:val="nil"/>
              <w:left w:val="single" w:sz="4" w:space="0" w:color="auto"/>
              <w:bottom w:val="single" w:sz="4" w:space="0" w:color="000000"/>
              <w:right w:val="single" w:sz="4" w:space="0" w:color="auto"/>
            </w:tcBorders>
            <w:vAlign w:val="center"/>
            <w:hideMark/>
          </w:tcPr>
          <w:p w14:paraId="7DCC1083"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8A277A4" w14:textId="77777777" w:rsidR="00BC6AC8" w:rsidRPr="003E5A3B" w:rsidRDefault="00BC6AC8" w:rsidP="00480883">
            <w:pPr>
              <w:rPr>
                <w:rFonts w:ascii="Calibri" w:hAnsi="Calibri" w:cs="Calibri"/>
                <w:color w:val="000000"/>
                <w:sz w:val="16"/>
                <w:szCs w:val="16"/>
              </w:rPr>
            </w:pPr>
          </w:p>
        </w:tc>
      </w:tr>
      <w:tr w:rsidR="00BC6AC8" w:rsidRPr="003E5A3B" w14:paraId="5EC6AE6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24EE79B"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817E645"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7E9D16A"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0139C28" w14:textId="77777777" w:rsidR="00BC6AC8" w:rsidRPr="003E5A3B" w:rsidRDefault="00BC6AC8" w:rsidP="00480883">
            <w:pPr>
              <w:rPr>
                <w:color w:val="000000"/>
                <w:sz w:val="16"/>
                <w:szCs w:val="16"/>
              </w:rPr>
            </w:pPr>
            <w:r w:rsidRPr="003E5A3B">
              <w:rPr>
                <w:color w:val="000000"/>
                <w:sz w:val="16"/>
                <w:szCs w:val="16"/>
              </w:rPr>
              <w:t>3° lugar na cor azul e branco</w:t>
            </w:r>
          </w:p>
        </w:tc>
        <w:tc>
          <w:tcPr>
            <w:tcW w:w="1063" w:type="dxa"/>
            <w:vMerge/>
            <w:tcBorders>
              <w:top w:val="nil"/>
              <w:left w:val="single" w:sz="4" w:space="0" w:color="auto"/>
              <w:bottom w:val="single" w:sz="4" w:space="0" w:color="000000"/>
              <w:right w:val="single" w:sz="4" w:space="0" w:color="auto"/>
            </w:tcBorders>
            <w:vAlign w:val="center"/>
            <w:hideMark/>
          </w:tcPr>
          <w:p w14:paraId="3B5AA3C4"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F496C26" w14:textId="77777777" w:rsidR="00BC6AC8" w:rsidRPr="003E5A3B" w:rsidRDefault="00BC6AC8" w:rsidP="00480883">
            <w:pPr>
              <w:rPr>
                <w:rFonts w:ascii="Calibri" w:hAnsi="Calibri" w:cs="Calibri"/>
                <w:color w:val="000000"/>
                <w:sz w:val="16"/>
                <w:szCs w:val="16"/>
              </w:rPr>
            </w:pPr>
          </w:p>
        </w:tc>
      </w:tr>
      <w:tr w:rsidR="00BC6AC8" w:rsidRPr="003E5A3B" w14:paraId="4444B806"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071D2233"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8</w:t>
            </w:r>
          </w:p>
        </w:tc>
        <w:tc>
          <w:tcPr>
            <w:tcW w:w="616" w:type="dxa"/>
            <w:tcBorders>
              <w:top w:val="nil"/>
              <w:left w:val="nil"/>
              <w:bottom w:val="single" w:sz="4" w:space="0" w:color="auto"/>
              <w:right w:val="single" w:sz="4" w:space="0" w:color="auto"/>
            </w:tcBorders>
            <w:noWrap/>
            <w:vAlign w:val="center"/>
            <w:hideMark/>
          </w:tcPr>
          <w:p w14:paraId="03B5B946"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6D91757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single" w:sz="4" w:space="0" w:color="auto"/>
              <w:right w:val="single" w:sz="4" w:space="0" w:color="auto"/>
            </w:tcBorders>
            <w:vAlign w:val="center"/>
            <w:hideMark/>
          </w:tcPr>
          <w:p w14:paraId="00552C0F"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Tenda piramidal ou similar - medindo 3x3m (centro pista e área de admissão de pista)</w:t>
            </w:r>
          </w:p>
        </w:tc>
        <w:tc>
          <w:tcPr>
            <w:tcW w:w="1063" w:type="dxa"/>
            <w:tcBorders>
              <w:top w:val="nil"/>
              <w:left w:val="nil"/>
              <w:bottom w:val="single" w:sz="4" w:space="0" w:color="auto"/>
              <w:right w:val="single" w:sz="4" w:space="0" w:color="auto"/>
            </w:tcBorders>
            <w:noWrap/>
            <w:vAlign w:val="center"/>
            <w:hideMark/>
          </w:tcPr>
          <w:p w14:paraId="5E87E170"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500,00 </w:t>
            </w:r>
          </w:p>
        </w:tc>
        <w:tc>
          <w:tcPr>
            <w:tcW w:w="1340" w:type="dxa"/>
            <w:tcBorders>
              <w:top w:val="nil"/>
              <w:left w:val="nil"/>
              <w:bottom w:val="single" w:sz="4" w:space="0" w:color="auto"/>
              <w:right w:val="single" w:sz="4" w:space="0" w:color="auto"/>
            </w:tcBorders>
            <w:noWrap/>
            <w:vAlign w:val="center"/>
            <w:hideMark/>
          </w:tcPr>
          <w:p w14:paraId="1DE0630D"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500,00 </w:t>
            </w:r>
          </w:p>
        </w:tc>
      </w:tr>
      <w:tr w:rsidR="00BC6AC8" w:rsidRPr="003E5A3B" w14:paraId="5C7FA222"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1B5490E7"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9</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1647B5C7" w14:textId="77777777" w:rsidR="00BC6AC8" w:rsidRPr="003E5A3B" w:rsidRDefault="00BC6AC8" w:rsidP="00480883">
            <w:pPr>
              <w:jc w:val="center"/>
              <w:rPr>
                <w:rFonts w:ascii="Calibri" w:hAnsi="Calibri" w:cs="Calibri"/>
                <w:color w:val="000000"/>
                <w:sz w:val="16"/>
                <w:szCs w:val="16"/>
              </w:rPr>
            </w:pPr>
            <w:proofErr w:type="spellStart"/>
            <w:r w:rsidRPr="003E5A3B">
              <w:rPr>
                <w:rFonts w:ascii="Calibri" w:hAnsi="Calibri" w:cs="Calibri"/>
                <w:color w:val="000000"/>
                <w:sz w:val="16"/>
                <w:szCs w:val="16"/>
              </w:rPr>
              <w:t>Unid</w:t>
            </w:r>
            <w:proofErr w:type="spellEnd"/>
          </w:p>
        </w:tc>
        <w:tc>
          <w:tcPr>
            <w:tcW w:w="820" w:type="dxa"/>
            <w:vMerge w:val="restart"/>
            <w:tcBorders>
              <w:top w:val="nil"/>
              <w:left w:val="single" w:sz="4" w:space="0" w:color="auto"/>
              <w:bottom w:val="single" w:sz="4" w:space="0" w:color="auto"/>
              <w:right w:val="single" w:sz="4" w:space="0" w:color="auto"/>
            </w:tcBorders>
            <w:noWrap/>
            <w:vAlign w:val="center"/>
            <w:hideMark/>
          </w:tcPr>
          <w:p w14:paraId="58154E2F"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nil"/>
              <w:right w:val="nil"/>
            </w:tcBorders>
            <w:vAlign w:val="center"/>
            <w:hideMark/>
          </w:tcPr>
          <w:p w14:paraId="4465586F"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 xml:space="preserve">Premiação a ser pago em dinheiro aos Vencedores das categorias </w:t>
            </w:r>
            <w:proofErr w:type="gramStart"/>
            <w:r w:rsidRPr="003E5A3B">
              <w:rPr>
                <w:color w:val="000000"/>
                <w:sz w:val="16"/>
                <w:szCs w:val="16"/>
              </w:rPr>
              <w:t>dos concurso</w:t>
            </w:r>
            <w:proofErr w:type="gramEnd"/>
            <w:r w:rsidRPr="003E5A3B">
              <w:rPr>
                <w:color w:val="000000"/>
                <w:sz w:val="16"/>
                <w:szCs w:val="16"/>
              </w:rPr>
              <w:t xml:space="preserve"> de marcha do Distrito de município, no dia do evento, para os (03) três Primeiros classificados nas categorias do concurso de marcha, totalizando no total de R$16.200,00 (dezesseis mil e duzentos reais). Sendo os valores para pagamento das categorias dos concursos de marcha</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7EFE81B9"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16.200,00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04C38987"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16.200,00 </w:t>
            </w:r>
          </w:p>
        </w:tc>
      </w:tr>
      <w:tr w:rsidR="00BC6AC8" w:rsidRPr="003E5A3B" w14:paraId="621B3C3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77BE4FE"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70CBAAA"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E61F629"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F2D33AD"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-1º LUGAR: R$:300,00 (TREZENTOS REAIS)</w:t>
            </w:r>
          </w:p>
        </w:tc>
        <w:tc>
          <w:tcPr>
            <w:tcW w:w="1063" w:type="dxa"/>
            <w:vMerge/>
            <w:tcBorders>
              <w:top w:val="nil"/>
              <w:left w:val="single" w:sz="4" w:space="0" w:color="auto"/>
              <w:bottom w:val="single" w:sz="4" w:space="0" w:color="000000"/>
              <w:right w:val="single" w:sz="4" w:space="0" w:color="auto"/>
            </w:tcBorders>
            <w:vAlign w:val="center"/>
            <w:hideMark/>
          </w:tcPr>
          <w:p w14:paraId="742430D6"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B727C67" w14:textId="77777777" w:rsidR="00BC6AC8" w:rsidRPr="003E5A3B" w:rsidRDefault="00BC6AC8" w:rsidP="00480883">
            <w:pPr>
              <w:rPr>
                <w:rFonts w:ascii="Calibri" w:hAnsi="Calibri" w:cs="Calibri"/>
                <w:color w:val="000000"/>
                <w:sz w:val="16"/>
                <w:szCs w:val="16"/>
              </w:rPr>
            </w:pPr>
          </w:p>
        </w:tc>
      </w:tr>
      <w:tr w:rsidR="00BC6AC8" w:rsidRPr="003E5A3B" w14:paraId="1A09ED8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9E281D8"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19C1037"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B26D22B"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B597A57" w14:textId="77777777" w:rsidR="00BC6AC8" w:rsidRPr="003E5A3B" w:rsidRDefault="00BC6AC8" w:rsidP="00480883">
            <w:pPr>
              <w:rPr>
                <w:color w:val="000000"/>
                <w:sz w:val="16"/>
                <w:szCs w:val="16"/>
              </w:rPr>
            </w:pPr>
            <w:r w:rsidRPr="003E5A3B">
              <w:rPr>
                <w:color w:val="000000"/>
                <w:sz w:val="16"/>
                <w:szCs w:val="16"/>
              </w:rPr>
              <w:t>-2º LUGAR: R$ 200,00 (DUZENTOS REAIS)</w:t>
            </w:r>
          </w:p>
        </w:tc>
        <w:tc>
          <w:tcPr>
            <w:tcW w:w="1063" w:type="dxa"/>
            <w:vMerge/>
            <w:tcBorders>
              <w:top w:val="nil"/>
              <w:left w:val="single" w:sz="4" w:space="0" w:color="auto"/>
              <w:bottom w:val="single" w:sz="4" w:space="0" w:color="000000"/>
              <w:right w:val="single" w:sz="4" w:space="0" w:color="auto"/>
            </w:tcBorders>
            <w:vAlign w:val="center"/>
            <w:hideMark/>
          </w:tcPr>
          <w:p w14:paraId="02B7105C"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3FB481A" w14:textId="77777777" w:rsidR="00BC6AC8" w:rsidRPr="003E5A3B" w:rsidRDefault="00BC6AC8" w:rsidP="00480883">
            <w:pPr>
              <w:rPr>
                <w:rFonts w:ascii="Calibri" w:hAnsi="Calibri" w:cs="Calibri"/>
                <w:color w:val="000000"/>
                <w:sz w:val="16"/>
                <w:szCs w:val="16"/>
              </w:rPr>
            </w:pPr>
          </w:p>
        </w:tc>
      </w:tr>
      <w:tr w:rsidR="00BC6AC8" w:rsidRPr="003E5A3B" w14:paraId="3EDD975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9E95977"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819D769"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269C549"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EC2822B" w14:textId="77777777" w:rsidR="00BC6AC8" w:rsidRPr="003E5A3B" w:rsidRDefault="00BC6AC8" w:rsidP="00480883">
            <w:pPr>
              <w:rPr>
                <w:color w:val="000000"/>
                <w:sz w:val="16"/>
                <w:szCs w:val="16"/>
              </w:rPr>
            </w:pPr>
            <w:r w:rsidRPr="003E5A3B">
              <w:rPr>
                <w:color w:val="000000"/>
                <w:sz w:val="16"/>
                <w:szCs w:val="16"/>
              </w:rPr>
              <w:t xml:space="preserve">-3º LUGAR: R$: 100,00 (CEM REAIS).    </w:t>
            </w:r>
          </w:p>
        </w:tc>
        <w:tc>
          <w:tcPr>
            <w:tcW w:w="1063" w:type="dxa"/>
            <w:vMerge/>
            <w:tcBorders>
              <w:top w:val="nil"/>
              <w:left w:val="single" w:sz="4" w:space="0" w:color="auto"/>
              <w:bottom w:val="single" w:sz="4" w:space="0" w:color="000000"/>
              <w:right w:val="single" w:sz="4" w:space="0" w:color="auto"/>
            </w:tcBorders>
            <w:vAlign w:val="center"/>
            <w:hideMark/>
          </w:tcPr>
          <w:p w14:paraId="6708A72D"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2025757" w14:textId="77777777" w:rsidR="00BC6AC8" w:rsidRPr="003E5A3B" w:rsidRDefault="00BC6AC8" w:rsidP="00480883">
            <w:pPr>
              <w:rPr>
                <w:rFonts w:ascii="Calibri" w:hAnsi="Calibri" w:cs="Calibri"/>
                <w:color w:val="000000"/>
                <w:sz w:val="16"/>
                <w:szCs w:val="16"/>
              </w:rPr>
            </w:pPr>
          </w:p>
        </w:tc>
      </w:tr>
      <w:tr w:rsidR="00BC6AC8" w:rsidRPr="003E5A3B" w14:paraId="1DBB671F"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6030226"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C765215"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237C724"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0DFB646" w14:textId="77777777" w:rsidR="00BC6AC8" w:rsidRPr="003E5A3B" w:rsidRDefault="00BC6AC8" w:rsidP="00480883">
            <w:pPr>
              <w:rPr>
                <w:color w:val="000000"/>
                <w:sz w:val="16"/>
                <w:szCs w:val="16"/>
              </w:rPr>
            </w:pPr>
            <w:r w:rsidRPr="003E5A3B">
              <w:rPr>
                <w:color w:val="000000"/>
                <w:sz w:val="16"/>
                <w:szCs w:val="16"/>
              </w:rPr>
              <w:t>1 - CAVALO MUNICIPAL DE MARCHA PICADA</w:t>
            </w:r>
          </w:p>
        </w:tc>
        <w:tc>
          <w:tcPr>
            <w:tcW w:w="1063" w:type="dxa"/>
            <w:vMerge/>
            <w:tcBorders>
              <w:top w:val="nil"/>
              <w:left w:val="single" w:sz="4" w:space="0" w:color="auto"/>
              <w:bottom w:val="single" w:sz="4" w:space="0" w:color="000000"/>
              <w:right w:val="single" w:sz="4" w:space="0" w:color="auto"/>
            </w:tcBorders>
            <w:vAlign w:val="center"/>
            <w:hideMark/>
          </w:tcPr>
          <w:p w14:paraId="01608190"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E571487" w14:textId="77777777" w:rsidR="00BC6AC8" w:rsidRPr="003E5A3B" w:rsidRDefault="00BC6AC8" w:rsidP="00480883">
            <w:pPr>
              <w:rPr>
                <w:rFonts w:ascii="Calibri" w:hAnsi="Calibri" w:cs="Calibri"/>
                <w:color w:val="000000"/>
                <w:sz w:val="16"/>
                <w:szCs w:val="16"/>
              </w:rPr>
            </w:pPr>
          </w:p>
        </w:tc>
      </w:tr>
      <w:tr w:rsidR="00BC6AC8" w:rsidRPr="003E5A3B" w14:paraId="78F1C52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96FDAD1"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32A5381"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9D22B97"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EDF34BE" w14:textId="77777777" w:rsidR="00BC6AC8" w:rsidRPr="003E5A3B" w:rsidRDefault="00BC6AC8" w:rsidP="00480883">
            <w:pPr>
              <w:rPr>
                <w:color w:val="000000"/>
                <w:sz w:val="16"/>
                <w:szCs w:val="16"/>
              </w:rPr>
            </w:pPr>
            <w:r w:rsidRPr="003E5A3B">
              <w:rPr>
                <w:color w:val="000000"/>
                <w:sz w:val="16"/>
                <w:szCs w:val="16"/>
              </w:rPr>
              <w:t>2 - ÉGUA MUNICIPAL DE MARCHA PICADA</w:t>
            </w:r>
          </w:p>
        </w:tc>
        <w:tc>
          <w:tcPr>
            <w:tcW w:w="1063" w:type="dxa"/>
            <w:vMerge/>
            <w:tcBorders>
              <w:top w:val="nil"/>
              <w:left w:val="single" w:sz="4" w:space="0" w:color="auto"/>
              <w:bottom w:val="single" w:sz="4" w:space="0" w:color="000000"/>
              <w:right w:val="single" w:sz="4" w:space="0" w:color="auto"/>
            </w:tcBorders>
            <w:vAlign w:val="center"/>
            <w:hideMark/>
          </w:tcPr>
          <w:p w14:paraId="03F744A7"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011763C" w14:textId="77777777" w:rsidR="00BC6AC8" w:rsidRPr="003E5A3B" w:rsidRDefault="00BC6AC8" w:rsidP="00480883">
            <w:pPr>
              <w:rPr>
                <w:rFonts w:ascii="Calibri" w:hAnsi="Calibri" w:cs="Calibri"/>
                <w:color w:val="000000"/>
                <w:sz w:val="16"/>
                <w:szCs w:val="16"/>
              </w:rPr>
            </w:pPr>
          </w:p>
        </w:tc>
      </w:tr>
      <w:tr w:rsidR="00BC6AC8" w:rsidRPr="003E5A3B" w14:paraId="4A054E2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E25051D"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D42204D"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CDDD9B5"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5F59CEB" w14:textId="77777777" w:rsidR="00BC6AC8" w:rsidRPr="003E5A3B" w:rsidRDefault="00BC6AC8" w:rsidP="00480883">
            <w:pPr>
              <w:rPr>
                <w:color w:val="000000"/>
                <w:sz w:val="16"/>
                <w:szCs w:val="16"/>
              </w:rPr>
            </w:pPr>
            <w:r w:rsidRPr="003E5A3B">
              <w:rPr>
                <w:color w:val="000000"/>
                <w:sz w:val="16"/>
                <w:szCs w:val="16"/>
              </w:rPr>
              <w:t>3 - CAVALO MUNICIPAL DE MARCHA BATIDA</w:t>
            </w:r>
          </w:p>
        </w:tc>
        <w:tc>
          <w:tcPr>
            <w:tcW w:w="1063" w:type="dxa"/>
            <w:vMerge/>
            <w:tcBorders>
              <w:top w:val="nil"/>
              <w:left w:val="single" w:sz="4" w:space="0" w:color="auto"/>
              <w:bottom w:val="single" w:sz="4" w:space="0" w:color="000000"/>
              <w:right w:val="single" w:sz="4" w:space="0" w:color="auto"/>
            </w:tcBorders>
            <w:vAlign w:val="center"/>
            <w:hideMark/>
          </w:tcPr>
          <w:p w14:paraId="2A91A4A3"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065BCB6" w14:textId="77777777" w:rsidR="00BC6AC8" w:rsidRPr="003E5A3B" w:rsidRDefault="00BC6AC8" w:rsidP="00480883">
            <w:pPr>
              <w:rPr>
                <w:rFonts w:ascii="Calibri" w:hAnsi="Calibri" w:cs="Calibri"/>
                <w:color w:val="000000"/>
                <w:sz w:val="16"/>
                <w:szCs w:val="16"/>
              </w:rPr>
            </w:pPr>
          </w:p>
        </w:tc>
      </w:tr>
      <w:tr w:rsidR="00BC6AC8" w:rsidRPr="003E5A3B" w14:paraId="1DD3CC1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8935B26"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81C90C1"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AEA0EAF"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0422FDB" w14:textId="77777777" w:rsidR="00BC6AC8" w:rsidRPr="003E5A3B" w:rsidRDefault="00BC6AC8" w:rsidP="00480883">
            <w:pPr>
              <w:rPr>
                <w:color w:val="000000"/>
                <w:sz w:val="16"/>
                <w:szCs w:val="16"/>
              </w:rPr>
            </w:pPr>
            <w:r w:rsidRPr="003E5A3B">
              <w:rPr>
                <w:color w:val="000000"/>
                <w:sz w:val="16"/>
                <w:szCs w:val="16"/>
              </w:rPr>
              <w:t>4 - ÉGUA MUNICIPAL DE MARCHA BATIDA</w:t>
            </w:r>
          </w:p>
        </w:tc>
        <w:tc>
          <w:tcPr>
            <w:tcW w:w="1063" w:type="dxa"/>
            <w:vMerge/>
            <w:tcBorders>
              <w:top w:val="nil"/>
              <w:left w:val="single" w:sz="4" w:space="0" w:color="auto"/>
              <w:bottom w:val="single" w:sz="4" w:space="0" w:color="000000"/>
              <w:right w:val="single" w:sz="4" w:space="0" w:color="auto"/>
            </w:tcBorders>
            <w:vAlign w:val="center"/>
            <w:hideMark/>
          </w:tcPr>
          <w:p w14:paraId="6632CE0E"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617E5B3" w14:textId="77777777" w:rsidR="00BC6AC8" w:rsidRPr="003E5A3B" w:rsidRDefault="00BC6AC8" w:rsidP="00480883">
            <w:pPr>
              <w:rPr>
                <w:rFonts w:ascii="Calibri" w:hAnsi="Calibri" w:cs="Calibri"/>
                <w:color w:val="000000"/>
                <w:sz w:val="16"/>
                <w:szCs w:val="16"/>
              </w:rPr>
            </w:pPr>
          </w:p>
        </w:tc>
      </w:tr>
      <w:tr w:rsidR="00BC6AC8" w:rsidRPr="003E5A3B" w14:paraId="30921C0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14A1DF8"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36C9E17"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8F9C0E2"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0696091" w14:textId="77777777" w:rsidR="00BC6AC8" w:rsidRPr="003E5A3B" w:rsidRDefault="00BC6AC8" w:rsidP="00480883">
            <w:pPr>
              <w:rPr>
                <w:color w:val="000000"/>
                <w:sz w:val="16"/>
                <w:szCs w:val="16"/>
              </w:rPr>
            </w:pPr>
            <w:r w:rsidRPr="003E5A3B">
              <w:rPr>
                <w:color w:val="000000"/>
                <w:sz w:val="16"/>
                <w:szCs w:val="16"/>
              </w:rPr>
              <w:t>5 - POTROS ATE 2° MUDA MARCHA BATIDA</w:t>
            </w:r>
          </w:p>
        </w:tc>
        <w:tc>
          <w:tcPr>
            <w:tcW w:w="1063" w:type="dxa"/>
            <w:vMerge/>
            <w:tcBorders>
              <w:top w:val="nil"/>
              <w:left w:val="single" w:sz="4" w:space="0" w:color="auto"/>
              <w:bottom w:val="single" w:sz="4" w:space="0" w:color="000000"/>
              <w:right w:val="single" w:sz="4" w:space="0" w:color="auto"/>
            </w:tcBorders>
            <w:vAlign w:val="center"/>
            <w:hideMark/>
          </w:tcPr>
          <w:p w14:paraId="35AA5293"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22E9835" w14:textId="77777777" w:rsidR="00BC6AC8" w:rsidRPr="003E5A3B" w:rsidRDefault="00BC6AC8" w:rsidP="00480883">
            <w:pPr>
              <w:rPr>
                <w:rFonts w:ascii="Calibri" w:hAnsi="Calibri" w:cs="Calibri"/>
                <w:color w:val="000000"/>
                <w:sz w:val="16"/>
                <w:szCs w:val="16"/>
              </w:rPr>
            </w:pPr>
          </w:p>
        </w:tc>
      </w:tr>
      <w:tr w:rsidR="00BC6AC8" w:rsidRPr="003E5A3B" w14:paraId="7CD0C4B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04AB653"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D41704E"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27E5EBD"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50562FC" w14:textId="77777777" w:rsidR="00BC6AC8" w:rsidRPr="003E5A3B" w:rsidRDefault="00BC6AC8" w:rsidP="00480883">
            <w:pPr>
              <w:rPr>
                <w:color w:val="000000"/>
                <w:sz w:val="16"/>
                <w:szCs w:val="16"/>
              </w:rPr>
            </w:pPr>
            <w:r w:rsidRPr="003E5A3B">
              <w:rPr>
                <w:color w:val="000000"/>
                <w:sz w:val="16"/>
                <w:szCs w:val="16"/>
              </w:rPr>
              <w:t>6 - POTRA ATE 2° MUDA MARCHA BATIDA</w:t>
            </w:r>
          </w:p>
        </w:tc>
        <w:tc>
          <w:tcPr>
            <w:tcW w:w="1063" w:type="dxa"/>
            <w:vMerge/>
            <w:tcBorders>
              <w:top w:val="nil"/>
              <w:left w:val="single" w:sz="4" w:space="0" w:color="auto"/>
              <w:bottom w:val="single" w:sz="4" w:space="0" w:color="000000"/>
              <w:right w:val="single" w:sz="4" w:space="0" w:color="auto"/>
            </w:tcBorders>
            <w:vAlign w:val="center"/>
            <w:hideMark/>
          </w:tcPr>
          <w:p w14:paraId="4AB32DB8"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6EDD352" w14:textId="77777777" w:rsidR="00BC6AC8" w:rsidRPr="003E5A3B" w:rsidRDefault="00BC6AC8" w:rsidP="00480883">
            <w:pPr>
              <w:rPr>
                <w:rFonts w:ascii="Calibri" w:hAnsi="Calibri" w:cs="Calibri"/>
                <w:color w:val="000000"/>
                <w:sz w:val="16"/>
                <w:szCs w:val="16"/>
              </w:rPr>
            </w:pPr>
          </w:p>
        </w:tc>
      </w:tr>
      <w:tr w:rsidR="00BC6AC8" w:rsidRPr="003E5A3B" w14:paraId="20D60CE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0173E60"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6C0D4FF"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EB818AB"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79756C0" w14:textId="77777777" w:rsidR="00BC6AC8" w:rsidRPr="003E5A3B" w:rsidRDefault="00BC6AC8" w:rsidP="00480883">
            <w:pPr>
              <w:rPr>
                <w:color w:val="000000"/>
                <w:sz w:val="16"/>
                <w:szCs w:val="16"/>
              </w:rPr>
            </w:pPr>
            <w:r w:rsidRPr="003E5A3B">
              <w:rPr>
                <w:color w:val="000000"/>
                <w:sz w:val="16"/>
                <w:szCs w:val="16"/>
              </w:rPr>
              <w:t>7 - POTROS E POTRAS ATE 2° MUDA MARCHA PICADA</w:t>
            </w:r>
          </w:p>
        </w:tc>
        <w:tc>
          <w:tcPr>
            <w:tcW w:w="1063" w:type="dxa"/>
            <w:vMerge/>
            <w:tcBorders>
              <w:top w:val="nil"/>
              <w:left w:val="single" w:sz="4" w:space="0" w:color="auto"/>
              <w:bottom w:val="single" w:sz="4" w:space="0" w:color="000000"/>
              <w:right w:val="single" w:sz="4" w:space="0" w:color="auto"/>
            </w:tcBorders>
            <w:vAlign w:val="center"/>
            <w:hideMark/>
          </w:tcPr>
          <w:p w14:paraId="73E7DCB0"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10A3D15" w14:textId="77777777" w:rsidR="00BC6AC8" w:rsidRPr="003E5A3B" w:rsidRDefault="00BC6AC8" w:rsidP="00480883">
            <w:pPr>
              <w:rPr>
                <w:rFonts w:ascii="Calibri" w:hAnsi="Calibri" w:cs="Calibri"/>
                <w:color w:val="000000"/>
                <w:sz w:val="16"/>
                <w:szCs w:val="16"/>
              </w:rPr>
            </w:pPr>
          </w:p>
        </w:tc>
      </w:tr>
      <w:tr w:rsidR="00BC6AC8" w:rsidRPr="003E5A3B" w14:paraId="2F75F3A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EB984DB"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E2AB354"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72E7B54"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D3E08E1" w14:textId="77777777" w:rsidR="00BC6AC8" w:rsidRPr="003E5A3B" w:rsidRDefault="00BC6AC8" w:rsidP="00480883">
            <w:pPr>
              <w:rPr>
                <w:color w:val="000000"/>
                <w:sz w:val="16"/>
                <w:szCs w:val="16"/>
              </w:rPr>
            </w:pPr>
            <w:r w:rsidRPr="003E5A3B">
              <w:rPr>
                <w:color w:val="000000"/>
                <w:sz w:val="16"/>
                <w:szCs w:val="16"/>
              </w:rPr>
              <w:t>8 - PEQUENO PORTE ALTURA ATE 1.40</w:t>
            </w:r>
          </w:p>
        </w:tc>
        <w:tc>
          <w:tcPr>
            <w:tcW w:w="1063" w:type="dxa"/>
            <w:vMerge/>
            <w:tcBorders>
              <w:top w:val="nil"/>
              <w:left w:val="single" w:sz="4" w:space="0" w:color="auto"/>
              <w:bottom w:val="single" w:sz="4" w:space="0" w:color="000000"/>
              <w:right w:val="single" w:sz="4" w:space="0" w:color="auto"/>
            </w:tcBorders>
            <w:vAlign w:val="center"/>
            <w:hideMark/>
          </w:tcPr>
          <w:p w14:paraId="6FE75E87"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A224320" w14:textId="77777777" w:rsidR="00BC6AC8" w:rsidRPr="003E5A3B" w:rsidRDefault="00BC6AC8" w:rsidP="00480883">
            <w:pPr>
              <w:rPr>
                <w:rFonts w:ascii="Calibri" w:hAnsi="Calibri" w:cs="Calibri"/>
                <w:color w:val="000000"/>
                <w:sz w:val="16"/>
                <w:szCs w:val="16"/>
              </w:rPr>
            </w:pPr>
          </w:p>
        </w:tc>
      </w:tr>
      <w:tr w:rsidR="00BC6AC8" w:rsidRPr="003E5A3B" w14:paraId="58CCE73D"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B100229"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02FD236"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5A02A00"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C78074F" w14:textId="77777777" w:rsidR="00BC6AC8" w:rsidRPr="003E5A3B" w:rsidRDefault="00BC6AC8" w:rsidP="00480883">
            <w:pPr>
              <w:rPr>
                <w:color w:val="000000"/>
                <w:sz w:val="16"/>
                <w:szCs w:val="16"/>
              </w:rPr>
            </w:pPr>
            <w:r w:rsidRPr="003E5A3B">
              <w:rPr>
                <w:color w:val="000000"/>
                <w:sz w:val="16"/>
                <w:szCs w:val="16"/>
              </w:rPr>
              <w:t>9 - CAVALO COMUM DE MARCHA PICADA</w:t>
            </w:r>
          </w:p>
        </w:tc>
        <w:tc>
          <w:tcPr>
            <w:tcW w:w="1063" w:type="dxa"/>
            <w:vMerge/>
            <w:tcBorders>
              <w:top w:val="nil"/>
              <w:left w:val="single" w:sz="4" w:space="0" w:color="auto"/>
              <w:bottom w:val="single" w:sz="4" w:space="0" w:color="000000"/>
              <w:right w:val="single" w:sz="4" w:space="0" w:color="auto"/>
            </w:tcBorders>
            <w:vAlign w:val="center"/>
            <w:hideMark/>
          </w:tcPr>
          <w:p w14:paraId="63BD3C36"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DBBCDA3" w14:textId="77777777" w:rsidR="00BC6AC8" w:rsidRPr="003E5A3B" w:rsidRDefault="00BC6AC8" w:rsidP="00480883">
            <w:pPr>
              <w:rPr>
                <w:rFonts w:ascii="Calibri" w:hAnsi="Calibri" w:cs="Calibri"/>
                <w:color w:val="000000"/>
                <w:sz w:val="16"/>
                <w:szCs w:val="16"/>
              </w:rPr>
            </w:pPr>
          </w:p>
        </w:tc>
      </w:tr>
      <w:tr w:rsidR="00BC6AC8" w:rsidRPr="003E5A3B" w14:paraId="663007C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7D00745"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2B3C26D"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53699B4"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AB35A84" w14:textId="77777777" w:rsidR="00BC6AC8" w:rsidRPr="003E5A3B" w:rsidRDefault="00BC6AC8" w:rsidP="00480883">
            <w:pPr>
              <w:rPr>
                <w:color w:val="000000"/>
                <w:sz w:val="16"/>
                <w:szCs w:val="16"/>
              </w:rPr>
            </w:pPr>
            <w:r w:rsidRPr="003E5A3B">
              <w:rPr>
                <w:color w:val="000000"/>
                <w:sz w:val="16"/>
                <w:szCs w:val="16"/>
              </w:rPr>
              <w:t>10 - CAVALO COMUM DE MARCHA BATIDA</w:t>
            </w:r>
          </w:p>
        </w:tc>
        <w:tc>
          <w:tcPr>
            <w:tcW w:w="1063" w:type="dxa"/>
            <w:vMerge/>
            <w:tcBorders>
              <w:top w:val="nil"/>
              <w:left w:val="single" w:sz="4" w:space="0" w:color="auto"/>
              <w:bottom w:val="single" w:sz="4" w:space="0" w:color="000000"/>
              <w:right w:val="single" w:sz="4" w:space="0" w:color="auto"/>
            </w:tcBorders>
            <w:vAlign w:val="center"/>
            <w:hideMark/>
          </w:tcPr>
          <w:p w14:paraId="7DA468C5"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7544035" w14:textId="77777777" w:rsidR="00BC6AC8" w:rsidRPr="003E5A3B" w:rsidRDefault="00BC6AC8" w:rsidP="00480883">
            <w:pPr>
              <w:rPr>
                <w:rFonts w:ascii="Calibri" w:hAnsi="Calibri" w:cs="Calibri"/>
                <w:color w:val="000000"/>
                <w:sz w:val="16"/>
                <w:szCs w:val="16"/>
              </w:rPr>
            </w:pPr>
          </w:p>
        </w:tc>
      </w:tr>
      <w:tr w:rsidR="00BC6AC8" w:rsidRPr="003E5A3B" w14:paraId="0CA1859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BA7EF14"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48BC787"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1726A26"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D5F010E" w14:textId="77777777" w:rsidR="00BC6AC8" w:rsidRPr="003E5A3B" w:rsidRDefault="00BC6AC8" w:rsidP="00480883">
            <w:pPr>
              <w:rPr>
                <w:color w:val="000000"/>
                <w:sz w:val="16"/>
                <w:szCs w:val="16"/>
              </w:rPr>
            </w:pPr>
            <w:r w:rsidRPr="003E5A3B">
              <w:rPr>
                <w:color w:val="000000"/>
                <w:sz w:val="16"/>
                <w:szCs w:val="16"/>
              </w:rPr>
              <w:t>11 - ÉGUA COMUM DE MARCHA PICADA</w:t>
            </w:r>
          </w:p>
        </w:tc>
        <w:tc>
          <w:tcPr>
            <w:tcW w:w="1063" w:type="dxa"/>
            <w:vMerge/>
            <w:tcBorders>
              <w:top w:val="nil"/>
              <w:left w:val="single" w:sz="4" w:space="0" w:color="auto"/>
              <w:bottom w:val="single" w:sz="4" w:space="0" w:color="000000"/>
              <w:right w:val="single" w:sz="4" w:space="0" w:color="auto"/>
            </w:tcBorders>
            <w:vAlign w:val="center"/>
            <w:hideMark/>
          </w:tcPr>
          <w:p w14:paraId="70B85A56"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B6E96F1" w14:textId="77777777" w:rsidR="00BC6AC8" w:rsidRPr="003E5A3B" w:rsidRDefault="00BC6AC8" w:rsidP="00480883">
            <w:pPr>
              <w:rPr>
                <w:rFonts w:ascii="Calibri" w:hAnsi="Calibri" w:cs="Calibri"/>
                <w:color w:val="000000"/>
                <w:sz w:val="16"/>
                <w:szCs w:val="16"/>
              </w:rPr>
            </w:pPr>
          </w:p>
        </w:tc>
      </w:tr>
      <w:tr w:rsidR="00BC6AC8" w:rsidRPr="003E5A3B" w14:paraId="3CB7524E"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B8E3324"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94CC4A6"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120BC3D"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FE2693F" w14:textId="77777777" w:rsidR="00BC6AC8" w:rsidRPr="003E5A3B" w:rsidRDefault="00BC6AC8" w:rsidP="00480883">
            <w:pPr>
              <w:rPr>
                <w:color w:val="000000"/>
                <w:sz w:val="16"/>
                <w:szCs w:val="16"/>
              </w:rPr>
            </w:pPr>
            <w:r w:rsidRPr="003E5A3B">
              <w:rPr>
                <w:color w:val="000000"/>
                <w:sz w:val="16"/>
                <w:szCs w:val="16"/>
              </w:rPr>
              <w:t>12 - ÉGUA COMUM DE MARCHA BATIDA</w:t>
            </w:r>
          </w:p>
        </w:tc>
        <w:tc>
          <w:tcPr>
            <w:tcW w:w="1063" w:type="dxa"/>
            <w:vMerge/>
            <w:tcBorders>
              <w:top w:val="nil"/>
              <w:left w:val="single" w:sz="4" w:space="0" w:color="auto"/>
              <w:bottom w:val="single" w:sz="4" w:space="0" w:color="000000"/>
              <w:right w:val="single" w:sz="4" w:space="0" w:color="auto"/>
            </w:tcBorders>
            <w:vAlign w:val="center"/>
            <w:hideMark/>
          </w:tcPr>
          <w:p w14:paraId="6BEC5DBE"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5D52347" w14:textId="77777777" w:rsidR="00BC6AC8" w:rsidRPr="003E5A3B" w:rsidRDefault="00BC6AC8" w:rsidP="00480883">
            <w:pPr>
              <w:rPr>
                <w:rFonts w:ascii="Calibri" w:hAnsi="Calibri" w:cs="Calibri"/>
                <w:color w:val="000000"/>
                <w:sz w:val="16"/>
                <w:szCs w:val="16"/>
              </w:rPr>
            </w:pPr>
          </w:p>
        </w:tc>
      </w:tr>
      <w:tr w:rsidR="00BC6AC8" w:rsidRPr="003E5A3B" w14:paraId="3D74FA3F"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FDD494F"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75246C6"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A71E30F"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E209B14" w14:textId="77777777" w:rsidR="00BC6AC8" w:rsidRPr="003E5A3B" w:rsidRDefault="00BC6AC8" w:rsidP="00480883">
            <w:pPr>
              <w:rPr>
                <w:color w:val="000000"/>
                <w:sz w:val="16"/>
                <w:szCs w:val="16"/>
              </w:rPr>
            </w:pPr>
            <w:r w:rsidRPr="003E5A3B">
              <w:rPr>
                <w:color w:val="000000"/>
                <w:sz w:val="16"/>
                <w:szCs w:val="16"/>
              </w:rPr>
              <w:t>13 - CAVALO DE RAÇA INDEFINIDA</w:t>
            </w:r>
          </w:p>
        </w:tc>
        <w:tc>
          <w:tcPr>
            <w:tcW w:w="1063" w:type="dxa"/>
            <w:vMerge/>
            <w:tcBorders>
              <w:top w:val="nil"/>
              <w:left w:val="single" w:sz="4" w:space="0" w:color="auto"/>
              <w:bottom w:val="single" w:sz="4" w:space="0" w:color="000000"/>
              <w:right w:val="single" w:sz="4" w:space="0" w:color="auto"/>
            </w:tcBorders>
            <w:vAlign w:val="center"/>
            <w:hideMark/>
          </w:tcPr>
          <w:p w14:paraId="03EA25F0"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8BE093B" w14:textId="77777777" w:rsidR="00BC6AC8" w:rsidRPr="003E5A3B" w:rsidRDefault="00BC6AC8" w:rsidP="00480883">
            <w:pPr>
              <w:rPr>
                <w:rFonts w:ascii="Calibri" w:hAnsi="Calibri" w:cs="Calibri"/>
                <w:color w:val="000000"/>
                <w:sz w:val="16"/>
                <w:szCs w:val="16"/>
              </w:rPr>
            </w:pPr>
          </w:p>
        </w:tc>
      </w:tr>
      <w:tr w:rsidR="00BC6AC8" w:rsidRPr="003E5A3B" w14:paraId="5FC6C81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BB1063F"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149840A"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C5B55B6"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6F41E67" w14:textId="77777777" w:rsidR="00BC6AC8" w:rsidRPr="003E5A3B" w:rsidRDefault="00BC6AC8" w:rsidP="00480883">
            <w:pPr>
              <w:rPr>
                <w:color w:val="000000"/>
                <w:sz w:val="16"/>
                <w:szCs w:val="16"/>
              </w:rPr>
            </w:pPr>
            <w:r w:rsidRPr="003E5A3B">
              <w:rPr>
                <w:color w:val="000000"/>
                <w:sz w:val="16"/>
                <w:szCs w:val="16"/>
              </w:rPr>
              <w:t>14 - EGUA DE RAÇA INDEFINIDO</w:t>
            </w:r>
          </w:p>
        </w:tc>
        <w:tc>
          <w:tcPr>
            <w:tcW w:w="1063" w:type="dxa"/>
            <w:vMerge/>
            <w:tcBorders>
              <w:top w:val="nil"/>
              <w:left w:val="single" w:sz="4" w:space="0" w:color="auto"/>
              <w:bottom w:val="single" w:sz="4" w:space="0" w:color="000000"/>
              <w:right w:val="single" w:sz="4" w:space="0" w:color="auto"/>
            </w:tcBorders>
            <w:vAlign w:val="center"/>
            <w:hideMark/>
          </w:tcPr>
          <w:p w14:paraId="4E3F35DA"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A01BD44" w14:textId="77777777" w:rsidR="00BC6AC8" w:rsidRPr="003E5A3B" w:rsidRDefault="00BC6AC8" w:rsidP="00480883">
            <w:pPr>
              <w:rPr>
                <w:rFonts w:ascii="Calibri" w:hAnsi="Calibri" w:cs="Calibri"/>
                <w:color w:val="000000"/>
                <w:sz w:val="16"/>
                <w:szCs w:val="16"/>
              </w:rPr>
            </w:pPr>
          </w:p>
        </w:tc>
      </w:tr>
      <w:tr w:rsidR="00BC6AC8" w:rsidRPr="003E5A3B" w14:paraId="5ACAEC09"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7F649BB"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E777A0D"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8922CDF"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AD05370" w14:textId="77777777" w:rsidR="00BC6AC8" w:rsidRPr="003E5A3B" w:rsidRDefault="00BC6AC8" w:rsidP="00480883">
            <w:pPr>
              <w:rPr>
                <w:color w:val="000000"/>
                <w:sz w:val="16"/>
                <w:szCs w:val="16"/>
              </w:rPr>
            </w:pPr>
            <w:r w:rsidRPr="003E5A3B">
              <w:rPr>
                <w:color w:val="000000"/>
                <w:sz w:val="16"/>
                <w:szCs w:val="16"/>
              </w:rPr>
              <w:t>15 - CAVALO PAMPA</w:t>
            </w:r>
          </w:p>
        </w:tc>
        <w:tc>
          <w:tcPr>
            <w:tcW w:w="1063" w:type="dxa"/>
            <w:vMerge/>
            <w:tcBorders>
              <w:top w:val="nil"/>
              <w:left w:val="single" w:sz="4" w:space="0" w:color="auto"/>
              <w:bottom w:val="single" w:sz="4" w:space="0" w:color="000000"/>
              <w:right w:val="single" w:sz="4" w:space="0" w:color="auto"/>
            </w:tcBorders>
            <w:vAlign w:val="center"/>
            <w:hideMark/>
          </w:tcPr>
          <w:p w14:paraId="451D9CDF"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C17DECC" w14:textId="77777777" w:rsidR="00BC6AC8" w:rsidRPr="003E5A3B" w:rsidRDefault="00BC6AC8" w:rsidP="00480883">
            <w:pPr>
              <w:rPr>
                <w:rFonts w:ascii="Calibri" w:hAnsi="Calibri" w:cs="Calibri"/>
                <w:color w:val="000000"/>
                <w:sz w:val="16"/>
                <w:szCs w:val="16"/>
              </w:rPr>
            </w:pPr>
          </w:p>
        </w:tc>
      </w:tr>
      <w:tr w:rsidR="00BC6AC8" w:rsidRPr="003E5A3B" w14:paraId="6CED422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5CDEA64"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7A5BEFE"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C9CE6BE"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A4D0A5F" w14:textId="77777777" w:rsidR="00BC6AC8" w:rsidRPr="003E5A3B" w:rsidRDefault="00BC6AC8" w:rsidP="00480883">
            <w:pPr>
              <w:rPr>
                <w:color w:val="000000"/>
                <w:sz w:val="16"/>
                <w:szCs w:val="16"/>
              </w:rPr>
            </w:pPr>
            <w:r w:rsidRPr="003E5A3B">
              <w:rPr>
                <w:color w:val="000000"/>
                <w:sz w:val="16"/>
                <w:szCs w:val="16"/>
              </w:rPr>
              <w:t>16 - EGUA PAMPA</w:t>
            </w:r>
          </w:p>
        </w:tc>
        <w:tc>
          <w:tcPr>
            <w:tcW w:w="1063" w:type="dxa"/>
            <w:vMerge/>
            <w:tcBorders>
              <w:top w:val="nil"/>
              <w:left w:val="single" w:sz="4" w:space="0" w:color="auto"/>
              <w:bottom w:val="single" w:sz="4" w:space="0" w:color="000000"/>
              <w:right w:val="single" w:sz="4" w:space="0" w:color="auto"/>
            </w:tcBorders>
            <w:vAlign w:val="center"/>
            <w:hideMark/>
          </w:tcPr>
          <w:p w14:paraId="5893C862"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87B4AB1" w14:textId="77777777" w:rsidR="00BC6AC8" w:rsidRPr="003E5A3B" w:rsidRDefault="00BC6AC8" w:rsidP="00480883">
            <w:pPr>
              <w:rPr>
                <w:rFonts w:ascii="Calibri" w:hAnsi="Calibri" w:cs="Calibri"/>
                <w:color w:val="000000"/>
                <w:sz w:val="16"/>
                <w:szCs w:val="16"/>
              </w:rPr>
            </w:pPr>
          </w:p>
        </w:tc>
      </w:tr>
      <w:tr w:rsidR="00BC6AC8" w:rsidRPr="003E5A3B" w14:paraId="679C3C2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50F30BF"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2CE0F4B"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62D660C"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6B09DDF" w14:textId="77777777" w:rsidR="00BC6AC8" w:rsidRPr="003E5A3B" w:rsidRDefault="00BC6AC8" w:rsidP="00480883">
            <w:pPr>
              <w:rPr>
                <w:color w:val="000000"/>
                <w:sz w:val="16"/>
                <w:szCs w:val="16"/>
              </w:rPr>
            </w:pPr>
            <w:r w:rsidRPr="003E5A3B">
              <w:rPr>
                <w:color w:val="000000"/>
                <w:sz w:val="16"/>
                <w:szCs w:val="16"/>
              </w:rPr>
              <w:t>17 - CASTRADO</w:t>
            </w:r>
          </w:p>
        </w:tc>
        <w:tc>
          <w:tcPr>
            <w:tcW w:w="1063" w:type="dxa"/>
            <w:vMerge/>
            <w:tcBorders>
              <w:top w:val="nil"/>
              <w:left w:val="single" w:sz="4" w:space="0" w:color="auto"/>
              <w:bottom w:val="single" w:sz="4" w:space="0" w:color="000000"/>
              <w:right w:val="single" w:sz="4" w:space="0" w:color="auto"/>
            </w:tcBorders>
            <w:vAlign w:val="center"/>
            <w:hideMark/>
          </w:tcPr>
          <w:p w14:paraId="10A540BE"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EB16C80" w14:textId="77777777" w:rsidR="00BC6AC8" w:rsidRPr="003E5A3B" w:rsidRDefault="00BC6AC8" w:rsidP="00480883">
            <w:pPr>
              <w:rPr>
                <w:rFonts w:ascii="Calibri" w:hAnsi="Calibri" w:cs="Calibri"/>
                <w:color w:val="000000"/>
                <w:sz w:val="16"/>
                <w:szCs w:val="16"/>
              </w:rPr>
            </w:pPr>
          </w:p>
        </w:tc>
      </w:tr>
      <w:tr w:rsidR="00BC6AC8" w:rsidRPr="003E5A3B" w14:paraId="1438D4B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FBD3D5F"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9E85A1A"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1D56332"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24B6782" w14:textId="77777777" w:rsidR="00BC6AC8" w:rsidRPr="003E5A3B" w:rsidRDefault="00BC6AC8" w:rsidP="00480883">
            <w:pPr>
              <w:rPr>
                <w:color w:val="000000"/>
                <w:sz w:val="16"/>
                <w:szCs w:val="16"/>
              </w:rPr>
            </w:pPr>
            <w:r w:rsidRPr="003E5A3B">
              <w:rPr>
                <w:color w:val="000000"/>
                <w:sz w:val="16"/>
                <w:szCs w:val="16"/>
              </w:rPr>
              <w:t xml:space="preserve">18 </w:t>
            </w:r>
            <w:proofErr w:type="gramStart"/>
            <w:r w:rsidRPr="003E5A3B">
              <w:rPr>
                <w:color w:val="000000"/>
                <w:sz w:val="16"/>
                <w:szCs w:val="16"/>
              </w:rPr>
              <w:t>-  CAVALO</w:t>
            </w:r>
            <w:proofErr w:type="gramEnd"/>
            <w:r w:rsidRPr="003E5A3B">
              <w:rPr>
                <w:color w:val="000000"/>
                <w:sz w:val="16"/>
                <w:szCs w:val="16"/>
              </w:rPr>
              <w:t xml:space="preserve"> MANGA LARGA MARCHADOR MARCHA PICADA</w:t>
            </w:r>
          </w:p>
        </w:tc>
        <w:tc>
          <w:tcPr>
            <w:tcW w:w="1063" w:type="dxa"/>
            <w:vMerge/>
            <w:tcBorders>
              <w:top w:val="nil"/>
              <w:left w:val="single" w:sz="4" w:space="0" w:color="auto"/>
              <w:bottom w:val="single" w:sz="4" w:space="0" w:color="000000"/>
              <w:right w:val="single" w:sz="4" w:space="0" w:color="auto"/>
            </w:tcBorders>
            <w:vAlign w:val="center"/>
            <w:hideMark/>
          </w:tcPr>
          <w:p w14:paraId="41CEA0E5"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EFF53A6" w14:textId="77777777" w:rsidR="00BC6AC8" w:rsidRPr="003E5A3B" w:rsidRDefault="00BC6AC8" w:rsidP="00480883">
            <w:pPr>
              <w:rPr>
                <w:rFonts w:ascii="Calibri" w:hAnsi="Calibri" w:cs="Calibri"/>
                <w:color w:val="000000"/>
                <w:sz w:val="16"/>
                <w:szCs w:val="16"/>
              </w:rPr>
            </w:pPr>
          </w:p>
        </w:tc>
      </w:tr>
      <w:tr w:rsidR="00BC6AC8" w:rsidRPr="003E5A3B" w14:paraId="636AEF3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344EF94"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6A7FA13"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53187AA"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82E59A6" w14:textId="77777777" w:rsidR="00BC6AC8" w:rsidRPr="003E5A3B" w:rsidRDefault="00BC6AC8" w:rsidP="00480883">
            <w:pPr>
              <w:rPr>
                <w:color w:val="000000"/>
                <w:sz w:val="16"/>
                <w:szCs w:val="16"/>
              </w:rPr>
            </w:pPr>
            <w:r w:rsidRPr="003E5A3B">
              <w:rPr>
                <w:color w:val="000000"/>
                <w:sz w:val="16"/>
                <w:szCs w:val="16"/>
              </w:rPr>
              <w:t>19 - CAVALO MANGA LARGA MARCHADOR MARCHA BATIDA</w:t>
            </w:r>
          </w:p>
        </w:tc>
        <w:tc>
          <w:tcPr>
            <w:tcW w:w="1063" w:type="dxa"/>
            <w:vMerge/>
            <w:tcBorders>
              <w:top w:val="nil"/>
              <w:left w:val="single" w:sz="4" w:space="0" w:color="auto"/>
              <w:bottom w:val="single" w:sz="4" w:space="0" w:color="000000"/>
              <w:right w:val="single" w:sz="4" w:space="0" w:color="auto"/>
            </w:tcBorders>
            <w:vAlign w:val="center"/>
            <w:hideMark/>
          </w:tcPr>
          <w:p w14:paraId="55322DCA"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1137B39" w14:textId="77777777" w:rsidR="00BC6AC8" w:rsidRPr="003E5A3B" w:rsidRDefault="00BC6AC8" w:rsidP="00480883">
            <w:pPr>
              <w:rPr>
                <w:rFonts w:ascii="Calibri" w:hAnsi="Calibri" w:cs="Calibri"/>
                <w:color w:val="000000"/>
                <w:sz w:val="16"/>
                <w:szCs w:val="16"/>
              </w:rPr>
            </w:pPr>
          </w:p>
        </w:tc>
      </w:tr>
      <w:tr w:rsidR="00BC6AC8" w:rsidRPr="003E5A3B" w14:paraId="4F2C5CDF"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8679242"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862B049"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D11D734"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079DB4E" w14:textId="77777777" w:rsidR="00BC6AC8" w:rsidRPr="003E5A3B" w:rsidRDefault="00BC6AC8" w:rsidP="00480883">
            <w:pPr>
              <w:rPr>
                <w:color w:val="000000"/>
                <w:sz w:val="16"/>
                <w:szCs w:val="16"/>
              </w:rPr>
            </w:pPr>
            <w:r w:rsidRPr="003E5A3B">
              <w:rPr>
                <w:color w:val="000000"/>
                <w:sz w:val="16"/>
                <w:szCs w:val="16"/>
              </w:rPr>
              <w:t>20 - EGUA MANGA LARGA MARCHADOR MARCHA PICADA</w:t>
            </w:r>
          </w:p>
        </w:tc>
        <w:tc>
          <w:tcPr>
            <w:tcW w:w="1063" w:type="dxa"/>
            <w:vMerge/>
            <w:tcBorders>
              <w:top w:val="nil"/>
              <w:left w:val="single" w:sz="4" w:space="0" w:color="auto"/>
              <w:bottom w:val="single" w:sz="4" w:space="0" w:color="000000"/>
              <w:right w:val="single" w:sz="4" w:space="0" w:color="auto"/>
            </w:tcBorders>
            <w:vAlign w:val="center"/>
            <w:hideMark/>
          </w:tcPr>
          <w:p w14:paraId="2DDF0B04"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0B65D76" w14:textId="77777777" w:rsidR="00BC6AC8" w:rsidRPr="003E5A3B" w:rsidRDefault="00BC6AC8" w:rsidP="00480883">
            <w:pPr>
              <w:rPr>
                <w:rFonts w:ascii="Calibri" w:hAnsi="Calibri" w:cs="Calibri"/>
                <w:color w:val="000000"/>
                <w:sz w:val="16"/>
                <w:szCs w:val="16"/>
              </w:rPr>
            </w:pPr>
          </w:p>
        </w:tc>
      </w:tr>
      <w:tr w:rsidR="00BC6AC8" w:rsidRPr="003E5A3B" w14:paraId="1AADF068"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3F3AB27"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5F9F6B2"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179EA7F"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D25F030" w14:textId="77777777" w:rsidR="00BC6AC8" w:rsidRPr="003E5A3B" w:rsidRDefault="00BC6AC8" w:rsidP="00480883">
            <w:pPr>
              <w:rPr>
                <w:color w:val="000000"/>
                <w:sz w:val="16"/>
                <w:szCs w:val="16"/>
              </w:rPr>
            </w:pPr>
            <w:r w:rsidRPr="003E5A3B">
              <w:rPr>
                <w:color w:val="000000"/>
                <w:sz w:val="16"/>
                <w:szCs w:val="16"/>
              </w:rPr>
              <w:t>21 - EGUA MANGA LARGA MARCHADOR MARCHA BATIDA</w:t>
            </w:r>
          </w:p>
        </w:tc>
        <w:tc>
          <w:tcPr>
            <w:tcW w:w="1063" w:type="dxa"/>
            <w:vMerge/>
            <w:tcBorders>
              <w:top w:val="nil"/>
              <w:left w:val="single" w:sz="4" w:space="0" w:color="auto"/>
              <w:bottom w:val="single" w:sz="4" w:space="0" w:color="000000"/>
              <w:right w:val="single" w:sz="4" w:space="0" w:color="auto"/>
            </w:tcBorders>
            <w:vAlign w:val="center"/>
            <w:hideMark/>
          </w:tcPr>
          <w:p w14:paraId="337C4A6A"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23F8A6B" w14:textId="77777777" w:rsidR="00BC6AC8" w:rsidRPr="003E5A3B" w:rsidRDefault="00BC6AC8" w:rsidP="00480883">
            <w:pPr>
              <w:rPr>
                <w:rFonts w:ascii="Calibri" w:hAnsi="Calibri" w:cs="Calibri"/>
                <w:color w:val="000000"/>
                <w:sz w:val="16"/>
                <w:szCs w:val="16"/>
              </w:rPr>
            </w:pPr>
          </w:p>
        </w:tc>
      </w:tr>
      <w:tr w:rsidR="00BC6AC8" w:rsidRPr="003E5A3B" w14:paraId="4912AC2D"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DEC8ED7"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7308568"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B7A9C35"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9C76449" w14:textId="77777777" w:rsidR="00BC6AC8" w:rsidRPr="003E5A3B" w:rsidRDefault="00BC6AC8" w:rsidP="00480883">
            <w:pPr>
              <w:rPr>
                <w:color w:val="000000"/>
                <w:sz w:val="16"/>
                <w:szCs w:val="16"/>
              </w:rPr>
            </w:pPr>
            <w:r w:rsidRPr="003E5A3B">
              <w:rPr>
                <w:color w:val="000000"/>
                <w:sz w:val="16"/>
                <w:szCs w:val="16"/>
              </w:rPr>
              <w:t>22 - MOARAS INICIANTES                                                                                                                                                           23 - MIRIM ATE 12 ANOS</w:t>
            </w:r>
          </w:p>
        </w:tc>
        <w:tc>
          <w:tcPr>
            <w:tcW w:w="1063" w:type="dxa"/>
            <w:vMerge/>
            <w:tcBorders>
              <w:top w:val="nil"/>
              <w:left w:val="single" w:sz="4" w:space="0" w:color="auto"/>
              <w:bottom w:val="single" w:sz="4" w:space="0" w:color="000000"/>
              <w:right w:val="single" w:sz="4" w:space="0" w:color="auto"/>
            </w:tcBorders>
            <w:vAlign w:val="center"/>
            <w:hideMark/>
          </w:tcPr>
          <w:p w14:paraId="215F25DB"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A3BF429" w14:textId="77777777" w:rsidR="00BC6AC8" w:rsidRPr="003E5A3B" w:rsidRDefault="00BC6AC8" w:rsidP="00480883">
            <w:pPr>
              <w:rPr>
                <w:rFonts w:ascii="Calibri" w:hAnsi="Calibri" w:cs="Calibri"/>
                <w:color w:val="000000"/>
                <w:sz w:val="16"/>
                <w:szCs w:val="16"/>
              </w:rPr>
            </w:pPr>
          </w:p>
        </w:tc>
      </w:tr>
      <w:tr w:rsidR="00BC6AC8" w:rsidRPr="003E5A3B" w14:paraId="0B077E8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C6407AC"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4873CB5"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330C2E5"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0B1AE8B" w14:textId="77777777" w:rsidR="00BC6AC8" w:rsidRPr="003E5A3B" w:rsidRDefault="00BC6AC8" w:rsidP="00480883">
            <w:pPr>
              <w:rPr>
                <w:color w:val="000000"/>
                <w:sz w:val="16"/>
                <w:szCs w:val="16"/>
              </w:rPr>
            </w:pPr>
            <w:r w:rsidRPr="003E5A3B">
              <w:rPr>
                <w:color w:val="000000"/>
                <w:sz w:val="16"/>
                <w:szCs w:val="16"/>
              </w:rPr>
              <w:t>24 - BURRO</w:t>
            </w:r>
          </w:p>
        </w:tc>
        <w:tc>
          <w:tcPr>
            <w:tcW w:w="1063" w:type="dxa"/>
            <w:vMerge/>
            <w:tcBorders>
              <w:top w:val="nil"/>
              <w:left w:val="single" w:sz="4" w:space="0" w:color="auto"/>
              <w:bottom w:val="single" w:sz="4" w:space="0" w:color="000000"/>
              <w:right w:val="single" w:sz="4" w:space="0" w:color="auto"/>
            </w:tcBorders>
            <w:vAlign w:val="center"/>
            <w:hideMark/>
          </w:tcPr>
          <w:p w14:paraId="1B820528"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60C9044" w14:textId="77777777" w:rsidR="00BC6AC8" w:rsidRPr="003E5A3B" w:rsidRDefault="00BC6AC8" w:rsidP="00480883">
            <w:pPr>
              <w:rPr>
                <w:rFonts w:ascii="Calibri" w:hAnsi="Calibri" w:cs="Calibri"/>
                <w:color w:val="000000"/>
                <w:sz w:val="16"/>
                <w:szCs w:val="16"/>
              </w:rPr>
            </w:pPr>
          </w:p>
        </w:tc>
      </w:tr>
      <w:tr w:rsidR="00BC6AC8" w:rsidRPr="003E5A3B" w14:paraId="4C5FBAE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98D1A18"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52ECE87"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FB5F9A5"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336F84C" w14:textId="77777777" w:rsidR="00BC6AC8" w:rsidRPr="003E5A3B" w:rsidRDefault="00BC6AC8" w:rsidP="00480883">
            <w:pPr>
              <w:rPr>
                <w:color w:val="000000"/>
                <w:sz w:val="16"/>
                <w:szCs w:val="16"/>
              </w:rPr>
            </w:pPr>
            <w:r w:rsidRPr="003E5A3B">
              <w:rPr>
                <w:color w:val="000000"/>
                <w:sz w:val="16"/>
                <w:szCs w:val="16"/>
              </w:rPr>
              <w:t>25 - JUVENIL</w:t>
            </w:r>
          </w:p>
        </w:tc>
        <w:tc>
          <w:tcPr>
            <w:tcW w:w="1063" w:type="dxa"/>
            <w:vMerge/>
            <w:tcBorders>
              <w:top w:val="nil"/>
              <w:left w:val="single" w:sz="4" w:space="0" w:color="auto"/>
              <w:bottom w:val="single" w:sz="4" w:space="0" w:color="000000"/>
              <w:right w:val="single" w:sz="4" w:space="0" w:color="auto"/>
            </w:tcBorders>
            <w:vAlign w:val="center"/>
            <w:hideMark/>
          </w:tcPr>
          <w:p w14:paraId="0EE04EC8"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E3B19F5" w14:textId="77777777" w:rsidR="00BC6AC8" w:rsidRPr="003E5A3B" w:rsidRDefault="00BC6AC8" w:rsidP="00480883">
            <w:pPr>
              <w:rPr>
                <w:rFonts w:ascii="Calibri" w:hAnsi="Calibri" w:cs="Calibri"/>
                <w:color w:val="000000"/>
                <w:sz w:val="16"/>
                <w:szCs w:val="16"/>
              </w:rPr>
            </w:pPr>
          </w:p>
        </w:tc>
      </w:tr>
      <w:tr w:rsidR="00BC6AC8" w:rsidRPr="003E5A3B" w14:paraId="0A2B3F8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F91DCCE"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9D076BE"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D6841CB"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3B102BB" w14:textId="77777777" w:rsidR="00BC6AC8" w:rsidRPr="003E5A3B" w:rsidRDefault="00BC6AC8" w:rsidP="00480883">
            <w:pPr>
              <w:rPr>
                <w:color w:val="000000"/>
                <w:sz w:val="16"/>
                <w:szCs w:val="16"/>
              </w:rPr>
            </w:pPr>
            <w:r w:rsidRPr="003E5A3B">
              <w:rPr>
                <w:color w:val="000000"/>
                <w:sz w:val="16"/>
                <w:szCs w:val="16"/>
              </w:rPr>
              <w:t>26 - MULA</w:t>
            </w:r>
          </w:p>
        </w:tc>
        <w:tc>
          <w:tcPr>
            <w:tcW w:w="1063" w:type="dxa"/>
            <w:vMerge/>
            <w:tcBorders>
              <w:top w:val="nil"/>
              <w:left w:val="single" w:sz="4" w:space="0" w:color="auto"/>
              <w:bottom w:val="single" w:sz="4" w:space="0" w:color="000000"/>
              <w:right w:val="single" w:sz="4" w:space="0" w:color="auto"/>
            </w:tcBorders>
            <w:vAlign w:val="center"/>
            <w:hideMark/>
          </w:tcPr>
          <w:p w14:paraId="58C28EAF"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AE8A5BE" w14:textId="77777777" w:rsidR="00BC6AC8" w:rsidRPr="003E5A3B" w:rsidRDefault="00BC6AC8" w:rsidP="00480883">
            <w:pPr>
              <w:rPr>
                <w:rFonts w:ascii="Calibri" w:hAnsi="Calibri" w:cs="Calibri"/>
                <w:color w:val="000000"/>
                <w:sz w:val="16"/>
                <w:szCs w:val="16"/>
              </w:rPr>
            </w:pPr>
          </w:p>
        </w:tc>
      </w:tr>
      <w:tr w:rsidR="00BC6AC8" w:rsidRPr="003E5A3B" w14:paraId="5B60C3FE"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8308E75"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9D600BC"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1E70B28"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7A3D5B8" w14:textId="77777777" w:rsidR="00BC6AC8" w:rsidRPr="003E5A3B" w:rsidRDefault="00BC6AC8" w:rsidP="00480883">
            <w:pPr>
              <w:rPr>
                <w:color w:val="000000"/>
                <w:sz w:val="16"/>
                <w:szCs w:val="16"/>
              </w:rPr>
            </w:pPr>
            <w:r w:rsidRPr="003E5A3B">
              <w:rPr>
                <w:color w:val="000000"/>
                <w:sz w:val="16"/>
                <w:szCs w:val="16"/>
              </w:rPr>
              <w:t xml:space="preserve">27- AMAZONAS                                                 </w:t>
            </w:r>
          </w:p>
        </w:tc>
        <w:tc>
          <w:tcPr>
            <w:tcW w:w="1063" w:type="dxa"/>
            <w:vMerge/>
            <w:tcBorders>
              <w:top w:val="nil"/>
              <w:left w:val="single" w:sz="4" w:space="0" w:color="auto"/>
              <w:bottom w:val="single" w:sz="4" w:space="0" w:color="000000"/>
              <w:right w:val="single" w:sz="4" w:space="0" w:color="auto"/>
            </w:tcBorders>
            <w:vAlign w:val="center"/>
            <w:hideMark/>
          </w:tcPr>
          <w:p w14:paraId="634AEC07"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C4DAFDE" w14:textId="77777777" w:rsidR="00BC6AC8" w:rsidRPr="003E5A3B" w:rsidRDefault="00BC6AC8" w:rsidP="00480883">
            <w:pPr>
              <w:rPr>
                <w:rFonts w:ascii="Calibri" w:hAnsi="Calibri" w:cs="Calibri"/>
                <w:color w:val="000000"/>
                <w:sz w:val="16"/>
                <w:szCs w:val="16"/>
              </w:rPr>
            </w:pPr>
          </w:p>
        </w:tc>
      </w:tr>
      <w:tr w:rsidR="00BC6AC8" w:rsidRPr="003E5A3B" w14:paraId="3BD0FB73"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2A4BDA24"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10</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3AFC5C03"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7E62BD1F"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nil"/>
              <w:right w:val="single" w:sz="4" w:space="0" w:color="auto"/>
            </w:tcBorders>
            <w:vAlign w:val="center"/>
            <w:hideMark/>
          </w:tcPr>
          <w:p w14:paraId="2CFE4CE4"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 xml:space="preserve">Premiação a ser pago em dinheiro aos vencedores </w:t>
            </w:r>
            <w:proofErr w:type="gramStart"/>
            <w:r w:rsidRPr="003E5A3B">
              <w:rPr>
                <w:color w:val="000000"/>
                <w:sz w:val="16"/>
                <w:szCs w:val="16"/>
              </w:rPr>
              <w:t>dos campeão</w:t>
            </w:r>
            <w:proofErr w:type="gramEnd"/>
            <w:r w:rsidRPr="003E5A3B">
              <w:rPr>
                <w:color w:val="000000"/>
                <w:sz w:val="16"/>
                <w:szCs w:val="16"/>
              </w:rPr>
              <w:t xml:space="preserve"> dos campeões e reservados campeão dos campeões e primeiro </w:t>
            </w:r>
            <w:proofErr w:type="spellStart"/>
            <w:r w:rsidRPr="003E5A3B">
              <w:rPr>
                <w:color w:val="000000"/>
                <w:sz w:val="16"/>
                <w:szCs w:val="16"/>
              </w:rPr>
              <w:t>premio</w:t>
            </w:r>
            <w:proofErr w:type="spellEnd"/>
            <w:r w:rsidRPr="003E5A3B">
              <w:rPr>
                <w:color w:val="000000"/>
                <w:sz w:val="16"/>
                <w:szCs w:val="16"/>
              </w:rPr>
              <w:t xml:space="preserve"> do campeão dos campões do concurso de marcha no município, no dia do evento, para os (03) três primeiros classificados na categoria campeão dos campeões, totalizando no total de R$6.000,00 (seis mil reais).     </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32D89FC5"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6.000,00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3B761358"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6.000,00 </w:t>
            </w:r>
          </w:p>
        </w:tc>
      </w:tr>
      <w:tr w:rsidR="00BC6AC8" w:rsidRPr="003E5A3B" w14:paraId="742E5ADF"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B4B3481"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F2A2EDF"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40552470"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D63A73E"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 xml:space="preserve">Sendo os valores para pagamento dos:                                                        </w:t>
            </w:r>
          </w:p>
        </w:tc>
        <w:tc>
          <w:tcPr>
            <w:tcW w:w="1063" w:type="dxa"/>
            <w:vMerge/>
            <w:tcBorders>
              <w:top w:val="nil"/>
              <w:left w:val="single" w:sz="4" w:space="0" w:color="auto"/>
              <w:bottom w:val="single" w:sz="4" w:space="0" w:color="000000"/>
              <w:right w:val="single" w:sz="4" w:space="0" w:color="auto"/>
            </w:tcBorders>
            <w:vAlign w:val="center"/>
            <w:hideMark/>
          </w:tcPr>
          <w:p w14:paraId="1313C51A"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787D262C" w14:textId="77777777" w:rsidR="00BC6AC8" w:rsidRPr="003E5A3B" w:rsidRDefault="00BC6AC8" w:rsidP="00480883">
            <w:pPr>
              <w:rPr>
                <w:rFonts w:ascii="Calibri" w:hAnsi="Calibri" w:cs="Calibri"/>
                <w:color w:val="000000"/>
                <w:sz w:val="16"/>
                <w:szCs w:val="16"/>
              </w:rPr>
            </w:pPr>
          </w:p>
        </w:tc>
      </w:tr>
      <w:tr w:rsidR="00BC6AC8" w:rsidRPr="003E5A3B" w14:paraId="04074358"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16104A4"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1FBC325"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627A4BCA"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8BA6D36" w14:textId="77777777" w:rsidR="00BC6AC8" w:rsidRPr="003E5A3B" w:rsidRDefault="00BC6AC8" w:rsidP="00480883">
            <w:pPr>
              <w:rPr>
                <w:color w:val="000000"/>
                <w:sz w:val="16"/>
                <w:szCs w:val="16"/>
              </w:rPr>
            </w:pPr>
            <w:r w:rsidRPr="003E5A3B">
              <w:rPr>
                <w:color w:val="000000"/>
                <w:sz w:val="16"/>
                <w:szCs w:val="16"/>
              </w:rPr>
              <w:t xml:space="preserve">Campeão dos campeões: R$1.000,00 (mil reais);  </w:t>
            </w:r>
          </w:p>
        </w:tc>
        <w:tc>
          <w:tcPr>
            <w:tcW w:w="1063" w:type="dxa"/>
            <w:vMerge/>
            <w:tcBorders>
              <w:top w:val="nil"/>
              <w:left w:val="single" w:sz="4" w:space="0" w:color="auto"/>
              <w:bottom w:val="single" w:sz="4" w:space="0" w:color="000000"/>
              <w:right w:val="single" w:sz="4" w:space="0" w:color="auto"/>
            </w:tcBorders>
            <w:vAlign w:val="center"/>
            <w:hideMark/>
          </w:tcPr>
          <w:p w14:paraId="72FC6883"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84256C2" w14:textId="77777777" w:rsidR="00BC6AC8" w:rsidRPr="003E5A3B" w:rsidRDefault="00BC6AC8" w:rsidP="00480883">
            <w:pPr>
              <w:rPr>
                <w:rFonts w:ascii="Calibri" w:hAnsi="Calibri" w:cs="Calibri"/>
                <w:color w:val="000000"/>
                <w:sz w:val="16"/>
                <w:szCs w:val="16"/>
              </w:rPr>
            </w:pPr>
          </w:p>
        </w:tc>
      </w:tr>
      <w:tr w:rsidR="00BC6AC8" w:rsidRPr="003E5A3B" w14:paraId="62D28B2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5AF4BE8"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0FFBAF4"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7DB3FAE7"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CAD6F11" w14:textId="77777777" w:rsidR="00BC6AC8" w:rsidRPr="003E5A3B" w:rsidRDefault="00BC6AC8" w:rsidP="00480883">
            <w:pPr>
              <w:rPr>
                <w:color w:val="000000"/>
                <w:sz w:val="16"/>
                <w:szCs w:val="16"/>
              </w:rPr>
            </w:pPr>
            <w:r w:rsidRPr="003E5A3B">
              <w:rPr>
                <w:color w:val="000000"/>
                <w:sz w:val="16"/>
                <w:szCs w:val="16"/>
              </w:rPr>
              <w:t>Reservado do campeão dos campeões: R$600,00 (</w:t>
            </w:r>
            <w:proofErr w:type="spellStart"/>
            <w:r w:rsidRPr="003E5A3B">
              <w:rPr>
                <w:color w:val="000000"/>
                <w:sz w:val="16"/>
                <w:szCs w:val="16"/>
              </w:rPr>
              <w:t>seissentos</w:t>
            </w:r>
            <w:proofErr w:type="spellEnd"/>
            <w:r w:rsidRPr="003E5A3B">
              <w:rPr>
                <w:color w:val="000000"/>
                <w:sz w:val="16"/>
                <w:szCs w:val="16"/>
              </w:rPr>
              <w:t xml:space="preserve"> reais);</w:t>
            </w:r>
          </w:p>
        </w:tc>
        <w:tc>
          <w:tcPr>
            <w:tcW w:w="1063" w:type="dxa"/>
            <w:vMerge/>
            <w:tcBorders>
              <w:top w:val="nil"/>
              <w:left w:val="single" w:sz="4" w:space="0" w:color="auto"/>
              <w:bottom w:val="single" w:sz="4" w:space="0" w:color="000000"/>
              <w:right w:val="single" w:sz="4" w:space="0" w:color="auto"/>
            </w:tcBorders>
            <w:vAlign w:val="center"/>
            <w:hideMark/>
          </w:tcPr>
          <w:p w14:paraId="248AE8D2"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0128DB2" w14:textId="77777777" w:rsidR="00BC6AC8" w:rsidRPr="003E5A3B" w:rsidRDefault="00BC6AC8" w:rsidP="00480883">
            <w:pPr>
              <w:rPr>
                <w:rFonts w:ascii="Calibri" w:hAnsi="Calibri" w:cs="Calibri"/>
                <w:color w:val="000000"/>
                <w:sz w:val="16"/>
                <w:szCs w:val="16"/>
              </w:rPr>
            </w:pPr>
          </w:p>
        </w:tc>
      </w:tr>
      <w:tr w:rsidR="00BC6AC8" w:rsidRPr="003E5A3B" w14:paraId="6CB919B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23043EF" w14:textId="77777777" w:rsidR="00BC6AC8" w:rsidRPr="003E5A3B" w:rsidRDefault="00BC6AC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0AB1239" w14:textId="77777777" w:rsidR="00BC6AC8" w:rsidRPr="003E5A3B" w:rsidRDefault="00BC6AC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4DE6EBD9" w14:textId="77777777" w:rsidR="00BC6AC8" w:rsidRPr="003E5A3B" w:rsidRDefault="00BC6AC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EF2C730" w14:textId="77777777" w:rsidR="00BC6AC8" w:rsidRPr="003E5A3B" w:rsidRDefault="00BC6AC8" w:rsidP="00480883">
            <w:pPr>
              <w:rPr>
                <w:color w:val="000000"/>
                <w:sz w:val="16"/>
                <w:szCs w:val="16"/>
              </w:rPr>
            </w:pPr>
            <w:r w:rsidRPr="003E5A3B">
              <w:rPr>
                <w:color w:val="000000"/>
                <w:sz w:val="16"/>
                <w:szCs w:val="16"/>
              </w:rPr>
              <w:t xml:space="preserve">Primeiro prêmio campeão dos campeões: R$ 400,00 (quatrocentos </w:t>
            </w:r>
            <w:proofErr w:type="spellStart"/>
            <w:r w:rsidRPr="003E5A3B">
              <w:rPr>
                <w:color w:val="000000"/>
                <w:sz w:val="16"/>
                <w:szCs w:val="16"/>
              </w:rPr>
              <w:t>eais</w:t>
            </w:r>
            <w:proofErr w:type="spellEnd"/>
            <w:r w:rsidRPr="003E5A3B">
              <w:rPr>
                <w:color w:val="000000"/>
                <w:sz w:val="16"/>
                <w:szCs w:val="16"/>
              </w:rPr>
              <w:t xml:space="preserve">).                                                                                                                                                                                                                                                                                         </w:t>
            </w:r>
          </w:p>
        </w:tc>
        <w:tc>
          <w:tcPr>
            <w:tcW w:w="1063" w:type="dxa"/>
            <w:vMerge/>
            <w:tcBorders>
              <w:top w:val="nil"/>
              <w:left w:val="single" w:sz="4" w:space="0" w:color="auto"/>
              <w:bottom w:val="single" w:sz="4" w:space="0" w:color="000000"/>
              <w:right w:val="single" w:sz="4" w:space="0" w:color="auto"/>
            </w:tcBorders>
            <w:vAlign w:val="center"/>
            <w:hideMark/>
          </w:tcPr>
          <w:p w14:paraId="32D050BC" w14:textId="77777777" w:rsidR="00BC6AC8" w:rsidRPr="003E5A3B" w:rsidRDefault="00BC6AC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7CB5FD08" w14:textId="77777777" w:rsidR="00BC6AC8" w:rsidRPr="003E5A3B" w:rsidRDefault="00BC6AC8" w:rsidP="00480883">
            <w:pPr>
              <w:rPr>
                <w:rFonts w:ascii="Calibri" w:hAnsi="Calibri" w:cs="Calibri"/>
                <w:color w:val="000000"/>
                <w:sz w:val="16"/>
                <w:szCs w:val="16"/>
              </w:rPr>
            </w:pPr>
          </w:p>
        </w:tc>
      </w:tr>
      <w:tr w:rsidR="00BC6AC8" w:rsidRPr="003E5A3B" w14:paraId="50518539"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141C340F"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11</w:t>
            </w:r>
          </w:p>
        </w:tc>
        <w:tc>
          <w:tcPr>
            <w:tcW w:w="616" w:type="dxa"/>
            <w:tcBorders>
              <w:top w:val="nil"/>
              <w:left w:val="nil"/>
              <w:bottom w:val="single" w:sz="4" w:space="0" w:color="auto"/>
              <w:right w:val="single" w:sz="4" w:space="0" w:color="auto"/>
            </w:tcBorders>
            <w:noWrap/>
            <w:vAlign w:val="center"/>
            <w:hideMark/>
          </w:tcPr>
          <w:p w14:paraId="1905EE4E"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1393EB6C"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single" w:sz="4" w:space="0" w:color="auto"/>
              <w:right w:val="single" w:sz="4" w:space="0" w:color="auto"/>
            </w:tcBorders>
            <w:vAlign w:val="center"/>
            <w:hideMark/>
          </w:tcPr>
          <w:p w14:paraId="2CBB53D8"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Prestação de serviço de locutor de provas de julgamento para apresentação de concurso de marcha munida de sonoplasta com diária de 12 horas para os eventos equestres no município.</w:t>
            </w:r>
          </w:p>
        </w:tc>
        <w:tc>
          <w:tcPr>
            <w:tcW w:w="1063" w:type="dxa"/>
            <w:tcBorders>
              <w:top w:val="nil"/>
              <w:left w:val="nil"/>
              <w:bottom w:val="single" w:sz="4" w:space="0" w:color="auto"/>
              <w:right w:val="single" w:sz="4" w:space="0" w:color="auto"/>
            </w:tcBorders>
            <w:noWrap/>
            <w:vAlign w:val="center"/>
            <w:hideMark/>
          </w:tcPr>
          <w:p w14:paraId="298C557E"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6.600,00 </w:t>
            </w:r>
          </w:p>
        </w:tc>
        <w:tc>
          <w:tcPr>
            <w:tcW w:w="1340" w:type="dxa"/>
            <w:tcBorders>
              <w:top w:val="nil"/>
              <w:left w:val="nil"/>
              <w:bottom w:val="single" w:sz="4" w:space="0" w:color="auto"/>
              <w:right w:val="single" w:sz="4" w:space="0" w:color="auto"/>
            </w:tcBorders>
            <w:noWrap/>
            <w:vAlign w:val="center"/>
            <w:hideMark/>
          </w:tcPr>
          <w:p w14:paraId="07B89C51"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6.600,00 </w:t>
            </w:r>
          </w:p>
        </w:tc>
      </w:tr>
      <w:tr w:rsidR="00BC6AC8" w:rsidRPr="003E5A3B" w14:paraId="216B23F9"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6270C594"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w:t>
            </w:r>
          </w:p>
        </w:tc>
        <w:tc>
          <w:tcPr>
            <w:tcW w:w="616" w:type="dxa"/>
            <w:tcBorders>
              <w:top w:val="nil"/>
              <w:left w:val="nil"/>
              <w:bottom w:val="single" w:sz="4" w:space="0" w:color="auto"/>
              <w:right w:val="single" w:sz="4" w:space="0" w:color="auto"/>
            </w:tcBorders>
            <w:noWrap/>
            <w:vAlign w:val="bottom"/>
            <w:hideMark/>
          </w:tcPr>
          <w:p w14:paraId="1B58B1DC" w14:textId="77777777" w:rsidR="00BC6AC8" w:rsidRPr="003E5A3B" w:rsidRDefault="00BC6AC8" w:rsidP="00480883">
            <w:pPr>
              <w:rPr>
                <w:rFonts w:ascii="Calibri" w:hAnsi="Calibri" w:cs="Calibri"/>
                <w:color w:val="000000"/>
                <w:sz w:val="16"/>
                <w:szCs w:val="16"/>
              </w:rPr>
            </w:pPr>
            <w:r w:rsidRPr="003E5A3B">
              <w:rPr>
                <w:rFonts w:ascii="Calibri" w:hAnsi="Calibri" w:cs="Calibri"/>
                <w:color w:val="000000"/>
                <w:sz w:val="16"/>
                <w:szCs w:val="16"/>
              </w:rPr>
              <w:t> </w:t>
            </w:r>
          </w:p>
        </w:tc>
        <w:tc>
          <w:tcPr>
            <w:tcW w:w="820" w:type="dxa"/>
            <w:tcBorders>
              <w:top w:val="nil"/>
              <w:left w:val="nil"/>
              <w:bottom w:val="single" w:sz="4" w:space="0" w:color="auto"/>
              <w:right w:val="single" w:sz="4" w:space="0" w:color="auto"/>
            </w:tcBorders>
            <w:noWrap/>
            <w:vAlign w:val="bottom"/>
            <w:hideMark/>
          </w:tcPr>
          <w:p w14:paraId="34ABF866" w14:textId="77777777" w:rsidR="00BC6AC8" w:rsidRPr="003E5A3B" w:rsidRDefault="00BC6AC8" w:rsidP="00480883">
            <w:pPr>
              <w:rPr>
                <w:rFonts w:ascii="Calibri" w:hAnsi="Calibri" w:cs="Calibri"/>
                <w:color w:val="000000"/>
                <w:sz w:val="16"/>
                <w:szCs w:val="16"/>
              </w:rPr>
            </w:pPr>
            <w:r w:rsidRPr="003E5A3B">
              <w:rPr>
                <w:rFonts w:ascii="Calibri" w:hAnsi="Calibri" w:cs="Calibri"/>
                <w:color w:val="000000"/>
                <w:sz w:val="16"/>
                <w:szCs w:val="16"/>
              </w:rPr>
              <w:t> </w:t>
            </w:r>
          </w:p>
        </w:tc>
        <w:tc>
          <w:tcPr>
            <w:tcW w:w="5050" w:type="dxa"/>
            <w:tcBorders>
              <w:top w:val="nil"/>
              <w:left w:val="nil"/>
              <w:bottom w:val="single" w:sz="4" w:space="0" w:color="auto"/>
              <w:right w:val="single" w:sz="4" w:space="0" w:color="auto"/>
            </w:tcBorders>
            <w:vAlign w:val="center"/>
            <w:hideMark/>
          </w:tcPr>
          <w:p w14:paraId="446532BA" w14:textId="77777777" w:rsidR="00BC6AC8" w:rsidRPr="003E5A3B" w:rsidRDefault="00BC6AC8" w:rsidP="00480883">
            <w:pPr>
              <w:rPr>
                <w:rFonts w:ascii="Times New Roman" w:hAnsi="Times New Roman" w:cs="Times New Roman"/>
                <w:color w:val="000000"/>
                <w:sz w:val="16"/>
                <w:szCs w:val="16"/>
              </w:rPr>
            </w:pPr>
            <w:r w:rsidRPr="003E5A3B">
              <w:rPr>
                <w:color w:val="000000"/>
                <w:sz w:val="16"/>
                <w:szCs w:val="16"/>
              </w:rPr>
              <w:t> </w:t>
            </w:r>
          </w:p>
        </w:tc>
        <w:tc>
          <w:tcPr>
            <w:tcW w:w="1063" w:type="dxa"/>
            <w:tcBorders>
              <w:top w:val="nil"/>
              <w:left w:val="nil"/>
              <w:bottom w:val="single" w:sz="4" w:space="0" w:color="auto"/>
              <w:right w:val="single" w:sz="4" w:space="0" w:color="auto"/>
            </w:tcBorders>
            <w:noWrap/>
            <w:vAlign w:val="center"/>
            <w:hideMark/>
          </w:tcPr>
          <w:p w14:paraId="7957E2F5" w14:textId="77777777" w:rsidR="00BC6AC8" w:rsidRPr="003E5A3B" w:rsidRDefault="00BC6AC8" w:rsidP="00480883">
            <w:pPr>
              <w:jc w:val="center"/>
              <w:rPr>
                <w:rFonts w:ascii="Calibri" w:hAnsi="Calibri" w:cs="Calibri"/>
                <w:color w:val="000000"/>
                <w:sz w:val="16"/>
                <w:szCs w:val="16"/>
              </w:rPr>
            </w:pPr>
            <w:r w:rsidRPr="003E5A3B">
              <w:rPr>
                <w:rFonts w:ascii="Calibri" w:hAnsi="Calibri" w:cs="Calibri"/>
                <w:color w:val="000000"/>
                <w:sz w:val="16"/>
                <w:szCs w:val="16"/>
              </w:rPr>
              <w:t> </w:t>
            </w:r>
          </w:p>
        </w:tc>
        <w:tc>
          <w:tcPr>
            <w:tcW w:w="1340" w:type="dxa"/>
            <w:tcBorders>
              <w:top w:val="nil"/>
              <w:left w:val="nil"/>
              <w:bottom w:val="single" w:sz="4" w:space="0" w:color="auto"/>
              <w:right w:val="single" w:sz="4" w:space="0" w:color="auto"/>
            </w:tcBorders>
            <w:noWrap/>
            <w:vAlign w:val="center"/>
            <w:hideMark/>
          </w:tcPr>
          <w:p w14:paraId="3BAAC598" w14:textId="77777777" w:rsidR="00BC6AC8" w:rsidRPr="003E5A3B" w:rsidRDefault="00BC6AC8" w:rsidP="00480883">
            <w:pPr>
              <w:jc w:val="center"/>
              <w:rPr>
                <w:rFonts w:ascii="Calibri" w:hAnsi="Calibri" w:cs="Calibri"/>
                <w:b/>
                <w:bCs/>
                <w:color w:val="000000"/>
                <w:sz w:val="16"/>
                <w:szCs w:val="16"/>
              </w:rPr>
            </w:pPr>
            <w:r w:rsidRPr="003E5A3B">
              <w:rPr>
                <w:rFonts w:ascii="Calibri" w:hAnsi="Calibri" w:cs="Calibri"/>
                <w:b/>
                <w:bCs/>
                <w:color w:val="000000"/>
                <w:sz w:val="16"/>
                <w:szCs w:val="16"/>
              </w:rPr>
              <w:t xml:space="preserve">      50.000,36 </w:t>
            </w:r>
          </w:p>
        </w:tc>
      </w:tr>
    </w:tbl>
    <w:p w14:paraId="541A3BEF"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Os serviços objeto desta contratação são caracterizados como comuns, conforme justificativa constante do Estudo Técnico Preliminar.</w:t>
      </w:r>
    </w:p>
    <w:p w14:paraId="0D7A16E5" w14:textId="470CD69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prazo de vigência da contratação é </w:t>
      </w:r>
      <w:r w:rsidR="006263A1">
        <w:rPr>
          <w:rFonts w:ascii="Calibri" w:hAnsi="Calibri" w:cs="Calibri"/>
          <w:sz w:val="24"/>
          <w:szCs w:val="24"/>
        </w:rPr>
        <w:t>até 31 de dezembro de 2025</w:t>
      </w:r>
      <w:r w:rsidRPr="0061433C">
        <w:rPr>
          <w:rFonts w:ascii="Calibri" w:hAnsi="Calibri" w:cs="Calibri"/>
          <w:sz w:val="24"/>
          <w:szCs w:val="24"/>
        </w:rPr>
        <w:t>, contados do contrato administrativo.</w:t>
      </w:r>
    </w:p>
    <w:p w14:paraId="1FCD0538" w14:textId="709475B6"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serviço </w:t>
      </w:r>
      <w:r w:rsidR="006263A1">
        <w:rPr>
          <w:rFonts w:ascii="Calibri" w:hAnsi="Calibri" w:cs="Calibri"/>
          <w:sz w:val="24"/>
          <w:szCs w:val="24"/>
        </w:rPr>
        <w:t xml:space="preserve">não </w:t>
      </w:r>
      <w:r w:rsidRPr="0061433C">
        <w:rPr>
          <w:rFonts w:ascii="Calibri" w:hAnsi="Calibri" w:cs="Calibri"/>
          <w:sz w:val="24"/>
          <w:szCs w:val="24"/>
        </w:rPr>
        <w:t>é enquadrado como continuado.</w:t>
      </w:r>
    </w:p>
    <w:p w14:paraId="174DE76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contrato administrativo oferece maior detalhamento das regras que serão aplicadas em relação à vigência da contratação.</w:t>
      </w:r>
    </w:p>
    <w:bookmarkEnd w:id="6"/>
    <w:p w14:paraId="22B2F46C" w14:textId="77777777" w:rsidR="00C533ED" w:rsidRPr="0061433C" w:rsidRDefault="00C533ED" w:rsidP="00C533ED">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FUNDAMENTAÇÃO E DESCRIÇÃO DA NECESSIDADE DA CONTRATAÇÃO</w:t>
      </w:r>
    </w:p>
    <w:p w14:paraId="465787D5"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A Fundamentação da contratação e de seus quantitativos encontra-se pormenorizada em Tópico específico dos Estudos Técnicos Preliminares, apêndice deste Termo de Referência.</w:t>
      </w:r>
    </w:p>
    <w:p w14:paraId="2702E3DA" w14:textId="77777777" w:rsidR="00C533ED" w:rsidRPr="0061433C" w:rsidRDefault="00C533ED" w:rsidP="00C533ED">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REQUISITOS DA CONTRATAÇÃO</w:t>
      </w:r>
    </w:p>
    <w:p w14:paraId="34EBE422"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Subcontratação</w:t>
      </w:r>
    </w:p>
    <w:p w14:paraId="589BC032"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Não é admitida a subcontratação do objeto contratual.</w:t>
      </w:r>
    </w:p>
    <w:p w14:paraId="6A2921D1"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Garantia da contratação</w:t>
      </w:r>
    </w:p>
    <w:p w14:paraId="47033F18"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Não haverá exigência da garantia da contratação dos </w:t>
      </w:r>
      <w:hyperlink r:id="rId14" w:anchor="art96">
        <w:r w:rsidRPr="0061433C">
          <w:rPr>
            <w:rStyle w:val="Hyperlink"/>
            <w:rFonts w:ascii="Calibri" w:hAnsi="Calibri" w:cs="Calibri"/>
            <w:i/>
            <w:iCs/>
            <w:sz w:val="24"/>
            <w:szCs w:val="24"/>
          </w:rPr>
          <w:t>artigos 96 e seguintes da Lei nº 14.133, de 2021</w:t>
        </w:r>
      </w:hyperlink>
      <w:r w:rsidRPr="0061433C">
        <w:rPr>
          <w:rFonts w:ascii="Calibri" w:hAnsi="Calibri" w:cs="Calibri"/>
          <w:sz w:val="24"/>
          <w:szCs w:val="24"/>
        </w:rPr>
        <w:t>, pelas razões constantes do Estudo Técnico Preliminar.</w:t>
      </w:r>
    </w:p>
    <w:p w14:paraId="6298525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lastRenderedPageBreak/>
        <w:t>O contrato oferece maior detalhamento das regras que serão aplicadas em relação à garantia da contratação.</w:t>
      </w:r>
    </w:p>
    <w:p w14:paraId="089B8630" w14:textId="77777777" w:rsidR="00C533ED" w:rsidRPr="0061433C" w:rsidRDefault="00C533ED" w:rsidP="00C533ED">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EXECUÇÃO DO OBJETO</w:t>
      </w:r>
    </w:p>
    <w:p w14:paraId="517783DA" w14:textId="77777777" w:rsidR="00C533ED" w:rsidRPr="0061433C" w:rsidRDefault="00C533ED" w:rsidP="00C533ED">
      <w:pPr>
        <w:pStyle w:val="Nvel1-SemNumPreto"/>
        <w:spacing w:before="120"/>
        <w:rPr>
          <w:rFonts w:ascii="Calibri" w:hAnsi="Calibri" w:cs="Calibri"/>
          <w:sz w:val="24"/>
          <w:szCs w:val="24"/>
        </w:rPr>
      </w:pPr>
      <w:bookmarkStart w:id="8" w:name="_Hlk187927485"/>
      <w:r w:rsidRPr="0061433C">
        <w:rPr>
          <w:rFonts w:ascii="Calibri" w:hAnsi="Calibri" w:cs="Calibri"/>
          <w:sz w:val="24"/>
          <w:szCs w:val="24"/>
        </w:rPr>
        <w:t>Condições de execução</w:t>
      </w:r>
    </w:p>
    <w:p w14:paraId="710A26AC" w14:textId="0AC058D4" w:rsidR="00C533ED" w:rsidRDefault="00C533ED" w:rsidP="00C533ED">
      <w:pPr>
        <w:pStyle w:val="Nivel2"/>
        <w:numPr>
          <w:ilvl w:val="1"/>
          <w:numId w:val="1"/>
        </w:numPr>
        <w:ind w:left="0" w:firstLine="0"/>
        <w:rPr>
          <w:rFonts w:ascii="Calibri" w:hAnsi="Calibri" w:cs="Calibri"/>
          <w:sz w:val="24"/>
          <w:szCs w:val="24"/>
        </w:rPr>
      </w:pPr>
      <w:r w:rsidRPr="00F64872">
        <w:rPr>
          <w:rFonts w:ascii="Calibri" w:hAnsi="Calibri" w:cs="Calibri"/>
          <w:sz w:val="24"/>
          <w:szCs w:val="24"/>
        </w:rPr>
        <w:t xml:space="preserve">A execução do objeto será a disponibilização do veículo em tempo integral para Secretaria </w:t>
      </w:r>
      <w:r w:rsidR="00BC6AC8" w:rsidRPr="00BC6AC8">
        <w:rPr>
          <w:rFonts w:ascii="Calibri" w:hAnsi="Calibri" w:cs="Calibri"/>
          <w:sz w:val="24"/>
          <w:szCs w:val="24"/>
        </w:rPr>
        <w:t>Municipal de Cultura e Turismo;</w:t>
      </w:r>
    </w:p>
    <w:p w14:paraId="2D7A8494" w14:textId="77777777" w:rsidR="00C533ED" w:rsidRPr="0061433C" w:rsidRDefault="00C533ED" w:rsidP="00C533ED">
      <w:pPr>
        <w:pStyle w:val="Nivel2"/>
        <w:numPr>
          <w:ilvl w:val="1"/>
          <w:numId w:val="1"/>
        </w:numPr>
        <w:ind w:left="0" w:firstLine="0"/>
        <w:rPr>
          <w:rFonts w:ascii="Calibri" w:hAnsi="Calibri" w:cs="Calibri"/>
          <w:sz w:val="24"/>
          <w:szCs w:val="24"/>
        </w:rPr>
      </w:pPr>
      <w:r>
        <w:rPr>
          <w:rFonts w:ascii="Calibri" w:hAnsi="Calibri" w:cs="Calibri"/>
          <w:sz w:val="24"/>
          <w:szCs w:val="24"/>
        </w:rPr>
        <w:t>A empresa deverá disponibilizar profissional capacitado configuração e manutenção do equipamento durante todo prazo de vigência do contrato.</w:t>
      </w:r>
    </w:p>
    <w:p w14:paraId="503CF16A"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Local e horário da prestação dos serviços</w:t>
      </w:r>
    </w:p>
    <w:p w14:paraId="4D064C91" w14:textId="1B33B50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Os serviços serão prestados nos locais e horários determinados pela Secretaria </w:t>
      </w:r>
      <w:r w:rsidR="006263A1" w:rsidRPr="00BC6AC8">
        <w:rPr>
          <w:rFonts w:ascii="Calibri" w:hAnsi="Calibri" w:cs="Calibri"/>
          <w:sz w:val="24"/>
          <w:szCs w:val="24"/>
        </w:rPr>
        <w:t>Municipal de Cultura e Turismo</w:t>
      </w:r>
      <w:r w:rsidRPr="0061433C">
        <w:rPr>
          <w:rFonts w:ascii="Calibri" w:hAnsi="Calibri" w:cs="Calibri"/>
          <w:sz w:val="24"/>
          <w:szCs w:val="24"/>
        </w:rPr>
        <w:t xml:space="preserve">, conforme demanda. </w:t>
      </w:r>
    </w:p>
    <w:bookmarkEnd w:id="8"/>
    <w:p w14:paraId="05B44772"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Especificação da garantia do serviço (</w:t>
      </w:r>
      <w:hyperlink r:id="rId15" w:anchor="art40§1" w:history="1">
        <w:r w:rsidRPr="0061433C">
          <w:rPr>
            <w:rStyle w:val="Hyperlink"/>
            <w:rFonts w:ascii="Calibri" w:eastAsia="Arial" w:hAnsi="Calibri" w:cs="Calibri"/>
            <w:sz w:val="24"/>
            <w:szCs w:val="24"/>
            <w:lang w:eastAsia="en-US" w:bidi="ar-SA"/>
          </w:rPr>
          <w:t>art. 40, §1º, inciso III, da Lei nº 14.133, de 2021</w:t>
        </w:r>
      </w:hyperlink>
      <w:r w:rsidRPr="0061433C">
        <w:rPr>
          <w:rFonts w:ascii="Calibri" w:hAnsi="Calibri" w:cs="Calibri"/>
          <w:sz w:val="24"/>
          <w:szCs w:val="24"/>
        </w:rPr>
        <w:t>)</w:t>
      </w:r>
    </w:p>
    <w:p w14:paraId="7025A20C" w14:textId="77777777" w:rsidR="00C533ED" w:rsidRPr="0061433C" w:rsidRDefault="00C533ED" w:rsidP="00C533ED">
      <w:pPr>
        <w:pStyle w:val="Nivel2"/>
        <w:numPr>
          <w:ilvl w:val="1"/>
          <w:numId w:val="1"/>
        </w:numPr>
        <w:ind w:left="0" w:firstLine="0"/>
        <w:rPr>
          <w:rFonts w:ascii="Calibri" w:hAnsi="Calibri" w:cs="Calibri"/>
          <w:i/>
          <w:iCs/>
          <w:sz w:val="24"/>
          <w:szCs w:val="24"/>
        </w:rPr>
      </w:pPr>
      <w:r w:rsidRPr="0061433C">
        <w:rPr>
          <w:rFonts w:ascii="Calibri" w:hAnsi="Calibri" w:cs="Calibri"/>
          <w:sz w:val="24"/>
          <w:szCs w:val="24"/>
        </w:rPr>
        <w:t xml:space="preserve">O prazo de garantia contratual dos serviços é aquele estabelecido </w:t>
      </w:r>
      <w:hyperlink r:id="rId16" w:history="1">
        <w:r w:rsidRPr="0061433C">
          <w:rPr>
            <w:rStyle w:val="Hyperlink"/>
            <w:rFonts w:ascii="Calibri" w:hAnsi="Calibri" w:cs="Calibri"/>
            <w:sz w:val="24"/>
            <w:szCs w:val="24"/>
          </w:rPr>
          <w:t>na Lei nº 8.078, de 11 de setembro de 1990</w:t>
        </w:r>
      </w:hyperlink>
      <w:r w:rsidRPr="0061433C">
        <w:rPr>
          <w:rStyle w:val="Hyperlink"/>
          <w:rFonts w:ascii="Calibri" w:hAnsi="Calibri" w:cs="Calibri"/>
          <w:sz w:val="24"/>
          <w:szCs w:val="24"/>
        </w:rPr>
        <w:t xml:space="preserve"> </w:t>
      </w:r>
      <w:r w:rsidRPr="0061433C">
        <w:rPr>
          <w:rFonts w:ascii="Calibri" w:hAnsi="Calibri" w:cs="Calibri"/>
          <w:sz w:val="24"/>
          <w:szCs w:val="24"/>
        </w:rPr>
        <w:t>(Código de Defesa do Consumidor)</w:t>
      </w:r>
      <w:r w:rsidRPr="0061433C">
        <w:rPr>
          <w:rFonts w:ascii="Calibri" w:hAnsi="Calibri" w:cs="Calibri"/>
          <w:i/>
          <w:iCs/>
          <w:sz w:val="24"/>
          <w:szCs w:val="24"/>
        </w:rPr>
        <w:t xml:space="preserve">. </w:t>
      </w:r>
    </w:p>
    <w:p w14:paraId="6EC6AB0E" w14:textId="77777777" w:rsidR="00C533ED" w:rsidRPr="0061433C" w:rsidRDefault="00C533ED" w:rsidP="00C533ED">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GESTÃO DO CONTRATO</w:t>
      </w:r>
    </w:p>
    <w:p w14:paraId="569D2C4C"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contrato deverá ser executado fielmente pelas partes, de acordo com as cláusulas avençadas e as normas da Lei nº 14.133, de 2021, e cada parte responderá pelas consequências de sua inexecução total ou parcial.</w:t>
      </w:r>
    </w:p>
    <w:p w14:paraId="66B95552"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Em caso de impedimento, ordem de paralisação ou suspensão do contrato, o cronograma de execução será prorrogado automaticamente pelo tempo correspondente, anotadas tais circunstâncias mediante simples apostila.</w:t>
      </w:r>
    </w:p>
    <w:p w14:paraId="6F0B125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As comunicações entre o órgão ou entidade e a contratada devem ser realizadas por escrito sempre que o ato exigir tal formalidade, admitindo-se o uso de mensagem eletrônica para esse fim.</w:t>
      </w:r>
    </w:p>
    <w:p w14:paraId="16CB6E7F"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órgão ou entidade poderá convocar representante da empresa para adoção de providências que devam ser cumpridas de imediato.</w:t>
      </w:r>
    </w:p>
    <w:p w14:paraId="155ABE5A"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 Após a assinatura do contrato ou instrumento equivalente</w:t>
      </w:r>
      <w:r w:rsidRPr="0061433C">
        <w:rPr>
          <w:rFonts w:ascii="Calibri" w:hAnsi="Calibri" w:cs="Calibri"/>
          <w:strike/>
          <w:sz w:val="24"/>
          <w:szCs w:val="24"/>
        </w:rPr>
        <w:t>,</w:t>
      </w:r>
      <w:r w:rsidRPr="0061433C">
        <w:rPr>
          <w:rFonts w:ascii="Calibri" w:hAnsi="Calibri" w:cs="Calibr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54FB8" w14:textId="77777777" w:rsidR="00C533ED" w:rsidRPr="00FD14FC" w:rsidRDefault="00C533ED" w:rsidP="00C533ED">
      <w:pPr>
        <w:pStyle w:val="Nivel2"/>
        <w:numPr>
          <w:ilvl w:val="0"/>
          <w:numId w:val="0"/>
        </w:numPr>
        <w:rPr>
          <w:rFonts w:ascii="Calibri" w:hAnsi="Calibri" w:cs="Calibri"/>
          <w:b/>
          <w:bCs/>
          <w:sz w:val="24"/>
          <w:szCs w:val="24"/>
        </w:rPr>
      </w:pPr>
      <w:r w:rsidRPr="00FD14FC">
        <w:rPr>
          <w:rFonts w:ascii="Calibri" w:hAnsi="Calibri" w:cs="Calibri"/>
          <w:b/>
          <w:bCs/>
          <w:sz w:val="24"/>
          <w:szCs w:val="24"/>
        </w:rPr>
        <w:t>Fiscalização</w:t>
      </w:r>
    </w:p>
    <w:p w14:paraId="5F103B8E" w14:textId="77777777" w:rsidR="00C533ED" w:rsidRPr="00FD14FC" w:rsidRDefault="00C533ED" w:rsidP="00C533ED">
      <w:pPr>
        <w:pStyle w:val="Nivel2"/>
        <w:numPr>
          <w:ilvl w:val="1"/>
          <w:numId w:val="1"/>
        </w:numPr>
        <w:ind w:left="0" w:firstLine="0"/>
        <w:rPr>
          <w:rFonts w:ascii="Calibri" w:hAnsi="Calibri" w:cs="Calibri"/>
          <w:sz w:val="24"/>
          <w:szCs w:val="24"/>
        </w:rPr>
      </w:pPr>
      <w:r w:rsidRPr="00FD14FC">
        <w:rPr>
          <w:rFonts w:ascii="Calibri" w:hAnsi="Calibri" w:cs="Calibri"/>
          <w:sz w:val="24"/>
          <w:szCs w:val="24"/>
        </w:rPr>
        <w:lastRenderedPageBreak/>
        <w:t>A execução do contrato deverá ser acompanhada e fiscalizada pelo(s) fiscal(</w:t>
      </w:r>
      <w:proofErr w:type="spellStart"/>
      <w:r w:rsidRPr="00FD14FC">
        <w:rPr>
          <w:rFonts w:ascii="Calibri" w:hAnsi="Calibri" w:cs="Calibri"/>
          <w:sz w:val="24"/>
          <w:szCs w:val="24"/>
        </w:rPr>
        <w:t>is</w:t>
      </w:r>
      <w:proofErr w:type="spellEnd"/>
      <w:r w:rsidRPr="00FD14FC">
        <w:rPr>
          <w:rFonts w:ascii="Calibri" w:hAnsi="Calibri" w:cs="Calibri"/>
          <w:sz w:val="24"/>
          <w:szCs w:val="24"/>
        </w:rPr>
        <w:t>) do contrato, ou pelos respectivos substitutos (</w:t>
      </w:r>
      <w:hyperlink r:id="rId17" w:anchor="art117" w:history="1">
        <w:r w:rsidRPr="00FD14FC">
          <w:rPr>
            <w:rStyle w:val="Hyperlink"/>
            <w:rFonts w:ascii="Calibri" w:hAnsi="Calibri" w:cs="Calibri"/>
            <w:sz w:val="24"/>
            <w:szCs w:val="24"/>
          </w:rPr>
          <w:t>Lei nº 14.133, de 2021, art. 117, caput</w:t>
        </w:r>
      </w:hyperlink>
      <w:r w:rsidRPr="00FD14FC">
        <w:rPr>
          <w:rFonts w:ascii="Calibri" w:hAnsi="Calibri" w:cs="Calibri"/>
          <w:sz w:val="24"/>
          <w:szCs w:val="24"/>
        </w:rPr>
        <w:t>).</w:t>
      </w:r>
    </w:p>
    <w:p w14:paraId="0CC99E24" w14:textId="77777777" w:rsidR="00C533ED" w:rsidRPr="00FD14FC" w:rsidRDefault="00C533ED" w:rsidP="00C533ED">
      <w:pPr>
        <w:pStyle w:val="Nvel1-SemNumPreto"/>
        <w:spacing w:before="120"/>
        <w:rPr>
          <w:rFonts w:ascii="Calibri" w:hAnsi="Calibri" w:cs="Calibri"/>
          <w:sz w:val="24"/>
          <w:szCs w:val="24"/>
        </w:rPr>
      </w:pPr>
      <w:r w:rsidRPr="00FD14FC">
        <w:rPr>
          <w:rFonts w:ascii="Calibri" w:hAnsi="Calibri" w:cs="Calibri"/>
          <w:sz w:val="24"/>
          <w:szCs w:val="24"/>
        </w:rPr>
        <w:t>Fiscalização Técnica</w:t>
      </w:r>
    </w:p>
    <w:p w14:paraId="2DC47F9B" w14:textId="77777777" w:rsidR="00C533ED" w:rsidRPr="0061433C" w:rsidRDefault="00C533ED" w:rsidP="00C533ED">
      <w:pPr>
        <w:pStyle w:val="Nivel2"/>
        <w:numPr>
          <w:ilvl w:val="1"/>
          <w:numId w:val="1"/>
        </w:numPr>
        <w:ind w:left="0" w:firstLine="0"/>
        <w:rPr>
          <w:rFonts w:ascii="Calibri" w:hAnsi="Calibri" w:cs="Calibri"/>
          <w:sz w:val="24"/>
          <w:szCs w:val="24"/>
        </w:rPr>
      </w:pPr>
      <w:r w:rsidRPr="00FD14FC">
        <w:rPr>
          <w:rFonts w:ascii="Calibri" w:hAnsi="Calibri" w:cs="Calibri"/>
          <w:sz w:val="24"/>
          <w:szCs w:val="24"/>
        </w:rPr>
        <w:t>O fiscal técnico do contrato acompanhará a execução do contrato, para que sejam</w:t>
      </w:r>
      <w:r w:rsidRPr="0061433C">
        <w:rPr>
          <w:rFonts w:ascii="Calibri" w:hAnsi="Calibri" w:cs="Calibri"/>
          <w:sz w:val="24"/>
          <w:szCs w:val="24"/>
        </w:rPr>
        <w:t xml:space="preserve"> cumpridas todas as condições estabelecidas no contrato, de modo a assegurar os melhores resultados para a Administração. (Decreto nº 11.246, de 2022, art. 22, VI);</w:t>
      </w:r>
    </w:p>
    <w:p w14:paraId="66601D72"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61433C">
          <w:rPr>
            <w:rStyle w:val="Hyperlink"/>
            <w:rFonts w:ascii="Calibri" w:hAnsi="Calibri" w:cs="Calibri"/>
            <w:sz w:val="24"/>
            <w:szCs w:val="24"/>
          </w:rPr>
          <w:t>Lei nº 14.133, de 2021, art. 117, §1º</w:t>
        </w:r>
      </w:hyperlink>
      <w:r w:rsidRPr="0061433C">
        <w:rPr>
          <w:rFonts w:ascii="Calibri" w:hAnsi="Calibri" w:cs="Calibri"/>
          <w:sz w:val="24"/>
          <w:szCs w:val="24"/>
        </w:rPr>
        <w:t xml:space="preserve">, e </w:t>
      </w:r>
      <w:hyperlink r:id="rId19" w:anchor="art22" w:history="1">
        <w:r w:rsidRPr="0061433C">
          <w:rPr>
            <w:rStyle w:val="Hyperlink"/>
            <w:rFonts w:ascii="Calibri" w:hAnsi="Calibri" w:cs="Calibri"/>
            <w:sz w:val="24"/>
            <w:szCs w:val="24"/>
          </w:rPr>
          <w:t>Decreto nº 11.246, de 2022, art. 22, II);</w:t>
        </w:r>
      </w:hyperlink>
    </w:p>
    <w:p w14:paraId="10568AD7"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Identificada qualquer inexatidão ou irregularidade, o fiscal técnico do contrato emitirá notificações para a correção da execução do contrato, determinando prazo para a correção. (</w:t>
      </w:r>
      <w:hyperlink r:id="rId20" w:anchor="art22" w:history="1">
        <w:r w:rsidRPr="0061433C">
          <w:rPr>
            <w:rStyle w:val="Hyperlink"/>
            <w:rFonts w:ascii="Calibri" w:hAnsi="Calibri" w:cs="Calibri"/>
            <w:sz w:val="24"/>
            <w:szCs w:val="24"/>
          </w:rPr>
          <w:t>Decreto nº 11.246, de 2022, art. 22, III</w:t>
        </w:r>
      </w:hyperlink>
      <w:r w:rsidRPr="0061433C">
        <w:rPr>
          <w:rFonts w:ascii="Calibri" w:hAnsi="Calibri" w:cs="Calibri"/>
          <w:sz w:val="24"/>
          <w:szCs w:val="24"/>
        </w:rPr>
        <w:t xml:space="preserve">); </w:t>
      </w:r>
    </w:p>
    <w:p w14:paraId="6319073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21" w:anchor="art22" w:history="1">
        <w:r w:rsidRPr="0061433C">
          <w:rPr>
            <w:rStyle w:val="Hyperlink"/>
            <w:rFonts w:ascii="Calibri" w:hAnsi="Calibri" w:cs="Calibri"/>
            <w:sz w:val="24"/>
            <w:szCs w:val="24"/>
          </w:rPr>
          <w:t>Decreto nº 11.246, de 2022, art. 22, IV</w:t>
        </w:r>
      </w:hyperlink>
      <w:r w:rsidRPr="0061433C">
        <w:rPr>
          <w:rFonts w:ascii="Calibri" w:hAnsi="Calibri" w:cs="Calibri"/>
          <w:sz w:val="24"/>
          <w:szCs w:val="24"/>
        </w:rPr>
        <w:t>).</w:t>
      </w:r>
    </w:p>
    <w:p w14:paraId="523689CB"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No caso de ocorrências que possam inviabilizar a execução do contrato nas datas aprazadas, o fiscal técnico do contrato comunicará o fato imediatamente ao gestor do contrato. (</w:t>
      </w:r>
      <w:hyperlink r:id="rId22" w:anchor="art22" w:history="1">
        <w:r w:rsidRPr="0061433C">
          <w:rPr>
            <w:rStyle w:val="Hyperlink"/>
            <w:rFonts w:ascii="Calibri" w:hAnsi="Calibri" w:cs="Calibri"/>
            <w:sz w:val="24"/>
            <w:szCs w:val="24"/>
          </w:rPr>
          <w:t>Decreto nº 11.246, de 2022, art. 22, V</w:t>
        </w:r>
      </w:hyperlink>
      <w:r w:rsidRPr="0061433C">
        <w:rPr>
          <w:rFonts w:ascii="Calibri" w:hAnsi="Calibri" w:cs="Calibri"/>
          <w:sz w:val="24"/>
          <w:szCs w:val="24"/>
        </w:rPr>
        <w:t>).</w:t>
      </w:r>
    </w:p>
    <w:p w14:paraId="11510F29"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fiscal técnico do contrato comunicará ao gestor do contrato, em tempo hábil, o término do contrato sob sua responsabilidade, com vistas à renovação tempestiva ou à prorrogação contratual </w:t>
      </w:r>
      <w:hyperlink r:id="rId23" w:anchor="art22" w:history="1">
        <w:r w:rsidRPr="0061433C">
          <w:rPr>
            <w:rStyle w:val="Hyperlink"/>
            <w:rFonts w:ascii="Calibri" w:hAnsi="Calibri" w:cs="Calibri"/>
            <w:sz w:val="24"/>
            <w:szCs w:val="24"/>
          </w:rPr>
          <w:t>(Decreto nº 11.246, de 2022, art. 22, VII</w:t>
        </w:r>
      </w:hyperlink>
      <w:r w:rsidRPr="0061433C">
        <w:rPr>
          <w:rFonts w:ascii="Calibri" w:hAnsi="Calibri" w:cs="Calibri"/>
          <w:sz w:val="24"/>
          <w:szCs w:val="24"/>
        </w:rPr>
        <w:t>).</w:t>
      </w:r>
    </w:p>
    <w:p w14:paraId="6DBF4646" w14:textId="77777777" w:rsidR="00C533ED" w:rsidRPr="0061433C" w:rsidRDefault="00C533ED" w:rsidP="00C533ED">
      <w:pPr>
        <w:pStyle w:val="Nivel3"/>
        <w:rPr>
          <w:rFonts w:ascii="Calibri" w:hAnsi="Calibri" w:cs="Calibri"/>
          <w:b/>
          <w:bCs/>
          <w:color w:val="auto"/>
          <w:sz w:val="24"/>
          <w:szCs w:val="24"/>
        </w:rPr>
      </w:pPr>
      <w:r w:rsidRPr="0061433C">
        <w:rPr>
          <w:rFonts w:ascii="Calibri" w:hAnsi="Calibri" w:cs="Calibri"/>
          <w:b/>
          <w:bCs/>
          <w:color w:val="auto"/>
          <w:sz w:val="24"/>
          <w:szCs w:val="24"/>
        </w:rPr>
        <w:t>Fiscalização Administrativa</w:t>
      </w:r>
    </w:p>
    <w:p w14:paraId="5DF7D5FA"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4" w:anchor="art23" w:history="1">
        <w:r w:rsidRPr="0061433C">
          <w:rPr>
            <w:rStyle w:val="Hyperlink"/>
            <w:rFonts w:ascii="Calibri" w:hAnsi="Calibri" w:cs="Calibri"/>
            <w:sz w:val="24"/>
            <w:szCs w:val="24"/>
          </w:rPr>
          <w:t>Art. 23, I e II, do Decreto nº 11.246, de 2022</w:t>
        </w:r>
      </w:hyperlink>
      <w:r w:rsidRPr="0061433C">
        <w:rPr>
          <w:rFonts w:ascii="Calibri" w:hAnsi="Calibri" w:cs="Calibri"/>
          <w:sz w:val="24"/>
          <w:szCs w:val="24"/>
        </w:rPr>
        <w:t>).</w:t>
      </w:r>
    </w:p>
    <w:p w14:paraId="07D8BD0D" w14:textId="77777777" w:rsidR="00C533ED" w:rsidRPr="0061433C" w:rsidRDefault="00C533ED" w:rsidP="00C533ED">
      <w:pPr>
        <w:pStyle w:val="Nivel3"/>
        <w:rPr>
          <w:rFonts w:ascii="Calibri" w:hAnsi="Calibri" w:cs="Calibri"/>
          <w:sz w:val="24"/>
          <w:szCs w:val="24"/>
        </w:rPr>
      </w:pPr>
      <w:r w:rsidRPr="0061433C">
        <w:rPr>
          <w:rFonts w:ascii="Calibri" w:hAnsi="Calibri" w:cs="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5" w:anchor="art23" w:history="1">
        <w:r w:rsidRPr="0061433C">
          <w:rPr>
            <w:rStyle w:val="Hyperlink"/>
            <w:rFonts w:ascii="Calibri" w:hAnsi="Calibri" w:cs="Calibri"/>
            <w:color w:val="auto"/>
            <w:sz w:val="24"/>
            <w:szCs w:val="24"/>
          </w:rPr>
          <w:t>Decreto nº 11.246, de 2022, art. 23, IV</w:t>
        </w:r>
      </w:hyperlink>
      <w:r w:rsidRPr="0061433C">
        <w:rPr>
          <w:rFonts w:ascii="Calibri" w:hAnsi="Calibri" w:cs="Calibri"/>
          <w:sz w:val="24"/>
          <w:szCs w:val="24"/>
        </w:rPr>
        <w:t>).</w:t>
      </w:r>
    </w:p>
    <w:p w14:paraId="20D95E69" w14:textId="77777777" w:rsidR="00C533ED" w:rsidRPr="0061433C" w:rsidRDefault="00C533ED" w:rsidP="00C533ED">
      <w:pPr>
        <w:pStyle w:val="Nvel1-SemNumPreto"/>
        <w:spacing w:before="120"/>
        <w:rPr>
          <w:rFonts w:ascii="Calibri" w:hAnsi="Calibri" w:cs="Calibri"/>
          <w:i/>
          <w:iCs/>
          <w:sz w:val="24"/>
          <w:szCs w:val="24"/>
        </w:rPr>
      </w:pPr>
      <w:r w:rsidRPr="0061433C">
        <w:rPr>
          <w:rFonts w:ascii="Calibri" w:hAnsi="Calibri" w:cs="Calibri"/>
          <w:sz w:val="24"/>
          <w:szCs w:val="24"/>
        </w:rPr>
        <w:t>Gestor do Contrato</w:t>
      </w:r>
    </w:p>
    <w:p w14:paraId="4E07AEF2"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coordenará a atualização do processo de acompanhamento e fiscalização do contrato contendo todos os registros formais da execução no histórico de </w:t>
      </w:r>
      <w:r w:rsidRPr="0061433C">
        <w:rPr>
          <w:rFonts w:ascii="Calibri" w:hAnsi="Calibri" w:cs="Calibri"/>
          <w:sz w:val="24"/>
          <w:szCs w:val="24"/>
        </w:rP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7CF5AB9"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8D838C3"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A06443D"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D74C93B"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4589394"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52288FA"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8EDD474" w14:textId="77777777" w:rsidR="00C533ED" w:rsidRPr="0061433C" w:rsidRDefault="00C533ED" w:rsidP="00C533ED">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CRITÉRIOS DE MEDIÇÃO E DE PAGAMENTO</w:t>
      </w:r>
    </w:p>
    <w:p w14:paraId="56FC6D16"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Recebimento</w:t>
      </w:r>
    </w:p>
    <w:p w14:paraId="2CF1C414"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Os bens serão recebidos provisoriamente, de forma sumária, no ato da entrega, juntamente com a </w:t>
      </w:r>
      <w:r w:rsidRPr="0061433C">
        <w:rPr>
          <w:rFonts w:ascii="Calibri" w:eastAsia="Calibri" w:hAnsi="Calibri" w:cs="Calibri"/>
          <w:sz w:val="24"/>
          <w:szCs w:val="24"/>
        </w:rPr>
        <w:t>nota</w:t>
      </w:r>
      <w:r w:rsidRPr="0061433C">
        <w:rPr>
          <w:rFonts w:ascii="Calibri" w:hAnsi="Calibri" w:cs="Calibri"/>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1FBF9FF"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Os serviços poderão ser rejeitados, no todo ou em parte, inclusive antes do recebimento provisório, quando em desacordo com as especificações constantes no Termo de Referência e na </w:t>
      </w:r>
      <w:r w:rsidRPr="0061433C">
        <w:rPr>
          <w:rFonts w:ascii="Calibri" w:hAnsi="Calibri" w:cs="Calibri"/>
          <w:sz w:val="24"/>
          <w:szCs w:val="24"/>
        </w:rPr>
        <w:lastRenderedPageBreak/>
        <w:t>proposta, devendo ser substituídos no prazo de 03 (três) dias, a contar da notificação da contratada, às suas custas, sem prejuízo da aplicação das penalidades.</w:t>
      </w:r>
    </w:p>
    <w:p w14:paraId="4AB29775"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40694BF4"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Para as contratações decorrentes de despesas cujos valores não ultrapassem o limite de que trata o inciso II do art. 75 da Lei nº 14.133, de 2021, o prazo máximo para o recebimento definitivo será de até 05 (cinco) dias úteis.</w:t>
      </w:r>
    </w:p>
    <w:p w14:paraId="2293B16D"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prazo para recebimento definitivo poderá ser excepcionalmente prorrogado, de forma justificada, por igual período, quando houver necessidade de diligências para a aferição do atendimento das exigências contratuais.</w:t>
      </w:r>
    </w:p>
    <w:p w14:paraId="170A57A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No caso de controvérsia sobre a execução do objeto, quanto à dimensão, qualidade e quantidade, deverá ser observado o teor do </w:t>
      </w:r>
      <w:hyperlink r:id="rId26" w:anchor="art143" w:history="1">
        <w:r w:rsidRPr="0061433C">
          <w:rPr>
            <w:rStyle w:val="Hyperlink"/>
            <w:rFonts w:ascii="Calibri" w:hAnsi="Calibri" w:cs="Calibri"/>
            <w:sz w:val="24"/>
            <w:szCs w:val="24"/>
          </w:rPr>
          <w:t>art. 143 da Lei nº 14.133, de 2021</w:t>
        </w:r>
      </w:hyperlink>
      <w:r w:rsidRPr="0061433C">
        <w:rPr>
          <w:rFonts w:ascii="Calibri" w:hAnsi="Calibri" w:cs="Calibri"/>
          <w:sz w:val="24"/>
          <w:szCs w:val="24"/>
        </w:rPr>
        <w:t xml:space="preserve">, comunicando-se à empresa para emissão de Nota Fiscal no que </w:t>
      </w:r>
      <w:proofErr w:type="spellStart"/>
      <w:r w:rsidRPr="0061433C">
        <w:rPr>
          <w:rFonts w:ascii="Calibri" w:hAnsi="Calibri" w:cs="Calibri"/>
          <w:sz w:val="24"/>
          <w:szCs w:val="24"/>
        </w:rPr>
        <w:t>pertine</w:t>
      </w:r>
      <w:proofErr w:type="spellEnd"/>
      <w:r w:rsidRPr="0061433C">
        <w:rPr>
          <w:rFonts w:ascii="Calibri" w:hAnsi="Calibri" w:cs="Calibri"/>
          <w:sz w:val="24"/>
          <w:szCs w:val="24"/>
        </w:rPr>
        <w:t xml:space="preserve"> à parcela incontroversa da execução do objeto, para efeito de liquidação e pagamento.</w:t>
      </w:r>
    </w:p>
    <w:p w14:paraId="02D145DD"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71D87F"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recebimento provisório ou definitivo não excluirá a responsabilidade civil pela solidez e pela segurança dos bens nem a responsabilidade ético-profissional pela perfeita execução do contrato.</w:t>
      </w:r>
    </w:p>
    <w:p w14:paraId="778B563B"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Liquidação</w:t>
      </w:r>
    </w:p>
    <w:p w14:paraId="3777FAF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Recebida a Nota Fiscal ou documento de cobrança equivalente, correrá o prazo de dez dias úteis para fins de liquidação, na forma desta seção, prorrogáveis por igual período, nos termos do art. 7º, §3</w:t>
      </w:r>
      <w:r w:rsidRPr="0061433C">
        <w:rPr>
          <w:rStyle w:val="Hyperlink"/>
          <w:rFonts w:ascii="Calibri" w:hAnsi="Calibri" w:cs="Calibri"/>
          <w:sz w:val="24"/>
          <w:szCs w:val="24"/>
        </w:rPr>
        <w:t>º da Instrução Normativa SEGES/ME nº 77/2022</w:t>
      </w:r>
      <w:r w:rsidRPr="0061433C">
        <w:rPr>
          <w:rFonts w:ascii="Calibri" w:hAnsi="Calibri" w:cs="Calibri"/>
          <w:sz w:val="24"/>
          <w:szCs w:val="24"/>
        </w:rPr>
        <w:t>.</w:t>
      </w:r>
    </w:p>
    <w:p w14:paraId="10E38E01" w14:textId="77777777" w:rsidR="00C533ED" w:rsidRPr="0061433C" w:rsidRDefault="00C533ED" w:rsidP="00C533ED">
      <w:pPr>
        <w:pStyle w:val="Nivel3"/>
        <w:rPr>
          <w:rFonts w:ascii="Calibri" w:hAnsi="Calibri" w:cs="Calibri"/>
          <w:sz w:val="24"/>
          <w:szCs w:val="24"/>
        </w:rPr>
      </w:pPr>
      <w:r w:rsidRPr="0061433C">
        <w:rPr>
          <w:rFonts w:ascii="Calibri" w:hAnsi="Calibri" w:cs="Calibri"/>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7" w:anchor="art75" w:history="1">
        <w:r w:rsidRPr="0061433C">
          <w:rPr>
            <w:rStyle w:val="Hyperlink"/>
            <w:rFonts w:ascii="Calibri" w:hAnsi="Calibri" w:cs="Calibri"/>
            <w:color w:val="auto"/>
            <w:sz w:val="24"/>
            <w:szCs w:val="24"/>
          </w:rPr>
          <w:t>inciso II do art. 75 da Lei nº 14.133, de 2021</w:t>
        </w:r>
      </w:hyperlink>
      <w:r w:rsidRPr="0061433C">
        <w:rPr>
          <w:rFonts w:ascii="Calibri" w:hAnsi="Calibri" w:cs="Calibri"/>
          <w:sz w:val="24"/>
          <w:szCs w:val="24"/>
        </w:rPr>
        <w:t>.</w:t>
      </w:r>
    </w:p>
    <w:p w14:paraId="04CB7FA7"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Para fins de liquidação, o setor competente deverá verificar se a nota fiscal ou instrumento de cobrança equivalente apresentado expressa os elementos necessários e essenciais do documento, tais como: </w:t>
      </w:r>
    </w:p>
    <w:p w14:paraId="0DECE17E" w14:textId="77777777" w:rsidR="00C533ED" w:rsidRPr="0061433C" w:rsidRDefault="00C533ED">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o prazo de validade;</w:t>
      </w:r>
    </w:p>
    <w:p w14:paraId="53935E9D" w14:textId="77777777" w:rsidR="00C533ED" w:rsidRPr="0061433C" w:rsidRDefault="00C533ED">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lastRenderedPageBreak/>
        <w:t xml:space="preserve">a data da emissão; </w:t>
      </w:r>
    </w:p>
    <w:p w14:paraId="57A17D95" w14:textId="77777777" w:rsidR="00C533ED" w:rsidRPr="0061433C" w:rsidRDefault="00C533ED">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 xml:space="preserve">os dados do contrato e do órgão contratante; </w:t>
      </w:r>
    </w:p>
    <w:p w14:paraId="695BA115" w14:textId="77777777" w:rsidR="00C533ED" w:rsidRPr="0061433C" w:rsidRDefault="00C533ED">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 xml:space="preserve">o período respectivo de execução do contrato; </w:t>
      </w:r>
    </w:p>
    <w:p w14:paraId="7B3F884E" w14:textId="77777777" w:rsidR="00C533ED" w:rsidRPr="0061433C" w:rsidRDefault="00C533ED">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 xml:space="preserve">o valor a pagar; e </w:t>
      </w:r>
    </w:p>
    <w:p w14:paraId="4F5D04D5" w14:textId="77777777" w:rsidR="00C533ED" w:rsidRPr="0061433C" w:rsidRDefault="00C533ED">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eventual destaque do valor de retenções tributárias cabíveis.</w:t>
      </w:r>
    </w:p>
    <w:p w14:paraId="3E8F39D1"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eastAsia="Calibri" w:hAnsi="Calibri" w:cs="Calibri"/>
          <w:sz w:val="24"/>
          <w:szCs w:val="24"/>
        </w:rPr>
        <w:t xml:space="preserve"> Havendo erro na apresentação da nota fiscal ou instrumento de cobrança equivalente, ou circunstância que impeça a </w:t>
      </w:r>
      <w:r w:rsidRPr="0061433C">
        <w:rPr>
          <w:rFonts w:ascii="Calibri" w:hAnsi="Calibri" w:cs="Calibri"/>
          <w:sz w:val="24"/>
          <w:szCs w:val="24"/>
        </w:rPr>
        <w:t>liquidação da despesa, esta ficará sobrestada até que o contratado providencie as medidas saneadoras, reiniciando-se o prazo após a comprovação da regularização da situação, sem ônus ao contratante;</w:t>
      </w:r>
    </w:p>
    <w:p w14:paraId="17A9E9FC"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A nota fiscal ou instrumento de cobrança equivalente deverá ser obrigatoriamente acompanhado da comprovação da regularidade fiscal, constatada por meio de consulta </w:t>
      </w:r>
      <w:r w:rsidRPr="0061433C">
        <w:rPr>
          <w:rFonts w:ascii="Calibri" w:hAnsi="Calibri" w:cs="Calibri"/>
          <w:i/>
          <w:iCs/>
          <w:sz w:val="24"/>
          <w:szCs w:val="24"/>
        </w:rPr>
        <w:t>on-line</w:t>
      </w:r>
      <w:r w:rsidRPr="0061433C">
        <w:rPr>
          <w:rFonts w:ascii="Calibri" w:hAnsi="Calibri" w:cs="Calibri"/>
          <w:sz w:val="24"/>
          <w:szCs w:val="24"/>
        </w:rPr>
        <w:t xml:space="preserve"> ao SICAF ou, na impossibilidade de acesso ao referido Sistema, mediante consulta aos sítios eletrônicos oficiais ou à documentação mencionada no </w:t>
      </w:r>
      <w:hyperlink r:id="rId28" w:anchor="art68" w:history="1">
        <w:r w:rsidRPr="0061433C">
          <w:rPr>
            <w:rStyle w:val="Hyperlink"/>
            <w:rFonts w:ascii="Calibri" w:hAnsi="Calibri" w:cs="Calibri"/>
            <w:sz w:val="24"/>
            <w:szCs w:val="24"/>
          </w:rPr>
          <w:t xml:space="preserve">art. 68 da Lei nº 14.133, de 2021. </w:t>
        </w:r>
      </w:hyperlink>
      <w:r w:rsidRPr="0061433C">
        <w:rPr>
          <w:rFonts w:ascii="Calibri" w:hAnsi="Calibri" w:cs="Calibri"/>
          <w:sz w:val="24"/>
          <w:szCs w:val="24"/>
        </w:rPr>
        <w:t xml:space="preserve"> </w:t>
      </w:r>
    </w:p>
    <w:p w14:paraId="6C8220F7"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7379B51"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4E485F"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53B2519"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Persistindo a irregularidade, o contratante deverá adotar as medidas necessárias à rescisão contratual nos autos do processo administrativo correspondente, assegurada ao contratado a ampla defesa. </w:t>
      </w:r>
    </w:p>
    <w:p w14:paraId="590B1FF3"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Havendo a efetiva execução do objeto, os pagamentos serão realizados normalmente, até que se decida pela rescisão do contrato, caso o contratado não regularize sua situação junto ao SICAF. </w:t>
      </w:r>
    </w:p>
    <w:p w14:paraId="1AD58E63"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lastRenderedPageBreak/>
        <w:t>Prazo de pagamento</w:t>
      </w:r>
    </w:p>
    <w:p w14:paraId="0DC42F07"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pagamento será efetuado no prazo de até 10 (dez) dias úteis contados da finalização da liquidação da despesa, conforme seção anterior, nos termos da </w:t>
      </w:r>
      <w:hyperlink r:id="rId29" w:history="1">
        <w:r w:rsidRPr="0061433C">
          <w:rPr>
            <w:rStyle w:val="Hyperlink"/>
            <w:rFonts w:ascii="Calibri" w:hAnsi="Calibri" w:cs="Calibri"/>
            <w:sz w:val="24"/>
            <w:szCs w:val="24"/>
          </w:rPr>
          <w:t>Instrução Normativa SEGES/ME nº 77, de 2022</w:t>
        </w:r>
      </w:hyperlink>
      <w:r w:rsidRPr="0061433C">
        <w:rPr>
          <w:rFonts w:ascii="Calibri" w:hAnsi="Calibri" w:cs="Calibri"/>
          <w:sz w:val="24"/>
          <w:szCs w:val="24"/>
        </w:rPr>
        <w:t>.</w:t>
      </w:r>
    </w:p>
    <w:p w14:paraId="3A4CE8D3"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338CB2DB"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Forma de pagamento</w:t>
      </w:r>
    </w:p>
    <w:p w14:paraId="37B64AFC"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pagamento será realizado por meio de ordem bancária, para crédito em banco, agência e conta corrente indicados pelo contratado.</w:t>
      </w:r>
    </w:p>
    <w:p w14:paraId="67676DB3"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Será considerada data do pagamento o dia em que constar como emitida a ordem bancária para pagamento.</w:t>
      </w:r>
    </w:p>
    <w:p w14:paraId="05E86929"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Quando do pagamento, será efetuada a retenção tributária prevista na legislação aplicável.</w:t>
      </w:r>
    </w:p>
    <w:p w14:paraId="40170A68" w14:textId="77777777" w:rsidR="00C533ED" w:rsidRPr="0061433C" w:rsidRDefault="00C533ED" w:rsidP="00C533ED">
      <w:pPr>
        <w:pStyle w:val="Nivel3"/>
        <w:rPr>
          <w:rFonts w:ascii="Calibri" w:hAnsi="Calibri" w:cs="Calibri"/>
          <w:sz w:val="24"/>
          <w:szCs w:val="24"/>
          <w:lang w:eastAsia="en-US"/>
        </w:rPr>
      </w:pPr>
      <w:r w:rsidRPr="0061433C">
        <w:rPr>
          <w:rFonts w:ascii="Calibri" w:hAnsi="Calibri" w:cs="Calibri"/>
          <w:sz w:val="24"/>
          <w:szCs w:val="24"/>
          <w:lang w:eastAsia="en-US"/>
        </w:rPr>
        <w:t>Independentemente do percentual de tributo inserido na planilha, quando houver, serão retidos na fonte, quando da realização do pagamento, os percentuais estabelecidos na legislação vigente.</w:t>
      </w:r>
    </w:p>
    <w:p w14:paraId="4EF720AE"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contratado regularmente optante pelo Simples Nacional, nos termos da </w:t>
      </w:r>
      <w:hyperlink r:id="rId30" w:history="1">
        <w:r w:rsidRPr="0061433C">
          <w:rPr>
            <w:rStyle w:val="Hyperlink"/>
            <w:rFonts w:ascii="Calibri" w:hAnsi="Calibri" w:cs="Calibri"/>
            <w:sz w:val="24"/>
            <w:szCs w:val="24"/>
          </w:rPr>
          <w:t>Lei Complementar nº 123, de 2006</w:t>
        </w:r>
      </w:hyperlink>
      <w:r w:rsidRPr="0061433C">
        <w:rPr>
          <w:rFonts w:ascii="Calibri" w:hAnsi="Calibri"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AD9870" w14:textId="77777777" w:rsidR="00C533ED" w:rsidRPr="0061433C" w:rsidRDefault="00C533ED" w:rsidP="00C533ED">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FORMA E CRITÉRIOS DE SELEÇÃO DO FORNECEDOR E FORMA DE FORNECIMENTO</w:t>
      </w:r>
    </w:p>
    <w:p w14:paraId="13BDE9BD" w14:textId="77777777" w:rsidR="00C533ED" w:rsidRPr="0061433C" w:rsidRDefault="00C533ED" w:rsidP="00C533ED">
      <w:pPr>
        <w:pStyle w:val="Nvel1-SemNumPreto"/>
        <w:spacing w:before="120"/>
        <w:rPr>
          <w:rFonts w:ascii="Calibri" w:hAnsi="Calibri" w:cs="Calibri"/>
          <w:sz w:val="24"/>
          <w:szCs w:val="24"/>
          <w:highlight w:val="yellow"/>
        </w:rPr>
      </w:pPr>
      <w:r w:rsidRPr="0061433C">
        <w:rPr>
          <w:rFonts w:ascii="Calibri" w:hAnsi="Calibri" w:cs="Calibri"/>
          <w:sz w:val="24"/>
          <w:szCs w:val="24"/>
        </w:rPr>
        <w:t>Forma de seleção e critério de julgamento da proposta</w:t>
      </w:r>
    </w:p>
    <w:p w14:paraId="77BCC49C"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fornecedor será selecionado por meio da realização de procedimento de LICITAÇÃO, na modalidade DISPENSA, sob a forma ELETRÔNICA, com adoção do critério de julgamento pelo MENOR PREÇO.</w:t>
      </w:r>
    </w:p>
    <w:p w14:paraId="1FCF836B"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Forma de prestação dos serviços</w:t>
      </w:r>
    </w:p>
    <w:p w14:paraId="76F16554"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Style w:val="normaltextrun"/>
          <w:rFonts w:ascii="Calibri" w:hAnsi="Calibri" w:cs="Calibri"/>
          <w:sz w:val="24"/>
          <w:szCs w:val="24"/>
          <w:shd w:val="clear" w:color="auto" w:fill="FFFFFF"/>
        </w:rPr>
        <w:t xml:space="preserve">A </w:t>
      </w:r>
      <w:r w:rsidRPr="0061433C">
        <w:rPr>
          <w:rStyle w:val="findhit"/>
          <w:rFonts w:ascii="Calibri" w:hAnsi="Calibri" w:cs="Calibri"/>
          <w:sz w:val="24"/>
          <w:szCs w:val="24"/>
          <w:shd w:val="clear" w:color="auto" w:fill="FFFFFF"/>
        </w:rPr>
        <w:t>prestação de serviços do objeto será</w:t>
      </w:r>
      <w:r>
        <w:rPr>
          <w:rStyle w:val="findhit"/>
          <w:rFonts w:ascii="Calibri" w:hAnsi="Calibri" w:cs="Calibri"/>
          <w:sz w:val="24"/>
          <w:szCs w:val="24"/>
          <w:shd w:val="clear" w:color="auto" w:fill="FFFFFF"/>
        </w:rPr>
        <w:t xml:space="preserve"> integral</w:t>
      </w:r>
      <w:r w:rsidRPr="0061433C">
        <w:rPr>
          <w:rFonts w:ascii="Calibri" w:hAnsi="Calibri" w:cs="Calibri"/>
          <w:sz w:val="24"/>
          <w:szCs w:val="24"/>
          <w:shd w:val="clear" w:color="auto" w:fill="FFFFFF"/>
        </w:rPr>
        <w:t>.</w:t>
      </w:r>
    </w:p>
    <w:p w14:paraId="25C92FF8"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Exigências de habilitação</w:t>
      </w:r>
    </w:p>
    <w:p w14:paraId="3241F8AA"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Para fins de habilitação, deverá o licitante comprovar os seguintes requisitos:</w:t>
      </w:r>
    </w:p>
    <w:p w14:paraId="27ED54BF" w14:textId="77777777" w:rsidR="00C533ED" w:rsidRPr="0061433C" w:rsidRDefault="00C533ED" w:rsidP="00C533ED">
      <w:pPr>
        <w:pStyle w:val="Nvel1-SemNumPreto"/>
        <w:spacing w:before="120"/>
        <w:rPr>
          <w:rFonts w:ascii="Calibri" w:hAnsi="Calibri" w:cs="Calibri"/>
          <w:sz w:val="24"/>
          <w:szCs w:val="24"/>
        </w:rPr>
      </w:pPr>
      <w:bookmarkStart w:id="9" w:name="_Hlk166244184"/>
      <w:r w:rsidRPr="0061433C">
        <w:rPr>
          <w:rFonts w:ascii="Calibri" w:hAnsi="Calibri" w:cs="Calibri"/>
          <w:sz w:val="24"/>
          <w:szCs w:val="24"/>
        </w:rPr>
        <w:lastRenderedPageBreak/>
        <w:t>Habilitação jurídica</w:t>
      </w:r>
    </w:p>
    <w:p w14:paraId="56D8E5B2"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Empresário individual:</w:t>
      </w:r>
      <w:r w:rsidRPr="0061433C">
        <w:rPr>
          <w:rFonts w:ascii="Calibri" w:hAnsi="Calibri" w:cs="Calibri"/>
          <w:sz w:val="24"/>
          <w:szCs w:val="24"/>
        </w:rPr>
        <w:t xml:space="preserve"> inscrição no Registro Público de Empresas Mercantis, a cargo da Junta Comercial da respectiva sede; </w:t>
      </w:r>
    </w:p>
    <w:p w14:paraId="59F0D459"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Microempreendedor Individual - MEI:</w:t>
      </w:r>
      <w:r w:rsidRPr="0061433C">
        <w:rPr>
          <w:rFonts w:ascii="Calibri" w:hAnsi="Calibri" w:cs="Calibri"/>
          <w:sz w:val="24"/>
          <w:szCs w:val="24"/>
        </w:rPr>
        <w:t xml:space="preserve"> Certificado da Condição de Microempreendedor Individual - CCMEI, cuja aceitação ficará condicionada à verificação da autenticidade no sítio </w:t>
      </w:r>
      <w:hyperlink r:id="rId31" w:history="1">
        <w:r w:rsidRPr="0061433C">
          <w:rPr>
            <w:rStyle w:val="Hyperlink"/>
            <w:rFonts w:ascii="Calibri" w:hAnsi="Calibri" w:cs="Calibri"/>
            <w:sz w:val="24"/>
            <w:szCs w:val="24"/>
          </w:rPr>
          <w:t>https://www.gov.br/empresas-e-negocios/pt-br/empreendedor</w:t>
        </w:r>
      </w:hyperlink>
      <w:r w:rsidRPr="0061433C">
        <w:rPr>
          <w:rFonts w:ascii="Calibri" w:hAnsi="Calibri" w:cs="Calibri"/>
          <w:sz w:val="24"/>
          <w:szCs w:val="24"/>
        </w:rPr>
        <w:t xml:space="preserve">; </w:t>
      </w:r>
    </w:p>
    <w:p w14:paraId="070F4FC0"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1731E10"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Sociedade empresária estrangeira:</w:t>
      </w:r>
      <w:r w:rsidRPr="0061433C">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61433C">
          <w:rPr>
            <w:rStyle w:val="Hyperlink"/>
            <w:rFonts w:ascii="Calibri" w:hAnsi="Calibri" w:cs="Calibri"/>
            <w:sz w:val="24"/>
            <w:szCs w:val="24"/>
          </w:rPr>
          <w:t>Normativa DREI/ME n.º 77, de 18 de março de 2020</w:t>
        </w:r>
      </w:hyperlink>
      <w:r w:rsidRPr="0061433C">
        <w:rPr>
          <w:rFonts w:ascii="Calibri" w:hAnsi="Calibri" w:cs="Calibri"/>
          <w:sz w:val="24"/>
          <w:szCs w:val="24"/>
        </w:rPr>
        <w:t>.</w:t>
      </w:r>
    </w:p>
    <w:p w14:paraId="6855372F"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 xml:space="preserve">Sociedade simples: </w:t>
      </w:r>
      <w:r w:rsidRPr="0061433C">
        <w:rPr>
          <w:rFonts w:ascii="Calibri" w:hAnsi="Calibri" w:cs="Calibri"/>
          <w:sz w:val="24"/>
          <w:szCs w:val="24"/>
        </w:rPr>
        <w:t>inscrição do ato constitutivo no Registro Civil de Pessoas Jurídicas do local de sua sede, acompanhada de documento comprobatório de seus administradores;</w:t>
      </w:r>
    </w:p>
    <w:p w14:paraId="2832EB27"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Filial, sucursal ou agência de sociedade simples ou empresária:</w:t>
      </w:r>
      <w:r w:rsidRPr="0061433C">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w:t>
      </w:r>
      <w:bookmarkStart w:id="10" w:name="_Int_ySfCXwr4"/>
      <w:r w:rsidRPr="0061433C">
        <w:rPr>
          <w:rFonts w:ascii="Calibri" w:hAnsi="Calibri" w:cs="Calibri"/>
          <w:sz w:val="24"/>
          <w:szCs w:val="24"/>
        </w:rPr>
        <w:t>Mercantis onde</w:t>
      </w:r>
      <w:bookmarkEnd w:id="10"/>
      <w:r w:rsidRPr="0061433C">
        <w:rPr>
          <w:rFonts w:ascii="Calibri" w:hAnsi="Calibri" w:cs="Calibri"/>
          <w:sz w:val="24"/>
          <w:szCs w:val="24"/>
        </w:rPr>
        <w:t xml:space="preserve"> opera, com averbação no Registro onde tem sede a matriz</w:t>
      </w:r>
    </w:p>
    <w:p w14:paraId="44741248"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Sociedade cooperativa:</w:t>
      </w:r>
      <w:r w:rsidRPr="0061433C">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61433C">
          <w:rPr>
            <w:rStyle w:val="Hyperlink"/>
            <w:rFonts w:ascii="Calibri" w:hAnsi="Calibri" w:cs="Calibri"/>
            <w:sz w:val="24"/>
            <w:szCs w:val="24"/>
          </w:rPr>
          <w:t>art. 107 da Lei nº 5.764, de 16 de dezembro 1971</w:t>
        </w:r>
      </w:hyperlink>
      <w:r w:rsidRPr="0061433C">
        <w:rPr>
          <w:rFonts w:ascii="Calibri" w:hAnsi="Calibri" w:cs="Calibri"/>
          <w:sz w:val="24"/>
          <w:szCs w:val="24"/>
        </w:rPr>
        <w:t>.</w:t>
      </w:r>
    </w:p>
    <w:p w14:paraId="33EE2933"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Os documentos apresentados deverão estar acompanhados de todas as alterações ou da consolidação respectiva.</w:t>
      </w:r>
    </w:p>
    <w:p w14:paraId="52AF6996" w14:textId="77777777" w:rsidR="00C533ED" w:rsidRPr="0061433C" w:rsidRDefault="00C533ED" w:rsidP="00C533ED">
      <w:pPr>
        <w:pStyle w:val="Nvel1-SemNumPreto"/>
        <w:spacing w:before="120"/>
        <w:rPr>
          <w:rFonts w:ascii="Calibri" w:hAnsi="Calibri" w:cs="Calibri"/>
          <w:sz w:val="24"/>
          <w:szCs w:val="24"/>
        </w:rPr>
      </w:pPr>
      <w:r w:rsidRPr="0061433C">
        <w:rPr>
          <w:rFonts w:ascii="Calibri" w:hAnsi="Calibri" w:cs="Calibri"/>
          <w:sz w:val="24"/>
          <w:szCs w:val="24"/>
        </w:rPr>
        <w:t>Habilitação fiscal, social e trabalhista</w:t>
      </w:r>
    </w:p>
    <w:p w14:paraId="2E727416"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inscrição no Cadastro Nacional de Pessoas Jurídicas ou no Cadastro de Pessoas Físicas, conforme o caso;</w:t>
      </w:r>
    </w:p>
    <w:p w14:paraId="77DC4C9A"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9739D44"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lastRenderedPageBreak/>
        <w:t>Prova de regularidade com o Fundo de Garantia do Tempo de Serviço (FGTS);</w:t>
      </w:r>
    </w:p>
    <w:p w14:paraId="43651424"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C28C23" w14:textId="77777777" w:rsidR="00C533ED"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regularidade com a Fazenda Estadual e Municipal do domicílio ou sede do fornecedor, relativa à atividade em cujo exercício contrata ou concorre;</w:t>
      </w:r>
    </w:p>
    <w:p w14:paraId="1D86D323" w14:textId="3709E943" w:rsidR="00C533ED" w:rsidRPr="00FD14FC" w:rsidRDefault="00C533ED" w:rsidP="00C533ED">
      <w:pPr>
        <w:pStyle w:val="Nivel2"/>
        <w:numPr>
          <w:ilvl w:val="1"/>
          <w:numId w:val="1"/>
        </w:numPr>
        <w:spacing w:before="0" w:after="0"/>
        <w:ind w:left="0" w:firstLine="0"/>
        <w:rPr>
          <w:rFonts w:ascii="Calibri" w:hAnsi="Calibri" w:cs="Calibri"/>
          <w:sz w:val="24"/>
          <w:szCs w:val="24"/>
        </w:rPr>
      </w:pPr>
      <w:r w:rsidRPr="00FD14FC">
        <w:rPr>
          <w:rFonts w:ascii="Calibri" w:hAnsi="Calibri" w:cs="Calibri"/>
          <w:sz w:val="24"/>
          <w:szCs w:val="24"/>
        </w:rPr>
        <w:t>Alvará de funcionamento ou outro documento comprovando que a empresa pertence a Microrregião de Caratinga</w:t>
      </w:r>
      <w:r w:rsidR="00946AE2">
        <w:rPr>
          <w:rFonts w:ascii="Calibri" w:hAnsi="Calibri" w:cs="Calibri"/>
          <w:sz w:val="24"/>
          <w:szCs w:val="24"/>
        </w:rPr>
        <w:t xml:space="preserve"> e Vale do Aço</w:t>
      </w:r>
      <w:r w:rsidRPr="00FD14FC">
        <w:rPr>
          <w:rFonts w:ascii="Calibri" w:hAnsi="Calibri" w:cs="Calibri"/>
          <w:sz w:val="24"/>
          <w:szCs w:val="24"/>
        </w:rPr>
        <w:t>, em listagem conforme site do IBGE, disponível em: https://www.mg.gov.br/sites/default/files/paginas/arquivos/2016/ligminas_10_2_04_listamesomicro.pdf.</w:t>
      </w:r>
    </w:p>
    <w:p w14:paraId="585EB6F0" w14:textId="77777777" w:rsidR="00C533ED" w:rsidRPr="0061433C"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449CEB21" w14:textId="77777777" w:rsidR="00C533ED" w:rsidRPr="0035013A" w:rsidRDefault="00C533ED" w:rsidP="00C533ED">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fornecedor enquadrado como microempreendedor individual que pretenda auferir os benefícios do tratamento diferenciado previstos na Lei Complementar n. 123, de 2006, estará dispensado da prova </w:t>
      </w:r>
      <w:r w:rsidRPr="0035013A">
        <w:rPr>
          <w:rFonts w:ascii="Calibri" w:hAnsi="Calibri" w:cs="Calibri"/>
          <w:sz w:val="24"/>
          <w:szCs w:val="24"/>
        </w:rPr>
        <w:t>de inscrição nos cadastros de contribuintes estadual e municipal.</w:t>
      </w:r>
    </w:p>
    <w:p w14:paraId="52F537F0" w14:textId="77777777" w:rsidR="00C533ED" w:rsidRPr="0035013A" w:rsidRDefault="00C533ED" w:rsidP="00C533ED">
      <w:pPr>
        <w:pStyle w:val="Nvel1-SemNumPreto"/>
        <w:spacing w:before="120"/>
        <w:rPr>
          <w:rFonts w:ascii="Calibri" w:hAnsi="Calibri" w:cs="Calibri"/>
          <w:sz w:val="24"/>
          <w:szCs w:val="24"/>
        </w:rPr>
      </w:pPr>
      <w:r w:rsidRPr="0035013A">
        <w:rPr>
          <w:rFonts w:ascii="Calibri" w:hAnsi="Calibri" w:cs="Calibri"/>
          <w:sz w:val="24"/>
          <w:szCs w:val="24"/>
        </w:rPr>
        <w:t>Qualificação Econômico-Financeira</w:t>
      </w:r>
    </w:p>
    <w:p w14:paraId="246FE20F" w14:textId="77777777" w:rsidR="00C533ED" w:rsidRPr="0035013A" w:rsidRDefault="00C533ED" w:rsidP="00C533ED">
      <w:pPr>
        <w:pStyle w:val="Nivel2"/>
        <w:numPr>
          <w:ilvl w:val="1"/>
          <w:numId w:val="1"/>
        </w:numPr>
        <w:ind w:left="0" w:firstLine="0"/>
        <w:rPr>
          <w:rFonts w:ascii="Calibri" w:hAnsi="Calibri" w:cs="Calibri"/>
          <w:sz w:val="24"/>
          <w:szCs w:val="24"/>
        </w:rPr>
      </w:pPr>
      <w:r w:rsidRPr="0035013A">
        <w:rPr>
          <w:rFonts w:ascii="Calibri" w:hAnsi="Calibri" w:cs="Calibri"/>
          <w:sz w:val="24"/>
          <w:szCs w:val="24"/>
        </w:rPr>
        <w:t xml:space="preserve">Certidão negativa de falência expedida pelo distribuidor da sede do fornecedor - </w:t>
      </w:r>
      <w:hyperlink r:id="rId34" w:anchor="art69" w:history="1">
        <w:r w:rsidRPr="0035013A">
          <w:rPr>
            <w:rStyle w:val="Hyperlink"/>
            <w:rFonts w:ascii="Calibri" w:hAnsi="Calibri" w:cs="Calibri"/>
            <w:sz w:val="24"/>
            <w:szCs w:val="24"/>
          </w:rPr>
          <w:t>Lei nº 14.133, de 2021, art. 69, caput, inciso II</w:t>
        </w:r>
      </w:hyperlink>
      <w:r w:rsidRPr="0035013A">
        <w:rPr>
          <w:rFonts w:ascii="Calibri" w:hAnsi="Calibri" w:cs="Calibri"/>
          <w:sz w:val="24"/>
          <w:szCs w:val="24"/>
        </w:rPr>
        <w:t>);</w:t>
      </w:r>
    </w:p>
    <w:p w14:paraId="73401431" w14:textId="77777777" w:rsidR="00C533ED" w:rsidRPr="0035013A" w:rsidRDefault="00C533ED" w:rsidP="00C533ED">
      <w:pPr>
        <w:pStyle w:val="Nivel2"/>
        <w:numPr>
          <w:ilvl w:val="0"/>
          <w:numId w:val="0"/>
        </w:numPr>
        <w:rPr>
          <w:rFonts w:ascii="Calibri" w:hAnsi="Calibri" w:cs="Calibri"/>
          <w:b/>
          <w:bCs/>
          <w:sz w:val="24"/>
          <w:szCs w:val="24"/>
        </w:rPr>
      </w:pPr>
      <w:r w:rsidRPr="0035013A">
        <w:rPr>
          <w:rFonts w:ascii="Calibri" w:hAnsi="Calibri" w:cs="Calibri"/>
          <w:b/>
          <w:bCs/>
          <w:sz w:val="24"/>
          <w:szCs w:val="24"/>
        </w:rPr>
        <w:t>Qualificação Técnica</w:t>
      </w:r>
    </w:p>
    <w:p w14:paraId="7C538539" w14:textId="77777777" w:rsidR="00C533ED" w:rsidRPr="0035013A" w:rsidRDefault="00C533ED" w:rsidP="00C533ED">
      <w:pPr>
        <w:pStyle w:val="Nivel2"/>
        <w:numPr>
          <w:ilvl w:val="1"/>
          <w:numId w:val="1"/>
        </w:numPr>
        <w:ind w:left="0" w:firstLine="0"/>
        <w:rPr>
          <w:rFonts w:ascii="Calibri" w:hAnsi="Calibri" w:cs="Calibri"/>
          <w:sz w:val="24"/>
          <w:szCs w:val="24"/>
        </w:rPr>
      </w:pPr>
      <w:r w:rsidRPr="0035013A">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bookmarkEnd w:id="9"/>
    <w:p w14:paraId="2B2ACB6D" w14:textId="77777777" w:rsidR="00C533ED" w:rsidRPr="0035013A" w:rsidRDefault="00C533ED" w:rsidP="00C533ED">
      <w:pPr>
        <w:pStyle w:val="Estilo3"/>
        <w:numPr>
          <w:ilvl w:val="0"/>
          <w:numId w:val="1"/>
        </w:numPr>
        <w:shd w:val="clear" w:color="auto" w:fill="8EAADB"/>
        <w:rPr>
          <w:rFonts w:ascii="Calibri" w:hAnsi="Calibri" w:cs="Calibri"/>
          <w:sz w:val="24"/>
          <w:szCs w:val="24"/>
        </w:rPr>
      </w:pPr>
      <w:r w:rsidRPr="0035013A">
        <w:rPr>
          <w:rFonts w:ascii="Calibri" w:hAnsi="Calibri" w:cs="Calibri"/>
          <w:sz w:val="24"/>
          <w:szCs w:val="24"/>
        </w:rPr>
        <w:t>ESTIMATIVAS DO VALOR DA CONTRATAÇÃO</w:t>
      </w:r>
    </w:p>
    <w:p w14:paraId="18EE189E" w14:textId="00A9B10F" w:rsidR="004D1CF8" w:rsidRPr="004D1CF8" w:rsidRDefault="00C533ED" w:rsidP="00C533ED">
      <w:pPr>
        <w:pStyle w:val="Nivel2"/>
        <w:numPr>
          <w:ilvl w:val="1"/>
          <w:numId w:val="1"/>
        </w:numPr>
        <w:spacing w:line="240" w:lineRule="auto"/>
        <w:ind w:left="0" w:firstLine="0"/>
        <w:rPr>
          <w:rFonts w:ascii="Calibri" w:hAnsi="Calibri" w:cs="Calibri"/>
          <w:b/>
          <w:bCs/>
          <w:i/>
          <w:iCs/>
          <w:sz w:val="24"/>
          <w:szCs w:val="24"/>
        </w:rPr>
      </w:pPr>
      <w:r w:rsidRPr="0035013A">
        <w:rPr>
          <w:rFonts w:ascii="Calibri" w:hAnsi="Calibri" w:cs="Calibri"/>
          <w:sz w:val="24"/>
          <w:szCs w:val="24"/>
        </w:rPr>
        <w:t xml:space="preserve">O custo estimado total da contratação é de </w:t>
      </w:r>
      <w:r>
        <w:rPr>
          <w:rFonts w:ascii="Calibri" w:hAnsi="Calibri" w:cs="Calibri"/>
          <w:sz w:val="24"/>
          <w:szCs w:val="24"/>
        </w:rPr>
        <w:t xml:space="preserve">R$ </w:t>
      </w:r>
      <w:r w:rsidR="00946AE2">
        <w:rPr>
          <w:rFonts w:ascii="Calibri" w:hAnsi="Calibri" w:cs="Calibri"/>
          <w:sz w:val="24"/>
          <w:szCs w:val="24"/>
        </w:rPr>
        <w:t xml:space="preserve">50.000,36 </w:t>
      </w:r>
      <w:r>
        <w:rPr>
          <w:rFonts w:ascii="Calibri" w:hAnsi="Calibri" w:cs="Calibri"/>
          <w:sz w:val="24"/>
          <w:szCs w:val="24"/>
        </w:rPr>
        <w:t>(</w:t>
      </w:r>
      <w:r w:rsidR="00946AE2">
        <w:rPr>
          <w:rFonts w:ascii="Calibri" w:hAnsi="Calibri" w:cs="Calibri"/>
          <w:sz w:val="24"/>
          <w:szCs w:val="24"/>
        </w:rPr>
        <w:t>cinquenta mil reais e trinta e seis centavos</w:t>
      </w:r>
      <w:r>
        <w:rPr>
          <w:rFonts w:ascii="Calibri" w:hAnsi="Calibri" w:cs="Calibri"/>
          <w:sz w:val="24"/>
          <w:szCs w:val="24"/>
        </w:rPr>
        <w:t>)</w:t>
      </w:r>
      <w:r w:rsidRPr="0035013A">
        <w:rPr>
          <w:rFonts w:ascii="Calibri" w:hAnsi="Calibri" w:cs="Calibri"/>
          <w:sz w:val="24"/>
          <w:szCs w:val="24"/>
        </w:rPr>
        <w:t>, conforme custos unitários</w:t>
      </w:r>
      <w:r w:rsidRPr="0061433C">
        <w:rPr>
          <w:rFonts w:ascii="Calibri" w:hAnsi="Calibri" w:cs="Calibri"/>
          <w:sz w:val="24"/>
          <w:szCs w:val="24"/>
        </w:rPr>
        <w:t xml:space="preserve"> apostos na tabela acima</w:t>
      </w:r>
      <w:r w:rsidR="004D1CF8" w:rsidRPr="004D1CF8">
        <w:rPr>
          <w:rFonts w:ascii="Calibri" w:hAnsi="Calibri" w:cs="Calibri"/>
          <w:sz w:val="24"/>
          <w:szCs w:val="24"/>
        </w:rPr>
        <w:t>.</w:t>
      </w:r>
      <w:bookmarkEnd w:id="7"/>
    </w:p>
    <w:bookmarkEnd w:id="5"/>
    <w:p w14:paraId="3BF7B263" w14:textId="77777777" w:rsidR="00C3763A" w:rsidRPr="004D1CF8" w:rsidRDefault="00C3763A" w:rsidP="00307CF9">
      <w:pPr>
        <w:spacing w:after="120"/>
        <w:ind w:right="-15"/>
        <w:jc w:val="both"/>
        <w:rPr>
          <w:rFonts w:ascii="Calibri" w:hAnsi="Calibri" w:cs="Calibri"/>
          <w:sz w:val="24"/>
        </w:rPr>
      </w:pPr>
    </w:p>
    <w:p w14:paraId="58D273F7" w14:textId="77777777" w:rsidR="00DF2764" w:rsidRPr="00307CF9" w:rsidRDefault="00DF2764" w:rsidP="00DF2764">
      <w:pPr>
        <w:spacing w:after="120" w:line="276" w:lineRule="auto"/>
        <w:ind w:right="-15"/>
        <w:jc w:val="both"/>
        <w:rPr>
          <w:rFonts w:ascii="Calibri" w:hAnsi="Calibri" w:cs="Calibri"/>
          <w:sz w:val="24"/>
        </w:rPr>
      </w:pPr>
      <w:r w:rsidRPr="00307CF9">
        <w:rPr>
          <w:rFonts w:ascii="Calibri" w:hAnsi="Calibri" w:cs="Calibri"/>
          <w:sz w:val="24"/>
        </w:rPr>
        <w:t xml:space="preserve">Bom Jesus do Galho/MG, </w:t>
      </w:r>
      <w:r>
        <w:rPr>
          <w:rFonts w:ascii="Calibri" w:hAnsi="Calibri" w:cs="Calibri"/>
          <w:sz w:val="24"/>
        </w:rPr>
        <w:t>08</w:t>
      </w:r>
      <w:r w:rsidRPr="00307CF9">
        <w:rPr>
          <w:rFonts w:ascii="Calibri" w:hAnsi="Calibri" w:cs="Calibri"/>
          <w:sz w:val="24"/>
        </w:rPr>
        <w:t xml:space="preserve"> de </w:t>
      </w:r>
      <w:r>
        <w:rPr>
          <w:rFonts w:ascii="Calibri" w:hAnsi="Calibri" w:cs="Calibri"/>
          <w:sz w:val="24"/>
        </w:rPr>
        <w:t>agosto</w:t>
      </w:r>
      <w:r w:rsidRPr="00307CF9">
        <w:rPr>
          <w:rFonts w:ascii="Calibri" w:hAnsi="Calibri" w:cs="Calibri"/>
          <w:sz w:val="24"/>
        </w:rPr>
        <w:t xml:space="preserve"> de 2025.</w:t>
      </w:r>
    </w:p>
    <w:p w14:paraId="5397544E" w14:textId="77777777" w:rsidR="00C3763A" w:rsidRPr="004D1CF8" w:rsidRDefault="00C3763A" w:rsidP="00307CF9">
      <w:pPr>
        <w:jc w:val="center"/>
        <w:rPr>
          <w:rFonts w:ascii="Calibri" w:hAnsi="Calibri" w:cs="Calibri"/>
          <w:b/>
          <w:bCs/>
          <w:iCs/>
          <w:sz w:val="24"/>
        </w:rPr>
      </w:pPr>
    </w:p>
    <w:p w14:paraId="22569798" w14:textId="77777777" w:rsidR="00C3763A" w:rsidRPr="004D1CF8" w:rsidRDefault="00C3763A" w:rsidP="00307CF9">
      <w:pPr>
        <w:jc w:val="center"/>
        <w:rPr>
          <w:rFonts w:ascii="Calibri" w:hAnsi="Calibri" w:cs="Calibri"/>
          <w:b/>
          <w:bCs/>
          <w:iCs/>
          <w:sz w:val="24"/>
        </w:rPr>
      </w:pPr>
    </w:p>
    <w:p w14:paraId="02701013" w14:textId="77777777" w:rsidR="00136399" w:rsidRPr="004D1CF8" w:rsidRDefault="00136399" w:rsidP="00307CF9">
      <w:pPr>
        <w:jc w:val="center"/>
        <w:rPr>
          <w:rFonts w:ascii="Calibri" w:hAnsi="Calibri" w:cs="Calibri"/>
          <w:b/>
          <w:iCs/>
          <w:sz w:val="24"/>
        </w:rPr>
      </w:pPr>
      <w:r w:rsidRPr="004D1CF8">
        <w:rPr>
          <w:rFonts w:ascii="Calibri" w:hAnsi="Calibri" w:cs="Calibri"/>
          <w:b/>
          <w:iCs/>
          <w:sz w:val="24"/>
        </w:rPr>
        <w:t>RENAN GABRIEL LUNA</w:t>
      </w:r>
    </w:p>
    <w:p w14:paraId="202556D6" w14:textId="77777777" w:rsidR="00136399" w:rsidRPr="004D1CF8" w:rsidRDefault="00136399" w:rsidP="00307CF9">
      <w:pPr>
        <w:jc w:val="center"/>
        <w:rPr>
          <w:rFonts w:ascii="Calibri" w:hAnsi="Calibri" w:cs="Calibri"/>
          <w:b/>
          <w:bCs/>
          <w:sz w:val="24"/>
          <w:lang w:eastAsia="en-US"/>
        </w:rPr>
      </w:pPr>
      <w:r w:rsidRPr="004D1CF8">
        <w:rPr>
          <w:rFonts w:ascii="Calibri" w:hAnsi="Calibri" w:cs="Calibri"/>
          <w:bCs/>
          <w:iCs/>
          <w:sz w:val="24"/>
        </w:rPr>
        <w:t>Agente de Contratação</w:t>
      </w:r>
    </w:p>
    <w:bookmarkEnd w:id="4"/>
    <w:p w14:paraId="110AE37A" w14:textId="69C58321" w:rsidR="00B54C9D" w:rsidRPr="007A2EC8" w:rsidRDefault="0028307F" w:rsidP="00307CF9">
      <w:pPr>
        <w:jc w:val="center"/>
        <w:rPr>
          <w:rFonts w:asciiTheme="minorHAnsi" w:hAnsiTheme="minorHAnsi" w:cstheme="minorHAnsi"/>
          <w:b/>
          <w:bCs/>
          <w:sz w:val="22"/>
          <w:szCs w:val="22"/>
          <w:lang w:val="pt-PT"/>
        </w:rPr>
      </w:pPr>
      <w:r w:rsidRPr="007A2EC8">
        <w:rPr>
          <w:rFonts w:asciiTheme="minorHAnsi" w:hAnsiTheme="minorHAnsi" w:cstheme="minorHAnsi"/>
          <w:b/>
          <w:bCs/>
          <w:sz w:val="22"/>
          <w:szCs w:val="22"/>
          <w:lang w:val="pt-PT"/>
        </w:rPr>
        <w:br w:type="page"/>
      </w:r>
    </w:p>
    <w:p w14:paraId="31C67736" w14:textId="6337B802" w:rsidR="00B54C9D" w:rsidRPr="007A2EC8" w:rsidRDefault="00B54C9D" w:rsidP="00B54C9D">
      <w:pPr>
        <w:jc w:val="center"/>
        <w:rPr>
          <w:rFonts w:asciiTheme="minorHAnsi" w:hAnsiTheme="minorHAnsi" w:cstheme="minorHAnsi"/>
          <w:b/>
          <w:bCs/>
          <w:sz w:val="28"/>
          <w:szCs w:val="28"/>
        </w:rPr>
      </w:pPr>
      <w:r w:rsidRPr="007A2EC8">
        <w:rPr>
          <w:rFonts w:asciiTheme="minorHAnsi" w:hAnsiTheme="minorHAnsi" w:cstheme="minorHAnsi"/>
          <w:b/>
          <w:bCs/>
          <w:sz w:val="28"/>
          <w:szCs w:val="28"/>
        </w:rPr>
        <w:lastRenderedPageBreak/>
        <w:t>APÊNDICE DO ANEXO I</w:t>
      </w:r>
    </w:p>
    <w:p w14:paraId="56950B5C" w14:textId="59447196" w:rsidR="00B54C9D" w:rsidRPr="007A2EC8" w:rsidRDefault="00B54C9D" w:rsidP="00B54C9D">
      <w:pPr>
        <w:jc w:val="center"/>
        <w:rPr>
          <w:rFonts w:asciiTheme="minorHAnsi" w:hAnsiTheme="minorHAnsi" w:cstheme="minorHAnsi"/>
          <w:b/>
          <w:bCs/>
          <w:sz w:val="28"/>
          <w:szCs w:val="28"/>
        </w:rPr>
      </w:pPr>
      <w:r w:rsidRPr="007A2EC8">
        <w:rPr>
          <w:rFonts w:asciiTheme="minorHAnsi" w:hAnsiTheme="minorHAnsi" w:cstheme="minorHAnsi"/>
          <w:b/>
          <w:bCs/>
          <w:sz w:val="28"/>
          <w:szCs w:val="28"/>
        </w:rPr>
        <w:t>ESTUDO TÉCNICO PRELIMINAR</w:t>
      </w:r>
    </w:p>
    <w:p w14:paraId="2EE1A3B0" w14:textId="77777777" w:rsidR="00B54C9D" w:rsidRPr="007A2EC8" w:rsidRDefault="00B54C9D" w:rsidP="00B54C9D">
      <w:pPr>
        <w:jc w:val="center"/>
        <w:rPr>
          <w:rFonts w:asciiTheme="minorHAnsi" w:hAnsiTheme="minorHAnsi" w:cstheme="minorHAnsi"/>
          <w:b/>
          <w:bCs/>
          <w:sz w:val="22"/>
          <w:szCs w:val="22"/>
        </w:rPr>
      </w:pPr>
    </w:p>
    <w:p w14:paraId="080B24E1" w14:textId="737C1E1F" w:rsidR="00B251B1" w:rsidRPr="006E0023" w:rsidRDefault="00B251B1">
      <w:pPr>
        <w:pStyle w:val="Estilo1"/>
        <w:numPr>
          <w:ilvl w:val="0"/>
          <w:numId w:val="15"/>
        </w:numPr>
        <w:shd w:val="clear" w:color="auto" w:fill="8EAADB"/>
        <w:rPr>
          <w:sz w:val="24"/>
          <w:szCs w:val="24"/>
        </w:rPr>
      </w:pPr>
      <w:bookmarkStart w:id="11" w:name="_Hlk156228349"/>
      <w:r w:rsidRPr="006E0023">
        <w:rPr>
          <w:sz w:val="24"/>
          <w:szCs w:val="24"/>
        </w:rPr>
        <w:t>INFORMAÇÕES BÁSICAS</w:t>
      </w:r>
    </w:p>
    <w:p w14:paraId="16D5A80A"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 xml:space="preserve">Vinculado ao Documento de Formalização de Demanda - DFD emitido pela Secretaria </w:t>
      </w:r>
      <w:r>
        <w:rPr>
          <w:rFonts w:ascii="Calibri" w:hAnsi="Calibri" w:cs="Calibri"/>
          <w:sz w:val="24"/>
        </w:rPr>
        <w:t>Transporte, Obras e Serviços Urbano</w:t>
      </w:r>
    </w:p>
    <w:p w14:paraId="1D9C43CD"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DESCRIÇÃO DA NECESSIDADE</w:t>
      </w:r>
    </w:p>
    <w:p w14:paraId="534B3C04" w14:textId="0D53CD6A" w:rsidR="00946AE2" w:rsidRPr="00946AE2" w:rsidRDefault="00C533ED" w:rsidP="00946AE2">
      <w:pPr>
        <w:spacing w:before="120" w:after="120"/>
        <w:jc w:val="both"/>
        <w:rPr>
          <w:rFonts w:ascii="Calibri" w:hAnsi="Calibri" w:cs="Calibri"/>
          <w:sz w:val="24"/>
        </w:rPr>
      </w:pPr>
      <w:bookmarkStart w:id="12" w:name="_Hlk166244573"/>
      <w:r w:rsidRPr="00DB6031">
        <w:rPr>
          <w:rFonts w:ascii="Calibri" w:hAnsi="Calibri" w:cs="Calibri"/>
          <w:sz w:val="24"/>
        </w:rPr>
        <w:t xml:space="preserve">O presente ETP refere-se </w:t>
      </w:r>
      <w:r w:rsidR="00946AE2">
        <w:rPr>
          <w:rFonts w:ascii="Calibri" w:hAnsi="Calibri" w:cs="Calibri"/>
          <w:sz w:val="24"/>
        </w:rPr>
        <w:t>ao</w:t>
      </w:r>
      <w:r w:rsidR="00946AE2" w:rsidRPr="00946AE2">
        <w:rPr>
          <w:rFonts w:ascii="Calibri" w:hAnsi="Calibri" w:cs="Calibri"/>
          <w:sz w:val="24"/>
        </w:rPr>
        <w:t xml:space="preserve"> concurso de marcha é uma das principais atrações da cavalgada e requer profissionais devidamente qualificados e com conhecimento técnico específico para garantir a lisura, a segurança e o sucesso da competição. Dessa forma, faz-se necessária a contratação de empresa ou profissional que disponibilize Juiz Oficial de Marcha, responsável por avaliar os animais conforme critérios técnicos estabelecidos pelas normas e regulamentos da modalidade, bem como Médico Veterinário, profissional indispensável para zelar pelo bem-estar dos animais, conforme exigência legal e princípios de responsabilidade sanitária e ética.</w:t>
      </w:r>
    </w:p>
    <w:p w14:paraId="084A4D15" w14:textId="77777777" w:rsidR="00946AE2" w:rsidRPr="00946AE2" w:rsidRDefault="00946AE2" w:rsidP="00946AE2">
      <w:pPr>
        <w:spacing w:before="120" w:after="120"/>
        <w:jc w:val="both"/>
        <w:rPr>
          <w:rFonts w:ascii="Calibri" w:hAnsi="Calibri" w:cs="Calibri"/>
          <w:sz w:val="24"/>
        </w:rPr>
      </w:pPr>
      <w:r w:rsidRPr="00946AE2">
        <w:rPr>
          <w:rFonts w:ascii="Calibri" w:hAnsi="Calibri" w:cs="Calibri"/>
          <w:sz w:val="24"/>
        </w:rPr>
        <w:t>Além disso, a contratação abrangerá o fornecimento de premiações completas aos vencedores, elemento fundamental para o estímulo à participação, valorização dos competidores e à consolidação do evento como manifestação cultural e esportiva do município.</w:t>
      </w:r>
    </w:p>
    <w:p w14:paraId="257BDA20" w14:textId="30D93E24" w:rsidR="00946AE2" w:rsidRPr="00946AE2" w:rsidRDefault="00946AE2" w:rsidP="00946AE2">
      <w:pPr>
        <w:spacing w:before="120" w:after="120"/>
        <w:jc w:val="both"/>
        <w:rPr>
          <w:rFonts w:ascii="Calibri" w:hAnsi="Calibri" w:cs="Calibri"/>
          <w:sz w:val="24"/>
        </w:rPr>
      </w:pPr>
      <w:r w:rsidRPr="00946AE2">
        <w:rPr>
          <w:rFonts w:ascii="Calibri" w:hAnsi="Calibri" w:cs="Calibri"/>
          <w:sz w:val="24"/>
        </w:rPr>
        <w:t xml:space="preserve">Cabe ressaltar que a cavalgada é um evento de grande relevância para o Município </w:t>
      </w:r>
      <w:r w:rsidR="00C33A8B">
        <w:rPr>
          <w:rFonts w:ascii="Calibri" w:hAnsi="Calibri" w:cs="Calibri"/>
          <w:sz w:val="24"/>
        </w:rPr>
        <w:t>Bom Jesus do Galho</w:t>
      </w:r>
      <w:r w:rsidRPr="00946AE2">
        <w:rPr>
          <w:rFonts w:ascii="Calibri" w:hAnsi="Calibri" w:cs="Calibri"/>
          <w:sz w:val="24"/>
        </w:rPr>
        <w:t>, promovendo o turismo rural, o fortalecimento da cultura local e a movimentação da economia, especialmente nos setores de comércio e serviços.</w:t>
      </w:r>
    </w:p>
    <w:p w14:paraId="0DE27DBD" w14:textId="1B6BB9A5" w:rsidR="00C533ED" w:rsidRDefault="00946AE2" w:rsidP="00946AE2">
      <w:pPr>
        <w:spacing w:before="120" w:after="120"/>
        <w:jc w:val="both"/>
        <w:rPr>
          <w:rFonts w:ascii="Calibri" w:hAnsi="Calibri" w:cs="Calibri"/>
          <w:sz w:val="24"/>
        </w:rPr>
      </w:pPr>
      <w:r w:rsidRPr="00946AE2">
        <w:rPr>
          <w:rFonts w:ascii="Calibri" w:hAnsi="Calibri" w:cs="Calibri"/>
          <w:sz w:val="24"/>
        </w:rPr>
        <w:t>Portanto, a contratação dos referidos serviços técnicos especializados justifica-se pela necessidade de garantir a qualidade técnica, a segurança e a conformidade legal da atividade, assegurando que o Concurso de Marcha ocorra dentro dos padrões adequados e contribua efetivamente para o êxito do evento como um todo</w:t>
      </w:r>
      <w:r w:rsidR="00C533ED" w:rsidRPr="00DB6031">
        <w:rPr>
          <w:rFonts w:ascii="Calibri" w:hAnsi="Calibri" w:cs="Calibri"/>
          <w:sz w:val="24"/>
        </w:rPr>
        <w:t>.</w:t>
      </w:r>
    </w:p>
    <w:p w14:paraId="17B73DF6" w14:textId="77777777" w:rsidR="00C33A8B" w:rsidRDefault="00C33A8B" w:rsidP="00946AE2">
      <w:pPr>
        <w:spacing w:before="120" w:after="120"/>
        <w:jc w:val="both"/>
        <w:rPr>
          <w:rFonts w:ascii="Calibri" w:hAnsi="Calibri" w:cs="Calibri"/>
          <w:sz w:val="24"/>
        </w:rPr>
      </w:pPr>
    </w:p>
    <w:p w14:paraId="44FE62EC"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ÁREA REQUISITANTE</w:t>
      </w:r>
    </w:p>
    <w:tbl>
      <w:tblPr>
        <w:tblW w:w="9755"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831"/>
      </w:tblGrid>
      <w:tr w:rsidR="00C533ED" w:rsidRPr="00DB6031" w14:paraId="1A3AAE63" w14:textId="77777777" w:rsidTr="004D53B4">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6E25D877" w14:textId="77777777" w:rsidR="00C533ED" w:rsidRPr="00DB6031" w:rsidRDefault="00C533ED" w:rsidP="004D53B4">
            <w:pPr>
              <w:jc w:val="center"/>
              <w:rPr>
                <w:rFonts w:ascii="Calibri" w:hAnsi="Calibri" w:cs="Calibri"/>
                <w:b/>
                <w:bCs/>
                <w:sz w:val="24"/>
              </w:rPr>
            </w:pPr>
            <w:r w:rsidRPr="00DB6031">
              <w:rPr>
                <w:rFonts w:ascii="Calibri" w:hAnsi="Calibri" w:cs="Calibri"/>
                <w:b/>
                <w:bCs/>
                <w:sz w:val="24"/>
              </w:rPr>
              <w:t>Área Requisitante</w:t>
            </w:r>
          </w:p>
        </w:tc>
        <w:tc>
          <w:tcPr>
            <w:tcW w:w="4831" w:type="dxa"/>
            <w:tcBorders>
              <w:top w:val="single" w:sz="2" w:space="0" w:color="000000"/>
              <w:left w:val="single" w:sz="2" w:space="0" w:color="000000"/>
              <w:bottom w:val="single" w:sz="2" w:space="0" w:color="000000"/>
              <w:right w:val="single" w:sz="2" w:space="0" w:color="000000"/>
            </w:tcBorders>
            <w:shd w:val="clear" w:color="auto" w:fill="B4C6E7"/>
          </w:tcPr>
          <w:p w14:paraId="3CEE3A2D" w14:textId="77777777" w:rsidR="00C533ED" w:rsidRPr="00DB6031" w:rsidRDefault="00C533ED" w:rsidP="004D53B4">
            <w:pPr>
              <w:jc w:val="center"/>
              <w:rPr>
                <w:rFonts w:ascii="Calibri" w:hAnsi="Calibri" w:cs="Calibri"/>
                <w:b/>
                <w:bCs/>
                <w:sz w:val="24"/>
              </w:rPr>
            </w:pPr>
            <w:r w:rsidRPr="00DB6031">
              <w:rPr>
                <w:rFonts w:ascii="Calibri" w:hAnsi="Calibri" w:cs="Calibri"/>
                <w:b/>
                <w:bCs/>
                <w:sz w:val="24"/>
              </w:rPr>
              <w:t>Responsável</w:t>
            </w:r>
          </w:p>
        </w:tc>
      </w:tr>
      <w:tr w:rsidR="00C533ED" w:rsidRPr="00DB6031" w14:paraId="6C8999E4" w14:textId="77777777" w:rsidTr="004D53B4">
        <w:trPr>
          <w:trHeight w:val="57"/>
          <w:jc w:val="center"/>
        </w:trPr>
        <w:tc>
          <w:tcPr>
            <w:tcW w:w="4924" w:type="dxa"/>
            <w:tcBorders>
              <w:top w:val="single" w:sz="2" w:space="0" w:color="000000"/>
              <w:left w:val="single" w:sz="2" w:space="0" w:color="000000"/>
              <w:bottom w:val="single" w:sz="2" w:space="0" w:color="000000"/>
              <w:right w:val="single" w:sz="2" w:space="0" w:color="000000"/>
            </w:tcBorders>
          </w:tcPr>
          <w:p w14:paraId="5840BDDE" w14:textId="46473A14" w:rsidR="00C533ED" w:rsidRPr="00DB6031" w:rsidRDefault="00C33A8B" w:rsidP="004D53B4">
            <w:pPr>
              <w:rPr>
                <w:rFonts w:ascii="Calibri" w:hAnsi="Calibri" w:cs="Calibri"/>
                <w:sz w:val="24"/>
                <w:highlight w:val="yellow"/>
              </w:rPr>
            </w:pPr>
            <w:r w:rsidRPr="00C33A8B">
              <w:rPr>
                <w:rFonts w:ascii="Calibri" w:hAnsi="Calibri" w:cs="Calibri"/>
                <w:sz w:val="24"/>
              </w:rPr>
              <w:t>Secretaria Municipal de Cultura e Turismo;</w:t>
            </w:r>
          </w:p>
        </w:tc>
        <w:tc>
          <w:tcPr>
            <w:tcW w:w="4831" w:type="dxa"/>
            <w:tcBorders>
              <w:top w:val="single" w:sz="2" w:space="0" w:color="000000"/>
              <w:left w:val="single" w:sz="2" w:space="0" w:color="000000"/>
              <w:bottom w:val="single" w:sz="2" w:space="0" w:color="000000"/>
              <w:right w:val="single" w:sz="2" w:space="0" w:color="000000"/>
            </w:tcBorders>
          </w:tcPr>
          <w:p w14:paraId="46C0C670" w14:textId="654A0879" w:rsidR="00C533ED" w:rsidRPr="00DB6031" w:rsidRDefault="00C33A8B" w:rsidP="004D53B4">
            <w:pPr>
              <w:rPr>
                <w:rFonts w:ascii="Calibri" w:hAnsi="Calibri" w:cs="Calibri"/>
                <w:sz w:val="24"/>
              </w:rPr>
            </w:pPr>
            <w:r>
              <w:rPr>
                <w:rFonts w:ascii="Calibri" w:hAnsi="Calibri" w:cs="Calibri"/>
                <w:sz w:val="24"/>
              </w:rPr>
              <w:t>Saulo Bento Dias</w:t>
            </w:r>
          </w:p>
        </w:tc>
      </w:tr>
    </w:tbl>
    <w:p w14:paraId="75E1AC8C"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DESCRIÇÃO DOS REQUISITOS DA CONTRATAÇÃO</w:t>
      </w:r>
    </w:p>
    <w:p w14:paraId="6DA56646" w14:textId="77777777" w:rsidR="00C533ED" w:rsidRPr="00DB6031" w:rsidRDefault="00C533ED" w:rsidP="00C533ED">
      <w:pPr>
        <w:spacing w:before="120" w:after="120"/>
        <w:jc w:val="both"/>
        <w:rPr>
          <w:rFonts w:ascii="Calibri" w:hAnsi="Calibri" w:cs="Calibri"/>
          <w:sz w:val="24"/>
        </w:rPr>
      </w:pPr>
      <w:bookmarkStart w:id="13" w:name="_Hlk166244846"/>
      <w:r w:rsidRPr="00DB6031">
        <w:rPr>
          <w:rFonts w:ascii="Calibri" w:hAnsi="Calibri" w:cs="Calibri"/>
          <w:sz w:val="24"/>
        </w:rPr>
        <w:t>4.1. A contratada deverá atender, incluindo os requisitos mínimos, de modo a possibilitar a seleção da proposta mais vantajosa mediante competição. Deve-se limitar àqueles requisitos indispensáveis ao atendimento à necessidade garantindo-se a contratação.</w:t>
      </w:r>
    </w:p>
    <w:p w14:paraId="7D518F86"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a) A contratada deve cumprir todas as obrigações constantes no edital, seus anexos e sua proposta, assumindo como exclusivamente seus os riscos e as despesa da boa e perfeita execução do objeto e, ainda:</w:t>
      </w:r>
    </w:p>
    <w:p w14:paraId="3CFC10E0"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lastRenderedPageBreak/>
        <w:t>b) A contratada deverá prestar os serviços objeto desta licitação, em perfeitas condições, conforme especificações, prazo e local constantes no presente edital e seus anexos;</w:t>
      </w:r>
    </w:p>
    <w:p w14:paraId="2D202B55"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c) A contratada deverá responsabilizar-se pelos danos causados diretamente à contratante ou a terceiros, decorrentes da sua culpa ou dolo, quando da execução do objeto, não podendo ser arguido para efeito de exclusão ou redução de sua responsabilidade o fato da Contratante proceder à fiscalização ou acompanhar a execução contratual;</w:t>
      </w:r>
    </w:p>
    <w:p w14:paraId="462B1A12"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d) A contratada deverá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 de acidentes do trabalho e legislação correlata, aplicáveis ao pessoal empregado para execução contratual;</w:t>
      </w:r>
    </w:p>
    <w:p w14:paraId="7E93F53C"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e) Comunicar à contratante, no prazo máximo de 48 (quarenta e oito) horas que antecede a data da entrega, os motivos que impossibilitem o cumprimento da entrega dos serviços com a devida comprovação;</w:t>
      </w:r>
    </w:p>
    <w:p w14:paraId="0D33F0B1"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 xml:space="preserve">f) Manter, durante toda a execução do contrato, em compatibilidade com as obrigações assumidas, todas as condições de habilitação e qualificação exigidas na licitação. </w:t>
      </w:r>
    </w:p>
    <w:p w14:paraId="1CA56D60" w14:textId="77777777" w:rsidR="00C533ED" w:rsidRPr="00DB6031" w:rsidRDefault="00C533ED" w:rsidP="00C533ED">
      <w:pPr>
        <w:spacing w:before="120" w:after="120"/>
        <w:jc w:val="both"/>
        <w:rPr>
          <w:rFonts w:ascii="Calibri" w:hAnsi="Calibri" w:cs="Calibri"/>
          <w:sz w:val="24"/>
        </w:rPr>
      </w:pPr>
      <w:r w:rsidRPr="00DB6031">
        <w:rPr>
          <w:rFonts w:ascii="Calibri" w:hAnsi="Calibri" w:cs="Calibri"/>
          <w:sz w:val="24"/>
        </w:rPr>
        <w:t>g) Metodologia de Análise: A análise será realizada pelo fiscal do contrato de acordo com as obrigações do contratante e contratada através de processo encaminhado para os superiores, caso ocorra incidência em maior potencial.</w:t>
      </w:r>
    </w:p>
    <w:bookmarkEnd w:id="13"/>
    <w:p w14:paraId="1161C2C3"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LEVANTAMENTO DE MERCADO</w:t>
      </w:r>
    </w:p>
    <w:p w14:paraId="6E795FDF"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 xml:space="preserve">O serviço de </w:t>
      </w:r>
      <w:r>
        <w:rPr>
          <w:rFonts w:ascii="Calibri" w:hAnsi="Calibri" w:cs="Calibri"/>
          <w:sz w:val="24"/>
        </w:rPr>
        <w:t>assessoria</w:t>
      </w:r>
      <w:r w:rsidRPr="00DB6031">
        <w:rPr>
          <w:rFonts w:ascii="Calibri" w:hAnsi="Calibri" w:cs="Calibri"/>
          <w:sz w:val="24"/>
        </w:rPr>
        <w:t xml:space="preserve"> objeto da futura contratação está dentro da padronização, conforme especificações técnicas constantes no Documento de Formalização de Demanda – DFD emitido pela Unidade Requisitante.</w:t>
      </w:r>
    </w:p>
    <w:p w14:paraId="415FCE38"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Considerando que o município é de pequeno porte e possui um número reduzido de empresas que trabalham no ramo de</w:t>
      </w:r>
      <w:r>
        <w:rPr>
          <w:rFonts w:ascii="Calibri" w:hAnsi="Calibri" w:cs="Calibri"/>
          <w:sz w:val="24"/>
        </w:rPr>
        <w:t xml:space="preserve"> locação de veículos de pequeno porte</w:t>
      </w:r>
      <w:r w:rsidRPr="00DB6031">
        <w:rPr>
          <w:rFonts w:ascii="Calibri" w:hAnsi="Calibri" w:cs="Calibri"/>
          <w:sz w:val="24"/>
        </w:rPr>
        <w:t>. Foram coletados orçamentos de empresas que já ofertaram serviços de fornecimento no município e em municípios vizinhos.</w:t>
      </w:r>
    </w:p>
    <w:p w14:paraId="13771CE1"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O valor base levantando pelo demandante da solicitação fixou preços no DFD anexado no processo a fim de parametrização.</w:t>
      </w:r>
    </w:p>
    <w:p w14:paraId="5B9B91BE"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DESCRIÇÃO DA SOLUÇÃO COMO UM TODO</w:t>
      </w:r>
    </w:p>
    <w:p w14:paraId="7A331417" w14:textId="77777777" w:rsidR="00C533ED" w:rsidRPr="00DB6031" w:rsidRDefault="00C533ED" w:rsidP="00C533ED">
      <w:pPr>
        <w:spacing w:before="120" w:after="120"/>
        <w:ind w:right="36"/>
        <w:jc w:val="both"/>
        <w:rPr>
          <w:rFonts w:ascii="Calibri" w:hAnsi="Calibri" w:cs="Calibri"/>
          <w:sz w:val="24"/>
        </w:rPr>
      </w:pPr>
      <w:r w:rsidRPr="00DB6031">
        <w:rPr>
          <w:rFonts w:ascii="Calibri" w:hAnsi="Calibri" w:cs="Calibri"/>
          <w:sz w:val="24"/>
        </w:rPr>
        <w:t xml:space="preserve">A </w:t>
      </w:r>
      <w:r>
        <w:rPr>
          <w:rFonts w:ascii="Calibri" w:hAnsi="Calibri" w:cs="Calibri"/>
          <w:sz w:val="24"/>
        </w:rPr>
        <w:t>Contratação de empresa especializada para prestação de serviços de instalação de câmeras de segurança, com todo material e mão-de-obra necessários inclusos, para atender as necessidades da Secretaria Transporte, Obras e Serviços Urbano</w:t>
      </w:r>
      <w:r w:rsidRPr="00DB6031">
        <w:rPr>
          <w:rFonts w:ascii="Calibri" w:hAnsi="Calibri" w:cs="Calibri"/>
          <w:sz w:val="24"/>
        </w:rPr>
        <w:t>, conforme condições, quantidades e exigências estabelecidas no Termo de Referência neste município, que deverá ser contratada por meio de processo licitatório.</w:t>
      </w:r>
    </w:p>
    <w:p w14:paraId="1496B00B"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 xml:space="preserve">O critério de julgamento das propostas será o de menor preço </w:t>
      </w:r>
      <w:r>
        <w:rPr>
          <w:rFonts w:ascii="Calibri" w:hAnsi="Calibri" w:cs="Calibri"/>
          <w:sz w:val="24"/>
        </w:rPr>
        <w:t>global</w:t>
      </w:r>
      <w:r w:rsidRPr="00DB6031">
        <w:rPr>
          <w:rFonts w:ascii="Calibri" w:hAnsi="Calibri" w:cs="Calibri"/>
          <w:sz w:val="24"/>
        </w:rPr>
        <w:t>.</w:t>
      </w:r>
    </w:p>
    <w:p w14:paraId="73EC48DF" w14:textId="4FD96AC3"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 xml:space="preserve">A vigência do contrato administrativo será </w:t>
      </w:r>
      <w:r w:rsidR="00D62ADB">
        <w:rPr>
          <w:rFonts w:ascii="Calibri" w:hAnsi="Calibri" w:cs="Calibri"/>
          <w:sz w:val="24"/>
        </w:rPr>
        <w:t>até 31 de dezembro de 2025</w:t>
      </w:r>
      <w:r w:rsidRPr="00DB6031">
        <w:rPr>
          <w:rFonts w:ascii="Calibri" w:hAnsi="Calibri" w:cs="Calibri"/>
          <w:sz w:val="24"/>
        </w:rPr>
        <w:t>, poderá ser prorrogado, por igual período, desde que comprovado o preço vantajoso, conforme art. 84 da Lei n° 14.133/2021.</w:t>
      </w:r>
    </w:p>
    <w:p w14:paraId="4AB479AA"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lastRenderedPageBreak/>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08AC42E8"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538F7115"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ESTIMATIVA DAS QUANTIDADES A SEREM CONTRATADAS</w:t>
      </w:r>
    </w:p>
    <w:p w14:paraId="40F21250" w14:textId="77777777" w:rsidR="00C533ED" w:rsidRDefault="00C533ED" w:rsidP="00C533ED">
      <w:pPr>
        <w:spacing w:before="120" w:after="120"/>
        <w:ind w:left="-5" w:right="36"/>
        <w:jc w:val="both"/>
        <w:rPr>
          <w:rFonts w:ascii="Calibri" w:hAnsi="Calibri" w:cs="Calibri"/>
          <w:sz w:val="24"/>
        </w:rPr>
      </w:pPr>
      <w:r w:rsidRPr="00DB6031">
        <w:rPr>
          <w:rFonts w:ascii="Calibri" w:hAnsi="Calibri" w:cs="Calibri"/>
          <w:sz w:val="24"/>
        </w:rPr>
        <w:t xml:space="preserve">As quantidades relacionadas a este estudo </w:t>
      </w:r>
      <w:r>
        <w:rPr>
          <w:rFonts w:ascii="Calibri" w:hAnsi="Calibri" w:cs="Calibri"/>
          <w:sz w:val="24"/>
        </w:rPr>
        <w:t>são baseadas em orçamentos realizados emitido pelo setor de compras que estima o seguinte quantitativo para execução dos serviços:</w:t>
      </w:r>
    </w:p>
    <w:tbl>
      <w:tblPr>
        <w:tblW w:w="9469" w:type="dxa"/>
        <w:tblInd w:w="75" w:type="dxa"/>
        <w:tblCellMar>
          <w:left w:w="70" w:type="dxa"/>
          <w:right w:w="70" w:type="dxa"/>
        </w:tblCellMar>
        <w:tblLook w:val="04A0" w:firstRow="1" w:lastRow="0" w:firstColumn="1" w:lastColumn="0" w:noHBand="0" w:noVBand="1"/>
      </w:tblPr>
      <w:tblGrid>
        <w:gridCol w:w="580"/>
        <w:gridCol w:w="616"/>
        <w:gridCol w:w="820"/>
        <w:gridCol w:w="5050"/>
        <w:gridCol w:w="1063"/>
        <w:gridCol w:w="1340"/>
      </w:tblGrid>
      <w:tr w:rsidR="00713328" w:rsidRPr="003E5A3B" w14:paraId="3E09E182" w14:textId="77777777" w:rsidTr="00480883">
        <w:trPr>
          <w:trHeight w:val="20"/>
        </w:trPr>
        <w:tc>
          <w:tcPr>
            <w:tcW w:w="580" w:type="dxa"/>
            <w:tcBorders>
              <w:top w:val="single" w:sz="4" w:space="0" w:color="auto"/>
              <w:left w:val="single" w:sz="4" w:space="0" w:color="auto"/>
              <w:bottom w:val="single" w:sz="4" w:space="0" w:color="auto"/>
              <w:right w:val="single" w:sz="4" w:space="0" w:color="auto"/>
            </w:tcBorders>
            <w:noWrap/>
            <w:vAlign w:val="center"/>
            <w:hideMark/>
          </w:tcPr>
          <w:bookmarkEnd w:id="12"/>
          <w:p w14:paraId="4B28A7BC"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ITEM</w:t>
            </w:r>
          </w:p>
        </w:tc>
        <w:tc>
          <w:tcPr>
            <w:tcW w:w="616" w:type="dxa"/>
            <w:tcBorders>
              <w:top w:val="single" w:sz="4" w:space="0" w:color="auto"/>
              <w:left w:val="nil"/>
              <w:bottom w:val="single" w:sz="4" w:space="0" w:color="auto"/>
              <w:right w:val="single" w:sz="4" w:space="0" w:color="auto"/>
            </w:tcBorders>
            <w:noWrap/>
            <w:vAlign w:val="center"/>
            <w:hideMark/>
          </w:tcPr>
          <w:p w14:paraId="71B7C60A"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UNID</w:t>
            </w:r>
            <w:r>
              <w:rPr>
                <w:rFonts w:ascii="Calibri" w:hAnsi="Calibri" w:cs="Calibri"/>
                <w:b/>
                <w:bCs/>
                <w:color w:val="000000"/>
                <w:sz w:val="16"/>
                <w:szCs w:val="16"/>
              </w:rPr>
              <w:t>.</w:t>
            </w:r>
          </w:p>
        </w:tc>
        <w:tc>
          <w:tcPr>
            <w:tcW w:w="820" w:type="dxa"/>
            <w:tcBorders>
              <w:top w:val="single" w:sz="4" w:space="0" w:color="auto"/>
              <w:left w:val="nil"/>
              <w:bottom w:val="single" w:sz="4" w:space="0" w:color="auto"/>
              <w:right w:val="single" w:sz="4" w:space="0" w:color="auto"/>
            </w:tcBorders>
            <w:noWrap/>
            <w:vAlign w:val="center"/>
            <w:hideMark/>
          </w:tcPr>
          <w:p w14:paraId="3235594E"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QUANT</w:t>
            </w:r>
          </w:p>
        </w:tc>
        <w:tc>
          <w:tcPr>
            <w:tcW w:w="5050" w:type="dxa"/>
            <w:tcBorders>
              <w:top w:val="single" w:sz="4" w:space="0" w:color="auto"/>
              <w:left w:val="nil"/>
              <w:bottom w:val="single" w:sz="4" w:space="0" w:color="auto"/>
              <w:right w:val="single" w:sz="4" w:space="0" w:color="auto"/>
            </w:tcBorders>
            <w:noWrap/>
            <w:vAlign w:val="center"/>
            <w:hideMark/>
          </w:tcPr>
          <w:p w14:paraId="43AFDFED"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DESCRIÇÃO</w:t>
            </w:r>
          </w:p>
        </w:tc>
        <w:tc>
          <w:tcPr>
            <w:tcW w:w="1063" w:type="dxa"/>
            <w:tcBorders>
              <w:top w:val="single" w:sz="4" w:space="0" w:color="auto"/>
              <w:left w:val="nil"/>
              <w:bottom w:val="single" w:sz="4" w:space="0" w:color="auto"/>
              <w:right w:val="single" w:sz="4" w:space="0" w:color="auto"/>
            </w:tcBorders>
            <w:noWrap/>
            <w:vAlign w:val="center"/>
            <w:hideMark/>
          </w:tcPr>
          <w:p w14:paraId="4D2E51BA"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VR. UNIT.</w:t>
            </w:r>
          </w:p>
        </w:tc>
        <w:tc>
          <w:tcPr>
            <w:tcW w:w="1340" w:type="dxa"/>
            <w:tcBorders>
              <w:top w:val="single" w:sz="4" w:space="0" w:color="auto"/>
              <w:left w:val="nil"/>
              <w:bottom w:val="single" w:sz="4" w:space="0" w:color="auto"/>
              <w:right w:val="single" w:sz="4" w:space="0" w:color="auto"/>
            </w:tcBorders>
            <w:noWrap/>
            <w:vAlign w:val="center"/>
            <w:hideMark/>
          </w:tcPr>
          <w:p w14:paraId="0502231E"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VR. TOTAL</w:t>
            </w:r>
          </w:p>
        </w:tc>
      </w:tr>
      <w:tr w:rsidR="00713328" w:rsidRPr="003E5A3B" w14:paraId="4657055B"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1C1D0721"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616" w:type="dxa"/>
            <w:tcBorders>
              <w:top w:val="nil"/>
              <w:left w:val="nil"/>
              <w:bottom w:val="single" w:sz="4" w:space="0" w:color="auto"/>
              <w:right w:val="single" w:sz="4" w:space="0" w:color="auto"/>
            </w:tcBorders>
            <w:noWrap/>
            <w:vAlign w:val="center"/>
            <w:hideMark/>
          </w:tcPr>
          <w:p w14:paraId="20A73ABB"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4A84E52F"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67592054"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Contratação de juiz de concurso de marcha capacitado para os julgamentos do concurso de marcha a ser realizado no dia 17/08/2025, com início pontualmente as 10:00 horas</w:t>
            </w:r>
          </w:p>
        </w:tc>
        <w:tc>
          <w:tcPr>
            <w:tcW w:w="1063" w:type="dxa"/>
            <w:tcBorders>
              <w:top w:val="nil"/>
              <w:left w:val="nil"/>
              <w:bottom w:val="single" w:sz="4" w:space="0" w:color="auto"/>
              <w:right w:val="single" w:sz="4" w:space="0" w:color="auto"/>
            </w:tcBorders>
            <w:noWrap/>
            <w:vAlign w:val="center"/>
            <w:hideMark/>
          </w:tcPr>
          <w:p w14:paraId="613A11B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5.800,00 </w:t>
            </w:r>
          </w:p>
        </w:tc>
        <w:tc>
          <w:tcPr>
            <w:tcW w:w="1340" w:type="dxa"/>
            <w:tcBorders>
              <w:top w:val="nil"/>
              <w:left w:val="nil"/>
              <w:bottom w:val="single" w:sz="4" w:space="0" w:color="auto"/>
              <w:right w:val="single" w:sz="4" w:space="0" w:color="auto"/>
            </w:tcBorders>
            <w:noWrap/>
            <w:vAlign w:val="center"/>
            <w:hideMark/>
          </w:tcPr>
          <w:p w14:paraId="0BC60268"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5.800,00 </w:t>
            </w:r>
          </w:p>
        </w:tc>
      </w:tr>
      <w:tr w:rsidR="00713328" w:rsidRPr="003E5A3B" w14:paraId="61CBD0AB"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13754908"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616" w:type="dxa"/>
            <w:tcBorders>
              <w:top w:val="nil"/>
              <w:left w:val="nil"/>
              <w:bottom w:val="single" w:sz="4" w:space="0" w:color="auto"/>
              <w:right w:val="single" w:sz="4" w:space="0" w:color="auto"/>
            </w:tcBorders>
            <w:noWrap/>
            <w:vAlign w:val="center"/>
            <w:hideMark/>
          </w:tcPr>
          <w:p w14:paraId="157F6AA3"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542AA191"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028513EB"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Contratação de veterinário responsável técnico para assinar como (</w:t>
            </w:r>
            <w:proofErr w:type="spellStart"/>
            <w:r w:rsidRPr="003E5A3B">
              <w:rPr>
                <w:color w:val="000000"/>
                <w:sz w:val="16"/>
                <w:szCs w:val="16"/>
              </w:rPr>
              <w:t>art</w:t>
            </w:r>
            <w:proofErr w:type="spellEnd"/>
            <w:r w:rsidRPr="003E5A3B">
              <w:rPr>
                <w:color w:val="000000"/>
                <w:sz w:val="16"/>
                <w:szCs w:val="16"/>
              </w:rPr>
              <w:t>) responsável técnico pelo evento (concurso de marcha), sendo responsável por registrar o evento junto aos órgãos responsáveis, acompanhar o concurso de marcha até o final, sob fiscalização do IMA e da Comissão organizadora</w:t>
            </w:r>
          </w:p>
        </w:tc>
        <w:tc>
          <w:tcPr>
            <w:tcW w:w="1063" w:type="dxa"/>
            <w:tcBorders>
              <w:top w:val="nil"/>
              <w:left w:val="nil"/>
              <w:bottom w:val="single" w:sz="4" w:space="0" w:color="auto"/>
              <w:right w:val="single" w:sz="4" w:space="0" w:color="auto"/>
            </w:tcBorders>
            <w:noWrap/>
            <w:vAlign w:val="center"/>
            <w:hideMark/>
          </w:tcPr>
          <w:p w14:paraId="4659C27D"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3.100,00 </w:t>
            </w:r>
          </w:p>
        </w:tc>
        <w:tc>
          <w:tcPr>
            <w:tcW w:w="1340" w:type="dxa"/>
            <w:tcBorders>
              <w:top w:val="nil"/>
              <w:left w:val="nil"/>
              <w:bottom w:val="single" w:sz="4" w:space="0" w:color="auto"/>
              <w:right w:val="single" w:sz="4" w:space="0" w:color="auto"/>
            </w:tcBorders>
            <w:noWrap/>
            <w:vAlign w:val="center"/>
            <w:hideMark/>
          </w:tcPr>
          <w:p w14:paraId="7C86FE0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3.100,00 </w:t>
            </w:r>
          </w:p>
        </w:tc>
      </w:tr>
      <w:tr w:rsidR="00713328" w:rsidRPr="003E5A3B" w14:paraId="5C8405B8"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63111BA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3</w:t>
            </w:r>
          </w:p>
        </w:tc>
        <w:tc>
          <w:tcPr>
            <w:tcW w:w="616" w:type="dxa"/>
            <w:tcBorders>
              <w:top w:val="nil"/>
              <w:left w:val="nil"/>
              <w:bottom w:val="single" w:sz="4" w:space="0" w:color="auto"/>
              <w:right w:val="single" w:sz="4" w:space="0" w:color="auto"/>
            </w:tcBorders>
            <w:noWrap/>
            <w:vAlign w:val="center"/>
            <w:hideMark/>
          </w:tcPr>
          <w:p w14:paraId="225E5585"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tcBorders>
              <w:top w:val="nil"/>
              <w:left w:val="nil"/>
              <w:bottom w:val="single" w:sz="4" w:space="0" w:color="auto"/>
              <w:right w:val="single" w:sz="4" w:space="0" w:color="auto"/>
            </w:tcBorders>
            <w:noWrap/>
            <w:vAlign w:val="center"/>
            <w:hideMark/>
          </w:tcPr>
          <w:p w14:paraId="18039B39"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5D668D42"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Kit de 50 coletes enumerados para apresentação e organização de categorias do concurso de marcha</w:t>
            </w:r>
          </w:p>
        </w:tc>
        <w:tc>
          <w:tcPr>
            <w:tcW w:w="1063" w:type="dxa"/>
            <w:tcBorders>
              <w:top w:val="nil"/>
              <w:left w:val="nil"/>
              <w:bottom w:val="single" w:sz="4" w:space="0" w:color="auto"/>
              <w:right w:val="single" w:sz="4" w:space="0" w:color="auto"/>
            </w:tcBorders>
            <w:noWrap/>
            <w:vAlign w:val="center"/>
            <w:hideMark/>
          </w:tcPr>
          <w:p w14:paraId="4245F59E"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c>
          <w:tcPr>
            <w:tcW w:w="1340" w:type="dxa"/>
            <w:tcBorders>
              <w:top w:val="nil"/>
              <w:left w:val="nil"/>
              <w:bottom w:val="single" w:sz="4" w:space="0" w:color="auto"/>
              <w:right w:val="single" w:sz="4" w:space="0" w:color="auto"/>
            </w:tcBorders>
            <w:noWrap/>
            <w:vAlign w:val="center"/>
            <w:hideMark/>
          </w:tcPr>
          <w:p w14:paraId="10EC83AC"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r>
      <w:tr w:rsidR="00713328" w:rsidRPr="003E5A3B" w14:paraId="17D2291F"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4FDC5270"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4</w:t>
            </w:r>
          </w:p>
        </w:tc>
        <w:tc>
          <w:tcPr>
            <w:tcW w:w="616" w:type="dxa"/>
            <w:tcBorders>
              <w:top w:val="nil"/>
              <w:left w:val="nil"/>
              <w:bottom w:val="single" w:sz="4" w:space="0" w:color="auto"/>
              <w:right w:val="single" w:sz="4" w:space="0" w:color="auto"/>
            </w:tcBorders>
            <w:noWrap/>
            <w:vAlign w:val="center"/>
            <w:hideMark/>
          </w:tcPr>
          <w:p w14:paraId="5253706C"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tcBorders>
              <w:top w:val="nil"/>
              <w:left w:val="nil"/>
              <w:bottom w:val="single" w:sz="4" w:space="0" w:color="auto"/>
              <w:right w:val="single" w:sz="4" w:space="0" w:color="auto"/>
            </w:tcBorders>
            <w:noWrap/>
            <w:vAlign w:val="center"/>
            <w:hideMark/>
          </w:tcPr>
          <w:p w14:paraId="660CC1FD"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single" w:sz="4" w:space="0" w:color="auto"/>
              <w:right w:val="single" w:sz="4" w:space="0" w:color="auto"/>
            </w:tcBorders>
            <w:vAlign w:val="center"/>
            <w:hideMark/>
          </w:tcPr>
          <w:p w14:paraId="127AF030"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Kit de cavaletes/podium classificação de 1° ao 3° lugar, com brasão do município.</w:t>
            </w:r>
          </w:p>
        </w:tc>
        <w:tc>
          <w:tcPr>
            <w:tcW w:w="1063" w:type="dxa"/>
            <w:tcBorders>
              <w:top w:val="nil"/>
              <w:left w:val="nil"/>
              <w:bottom w:val="single" w:sz="4" w:space="0" w:color="auto"/>
              <w:right w:val="single" w:sz="4" w:space="0" w:color="auto"/>
            </w:tcBorders>
            <w:noWrap/>
            <w:vAlign w:val="center"/>
            <w:hideMark/>
          </w:tcPr>
          <w:p w14:paraId="115D1CC9"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c>
          <w:tcPr>
            <w:tcW w:w="1340" w:type="dxa"/>
            <w:tcBorders>
              <w:top w:val="nil"/>
              <w:left w:val="nil"/>
              <w:bottom w:val="single" w:sz="4" w:space="0" w:color="auto"/>
              <w:right w:val="single" w:sz="4" w:space="0" w:color="auto"/>
            </w:tcBorders>
            <w:noWrap/>
            <w:vAlign w:val="center"/>
            <w:hideMark/>
          </w:tcPr>
          <w:p w14:paraId="3C25F91A"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400,00 </w:t>
            </w:r>
          </w:p>
        </w:tc>
      </w:tr>
      <w:tr w:rsidR="00713328" w:rsidRPr="003E5A3B" w14:paraId="54FDA90E"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74805975"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5</w:t>
            </w:r>
          </w:p>
        </w:tc>
        <w:tc>
          <w:tcPr>
            <w:tcW w:w="616" w:type="dxa"/>
            <w:tcBorders>
              <w:top w:val="nil"/>
              <w:left w:val="nil"/>
              <w:bottom w:val="single" w:sz="4" w:space="0" w:color="auto"/>
              <w:right w:val="single" w:sz="4" w:space="0" w:color="auto"/>
            </w:tcBorders>
            <w:noWrap/>
            <w:vAlign w:val="center"/>
            <w:hideMark/>
          </w:tcPr>
          <w:p w14:paraId="7AF4DD7A"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1EE19AD1"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5050" w:type="dxa"/>
            <w:tcBorders>
              <w:top w:val="nil"/>
              <w:left w:val="nil"/>
              <w:bottom w:val="single" w:sz="4" w:space="0" w:color="auto"/>
              <w:right w:val="single" w:sz="4" w:space="0" w:color="auto"/>
            </w:tcBorders>
            <w:vAlign w:val="center"/>
            <w:hideMark/>
          </w:tcPr>
          <w:p w14:paraId="4FFD0364"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Profissional para admissão de pista (responsável pelos coletes, entrega de premiação, recibos de pagamentos e faixas das categorias do concurso de marcha.</w:t>
            </w:r>
          </w:p>
        </w:tc>
        <w:tc>
          <w:tcPr>
            <w:tcW w:w="1063" w:type="dxa"/>
            <w:tcBorders>
              <w:top w:val="nil"/>
              <w:left w:val="nil"/>
              <w:bottom w:val="single" w:sz="4" w:space="0" w:color="auto"/>
              <w:right w:val="single" w:sz="4" w:space="0" w:color="auto"/>
            </w:tcBorders>
            <w:noWrap/>
            <w:vAlign w:val="center"/>
            <w:hideMark/>
          </w:tcPr>
          <w:p w14:paraId="3877E766"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1.500,00 </w:t>
            </w:r>
          </w:p>
        </w:tc>
        <w:tc>
          <w:tcPr>
            <w:tcW w:w="1340" w:type="dxa"/>
            <w:tcBorders>
              <w:top w:val="nil"/>
              <w:left w:val="nil"/>
              <w:bottom w:val="single" w:sz="4" w:space="0" w:color="auto"/>
              <w:right w:val="single" w:sz="4" w:space="0" w:color="auto"/>
            </w:tcBorders>
            <w:noWrap/>
            <w:vAlign w:val="center"/>
            <w:hideMark/>
          </w:tcPr>
          <w:p w14:paraId="6AF50640"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3.000,00 </w:t>
            </w:r>
          </w:p>
        </w:tc>
      </w:tr>
      <w:tr w:rsidR="00713328" w:rsidRPr="003E5A3B" w14:paraId="507B2A11"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224B55D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6</w:t>
            </w:r>
          </w:p>
        </w:tc>
        <w:tc>
          <w:tcPr>
            <w:tcW w:w="616" w:type="dxa"/>
            <w:tcBorders>
              <w:top w:val="nil"/>
              <w:left w:val="nil"/>
              <w:bottom w:val="single" w:sz="4" w:space="0" w:color="auto"/>
              <w:right w:val="single" w:sz="4" w:space="0" w:color="auto"/>
            </w:tcBorders>
            <w:noWrap/>
            <w:vAlign w:val="center"/>
            <w:hideMark/>
          </w:tcPr>
          <w:p w14:paraId="3F28746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0E05FA05"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2</w:t>
            </w:r>
          </w:p>
        </w:tc>
        <w:tc>
          <w:tcPr>
            <w:tcW w:w="5050" w:type="dxa"/>
            <w:tcBorders>
              <w:top w:val="nil"/>
              <w:left w:val="nil"/>
              <w:bottom w:val="single" w:sz="4" w:space="0" w:color="auto"/>
              <w:right w:val="single" w:sz="4" w:space="0" w:color="auto"/>
            </w:tcBorders>
            <w:vAlign w:val="center"/>
            <w:hideMark/>
          </w:tcPr>
          <w:p w14:paraId="1655558E"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Profissional para mesa de inscrições do Concurso de marcha responsável pela prestação de contas junto a comissão organizadora no final do evento Equestre.</w:t>
            </w:r>
          </w:p>
        </w:tc>
        <w:tc>
          <w:tcPr>
            <w:tcW w:w="1063" w:type="dxa"/>
            <w:tcBorders>
              <w:top w:val="nil"/>
              <w:left w:val="nil"/>
              <w:bottom w:val="single" w:sz="4" w:space="0" w:color="auto"/>
              <w:right w:val="single" w:sz="4" w:space="0" w:color="auto"/>
            </w:tcBorders>
            <w:noWrap/>
            <w:vAlign w:val="center"/>
            <w:hideMark/>
          </w:tcPr>
          <w:p w14:paraId="62BFE3DA"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1.500,00 </w:t>
            </w:r>
          </w:p>
        </w:tc>
        <w:tc>
          <w:tcPr>
            <w:tcW w:w="1340" w:type="dxa"/>
            <w:tcBorders>
              <w:top w:val="nil"/>
              <w:left w:val="nil"/>
              <w:bottom w:val="single" w:sz="4" w:space="0" w:color="auto"/>
              <w:right w:val="single" w:sz="4" w:space="0" w:color="auto"/>
            </w:tcBorders>
            <w:noWrap/>
            <w:vAlign w:val="center"/>
            <w:hideMark/>
          </w:tcPr>
          <w:p w14:paraId="76951608"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3.000,00 </w:t>
            </w:r>
          </w:p>
        </w:tc>
      </w:tr>
      <w:tr w:rsidR="00713328" w:rsidRPr="003E5A3B" w14:paraId="6D861A15"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20099D1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7</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2BDBC602"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Conj.</w:t>
            </w:r>
          </w:p>
        </w:tc>
        <w:tc>
          <w:tcPr>
            <w:tcW w:w="820" w:type="dxa"/>
            <w:vMerge w:val="restart"/>
            <w:tcBorders>
              <w:top w:val="nil"/>
              <w:left w:val="single" w:sz="4" w:space="0" w:color="auto"/>
              <w:bottom w:val="single" w:sz="4" w:space="0" w:color="auto"/>
              <w:right w:val="single" w:sz="4" w:space="0" w:color="auto"/>
            </w:tcBorders>
            <w:noWrap/>
            <w:vAlign w:val="center"/>
            <w:hideMark/>
          </w:tcPr>
          <w:p w14:paraId="294807FB"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82</w:t>
            </w:r>
          </w:p>
        </w:tc>
        <w:tc>
          <w:tcPr>
            <w:tcW w:w="5050" w:type="dxa"/>
            <w:tcBorders>
              <w:top w:val="nil"/>
              <w:left w:val="nil"/>
              <w:bottom w:val="nil"/>
              <w:right w:val="nil"/>
            </w:tcBorders>
            <w:vAlign w:val="center"/>
            <w:hideMark/>
          </w:tcPr>
          <w:p w14:paraId="4B66E613"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Faixas de premiação em tecido cetim nas Cores temáticas tradicionais, com plotter de 7,8 cm simultâneo a cada evento equestre. (somente logo do brasão da prefeitura municipal), sendo:  Faixas de premiação em tecido cetim nas Cores temáticas tradicionais, com plotter de 7,8 cm simultâneo a cada evento equestre. (somente logo do brasão da prefeitura municipal), sendo:</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45954217"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60,98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0A15485F"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5.000,36 </w:t>
            </w:r>
          </w:p>
        </w:tc>
      </w:tr>
      <w:tr w:rsidR="00713328" w:rsidRPr="003E5A3B" w14:paraId="015AA7D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4CA392F6"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A49C09C"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A6EE0F6"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AB9115D"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1° lugar na cor amarelo e verde</w:t>
            </w:r>
          </w:p>
        </w:tc>
        <w:tc>
          <w:tcPr>
            <w:tcW w:w="1063" w:type="dxa"/>
            <w:vMerge/>
            <w:tcBorders>
              <w:top w:val="nil"/>
              <w:left w:val="single" w:sz="4" w:space="0" w:color="auto"/>
              <w:bottom w:val="single" w:sz="4" w:space="0" w:color="000000"/>
              <w:right w:val="single" w:sz="4" w:space="0" w:color="auto"/>
            </w:tcBorders>
            <w:vAlign w:val="center"/>
            <w:hideMark/>
          </w:tcPr>
          <w:p w14:paraId="38DBE804"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760A303" w14:textId="77777777" w:rsidR="00713328" w:rsidRPr="003E5A3B" w:rsidRDefault="00713328" w:rsidP="00480883">
            <w:pPr>
              <w:rPr>
                <w:rFonts w:ascii="Calibri" w:hAnsi="Calibri" w:cs="Calibri"/>
                <w:color w:val="000000"/>
                <w:sz w:val="16"/>
                <w:szCs w:val="16"/>
              </w:rPr>
            </w:pPr>
          </w:p>
        </w:tc>
      </w:tr>
      <w:tr w:rsidR="00713328" w:rsidRPr="003E5A3B" w14:paraId="65DA932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DE4F530"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39EFA5F"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4F7DBE1"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3BAFBE6" w14:textId="77777777" w:rsidR="00713328" w:rsidRPr="003E5A3B" w:rsidRDefault="00713328" w:rsidP="00480883">
            <w:pPr>
              <w:rPr>
                <w:color w:val="000000"/>
                <w:sz w:val="16"/>
                <w:szCs w:val="16"/>
              </w:rPr>
            </w:pPr>
            <w:r w:rsidRPr="003E5A3B">
              <w:rPr>
                <w:color w:val="000000"/>
                <w:sz w:val="16"/>
                <w:szCs w:val="16"/>
              </w:rPr>
              <w:t>2° lugar na cor vermelha e branco</w:t>
            </w:r>
          </w:p>
        </w:tc>
        <w:tc>
          <w:tcPr>
            <w:tcW w:w="1063" w:type="dxa"/>
            <w:vMerge/>
            <w:tcBorders>
              <w:top w:val="nil"/>
              <w:left w:val="single" w:sz="4" w:space="0" w:color="auto"/>
              <w:bottom w:val="single" w:sz="4" w:space="0" w:color="000000"/>
              <w:right w:val="single" w:sz="4" w:space="0" w:color="auto"/>
            </w:tcBorders>
            <w:vAlign w:val="center"/>
            <w:hideMark/>
          </w:tcPr>
          <w:p w14:paraId="475E8EBE"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196EBA3" w14:textId="77777777" w:rsidR="00713328" w:rsidRPr="003E5A3B" w:rsidRDefault="00713328" w:rsidP="00480883">
            <w:pPr>
              <w:rPr>
                <w:rFonts w:ascii="Calibri" w:hAnsi="Calibri" w:cs="Calibri"/>
                <w:color w:val="000000"/>
                <w:sz w:val="16"/>
                <w:szCs w:val="16"/>
              </w:rPr>
            </w:pPr>
          </w:p>
        </w:tc>
      </w:tr>
      <w:tr w:rsidR="00713328" w:rsidRPr="003E5A3B" w14:paraId="7DF64FD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D4CD95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83B076B"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B9876C6"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3118124" w14:textId="77777777" w:rsidR="00713328" w:rsidRPr="003E5A3B" w:rsidRDefault="00713328" w:rsidP="00480883">
            <w:pPr>
              <w:rPr>
                <w:color w:val="000000"/>
                <w:sz w:val="16"/>
                <w:szCs w:val="16"/>
              </w:rPr>
            </w:pPr>
            <w:r w:rsidRPr="003E5A3B">
              <w:rPr>
                <w:color w:val="000000"/>
                <w:sz w:val="16"/>
                <w:szCs w:val="16"/>
              </w:rPr>
              <w:t>3° lugar na cor azul e branco</w:t>
            </w:r>
          </w:p>
        </w:tc>
        <w:tc>
          <w:tcPr>
            <w:tcW w:w="1063" w:type="dxa"/>
            <w:vMerge/>
            <w:tcBorders>
              <w:top w:val="nil"/>
              <w:left w:val="single" w:sz="4" w:space="0" w:color="auto"/>
              <w:bottom w:val="single" w:sz="4" w:space="0" w:color="000000"/>
              <w:right w:val="single" w:sz="4" w:space="0" w:color="auto"/>
            </w:tcBorders>
            <w:vAlign w:val="center"/>
            <w:hideMark/>
          </w:tcPr>
          <w:p w14:paraId="61941B9E"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9F45890" w14:textId="77777777" w:rsidR="00713328" w:rsidRPr="003E5A3B" w:rsidRDefault="00713328" w:rsidP="00480883">
            <w:pPr>
              <w:rPr>
                <w:rFonts w:ascii="Calibri" w:hAnsi="Calibri" w:cs="Calibri"/>
                <w:color w:val="000000"/>
                <w:sz w:val="16"/>
                <w:szCs w:val="16"/>
              </w:rPr>
            </w:pPr>
          </w:p>
        </w:tc>
      </w:tr>
      <w:tr w:rsidR="00713328" w:rsidRPr="003E5A3B" w14:paraId="0E1AF7AD"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6D611E60"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8</w:t>
            </w:r>
          </w:p>
        </w:tc>
        <w:tc>
          <w:tcPr>
            <w:tcW w:w="616" w:type="dxa"/>
            <w:tcBorders>
              <w:top w:val="nil"/>
              <w:left w:val="nil"/>
              <w:bottom w:val="single" w:sz="4" w:space="0" w:color="auto"/>
              <w:right w:val="single" w:sz="4" w:space="0" w:color="auto"/>
            </w:tcBorders>
            <w:noWrap/>
            <w:vAlign w:val="center"/>
            <w:hideMark/>
          </w:tcPr>
          <w:p w14:paraId="41D74914"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Diária</w:t>
            </w:r>
          </w:p>
        </w:tc>
        <w:tc>
          <w:tcPr>
            <w:tcW w:w="820" w:type="dxa"/>
            <w:tcBorders>
              <w:top w:val="nil"/>
              <w:left w:val="nil"/>
              <w:bottom w:val="single" w:sz="4" w:space="0" w:color="auto"/>
              <w:right w:val="single" w:sz="4" w:space="0" w:color="auto"/>
            </w:tcBorders>
            <w:noWrap/>
            <w:vAlign w:val="center"/>
            <w:hideMark/>
          </w:tcPr>
          <w:p w14:paraId="7B1B5602"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single" w:sz="4" w:space="0" w:color="auto"/>
              <w:right w:val="single" w:sz="4" w:space="0" w:color="auto"/>
            </w:tcBorders>
            <w:vAlign w:val="center"/>
            <w:hideMark/>
          </w:tcPr>
          <w:p w14:paraId="62BF9172"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Tenda piramidal ou similar - medindo 3x3m (centro pista e área de admissão de pista)</w:t>
            </w:r>
          </w:p>
        </w:tc>
        <w:tc>
          <w:tcPr>
            <w:tcW w:w="1063" w:type="dxa"/>
            <w:tcBorders>
              <w:top w:val="nil"/>
              <w:left w:val="nil"/>
              <w:bottom w:val="single" w:sz="4" w:space="0" w:color="auto"/>
              <w:right w:val="single" w:sz="4" w:space="0" w:color="auto"/>
            </w:tcBorders>
            <w:noWrap/>
            <w:vAlign w:val="center"/>
            <w:hideMark/>
          </w:tcPr>
          <w:p w14:paraId="6A3BB307"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500,00 </w:t>
            </w:r>
          </w:p>
        </w:tc>
        <w:tc>
          <w:tcPr>
            <w:tcW w:w="1340" w:type="dxa"/>
            <w:tcBorders>
              <w:top w:val="nil"/>
              <w:left w:val="nil"/>
              <w:bottom w:val="single" w:sz="4" w:space="0" w:color="auto"/>
              <w:right w:val="single" w:sz="4" w:space="0" w:color="auto"/>
            </w:tcBorders>
            <w:noWrap/>
            <w:vAlign w:val="center"/>
            <w:hideMark/>
          </w:tcPr>
          <w:p w14:paraId="0F5013F9"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500,00 </w:t>
            </w:r>
          </w:p>
        </w:tc>
      </w:tr>
      <w:tr w:rsidR="00713328" w:rsidRPr="003E5A3B" w14:paraId="6E26A958"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3B9C4E83"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9</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767CC6F0" w14:textId="77777777" w:rsidR="00713328" w:rsidRPr="003E5A3B" w:rsidRDefault="00713328" w:rsidP="00480883">
            <w:pPr>
              <w:jc w:val="center"/>
              <w:rPr>
                <w:rFonts w:ascii="Calibri" w:hAnsi="Calibri" w:cs="Calibri"/>
                <w:color w:val="000000"/>
                <w:sz w:val="16"/>
                <w:szCs w:val="16"/>
              </w:rPr>
            </w:pPr>
            <w:proofErr w:type="spellStart"/>
            <w:r w:rsidRPr="003E5A3B">
              <w:rPr>
                <w:rFonts w:ascii="Calibri" w:hAnsi="Calibri" w:cs="Calibri"/>
                <w:color w:val="000000"/>
                <w:sz w:val="16"/>
                <w:szCs w:val="16"/>
              </w:rPr>
              <w:t>Unid</w:t>
            </w:r>
            <w:proofErr w:type="spellEnd"/>
          </w:p>
        </w:tc>
        <w:tc>
          <w:tcPr>
            <w:tcW w:w="820" w:type="dxa"/>
            <w:vMerge w:val="restart"/>
            <w:tcBorders>
              <w:top w:val="nil"/>
              <w:left w:val="single" w:sz="4" w:space="0" w:color="auto"/>
              <w:bottom w:val="single" w:sz="4" w:space="0" w:color="auto"/>
              <w:right w:val="single" w:sz="4" w:space="0" w:color="auto"/>
            </w:tcBorders>
            <w:noWrap/>
            <w:vAlign w:val="center"/>
            <w:hideMark/>
          </w:tcPr>
          <w:p w14:paraId="2BE8CCBD"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nil"/>
              <w:left w:val="nil"/>
              <w:bottom w:val="nil"/>
              <w:right w:val="nil"/>
            </w:tcBorders>
            <w:vAlign w:val="center"/>
            <w:hideMark/>
          </w:tcPr>
          <w:p w14:paraId="1D0349B3"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 xml:space="preserve">Premiação a ser pago em dinheiro aos Vencedores das categorias </w:t>
            </w:r>
            <w:proofErr w:type="gramStart"/>
            <w:r w:rsidRPr="003E5A3B">
              <w:rPr>
                <w:color w:val="000000"/>
                <w:sz w:val="16"/>
                <w:szCs w:val="16"/>
              </w:rPr>
              <w:t>dos concurso</w:t>
            </w:r>
            <w:proofErr w:type="gramEnd"/>
            <w:r w:rsidRPr="003E5A3B">
              <w:rPr>
                <w:color w:val="000000"/>
                <w:sz w:val="16"/>
                <w:szCs w:val="16"/>
              </w:rPr>
              <w:t xml:space="preserve"> de marcha do Distrito de município, no dia do evento, para os (03) três Primeiros classificados nas categorias do concurso de marcha, totalizando no total de R$16.200,00 (dezesseis mil e duzentos reais). Sendo os valores para pagamento das categorias dos concursos de marcha</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222F261B"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16.200,00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05D597A1"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16.200,00 </w:t>
            </w:r>
          </w:p>
        </w:tc>
      </w:tr>
      <w:tr w:rsidR="00713328" w:rsidRPr="003E5A3B" w14:paraId="2F01FAC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C3B751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0084214"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7DBFF17"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DD5D8B8"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-1º LUGAR: R$:300,00 (TREZENTOS REAIS)</w:t>
            </w:r>
          </w:p>
        </w:tc>
        <w:tc>
          <w:tcPr>
            <w:tcW w:w="1063" w:type="dxa"/>
            <w:vMerge/>
            <w:tcBorders>
              <w:top w:val="nil"/>
              <w:left w:val="single" w:sz="4" w:space="0" w:color="auto"/>
              <w:bottom w:val="single" w:sz="4" w:space="0" w:color="000000"/>
              <w:right w:val="single" w:sz="4" w:space="0" w:color="auto"/>
            </w:tcBorders>
            <w:vAlign w:val="center"/>
            <w:hideMark/>
          </w:tcPr>
          <w:p w14:paraId="2FE7C9A3"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A2F2DEE" w14:textId="77777777" w:rsidR="00713328" w:rsidRPr="003E5A3B" w:rsidRDefault="00713328" w:rsidP="00480883">
            <w:pPr>
              <w:rPr>
                <w:rFonts w:ascii="Calibri" w:hAnsi="Calibri" w:cs="Calibri"/>
                <w:color w:val="000000"/>
                <w:sz w:val="16"/>
                <w:szCs w:val="16"/>
              </w:rPr>
            </w:pPr>
          </w:p>
        </w:tc>
      </w:tr>
      <w:tr w:rsidR="00713328" w:rsidRPr="003E5A3B" w14:paraId="0C371D1D"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9FD51D1"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638B65E"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8B8D5F1"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5F45551" w14:textId="77777777" w:rsidR="00713328" w:rsidRPr="003E5A3B" w:rsidRDefault="00713328" w:rsidP="00480883">
            <w:pPr>
              <w:rPr>
                <w:color w:val="000000"/>
                <w:sz w:val="16"/>
                <w:szCs w:val="16"/>
              </w:rPr>
            </w:pPr>
            <w:r w:rsidRPr="003E5A3B">
              <w:rPr>
                <w:color w:val="000000"/>
                <w:sz w:val="16"/>
                <w:szCs w:val="16"/>
              </w:rPr>
              <w:t>-2º LUGAR: R$ 200,00 (DUZENTOS REAIS)</w:t>
            </w:r>
          </w:p>
        </w:tc>
        <w:tc>
          <w:tcPr>
            <w:tcW w:w="1063" w:type="dxa"/>
            <w:vMerge/>
            <w:tcBorders>
              <w:top w:val="nil"/>
              <w:left w:val="single" w:sz="4" w:space="0" w:color="auto"/>
              <w:bottom w:val="single" w:sz="4" w:space="0" w:color="000000"/>
              <w:right w:val="single" w:sz="4" w:space="0" w:color="auto"/>
            </w:tcBorders>
            <w:vAlign w:val="center"/>
            <w:hideMark/>
          </w:tcPr>
          <w:p w14:paraId="3979EB4E"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544D1F3" w14:textId="77777777" w:rsidR="00713328" w:rsidRPr="003E5A3B" w:rsidRDefault="00713328" w:rsidP="00480883">
            <w:pPr>
              <w:rPr>
                <w:rFonts w:ascii="Calibri" w:hAnsi="Calibri" w:cs="Calibri"/>
                <w:color w:val="000000"/>
                <w:sz w:val="16"/>
                <w:szCs w:val="16"/>
              </w:rPr>
            </w:pPr>
          </w:p>
        </w:tc>
      </w:tr>
      <w:tr w:rsidR="00713328" w:rsidRPr="003E5A3B" w14:paraId="76461C6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964A01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45ED29F"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4C2FB0D"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725DAAB" w14:textId="77777777" w:rsidR="00713328" w:rsidRPr="003E5A3B" w:rsidRDefault="00713328" w:rsidP="00480883">
            <w:pPr>
              <w:rPr>
                <w:color w:val="000000"/>
                <w:sz w:val="16"/>
                <w:szCs w:val="16"/>
              </w:rPr>
            </w:pPr>
            <w:r w:rsidRPr="003E5A3B">
              <w:rPr>
                <w:color w:val="000000"/>
                <w:sz w:val="16"/>
                <w:szCs w:val="16"/>
              </w:rPr>
              <w:t xml:space="preserve">-3º LUGAR: R$: 100,00 (CEM REAIS).    </w:t>
            </w:r>
          </w:p>
        </w:tc>
        <w:tc>
          <w:tcPr>
            <w:tcW w:w="1063" w:type="dxa"/>
            <w:vMerge/>
            <w:tcBorders>
              <w:top w:val="nil"/>
              <w:left w:val="single" w:sz="4" w:space="0" w:color="auto"/>
              <w:bottom w:val="single" w:sz="4" w:space="0" w:color="000000"/>
              <w:right w:val="single" w:sz="4" w:space="0" w:color="auto"/>
            </w:tcBorders>
            <w:vAlign w:val="center"/>
            <w:hideMark/>
          </w:tcPr>
          <w:p w14:paraId="3242ADC2"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310CAEF" w14:textId="77777777" w:rsidR="00713328" w:rsidRPr="003E5A3B" w:rsidRDefault="00713328" w:rsidP="00480883">
            <w:pPr>
              <w:rPr>
                <w:rFonts w:ascii="Calibri" w:hAnsi="Calibri" w:cs="Calibri"/>
                <w:color w:val="000000"/>
                <w:sz w:val="16"/>
                <w:szCs w:val="16"/>
              </w:rPr>
            </w:pPr>
          </w:p>
        </w:tc>
      </w:tr>
      <w:tr w:rsidR="00713328" w:rsidRPr="003E5A3B" w14:paraId="30A1325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ABC4C45"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4C6DD64"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C281593"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8D096D9" w14:textId="77777777" w:rsidR="00713328" w:rsidRPr="003E5A3B" w:rsidRDefault="00713328" w:rsidP="00480883">
            <w:pPr>
              <w:rPr>
                <w:color w:val="000000"/>
                <w:sz w:val="16"/>
                <w:szCs w:val="16"/>
              </w:rPr>
            </w:pPr>
            <w:r w:rsidRPr="003E5A3B">
              <w:rPr>
                <w:color w:val="000000"/>
                <w:sz w:val="16"/>
                <w:szCs w:val="16"/>
              </w:rPr>
              <w:t>1 - CAVALO MUNICIPAL DE MARCHA PICADA</w:t>
            </w:r>
          </w:p>
        </w:tc>
        <w:tc>
          <w:tcPr>
            <w:tcW w:w="1063" w:type="dxa"/>
            <w:vMerge/>
            <w:tcBorders>
              <w:top w:val="nil"/>
              <w:left w:val="single" w:sz="4" w:space="0" w:color="auto"/>
              <w:bottom w:val="single" w:sz="4" w:space="0" w:color="000000"/>
              <w:right w:val="single" w:sz="4" w:space="0" w:color="auto"/>
            </w:tcBorders>
            <w:vAlign w:val="center"/>
            <w:hideMark/>
          </w:tcPr>
          <w:p w14:paraId="6537D2C7"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99E153B" w14:textId="77777777" w:rsidR="00713328" w:rsidRPr="003E5A3B" w:rsidRDefault="00713328" w:rsidP="00480883">
            <w:pPr>
              <w:rPr>
                <w:rFonts w:ascii="Calibri" w:hAnsi="Calibri" w:cs="Calibri"/>
                <w:color w:val="000000"/>
                <w:sz w:val="16"/>
                <w:szCs w:val="16"/>
              </w:rPr>
            </w:pPr>
          </w:p>
        </w:tc>
      </w:tr>
      <w:tr w:rsidR="00713328" w:rsidRPr="003E5A3B" w14:paraId="7EC02FCB"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3159032"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D499E69"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C4F1096"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03C40A8" w14:textId="77777777" w:rsidR="00713328" w:rsidRPr="003E5A3B" w:rsidRDefault="00713328" w:rsidP="00480883">
            <w:pPr>
              <w:rPr>
                <w:color w:val="000000"/>
                <w:sz w:val="16"/>
                <w:szCs w:val="16"/>
              </w:rPr>
            </w:pPr>
            <w:r w:rsidRPr="003E5A3B">
              <w:rPr>
                <w:color w:val="000000"/>
                <w:sz w:val="16"/>
                <w:szCs w:val="16"/>
              </w:rPr>
              <w:t>2 - ÉGUA MUNICIPAL DE MARCHA PICADA</w:t>
            </w:r>
          </w:p>
        </w:tc>
        <w:tc>
          <w:tcPr>
            <w:tcW w:w="1063" w:type="dxa"/>
            <w:vMerge/>
            <w:tcBorders>
              <w:top w:val="nil"/>
              <w:left w:val="single" w:sz="4" w:space="0" w:color="auto"/>
              <w:bottom w:val="single" w:sz="4" w:space="0" w:color="000000"/>
              <w:right w:val="single" w:sz="4" w:space="0" w:color="auto"/>
            </w:tcBorders>
            <w:vAlign w:val="center"/>
            <w:hideMark/>
          </w:tcPr>
          <w:p w14:paraId="128931BE"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4460F28" w14:textId="77777777" w:rsidR="00713328" w:rsidRPr="003E5A3B" w:rsidRDefault="00713328" w:rsidP="00480883">
            <w:pPr>
              <w:rPr>
                <w:rFonts w:ascii="Calibri" w:hAnsi="Calibri" w:cs="Calibri"/>
                <w:color w:val="000000"/>
                <w:sz w:val="16"/>
                <w:szCs w:val="16"/>
              </w:rPr>
            </w:pPr>
          </w:p>
        </w:tc>
      </w:tr>
      <w:tr w:rsidR="00713328" w:rsidRPr="003E5A3B" w14:paraId="27BC9F5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DF67CC7"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41DA5D9"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0706194"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25C4C3F" w14:textId="77777777" w:rsidR="00713328" w:rsidRPr="003E5A3B" w:rsidRDefault="00713328" w:rsidP="00480883">
            <w:pPr>
              <w:rPr>
                <w:color w:val="000000"/>
                <w:sz w:val="16"/>
                <w:szCs w:val="16"/>
              </w:rPr>
            </w:pPr>
            <w:r w:rsidRPr="003E5A3B">
              <w:rPr>
                <w:color w:val="000000"/>
                <w:sz w:val="16"/>
                <w:szCs w:val="16"/>
              </w:rPr>
              <w:t>3 - CAVALO MUNICIPAL DE MARCHA BATIDA</w:t>
            </w:r>
          </w:p>
        </w:tc>
        <w:tc>
          <w:tcPr>
            <w:tcW w:w="1063" w:type="dxa"/>
            <w:vMerge/>
            <w:tcBorders>
              <w:top w:val="nil"/>
              <w:left w:val="single" w:sz="4" w:space="0" w:color="auto"/>
              <w:bottom w:val="single" w:sz="4" w:space="0" w:color="000000"/>
              <w:right w:val="single" w:sz="4" w:space="0" w:color="auto"/>
            </w:tcBorders>
            <w:vAlign w:val="center"/>
            <w:hideMark/>
          </w:tcPr>
          <w:p w14:paraId="39E5F2CA"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5A00A6C" w14:textId="77777777" w:rsidR="00713328" w:rsidRPr="003E5A3B" w:rsidRDefault="00713328" w:rsidP="00480883">
            <w:pPr>
              <w:rPr>
                <w:rFonts w:ascii="Calibri" w:hAnsi="Calibri" w:cs="Calibri"/>
                <w:color w:val="000000"/>
                <w:sz w:val="16"/>
                <w:szCs w:val="16"/>
              </w:rPr>
            </w:pPr>
          </w:p>
        </w:tc>
      </w:tr>
      <w:tr w:rsidR="00713328" w:rsidRPr="003E5A3B" w14:paraId="61180609"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A387DE2"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441F4F5"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15F3B23"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D6C8948" w14:textId="77777777" w:rsidR="00713328" w:rsidRPr="003E5A3B" w:rsidRDefault="00713328" w:rsidP="00480883">
            <w:pPr>
              <w:rPr>
                <w:color w:val="000000"/>
                <w:sz w:val="16"/>
                <w:szCs w:val="16"/>
              </w:rPr>
            </w:pPr>
            <w:r w:rsidRPr="003E5A3B">
              <w:rPr>
                <w:color w:val="000000"/>
                <w:sz w:val="16"/>
                <w:szCs w:val="16"/>
              </w:rPr>
              <w:t>4 - ÉGUA MUNICIPAL DE MARCHA BATIDA</w:t>
            </w:r>
          </w:p>
        </w:tc>
        <w:tc>
          <w:tcPr>
            <w:tcW w:w="1063" w:type="dxa"/>
            <w:vMerge/>
            <w:tcBorders>
              <w:top w:val="nil"/>
              <w:left w:val="single" w:sz="4" w:space="0" w:color="auto"/>
              <w:bottom w:val="single" w:sz="4" w:space="0" w:color="000000"/>
              <w:right w:val="single" w:sz="4" w:space="0" w:color="auto"/>
            </w:tcBorders>
            <w:vAlign w:val="center"/>
            <w:hideMark/>
          </w:tcPr>
          <w:p w14:paraId="67DB4148"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16454D9" w14:textId="77777777" w:rsidR="00713328" w:rsidRPr="003E5A3B" w:rsidRDefault="00713328" w:rsidP="00480883">
            <w:pPr>
              <w:rPr>
                <w:rFonts w:ascii="Calibri" w:hAnsi="Calibri" w:cs="Calibri"/>
                <w:color w:val="000000"/>
                <w:sz w:val="16"/>
                <w:szCs w:val="16"/>
              </w:rPr>
            </w:pPr>
          </w:p>
        </w:tc>
      </w:tr>
      <w:tr w:rsidR="00713328" w:rsidRPr="003E5A3B" w14:paraId="636FCCB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1AC751D"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015BE51"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D32E8BD"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5178729" w14:textId="77777777" w:rsidR="00713328" w:rsidRPr="003E5A3B" w:rsidRDefault="00713328" w:rsidP="00480883">
            <w:pPr>
              <w:rPr>
                <w:color w:val="000000"/>
                <w:sz w:val="16"/>
                <w:szCs w:val="16"/>
              </w:rPr>
            </w:pPr>
            <w:r w:rsidRPr="003E5A3B">
              <w:rPr>
                <w:color w:val="000000"/>
                <w:sz w:val="16"/>
                <w:szCs w:val="16"/>
              </w:rPr>
              <w:t>5 - POTROS ATE 2° MUDA MARCHA BATIDA</w:t>
            </w:r>
          </w:p>
        </w:tc>
        <w:tc>
          <w:tcPr>
            <w:tcW w:w="1063" w:type="dxa"/>
            <w:vMerge/>
            <w:tcBorders>
              <w:top w:val="nil"/>
              <w:left w:val="single" w:sz="4" w:space="0" w:color="auto"/>
              <w:bottom w:val="single" w:sz="4" w:space="0" w:color="000000"/>
              <w:right w:val="single" w:sz="4" w:space="0" w:color="auto"/>
            </w:tcBorders>
            <w:vAlign w:val="center"/>
            <w:hideMark/>
          </w:tcPr>
          <w:p w14:paraId="72A8F19B"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649AC9C" w14:textId="77777777" w:rsidR="00713328" w:rsidRPr="003E5A3B" w:rsidRDefault="00713328" w:rsidP="00480883">
            <w:pPr>
              <w:rPr>
                <w:rFonts w:ascii="Calibri" w:hAnsi="Calibri" w:cs="Calibri"/>
                <w:color w:val="000000"/>
                <w:sz w:val="16"/>
                <w:szCs w:val="16"/>
              </w:rPr>
            </w:pPr>
          </w:p>
        </w:tc>
      </w:tr>
      <w:tr w:rsidR="00713328" w:rsidRPr="003E5A3B" w14:paraId="7052EE6E"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30C6AFB"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E71005E"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7027E02D"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4D009DF" w14:textId="77777777" w:rsidR="00713328" w:rsidRPr="003E5A3B" w:rsidRDefault="00713328" w:rsidP="00480883">
            <w:pPr>
              <w:rPr>
                <w:color w:val="000000"/>
                <w:sz w:val="16"/>
                <w:szCs w:val="16"/>
              </w:rPr>
            </w:pPr>
            <w:r w:rsidRPr="003E5A3B">
              <w:rPr>
                <w:color w:val="000000"/>
                <w:sz w:val="16"/>
                <w:szCs w:val="16"/>
              </w:rPr>
              <w:t>6 - POTRA ATE 2° MUDA MARCHA BATIDA</w:t>
            </w:r>
          </w:p>
        </w:tc>
        <w:tc>
          <w:tcPr>
            <w:tcW w:w="1063" w:type="dxa"/>
            <w:vMerge/>
            <w:tcBorders>
              <w:top w:val="nil"/>
              <w:left w:val="single" w:sz="4" w:space="0" w:color="auto"/>
              <w:bottom w:val="single" w:sz="4" w:space="0" w:color="000000"/>
              <w:right w:val="single" w:sz="4" w:space="0" w:color="auto"/>
            </w:tcBorders>
            <w:vAlign w:val="center"/>
            <w:hideMark/>
          </w:tcPr>
          <w:p w14:paraId="7C177CA9"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C1658A1" w14:textId="77777777" w:rsidR="00713328" w:rsidRPr="003E5A3B" w:rsidRDefault="00713328" w:rsidP="00480883">
            <w:pPr>
              <w:rPr>
                <w:rFonts w:ascii="Calibri" w:hAnsi="Calibri" w:cs="Calibri"/>
                <w:color w:val="000000"/>
                <w:sz w:val="16"/>
                <w:szCs w:val="16"/>
              </w:rPr>
            </w:pPr>
          </w:p>
        </w:tc>
      </w:tr>
      <w:tr w:rsidR="00713328" w:rsidRPr="003E5A3B" w14:paraId="1923601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891D8E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E3B52A9"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4DF0C70"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BED05DF" w14:textId="77777777" w:rsidR="00713328" w:rsidRPr="003E5A3B" w:rsidRDefault="00713328" w:rsidP="00480883">
            <w:pPr>
              <w:rPr>
                <w:color w:val="000000"/>
                <w:sz w:val="16"/>
                <w:szCs w:val="16"/>
              </w:rPr>
            </w:pPr>
            <w:r w:rsidRPr="003E5A3B">
              <w:rPr>
                <w:color w:val="000000"/>
                <w:sz w:val="16"/>
                <w:szCs w:val="16"/>
              </w:rPr>
              <w:t>7 - POTROS E POTRAS ATE 2° MUDA MARCHA PICADA</w:t>
            </w:r>
          </w:p>
        </w:tc>
        <w:tc>
          <w:tcPr>
            <w:tcW w:w="1063" w:type="dxa"/>
            <w:vMerge/>
            <w:tcBorders>
              <w:top w:val="nil"/>
              <w:left w:val="single" w:sz="4" w:space="0" w:color="auto"/>
              <w:bottom w:val="single" w:sz="4" w:space="0" w:color="000000"/>
              <w:right w:val="single" w:sz="4" w:space="0" w:color="auto"/>
            </w:tcBorders>
            <w:vAlign w:val="center"/>
            <w:hideMark/>
          </w:tcPr>
          <w:p w14:paraId="1F07060B"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B7F9927" w14:textId="77777777" w:rsidR="00713328" w:rsidRPr="003E5A3B" w:rsidRDefault="00713328" w:rsidP="00480883">
            <w:pPr>
              <w:rPr>
                <w:rFonts w:ascii="Calibri" w:hAnsi="Calibri" w:cs="Calibri"/>
                <w:color w:val="000000"/>
                <w:sz w:val="16"/>
                <w:szCs w:val="16"/>
              </w:rPr>
            </w:pPr>
          </w:p>
        </w:tc>
      </w:tr>
      <w:tr w:rsidR="00713328" w:rsidRPr="003E5A3B" w14:paraId="5FF9672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D2ADE38"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09C188E"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F66F680"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C0B4A2B" w14:textId="77777777" w:rsidR="00713328" w:rsidRPr="003E5A3B" w:rsidRDefault="00713328" w:rsidP="00480883">
            <w:pPr>
              <w:rPr>
                <w:color w:val="000000"/>
                <w:sz w:val="16"/>
                <w:szCs w:val="16"/>
              </w:rPr>
            </w:pPr>
            <w:r w:rsidRPr="003E5A3B">
              <w:rPr>
                <w:color w:val="000000"/>
                <w:sz w:val="16"/>
                <w:szCs w:val="16"/>
              </w:rPr>
              <w:t>8 - PEQUENO PORTE ALTURA ATE 1.40</w:t>
            </w:r>
          </w:p>
        </w:tc>
        <w:tc>
          <w:tcPr>
            <w:tcW w:w="1063" w:type="dxa"/>
            <w:vMerge/>
            <w:tcBorders>
              <w:top w:val="nil"/>
              <w:left w:val="single" w:sz="4" w:space="0" w:color="auto"/>
              <w:bottom w:val="single" w:sz="4" w:space="0" w:color="000000"/>
              <w:right w:val="single" w:sz="4" w:space="0" w:color="auto"/>
            </w:tcBorders>
            <w:vAlign w:val="center"/>
            <w:hideMark/>
          </w:tcPr>
          <w:p w14:paraId="782919E7"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BD39B4B" w14:textId="77777777" w:rsidR="00713328" w:rsidRPr="003E5A3B" w:rsidRDefault="00713328" w:rsidP="00480883">
            <w:pPr>
              <w:rPr>
                <w:rFonts w:ascii="Calibri" w:hAnsi="Calibri" w:cs="Calibri"/>
                <w:color w:val="000000"/>
                <w:sz w:val="16"/>
                <w:szCs w:val="16"/>
              </w:rPr>
            </w:pPr>
          </w:p>
        </w:tc>
      </w:tr>
      <w:tr w:rsidR="00713328" w:rsidRPr="003E5A3B" w14:paraId="65AEF3B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DF669D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147BC9D"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81BCCF1"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D9227C6" w14:textId="77777777" w:rsidR="00713328" w:rsidRPr="003E5A3B" w:rsidRDefault="00713328" w:rsidP="00480883">
            <w:pPr>
              <w:rPr>
                <w:color w:val="000000"/>
                <w:sz w:val="16"/>
                <w:szCs w:val="16"/>
              </w:rPr>
            </w:pPr>
            <w:r w:rsidRPr="003E5A3B">
              <w:rPr>
                <w:color w:val="000000"/>
                <w:sz w:val="16"/>
                <w:szCs w:val="16"/>
              </w:rPr>
              <w:t>9 - CAVALO COMUM DE MARCHA PICADA</w:t>
            </w:r>
          </w:p>
        </w:tc>
        <w:tc>
          <w:tcPr>
            <w:tcW w:w="1063" w:type="dxa"/>
            <w:vMerge/>
            <w:tcBorders>
              <w:top w:val="nil"/>
              <w:left w:val="single" w:sz="4" w:space="0" w:color="auto"/>
              <w:bottom w:val="single" w:sz="4" w:space="0" w:color="000000"/>
              <w:right w:val="single" w:sz="4" w:space="0" w:color="auto"/>
            </w:tcBorders>
            <w:vAlign w:val="center"/>
            <w:hideMark/>
          </w:tcPr>
          <w:p w14:paraId="3B0C91D3"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C431CA6" w14:textId="77777777" w:rsidR="00713328" w:rsidRPr="003E5A3B" w:rsidRDefault="00713328" w:rsidP="00480883">
            <w:pPr>
              <w:rPr>
                <w:rFonts w:ascii="Calibri" w:hAnsi="Calibri" w:cs="Calibri"/>
                <w:color w:val="000000"/>
                <w:sz w:val="16"/>
                <w:szCs w:val="16"/>
              </w:rPr>
            </w:pPr>
          </w:p>
        </w:tc>
      </w:tr>
      <w:tr w:rsidR="00713328" w:rsidRPr="003E5A3B" w14:paraId="3BE3C810"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3C833B6"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2746F23"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7D85706"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18F5BB2" w14:textId="77777777" w:rsidR="00713328" w:rsidRPr="003E5A3B" w:rsidRDefault="00713328" w:rsidP="00480883">
            <w:pPr>
              <w:rPr>
                <w:color w:val="000000"/>
                <w:sz w:val="16"/>
                <w:szCs w:val="16"/>
              </w:rPr>
            </w:pPr>
            <w:r w:rsidRPr="003E5A3B">
              <w:rPr>
                <w:color w:val="000000"/>
                <w:sz w:val="16"/>
                <w:szCs w:val="16"/>
              </w:rPr>
              <w:t>10 - CAVALO COMUM DE MARCHA BATIDA</w:t>
            </w:r>
          </w:p>
        </w:tc>
        <w:tc>
          <w:tcPr>
            <w:tcW w:w="1063" w:type="dxa"/>
            <w:vMerge/>
            <w:tcBorders>
              <w:top w:val="nil"/>
              <w:left w:val="single" w:sz="4" w:space="0" w:color="auto"/>
              <w:bottom w:val="single" w:sz="4" w:space="0" w:color="000000"/>
              <w:right w:val="single" w:sz="4" w:space="0" w:color="auto"/>
            </w:tcBorders>
            <w:vAlign w:val="center"/>
            <w:hideMark/>
          </w:tcPr>
          <w:p w14:paraId="73BD7F52"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7CA6DD1" w14:textId="77777777" w:rsidR="00713328" w:rsidRPr="003E5A3B" w:rsidRDefault="00713328" w:rsidP="00480883">
            <w:pPr>
              <w:rPr>
                <w:rFonts w:ascii="Calibri" w:hAnsi="Calibri" w:cs="Calibri"/>
                <w:color w:val="000000"/>
                <w:sz w:val="16"/>
                <w:szCs w:val="16"/>
              </w:rPr>
            </w:pPr>
          </w:p>
        </w:tc>
      </w:tr>
      <w:tr w:rsidR="00713328" w:rsidRPr="003E5A3B" w14:paraId="3A09861A"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C7EDF30"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1A44F1F5"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202FC59"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797D2F3" w14:textId="77777777" w:rsidR="00713328" w:rsidRPr="003E5A3B" w:rsidRDefault="00713328" w:rsidP="00480883">
            <w:pPr>
              <w:rPr>
                <w:color w:val="000000"/>
                <w:sz w:val="16"/>
                <w:szCs w:val="16"/>
              </w:rPr>
            </w:pPr>
            <w:r w:rsidRPr="003E5A3B">
              <w:rPr>
                <w:color w:val="000000"/>
                <w:sz w:val="16"/>
                <w:szCs w:val="16"/>
              </w:rPr>
              <w:t>11 - ÉGUA COMUM DE MARCHA PICADA</w:t>
            </w:r>
          </w:p>
        </w:tc>
        <w:tc>
          <w:tcPr>
            <w:tcW w:w="1063" w:type="dxa"/>
            <w:vMerge/>
            <w:tcBorders>
              <w:top w:val="nil"/>
              <w:left w:val="single" w:sz="4" w:space="0" w:color="auto"/>
              <w:bottom w:val="single" w:sz="4" w:space="0" w:color="000000"/>
              <w:right w:val="single" w:sz="4" w:space="0" w:color="auto"/>
            </w:tcBorders>
            <w:vAlign w:val="center"/>
            <w:hideMark/>
          </w:tcPr>
          <w:p w14:paraId="06848E58"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655862F" w14:textId="77777777" w:rsidR="00713328" w:rsidRPr="003E5A3B" w:rsidRDefault="00713328" w:rsidP="00480883">
            <w:pPr>
              <w:rPr>
                <w:rFonts w:ascii="Calibri" w:hAnsi="Calibri" w:cs="Calibri"/>
                <w:color w:val="000000"/>
                <w:sz w:val="16"/>
                <w:szCs w:val="16"/>
              </w:rPr>
            </w:pPr>
          </w:p>
        </w:tc>
      </w:tr>
      <w:tr w:rsidR="00713328" w:rsidRPr="003E5A3B" w14:paraId="5FE33EF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A6A62CC"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7E5CED4B"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E08577F"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11189B7" w14:textId="77777777" w:rsidR="00713328" w:rsidRPr="003E5A3B" w:rsidRDefault="00713328" w:rsidP="00480883">
            <w:pPr>
              <w:rPr>
                <w:color w:val="000000"/>
                <w:sz w:val="16"/>
                <w:szCs w:val="16"/>
              </w:rPr>
            </w:pPr>
            <w:r w:rsidRPr="003E5A3B">
              <w:rPr>
                <w:color w:val="000000"/>
                <w:sz w:val="16"/>
                <w:szCs w:val="16"/>
              </w:rPr>
              <w:t>12 - ÉGUA COMUM DE MARCHA BATIDA</w:t>
            </w:r>
          </w:p>
        </w:tc>
        <w:tc>
          <w:tcPr>
            <w:tcW w:w="1063" w:type="dxa"/>
            <w:vMerge/>
            <w:tcBorders>
              <w:top w:val="nil"/>
              <w:left w:val="single" w:sz="4" w:space="0" w:color="auto"/>
              <w:bottom w:val="single" w:sz="4" w:space="0" w:color="000000"/>
              <w:right w:val="single" w:sz="4" w:space="0" w:color="auto"/>
            </w:tcBorders>
            <w:vAlign w:val="center"/>
            <w:hideMark/>
          </w:tcPr>
          <w:p w14:paraId="08DCFE83"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11C9094" w14:textId="77777777" w:rsidR="00713328" w:rsidRPr="003E5A3B" w:rsidRDefault="00713328" w:rsidP="00480883">
            <w:pPr>
              <w:rPr>
                <w:rFonts w:ascii="Calibri" w:hAnsi="Calibri" w:cs="Calibri"/>
                <w:color w:val="000000"/>
                <w:sz w:val="16"/>
                <w:szCs w:val="16"/>
              </w:rPr>
            </w:pPr>
          </w:p>
        </w:tc>
      </w:tr>
      <w:tr w:rsidR="00713328" w:rsidRPr="003E5A3B" w14:paraId="08F9F66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BF2F188"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228AE8C"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DBCF6EC"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55968D8" w14:textId="77777777" w:rsidR="00713328" w:rsidRPr="003E5A3B" w:rsidRDefault="00713328" w:rsidP="00480883">
            <w:pPr>
              <w:rPr>
                <w:color w:val="000000"/>
                <w:sz w:val="16"/>
                <w:szCs w:val="16"/>
              </w:rPr>
            </w:pPr>
            <w:r w:rsidRPr="003E5A3B">
              <w:rPr>
                <w:color w:val="000000"/>
                <w:sz w:val="16"/>
                <w:szCs w:val="16"/>
              </w:rPr>
              <w:t>13 - CAVALO DE RAÇA INDEFINIDA</w:t>
            </w:r>
          </w:p>
        </w:tc>
        <w:tc>
          <w:tcPr>
            <w:tcW w:w="1063" w:type="dxa"/>
            <w:vMerge/>
            <w:tcBorders>
              <w:top w:val="nil"/>
              <w:left w:val="single" w:sz="4" w:space="0" w:color="auto"/>
              <w:bottom w:val="single" w:sz="4" w:space="0" w:color="000000"/>
              <w:right w:val="single" w:sz="4" w:space="0" w:color="auto"/>
            </w:tcBorders>
            <w:vAlign w:val="center"/>
            <w:hideMark/>
          </w:tcPr>
          <w:p w14:paraId="7217E747"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1A109392" w14:textId="77777777" w:rsidR="00713328" w:rsidRPr="003E5A3B" w:rsidRDefault="00713328" w:rsidP="00480883">
            <w:pPr>
              <w:rPr>
                <w:rFonts w:ascii="Calibri" w:hAnsi="Calibri" w:cs="Calibri"/>
                <w:color w:val="000000"/>
                <w:sz w:val="16"/>
                <w:szCs w:val="16"/>
              </w:rPr>
            </w:pPr>
          </w:p>
        </w:tc>
      </w:tr>
      <w:tr w:rsidR="00713328" w:rsidRPr="003E5A3B" w14:paraId="378673F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86F516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1935AF3"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D14F776"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8666C3E" w14:textId="77777777" w:rsidR="00713328" w:rsidRPr="003E5A3B" w:rsidRDefault="00713328" w:rsidP="00480883">
            <w:pPr>
              <w:rPr>
                <w:color w:val="000000"/>
                <w:sz w:val="16"/>
                <w:szCs w:val="16"/>
              </w:rPr>
            </w:pPr>
            <w:r w:rsidRPr="003E5A3B">
              <w:rPr>
                <w:color w:val="000000"/>
                <w:sz w:val="16"/>
                <w:szCs w:val="16"/>
              </w:rPr>
              <w:t>14 - EGUA DE RAÇA INDEFINIDO</w:t>
            </w:r>
          </w:p>
        </w:tc>
        <w:tc>
          <w:tcPr>
            <w:tcW w:w="1063" w:type="dxa"/>
            <w:vMerge/>
            <w:tcBorders>
              <w:top w:val="nil"/>
              <w:left w:val="single" w:sz="4" w:space="0" w:color="auto"/>
              <w:bottom w:val="single" w:sz="4" w:space="0" w:color="000000"/>
              <w:right w:val="single" w:sz="4" w:space="0" w:color="auto"/>
            </w:tcBorders>
            <w:vAlign w:val="center"/>
            <w:hideMark/>
          </w:tcPr>
          <w:p w14:paraId="6C536275"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5F51DD6" w14:textId="77777777" w:rsidR="00713328" w:rsidRPr="003E5A3B" w:rsidRDefault="00713328" w:rsidP="00480883">
            <w:pPr>
              <w:rPr>
                <w:rFonts w:ascii="Calibri" w:hAnsi="Calibri" w:cs="Calibri"/>
                <w:color w:val="000000"/>
                <w:sz w:val="16"/>
                <w:szCs w:val="16"/>
              </w:rPr>
            </w:pPr>
          </w:p>
        </w:tc>
      </w:tr>
      <w:tr w:rsidR="00713328" w:rsidRPr="003E5A3B" w14:paraId="233ABB2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3C1C4AD6"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46FC7BD"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F4E68E3"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E1AB464" w14:textId="77777777" w:rsidR="00713328" w:rsidRPr="003E5A3B" w:rsidRDefault="00713328" w:rsidP="00480883">
            <w:pPr>
              <w:rPr>
                <w:color w:val="000000"/>
                <w:sz w:val="16"/>
                <w:szCs w:val="16"/>
              </w:rPr>
            </w:pPr>
            <w:r w:rsidRPr="003E5A3B">
              <w:rPr>
                <w:color w:val="000000"/>
                <w:sz w:val="16"/>
                <w:szCs w:val="16"/>
              </w:rPr>
              <w:t>15 - CAVALO PAMPA</w:t>
            </w:r>
          </w:p>
        </w:tc>
        <w:tc>
          <w:tcPr>
            <w:tcW w:w="1063" w:type="dxa"/>
            <w:vMerge/>
            <w:tcBorders>
              <w:top w:val="nil"/>
              <w:left w:val="single" w:sz="4" w:space="0" w:color="auto"/>
              <w:bottom w:val="single" w:sz="4" w:space="0" w:color="000000"/>
              <w:right w:val="single" w:sz="4" w:space="0" w:color="auto"/>
            </w:tcBorders>
            <w:vAlign w:val="center"/>
            <w:hideMark/>
          </w:tcPr>
          <w:p w14:paraId="518737C5"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B73596E" w14:textId="77777777" w:rsidR="00713328" w:rsidRPr="003E5A3B" w:rsidRDefault="00713328" w:rsidP="00480883">
            <w:pPr>
              <w:rPr>
                <w:rFonts w:ascii="Calibri" w:hAnsi="Calibri" w:cs="Calibri"/>
                <w:color w:val="000000"/>
                <w:sz w:val="16"/>
                <w:szCs w:val="16"/>
              </w:rPr>
            </w:pPr>
          </w:p>
        </w:tc>
      </w:tr>
      <w:tr w:rsidR="00713328" w:rsidRPr="003E5A3B" w14:paraId="7F4EB47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F29EFF4"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6E72CFF"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DB605CF"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B09A181" w14:textId="77777777" w:rsidR="00713328" w:rsidRPr="003E5A3B" w:rsidRDefault="00713328" w:rsidP="00480883">
            <w:pPr>
              <w:rPr>
                <w:color w:val="000000"/>
                <w:sz w:val="16"/>
                <w:szCs w:val="16"/>
              </w:rPr>
            </w:pPr>
            <w:r w:rsidRPr="003E5A3B">
              <w:rPr>
                <w:color w:val="000000"/>
                <w:sz w:val="16"/>
                <w:szCs w:val="16"/>
              </w:rPr>
              <w:t>16 - EGUA PAMPA</w:t>
            </w:r>
          </w:p>
        </w:tc>
        <w:tc>
          <w:tcPr>
            <w:tcW w:w="1063" w:type="dxa"/>
            <w:vMerge/>
            <w:tcBorders>
              <w:top w:val="nil"/>
              <w:left w:val="single" w:sz="4" w:space="0" w:color="auto"/>
              <w:bottom w:val="single" w:sz="4" w:space="0" w:color="000000"/>
              <w:right w:val="single" w:sz="4" w:space="0" w:color="auto"/>
            </w:tcBorders>
            <w:vAlign w:val="center"/>
            <w:hideMark/>
          </w:tcPr>
          <w:p w14:paraId="5B859A64"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F80E7F0" w14:textId="77777777" w:rsidR="00713328" w:rsidRPr="003E5A3B" w:rsidRDefault="00713328" w:rsidP="00480883">
            <w:pPr>
              <w:rPr>
                <w:rFonts w:ascii="Calibri" w:hAnsi="Calibri" w:cs="Calibri"/>
                <w:color w:val="000000"/>
                <w:sz w:val="16"/>
                <w:szCs w:val="16"/>
              </w:rPr>
            </w:pPr>
          </w:p>
        </w:tc>
      </w:tr>
      <w:tr w:rsidR="00713328" w:rsidRPr="003E5A3B" w14:paraId="6522CCA7"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96DD748"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5E8927D"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6489B21"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3A741309" w14:textId="77777777" w:rsidR="00713328" w:rsidRPr="003E5A3B" w:rsidRDefault="00713328" w:rsidP="00480883">
            <w:pPr>
              <w:rPr>
                <w:color w:val="000000"/>
                <w:sz w:val="16"/>
                <w:szCs w:val="16"/>
              </w:rPr>
            </w:pPr>
            <w:r w:rsidRPr="003E5A3B">
              <w:rPr>
                <w:color w:val="000000"/>
                <w:sz w:val="16"/>
                <w:szCs w:val="16"/>
              </w:rPr>
              <w:t>17 - CASTRADO</w:t>
            </w:r>
          </w:p>
        </w:tc>
        <w:tc>
          <w:tcPr>
            <w:tcW w:w="1063" w:type="dxa"/>
            <w:vMerge/>
            <w:tcBorders>
              <w:top w:val="nil"/>
              <w:left w:val="single" w:sz="4" w:space="0" w:color="auto"/>
              <w:bottom w:val="single" w:sz="4" w:space="0" w:color="000000"/>
              <w:right w:val="single" w:sz="4" w:space="0" w:color="auto"/>
            </w:tcBorders>
            <w:vAlign w:val="center"/>
            <w:hideMark/>
          </w:tcPr>
          <w:p w14:paraId="120B1624"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E5D1CB3" w14:textId="77777777" w:rsidR="00713328" w:rsidRPr="003E5A3B" w:rsidRDefault="00713328" w:rsidP="00480883">
            <w:pPr>
              <w:rPr>
                <w:rFonts w:ascii="Calibri" w:hAnsi="Calibri" w:cs="Calibri"/>
                <w:color w:val="000000"/>
                <w:sz w:val="16"/>
                <w:szCs w:val="16"/>
              </w:rPr>
            </w:pPr>
          </w:p>
        </w:tc>
      </w:tr>
      <w:tr w:rsidR="00713328" w:rsidRPr="003E5A3B" w14:paraId="0D418D67"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3120368"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5194D00"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16ABD6E4"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95FA3CC" w14:textId="77777777" w:rsidR="00713328" w:rsidRPr="003E5A3B" w:rsidRDefault="00713328" w:rsidP="00480883">
            <w:pPr>
              <w:rPr>
                <w:color w:val="000000"/>
                <w:sz w:val="16"/>
                <w:szCs w:val="16"/>
              </w:rPr>
            </w:pPr>
            <w:r w:rsidRPr="003E5A3B">
              <w:rPr>
                <w:color w:val="000000"/>
                <w:sz w:val="16"/>
                <w:szCs w:val="16"/>
              </w:rPr>
              <w:t xml:space="preserve">18 </w:t>
            </w:r>
            <w:proofErr w:type="gramStart"/>
            <w:r w:rsidRPr="003E5A3B">
              <w:rPr>
                <w:color w:val="000000"/>
                <w:sz w:val="16"/>
                <w:szCs w:val="16"/>
              </w:rPr>
              <w:t>-  CAVALO</w:t>
            </w:r>
            <w:proofErr w:type="gramEnd"/>
            <w:r w:rsidRPr="003E5A3B">
              <w:rPr>
                <w:color w:val="000000"/>
                <w:sz w:val="16"/>
                <w:szCs w:val="16"/>
              </w:rPr>
              <w:t xml:space="preserve"> MANGA LARGA MARCHADOR MARCHA PICADA</w:t>
            </w:r>
          </w:p>
        </w:tc>
        <w:tc>
          <w:tcPr>
            <w:tcW w:w="1063" w:type="dxa"/>
            <w:vMerge/>
            <w:tcBorders>
              <w:top w:val="nil"/>
              <w:left w:val="single" w:sz="4" w:space="0" w:color="auto"/>
              <w:bottom w:val="single" w:sz="4" w:space="0" w:color="000000"/>
              <w:right w:val="single" w:sz="4" w:space="0" w:color="auto"/>
            </w:tcBorders>
            <w:vAlign w:val="center"/>
            <w:hideMark/>
          </w:tcPr>
          <w:p w14:paraId="451BA113"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FFF392F" w14:textId="77777777" w:rsidR="00713328" w:rsidRPr="003E5A3B" w:rsidRDefault="00713328" w:rsidP="00480883">
            <w:pPr>
              <w:rPr>
                <w:rFonts w:ascii="Calibri" w:hAnsi="Calibri" w:cs="Calibri"/>
                <w:color w:val="000000"/>
                <w:sz w:val="16"/>
                <w:szCs w:val="16"/>
              </w:rPr>
            </w:pPr>
          </w:p>
        </w:tc>
      </w:tr>
      <w:tr w:rsidR="00713328" w:rsidRPr="003E5A3B" w14:paraId="2697357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6DA6D47"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49F13DD"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5C9BB50"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27239E1E" w14:textId="77777777" w:rsidR="00713328" w:rsidRPr="003E5A3B" w:rsidRDefault="00713328" w:rsidP="00480883">
            <w:pPr>
              <w:rPr>
                <w:color w:val="000000"/>
                <w:sz w:val="16"/>
                <w:szCs w:val="16"/>
              </w:rPr>
            </w:pPr>
            <w:r w:rsidRPr="003E5A3B">
              <w:rPr>
                <w:color w:val="000000"/>
                <w:sz w:val="16"/>
                <w:szCs w:val="16"/>
              </w:rPr>
              <w:t>19 - CAVALO MANGA LARGA MARCHADOR MARCHA BATIDA</w:t>
            </w:r>
          </w:p>
        </w:tc>
        <w:tc>
          <w:tcPr>
            <w:tcW w:w="1063" w:type="dxa"/>
            <w:vMerge/>
            <w:tcBorders>
              <w:top w:val="nil"/>
              <w:left w:val="single" w:sz="4" w:space="0" w:color="auto"/>
              <w:bottom w:val="single" w:sz="4" w:space="0" w:color="000000"/>
              <w:right w:val="single" w:sz="4" w:space="0" w:color="auto"/>
            </w:tcBorders>
            <w:vAlign w:val="center"/>
            <w:hideMark/>
          </w:tcPr>
          <w:p w14:paraId="1C75A544"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851D64D" w14:textId="77777777" w:rsidR="00713328" w:rsidRPr="003E5A3B" w:rsidRDefault="00713328" w:rsidP="00480883">
            <w:pPr>
              <w:rPr>
                <w:rFonts w:ascii="Calibri" w:hAnsi="Calibri" w:cs="Calibri"/>
                <w:color w:val="000000"/>
                <w:sz w:val="16"/>
                <w:szCs w:val="16"/>
              </w:rPr>
            </w:pPr>
          </w:p>
        </w:tc>
      </w:tr>
      <w:tr w:rsidR="00713328" w:rsidRPr="003E5A3B" w14:paraId="31D01D66"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1EA185B"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CB5088A"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281579CA"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5AEE0430" w14:textId="77777777" w:rsidR="00713328" w:rsidRPr="003E5A3B" w:rsidRDefault="00713328" w:rsidP="00480883">
            <w:pPr>
              <w:rPr>
                <w:color w:val="000000"/>
                <w:sz w:val="16"/>
                <w:szCs w:val="16"/>
              </w:rPr>
            </w:pPr>
            <w:r w:rsidRPr="003E5A3B">
              <w:rPr>
                <w:color w:val="000000"/>
                <w:sz w:val="16"/>
                <w:szCs w:val="16"/>
              </w:rPr>
              <w:t>20 - EGUA MANGA LARGA MARCHADOR MARCHA PICADA</w:t>
            </w:r>
          </w:p>
        </w:tc>
        <w:tc>
          <w:tcPr>
            <w:tcW w:w="1063" w:type="dxa"/>
            <w:vMerge/>
            <w:tcBorders>
              <w:top w:val="nil"/>
              <w:left w:val="single" w:sz="4" w:space="0" w:color="auto"/>
              <w:bottom w:val="single" w:sz="4" w:space="0" w:color="000000"/>
              <w:right w:val="single" w:sz="4" w:space="0" w:color="auto"/>
            </w:tcBorders>
            <w:vAlign w:val="center"/>
            <w:hideMark/>
          </w:tcPr>
          <w:p w14:paraId="78237C0D"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045AFE08" w14:textId="77777777" w:rsidR="00713328" w:rsidRPr="003E5A3B" w:rsidRDefault="00713328" w:rsidP="00480883">
            <w:pPr>
              <w:rPr>
                <w:rFonts w:ascii="Calibri" w:hAnsi="Calibri" w:cs="Calibri"/>
                <w:color w:val="000000"/>
                <w:sz w:val="16"/>
                <w:szCs w:val="16"/>
              </w:rPr>
            </w:pPr>
          </w:p>
        </w:tc>
      </w:tr>
      <w:tr w:rsidR="00713328" w:rsidRPr="003E5A3B" w14:paraId="1D1E121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18049724"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32705B1"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B1200F7"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CBBB6E9" w14:textId="77777777" w:rsidR="00713328" w:rsidRPr="003E5A3B" w:rsidRDefault="00713328" w:rsidP="00480883">
            <w:pPr>
              <w:rPr>
                <w:color w:val="000000"/>
                <w:sz w:val="16"/>
                <w:szCs w:val="16"/>
              </w:rPr>
            </w:pPr>
            <w:r w:rsidRPr="003E5A3B">
              <w:rPr>
                <w:color w:val="000000"/>
                <w:sz w:val="16"/>
                <w:szCs w:val="16"/>
              </w:rPr>
              <w:t>21 - EGUA MANGA LARGA MARCHADOR MARCHA BATIDA</w:t>
            </w:r>
          </w:p>
        </w:tc>
        <w:tc>
          <w:tcPr>
            <w:tcW w:w="1063" w:type="dxa"/>
            <w:vMerge/>
            <w:tcBorders>
              <w:top w:val="nil"/>
              <w:left w:val="single" w:sz="4" w:space="0" w:color="auto"/>
              <w:bottom w:val="single" w:sz="4" w:space="0" w:color="000000"/>
              <w:right w:val="single" w:sz="4" w:space="0" w:color="auto"/>
            </w:tcBorders>
            <w:vAlign w:val="center"/>
            <w:hideMark/>
          </w:tcPr>
          <w:p w14:paraId="5864D56F"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2F5CFB36" w14:textId="77777777" w:rsidR="00713328" w:rsidRPr="003E5A3B" w:rsidRDefault="00713328" w:rsidP="00480883">
            <w:pPr>
              <w:rPr>
                <w:rFonts w:ascii="Calibri" w:hAnsi="Calibri" w:cs="Calibri"/>
                <w:color w:val="000000"/>
                <w:sz w:val="16"/>
                <w:szCs w:val="16"/>
              </w:rPr>
            </w:pPr>
          </w:p>
        </w:tc>
      </w:tr>
      <w:tr w:rsidR="00713328" w:rsidRPr="003E5A3B" w14:paraId="352B40C5"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25A81302"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3BEDFEBB"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34521EF5"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D7A5A5F" w14:textId="77777777" w:rsidR="00713328" w:rsidRPr="003E5A3B" w:rsidRDefault="00713328" w:rsidP="00480883">
            <w:pPr>
              <w:rPr>
                <w:color w:val="000000"/>
                <w:sz w:val="16"/>
                <w:szCs w:val="16"/>
              </w:rPr>
            </w:pPr>
            <w:r w:rsidRPr="003E5A3B">
              <w:rPr>
                <w:color w:val="000000"/>
                <w:sz w:val="16"/>
                <w:szCs w:val="16"/>
              </w:rPr>
              <w:t>22 - MOARAS INICIANTES                                                                                                                                                           23 - MIRIM ATE 12 ANOS</w:t>
            </w:r>
          </w:p>
        </w:tc>
        <w:tc>
          <w:tcPr>
            <w:tcW w:w="1063" w:type="dxa"/>
            <w:vMerge/>
            <w:tcBorders>
              <w:top w:val="nil"/>
              <w:left w:val="single" w:sz="4" w:space="0" w:color="auto"/>
              <w:bottom w:val="single" w:sz="4" w:space="0" w:color="000000"/>
              <w:right w:val="single" w:sz="4" w:space="0" w:color="auto"/>
            </w:tcBorders>
            <w:vAlign w:val="center"/>
            <w:hideMark/>
          </w:tcPr>
          <w:p w14:paraId="69E9BF48"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75C2604" w14:textId="77777777" w:rsidR="00713328" w:rsidRPr="003E5A3B" w:rsidRDefault="00713328" w:rsidP="00480883">
            <w:pPr>
              <w:rPr>
                <w:rFonts w:ascii="Calibri" w:hAnsi="Calibri" w:cs="Calibri"/>
                <w:color w:val="000000"/>
                <w:sz w:val="16"/>
                <w:szCs w:val="16"/>
              </w:rPr>
            </w:pPr>
          </w:p>
        </w:tc>
      </w:tr>
      <w:tr w:rsidR="00713328" w:rsidRPr="003E5A3B" w14:paraId="2AB4F319"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57608CD2"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E074A87"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68C2E8A5"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863E659" w14:textId="77777777" w:rsidR="00713328" w:rsidRPr="003E5A3B" w:rsidRDefault="00713328" w:rsidP="00480883">
            <w:pPr>
              <w:rPr>
                <w:color w:val="000000"/>
                <w:sz w:val="16"/>
                <w:szCs w:val="16"/>
              </w:rPr>
            </w:pPr>
            <w:r w:rsidRPr="003E5A3B">
              <w:rPr>
                <w:color w:val="000000"/>
                <w:sz w:val="16"/>
                <w:szCs w:val="16"/>
              </w:rPr>
              <w:t>24 - BURRO</w:t>
            </w:r>
          </w:p>
        </w:tc>
        <w:tc>
          <w:tcPr>
            <w:tcW w:w="1063" w:type="dxa"/>
            <w:vMerge/>
            <w:tcBorders>
              <w:top w:val="nil"/>
              <w:left w:val="single" w:sz="4" w:space="0" w:color="auto"/>
              <w:bottom w:val="single" w:sz="4" w:space="0" w:color="000000"/>
              <w:right w:val="single" w:sz="4" w:space="0" w:color="auto"/>
            </w:tcBorders>
            <w:vAlign w:val="center"/>
            <w:hideMark/>
          </w:tcPr>
          <w:p w14:paraId="4B88A718"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547F177D" w14:textId="77777777" w:rsidR="00713328" w:rsidRPr="003E5A3B" w:rsidRDefault="00713328" w:rsidP="00480883">
            <w:pPr>
              <w:rPr>
                <w:rFonts w:ascii="Calibri" w:hAnsi="Calibri" w:cs="Calibri"/>
                <w:color w:val="000000"/>
                <w:sz w:val="16"/>
                <w:szCs w:val="16"/>
              </w:rPr>
            </w:pPr>
          </w:p>
        </w:tc>
      </w:tr>
      <w:tr w:rsidR="00713328" w:rsidRPr="003E5A3B" w14:paraId="3BE304FA"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ADED401"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517826F8"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097BD4A2"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6E990AD6" w14:textId="77777777" w:rsidR="00713328" w:rsidRPr="003E5A3B" w:rsidRDefault="00713328" w:rsidP="00480883">
            <w:pPr>
              <w:rPr>
                <w:color w:val="000000"/>
                <w:sz w:val="16"/>
                <w:szCs w:val="16"/>
              </w:rPr>
            </w:pPr>
            <w:r w:rsidRPr="003E5A3B">
              <w:rPr>
                <w:color w:val="000000"/>
                <w:sz w:val="16"/>
                <w:szCs w:val="16"/>
              </w:rPr>
              <w:t>25 - JUVENIL</w:t>
            </w:r>
          </w:p>
        </w:tc>
        <w:tc>
          <w:tcPr>
            <w:tcW w:w="1063" w:type="dxa"/>
            <w:vMerge/>
            <w:tcBorders>
              <w:top w:val="nil"/>
              <w:left w:val="single" w:sz="4" w:space="0" w:color="auto"/>
              <w:bottom w:val="single" w:sz="4" w:space="0" w:color="000000"/>
              <w:right w:val="single" w:sz="4" w:space="0" w:color="auto"/>
            </w:tcBorders>
            <w:vAlign w:val="center"/>
            <w:hideMark/>
          </w:tcPr>
          <w:p w14:paraId="0041B898"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745354A4" w14:textId="77777777" w:rsidR="00713328" w:rsidRPr="003E5A3B" w:rsidRDefault="00713328" w:rsidP="00480883">
            <w:pPr>
              <w:rPr>
                <w:rFonts w:ascii="Calibri" w:hAnsi="Calibri" w:cs="Calibri"/>
                <w:color w:val="000000"/>
                <w:sz w:val="16"/>
                <w:szCs w:val="16"/>
              </w:rPr>
            </w:pPr>
          </w:p>
        </w:tc>
      </w:tr>
      <w:tr w:rsidR="00713328" w:rsidRPr="003E5A3B" w14:paraId="7B1C4AA3"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F42B42E"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D06F586"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5F05BA9E"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79D52E4A" w14:textId="77777777" w:rsidR="00713328" w:rsidRPr="003E5A3B" w:rsidRDefault="00713328" w:rsidP="00480883">
            <w:pPr>
              <w:rPr>
                <w:color w:val="000000"/>
                <w:sz w:val="16"/>
                <w:szCs w:val="16"/>
              </w:rPr>
            </w:pPr>
            <w:r w:rsidRPr="003E5A3B">
              <w:rPr>
                <w:color w:val="000000"/>
                <w:sz w:val="16"/>
                <w:szCs w:val="16"/>
              </w:rPr>
              <w:t>26 - MULA</w:t>
            </w:r>
          </w:p>
        </w:tc>
        <w:tc>
          <w:tcPr>
            <w:tcW w:w="1063" w:type="dxa"/>
            <w:vMerge/>
            <w:tcBorders>
              <w:top w:val="nil"/>
              <w:left w:val="single" w:sz="4" w:space="0" w:color="auto"/>
              <w:bottom w:val="single" w:sz="4" w:space="0" w:color="000000"/>
              <w:right w:val="single" w:sz="4" w:space="0" w:color="auto"/>
            </w:tcBorders>
            <w:vAlign w:val="center"/>
            <w:hideMark/>
          </w:tcPr>
          <w:p w14:paraId="025DC67F"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6294A21E" w14:textId="77777777" w:rsidR="00713328" w:rsidRPr="003E5A3B" w:rsidRDefault="00713328" w:rsidP="00480883">
            <w:pPr>
              <w:rPr>
                <w:rFonts w:ascii="Calibri" w:hAnsi="Calibri" w:cs="Calibri"/>
                <w:color w:val="000000"/>
                <w:sz w:val="16"/>
                <w:szCs w:val="16"/>
              </w:rPr>
            </w:pPr>
          </w:p>
        </w:tc>
      </w:tr>
      <w:tr w:rsidR="00713328" w:rsidRPr="003E5A3B" w14:paraId="6CD393CC"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7685C15"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9A157B0"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auto"/>
              <w:right w:val="single" w:sz="4" w:space="0" w:color="auto"/>
            </w:tcBorders>
            <w:vAlign w:val="center"/>
            <w:hideMark/>
          </w:tcPr>
          <w:p w14:paraId="4DADCE68"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FD452F6" w14:textId="77777777" w:rsidR="00713328" w:rsidRPr="003E5A3B" w:rsidRDefault="00713328" w:rsidP="00480883">
            <w:pPr>
              <w:rPr>
                <w:color w:val="000000"/>
                <w:sz w:val="16"/>
                <w:szCs w:val="16"/>
              </w:rPr>
            </w:pPr>
            <w:r w:rsidRPr="003E5A3B">
              <w:rPr>
                <w:color w:val="000000"/>
                <w:sz w:val="16"/>
                <w:szCs w:val="16"/>
              </w:rPr>
              <w:t xml:space="preserve">27- AMAZONAS                                                 </w:t>
            </w:r>
          </w:p>
        </w:tc>
        <w:tc>
          <w:tcPr>
            <w:tcW w:w="1063" w:type="dxa"/>
            <w:vMerge/>
            <w:tcBorders>
              <w:top w:val="nil"/>
              <w:left w:val="single" w:sz="4" w:space="0" w:color="auto"/>
              <w:bottom w:val="single" w:sz="4" w:space="0" w:color="000000"/>
              <w:right w:val="single" w:sz="4" w:space="0" w:color="auto"/>
            </w:tcBorders>
            <w:vAlign w:val="center"/>
            <w:hideMark/>
          </w:tcPr>
          <w:p w14:paraId="2F7F5F6A"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47C3A40" w14:textId="77777777" w:rsidR="00713328" w:rsidRPr="003E5A3B" w:rsidRDefault="00713328" w:rsidP="00480883">
            <w:pPr>
              <w:rPr>
                <w:rFonts w:ascii="Calibri" w:hAnsi="Calibri" w:cs="Calibri"/>
                <w:color w:val="000000"/>
                <w:sz w:val="16"/>
                <w:szCs w:val="16"/>
              </w:rPr>
            </w:pPr>
          </w:p>
        </w:tc>
      </w:tr>
      <w:tr w:rsidR="00713328" w:rsidRPr="003E5A3B" w14:paraId="724BEC20" w14:textId="77777777" w:rsidTr="00480883">
        <w:trPr>
          <w:trHeight w:val="20"/>
        </w:trPr>
        <w:tc>
          <w:tcPr>
            <w:tcW w:w="580" w:type="dxa"/>
            <w:vMerge w:val="restart"/>
            <w:tcBorders>
              <w:top w:val="nil"/>
              <w:left w:val="single" w:sz="4" w:space="0" w:color="auto"/>
              <w:bottom w:val="single" w:sz="4" w:space="0" w:color="000000"/>
              <w:right w:val="single" w:sz="4" w:space="0" w:color="auto"/>
            </w:tcBorders>
            <w:noWrap/>
            <w:vAlign w:val="center"/>
            <w:hideMark/>
          </w:tcPr>
          <w:p w14:paraId="0BD9DE31"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10</w:t>
            </w:r>
          </w:p>
        </w:tc>
        <w:tc>
          <w:tcPr>
            <w:tcW w:w="616" w:type="dxa"/>
            <w:vMerge w:val="restart"/>
            <w:tcBorders>
              <w:top w:val="nil"/>
              <w:left w:val="single" w:sz="4" w:space="0" w:color="auto"/>
              <w:bottom w:val="single" w:sz="4" w:space="0" w:color="000000"/>
              <w:right w:val="single" w:sz="4" w:space="0" w:color="auto"/>
            </w:tcBorders>
            <w:noWrap/>
            <w:vAlign w:val="center"/>
            <w:hideMark/>
          </w:tcPr>
          <w:p w14:paraId="402DB2A0"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342A8023"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nil"/>
              <w:right w:val="single" w:sz="4" w:space="0" w:color="auto"/>
            </w:tcBorders>
            <w:vAlign w:val="center"/>
            <w:hideMark/>
          </w:tcPr>
          <w:p w14:paraId="5D829AA6"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 xml:space="preserve">Premiação a ser pago em dinheiro aos vencedores </w:t>
            </w:r>
            <w:proofErr w:type="gramStart"/>
            <w:r w:rsidRPr="003E5A3B">
              <w:rPr>
                <w:color w:val="000000"/>
                <w:sz w:val="16"/>
                <w:szCs w:val="16"/>
              </w:rPr>
              <w:t>dos campeão</w:t>
            </w:r>
            <w:proofErr w:type="gramEnd"/>
            <w:r w:rsidRPr="003E5A3B">
              <w:rPr>
                <w:color w:val="000000"/>
                <w:sz w:val="16"/>
                <w:szCs w:val="16"/>
              </w:rPr>
              <w:t xml:space="preserve"> dos campeões e reservados campeão dos campeões e primeiro </w:t>
            </w:r>
            <w:proofErr w:type="spellStart"/>
            <w:r w:rsidRPr="003E5A3B">
              <w:rPr>
                <w:color w:val="000000"/>
                <w:sz w:val="16"/>
                <w:szCs w:val="16"/>
              </w:rPr>
              <w:t>premio</w:t>
            </w:r>
            <w:proofErr w:type="spellEnd"/>
            <w:r w:rsidRPr="003E5A3B">
              <w:rPr>
                <w:color w:val="000000"/>
                <w:sz w:val="16"/>
                <w:szCs w:val="16"/>
              </w:rPr>
              <w:t xml:space="preserve"> do campeão dos campões do concurso de marcha no município, no dia do evento, para os (03) três primeiros classificados na categoria campeão dos campeões, totalizando no total de R$6.000,00 (seis mil reais).     </w:t>
            </w:r>
          </w:p>
        </w:tc>
        <w:tc>
          <w:tcPr>
            <w:tcW w:w="1063" w:type="dxa"/>
            <w:vMerge w:val="restart"/>
            <w:tcBorders>
              <w:top w:val="nil"/>
              <w:left w:val="single" w:sz="4" w:space="0" w:color="auto"/>
              <w:bottom w:val="single" w:sz="4" w:space="0" w:color="000000"/>
              <w:right w:val="single" w:sz="4" w:space="0" w:color="auto"/>
            </w:tcBorders>
            <w:noWrap/>
            <w:vAlign w:val="center"/>
            <w:hideMark/>
          </w:tcPr>
          <w:p w14:paraId="7673CDA2"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6.000,00 </w:t>
            </w:r>
          </w:p>
        </w:tc>
        <w:tc>
          <w:tcPr>
            <w:tcW w:w="1340" w:type="dxa"/>
            <w:vMerge w:val="restart"/>
            <w:tcBorders>
              <w:top w:val="nil"/>
              <w:left w:val="single" w:sz="4" w:space="0" w:color="auto"/>
              <w:bottom w:val="single" w:sz="4" w:space="0" w:color="000000"/>
              <w:right w:val="single" w:sz="4" w:space="0" w:color="auto"/>
            </w:tcBorders>
            <w:noWrap/>
            <w:vAlign w:val="center"/>
            <w:hideMark/>
          </w:tcPr>
          <w:p w14:paraId="53A4BF4E"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6.000,00 </w:t>
            </w:r>
          </w:p>
        </w:tc>
      </w:tr>
      <w:tr w:rsidR="00713328" w:rsidRPr="003E5A3B" w14:paraId="5F98B094"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65AE6AD4"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6F4533BC"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4CDEA2A4"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412446C"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 xml:space="preserve">Sendo os valores para pagamento dos:                                                        </w:t>
            </w:r>
          </w:p>
        </w:tc>
        <w:tc>
          <w:tcPr>
            <w:tcW w:w="1063" w:type="dxa"/>
            <w:vMerge/>
            <w:tcBorders>
              <w:top w:val="nil"/>
              <w:left w:val="single" w:sz="4" w:space="0" w:color="auto"/>
              <w:bottom w:val="single" w:sz="4" w:space="0" w:color="000000"/>
              <w:right w:val="single" w:sz="4" w:space="0" w:color="auto"/>
            </w:tcBorders>
            <w:vAlign w:val="center"/>
            <w:hideMark/>
          </w:tcPr>
          <w:p w14:paraId="1BD7AAB8"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BBD1342" w14:textId="77777777" w:rsidR="00713328" w:rsidRPr="003E5A3B" w:rsidRDefault="00713328" w:rsidP="00480883">
            <w:pPr>
              <w:rPr>
                <w:rFonts w:ascii="Calibri" w:hAnsi="Calibri" w:cs="Calibri"/>
                <w:color w:val="000000"/>
                <w:sz w:val="16"/>
                <w:szCs w:val="16"/>
              </w:rPr>
            </w:pPr>
          </w:p>
        </w:tc>
      </w:tr>
      <w:tr w:rsidR="00713328" w:rsidRPr="003E5A3B" w14:paraId="43B0ED37"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FBB034A"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447A32CE"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1EFBEBAB"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418CC900" w14:textId="77777777" w:rsidR="00713328" w:rsidRPr="003E5A3B" w:rsidRDefault="00713328" w:rsidP="00480883">
            <w:pPr>
              <w:rPr>
                <w:color w:val="000000"/>
                <w:sz w:val="16"/>
                <w:szCs w:val="16"/>
              </w:rPr>
            </w:pPr>
            <w:r w:rsidRPr="003E5A3B">
              <w:rPr>
                <w:color w:val="000000"/>
                <w:sz w:val="16"/>
                <w:szCs w:val="16"/>
              </w:rPr>
              <w:t xml:space="preserve">Campeão dos campeões: R$1.000,00 (mil reais);  </w:t>
            </w:r>
          </w:p>
        </w:tc>
        <w:tc>
          <w:tcPr>
            <w:tcW w:w="1063" w:type="dxa"/>
            <w:vMerge/>
            <w:tcBorders>
              <w:top w:val="nil"/>
              <w:left w:val="single" w:sz="4" w:space="0" w:color="auto"/>
              <w:bottom w:val="single" w:sz="4" w:space="0" w:color="000000"/>
              <w:right w:val="single" w:sz="4" w:space="0" w:color="auto"/>
            </w:tcBorders>
            <w:vAlign w:val="center"/>
            <w:hideMark/>
          </w:tcPr>
          <w:p w14:paraId="5107E296"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368C6950" w14:textId="77777777" w:rsidR="00713328" w:rsidRPr="003E5A3B" w:rsidRDefault="00713328" w:rsidP="00480883">
            <w:pPr>
              <w:rPr>
                <w:rFonts w:ascii="Calibri" w:hAnsi="Calibri" w:cs="Calibri"/>
                <w:color w:val="000000"/>
                <w:sz w:val="16"/>
                <w:szCs w:val="16"/>
              </w:rPr>
            </w:pPr>
          </w:p>
        </w:tc>
      </w:tr>
      <w:tr w:rsidR="00713328" w:rsidRPr="003E5A3B" w14:paraId="065192CD"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758937EF"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2C33CDAD"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5A663771"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1E69E2D6" w14:textId="77777777" w:rsidR="00713328" w:rsidRPr="003E5A3B" w:rsidRDefault="00713328" w:rsidP="00480883">
            <w:pPr>
              <w:rPr>
                <w:color w:val="000000"/>
                <w:sz w:val="16"/>
                <w:szCs w:val="16"/>
              </w:rPr>
            </w:pPr>
            <w:r w:rsidRPr="003E5A3B">
              <w:rPr>
                <w:color w:val="000000"/>
                <w:sz w:val="16"/>
                <w:szCs w:val="16"/>
              </w:rPr>
              <w:t>Reservado do campeão dos campeões: R$600,00 (</w:t>
            </w:r>
            <w:proofErr w:type="spellStart"/>
            <w:r w:rsidRPr="003E5A3B">
              <w:rPr>
                <w:color w:val="000000"/>
                <w:sz w:val="16"/>
                <w:szCs w:val="16"/>
              </w:rPr>
              <w:t>seissentos</w:t>
            </w:r>
            <w:proofErr w:type="spellEnd"/>
            <w:r w:rsidRPr="003E5A3B">
              <w:rPr>
                <w:color w:val="000000"/>
                <w:sz w:val="16"/>
                <w:szCs w:val="16"/>
              </w:rPr>
              <w:t xml:space="preserve"> reais);</w:t>
            </w:r>
          </w:p>
        </w:tc>
        <w:tc>
          <w:tcPr>
            <w:tcW w:w="1063" w:type="dxa"/>
            <w:vMerge/>
            <w:tcBorders>
              <w:top w:val="nil"/>
              <w:left w:val="single" w:sz="4" w:space="0" w:color="auto"/>
              <w:bottom w:val="single" w:sz="4" w:space="0" w:color="000000"/>
              <w:right w:val="single" w:sz="4" w:space="0" w:color="auto"/>
            </w:tcBorders>
            <w:vAlign w:val="center"/>
            <w:hideMark/>
          </w:tcPr>
          <w:p w14:paraId="5F2FFE16"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4F3383BC" w14:textId="77777777" w:rsidR="00713328" w:rsidRPr="003E5A3B" w:rsidRDefault="00713328" w:rsidP="00480883">
            <w:pPr>
              <w:rPr>
                <w:rFonts w:ascii="Calibri" w:hAnsi="Calibri" w:cs="Calibri"/>
                <w:color w:val="000000"/>
                <w:sz w:val="16"/>
                <w:szCs w:val="16"/>
              </w:rPr>
            </w:pPr>
          </w:p>
        </w:tc>
      </w:tr>
      <w:tr w:rsidR="00713328" w:rsidRPr="003E5A3B" w14:paraId="76101862" w14:textId="77777777" w:rsidTr="00480883">
        <w:trPr>
          <w:trHeight w:val="20"/>
        </w:trPr>
        <w:tc>
          <w:tcPr>
            <w:tcW w:w="580" w:type="dxa"/>
            <w:vMerge/>
            <w:tcBorders>
              <w:top w:val="nil"/>
              <w:left w:val="single" w:sz="4" w:space="0" w:color="auto"/>
              <w:bottom w:val="single" w:sz="4" w:space="0" w:color="000000"/>
              <w:right w:val="single" w:sz="4" w:space="0" w:color="auto"/>
            </w:tcBorders>
            <w:vAlign w:val="center"/>
            <w:hideMark/>
          </w:tcPr>
          <w:p w14:paraId="02796B3D" w14:textId="77777777" w:rsidR="00713328" w:rsidRPr="003E5A3B" w:rsidRDefault="00713328" w:rsidP="00480883">
            <w:pPr>
              <w:rPr>
                <w:rFonts w:ascii="Calibri" w:hAnsi="Calibri" w:cs="Calibri"/>
                <w:color w:val="000000"/>
                <w:sz w:val="16"/>
                <w:szCs w:val="16"/>
              </w:rPr>
            </w:pPr>
          </w:p>
        </w:tc>
        <w:tc>
          <w:tcPr>
            <w:tcW w:w="616" w:type="dxa"/>
            <w:vMerge/>
            <w:tcBorders>
              <w:top w:val="nil"/>
              <w:left w:val="single" w:sz="4" w:space="0" w:color="auto"/>
              <w:bottom w:val="single" w:sz="4" w:space="0" w:color="000000"/>
              <w:right w:val="single" w:sz="4" w:space="0" w:color="auto"/>
            </w:tcBorders>
            <w:vAlign w:val="center"/>
            <w:hideMark/>
          </w:tcPr>
          <w:p w14:paraId="0713AF72" w14:textId="77777777" w:rsidR="00713328" w:rsidRPr="003E5A3B" w:rsidRDefault="00713328" w:rsidP="00480883">
            <w:pPr>
              <w:rPr>
                <w:rFonts w:ascii="Calibri" w:hAnsi="Calibri" w:cs="Calibri"/>
                <w:color w:val="000000"/>
                <w:sz w:val="16"/>
                <w:szCs w:val="16"/>
              </w:rPr>
            </w:pPr>
          </w:p>
        </w:tc>
        <w:tc>
          <w:tcPr>
            <w:tcW w:w="820" w:type="dxa"/>
            <w:vMerge/>
            <w:tcBorders>
              <w:top w:val="nil"/>
              <w:left w:val="single" w:sz="4" w:space="0" w:color="auto"/>
              <w:bottom w:val="single" w:sz="4" w:space="0" w:color="000000"/>
              <w:right w:val="single" w:sz="4" w:space="0" w:color="auto"/>
            </w:tcBorders>
            <w:vAlign w:val="center"/>
            <w:hideMark/>
          </w:tcPr>
          <w:p w14:paraId="193E694F" w14:textId="77777777" w:rsidR="00713328" w:rsidRPr="003E5A3B" w:rsidRDefault="00713328" w:rsidP="00480883">
            <w:pPr>
              <w:rPr>
                <w:rFonts w:ascii="Calibri" w:hAnsi="Calibri" w:cs="Calibri"/>
                <w:color w:val="000000"/>
                <w:sz w:val="16"/>
                <w:szCs w:val="16"/>
              </w:rPr>
            </w:pPr>
          </w:p>
        </w:tc>
        <w:tc>
          <w:tcPr>
            <w:tcW w:w="5050" w:type="dxa"/>
            <w:tcBorders>
              <w:top w:val="nil"/>
              <w:left w:val="nil"/>
              <w:bottom w:val="nil"/>
              <w:right w:val="nil"/>
            </w:tcBorders>
            <w:vAlign w:val="center"/>
            <w:hideMark/>
          </w:tcPr>
          <w:p w14:paraId="0A5AAB59" w14:textId="77777777" w:rsidR="00713328" w:rsidRPr="003E5A3B" w:rsidRDefault="00713328" w:rsidP="00480883">
            <w:pPr>
              <w:rPr>
                <w:color w:val="000000"/>
                <w:sz w:val="16"/>
                <w:szCs w:val="16"/>
              </w:rPr>
            </w:pPr>
            <w:r w:rsidRPr="003E5A3B">
              <w:rPr>
                <w:color w:val="000000"/>
                <w:sz w:val="16"/>
                <w:szCs w:val="16"/>
              </w:rPr>
              <w:t xml:space="preserve">Primeiro prêmio campeão dos campeões: R$ 400,00 (quatrocentos </w:t>
            </w:r>
            <w:proofErr w:type="spellStart"/>
            <w:r w:rsidRPr="003E5A3B">
              <w:rPr>
                <w:color w:val="000000"/>
                <w:sz w:val="16"/>
                <w:szCs w:val="16"/>
              </w:rPr>
              <w:t>eais</w:t>
            </w:r>
            <w:proofErr w:type="spellEnd"/>
            <w:r w:rsidRPr="003E5A3B">
              <w:rPr>
                <w:color w:val="000000"/>
                <w:sz w:val="16"/>
                <w:szCs w:val="16"/>
              </w:rPr>
              <w:t xml:space="preserve">).                                                                                                                                                                                                                                                                                         </w:t>
            </w:r>
          </w:p>
        </w:tc>
        <w:tc>
          <w:tcPr>
            <w:tcW w:w="1063" w:type="dxa"/>
            <w:vMerge/>
            <w:tcBorders>
              <w:top w:val="nil"/>
              <w:left w:val="single" w:sz="4" w:space="0" w:color="auto"/>
              <w:bottom w:val="single" w:sz="4" w:space="0" w:color="000000"/>
              <w:right w:val="single" w:sz="4" w:space="0" w:color="auto"/>
            </w:tcBorders>
            <w:vAlign w:val="center"/>
            <w:hideMark/>
          </w:tcPr>
          <w:p w14:paraId="536C2DA4" w14:textId="77777777" w:rsidR="00713328" w:rsidRPr="003E5A3B" w:rsidRDefault="00713328" w:rsidP="00480883">
            <w:pPr>
              <w:rPr>
                <w:rFonts w:ascii="Calibri" w:hAnsi="Calibri" w:cs="Calibri"/>
                <w:color w:val="000000"/>
                <w:sz w:val="16"/>
                <w:szCs w:val="16"/>
              </w:rPr>
            </w:pPr>
          </w:p>
        </w:tc>
        <w:tc>
          <w:tcPr>
            <w:tcW w:w="1340" w:type="dxa"/>
            <w:vMerge/>
            <w:tcBorders>
              <w:top w:val="nil"/>
              <w:left w:val="single" w:sz="4" w:space="0" w:color="auto"/>
              <w:bottom w:val="single" w:sz="4" w:space="0" w:color="000000"/>
              <w:right w:val="single" w:sz="4" w:space="0" w:color="auto"/>
            </w:tcBorders>
            <w:vAlign w:val="center"/>
            <w:hideMark/>
          </w:tcPr>
          <w:p w14:paraId="781FC687" w14:textId="77777777" w:rsidR="00713328" w:rsidRPr="003E5A3B" w:rsidRDefault="00713328" w:rsidP="00480883">
            <w:pPr>
              <w:rPr>
                <w:rFonts w:ascii="Calibri" w:hAnsi="Calibri" w:cs="Calibri"/>
                <w:color w:val="000000"/>
                <w:sz w:val="16"/>
                <w:szCs w:val="16"/>
              </w:rPr>
            </w:pPr>
          </w:p>
        </w:tc>
      </w:tr>
      <w:tr w:rsidR="00713328" w:rsidRPr="003E5A3B" w14:paraId="0246C82C"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628464CE"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11</w:t>
            </w:r>
          </w:p>
        </w:tc>
        <w:tc>
          <w:tcPr>
            <w:tcW w:w="616" w:type="dxa"/>
            <w:tcBorders>
              <w:top w:val="nil"/>
              <w:left w:val="nil"/>
              <w:bottom w:val="single" w:sz="4" w:space="0" w:color="auto"/>
              <w:right w:val="single" w:sz="4" w:space="0" w:color="auto"/>
            </w:tcBorders>
            <w:noWrap/>
            <w:vAlign w:val="center"/>
            <w:hideMark/>
          </w:tcPr>
          <w:p w14:paraId="0C1C20C2"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Serv.</w:t>
            </w:r>
          </w:p>
        </w:tc>
        <w:tc>
          <w:tcPr>
            <w:tcW w:w="820" w:type="dxa"/>
            <w:tcBorders>
              <w:top w:val="nil"/>
              <w:left w:val="nil"/>
              <w:bottom w:val="single" w:sz="4" w:space="0" w:color="auto"/>
              <w:right w:val="single" w:sz="4" w:space="0" w:color="auto"/>
            </w:tcBorders>
            <w:noWrap/>
            <w:vAlign w:val="center"/>
            <w:hideMark/>
          </w:tcPr>
          <w:p w14:paraId="2E2177DD"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1</w:t>
            </w:r>
          </w:p>
        </w:tc>
        <w:tc>
          <w:tcPr>
            <w:tcW w:w="5050" w:type="dxa"/>
            <w:tcBorders>
              <w:top w:val="single" w:sz="4" w:space="0" w:color="auto"/>
              <w:left w:val="nil"/>
              <w:bottom w:val="single" w:sz="4" w:space="0" w:color="auto"/>
              <w:right w:val="single" w:sz="4" w:space="0" w:color="auto"/>
            </w:tcBorders>
            <w:vAlign w:val="center"/>
            <w:hideMark/>
          </w:tcPr>
          <w:p w14:paraId="55001467"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Prestação de serviço de locutor de provas de julgamento para apresentação de concurso de marcha munida de sonoplasta com diária de 12 horas para os eventos equestres no município.</w:t>
            </w:r>
          </w:p>
        </w:tc>
        <w:tc>
          <w:tcPr>
            <w:tcW w:w="1063" w:type="dxa"/>
            <w:tcBorders>
              <w:top w:val="nil"/>
              <w:left w:val="nil"/>
              <w:bottom w:val="single" w:sz="4" w:space="0" w:color="auto"/>
              <w:right w:val="single" w:sz="4" w:space="0" w:color="auto"/>
            </w:tcBorders>
            <w:noWrap/>
            <w:vAlign w:val="center"/>
            <w:hideMark/>
          </w:tcPr>
          <w:p w14:paraId="7F1B9951"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6.600,00 </w:t>
            </w:r>
          </w:p>
        </w:tc>
        <w:tc>
          <w:tcPr>
            <w:tcW w:w="1340" w:type="dxa"/>
            <w:tcBorders>
              <w:top w:val="nil"/>
              <w:left w:val="nil"/>
              <w:bottom w:val="single" w:sz="4" w:space="0" w:color="auto"/>
              <w:right w:val="single" w:sz="4" w:space="0" w:color="auto"/>
            </w:tcBorders>
            <w:noWrap/>
            <w:vAlign w:val="center"/>
            <w:hideMark/>
          </w:tcPr>
          <w:p w14:paraId="60D5B9D3"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xml:space="preserve">         6.600,00 </w:t>
            </w:r>
          </w:p>
        </w:tc>
      </w:tr>
      <w:tr w:rsidR="00713328" w:rsidRPr="003E5A3B" w14:paraId="1AF509A7" w14:textId="77777777" w:rsidTr="00480883">
        <w:trPr>
          <w:trHeight w:val="20"/>
        </w:trPr>
        <w:tc>
          <w:tcPr>
            <w:tcW w:w="580" w:type="dxa"/>
            <w:tcBorders>
              <w:top w:val="nil"/>
              <w:left w:val="single" w:sz="4" w:space="0" w:color="auto"/>
              <w:bottom w:val="single" w:sz="4" w:space="0" w:color="auto"/>
              <w:right w:val="single" w:sz="4" w:space="0" w:color="auto"/>
            </w:tcBorders>
            <w:noWrap/>
            <w:vAlign w:val="center"/>
            <w:hideMark/>
          </w:tcPr>
          <w:p w14:paraId="7079DE67"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w:t>
            </w:r>
          </w:p>
        </w:tc>
        <w:tc>
          <w:tcPr>
            <w:tcW w:w="616" w:type="dxa"/>
            <w:tcBorders>
              <w:top w:val="nil"/>
              <w:left w:val="nil"/>
              <w:bottom w:val="single" w:sz="4" w:space="0" w:color="auto"/>
              <w:right w:val="single" w:sz="4" w:space="0" w:color="auto"/>
            </w:tcBorders>
            <w:noWrap/>
            <w:vAlign w:val="bottom"/>
            <w:hideMark/>
          </w:tcPr>
          <w:p w14:paraId="0E560BE3" w14:textId="77777777" w:rsidR="00713328" w:rsidRPr="003E5A3B" w:rsidRDefault="00713328" w:rsidP="00480883">
            <w:pPr>
              <w:rPr>
                <w:rFonts w:ascii="Calibri" w:hAnsi="Calibri" w:cs="Calibri"/>
                <w:color w:val="000000"/>
                <w:sz w:val="16"/>
                <w:szCs w:val="16"/>
              </w:rPr>
            </w:pPr>
            <w:r w:rsidRPr="003E5A3B">
              <w:rPr>
                <w:rFonts w:ascii="Calibri" w:hAnsi="Calibri" w:cs="Calibri"/>
                <w:color w:val="000000"/>
                <w:sz w:val="16"/>
                <w:szCs w:val="16"/>
              </w:rPr>
              <w:t> </w:t>
            </w:r>
          </w:p>
        </w:tc>
        <w:tc>
          <w:tcPr>
            <w:tcW w:w="820" w:type="dxa"/>
            <w:tcBorders>
              <w:top w:val="nil"/>
              <w:left w:val="nil"/>
              <w:bottom w:val="single" w:sz="4" w:space="0" w:color="auto"/>
              <w:right w:val="single" w:sz="4" w:space="0" w:color="auto"/>
            </w:tcBorders>
            <w:noWrap/>
            <w:vAlign w:val="bottom"/>
            <w:hideMark/>
          </w:tcPr>
          <w:p w14:paraId="1612AE40" w14:textId="77777777" w:rsidR="00713328" w:rsidRPr="003E5A3B" w:rsidRDefault="00713328" w:rsidP="00480883">
            <w:pPr>
              <w:rPr>
                <w:rFonts w:ascii="Calibri" w:hAnsi="Calibri" w:cs="Calibri"/>
                <w:color w:val="000000"/>
                <w:sz w:val="16"/>
                <w:szCs w:val="16"/>
              </w:rPr>
            </w:pPr>
            <w:r w:rsidRPr="003E5A3B">
              <w:rPr>
                <w:rFonts w:ascii="Calibri" w:hAnsi="Calibri" w:cs="Calibri"/>
                <w:color w:val="000000"/>
                <w:sz w:val="16"/>
                <w:szCs w:val="16"/>
              </w:rPr>
              <w:t> </w:t>
            </w:r>
          </w:p>
        </w:tc>
        <w:tc>
          <w:tcPr>
            <w:tcW w:w="5050" w:type="dxa"/>
            <w:tcBorders>
              <w:top w:val="nil"/>
              <w:left w:val="nil"/>
              <w:bottom w:val="single" w:sz="4" w:space="0" w:color="auto"/>
              <w:right w:val="single" w:sz="4" w:space="0" w:color="auto"/>
            </w:tcBorders>
            <w:vAlign w:val="center"/>
            <w:hideMark/>
          </w:tcPr>
          <w:p w14:paraId="65B39C39" w14:textId="77777777" w:rsidR="00713328" w:rsidRPr="003E5A3B" w:rsidRDefault="00713328" w:rsidP="00480883">
            <w:pPr>
              <w:rPr>
                <w:rFonts w:ascii="Times New Roman" w:hAnsi="Times New Roman" w:cs="Times New Roman"/>
                <w:color w:val="000000"/>
                <w:sz w:val="16"/>
                <w:szCs w:val="16"/>
              </w:rPr>
            </w:pPr>
            <w:r w:rsidRPr="003E5A3B">
              <w:rPr>
                <w:color w:val="000000"/>
                <w:sz w:val="16"/>
                <w:szCs w:val="16"/>
              </w:rPr>
              <w:t> </w:t>
            </w:r>
          </w:p>
        </w:tc>
        <w:tc>
          <w:tcPr>
            <w:tcW w:w="1063" w:type="dxa"/>
            <w:tcBorders>
              <w:top w:val="nil"/>
              <w:left w:val="nil"/>
              <w:bottom w:val="single" w:sz="4" w:space="0" w:color="auto"/>
              <w:right w:val="single" w:sz="4" w:space="0" w:color="auto"/>
            </w:tcBorders>
            <w:noWrap/>
            <w:vAlign w:val="center"/>
            <w:hideMark/>
          </w:tcPr>
          <w:p w14:paraId="367D21C8" w14:textId="77777777" w:rsidR="00713328" w:rsidRPr="003E5A3B" w:rsidRDefault="00713328" w:rsidP="00480883">
            <w:pPr>
              <w:jc w:val="center"/>
              <w:rPr>
                <w:rFonts w:ascii="Calibri" w:hAnsi="Calibri" w:cs="Calibri"/>
                <w:color w:val="000000"/>
                <w:sz w:val="16"/>
                <w:szCs w:val="16"/>
              </w:rPr>
            </w:pPr>
            <w:r w:rsidRPr="003E5A3B">
              <w:rPr>
                <w:rFonts w:ascii="Calibri" w:hAnsi="Calibri" w:cs="Calibri"/>
                <w:color w:val="000000"/>
                <w:sz w:val="16"/>
                <w:szCs w:val="16"/>
              </w:rPr>
              <w:t> </w:t>
            </w:r>
          </w:p>
        </w:tc>
        <w:tc>
          <w:tcPr>
            <w:tcW w:w="1340" w:type="dxa"/>
            <w:tcBorders>
              <w:top w:val="nil"/>
              <w:left w:val="nil"/>
              <w:bottom w:val="single" w:sz="4" w:space="0" w:color="auto"/>
              <w:right w:val="single" w:sz="4" w:space="0" w:color="auto"/>
            </w:tcBorders>
            <w:noWrap/>
            <w:vAlign w:val="center"/>
            <w:hideMark/>
          </w:tcPr>
          <w:p w14:paraId="7985BEC8" w14:textId="77777777" w:rsidR="00713328" w:rsidRPr="003E5A3B" w:rsidRDefault="00713328" w:rsidP="00480883">
            <w:pPr>
              <w:jc w:val="center"/>
              <w:rPr>
                <w:rFonts w:ascii="Calibri" w:hAnsi="Calibri" w:cs="Calibri"/>
                <w:b/>
                <w:bCs/>
                <w:color w:val="000000"/>
                <w:sz w:val="16"/>
                <w:szCs w:val="16"/>
              </w:rPr>
            </w:pPr>
            <w:r w:rsidRPr="003E5A3B">
              <w:rPr>
                <w:rFonts w:ascii="Calibri" w:hAnsi="Calibri" w:cs="Calibri"/>
                <w:b/>
                <w:bCs/>
                <w:color w:val="000000"/>
                <w:sz w:val="16"/>
                <w:szCs w:val="16"/>
              </w:rPr>
              <w:t xml:space="preserve">      50.000,36 </w:t>
            </w:r>
          </w:p>
        </w:tc>
      </w:tr>
    </w:tbl>
    <w:p w14:paraId="06BB0312" w14:textId="77777777" w:rsidR="004D1CF8" w:rsidRPr="00307CF9" w:rsidRDefault="004D1CF8" w:rsidP="006B6AC1">
      <w:pPr>
        <w:pStyle w:val="Estilo3"/>
        <w:numPr>
          <w:ilvl w:val="0"/>
          <w:numId w:val="1"/>
        </w:numPr>
        <w:shd w:val="clear" w:color="auto" w:fill="8EAADB"/>
        <w:spacing w:line="240" w:lineRule="auto"/>
        <w:rPr>
          <w:rFonts w:ascii="Calibri" w:hAnsi="Calibri" w:cs="Calibri"/>
          <w:sz w:val="24"/>
          <w:szCs w:val="24"/>
        </w:rPr>
      </w:pPr>
      <w:r w:rsidRPr="00307CF9">
        <w:rPr>
          <w:rFonts w:ascii="Calibri" w:hAnsi="Calibri" w:cs="Calibri"/>
          <w:sz w:val="24"/>
          <w:szCs w:val="24"/>
        </w:rPr>
        <w:t>ESTIMATIVA DO VALOR DA CONTRATAÇÃO</w:t>
      </w:r>
    </w:p>
    <w:p w14:paraId="450745D1" w14:textId="6B3E15A4" w:rsidR="00307CF9" w:rsidRPr="00307CF9" w:rsidRDefault="00307CF9" w:rsidP="006B6AC1">
      <w:pPr>
        <w:spacing w:before="120" w:after="120"/>
        <w:rPr>
          <w:rFonts w:ascii="Calibri" w:hAnsi="Calibri" w:cs="Calibri"/>
          <w:b/>
          <w:sz w:val="24"/>
        </w:rPr>
      </w:pPr>
      <w:r w:rsidRPr="00307CF9">
        <w:rPr>
          <w:rFonts w:ascii="Calibri" w:hAnsi="Calibri" w:cs="Calibri"/>
          <w:b/>
          <w:sz w:val="24"/>
        </w:rPr>
        <w:t xml:space="preserve">Valor (R$) </w:t>
      </w:r>
      <w:r w:rsidR="006C707C">
        <w:rPr>
          <w:rFonts w:ascii="Calibri" w:hAnsi="Calibri" w:cs="Calibri"/>
          <w:b/>
          <w:sz w:val="24"/>
        </w:rPr>
        <w:t>50.000,36</w:t>
      </w:r>
    </w:p>
    <w:p w14:paraId="4F7174EC" w14:textId="4BDF522B" w:rsidR="004D1CF8" w:rsidRPr="00307CF9" w:rsidRDefault="00307CF9" w:rsidP="006B6AC1">
      <w:pPr>
        <w:spacing w:before="120" w:after="120"/>
        <w:ind w:left="-5" w:right="36"/>
        <w:jc w:val="both"/>
        <w:rPr>
          <w:rFonts w:ascii="Calibri" w:hAnsi="Calibri" w:cs="Calibri"/>
          <w:bCs/>
          <w:sz w:val="24"/>
        </w:rPr>
      </w:pPr>
      <w:r w:rsidRPr="00307CF9">
        <w:rPr>
          <w:rFonts w:ascii="Calibri" w:hAnsi="Calibri" w:cs="Calibri"/>
          <w:bCs/>
          <w:sz w:val="24"/>
        </w:rPr>
        <w:t xml:space="preserve">O valor da contratação foi estimativamente levantado em pesquisa de mercado juntamente a fornecedores realizada pela Secretaria Municipal de Compras e Patrimônio no valor </w:t>
      </w:r>
      <w:r w:rsidR="006C707C">
        <w:rPr>
          <w:rFonts w:ascii="Calibri" w:hAnsi="Calibri" w:cs="Calibri"/>
          <w:bCs/>
          <w:sz w:val="24"/>
        </w:rPr>
        <w:t>50.000,36</w:t>
      </w:r>
      <w:r w:rsidR="00C533ED" w:rsidRPr="00C533ED">
        <w:rPr>
          <w:rFonts w:ascii="Calibri" w:hAnsi="Calibri" w:cs="Calibri"/>
          <w:bCs/>
          <w:sz w:val="24"/>
        </w:rPr>
        <w:t xml:space="preserve"> (</w:t>
      </w:r>
      <w:r w:rsidR="006C707C">
        <w:rPr>
          <w:rFonts w:ascii="Calibri" w:hAnsi="Calibri" w:cs="Calibri"/>
          <w:bCs/>
          <w:sz w:val="24"/>
        </w:rPr>
        <w:t>cinquenta mil reais e trinta e seis centavos</w:t>
      </w:r>
      <w:r w:rsidR="00C533ED" w:rsidRPr="00C533ED">
        <w:rPr>
          <w:rFonts w:ascii="Calibri" w:hAnsi="Calibri" w:cs="Calibri"/>
          <w:bCs/>
          <w:sz w:val="24"/>
        </w:rPr>
        <w:t>)</w:t>
      </w:r>
      <w:r w:rsidRPr="00307CF9">
        <w:rPr>
          <w:rFonts w:ascii="Calibri" w:hAnsi="Calibri" w:cs="Calibri"/>
          <w:bCs/>
          <w:sz w:val="24"/>
        </w:rPr>
        <w:t>.</w:t>
      </w:r>
    </w:p>
    <w:p w14:paraId="4E9F6217" w14:textId="77777777" w:rsidR="004D1CF8" w:rsidRPr="00307CF9" w:rsidRDefault="004D1CF8" w:rsidP="006B6AC1">
      <w:pPr>
        <w:pStyle w:val="Estilo3"/>
        <w:numPr>
          <w:ilvl w:val="0"/>
          <w:numId w:val="1"/>
        </w:numPr>
        <w:shd w:val="clear" w:color="auto" w:fill="8EAADB"/>
        <w:spacing w:line="240" w:lineRule="auto"/>
        <w:rPr>
          <w:rFonts w:ascii="Calibri" w:hAnsi="Calibri" w:cs="Calibri"/>
          <w:sz w:val="24"/>
          <w:szCs w:val="24"/>
        </w:rPr>
      </w:pPr>
      <w:r w:rsidRPr="00307CF9">
        <w:rPr>
          <w:rFonts w:ascii="Calibri" w:hAnsi="Calibri" w:cs="Calibri"/>
          <w:sz w:val="24"/>
          <w:szCs w:val="24"/>
        </w:rPr>
        <w:t>JUSTIFICATIVA PARA O PARCELAMENTO OU NÃO DA SOLUÇÃO</w:t>
      </w:r>
    </w:p>
    <w:p w14:paraId="41987B28" w14:textId="77777777" w:rsidR="00C533ED" w:rsidRPr="00DB6031" w:rsidRDefault="00C533ED" w:rsidP="00C533ED">
      <w:pPr>
        <w:spacing w:before="120" w:after="120"/>
        <w:ind w:left="-5" w:right="36"/>
        <w:jc w:val="both"/>
        <w:rPr>
          <w:rFonts w:ascii="Calibri" w:hAnsi="Calibri" w:cs="Calibri"/>
          <w:sz w:val="24"/>
        </w:rPr>
      </w:pPr>
      <w:bookmarkStart w:id="14" w:name="_Hlk166244754"/>
      <w:r w:rsidRPr="00FD14FC">
        <w:rPr>
          <w:rFonts w:ascii="Calibri" w:hAnsi="Calibri" w:cs="Calibri"/>
          <w:sz w:val="24"/>
        </w:rPr>
        <w:t xml:space="preserve">A adjudicação da Dispensa Eletrônica terá </w:t>
      </w:r>
      <w:bookmarkEnd w:id="14"/>
      <w:r w:rsidRPr="00FD14FC">
        <w:rPr>
          <w:rFonts w:ascii="Calibri" w:hAnsi="Calibri" w:cs="Calibri"/>
          <w:sz w:val="24"/>
        </w:rPr>
        <w:t xml:space="preserve">como critério de julgamento o menor valor global devido a especificidade do objeto, cujo o fracionamento geraria prejuízos a Administração devido </w:t>
      </w:r>
      <w:proofErr w:type="spellStart"/>
      <w:r w:rsidRPr="00FD14FC">
        <w:rPr>
          <w:rFonts w:ascii="Calibri" w:hAnsi="Calibri" w:cs="Calibri"/>
          <w:sz w:val="24"/>
        </w:rPr>
        <w:t>a</w:t>
      </w:r>
      <w:proofErr w:type="spellEnd"/>
      <w:r w:rsidRPr="00FD14FC">
        <w:rPr>
          <w:rFonts w:ascii="Calibri" w:hAnsi="Calibri" w:cs="Calibri"/>
          <w:sz w:val="24"/>
        </w:rPr>
        <w:t xml:space="preserve"> natureza dos bens e serviços a serem prestados impossibilitar múltiplos fornecedores. O critério de julgamento escolhido trará economia de escala a Administração Pública, conforme disposto no inciso VII do art. 18 da Lei nº 14.133, de 2021.</w:t>
      </w:r>
    </w:p>
    <w:p w14:paraId="11B98C3E" w14:textId="77777777" w:rsidR="00C533ED" w:rsidRPr="00C533ED" w:rsidRDefault="00C533ED">
      <w:pPr>
        <w:pStyle w:val="Estilo1"/>
        <w:numPr>
          <w:ilvl w:val="0"/>
          <w:numId w:val="16"/>
        </w:numPr>
        <w:shd w:val="clear" w:color="auto" w:fill="8EAADB"/>
        <w:rPr>
          <w:sz w:val="24"/>
          <w:szCs w:val="24"/>
        </w:rPr>
      </w:pPr>
      <w:r w:rsidRPr="00C533ED">
        <w:rPr>
          <w:sz w:val="24"/>
          <w:szCs w:val="24"/>
        </w:rPr>
        <w:t>CONTRATAÇÕES CORRELATAS E/OU INTERDEPENDENTES</w:t>
      </w:r>
    </w:p>
    <w:p w14:paraId="1645F0C8"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Não se faz necessária a realização de contratações correlatas e/ou interdependentes para a viabilidade e contratação desta demanda.</w:t>
      </w:r>
    </w:p>
    <w:p w14:paraId="1432DC5C"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lastRenderedPageBreak/>
        <w:t>ALINHAMENTO ENTRE A CONTRATAÇÃO E O PLANEJAMENTO</w:t>
      </w:r>
    </w:p>
    <w:p w14:paraId="7E3C75A2"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A contratação está alinhada com o planejamento de contratações realizado pela Secretaria Municipal de Compras e Patrimônio para o ano de 202</w:t>
      </w:r>
      <w:r>
        <w:rPr>
          <w:rFonts w:ascii="Calibri" w:hAnsi="Calibri" w:cs="Calibri"/>
          <w:sz w:val="24"/>
        </w:rPr>
        <w:t>5</w:t>
      </w:r>
      <w:r w:rsidRPr="00DB6031">
        <w:rPr>
          <w:rFonts w:ascii="Calibri" w:hAnsi="Calibri" w:cs="Calibri"/>
          <w:sz w:val="24"/>
        </w:rPr>
        <w:t xml:space="preserve">, tendo por base as suas necessidades e histórico de </w:t>
      </w:r>
      <w:r>
        <w:rPr>
          <w:rFonts w:ascii="Calibri" w:hAnsi="Calibri" w:cs="Calibri"/>
          <w:sz w:val="24"/>
        </w:rPr>
        <w:t>serviços prestados</w:t>
      </w:r>
      <w:r w:rsidRPr="00DB6031">
        <w:rPr>
          <w:rFonts w:ascii="Calibri" w:hAnsi="Calibri" w:cs="Calibri"/>
          <w:sz w:val="24"/>
        </w:rPr>
        <w:t xml:space="preserve">. </w:t>
      </w:r>
    </w:p>
    <w:p w14:paraId="7079BB3D"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BENEFÍCIOS A SEREM ALCANÇADOS COM A CONTRATAÇÃO</w:t>
      </w:r>
    </w:p>
    <w:p w14:paraId="091108E0"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6D8E3AA3"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PROVIDÊNCIAS A SEREM ADOTADAS</w:t>
      </w:r>
    </w:p>
    <w:p w14:paraId="046C6113"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4CD4D212"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POSSÍVEIS IMPACTOS AMBIENTAIS</w:t>
      </w:r>
    </w:p>
    <w:p w14:paraId="1B8BD0E9" w14:textId="77777777" w:rsidR="00C533ED" w:rsidRPr="00DB6031" w:rsidRDefault="00C533ED" w:rsidP="00C533ED">
      <w:pPr>
        <w:spacing w:before="120" w:after="120"/>
        <w:ind w:left="-5" w:right="36"/>
        <w:jc w:val="both"/>
        <w:rPr>
          <w:rFonts w:ascii="Calibri" w:hAnsi="Calibri" w:cs="Calibri"/>
          <w:sz w:val="24"/>
        </w:rPr>
      </w:pPr>
      <w:r w:rsidRPr="00DB6031">
        <w:rPr>
          <w:rFonts w:ascii="Calibri" w:hAnsi="Calibri" w:cs="Calibri"/>
          <w:sz w:val="24"/>
        </w:rPr>
        <w:t>Não se identificou possíveis impactos ambientais decorrentes da contratação em discussão.</w:t>
      </w:r>
    </w:p>
    <w:p w14:paraId="5DDA4259" w14:textId="77777777" w:rsidR="00C533ED" w:rsidRPr="00DB6031" w:rsidRDefault="00C533ED" w:rsidP="00C533ED">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DECLARAÇÃO DE VIABILIDADE</w:t>
      </w:r>
    </w:p>
    <w:p w14:paraId="19304A05" w14:textId="77777777" w:rsidR="00C533ED" w:rsidRPr="00DB6031" w:rsidRDefault="00C533ED" w:rsidP="00C533ED">
      <w:pPr>
        <w:spacing w:before="120" w:after="120"/>
        <w:ind w:left="-5" w:right="36"/>
        <w:rPr>
          <w:rFonts w:ascii="Calibri" w:hAnsi="Calibri" w:cs="Calibri"/>
          <w:sz w:val="24"/>
        </w:rPr>
      </w:pPr>
      <w:r w:rsidRPr="00DB6031">
        <w:rPr>
          <w:rFonts w:ascii="Calibri" w:hAnsi="Calibri" w:cs="Calibri"/>
          <w:sz w:val="24"/>
        </w:rPr>
        <w:t xml:space="preserve">A Unidade Requisitante que compõe equipe de planejamento declara </w:t>
      </w:r>
      <w:r w:rsidRPr="00DB6031">
        <w:rPr>
          <w:rFonts w:ascii="Calibri" w:hAnsi="Calibri" w:cs="Calibri"/>
          <w:b/>
          <w:sz w:val="24"/>
        </w:rPr>
        <w:t>viável</w:t>
      </w:r>
      <w:r w:rsidRPr="00DB6031">
        <w:rPr>
          <w:rFonts w:ascii="Calibri" w:hAnsi="Calibri" w:cs="Calibri"/>
          <w:sz w:val="24"/>
        </w:rPr>
        <w:t xml:space="preserve"> esta contratação.</w:t>
      </w:r>
    </w:p>
    <w:p w14:paraId="1181F0F5" w14:textId="2657FC78" w:rsidR="00C533ED" w:rsidRPr="00DB6031" w:rsidRDefault="00C533ED" w:rsidP="00C533ED">
      <w:pPr>
        <w:spacing w:before="120" w:after="120" w:line="256" w:lineRule="auto"/>
        <w:rPr>
          <w:rFonts w:ascii="Calibri" w:hAnsi="Calibri" w:cs="Calibri"/>
          <w:sz w:val="24"/>
        </w:rPr>
      </w:pPr>
      <w:r w:rsidRPr="00DB6031">
        <w:rPr>
          <w:rFonts w:ascii="Calibri" w:hAnsi="Calibri" w:cs="Calibri"/>
          <w:b/>
          <w:sz w:val="24"/>
        </w:rPr>
        <w:t>Justificativa da Viabilidade</w:t>
      </w:r>
    </w:p>
    <w:p w14:paraId="67702AA4" w14:textId="410594C9" w:rsidR="004D1CF8" w:rsidRPr="004D1CF8" w:rsidRDefault="00C533ED" w:rsidP="00C533ED">
      <w:pPr>
        <w:spacing w:before="120" w:after="120"/>
        <w:ind w:left="-5" w:right="36"/>
        <w:rPr>
          <w:rFonts w:ascii="Calibri" w:hAnsi="Calibri" w:cs="Calibri"/>
          <w:sz w:val="24"/>
        </w:rPr>
      </w:pPr>
      <w:r w:rsidRPr="00DB6031">
        <w:rPr>
          <w:rFonts w:ascii="Calibri" w:hAnsi="Calibri" w:cs="Calibri"/>
          <w:sz w:val="24"/>
        </w:rPr>
        <w:t>Esta equipe de planejamento está de acordo com a contratação</w:t>
      </w:r>
      <w:r w:rsidR="004D1CF8" w:rsidRPr="004D1CF8">
        <w:rPr>
          <w:rFonts w:ascii="Calibri" w:hAnsi="Calibri" w:cs="Calibri"/>
          <w:sz w:val="24"/>
        </w:rPr>
        <w:t>.</w:t>
      </w:r>
    </w:p>
    <w:p w14:paraId="556FC11C" w14:textId="77777777" w:rsidR="00B54C9D" w:rsidRPr="004D1CF8" w:rsidRDefault="00B54C9D" w:rsidP="00B54C9D">
      <w:pPr>
        <w:spacing w:after="120" w:line="276" w:lineRule="auto"/>
        <w:ind w:right="-15"/>
        <w:jc w:val="both"/>
        <w:rPr>
          <w:rFonts w:ascii="Calibri" w:hAnsi="Calibri" w:cs="Calibri"/>
          <w:sz w:val="24"/>
        </w:rPr>
      </w:pPr>
    </w:p>
    <w:p w14:paraId="1CB7BCEC" w14:textId="77777777" w:rsidR="00DF2764" w:rsidRPr="00307CF9" w:rsidRDefault="00DF2764" w:rsidP="00DF2764">
      <w:pPr>
        <w:spacing w:after="120" w:line="276" w:lineRule="auto"/>
        <w:ind w:right="-15"/>
        <w:jc w:val="both"/>
        <w:rPr>
          <w:rFonts w:ascii="Calibri" w:hAnsi="Calibri" w:cs="Calibri"/>
          <w:sz w:val="24"/>
        </w:rPr>
      </w:pPr>
      <w:r w:rsidRPr="00307CF9">
        <w:rPr>
          <w:rFonts w:ascii="Calibri" w:hAnsi="Calibri" w:cs="Calibri"/>
          <w:sz w:val="24"/>
        </w:rPr>
        <w:t xml:space="preserve">Bom Jesus do Galho/MG, </w:t>
      </w:r>
      <w:r>
        <w:rPr>
          <w:rFonts w:ascii="Calibri" w:hAnsi="Calibri" w:cs="Calibri"/>
          <w:sz w:val="24"/>
        </w:rPr>
        <w:t>08</w:t>
      </w:r>
      <w:r w:rsidRPr="00307CF9">
        <w:rPr>
          <w:rFonts w:ascii="Calibri" w:hAnsi="Calibri" w:cs="Calibri"/>
          <w:sz w:val="24"/>
        </w:rPr>
        <w:t xml:space="preserve"> de </w:t>
      </w:r>
      <w:r>
        <w:rPr>
          <w:rFonts w:ascii="Calibri" w:hAnsi="Calibri" w:cs="Calibri"/>
          <w:sz w:val="24"/>
        </w:rPr>
        <w:t>agosto</w:t>
      </w:r>
      <w:r w:rsidRPr="00307CF9">
        <w:rPr>
          <w:rFonts w:ascii="Calibri" w:hAnsi="Calibri" w:cs="Calibri"/>
          <w:sz w:val="24"/>
        </w:rPr>
        <w:t xml:space="preserve"> de 2025.</w:t>
      </w:r>
    </w:p>
    <w:p w14:paraId="0F952EFF" w14:textId="77777777" w:rsidR="00B54C9D" w:rsidRPr="004D1CF8" w:rsidRDefault="00B54C9D" w:rsidP="006B6AC1">
      <w:pPr>
        <w:jc w:val="center"/>
        <w:rPr>
          <w:rFonts w:ascii="Calibri" w:hAnsi="Calibri" w:cs="Calibri"/>
          <w:b/>
          <w:bCs/>
          <w:iCs/>
          <w:sz w:val="24"/>
        </w:rPr>
      </w:pPr>
    </w:p>
    <w:p w14:paraId="69389698" w14:textId="77777777" w:rsidR="00B54C9D" w:rsidRPr="004D1CF8" w:rsidRDefault="00B54C9D" w:rsidP="006B6AC1">
      <w:pPr>
        <w:jc w:val="center"/>
        <w:rPr>
          <w:rFonts w:ascii="Calibri" w:hAnsi="Calibri" w:cs="Calibri"/>
          <w:b/>
          <w:bCs/>
          <w:iCs/>
          <w:sz w:val="24"/>
        </w:rPr>
      </w:pPr>
    </w:p>
    <w:p w14:paraId="3AF63AA2" w14:textId="77777777" w:rsidR="00B54C9D" w:rsidRPr="004D1CF8" w:rsidRDefault="00B54C9D" w:rsidP="006B6AC1">
      <w:pPr>
        <w:jc w:val="center"/>
        <w:rPr>
          <w:rFonts w:ascii="Calibri" w:hAnsi="Calibri" w:cs="Calibri"/>
          <w:b/>
          <w:bCs/>
          <w:iCs/>
          <w:sz w:val="24"/>
        </w:rPr>
      </w:pPr>
    </w:p>
    <w:p w14:paraId="13342488" w14:textId="77777777" w:rsidR="00B54C9D" w:rsidRPr="004D1CF8" w:rsidRDefault="00B54C9D" w:rsidP="006B6AC1">
      <w:pPr>
        <w:jc w:val="center"/>
        <w:rPr>
          <w:rFonts w:ascii="Calibri" w:hAnsi="Calibri" w:cs="Calibri"/>
          <w:b/>
          <w:iCs/>
          <w:sz w:val="24"/>
        </w:rPr>
      </w:pPr>
      <w:r w:rsidRPr="004D1CF8">
        <w:rPr>
          <w:rFonts w:ascii="Calibri" w:hAnsi="Calibri" w:cs="Calibri"/>
          <w:b/>
          <w:iCs/>
          <w:sz w:val="24"/>
        </w:rPr>
        <w:t>RENAN GABRIEL LUNA</w:t>
      </w:r>
    </w:p>
    <w:p w14:paraId="526A3A6A" w14:textId="77777777" w:rsidR="00B54C9D" w:rsidRPr="004D1CF8" w:rsidRDefault="00B54C9D" w:rsidP="006B6AC1">
      <w:pPr>
        <w:jc w:val="center"/>
        <w:rPr>
          <w:rFonts w:ascii="Calibri" w:hAnsi="Calibri" w:cs="Calibri"/>
          <w:b/>
          <w:bCs/>
          <w:sz w:val="24"/>
          <w:lang w:eastAsia="en-US"/>
        </w:rPr>
      </w:pPr>
      <w:r w:rsidRPr="004D1CF8">
        <w:rPr>
          <w:rFonts w:ascii="Calibri" w:hAnsi="Calibri" w:cs="Calibri"/>
          <w:bCs/>
          <w:iCs/>
          <w:sz w:val="24"/>
        </w:rPr>
        <w:t>Agente de Contratação</w:t>
      </w:r>
    </w:p>
    <w:p w14:paraId="1A717C23" w14:textId="0F4B2AD0" w:rsidR="006666F8" w:rsidRPr="004D1CF8" w:rsidRDefault="006666F8" w:rsidP="006B6AC1">
      <w:pPr>
        <w:ind w:left="-5" w:right="36"/>
        <w:jc w:val="both"/>
        <w:rPr>
          <w:rFonts w:ascii="Calibri" w:hAnsi="Calibri" w:cs="Calibri"/>
          <w:bCs/>
          <w:sz w:val="24"/>
        </w:rPr>
      </w:pPr>
    </w:p>
    <w:p w14:paraId="42EB2E6E" w14:textId="77777777" w:rsidR="00B54C9D" w:rsidRPr="004D1CF8" w:rsidRDefault="00B54C9D" w:rsidP="00B54C9D">
      <w:pPr>
        <w:ind w:left="-5" w:right="36"/>
        <w:rPr>
          <w:rFonts w:ascii="Calibri" w:hAnsi="Calibri" w:cs="Calibri"/>
          <w:sz w:val="24"/>
        </w:rPr>
      </w:pPr>
    </w:p>
    <w:bookmarkEnd w:id="11"/>
    <w:p w14:paraId="428E9496" w14:textId="6C3A4A27" w:rsidR="00B54C9D" w:rsidRPr="004D1CF8" w:rsidRDefault="00B54C9D">
      <w:pPr>
        <w:spacing w:after="160" w:line="259" w:lineRule="auto"/>
        <w:rPr>
          <w:rFonts w:ascii="Calibri" w:hAnsi="Calibri" w:cs="Calibri"/>
          <w:b/>
          <w:bCs/>
          <w:sz w:val="24"/>
          <w:lang w:val="pt-PT"/>
        </w:rPr>
      </w:pPr>
    </w:p>
    <w:p w14:paraId="49D5C1C3" w14:textId="77777777" w:rsidR="00B54C9D" w:rsidRDefault="00B54C9D">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19681AB8" w:rsidR="00765369" w:rsidRPr="006B6AC1" w:rsidRDefault="00AC798D" w:rsidP="00BB3E2F">
      <w:pPr>
        <w:pStyle w:val="Default"/>
        <w:tabs>
          <w:tab w:val="left" w:pos="19"/>
        </w:tabs>
        <w:jc w:val="center"/>
        <w:rPr>
          <w:rFonts w:ascii="Calibri" w:hAnsi="Calibri" w:cs="Calibri"/>
          <w:b/>
          <w:bCs/>
          <w:sz w:val="28"/>
          <w:szCs w:val="28"/>
          <w:lang w:val="pt-PT"/>
        </w:rPr>
      </w:pPr>
      <w:r w:rsidRPr="006B6AC1">
        <w:rPr>
          <w:rFonts w:ascii="Calibri" w:hAnsi="Calibri" w:cs="Calibri"/>
          <w:b/>
          <w:bCs/>
          <w:sz w:val="28"/>
          <w:szCs w:val="28"/>
          <w:lang w:val="pt-PT"/>
        </w:rPr>
        <w:lastRenderedPageBreak/>
        <w:t>ANEXO III</w:t>
      </w:r>
    </w:p>
    <w:p w14:paraId="1A2FFCF7" w14:textId="158121AB" w:rsidR="006B6AC1" w:rsidRPr="006B6AC1" w:rsidRDefault="006B6AC1" w:rsidP="00BB3E2F">
      <w:pPr>
        <w:jc w:val="center"/>
        <w:rPr>
          <w:rFonts w:ascii="Calibri" w:hAnsi="Calibri" w:cs="Calibri"/>
          <w:b/>
          <w:sz w:val="28"/>
          <w:szCs w:val="28"/>
        </w:rPr>
      </w:pPr>
      <w:r w:rsidRPr="006B6AC1">
        <w:rPr>
          <w:rFonts w:ascii="Calibri" w:hAnsi="Calibri" w:cs="Calibri"/>
          <w:b/>
          <w:sz w:val="28"/>
          <w:szCs w:val="28"/>
        </w:rPr>
        <w:t>MINUTA DE CONTRATO ADMINISTRATIVO Nº XXX/</w:t>
      </w:r>
      <w:r>
        <w:rPr>
          <w:rFonts w:ascii="Calibri" w:hAnsi="Calibri" w:cs="Calibri"/>
          <w:b/>
          <w:sz w:val="28"/>
          <w:szCs w:val="28"/>
        </w:rPr>
        <w:t>2025</w:t>
      </w:r>
    </w:p>
    <w:p w14:paraId="3E086274" w14:textId="77777777" w:rsidR="006B6AC1" w:rsidRPr="006B6AC1" w:rsidRDefault="006B6AC1" w:rsidP="006B6AC1">
      <w:pPr>
        <w:pStyle w:val="Default"/>
        <w:tabs>
          <w:tab w:val="left" w:pos="19"/>
        </w:tabs>
        <w:spacing w:line="276" w:lineRule="auto"/>
        <w:jc w:val="center"/>
        <w:rPr>
          <w:rFonts w:ascii="Calibri" w:hAnsi="Calibri" w:cs="Calibri"/>
          <w:b/>
          <w:bCs/>
          <w:lang w:val="pt-PT"/>
        </w:rPr>
      </w:pPr>
    </w:p>
    <w:p w14:paraId="62B5C3FF" w14:textId="170EAD21" w:rsidR="006B6AC1" w:rsidRPr="006B6AC1" w:rsidRDefault="006B6AC1" w:rsidP="006B6AC1">
      <w:pPr>
        <w:jc w:val="center"/>
        <w:rPr>
          <w:rFonts w:ascii="Calibri" w:hAnsi="Calibri" w:cs="Calibri"/>
          <w:b/>
          <w:sz w:val="24"/>
        </w:rPr>
      </w:pPr>
      <w:r w:rsidRPr="006B6AC1">
        <w:rPr>
          <w:rFonts w:ascii="Calibri" w:hAnsi="Calibri" w:cs="Calibri"/>
          <w:b/>
          <w:sz w:val="24"/>
        </w:rPr>
        <w:t xml:space="preserve">PROCESSO LICITATÓRIO Nº </w:t>
      </w:r>
      <w:r w:rsidR="00D9450B">
        <w:rPr>
          <w:rFonts w:ascii="Calibri" w:hAnsi="Calibri" w:cs="Calibri"/>
          <w:b/>
          <w:sz w:val="24"/>
        </w:rPr>
        <w:t>083/2025</w:t>
      </w:r>
    </w:p>
    <w:p w14:paraId="722CEEE4" w14:textId="7230F37B" w:rsidR="006B6AC1" w:rsidRPr="006B6AC1" w:rsidRDefault="00224BC3" w:rsidP="006B6AC1">
      <w:pPr>
        <w:jc w:val="center"/>
        <w:rPr>
          <w:rFonts w:ascii="Calibri" w:hAnsi="Calibri" w:cs="Calibri"/>
          <w:b/>
          <w:sz w:val="24"/>
        </w:rPr>
      </w:pPr>
      <w:r>
        <w:rPr>
          <w:rFonts w:ascii="Calibri" w:hAnsi="Calibri" w:cs="Calibri"/>
          <w:b/>
          <w:sz w:val="24"/>
        </w:rPr>
        <w:t xml:space="preserve">DISPENSA ELETRÔNICA Nº </w:t>
      </w:r>
      <w:r w:rsidR="00D9450B">
        <w:rPr>
          <w:rFonts w:ascii="Calibri" w:hAnsi="Calibri" w:cs="Calibri"/>
          <w:b/>
          <w:sz w:val="24"/>
        </w:rPr>
        <w:t>037/2025</w:t>
      </w:r>
    </w:p>
    <w:p w14:paraId="40D59830" w14:textId="77777777" w:rsidR="006B6AC1" w:rsidRPr="006B6AC1" w:rsidRDefault="006B6AC1" w:rsidP="006B6AC1">
      <w:pPr>
        <w:pStyle w:val="Cabealho"/>
        <w:jc w:val="center"/>
        <w:rPr>
          <w:rFonts w:ascii="Calibri" w:hAnsi="Calibri" w:cs="Calibri"/>
          <w:bCs/>
          <w:sz w:val="24"/>
        </w:rPr>
      </w:pPr>
    </w:p>
    <w:p w14:paraId="5D3C50E9" w14:textId="575D65C2" w:rsidR="006B6AC1" w:rsidRPr="006B6AC1" w:rsidRDefault="006B6AC1" w:rsidP="006B6AC1">
      <w:pPr>
        <w:pStyle w:val="Corpodetexto"/>
        <w:rPr>
          <w:rFonts w:ascii="Calibri" w:hAnsi="Calibri" w:cs="Calibri"/>
        </w:rPr>
      </w:pPr>
      <w:r w:rsidRPr="006B6AC1">
        <w:rPr>
          <w:rFonts w:ascii="Calibri" w:hAnsi="Calibri" w:cs="Calibri"/>
        </w:rPr>
        <w:t xml:space="preserve">TERMO DE CONTRATO CELEBRADO ENTRE A PREFEITURA MUNICIPAL DE BOM JESUS DO GALHO E A </w:t>
      </w:r>
      <w:r w:rsidR="00C533ED" w:rsidRPr="006B6AC1">
        <w:rPr>
          <w:rFonts w:ascii="Calibri" w:hAnsi="Calibri" w:cs="Calibri"/>
        </w:rPr>
        <w:t>EMPRESA [</w:t>
      </w:r>
      <w:r w:rsidR="00C533ED" w:rsidRPr="006B6AC1">
        <w:rPr>
          <w:rFonts w:ascii="Calibri" w:hAnsi="Calibri" w:cs="Calibri"/>
          <w:highlight w:val="yellow"/>
        </w:rPr>
        <w:t>RAZÃO SOCIAL DA EMPRESA</w:t>
      </w:r>
      <w:r w:rsidR="00C533ED" w:rsidRPr="006B6AC1">
        <w:rPr>
          <w:rFonts w:ascii="Calibri" w:hAnsi="Calibri" w:cs="Calibri"/>
        </w:rPr>
        <w:t xml:space="preserve">] PARA </w:t>
      </w:r>
      <w:r w:rsidR="00D9450B">
        <w:rPr>
          <w:rFonts w:ascii="Calibri" w:hAnsi="Calibri" w:cs="Calibri"/>
        </w:rPr>
        <w:t>CONTRATAÇÃO DE SERVIÇOS TÉCNICOS ESPECIALIZADO PARA REALIZAÇÃO DE CONCURSO DE MARCHA COM FORNECIMENTO DE JUIZ, MÉDICO VETERINÁRIO E TODAS AS PREMIAÇÕES QUE SERÁ REALIZADA</w:t>
      </w:r>
      <w:r w:rsidR="00C533ED" w:rsidRPr="00A96AFC">
        <w:rPr>
          <w:rFonts w:ascii="Calibri" w:hAnsi="Calibri" w:cs="Calibri"/>
        </w:rPr>
        <w:t xml:space="preserve">, CONFORME </w:t>
      </w:r>
      <w:r w:rsidR="006E0023" w:rsidRPr="00A96AFC">
        <w:rPr>
          <w:rFonts w:ascii="Calibri" w:hAnsi="Calibri" w:cs="Calibri"/>
        </w:rPr>
        <w:t>CONDIÇÕES, QUANTIDADES E EXIGÊNCIAS ESTABELECIDAS NO TERMO DE REFERÊNCIA</w:t>
      </w:r>
      <w:r w:rsidRPr="006B6AC1">
        <w:rPr>
          <w:rFonts w:ascii="Calibri" w:hAnsi="Calibri" w:cs="Calibri"/>
        </w:rPr>
        <w:t>.</w:t>
      </w:r>
    </w:p>
    <w:p w14:paraId="6DF8F4ED" w14:textId="77777777" w:rsidR="006B6AC1" w:rsidRPr="006B6AC1" w:rsidRDefault="006B6AC1" w:rsidP="006B6AC1">
      <w:pPr>
        <w:pStyle w:val="Corpodetexto"/>
        <w:rPr>
          <w:rFonts w:ascii="Calibri" w:hAnsi="Calibri" w:cs="Calibri"/>
          <w:b w:val="0"/>
          <w:bCs w:val="0"/>
        </w:rPr>
      </w:pPr>
    </w:p>
    <w:p w14:paraId="02D912BA" w14:textId="3570BD7E" w:rsidR="006B6AC1" w:rsidRPr="006B6AC1" w:rsidRDefault="006B6AC1" w:rsidP="006B6AC1">
      <w:pPr>
        <w:spacing w:before="120" w:after="120"/>
        <w:jc w:val="both"/>
        <w:rPr>
          <w:rFonts w:ascii="Calibri" w:eastAsia="Arial" w:hAnsi="Calibri" w:cs="Calibri"/>
          <w:sz w:val="24"/>
        </w:rPr>
      </w:pPr>
      <w:r w:rsidRPr="006B6AC1">
        <w:rPr>
          <w:rFonts w:ascii="Calibri" w:eastAsia="Arial" w:hAnsi="Calibri" w:cs="Calibri"/>
          <w:sz w:val="24"/>
        </w:rPr>
        <w:t xml:space="preserve">O Município de Bom Jesus do Galho/MG, com sede na rua Vital Martins Bueno, nº 34, bairro Centro, na cidade de Bom Jesus do Galho/MG, inscrito(a) no CNPJ sob o nº 18.334.276/0001-71, neste ato representado pelo prefeito Aníbal Borges, doravante denominado CONTRATANTE, e a empresa </w:t>
      </w:r>
      <w:r w:rsidRPr="00BB3E2F">
        <w:rPr>
          <w:rFonts w:ascii="Calibri" w:eastAsia="Arial" w:hAnsi="Calibri" w:cs="Calibri"/>
          <w:b/>
          <w:bCs/>
          <w:sz w:val="24"/>
          <w:highlight w:val="yellow"/>
        </w:rPr>
        <w:t>[RAZÃO SOCIAL DA EMPRESA]</w:t>
      </w:r>
      <w:r w:rsidRPr="006B6AC1">
        <w:rPr>
          <w:rFonts w:ascii="Calibri" w:eastAsia="Arial" w:hAnsi="Calibri" w:cs="Calibri"/>
          <w:sz w:val="24"/>
        </w:rPr>
        <w:t xml:space="preserve">, inscrito(a) no CNPJ/MF sob o nº </w:t>
      </w:r>
      <w:r w:rsidRPr="006B6AC1">
        <w:rPr>
          <w:rFonts w:ascii="Calibri" w:eastAsia="Arial" w:hAnsi="Calibri" w:cs="Calibri"/>
          <w:sz w:val="24"/>
          <w:highlight w:val="yellow"/>
        </w:rPr>
        <w:t>[00.000.000/0000-00]</w:t>
      </w:r>
      <w:r w:rsidRPr="006B6AC1">
        <w:rPr>
          <w:rFonts w:ascii="Calibri" w:eastAsia="Arial" w:hAnsi="Calibri" w:cs="Calibri"/>
          <w:sz w:val="24"/>
        </w:rPr>
        <w:t xml:space="preserve">, sediado(a) na </w:t>
      </w:r>
      <w:r w:rsidRPr="006B6AC1">
        <w:rPr>
          <w:rFonts w:ascii="Calibri" w:eastAsia="Arial" w:hAnsi="Calibri" w:cs="Calibri"/>
          <w:sz w:val="24"/>
          <w:highlight w:val="yellow"/>
        </w:rPr>
        <w:t>Rua XXXXXXXXXXXXXXXXX, nº XX, Bairro XXXXXXXXXX, em XXXXXXXXXXXX/MG</w:t>
      </w:r>
      <w:r w:rsidRPr="006B6AC1">
        <w:rPr>
          <w:rFonts w:ascii="Calibri" w:eastAsia="Arial" w:hAnsi="Calibri" w:cs="Calibri"/>
          <w:sz w:val="24"/>
        </w:rPr>
        <w:t xml:space="preserve">, doravante designado CONTRATADO, neste ato representado(a) pelo </w:t>
      </w:r>
      <w:proofErr w:type="spellStart"/>
      <w:r w:rsidRPr="006B6AC1">
        <w:rPr>
          <w:rFonts w:ascii="Calibri" w:eastAsia="Arial" w:hAnsi="Calibri" w:cs="Calibri"/>
          <w:sz w:val="24"/>
        </w:rPr>
        <w:t>Sr</w:t>
      </w:r>
      <w:proofErr w:type="spellEnd"/>
      <w:r w:rsidRPr="006B6AC1">
        <w:rPr>
          <w:rFonts w:ascii="Calibri" w:eastAsia="Arial" w:hAnsi="Calibri" w:cs="Calibri"/>
          <w:sz w:val="24"/>
        </w:rPr>
        <w:t>(a). [</w:t>
      </w:r>
      <w:r w:rsidRPr="006B6AC1">
        <w:rPr>
          <w:rFonts w:ascii="Calibri" w:eastAsia="Arial" w:hAnsi="Calibri" w:cs="Calibri"/>
          <w:sz w:val="24"/>
          <w:highlight w:val="yellow"/>
        </w:rPr>
        <w:t>Representante da empresa</w:t>
      </w:r>
      <w:r w:rsidRPr="006B6AC1">
        <w:rPr>
          <w:rFonts w:ascii="Calibri" w:eastAsia="Arial" w:hAnsi="Calibri" w:cs="Calibri"/>
          <w:sz w:val="24"/>
        </w:rPr>
        <w:t xml:space="preserve">], CPF sob nº </w:t>
      </w:r>
      <w:r w:rsidRPr="006B6AC1">
        <w:rPr>
          <w:rFonts w:ascii="Calibri" w:eastAsia="Arial" w:hAnsi="Calibri" w:cs="Calibri"/>
          <w:sz w:val="24"/>
          <w:highlight w:val="yellow"/>
        </w:rPr>
        <w:t>[000.000.000-00]</w:t>
      </w:r>
      <w:r w:rsidRPr="006B6AC1">
        <w:rPr>
          <w:rFonts w:ascii="Calibri" w:eastAsia="Arial" w:hAnsi="Calibri" w:cs="Calibri"/>
          <w:sz w:val="24"/>
        </w:rPr>
        <w:t>, em observância às disposições da Lei nº 14.133, de 1º de abril de 2021, e demais legislação aplicável, resolvem celebrar o presente Termo de Contrato, decorrente d</w:t>
      </w:r>
      <w:r w:rsidR="00A96AFC">
        <w:rPr>
          <w:rFonts w:ascii="Calibri" w:eastAsia="Arial" w:hAnsi="Calibri" w:cs="Calibri"/>
          <w:sz w:val="24"/>
        </w:rPr>
        <w:t xml:space="preserve">a </w:t>
      </w:r>
      <w:r w:rsidR="00224BC3">
        <w:rPr>
          <w:rFonts w:ascii="Calibri" w:eastAsia="Arial" w:hAnsi="Calibri" w:cs="Calibri"/>
          <w:sz w:val="24"/>
        </w:rPr>
        <w:t xml:space="preserve">Dispensa Eletrônica Nº </w:t>
      </w:r>
      <w:r w:rsidR="00D9450B">
        <w:rPr>
          <w:rFonts w:ascii="Calibri" w:eastAsia="Arial" w:hAnsi="Calibri" w:cs="Calibri"/>
          <w:sz w:val="24"/>
        </w:rPr>
        <w:t>037/2025</w:t>
      </w:r>
      <w:r w:rsidRPr="006B6AC1">
        <w:rPr>
          <w:rFonts w:ascii="Calibri" w:eastAsia="Arial" w:hAnsi="Calibri" w:cs="Calibri"/>
          <w:sz w:val="24"/>
        </w:rPr>
        <w:t>, mediante as cláusulas e condições a seguir enunciadas.</w:t>
      </w:r>
    </w:p>
    <w:p w14:paraId="5CB008F7" w14:textId="302D42C5" w:rsidR="006B6AC1" w:rsidRPr="006B6AC1" w:rsidRDefault="006B6AC1">
      <w:pPr>
        <w:pStyle w:val="Estilo1"/>
        <w:numPr>
          <w:ilvl w:val="0"/>
          <w:numId w:val="14"/>
        </w:numPr>
        <w:rPr>
          <w:sz w:val="24"/>
          <w:szCs w:val="24"/>
        </w:rPr>
      </w:pPr>
      <w:r w:rsidRPr="006B6AC1">
        <w:rPr>
          <w:sz w:val="24"/>
          <w:szCs w:val="24"/>
        </w:rPr>
        <w:t>CLÁUSULA PRIMEIRA – OBJETO (</w:t>
      </w:r>
      <w:hyperlink r:id="rId35" w:anchor="art92" w:history="1">
        <w:r w:rsidRPr="006B6AC1">
          <w:rPr>
            <w:rStyle w:val="Hyperlink"/>
            <w:sz w:val="24"/>
            <w:szCs w:val="24"/>
          </w:rPr>
          <w:t>art. 92, I e II</w:t>
        </w:r>
      </w:hyperlink>
      <w:r w:rsidRPr="006B6AC1">
        <w:rPr>
          <w:sz w:val="24"/>
          <w:szCs w:val="24"/>
        </w:rPr>
        <w:t>)</w:t>
      </w:r>
    </w:p>
    <w:p w14:paraId="6854C9B1" w14:textId="1D3D7030" w:rsidR="006B6AC1" w:rsidRPr="006B6AC1" w:rsidRDefault="006B6AC1">
      <w:pPr>
        <w:pStyle w:val="Nivel2"/>
        <w:numPr>
          <w:ilvl w:val="1"/>
          <w:numId w:val="3"/>
        </w:numPr>
        <w:spacing w:line="240" w:lineRule="auto"/>
        <w:ind w:left="0" w:firstLine="0"/>
        <w:rPr>
          <w:rFonts w:ascii="Calibri" w:hAnsi="Calibri" w:cs="Calibri"/>
          <w:sz w:val="24"/>
          <w:szCs w:val="24"/>
        </w:rPr>
      </w:pPr>
      <w:r w:rsidRPr="006B6AC1">
        <w:rPr>
          <w:rFonts w:ascii="Calibri" w:hAnsi="Calibri" w:cs="Calibri"/>
          <w:sz w:val="24"/>
          <w:szCs w:val="24"/>
        </w:rPr>
        <w:t xml:space="preserve">O objeto do presente instrumento é a </w:t>
      </w:r>
      <w:r w:rsidR="00D9450B">
        <w:rPr>
          <w:rFonts w:ascii="Calibri" w:hAnsi="Calibri" w:cs="Calibri"/>
          <w:sz w:val="24"/>
          <w:szCs w:val="24"/>
        </w:rPr>
        <w:t>Contratação de serviços técnicos especializado para realização de concurso de marcha com fornecimento de Juiz, Médico Veterinário e todas as premiações que será realizada</w:t>
      </w:r>
      <w:r w:rsidR="00A96AFC" w:rsidRPr="00A96AFC">
        <w:rPr>
          <w:rFonts w:ascii="Calibri" w:hAnsi="Calibri" w:cs="Calibri"/>
          <w:sz w:val="24"/>
          <w:szCs w:val="24"/>
        </w:rPr>
        <w:t>, conforme condições, quantidades e exigências estabelecidas no Termo de Referência</w:t>
      </w:r>
      <w:r w:rsidRPr="006B6AC1">
        <w:rPr>
          <w:rFonts w:ascii="Calibri" w:hAnsi="Calibri" w:cs="Calibri"/>
          <w:sz w:val="24"/>
          <w:szCs w:val="24"/>
        </w:rPr>
        <w:t>.</w:t>
      </w:r>
    </w:p>
    <w:p w14:paraId="17CA739B" w14:textId="77777777" w:rsid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Objeto da contratação:</w:t>
      </w:r>
    </w:p>
    <w:tbl>
      <w:tblPr>
        <w:tblW w:w="9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4625"/>
        <w:gridCol w:w="1134"/>
        <w:gridCol w:w="851"/>
        <w:gridCol w:w="1134"/>
        <w:gridCol w:w="1328"/>
      </w:tblGrid>
      <w:tr w:rsidR="00090263" w:rsidRPr="00F9306A" w14:paraId="3757B27D" w14:textId="77777777" w:rsidTr="004D53B4">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8EAADB"/>
          </w:tcPr>
          <w:p w14:paraId="72D3F0AC"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ITEM</w:t>
            </w:r>
          </w:p>
          <w:p w14:paraId="47C4E0E2" w14:textId="77777777"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shd w:val="clear" w:color="auto" w:fill="8EAADB"/>
            <w:hideMark/>
          </w:tcPr>
          <w:p w14:paraId="66F4153E" w14:textId="77777777" w:rsidR="00090263" w:rsidRPr="00F9306A" w:rsidRDefault="00090263" w:rsidP="004D53B4">
            <w:pPr>
              <w:widowControl w:val="0"/>
              <w:spacing w:line="312" w:lineRule="auto"/>
              <w:jc w:val="center"/>
              <w:rPr>
                <w:rFonts w:ascii="Calibri" w:eastAsia="Arial" w:hAnsi="Calibri" w:cs="Calibri"/>
              </w:rPr>
            </w:pPr>
            <w:r w:rsidRPr="00F9306A">
              <w:rPr>
                <w:rFonts w:ascii="Calibri" w:eastAsia="Arial" w:hAnsi="Calibri" w:cs="Calibri"/>
                <w:b/>
                <w:bCs/>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8EAADB"/>
            <w:hideMark/>
          </w:tcPr>
          <w:p w14:paraId="3CDFCEE1" w14:textId="77777777" w:rsidR="00090263" w:rsidRPr="00F9306A" w:rsidRDefault="00090263" w:rsidP="004D53B4">
            <w:pPr>
              <w:widowControl w:val="0"/>
              <w:spacing w:line="312" w:lineRule="auto"/>
              <w:jc w:val="center"/>
              <w:rPr>
                <w:rFonts w:ascii="Calibri" w:eastAsia="Arial" w:hAnsi="Calibri" w:cs="Calibri"/>
              </w:rPr>
            </w:pPr>
            <w:r w:rsidRPr="00F9306A">
              <w:rPr>
                <w:rFonts w:ascii="Calibri" w:eastAsia="Arial" w:hAnsi="Calibri" w:cs="Calibri"/>
                <w:b/>
                <w:bCs/>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Pr>
          <w:p w14:paraId="71106208"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8EAADB"/>
          </w:tcPr>
          <w:p w14:paraId="1C8DB403"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VALOR UNITÁRIO</w:t>
            </w:r>
          </w:p>
        </w:tc>
        <w:tc>
          <w:tcPr>
            <w:tcW w:w="1328" w:type="dxa"/>
            <w:tcBorders>
              <w:top w:val="single" w:sz="4" w:space="0" w:color="000000"/>
              <w:left w:val="single" w:sz="4" w:space="0" w:color="000000"/>
              <w:bottom w:val="single" w:sz="4" w:space="0" w:color="000000"/>
              <w:right w:val="single" w:sz="4" w:space="0" w:color="000000"/>
            </w:tcBorders>
            <w:shd w:val="clear" w:color="auto" w:fill="8EAADB"/>
          </w:tcPr>
          <w:p w14:paraId="033F882C"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VALOR TOTAL</w:t>
            </w:r>
          </w:p>
        </w:tc>
      </w:tr>
      <w:tr w:rsidR="00090263" w:rsidRPr="00F9306A" w14:paraId="1859C45D" w14:textId="77777777" w:rsidTr="004D53B4">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3A672939" w14:textId="215E2867"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tcPr>
          <w:p w14:paraId="22A548F3" w14:textId="41101764" w:rsidR="00090263" w:rsidRPr="00F9306A" w:rsidRDefault="00090263" w:rsidP="004D53B4">
            <w:pPr>
              <w:jc w:val="both"/>
              <w:rPr>
                <w:rFonts w:ascii="Calibri" w:hAnsi="Calibri" w:cs="Calibri"/>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39EC5291" w14:textId="63DA1979" w:rsidR="00090263" w:rsidRPr="00F9306A" w:rsidRDefault="00090263" w:rsidP="004D53B4">
            <w:pPr>
              <w:widowControl w:val="0"/>
              <w:spacing w:line="312" w:lineRule="auto"/>
              <w:jc w:val="center"/>
              <w:rPr>
                <w:rFonts w:ascii="Calibri" w:eastAsia="Arial" w:hAnsi="Calibri" w:cs="Calibri"/>
              </w:rPr>
            </w:pPr>
          </w:p>
        </w:tc>
        <w:tc>
          <w:tcPr>
            <w:tcW w:w="851" w:type="dxa"/>
            <w:tcBorders>
              <w:top w:val="single" w:sz="4" w:space="0" w:color="000000"/>
              <w:left w:val="single" w:sz="4" w:space="0" w:color="000000"/>
              <w:bottom w:val="single" w:sz="4" w:space="0" w:color="000000"/>
              <w:right w:val="single" w:sz="4" w:space="0" w:color="000000"/>
            </w:tcBorders>
          </w:tcPr>
          <w:p w14:paraId="3A2858AC" w14:textId="5F0527F0" w:rsidR="00090263" w:rsidRPr="00F9306A" w:rsidRDefault="00090263" w:rsidP="004D53B4">
            <w:pPr>
              <w:widowControl w:val="0"/>
              <w:spacing w:line="312" w:lineRule="auto"/>
              <w:jc w:val="center"/>
              <w:rPr>
                <w:rFonts w:ascii="Calibri" w:eastAsia="Arial" w:hAnsi="Calibri" w:cs="Calibri"/>
              </w:rPr>
            </w:pPr>
          </w:p>
        </w:tc>
        <w:tc>
          <w:tcPr>
            <w:tcW w:w="1134" w:type="dxa"/>
            <w:tcBorders>
              <w:top w:val="single" w:sz="4" w:space="0" w:color="000000"/>
              <w:left w:val="single" w:sz="4" w:space="0" w:color="000000"/>
              <w:bottom w:val="single" w:sz="4" w:space="0" w:color="000000"/>
              <w:right w:val="single" w:sz="4" w:space="0" w:color="000000"/>
            </w:tcBorders>
          </w:tcPr>
          <w:p w14:paraId="38DE89B7" w14:textId="205AC6DE" w:rsidR="00090263" w:rsidRPr="00F9306A" w:rsidRDefault="00090263" w:rsidP="004D53B4">
            <w:pPr>
              <w:widowControl w:val="0"/>
              <w:spacing w:line="312" w:lineRule="auto"/>
              <w:jc w:val="right"/>
              <w:rPr>
                <w:rFonts w:ascii="Calibri" w:eastAsia="Arial" w:hAnsi="Calibri" w:cs="Calibri"/>
              </w:rPr>
            </w:pPr>
          </w:p>
        </w:tc>
        <w:tc>
          <w:tcPr>
            <w:tcW w:w="1328" w:type="dxa"/>
            <w:tcBorders>
              <w:top w:val="single" w:sz="4" w:space="0" w:color="000000"/>
              <w:left w:val="single" w:sz="4" w:space="0" w:color="000000"/>
              <w:bottom w:val="single" w:sz="4" w:space="0" w:color="000000"/>
              <w:right w:val="single" w:sz="4" w:space="0" w:color="000000"/>
            </w:tcBorders>
          </w:tcPr>
          <w:p w14:paraId="4C55F30B" w14:textId="37DC7AAB" w:rsidR="00090263" w:rsidRPr="00F9306A" w:rsidRDefault="00090263" w:rsidP="004D53B4">
            <w:pPr>
              <w:widowControl w:val="0"/>
              <w:spacing w:line="312" w:lineRule="auto"/>
              <w:jc w:val="right"/>
              <w:rPr>
                <w:rFonts w:ascii="Calibri" w:eastAsia="Arial" w:hAnsi="Calibri" w:cs="Calibri"/>
              </w:rPr>
            </w:pPr>
          </w:p>
        </w:tc>
      </w:tr>
      <w:tr w:rsidR="00090263" w:rsidRPr="00F9306A" w14:paraId="6E31106D" w14:textId="77777777" w:rsidTr="004D53B4">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46CEF5AF" w14:textId="7F6051A1"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tcPr>
          <w:p w14:paraId="0CB40282" w14:textId="1BFE21B8" w:rsidR="00090263" w:rsidRPr="00F9306A" w:rsidRDefault="00090263" w:rsidP="004D53B4">
            <w:pPr>
              <w:jc w:val="both"/>
              <w:rPr>
                <w:rFonts w:ascii="Calibri" w:hAnsi="Calibri" w:cs="Calibri"/>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70D0F716" w14:textId="32FC816E" w:rsidR="00090263" w:rsidRPr="00F9306A" w:rsidRDefault="00090263" w:rsidP="004D53B4">
            <w:pPr>
              <w:widowControl w:val="0"/>
              <w:spacing w:line="312" w:lineRule="auto"/>
              <w:jc w:val="center"/>
              <w:rPr>
                <w:rFonts w:ascii="Calibri" w:eastAsia="Arial" w:hAnsi="Calibri" w:cs="Calibri"/>
              </w:rPr>
            </w:pPr>
          </w:p>
        </w:tc>
        <w:tc>
          <w:tcPr>
            <w:tcW w:w="851" w:type="dxa"/>
            <w:tcBorders>
              <w:top w:val="single" w:sz="4" w:space="0" w:color="000000"/>
              <w:left w:val="single" w:sz="4" w:space="0" w:color="000000"/>
              <w:bottom w:val="single" w:sz="4" w:space="0" w:color="000000"/>
              <w:right w:val="single" w:sz="4" w:space="0" w:color="000000"/>
            </w:tcBorders>
          </w:tcPr>
          <w:p w14:paraId="1BA3FA3C" w14:textId="3440BF6D" w:rsidR="00090263" w:rsidRPr="00F9306A" w:rsidRDefault="00090263" w:rsidP="004D53B4">
            <w:pPr>
              <w:widowControl w:val="0"/>
              <w:spacing w:line="312" w:lineRule="auto"/>
              <w:jc w:val="center"/>
              <w:rPr>
                <w:rFonts w:ascii="Calibri" w:eastAsia="Arial" w:hAnsi="Calibri" w:cs="Calibri"/>
              </w:rPr>
            </w:pPr>
          </w:p>
        </w:tc>
        <w:tc>
          <w:tcPr>
            <w:tcW w:w="1134" w:type="dxa"/>
            <w:tcBorders>
              <w:top w:val="single" w:sz="4" w:space="0" w:color="000000"/>
              <w:left w:val="single" w:sz="4" w:space="0" w:color="000000"/>
              <w:bottom w:val="single" w:sz="4" w:space="0" w:color="000000"/>
              <w:right w:val="single" w:sz="4" w:space="0" w:color="000000"/>
            </w:tcBorders>
          </w:tcPr>
          <w:p w14:paraId="7CC3915B" w14:textId="75892E74" w:rsidR="00090263" w:rsidRPr="00F9306A" w:rsidRDefault="00090263" w:rsidP="004D53B4">
            <w:pPr>
              <w:widowControl w:val="0"/>
              <w:spacing w:line="312" w:lineRule="auto"/>
              <w:jc w:val="right"/>
              <w:rPr>
                <w:rFonts w:ascii="Calibri" w:eastAsia="Arial" w:hAnsi="Calibri" w:cs="Calibri"/>
              </w:rPr>
            </w:pPr>
          </w:p>
        </w:tc>
        <w:tc>
          <w:tcPr>
            <w:tcW w:w="1328" w:type="dxa"/>
            <w:tcBorders>
              <w:top w:val="single" w:sz="4" w:space="0" w:color="000000"/>
              <w:left w:val="single" w:sz="4" w:space="0" w:color="000000"/>
              <w:bottom w:val="single" w:sz="4" w:space="0" w:color="000000"/>
              <w:right w:val="single" w:sz="4" w:space="0" w:color="000000"/>
            </w:tcBorders>
          </w:tcPr>
          <w:p w14:paraId="75AC4DC9" w14:textId="558BF6D5" w:rsidR="00090263" w:rsidRPr="00F9306A" w:rsidRDefault="00090263" w:rsidP="004D53B4">
            <w:pPr>
              <w:widowControl w:val="0"/>
              <w:spacing w:line="312" w:lineRule="auto"/>
              <w:jc w:val="right"/>
              <w:rPr>
                <w:rFonts w:ascii="Calibri" w:eastAsia="Arial" w:hAnsi="Calibri" w:cs="Calibri"/>
              </w:rPr>
            </w:pPr>
          </w:p>
        </w:tc>
      </w:tr>
      <w:tr w:rsidR="00090263" w:rsidRPr="00F9306A" w14:paraId="16FAABCA" w14:textId="77777777" w:rsidTr="004D53B4">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6B5021E7" w14:textId="7C885C02"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tcPr>
          <w:p w14:paraId="7C3181F1" w14:textId="522F52CD" w:rsidR="00090263" w:rsidRPr="00F9306A" w:rsidRDefault="00090263" w:rsidP="004D53B4">
            <w:pPr>
              <w:jc w:val="both"/>
              <w:rPr>
                <w:rFonts w:ascii="Calibri" w:hAnsi="Calibri" w:cs="Calibri"/>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1252F177" w14:textId="04D3F374" w:rsidR="00090263" w:rsidRPr="00F9306A" w:rsidRDefault="00090263" w:rsidP="004D53B4">
            <w:pPr>
              <w:widowControl w:val="0"/>
              <w:spacing w:line="312" w:lineRule="auto"/>
              <w:jc w:val="center"/>
              <w:rPr>
                <w:rFonts w:ascii="Calibri" w:eastAsia="Arial" w:hAnsi="Calibri" w:cs="Calibri"/>
              </w:rPr>
            </w:pPr>
          </w:p>
        </w:tc>
        <w:tc>
          <w:tcPr>
            <w:tcW w:w="851" w:type="dxa"/>
            <w:tcBorders>
              <w:top w:val="single" w:sz="4" w:space="0" w:color="000000"/>
              <w:left w:val="single" w:sz="4" w:space="0" w:color="000000"/>
              <w:bottom w:val="single" w:sz="4" w:space="0" w:color="000000"/>
              <w:right w:val="single" w:sz="4" w:space="0" w:color="000000"/>
            </w:tcBorders>
          </w:tcPr>
          <w:p w14:paraId="13061FE6" w14:textId="2D2879C3" w:rsidR="00090263" w:rsidRPr="00F9306A" w:rsidRDefault="00090263" w:rsidP="004D53B4">
            <w:pPr>
              <w:widowControl w:val="0"/>
              <w:spacing w:line="312" w:lineRule="auto"/>
              <w:jc w:val="center"/>
              <w:rPr>
                <w:rFonts w:ascii="Calibri" w:eastAsia="Arial" w:hAnsi="Calibri" w:cs="Calibri"/>
              </w:rPr>
            </w:pPr>
          </w:p>
        </w:tc>
        <w:tc>
          <w:tcPr>
            <w:tcW w:w="1134" w:type="dxa"/>
            <w:tcBorders>
              <w:top w:val="single" w:sz="4" w:space="0" w:color="000000"/>
              <w:left w:val="single" w:sz="4" w:space="0" w:color="000000"/>
              <w:bottom w:val="single" w:sz="4" w:space="0" w:color="000000"/>
              <w:right w:val="single" w:sz="4" w:space="0" w:color="000000"/>
            </w:tcBorders>
          </w:tcPr>
          <w:p w14:paraId="6D0280D6" w14:textId="598B9771" w:rsidR="00090263" w:rsidRPr="00F9306A" w:rsidRDefault="00090263" w:rsidP="004D53B4">
            <w:pPr>
              <w:widowControl w:val="0"/>
              <w:spacing w:line="312" w:lineRule="auto"/>
              <w:jc w:val="right"/>
              <w:rPr>
                <w:rFonts w:ascii="Calibri" w:eastAsia="Arial" w:hAnsi="Calibri" w:cs="Calibri"/>
              </w:rPr>
            </w:pPr>
          </w:p>
        </w:tc>
        <w:tc>
          <w:tcPr>
            <w:tcW w:w="1328" w:type="dxa"/>
            <w:tcBorders>
              <w:top w:val="single" w:sz="4" w:space="0" w:color="000000"/>
              <w:left w:val="single" w:sz="4" w:space="0" w:color="000000"/>
              <w:bottom w:val="single" w:sz="4" w:space="0" w:color="000000"/>
              <w:right w:val="single" w:sz="4" w:space="0" w:color="000000"/>
            </w:tcBorders>
          </w:tcPr>
          <w:p w14:paraId="14157A1F" w14:textId="2AC8199E" w:rsidR="00090263" w:rsidRPr="00F9306A" w:rsidRDefault="00090263" w:rsidP="004D53B4">
            <w:pPr>
              <w:widowControl w:val="0"/>
              <w:spacing w:line="312" w:lineRule="auto"/>
              <w:jc w:val="right"/>
              <w:rPr>
                <w:rFonts w:ascii="Calibri" w:eastAsia="Arial" w:hAnsi="Calibri" w:cs="Calibri"/>
              </w:rPr>
            </w:pPr>
          </w:p>
        </w:tc>
      </w:tr>
      <w:tr w:rsidR="00090263" w:rsidRPr="00F9306A" w14:paraId="0897852B" w14:textId="77777777" w:rsidTr="004D53B4">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299D2486"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w:t>
            </w:r>
          </w:p>
        </w:tc>
        <w:tc>
          <w:tcPr>
            <w:tcW w:w="7744" w:type="dxa"/>
            <w:gridSpan w:val="4"/>
            <w:tcBorders>
              <w:top w:val="single" w:sz="4" w:space="0" w:color="000000"/>
              <w:left w:val="single" w:sz="4" w:space="0" w:color="000000"/>
              <w:bottom w:val="single" w:sz="4" w:space="0" w:color="000000"/>
              <w:right w:val="single" w:sz="4" w:space="0" w:color="000000"/>
            </w:tcBorders>
          </w:tcPr>
          <w:p w14:paraId="0C8EEEBE" w14:textId="163EBB41" w:rsidR="00090263" w:rsidRPr="00F9306A" w:rsidRDefault="00090263" w:rsidP="004D53B4">
            <w:pPr>
              <w:widowControl w:val="0"/>
              <w:spacing w:line="312" w:lineRule="auto"/>
              <w:jc w:val="center"/>
              <w:rPr>
                <w:rFonts w:ascii="Calibri" w:eastAsia="Arial" w:hAnsi="Calibri" w:cs="Calibri"/>
                <w:b/>
                <w:bCs/>
              </w:rPr>
            </w:pPr>
          </w:p>
        </w:tc>
        <w:tc>
          <w:tcPr>
            <w:tcW w:w="1328" w:type="dxa"/>
            <w:tcBorders>
              <w:top w:val="single" w:sz="4" w:space="0" w:color="000000"/>
              <w:left w:val="single" w:sz="4" w:space="0" w:color="000000"/>
              <w:bottom w:val="single" w:sz="4" w:space="0" w:color="000000"/>
              <w:right w:val="single" w:sz="4" w:space="0" w:color="000000"/>
            </w:tcBorders>
          </w:tcPr>
          <w:p w14:paraId="62699C21" w14:textId="5B3DAA1C" w:rsidR="00090263" w:rsidRPr="00F9306A" w:rsidRDefault="00090263" w:rsidP="004D53B4">
            <w:pPr>
              <w:widowControl w:val="0"/>
              <w:spacing w:line="312" w:lineRule="auto"/>
              <w:jc w:val="right"/>
              <w:rPr>
                <w:rFonts w:ascii="Calibri" w:eastAsia="Arial" w:hAnsi="Calibri" w:cs="Calibri"/>
                <w:b/>
                <w:bCs/>
              </w:rPr>
            </w:pPr>
          </w:p>
        </w:tc>
      </w:tr>
    </w:tbl>
    <w:p w14:paraId="5396BB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Vinculam esta contratação, independentemente de transcrição:</w:t>
      </w:r>
    </w:p>
    <w:p w14:paraId="58B56E3C"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O Termo de Referência;</w:t>
      </w:r>
    </w:p>
    <w:p w14:paraId="4352D188" w14:textId="164EF8EF"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 xml:space="preserve">O </w:t>
      </w:r>
      <w:r w:rsidR="00A96AFC">
        <w:rPr>
          <w:rFonts w:ascii="Calibri" w:hAnsi="Calibri" w:cs="Calibri"/>
          <w:color w:val="auto"/>
          <w:sz w:val="24"/>
          <w:szCs w:val="24"/>
        </w:rPr>
        <w:t>Aviso de Dispensa Eletrônica</w:t>
      </w:r>
      <w:r w:rsidRPr="006B6AC1">
        <w:rPr>
          <w:rFonts w:ascii="Calibri" w:hAnsi="Calibri" w:cs="Calibri"/>
          <w:color w:val="auto"/>
          <w:sz w:val="24"/>
          <w:szCs w:val="24"/>
        </w:rPr>
        <w:t>;</w:t>
      </w:r>
    </w:p>
    <w:p w14:paraId="5B3D3129"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 Proposta do contratado;</w:t>
      </w:r>
    </w:p>
    <w:p w14:paraId="5593DB2B"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lastRenderedPageBreak/>
        <w:t>Eventuais anexos dos documentos supracitados.</w:t>
      </w:r>
    </w:p>
    <w:p w14:paraId="244BE254" w14:textId="77777777" w:rsidR="006B6AC1" w:rsidRPr="006B6AC1" w:rsidRDefault="006B6AC1" w:rsidP="006B6AC1">
      <w:pPr>
        <w:pStyle w:val="Estilo4"/>
      </w:pPr>
      <w:r w:rsidRPr="006B6AC1">
        <w:t>CLÁUSULA SEGUNDA – VIGÊNCIA E PRORROGAÇÃO</w:t>
      </w:r>
    </w:p>
    <w:p w14:paraId="0E3684F7" w14:textId="15426A63"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prazo de vigência da contratação </w:t>
      </w:r>
      <w:r w:rsidR="002F2810">
        <w:rPr>
          <w:rFonts w:ascii="Calibri" w:hAnsi="Calibri"/>
          <w:i w:val="0"/>
          <w:iCs w:val="0"/>
          <w:color w:val="auto"/>
        </w:rPr>
        <w:t>será até 31 de dezembro de 2025,</w:t>
      </w:r>
      <w:r w:rsidRPr="006B6AC1">
        <w:rPr>
          <w:rFonts w:ascii="Calibri" w:hAnsi="Calibri"/>
          <w:i w:val="0"/>
          <w:iCs w:val="0"/>
          <w:color w:val="auto"/>
        </w:rPr>
        <w:t xml:space="preserve"> contados da assinatura do contrato, podendo ser prorrogado, na forma dos </w:t>
      </w:r>
      <w:hyperlink r:id="rId36" w:anchor="art106" w:history="1">
        <w:r w:rsidRPr="006B6AC1">
          <w:rPr>
            <w:rStyle w:val="Hyperlink"/>
            <w:rFonts w:ascii="Calibri" w:hAnsi="Calibri"/>
            <w:i w:val="0"/>
            <w:iCs w:val="0"/>
            <w:color w:val="auto"/>
          </w:rPr>
          <w:t>artigos 106 e 107 da Lei n° 14.133, de 2021.</w:t>
        </w:r>
      </w:hyperlink>
    </w:p>
    <w:p w14:paraId="5C97A00A" w14:textId="77777777" w:rsidR="006B6AC1" w:rsidRPr="006B6AC1" w:rsidRDefault="006B6AC1" w:rsidP="006B6AC1">
      <w:pPr>
        <w:pStyle w:val="Estilo4"/>
      </w:pPr>
      <w:bookmarkStart w:id="15" w:name="_Hlk114497577"/>
      <w:bookmarkStart w:id="16" w:name="_Hlk114497502"/>
      <w:bookmarkEnd w:id="15"/>
      <w:bookmarkEnd w:id="16"/>
      <w:r w:rsidRPr="006B6AC1">
        <w:t>CLÁUSULA TERCEIRA – MODELOS DE EXECUÇÃO E GESTÃO CONTRATUAIS (</w:t>
      </w:r>
      <w:hyperlink r:id="rId37" w:anchor="art92" w:history="1">
        <w:r w:rsidRPr="006B6AC1">
          <w:rPr>
            <w:rStyle w:val="Hyperlink"/>
          </w:rPr>
          <w:t>art. 92, IV, VII e XVIII)</w:t>
        </w:r>
      </w:hyperlink>
    </w:p>
    <w:p w14:paraId="3FE3953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regime de execução contratual, os modelos de gestão e de execução, assim como os prazos e condições de conclusão, entrega, observação e recebimento do objeto constam no Termo de Referência, anexo a este Contrato.</w:t>
      </w:r>
    </w:p>
    <w:p w14:paraId="18DF78C8" w14:textId="77777777" w:rsidR="006B6AC1" w:rsidRPr="006B6AC1" w:rsidRDefault="006B6AC1" w:rsidP="006B6AC1">
      <w:pPr>
        <w:pStyle w:val="Estilo4"/>
      </w:pPr>
      <w:r w:rsidRPr="006B6AC1">
        <w:t>CLÁUSULA QUARTA – SUBCONTRATAÇÃO</w:t>
      </w:r>
    </w:p>
    <w:p w14:paraId="50294D6C"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Não será admitida a subcontratação do objeto contratual.</w:t>
      </w:r>
    </w:p>
    <w:p w14:paraId="5B8C0DFC" w14:textId="77777777" w:rsidR="006B6AC1" w:rsidRPr="006B6AC1" w:rsidRDefault="006B6AC1" w:rsidP="006B6AC1">
      <w:pPr>
        <w:pStyle w:val="Estilo4"/>
      </w:pPr>
      <w:r w:rsidRPr="006B6AC1">
        <w:t>CLÁUSULA QUINTA – PREÇO (</w:t>
      </w:r>
      <w:hyperlink r:id="rId38" w:anchor="art92" w:history="1">
        <w:r w:rsidRPr="006B6AC1">
          <w:rPr>
            <w:rStyle w:val="Hyperlink"/>
          </w:rPr>
          <w:t>art. 92, V</w:t>
        </w:r>
      </w:hyperlink>
      <w:r w:rsidRPr="006B6AC1">
        <w:t>)</w:t>
      </w:r>
    </w:p>
    <w:p w14:paraId="27017003"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valor total da contratação é de </w:t>
      </w:r>
      <w:r w:rsidRPr="006B6AC1">
        <w:rPr>
          <w:rFonts w:ascii="Calibri" w:hAnsi="Calibri"/>
          <w:i w:val="0"/>
          <w:iCs w:val="0"/>
          <w:color w:val="auto"/>
          <w:highlight w:val="yellow"/>
        </w:rPr>
        <w:t xml:space="preserve">R$ </w:t>
      </w:r>
      <w:proofErr w:type="gramStart"/>
      <w:r w:rsidRPr="006B6AC1">
        <w:rPr>
          <w:rFonts w:ascii="Calibri" w:hAnsi="Calibri"/>
          <w:i w:val="0"/>
          <w:iCs w:val="0"/>
          <w:color w:val="auto"/>
          <w:highlight w:val="yellow"/>
        </w:rPr>
        <w:t>XX.XXX,XX</w:t>
      </w:r>
      <w:proofErr w:type="gramEnd"/>
      <w:r w:rsidRPr="006B6AC1">
        <w:rPr>
          <w:rFonts w:ascii="Calibri" w:hAnsi="Calibri"/>
          <w:i w:val="0"/>
          <w:iCs w:val="0"/>
          <w:color w:val="auto"/>
          <w:highlight w:val="yellow"/>
        </w:rPr>
        <w:t xml:space="preserve"> (XXXXXXXXXX mil e XXXXXXXXXX reais e XXXXXXXXXX centavos)</w:t>
      </w:r>
      <w:r w:rsidRPr="006B6AC1">
        <w:rPr>
          <w:rFonts w:ascii="Calibri" w:hAnsi="Calibri"/>
          <w:i w:val="0"/>
          <w:iCs w:val="0"/>
          <w:color w:val="auto"/>
        </w:rPr>
        <w:t>.</w:t>
      </w:r>
    </w:p>
    <w:p w14:paraId="7D32F967"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96EE37" w14:textId="77777777" w:rsidR="006B6AC1" w:rsidRPr="006B6AC1" w:rsidRDefault="006B6AC1" w:rsidP="006B6AC1">
      <w:pPr>
        <w:pStyle w:val="Estilo4"/>
      </w:pPr>
      <w:r w:rsidRPr="006B6AC1">
        <w:t>CLÁUSULA SEXTA - PAGAMENTO (</w:t>
      </w:r>
      <w:hyperlink r:id="rId39" w:anchor="art92" w:history="1">
        <w:r w:rsidRPr="006B6AC1">
          <w:rPr>
            <w:rStyle w:val="Hyperlink"/>
          </w:rPr>
          <w:t>art. 92, V e VI</w:t>
        </w:r>
      </w:hyperlink>
      <w:r w:rsidRPr="006B6AC1">
        <w:t>)</w:t>
      </w:r>
    </w:p>
    <w:p w14:paraId="643D68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prazo para pagamento </w:t>
      </w:r>
      <w:r w:rsidRPr="006B6AC1">
        <w:rPr>
          <w:rFonts w:ascii="Calibri" w:hAnsi="Calibri" w:cs="Calibri"/>
          <w:sz w:val="24"/>
          <w:szCs w:val="24"/>
          <w:lang w:eastAsia="en-US"/>
        </w:rPr>
        <w:t>ao contratado</w:t>
      </w:r>
      <w:r w:rsidRPr="006B6AC1">
        <w:rPr>
          <w:rFonts w:ascii="Calibri" w:hAnsi="Calibri" w:cs="Calibri"/>
          <w:sz w:val="24"/>
          <w:szCs w:val="24"/>
        </w:rPr>
        <w:t xml:space="preserve"> e demais condições a ele referentes encontram-se definidos no Termo de Referência, anexo a este Contrato.</w:t>
      </w:r>
    </w:p>
    <w:p w14:paraId="22F04297" w14:textId="77777777" w:rsidR="006B6AC1" w:rsidRPr="006B6AC1" w:rsidRDefault="006B6AC1" w:rsidP="006B6AC1">
      <w:pPr>
        <w:pStyle w:val="Estilo4"/>
      </w:pPr>
      <w:r w:rsidRPr="006B6AC1">
        <w:t>CLÁUSULA SÉTIMA - REAJUSTE (</w:t>
      </w:r>
      <w:hyperlink r:id="rId40" w:anchor="art92" w:history="1">
        <w:r w:rsidRPr="006B6AC1">
          <w:rPr>
            <w:rStyle w:val="Hyperlink"/>
          </w:rPr>
          <w:t>art. 92, V</w:t>
        </w:r>
      </w:hyperlink>
      <w:r w:rsidRPr="006B6AC1">
        <w:t>)</w:t>
      </w:r>
    </w:p>
    <w:p w14:paraId="76376E8C"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Os preços inicialmente contratados são fixos e irreajustáveis no prazo de um ano contado da data da assinatura do contrato.</w:t>
      </w:r>
    </w:p>
    <w:p w14:paraId="4798ECF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Após o interregno de um ano, os preços iniciais poderão ser reajustados, mediante a aplicação, pelo contratante, do índice IPCA, exclusivamente para as obrigações iniciadas e concluídas após a ocorrência da anualidade.</w:t>
      </w:r>
    </w:p>
    <w:p w14:paraId="50C6AB9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Nos reajustes subsequentes ao primeiro, o interregno mínimo de um ano será contado a partir dos efeitos financeiros do último reajuste.</w:t>
      </w:r>
    </w:p>
    <w:p w14:paraId="70B1E27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34935C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Nas aferições finais, o(s) índice(s) utilizado(s) para reajuste será(</w:t>
      </w:r>
      <w:proofErr w:type="spellStart"/>
      <w:r w:rsidRPr="006B6AC1">
        <w:rPr>
          <w:rFonts w:ascii="Calibri" w:hAnsi="Calibri" w:cs="Calibri"/>
          <w:sz w:val="24"/>
          <w:szCs w:val="24"/>
        </w:rPr>
        <w:t>ão</w:t>
      </w:r>
      <w:proofErr w:type="spellEnd"/>
      <w:r w:rsidRPr="006B6AC1">
        <w:rPr>
          <w:rFonts w:ascii="Calibri" w:hAnsi="Calibri" w:cs="Calibri"/>
          <w:sz w:val="24"/>
          <w:szCs w:val="24"/>
        </w:rPr>
        <w:t>), obrigatoriamente, o(s) definitivo(s).</w:t>
      </w:r>
    </w:p>
    <w:p w14:paraId="5AA0478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Caso o(s) índice(s) estabelecido(s) para reajustamento venha(m) a ser extinto(s) ou de qualquer forma não possa(m) mais ser utilizado(s), será(</w:t>
      </w:r>
      <w:proofErr w:type="spellStart"/>
      <w:r w:rsidRPr="006B6AC1">
        <w:rPr>
          <w:rFonts w:ascii="Calibri" w:hAnsi="Calibri" w:cs="Calibri"/>
          <w:sz w:val="24"/>
          <w:szCs w:val="24"/>
        </w:rPr>
        <w:t>ão</w:t>
      </w:r>
      <w:proofErr w:type="spellEnd"/>
      <w:r w:rsidRPr="006B6AC1">
        <w:rPr>
          <w:rFonts w:ascii="Calibri" w:hAnsi="Calibri" w:cs="Calibri"/>
          <w:sz w:val="24"/>
          <w:szCs w:val="24"/>
        </w:rPr>
        <w:t>) adotado(s), em substituição, o(s) que vier(em) a ser determinado(s) pela legislação então em vigor.</w:t>
      </w:r>
    </w:p>
    <w:p w14:paraId="51E560E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Na ausência de previsão legal quanto ao índice substituto, as partes elegerão novo índice oficial, para reajustamento do preço do valor remanescente, por meio de termo aditivo. </w:t>
      </w:r>
    </w:p>
    <w:p w14:paraId="67C3941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reajuste será realizado por apostilamento.</w:t>
      </w:r>
    </w:p>
    <w:p w14:paraId="5514770A" w14:textId="77777777" w:rsidR="006B6AC1" w:rsidRPr="006B6AC1" w:rsidRDefault="006B6AC1" w:rsidP="006B6AC1">
      <w:pPr>
        <w:pStyle w:val="Estilo4"/>
      </w:pPr>
      <w:r w:rsidRPr="006B6AC1">
        <w:t xml:space="preserve">CLÁUSULA OITAVA - OBRIGAÇÕES DO CONTRATANTE </w:t>
      </w:r>
      <w:hyperlink r:id="rId41" w:anchor="art92" w:history="1">
        <w:r w:rsidRPr="006B6AC1">
          <w:rPr>
            <w:rStyle w:val="Hyperlink"/>
          </w:rPr>
          <w:t>(art. 92, X, XI e XIV</w:t>
        </w:r>
      </w:hyperlink>
      <w:r w:rsidRPr="006B6AC1">
        <w:t>)</w:t>
      </w:r>
    </w:p>
    <w:p w14:paraId="0D27A82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São obrigações do Contratante:</w:t>
      </w:r>
    </w:p>
    <w:p w14:paraId="456BB59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Exigir o cumprimento de todas as obrigações assumidas pelo Contratado, de acordo com o contrato e seus anexos;</w:t>
      </w:r>
    </w:p>
    <w:p w14:paraId="50233E1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Receber o objeto no prazo e condições estabelecidas no Termo de Referência;</w:t>
      </w:r>
    </w:p>
    <w:p w14:paraId="73130F4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Notificar o Contratado, por escrito, sobre vícios, defeitos ou incorreções verificadas no objeto fornecido, para que seja por ele substituído, reparado ou corrigido, no total ou em parte, às suas expensas;</w:t>
      </w:r>
    </w:p>
    <w:p w14:paraId="3D3E768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Acompanhar e fiscalizar a execução do contrato e o cumprimento das obrigações pelo Contratado;</w:t>
      </w:r>
    </w:p>
    <w:p w14:paraId="2056019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E87006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Efetuar o pagamento ao Contratado do valor correspondente à execução do objeto, no prazo, forma e condições estabelecidos no presente Contrato e no Termo de Referência;</w:t>
      </w:r>
    </w:p>
    <w:p w14:paraId="3C282CE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Aplicar ao Contratado as sanções previstas na lei e neste Contrato; </w:t>
      </w:r>
    </w:p>
    <w:p w14:paraId="6C4EF1C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Cientificar o órgão de representação judicial da Advocacia-Geral da União para adoção das medidas cabíveis quando do descumprimento de obrigações pelo Contratado;</w:t>
      </w:r>
    </w:p>
    <w:p w14:paraId="2B9D6B8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3301F8" w14:textId="77777777" w:rsidR="006B6AC1" w:rsidRPr="006B6AC1" w:rsidRDefault="006B6AC1" w:rsidP="006B6AC1">
      <w:pPr>
        <w:pStyle w:val="Nivel3"/>
        <w:numPr>
          <w:ilvl w:val="2"/>
          <w:numId w:val="1"/>
        </w:numPr>
        <w:spacing w:line="240" w:lineRule="auto"/>
        <w:ind w:left="284" w:firstLine="0"/>
        <w:rPr>
          <w:rFonts w:ascii="Calibri" w:hAnsi="Calibri" w:cs="Calibri"/>
          <w:b/>
          <w:bCs/>
          <w:color w:val="auto"/>
          <w:sz w:val="24"/>
          <w:szCs w:val="24"/>
        </w:rPr>
      </w:pPr>
      <w:r w:rsidRPr="006B6AC1">
        <w:rPr>
          <w:rFonts w:ascii="Calibri" w:hAnsi="Calibri" w:cs="Calibri"/>
          <w:color w:val="auto"/>
          <w:sz w:val="24"/>
          <w:szCs w:val="24"/>
        </w:rPr>
        <w:t xml:space="preserve"> A Administração terá o prazo de 30 (trinta) dias, a contar da data do protocolo do requerimento para decidir, admitida a prorrogação motivada, por igual período. </w:t>
      </w:r>
    </w:p>
    <w:p w14:paraId="2CDF5E7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Responder eventuais pedidos de reestabelecimento do equilíbrio econômico-financeiro feitos pelo contratado no prazo máximo de 30 (trinta) dias.</w:t>
      </w:r>
    </w:p>
    <w:p w14:paraId="1037A6C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bookmarkStart w:id="17" w:name="_Hlk114499841"/>
      <w:bookmarkEnd w:id="17"/>
      <w:r w:rsidRPr="006B6AC1">
        <w:rPr>
          <w:rFonts w:ascii="Calibri" w:hAnsi="Calibri" w:cs="Calibri"/>
          <w:sz w:val="24"/>
          <w:szCs w:val="24"/>
        </w:rPr>
        <w:t xml:space="preserve">Comunicar o Contratado na hipótese de posterior alteração do projeto pelo Contratante, no caso </w:t>
      </w:r>
      <w:hyperlink r:id="rId42" w:anchor="art93§2" w:history="1">
        <w:r w:rsidRPr="006B6AC1">
          <w:rPr>
            <w:rStyle w:val="Hyperlink"/>
            <w:rFonts w:ascii="Calibri" w:hAnsi="Calibri" w:cs="Calibri"/>
            <w:sz w:val="24"/>
            <w:szCs w:val="24"/>
          </w:rPr>
          <w:t>do art. 93, §2º, da Lei nº 14.133, de 2021</w:t>
        </w:r>
      </w:hyperlink>
      <w:r w:rsidRPr="006B6AC1">
        <w:rPr>
          <w:rFonts w:ascii="Calibri" w:hAnsi="Calibri" w:cs="Calibri"/>
          <w:sz w:val="24"/>
          <w:szCs w:val="24"/>
        </w:rPr>
        <w:t>.</w:t>
      </w:r>
    </w:p>
    <w:p w14:paraId="4205752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6B8193" w14:textId="77777777" w:rsidR="006B6AC1" w:rsidRPr="006B6AC1" w:rsidRDefault="006B6AC1" w:rsidP="006B6AC1">
      <w:pPr>
        <w:pStyle w:val="Estilo4"/>
      </w:pPr>
      <w:r w:rsidRPr="006B6AC1">
        <w:lastRenderedPageBreak/>
        <w:t>CLÁUSULA NONA - OBRIGAÇÕES DO CONTRATADO (</w:t>
      </w:r>
      <w:hyperlink r:id="rId43" w:anchor="art92" w:history="1">
        <w:r w:rsidRPr="006B6AC1">
          <w:rPr>
            <w:rStyle w:val="Hyperlink"/>
          </w:rPr>
          <w:t>art. 92, XIV, XVI e XVII</w:t>
        </w:r>
      </w:hyperlink>
      <w:r w:rsidRPr="006B6AC1">
        <w:t>)</w:t>
      </w:r>
    </w:p>
    <w:p w14:paraId="4556D7A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F9B965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Manter preposto aceito pela Administração no local do serviço para representá-lo na execução do contrato.</w:t>
      </w:r>
    </w:p>
    <w:p w14:paraId="7EE3EA7C"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indicação ou a manutenção do preposto da empresa poderá ser recusada pelo órgão ou entidade, desde que devidamente justificada, devendo a empresa designar outro para o exercício da atividade.</w:t>
      </w:r>
    </w:p>
    <w:p w14:paraId="08A7978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Atender às determinações regulares emitidas pelo fiscal do contrato ou autoridade superior (</w:t>
      </w:r>
      <w:hyperlink r:id="rId44" w:anchor="art137" w:history="1">
        <w:r w:rsidRPr="006B6AC1">
          <w:rPr>
            <w:rStyle w:val="Hyperlink"/>
            <w:rFonts w:ascii="Calibri" w:hAnsi="Calibri" w:cs="Calibri"/>
            <w:sz w:val="24"/>
            <w:szCs w:val="24"/>
          </w:rPr>
          <w:t>art. 137, II</w:t>
        </w:r>
      </w:hyperlink>
      <w:r w:rsidRPr="006B6AC1">
        <w:rPr>
          <w:rFonts w:ascii="Calibri" w:hAnsi="Calibri" w:cs="Calibri"/>
          <w:sz w:val="24"/>
          <w:szCs w:val="24"/>
        </w:rPr>
        <w:t>) e prestar todo esclarecimento ou informação por eles solicitados;</w:t>
      </w:r>
    </w:p>
    <w:p w14:paraId="206DC37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DF1158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4D4DA8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Responsabilizar-se pelos vícios e danos decorrentes da execução do objeto, de acordo com o </w:t>
      </w:r>
      <w:hyperlink r:id="rId45" w:history="1">
        <w:r w:rsidRPr="006B6AC1">
          <w:rPr>
            <w:rStyle w:val="Hyperlink"/>
            <w:rFonts w:ascii="Calibri" w:hAnsi="Calibri" w:cs="Calibri"/>
            <w:sz w:val="24"/>
            <w:szCs w:val="24"/>
          </w:rPr>
          <w:t>Código de Defesa do Consumidor (Lei nº 8.078, de 1990</w:t>
        </w:r>
      </w:hyperlink>
      <w:r w:rsidRPr="006B6AC1">
        <w:rPr>
          <w:rFonts w:ascii="Calibri" w:hAnsi="Calibri" w:cs="Calibr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4D137A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6" w:anchor="art48" w:history="1">
        <w:r w:rsidRPr="006B6AC1">
          <w:rPr>
            <w:rStyle w:val="Hyperlink"/>
            <w:rFonts w:ascii="Calibri" w:hAnsi="Calibri" w:cs="Calibri"/>
            <w:sz w:val="24"/>
            <w:szCs w:val="24"/>
          </w:rPr>
          <w:t>artigo 48, parágrafo único, da Lei nº 14.133, de 2021</w:t>
        </w:r>
      </w:hyperlink>
      <w:r w:rsidRPr="006B6AC1">
        <w:rPr>
          <w:rFonts w:ascii="Calibri" w:hAnsi="Calibri" w:cs="Calibri"/>
          <w:sz w:val="24"/>
          <w:szCs w:val="24"/>
        </w:rPr>
        <w:t>;</w:t>
      </w:r>
    </w:p>
    <w:p w14:paraId="294FDE4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80E110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EAFC98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Comunicar ao Fiscal do contrato, no prazo de 24 (vinte e quatro) horas, qualquer ocorrência anormal ou acidente que se verifique no local dos serviços.</w:t>
      </w:r>
    </w:p>
    <w:p w14:paraId="48D227D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Prestar todo esclarecimento ou informação solicitada pelo Contratante ou por seus prepostos, garantindo-lhes o acesso, a qualquer tempo, ao local dos trabalhos, bem como aos documentos relativos à execução do empreendimento.</w:t>
      </w:r>
    </w:p>
    <w:p w14:paraId="4150267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Paralisar, por determinação do Contratante, qualquer atividade que não esteja sendo executada de acordo com a boa técnica ou que ponha em risco a segurança de pessoas ou bens de terceiros.</w:t>
      </w:r>
    </w:p>
    <w:p w14:paraId="3AE1AE7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Promover a guarda, manutenção e vigilância de materiais, ferramentas, e tudo o que for necessário à execução do objeto, durante a vigência do contrato.</w:t>
      </w:r>
    </w:p>
    <w:p w14:paraId="7EEF5E13"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F9045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Submeter previamente, por escrito, ao Contratante, para análise e aprovação, quaisquer mudanças nos métodos executivos que fujam às especificações do memorial descritivo ou instrumento congênere.</w:t>
      </w:r>
    </w:p>
    <w:p w14:paraId="4F28B78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8149C4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 Manter durante toda a vigência do contrato, em compatibilidade com as obrigações assumidas, todas as condições exigidas para habilitação na licitação; </w:t>
      </w:r>
    </w:p>
    <w:p w14:paraId="79BCA735" w14:textId="77777777" w:rsidR="006B6AC1" w:rsidRPr="006B6AC1" w:rsidRDefault="006B6AC1" w:rsidP="006B6AC1">
      <w:pPr>
        <w:pStyle w:val="Nivel2"/>
        <w:numPr>
          <w:ilvl w:val="1"/>
          <w:numId w:val="1"/>
        </w:numPr>
        <w:spacing w:line="240" w:lineRule="auto"/>
        <w:ind w:left="0" w:firstLine="0"/>
        <w:rPr>
          <w:rFonts w:ascii="Calibri" w:hAnsi="Calibri" w:cs="Calibri"/>
          <w:b/>
          <w:bCs/>
          <w:sz w:val="24"/>
          <w:szCs w:val="24"/>
        </w:rPr>
      </w:pPr>
      <w:r w:rsidRPr="006B6AC1">
        <w:rPr>
          <w:rFonts w:ascii="Calibri" w:hAnsi="Calibri" w:cs="Calibr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6B6AC1">
          <w:rPr>
            <w:rStyle w:val="Hyperlink"/>
            <w:rFonts w:ascii="Calibri" w:hAnsi="Calibri" w:cs="Calibri"/>
            <w:sz w:val="24"/>
            <w:szCs w:val="24"/>
          </w:rPr>
          <w:t>art. 116</w:t>
        </w:r>
      </w:hyperlink>
      <w:r w:rsidRPr="006B6AC1">
        <w:rPr>
          <w:rFonts w:ascii="Calibri" w:hAnsi="Calibri" w:cs="Calibri"/>
          <w:sz w:val="24"/>
          <w:szCs w:val="24"/>
        </w:rPr>
        <w:t>);</w:t>
      </w:r>
    </w:p>
    <w:p w14:paraId="5567A4C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Comprovar a reserva de cargos a que se refere a cláusula acima, no prazo fixado pelo fiscal do contrato, com a indicação dos empregados que preencheram as referidas vagas (</w:t>
      </w:r>
      <w:hyperlink r:id="rId48" w:anchor="art116" w:history="1">
        <w:r w:rsidRPr="006B6AC1">
          <w:rPr>
            <w:rStyle w:val="Hyperlink"/>
            <w:rFonts w:ascii="Calibri" w:hAnsi="Calibri" w:cs="Calibri"/>
            <w:sz w:val="24"/>
            <w:szCs w:val="24"/>
          </w:rPr>
          <w:t>art. 116, parágrafo único</w:t>
        </w:r>
      </w:hyperlink>
      <w:r w:rsidRPr="006B6AC1">
        <w:rPr>
          <w:rFonts w:ascii="Calibri" w:hAnsi="Calibri" w:cs="Calibri"/>
          <w:sz w:val="24"/>
          <w:szCs w:val="24"/>
        </w:rPr>
        <w:t>);</w:t>
      </w:r>
    </w:p>
    <w:p w14:paraId="042917F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Guardar sigilo sobre todas as informações obtidas em decorrência do cumprimento do contrato;</w:t>
      </w:r>
    </w:p>
    <w:p w14:paraId="37896F5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6B6AC1">
          <w:rPr>
            <w:rStyle w:val="Hyperlink"/>
            <w:rFonts w:ascii="Calibri" w:hAnsi="Calibri" w:cs="Calibri"/>
            <w:sz w:val="24"/>
            <w:szCs w:val="24"/>
          </w:rPr>
          <w:t>art. 124, II, d, da Lei nº 14.133, de 2021</w:t>
        </w:r>
      </w:hyperlink>
      <w:r w:rsidRPr="006B6AC1">
        <w:rPr>
          <w:rFonts w:ascii="Calibri" w:hAnsi="Calibri" w:cs="Calibri"/>
          <w:sz w:val="24"/>
          <w:szCs w:val="24"/>
        </w:rPr>
        <w:t>;</w:t>
      </w:r>
    </w:p>
    <w:p w14:paraId="2E814C2D" w14:textId="77777777" w:rsid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Cumprir, além dos postulados legais vigentes de âmbito federal, estadual ou municipal, as normas de segurança do Contratante;</w:t>
      </w:r>
    </w:p>
    <w:p w14:paraId="19E78714" w14:textId="1D57CE0A" w:rsidR="00C533ED" w:rsidRPr="006B6AC1" w:rsidRDefault="00C533ED" w:rsidP="006B6AC1">
      <w:pPr>
        <w:pStyle w:val="Nivel2"/>
        <w:numPr>
          <w:ilvl w:val="1"/>
          <w:numId w:val="1"/>
        </w:numPr>
        <w:spacing w:line="240" w:lineRule="auto"/>
        <w:ind w:left="0" w:firstLine="0"/>
        <w:rPr>
          <w:rFonts w:ascii="Calibri" w:hAnsi="Calibri" w:cs="Calibri"/>
          <w:sz w:val="24"/>
          <w:szCs w:val="24"/>
        </w:rPr>
      </w:pPr>
      <w:r w:rsidRPr="00C533ED">
        <w:rPr>
          <w:rFonts w:ascii="Calibri" w:hAnsi="Calibri" w:cs="Calibri"/>
          <w:sz w:val="24"/>
          <w:szCs w:val="24"/>
        </w:rPr>
        <w:t xml:space="preserve">A empresa deverá disponibilizar profissional capacitado </w:t>
      </w:r>
      <w:r>
        <w:rPr>
          <w:rFonts w:ascii="Calibri" w:hAnsi="Calibri" w:cs="Calibri"/>
          <w:sz w:val="24"/>
          <w:szCs w:val="24"/>
        </w:rPr>
        <w:t xml:space="preserve">para realizar a </w:t>
      </w:r>
      <w:r w:rsidRPr="00C533ED">
        <w:rPr>
          <w:rFonts w:ascii="Calibri" w:hAnsi="Calibri" w:cs="Calibri"/>
          <w:sz w:val="24"/>
          <w:szCs w:val="24"/>
        </w:rPr>
        <w:t>configuração e manutenção do</w:t>
      </w:r>
      <w:r>
        <w:rPr>
          <w:rFonts w:ascii="Calibri" w:hAnsi="Calibri" w:cs="Calibri"/>
          <w:sz w:val="24"/>
          <w:szCs w:val="24"/>
        </w:rPr>
        <w:t>s</w:t>
      </w:r>
      <w:r w:rsidRPr="00C533ED">
        <w:rPr>
          <w:rFonts w:ascii="Calibri" w:hAnsi="Calibri" w:cs="Calibri"/>
          <w:sz w:val="24"/>
          <w:szCs w:val="24"/>
        </w:rPr>
        <w:t xml:space="preserve"> equipamento</w:t>
      </w:r>
      <w:r>
        <w:rPr>
          <w:rFonts w:ascii="Calibri" w:hAnsi="Calibri" w:cs="Calibri"/>
          <w:sz w:val="24"/>
          <w:szCs w:val="24"/>
        </w:rPr>
        <w:t>s, sempre que necessário,</w:t>
      </w:r>
      <w:r w:rsidRPr="00C533ED">
        <w:rPr>
          <w:rFonts w:ascii="Calibri" w:hAnsi="Calibri" w:cs="Calibri"/>
          <w:sz w:val="24"/>
          <w:szCs w:val="24"/>
        </w:rPr>
        <w:t xml:space="preserve"> durante todo prazo de vigência do contrato</w:t>
      </w:r>
      <w:r>
        <w:rPr>
          <w:rFonts w:ascii="Calibri" w:hAnsi="Calibri" w:cs="Calibri"/>
          <w:sz w:val="24"/>
          <w:szCs w:val="24"/>
        </w:rPr>
        <w:t>.</w:t>
      </w:r>
    </w:p>
    <w:p w14:paraId="31541F95" w14:textId="77777777" w:rsidR="006B6AC1" w:rsidRPr="006B6AC1" w:rsidRDefault="006B6AC1" w:rsidP="006B6AC1">
      <w:pPr>
        <w:pStyle w:val="Estilo4"/>
      </w:pPr>
      <w:r w:rsidRPr="006B6AC1">
        <w:lastRenderedPageBreak/>
        <w:t>CLÁUSULA DÉCIMA- OBRIGAÇÕES PERTINENTES À LGPD</w:t>
      </w:r>
    </w:p>
    <w:p w14:paraId="034C6AAE"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As partes deverão cumprir a </w:t>
      </w:r>
      <w:hyperlink r:id="rId50" w:history="1">
        <w:r w:rsidRPr="006B6AC1">
          <w:rPr>
            <w:rStyle w:val="Hyperlink"/>
            <w:rFonts w:ascii="Calibri" w:hAnsi="Calibri"/>
            <w:i w:val="0"/>
            <w:iCs w:val="0"/>
            <w:color w:val="auto"/>
          </w:rPr>
          <w:t>Lei nº 13.709, de 14 de agosto de 2018 (LGPD)</w:t>
        </w:r>
      </w:hyperlink>
      <w:r w:rsidRPr="006B6AC1">
        <w:rPr>
          <w:rFonts w:ascii="Calibri" w:hAnsi="Calibri"/>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5A536A2"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Os dados obtidos somente poderão ser utilizados para as finalidades que justificaram seu acesso e de acordo com a boa-fé e com os princípios do </w:t>
      </w:r>
      <w:hyperlink r:id="rId51" w:anchor="art6" w:history="1">
        <w:r w:rsidRPr="006B6AC1">
          <w:rPr>
            <w:rStyle w:val="Hyperlink"/>
            <w:rFonts w:ascii="Calibri" w:hAnsi="Calibri"/>
            <w:i w:val="0"/>
            <w:iCs w:val="0"/>
            <w:color w:val="auto"/>
          </w:rPr>
          <w:t>art. 6º da LGPD</w:t>
        </w:r>
      </w:hyperlink>
      <w:r w:rsidRPr="006B6AC1">
        <w:rPr>
          <w:rFonts w:ascii="Calibri" w:hAnsi="Calibri"/>
          <w:i w:val="0"/>
          <w:iCs w:val="0"/>
          <w:color w:val="auto"/>
        </w:rPr>
        <w:t xml:space="preserve">. </w:t>
      </w:r>
    </w:p>
    <w:p w14:paraId="4E2D98C7"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É vedado o compartilhamento com terceiros dos dados obtidos fora das hipóteses permitidas em Lei.</w:t>
      </w:r>
    </w:p>
    <w:p w14:paraId="464AF66A"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A Administração deverá ser informada no prazo de 5 (cinco) dias úteis sobre todos os contratos de </w:t>
      </w:r>
      <w:proofErr w:type="spellStart"/>
      <w:r w:rsidRPr="006B6AC1">
        <w:rPr>
          <w:rFonts w:ascii="Calibri" w:hAnsi="Calibri"/>
          <w:i w:val="0"/>
          <w:iCs w:val="0"/>
          <w:color w:val="auto"/>
        </w:rPr>
        <w:t>suboperação</w:t>
      </w:r>
      <w:proofErr w:type="spellEnd"/>
      <w:r w:rsidRPr="006B6AC1">
        <w:rPr>
          <w:rFonts w:ascii="Calibri" w:hAnsi="Calibri"/>
          <w:i w:val="0"/>
          <w:iCs w:val="0"/>
          <w:color w:val="auto"/>
        </w:rPr>
        <w:t xml:space="preserve"> firmados ou que venham a ser celebrados pelo Contratado. </w:t>
      </w:r>
    </w:p>
    <w:p w14:paraId="44DC1E78"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Terminado o tratamento dos dados nos termos do </w:t>
      </w:r>
      <w:hyperlink r:id="rId52" w:anchor="art15" w:history="1">
        <w:r w:rsidRPr="006B6AC1">
          <w:rPr>
            <w:rStyle w:val="Hyperlink"/>
            <w:rFonts w:ascii="Calibri" w:hAnsi="Calibri"/>
            <w:i w:val="0"/>
            <w:iCs w:val="0"/>
            <w:color w:val="auto"/>
          </w:rPr>
          <w:t>art. 15 da LGPD</w:t>
        </w:r>
      </w:hyperlink>
      <w:r w:rsidRPr="006B6AC1">
        <w:rPr>
          <w:rFonts w:ascii="Calibri" w:hAnsi="Calibri"/>
          <w:i w:val="0"/>
          <w:iCs w:val="0"/>
          <w:color w:val="auto"/>
        </w:rPr>
        <w:t xml:space="preserve">, é dever do contratado eliminá-los, com exceção das hipóteses do </w:t>
      </w:r>
      <w:hyperlink r:id="rId53" w:anchor="art16" w:history="1">
        <w:r w:rsidRPr="006B6AC1">
          <w:rPr>
            <w:rStyle w:val="Hyperlink"/>
            <w:rFonts w:ascii="Calibri" w:hAnsi="Calibri"/>
            <w:i w:val="0"/>
            <w:iCs w:val="0"/>
            <w:color w:val="auto"/>
          </w:rPr>
          <w:t>art. 16 da LGPD</w:t>
        </w:r>
      </w:hyperlink>
      <w:r w:rsidRPr="006B6AC1">
        <w:rPr>
          <w:rFonts w:ascii="Calibri" w:hAnsi="Calibri"/>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4B89B2E4"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É dever do contratado orientar e treinar seus empregados sobre os deveres, requisitos e responsabilidades decorrentes da LGPD. </w:t>
      </w:r>
    </w:p>
    <w:p w14:paraId="7CA0B1BC"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Contratado deverá exigir de </w:t>
      </w:r>
      <w:proofErr w:type="spellStart"/>
      <w:r w:rsidRPr="006B6AC1">
        <w:rPr>
          <w:rFonts w:ascii="Calibri" w:hAnsi="Calibri"/>
          <w:i w:val="0"/>
          <w:iCs w:val="0"/>
          <w:color w:val="auto"/>
        </w:rPr>
        <w:t>suboperadores</w:t>
      </w:r>
      <w:proofErr w:type="spellEnd"/>
      <w:r w:rsidRPr="006B6AC1">
        <w:rPr>
          <w:rFonts w:ascii="Calibri" w:hAnsi="Calibri"/>
          <w:i w:val="0"/>
          <w:iCs w:val="0"/>
          <w:color w:val="auto"/>
        </w:rPr>
        <w:t xml:space="preserve"> e subcontratados o cumprimento dos deveres da presente cláusula, permanecendo integralmente responsável por garantir sua observância.</w:t>
      </w:r>
    </w:p>
    <w:p w14:paraId="3BCF827E"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Contratante poderá realizar diligência para aferir o cumprimento dessa cláusula, devendo o Contratado atender prontamente eventuais pedidos de comprovação formulados. </w:t>
      </w:r>
    </w:p>
    <w:p w14:paraId="22CDE5BB"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4FF2F520"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54" w:history="1">
        <w:r w:rsidRPr="006B6AC1">
          <w:rPr>
            <w:rStyle w:val="Hyperlink"/>
            <w:rFonts w:ascii="Calibri" w:hAnsi="Calibri"/>
            <w:i w:val="0"/>
            <w:iCs w:val="0"/>
            <w:color w:val="auto"/>
          </w:rPr>
          <w:t>LGPD, art. 37</w:t>
        </w:r>
      </w:hyperlink>
      <w:r w:rsidRPr="006B6AC1">
        <w:rPr>
          <w:rFonts w:ascii="Calibri" w:hAnsi="Calibri"/>
          <w:i w:val="0"/>
          <w:iCs w:val="0"/>
          <w:color w:val="auto"/>
        </w:rPr>
        <w:t>), com cada acesso, data, horário e registro da finalidade, para efeito de responsabilização, em caso de eventuais omissões, desvios ou abusos.</w:t>
      </w:r>
    </w:p>
    <w:p w14:paraId="36B29D53" w14:textId="77777777" w:rsidR="006B6AC1" w:rsidRPr="006B6AC1" w:rsidRDefault="006B6AC1" w:rsidP="006B6AC1">
      <w:pPr>
        <w:pStyle w:val="Nvel3-R"/>
        <w:spacing w:line="240" w:lineRule="auto"/>
        <w:rPr>
          <w:rFonts w:ascii="Calibri" w:hAnsi="Calibri" w:cs="Calibri"/>
          <w:i w:val="0"/>
          <w:iCs w:val="0"/>
          <w:color w:val="auto"/>
          <w:sz w:val="24"/>
          <w:szCs w:val="24"/>
        </w:rPr>
      </w:pPr>
      <w:r w:rsidRPr="006B6AC1">
        <w:rPr>
          <w:rFonts w:ascii="Calibri" w:hAnsi="Calibri" w:cs="Calibri"/>
          <w:i w:val="0"/>
          <w:iCs w:val="0"/>
          <w:color w:val="auto"/>
          <w:sz w:val="24"/>
          <w:szCs w:val="24"/>
        </w:rPr>
        <w:t>Os referidos bancos de dados devem ser desenvolvidos em formato interoperável, a fim de garantir a reutilização desses dados pela Administração nas hipóteses previstas na LGPD.</w:t>
      </w:r>
    </w:p>
    <w:p w14:paraId="7D4A44AD"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2539A4A6"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Os contratos e convênios de que trata o </w:t>
      </w:r>
      <w:hyperlink r:id="rId55" w:anchor="art26§1" w:history="1">
        <w:r w:rsidRPr="006B6AC1">
          <w:rPr>
            <w:rStyle w:val="Hyperlink"/>
            <w:rFonts w:ascii="Calibri" w:hAnsi="Calibri"/>
            <w:i w:val="0"/>
            <w:iCs w:val="0"/>
            <w:color w:val="auto"/>
          </w:rPr>
          <w:t>§ 1º do art. 26 da LGPD</w:t>
        </w:r>
      </w:hyperlink>
      <w:r w:rsidRPr="006B6AC1">
        <w:rPr>
          <w:rFonts w:ascii="Calibri" w:hAnsi="Calibri"/>
          <w:i w:val="0"/>
          <w:iCs w:val="0"/>
          <w:color w:val="auto"/>
        </w:rPr>
        <w:t xml:space="preserve"> deverão ser comunicados à autoridade nacional.</w:t>
      </w:r>
    </w:p>
    <w:p w14:paraId="2F6E3B43" w14:textId="77777777" w:rsidR="006B6AC1" w:rsidRPr="006B6AC1" w:rsidRDefault="006B6AC1" w:rsidP="006B6AC1">
      <w:pPr>
        <w:pStyle w:val="Estilo4"/>
      </w:pPr>
      <w:r w:rsidRPr="006B6AC1">
        <w:t>CLÁUSULA DÉCIMA PRIMEIRA – GARANTIA DE EXECUÇÃO (</w:t>
      </w:r>
      <w:hyperlink r:id="rId56" w:anchor="art92" w:history="1">
        <w:r w:rsidRPr="006B6AC1">
          <w:rPr>
            <w:rStyle w:val="Hyperlink"/>
          </w:rPr>
          <w:t>art. 92, XII</w:t>
        </w:r>
      </w:hyperlink>
      <w:r w:rsidRPr="006B6AC1">
        <w:t>)</w:t>
      </w:r>
    </w:p>
    <w:p w14:paraId="32E453B4"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lastRenderedPageBreak/>
        <w:t>Não haverá exigência de garantia contratual da execução.</w:t>
      </w:r>
    </w:p>
    <w:p w14:paraId="7C6BFC79" w14:textId="77777777" w:rsidR="006B6AC1" w:rsidRPr="006B6AC1" w:rsidRDefault="006B6AC1" w:rsidP="006B6AC1">
      <w:pPr>
        <w:pStyle w:val="Estilo4"/>
      </w:pPr>
      <w:r w:rsidRPr="006B6AC1">
        <w:t>CLÁUSULA DÉCIMA SEGUNDA – INFRAÇÕES E SANÇÕES ADMINISTRATIVAS (</w:t>
      </w:r>
      <w:hyperlink r:id="rId57" w:anchor="art92" w:history="1">
        <w:r w:rsidRPr="006B6AC1">
          <w:rPr>
            <w:rStyle w:val="Hyperlink"/>
          </w:rPr>
          <w:t>art. 92, XIV</w:t>
        </w:r>
      </w:hyperlink>
      <w:r w:rsidRPr="006B6AC1">
        <w:t>)</w:t>
      </w:r>
    </w:p>
    <w:p w14:paraId="55C1B73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Comete infração administrativa, nos termos da </w:t>
      </w:r>
      <w:hyperlink r:id="rId58" w:history="1">
        <w:r w:rsidRPr="006B6AC1">
          <w:rPr>
            <w:rStyle w:val="Hyperlink"/>
            <w:rFonts w:ascii="Calibri" w:hAnsi="Calibri" w:cs="Calibri"/>
            <w:sz w:val="24"/>
            <w:szCs w:val="24"/>
          </w:rPr>
          <w:t>Lei nº 14.133, de 2021</w:t>
        </w:r>
      </w:hyperlink>
      <w:r w:rsidRPr="006B6AC1">
        <w:rPr>
          <w:rFonts w:ascii="Calibri" w:hAnsi="Calibri" w:cs="Calibri"/>
          <w:sz w:val="24"/>
          <w:szCs w:val="24"/>
        </w:rPr>
        <w:t>, o contratado que:</w:t>
      </w:r>
    </w:p>
    <w:p w14:paraId="039EFCEC"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parcial do contrato;</w:t>
      </w:r>
    </w:p>
    <w:p w14:paraId="05599CD7"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parcial do contrato que cause grave dano à Administração ou ao funcionamento dos serviços públicos ou ao interesse coletivo;</w:t>
      </w:r>
    </w:p>
    <w:p w14:paraId="59E292EF"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total do contrato;</w:t>
      </w:r>
    </w:p>
    <w:p w14:paraId="642BC8D1"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ensejar o retardamento da execução ou da entrega do objeto da contratação sem motivo justificado;</w:t>
      </w:r>
    </w:p>
    <w:p w14:paraId="7EC3ECA3"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apresentar documentação falsa ou prestar declaração falsa durante a execução do contrato;</w:t>
      </w:r>
    </w:p>
    <w:p w14:paraId="3D5A2CF0"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praticar ato fraudulento na execução do contrato;</w:t>
      </w:r>
    </w:p>
    <w:p w14:paraId="477AD99D"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comportar-se de modo inidôneo ou cometer fraude de qualquer natureza;</w:t>
      </w:r>
    </w:p>
    <w:p w14:paraId="4EFB417D"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praticar ato lesivo previsto no art. 5º da Lei nº 12.846, de 1º de agosto de 2013.</w:t>
      </w:r>
    </w:p>
    <w:p w14:paraId="180C300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Serão aplicadas ao contratado que incorrer nas infrações acima descritas as seguintes sanções:</w:t>
      </w:r>
    </w:p>
    <w:p w14:paraId="269A56CE"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Advertência</w:t>
      </w:r>
      <w:r w:rsidRPr="006B6AC1">
        <w:rPr>
          <w:rFonts w:ascii="Calibri" w:eastAsia="Arial" w:hAnsi="Calibri" w:cs="Calibri"/>
          <w:sz w:val="24"/>
        </w:rPr>
        <w:t>, quando o contratado der causa à inexecução parcial do contrato, sempre que não se justificar a imposição de penalidade mais grave (</w:t>
      </w:r>
      <w:hyperlink r:id="rId59" w:anchor="art156§2" w:history="1">
        <w:r w:rsidRPr="006B6AC1">
          <w:rPr>
            <w:rStyle w:val="Hyperlink"/>
            <w:rFonts w:ascii="Calibri" w:eastAsia="Arial" w:hAnsi="Calibri" w:cs="Calibri"/>
            <w:sz w:val="24"/>
          </w:rPr>
          <w:t xml:space="preserve">art. 156, §2º, da </w:t>
        </w:r>
        <w:bookmarkStart w:id="18" w:name="_Hlk114504069"/>
        <w:r w:rsidRPr="006B6AC1">
          <w:rPr>
            <w:rStyle w:val="Hyperlink"/>
            <w:rFonts w:ascii="Calibri" w:eastAsia="Arial" w:hAnsi="Calibri" w:cs="Calibri"/>
            <w:sz w:val="24"/>
          </w:rPr>
          <w:t>Lei nº 14.133, de 2021</w:t>
        </w:r>
        <w:bookmarkEnd w:id="18"/>
      </w:hyperlink>
      <w:r w:rsidRPr="006B6AC1">
        <w:rPr>
          <w:rFonts w:ascii="Calibri" w:eastAsia="Arial" w:hAnsi="Calibri" w:cs="Calibri"/>
          <w:sz w:val="24"/>
        </w:rPr>
        <w:t>);</w:t>
      </w:r>
    </w:p>
    <w:p w14:paraId="0A00D868"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Impedimento de licitar e contratar</w:t>
      </w:r>
      <w:r w:rsidRPr="006B6AC1">
        <w:rPr>
          <w:rFonts w:ascii="Calibri" w:eastAsia="Arial" w:hAnsi="Calibri" w:cs="Calibri"/>
          <w:sz w:val="24"/>
        </w:rPr>
        <w:t>, quando praticadas as condutas descritas nas alíneas “b”, “c” e “d” do subitem acima deste Contrato, sempre que não se justificar a imposição de penalidade mais grave (</w:t>
      </w:r>
      <w:hyperlink r:id="rId60" w:anchor="art156§4" w:history="1">
        <w:r w:rsidRPr="006B6AC1">
          <w:rPr>
            <w:rStyle w:val="Hyperlink"/>
            <w:rFonts w:ascii="Calibri" w:eastAsia="Arial" w:hAnsi="Calibri" w:cs="Calibri"/>
            <w:sz w:val="24"/>
          </w:rPr>
          <w:t>art. 156, § 4º, da Lei nº 14.133, de 2021</w:t>
        </w:r>
      </w:hyperlink>
      <w:r w:rsidRPr="006B6AC1">
        <w:rPr>
          <w:rFonts w:ascii="Calibri" w:eastAsia="Arial" w:hAnsi="Calibri" w:cs="Calibri"/>
          <w:sz w:val="24"/>
        </w:rPr>
        <w:t>);</w:t>
      </w:r>
    </w:p>
    <w:p w14:paraId="5D7AD0C4"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Declaração de inidoneidade para licitar e contratar</w:t>
      </w:r>
      <w:r w:rsidRPr="006B6AC1">
        <w:rPr>
          <w:rFonts w:ascii="Calibri" w:eastAsia="Arial" w:hAnsi="Calibri" w:cs="Calibri"/>
          <w:sz w:val="24"/>
        </w:rPr>
        <w:t>, quando praticadas as condutas descritas nas alíneas “e”, “f”, “g” e “h” do subitem acima deste Contrato, bem como nas alíneas “b”, “c” e “d”, que justifiquem a imposição de penalidade mais grave (</w:t>
      </w:r>
      <w:hyperlink r:id="rId61" w:anchor="art156§5" w:history="1">
        <w:r w:rsidRPr="006B6AC1">
          <w:rPr>
            <w:rStyle w:val="Hyperlink"/>
            <w:rFonts w:ascii="Calibri" w:eastAsia="Arial" w:hAnsi="Calibri" w:cs="Calibri"/>
            <w:sz w:val="24"/>
          </w:rPr>
          <w:t>art. 156, §5º, da Lei nº 14.133, de 2021</w:t>
        </w:r>
      </w:hyperlink>
      <w:r w:rsidRPr="006B6AC1">
        <w:rPr>
          <w:rFonts w:ascii="Calibri" w:eastAsia="Arial" w:hAnsi="Calibri" w:cs="Calibri"/>
          <w:sz w:val="24"/>
        </w:rPr>
        <w:t>).</w:t>
      </w:r>
    </w:p>
    <w:p w14:paraId="4BA7D7E1"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Multa:</w:t>
      </w:r>
    </w:p>
    <w:p w14:paraId="0111A311"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Moratória de 0,034% (zero vírgula zero trinta e quatro por cento) por dia de atraso injustificado sobre o valor da parcela inadimplida.</w:t>
      </w:r>
    </w:p>
    <w:p w14:paraId="1CA96BDD"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Compensatória, para as infrações descritas nas alíneas “e” a “h” do subitem 12.1, de 4% a 5% do valor do Contrato.</w:t>
      </w:r>
    </w:p>
    <w:p w14:paraId="2A9BC8F7"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Compensatória, para a inexecução total do contrato prevista na alínea “c” do subitem 12.1, de 4% a 5</w:t>
      </w:r>
      <w:proofErr w:type="gramStart"/>
      <w:r w:rsidRPr="006B6AC1">
        <w:rPr>
          <w:rFonts w:ascii="Calibri" w:eastAsia="Arial" w:hAnsi="Calibri" w:cs="Calibri"/>
          <w:sz w:val="24"/>
        </w:rPr>
        <w:t>%  do</w:t>
      </w:r>
      <w:proofErr w:type="gramEnd"/>
      <w:r w:rsidRPr="006B6AC1">
        <w:rPr>
          <w:rFonts w:ascii="Calibri" w:eastAsia="Arial" w:hAnsi="Calibri" w:cs="Calibri"/>
          <w:sz w:val="24"/>
        </w:rPr>
        <w:t xml:space="preserve"> valor do Contrato. </w:t>
      </w:r>
    </w:p>
    <w:p w14:paraId="35797C3E"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infração descrita na alínea “b” do subitem 12.1, a multa será de 4% a 5</w:t>
      </w:r>
      <w:proofErr w:type="gramStart"/>
      <w:r w:rsidRPr="006B6AC1">
        <w:rPr>
          <w:rFonts w:ascii="Calibri" w:eastAsia="Arial" w:hAnsi="Calibri" w:cs="Calibri"/>
          <w:sz w:val="24"/>
        </w:rPr>
        <w:t>%  do</w:t>
      </w:r>
      <w:proofErr w:type="gramEnd"/>
      <w:r w:rsidRPr="006B6AC1">
        <w:rPr>
          <w:rFonts w:ascii="Calibri" w:eastAsia="Arial" w:hAnsi="Calibri" w:cs="Calibri"/>
          <w:sz w:val="24"/>
        </w:rPr>
        <w:t xml:space="preserve"> valor do Contrato.</w:t>
      </w:r>
    </w:p>
    <w:p w14:paraId="10A023D1"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infrações descritas na alínea “d” do subitem 12.1, a multa será de 4% a 5</w:t>
      </w:r>
      <w:proofErr w:type="gramStart"/>
      <w:r w:rsidRPr="006B6AC1">
        <w:rPr>
          <w:rFonts w:ascii="Calibri" w:eastAsia="Arial" w:hAnsi="Calibri" w:cs="Calibri"/>
          <w:sz w:val="24"/>
        </w:rPr>
        <w:t>%  do</w:t>
      </w:r>
      <w:proofErr w:type="gramEnd"/>
      <w:r w:rsidRPr="006B6AC1">
        <w:rPr>
          <w:rFonts w:ascii="Calibri" w:eastAsia="Arial" w:hAnsi="Calibri" w:cs="Calibri"/>
          <w:sz w:val="24"/>
        </w:rPr>
        <w:t xml:space="preserve"> valor do Contrato.</w:t>
      </w:r>
    </w:p>
    <w:p w14:paraId="6A8AB714"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a infração descrita na alínea “a” do subitem 12.1, a multa será de 4% a 5% do valor do Contrato, ressalvadas as seguintes infrações:</w:t>
      </w:r>
    </w:p>
    <w:p w14:paraId="669E7645"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A aplicação das sanções previstas neste Contrato não exclui, em hipótese alguma, a obrigação de reparação integral do dano causado ao Contratante (</w:t>
      </w:r>
      <w:hyperlink r:id="rId62" w:anchor="art156§9" w:history="1">
        <w:r w:rsidRPr="006B6AC1">
          <w:rPr>
            <w:rStyle w:val="Hyperlink"/>
            <w:rFonts w:ascii="Calibri" w:hAnsi="Calibri" w:cs="Calibri"/>
            <w:sz w:val="24"/>
            <w:szCs w:val="24"/>
          </w:rPr>
          <w:t>art. 156, §9º, da Lei nº 14.133, de 2021</w:t>
        </w:r>
      </w:hyperlink>
      <w:r w:rsidRPr="006B6AC1">
        <w:rPr>
          <w:rFonts w:ascii="Calibri" w:hAnsi="Calibri" w:cs="Calibri"/>
          <w:sz w:val="24"/>
          <w:szCs w:val="24"/>
        </w:rPr>
        <w:t>)</w:t>
      </w:r>
    </w:p>
    <w:p w14:paraId="682C268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Todas as sanções previstas neste Contrato poderão ser aplicadas cumulativamente com a multa (</w:t>
      </w:r>
      <w:hyperlink r:id="rId63" w:anchor="art156§7" w:history="1">
        <w:r w:rsidRPr="006B6AC1">
          <w:rPr>
            <w:rStyle w:val="Hyperlink"/>
            <w:rFonts w:ascii="Calibri" w:hAnsi="Calibri" w:cs="Calibri"/>
            <w:sz w:val="24"/>
            <w:szCs w:val="24"/>
          </w:rPr>
          <w:t>art. 156, §7º, da Lei nº 14.133, de 2021</w:t>
        </w:r>
      </w:hyperlink>
      <w:r w:rsidRPr="006B6AC1">
        <w:rPr>
          <w:rFonts w:ascii="Calibri" w:hAnsi="Calibri" w:cs="Calibri"/>
          <w:sz w:val="24"/>
          <w:szCs w:val="24"/>
        </w:rPr>
        <w:t>).</w:t>
      </w:r>
    </w:p>
    <w:p w14:paraId="00CE2338"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Antes da aplicação da multa será facultada a defesa do interessado no prazo de 15 (quinze) dias úteis, contado da data de sua intimação (</w:t>
      </w:r>
      <w:hyperlink r:id="rId64" w:anchor="art157" w:history="1">
        <w:r w:rsidRPr="006B6AC1">
          <w:rPr>
            <w:rStyle w:val="Hyperlink"/>
            <w:rFonts w:ascii="Calibri" w:hAnsi="Calibri" w:cs="Calibri"/>
            <w:color w:val="auto"/>
            <w:sz w:val="24"/>
            <w:szCs w:val="24"/>
          </w:rPr>
          <w:t>art. 157, da Lei nº 14.133, de 2021</w:t>
        </w:r>
      </w:hyperlink>
      <w:r w:rsidRPr="006B6AC1">
        <w:rPr>
          <w:rFonts w:ascii="Calibri" w:hAnsi="Calibri" w:cs="Calibri"/>
          <w:color w:val="auto"/>
          <w:sz w:val="24"/>
          <w:szCs w:val="24"/>
        </w:rPr>
        <w:t>)</w:t>
      </w:r>
    </w:p>
    <w:p w14:paraId="7F29D49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6B6AC1">
          <w:rPr>
            <w:rStyle w:val="Hyperlink"/>
            <w:rFonts w:ascii="Calibri" w:hAnsi="Calibri" w:cs="Calibri"/>
            <w:sz w:val="24"/>
            <w:szCs w:val="24"/>
          </w:rPr>
          <w:t>art. 156, §8º, da Lei nº 14.133, de 2021</w:t>
        </w:r>
      </w:hyperlink>
      <w:r w:rsidRPr="006B6AC1">
        <w:rPr>
          <w:rFonts w:ascii="Calibri" w:hAnsi="Calibri" w:cs="Calibri"/>
          <w:sz w:val="24"/>
          <w:szCs w:val="24"/>
        </w:rPr>
        <w:t>).</w:t>
      </w:r>
    </w:p>
    <w:p w14:paraId="02CD760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Previamente ao encaminhamento à cobrança judicial, a multa poderá ser recolhida administrativamente no prazo máximo de 90 (noventa) dias, a contar da data do recebimento da comunicação enviada pela autoridade competente.</w:t>
      </w:r>
      <w:bookmarkStart w:id="19" w:name="_Hlk78351618"/>
      <w:bookmarkEnd w:id="19"/>
    </w:p>
    <w:p w14:paraId="1F34DE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 aplicação das sanções realizar-se-á em processo administrativo que assegure o contraditório e a ampla defesa ao Contratado, observando-se o procedimento previsto no </w:t>
      </w:r>
      <w:r w:rsidRPr="006B6AC1">
        <w:rPr>
          <w:rFonts w:ascii="Calibri" w:hAnsi="Calibri" w:cs="Calibri"/>
          <w:b/>
          <w:bCs/>
          <w:sz w:val="24"/>
          <w:szCs w:val="24"/>
        </w:rPr>
        <w:t xml:space="preserve">caput </w:t>
      </w:r>
      <w:r w:rsidRPr="006B6AC1">
        <w:rPr>
          <w:rFonts w:ascii="Calibri" w:hAnsi="Calibri" w:cs="Calibri"/>
          <w:sz w:val="24"/>
          <w:szCs w:val="24"/>
        </w:rPr>
        <w:t xml:space="preserve">e parágrafos do </w:t>
      </w:r>
      <w:hyperlink r:id="rId66" w:anchor="art158" w:history="1">
        <w:r w:rsidRPr="006B6AC1">
          <w:rPr>
            <w:rStyle w:val="Hyperlink"/>
            <w:rFonts w:ascii="Calibri" w:hAnsi="Calibri" w:cs="Calibri"/>
            <w:sz w:val="24"/>
            <w:szCs w:val="24"/>
          </w:rPr>
          <w:t>art. 158 da Lei nº 14.133, de 2021</w:t>
        </w:r>
      </w:hyperlink>
      <w:r w:rsidRPr="006B6AC1">
        <w:rPr>
          <w:rFonts w:ascii="Calibri" w:hAnsi="Calibri" w:cs="Calibri"/>
          <w:sz w:val="24"/>
          <w:szCs w:val="24"/>
        </w:rPr>
        <w:t>, para as penalidades de impedimento de licitar e contratar e de declaração de inidoneidade para licitar ou contratar.</w:t>
      </w:r>
    </w:p>
    <w:p w14:paraId="4A5A0145"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Na aplicação das sanções serão considerados (</w:t>
      </w:r>
      <w:hyperlink r:id="rId67" w:anchor="art156§1" w:history="1">
        <w:r w:rsidRPr="006B6AC1">
          <w:rPr>
            <w:rStyle w:val="Hyperlink"/>
            <w:rFonts w:ascii="Calibri" w:hAnsi="Calibri" w:cs="Calibri"/>
            <w:sz w:val="24"/>
            <w:szCs w:val="24"/>
          </w:rPr>
          <w:t>art. 156, §1º, da Lei nº 14.133, de 2021</w:t>
        </w:r>
      </w:hyperlink>
      <w:r w:rsidRPr="006B6AC1">
        <w:rPr>
          <w:rFonts w:ascii="Calibri" w:hAnsi="Calibri" w:cs="Calibri"/>
          <w:sz w:val="24"/>
          <w:szCs w:val="24"/>
        </w:rPr>
        <w:t>):</w:t>
      </w:r>
    </w:p>
    <w:p w14:paraId="79EFA19C"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 natureza e a gravidade da infração cometida;</w:t>
      </w:r>
    </w:p>
    <w:p w14:paraId="7917CCF0"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as peculiaridades do caso concreto;</w:t>
      </w:r>
    </w:p>
    <w:p w14:paraId="211E095A"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as circunstâncias agravantes ou atenuantes;</w:t>
      </w:r>
    </w:p>
    <w:p w14:paraId="18598668"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os danos que dela provierem para o Contratante;</w:t>
      </w:r>
    </w:p>
    <w:p w14:paraId="3D860CE9"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 implantação ou o aperfeiçoamento de programa de integridade, conforme normas e orientações dos órgãos de controle.</w:t>
      </w:r>
    </w:p>
    <w:p w14:paraId="5AAA2B4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atos previstos como infrações administrativas na </w:t>
      </w:r>
      <w:hyperlink r:id="rId68" w:history="1">
        <w:r w:rsidRPr="006B6AC1">
          <w:rPr>
            <w:rStyle w:val="Hyperlink"/>
            <w:rFonts w:ascii="Calibri" w:hAnsi="Calibri" w:cs="Calibri"/>
            <w:sz w:val="24"/>
            <w:szCs w:val="24"/>
          </w:rPr>
          <w:t>Lei nº 14.133, de 2021</w:t>
        </w:r>
      </w:hyperlink>
      <w:r w:rsidRPr="006B6AC1">
        <w:rPr>
          <w:rFonts w:ascii="Calibri" w:hAnsi="Calibri" w:cs="Calibri"/>
          <w:sz w:val="24"/>
          <w:szCs w:val="24"/>
        </w:rPr>
        <w:t xml:space="preserve">, ou em outras leis de licitações e contratos da Administração Pública que também sejam tipificados como atos lesivos </w:t>
      </w:r>
      <w:hyperlink r:id="rId69" w:history="1">
        <w:r w:rsidRPr="006B6AC1">
          <w:rPr>
            <w:rStyle w:val="Hyperlink"/>
            <w:rFonts w:ascii="Calibri" w:hAnsi="Calibri" w:cs="Calibri"/>
            <w:sz w:val="24"/>
            <w:szCs w:val="24"/>
          </w:rPr>
          <w:t>na Lei nº 12.846, de 2013</w:t>
        </w:r>
      </w:hyperlink>
      <w:r w:rsidRPr="006B6AC1">
        <w:rPr>
          <w:rFonts w:ascii="Calibri" w:hAnsi="Calibri" w:cs="Calibri"/>
          <w:sz w:val="24"/>
          <w:szCs w:val="24"/>
        </w:rPr>
        <w:t xml:space="preserve">, serão apurados e julgados conjuntamente, nos mesmos autos, observados o rito procedimental e autoridade competente definidos na referida </w:t>
      </w:r>
      <w:hyperlink r:id="rId70" w:anchor="art159" w:history="1">
        <w:r w:rsidRPr="006B6AC1">
          <w:rPr>
            <w:rStyle w:val="Hyperlink"/>
            <w:rFonts w:ascii="Calibri" w:hAnsi="Calibri" w:cs="Calibri"/>
            <w:sz w:val="24"/>
            <w:szCs w:val="24"/>
          </w:rPr>
          <w:t>Lei (art. 159</w:t>
        </w:r>
      </w:hyperlink>
      <w:r w:rsidRPr="006B6AC1">
        <w:rPr>
          <w:rFonts w:ascii="Calibri" w:hAnsi="Calibri" w:cs="Calibri"/>
          <w:sz w:val="24"/>
          <w:szCs w:val="24"/>
        </w:rPr>
        <w:t>).</w:t>
      </w:r>
    </w:p>
    <w:p w14:paraId="4D4AF41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6B6AC1">
          <w:rPr>
            <w:rStyle w:val="Hyperlink"/>
            <w:rFonts w:ascii="Calibri" w:hAnsi="Calibri" w:cs="Calibri"/>
            <w:sz w:val="24"/>
            <w:szCs w:val="24"/>
          </w:rPr>
          <w:t>art. 160, da Lei nº 14.133, de 2021</w:t>
        </w:r>
      </w:hyperlink>
      <w:r w:rsidRPr="006B6AC1">
        <w:rPr>
          <w:rFonts w:ascii="Calibri" w:hAnsi="Calibri" w:cs="Calibri"/>
          <w:sz w:val="24"/>
          <w:szCs w:val="24"/>
        </w:rPr>
        <w:t>)</w:t>
      </w:r>
    </w:p>
    <w:p w14:paraId="4F832A7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B6AC1">
        <w:rPr>
          <w:rFonts w:ascii="Calibri" w:hAnsi="Calibri" w:cs="Calibri"/>
          <w:sz w:val="24"/>
          <w:szCs w:val="24"/>
        </w:rPr>
        <w:t>Ceis</w:t>
      </w:r>
      <w:proofErr w:type="spellEnd"/>
      <w:r w:rsidRPr="006B6AC1">
        <w:rPr>
          <w:rFonts w:ascii="Calibri" w:hAnsi="Calibri" w:cs="Calibri"/>
          <w:sz w:val="24"/>
          <w:szCs w:val="24"/>
        </w:rPr>
        <w:t xml:space="preserve">) e no </w:t>
      </w:r>
      <w:r w:rsidRPr="006B6AC1">
        <w:rPr>
          <w:rFonts w:ascii="Calibri" w:hAnsi="Calibri" w:cs="Calibri"/>
          <w:sz w:val="24"/>
          <w:szCs w:val="24"/>
        </w:rPr>
        <w:lastRenderedPageBreak/>
        <w:t>Cadastro Nacional de Empresas Punidas (</w:t>
      </w:r>
      <w:proofErr w:type="spellStart"/>
      <w:r w:rsidRPr="006B6AC1">
        <w:rPr>
          <w:rFonts w:ascii="Calibri" w:hAnsi="Calibri" w:cs="Calibri"/>
          <w:sz w:val="24"/>
          <w:szCs w:val="24"/>
        </w:rPr>
        <w:t>Cnep</w:t>
      </w:r>
      <w:proofErr w:type="spellEnd"/>
      <w:r w:rsidRPr="006B6AC1">
        <w:rPr>
          <w:rFonts w:ascii="Calibri" w:hAnsi="Calibri" w:cs="Calibri"/>
          <w:sz w:val="24"/>
          <w:szCs w:val="24"/>
        </w:rPr>
        <w:t>), instituídos no âmbito do Poder Executivo Federal. (</w:t>
      </w:r>
      <w:hyperlink r:id="rId72" w:anchor="art161">
        <w:r w:rsidRPr="006B6AC1">
          <w:rPr>
            <w:rStyle w:val="Hyperlink"/>
            <w:rFonts w:ascii="Calibri" w:hAnsi="Calibri" w:cs="Calibri"/>
            <w:sz w:val="24"/>
            <w:szCs w:val="24"/>
          </w:rPr>
          <w:t>Art. 161, da Lei nº 14.133, de 2021</w:t>
        </w:r>
      </w:hyperlink>
      <w:r w:rsidRPr="006B6AC1">
        <w:rPr>
          <w:rFonts w:ascii="Calibri" w:hAnsi="Calibri" w:cs="Calibri"/>
          <w:sz w:val="24"/>
          <w:szCs w:val="24"/>
        </w:rPr>
        <w:t>)</w:t>
      </w:r>
    </w:p>
    <w:p w14:paraId="7601DB3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As sanções de impedimento de licitar e contratar e declaração de inidoneidade para licitar ou contratar são passíveis de reabilitação na forma do </w:t>
      </w:r>
      <w:hyperlink r:id="rId73" w:anchor="art163" w:history="1">
        <w:r w:rsidRPr="006B6AC1">
          <w:rPr>
            <w:rStyle w:val="Hyperlink"/>
            <w:rFonts w:ascii="Calibri" w:hAnsi="Calibri" w:cs="Calibri"/>
            <w:sz w:val="24"/>
            <w:szCs w:val="24"/>
          </w:rPr>
          <w:t>art. 163 da Lei nº 14.133/21.</w:t>
        </w:r>
      </w:hyperlink>
    </w:p>
    <w:p w14:paraId="4043DD1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4" w:history="1">
        <w:r w:rsidRPr="006B6AC1">
          <w:rPr>
            <w:rStyle w:val="Hyperlink"/>
            <w:rFonts w:ascii="Calibri" w:hAnsi="Calibri" w:cs="Calibri"/>
            <w:sz w:val="24"/>
            <w:szCs w:val="24"/>
          </w:rPr>
          <w:t>Instrução Normativa SEGES/ME nº 26, de 13 de abril de 2022</w:t>
        </w:r>
      </w:hyperlink>
      <w:r w:rsidRPr="006B6AC1">
        <w:rPr>
          <w:rFonts w:ascii="Calibri" w:hAnsi="Calibri" w:cs="Calibri"/>
          <w:sz w:val="24"/>
          <w:szCs w:val="24"/>
        </w:rPr>
        <w:t xml:space="preserve">. </w:t>
      </w:r>
    </w:p>
    <w:p w14:paraId="0684BA68" w14:textId="77777777" w:rsidR="006B6AC1" w:rsidRPr="006B6AC1" w:rsidRDefault="006B6AC1" w:rsidP="006B6AC1">
      <w:pPr>
        <w:pStyle w:val="Estilo4"/>
      </w:pPr>
      <w:r w:rsidRPr="006B6AC1">
        <w:t>CLÁUSULA DÉCIMA TERCEIRA – DA EXTINÇÃO CONTRATUAL (</w:t>
      </w:r>
      <w:hyperlink r:id="rId75" w:anchor="art92" w:history="1">
        <w:r w:rsidRPr="006B6AC1">
          <w:rPr>
            <w:rStyle w:val="Hyperlink"/>
          </w:rPr>
          <w:t>art. 92, XIX</w:t>
        </w:r>
      </w:hyperlink>
      <w:r w:rsidRPr="006B6AC1">
        <w:t>)</w:t>
      </w:r>
    </w:p>
    <w:p w14:paraId="2CEFEA78"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contrato será extinto quando cumpridas as obrigações de ambas as partes, ainda que isso ocorra antes do prazo estipulado para tanto.</w:t>
      </w:r>
    </w:p>
    <w:p w14:paraId="0B02CA66"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051B6581"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Quando a não conclusão do contrato referida no item anterior decorrer de culpa do contratado:</w:t>
      </w:r>
    </w:p>
    <w:p w14:paraId="0711AD0E" w14:textId="77777777" w:rsidR="006B6AC1" w:rsidRPr="006B6AC1" w:rsidRDefault="006B6AC1">
      <w:pPr>
        <w:pStyle w:val="PargrafodaLista"/>
        <w:numPr>
          <w:ilvl w:val="0"/>
          <w:numId w:val="11"/>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 xml:space="preserve">ficará ele constituído em mora, sendo-lhe aplicáveis as respectivas sanções administrativas; e  </w:t>
      </w:r>
    </w:p>
    <w:p w14:paraId="4C28A57D" w14:textId="77777777" w:rsidR="006B6AC1" w:rsidRPr="006B6AC1" w:rsidRDefault="006B6AC1">
      <w:pPr>
        <w:pStyle w:val="PargrafodaLista"/>
        <w:numPr>
          <w:ilvl w:val="0"/>
          <w:numId w:val="11"/>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poderá a Administração optar pela extinção do contrato e, nesse caso, adotará as medidas admitidas em lei para a continuidade da execução contratual</w:t>
      </w:r>
    </w:p>
    <w:p w14:paraId="4E61771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contrato poderá ser extinto antes de cumpridas as obrigações nele estipuladas, ou antes do prazo nele fixado, por algum dos motivos previstos no </w:t>
      </w:r>
      <w:hyperlink r:id="rId76" w:anchor="art137">
        <w:r w:rsidRPr="006B6AC1">
          <w:rPr>
            <w:rStyle w:val="Hyperlink"/>
            <w:rFonts w:ascii="Calibri" w:hAnsi="Calibri" w:cs="Calibri"/>
            <w:sz w:val="24"/>
            <w:szCs w:val="24"/>
          </w:rPr>
          <w:t>artigo 137 da Lei nº 14.133/21</w:t>
        </w:r>
      </w:hyperlink>
      <w:r w:rsidRPr="006B6AC1">
        <w:rPr>
          <w:rFonts w:ascii="Calibri" w:hAnsi="Calibri" w:cs="Calibri"/>
          <w:sz w:val="24"/>
          <w:szCs w:val="24"/>
        </w:rPr>
        <w:t>, bem como amigavelmente, assegurados o contraditório e a ampla defesa.</w:t>
      </w:r>
    </w:p>
    <w:p w14:paraId="0C23710D"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 xml:space="preserve">Nesta hipótese, aplicam-se também os </w:t>
      </w:r>
      <w:hyperlink r:id="rId77" w:anchor="art138" w:history="1">
        <w:r w:rsidRPr="006B6AC1">
          <w:rPr>
            <w:rStyle w:val="Hyperlink"/>
            <w:rFonts w:ascii="Calibri" w:hAnsi="Calibri" w:cs="Calibri"/>
            <w:color w:val="auto"/>
            <w:sz w:val="24"/>
            <w:szCs w:val="24"/>
          </w:rPr>
          <w:t>artigos 138 e 139</w:t>
        </w:r>
      </w:hyperlink>
      <w:r w:rsidRPr="006B6AC1">
        <w:rPr>
          <w:rFonts w:ascii="Calibri" w:hAnsi="Calibri" w:cs="Calibri"/>
          <w:color w:val="auto"/>
          <w:sz w:val="24"/>
          <w:szCs w:val="24"/>
        </w:rPr>
        <w:t xml:space="preserve"> da mesma Lei.</w:t>
      </w:r>
    </w:p>
    <w:p w14:paraId="46B4A736"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 alteração social ou a modificação da finalidade ou da estrutura da empresa não ensejará a extinção se não restringir sua capacidade de concluir o contrato.</w:t>
      </w:r>
    </w:p>
    <w:p w14:paraId="1B7F91E5"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Se a operação implicar mudança da pessoa jurídica contratada, deverá ser formalizado termo aditivo para alteração subjetiva.</w:t>
      </w:r>
    </w:p>
    <w:p w14:paraId="080CB86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termo de extinção, sempre que possível, será precedido:</w:t>
      </w:r>
    </w:p>
    <w:p w14:paraId="6B0B7327"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Balanço dos eventos contratuais já cumpridos ou parcialmente cumpridos;</w:t>
      </w:r>
    </w:p>
    <w:p w14:paraId="314D854C"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Relação dos pagamentos já efetuados e ainda devidos;</w:t>
      </w:r>
    </w:p>
    <w:p w14:paraId="05FF7E45"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Indenizações e multas.</w:t>
      </w:r>
    </w:p>
    <w:p w14:paraId="359BBF6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extinção do contrato não configura óbice para o reconhecimento do desequilíbrio econômico-financeiro, hipótese em que será concedida indenização por meio de termo indenizatório (</w:t>
      </w:r>
      <w:hyperlink r:id="rId78" w:anchor="art131">
        <w:r w:rsidRPr="006B6AC1">
          <w:rPr>
            <w:rStyle w:val="Hyperlink"/>
            <w:rFonts w:ascii="Calibri" w:hAnsi="Calibri" w:cs="Calibri"/>
            <w:sz w:val="24"/>
            <w:szCs w:val="24"/>
          </w:rPr>
          <w:t>art. 131, caput, da Lei n.º 14.133, de 2021).</w:t>
        </w:r>
      </w:hyperlink>
      <w:r w:rsidRPr="006B6AC1">
        <w:rPr>
          <w:rFonts w:ascii="Calibri" w:hAnsi="Calibri" w:cs="Calibri"/>
          <w:sz w:val="24"/>
          <w:szCs w:val="24"/>
        </w:rPr>
        <w:t xml:space="preserve"> </w:t>
      </w:r>
    </w:p>
    <w:p w14:paraId="3309F3C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FDA300D" w14:textId="77777777" w:rsidR="006B6AC1" w:rsidRPr="006B6AC1" w:rsidRDefault="006B6AC1" w:rsidP="006B6AC1">
      <w:pPr>
        <w:pStyle w:val="Estilo4"/>
      </w:pPr>
      <w:r w:rsidRPr="006B6AC1">
        <w:t>CLÁUSULA DÉCIMA QUARTA – DOTAÇÃO ORÇAMENTÁRIA (</w:t>
      </w:r>
      <w:hyperlink r:id="rId79" w:anchor="art92">
        <w:r w:rsidRPr="006B6AC1">
          <w:rPr>
            <w:rStyle w:val="Hyperlink"/>
          </w:rPr>
          <w:t>art. 92, VIII</w:t>
        </w:r>
      </w:hyperlink>
      <w:r w:rsidRPr="006B6AC1">
        <w:t>)</w:t>
      </w:r>
    </w:p>
    <w:p w14:paraId="107227E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As despesas decorrentes da presente contratação correrão à conta de recursos específicos consignados no Orçamento Geral da União deste exercício, na dotação abaixo discriminada:</w:t>
      </w:r>
    </w:p>
    <w:p w14:paraId="65064639" w14:textId="77777777" w:rsidR="002F2810" w:rsidRPr="002F2810" w:rsidRDefault="002F2810" w:rsidP="002F2810">
      <w:pPr>
        <w:pStyle w:val="Nvel2-Red"/>
        <w:numPr>
          <w:ilvl w:val="0"/>
          <w:numId w:val="0"/>
        </w:numPr>
        <w:spacing w:line="240" w:lineRule="auto"/>
        <w:rPr>
          <w:rFonts w:ascii="Calibri" w:hAnsi="Calibri"/>
          <w:i w:val="0"/>
          <w:iCs w:val="0"/>
          <w:color w:val="auto"/>
        </w:rPr>
      </w:pPr>
      <w:r w:rsidRPr="002F2810">
        <w:rPr>
          <w:rFonts w:ascii="Calibri" w:eastAsia="Arial Unicode MS" w:hAnsi="Calibri"/>
          <w:bCs/>
          <w:i w:val="0"/>
          <w:iCs w:val="0"/>
          <w:color w:val="auto"/>
          <w:lang w:eastAsia="pt-BR"/>
        </w:rPr>
        <w:t>021101 133920016 2.095 33.90.39 FICHA 2624</w:t>
      </w:r>
    </w:p>
    <w:p w14:paraId="31C2401D" w14:textId="21E18DB6"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A dotação relativa aos exercícios financeiros subsequentes será indicada após aprovação da Lei Orçamentária respectiva e liberação dos créditos correspondentes, mediante apostilamento.</w:t>
      </w:r>
    </w:p>
    <w:p w14:paraId="04227274" w14:textId="77777777" w:rsidR="006B6AC1" w:rsidRPr="006B6AC1" w:rsidRDefault="006B6AC1" w:rsidP="006B6AC1">
      <w:pPr>
        <w:pStyle w:val="Estilo4"/>
      </w:pPr>
      <w:r w:rsidRPr="006B6AC1">
        <w:t>CLÁUSULA DÉCIMA QUINTA – DOS CASOS OMISSOS (</w:t>
      </w:r>
      <w:hyperlink r:id="rId80" w:anchor="art92">
        <w:r w:rsidRPr="006B6AC1">
          <w:rPr>
            <w:rStyle w:val="Hyperlink"/>
          </w:rPr>
          <w:t>art. 92, III</w:t>
        </w:r>
      </w:hyperlink>
      <w:r w:rsidRPr="006B6AC1">
        <w:t>)</w:t>
      </w:r>
    </w:p>
    <w:p w14:paraId="388D7E6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casos omissos serão decididos pelo contratante, segundo as disposições contidas na </w:t>
      </w:r>
      <w:hyperlink r:id="rId81">
        <w:r w:rsidRPr="006B6AC1">
          <w:rPr>
            <w:rStyle w:val="Hyperlink"/>
            <w:rFonts w:ascii="Calibri" w:hAnsi="Calibri" w:cs="Calibri"/>
            <w:sz w:val="24"/>
            <w:szCs w:val="24"/>
          </w:rPr>
          <w:t>Lei nº 14.133, de 2021</w:t>
        </w:r>
      </w:hyperlink>
      <w:r w:rsidRPr="006B6AC1">
        <w:rPr>
          <w:rFonts w:ascii="Calibri" w:hAnsi="Calibri" w:cs="Calibri"/>
          <w:sz w:val="24"/>
          <w:szCs w:val="24"/>
        </w:rPr>
        <w:t xml:space="preserve">, e demais normas federais aplicáveis e, subsidiariamente, segundo as disposições contidas na </w:t>
      </w:r>
      <w:hyperlink r:id="rId82">
        <w:r w:rsidRPr="006B6AC1">
          <w:rPr>
            <w:rStyle w:val="Hyperlink"/>
            <w:rFonts w:ascii="Calibri" w:hAnsi="Calibri" w:cs="Calibri"/>
            <w:sz w:val="24"/>
            <w:szCs w:val="24"/>
          </w:rPr>
          <w:t>Lei nº 8.078, de 1990 – Código de Defesa do Consumidor</w:t>
        </w:r>
      </w:hyperlink>
      <w:r w:rsidRPr="006B6AC1">
        <w:rPr>
          <w:rFonts w:ascii="Calibri" w:hAnsi="Calibri" w:cs="Calibri"/>
          <w:sz w:val="24"/>
          <w:szCs w:val="24"/>
        </w:rPr>
        <w:t xml:space="preserve"> – e normas e princípios gerais dos contratos.</w:t>
      </w:r>
    </w:p>
    <w:p w14:paraId="2737A424" w14:textId="77777777" w:rsidR="006B6AC1" w:rsidRPr="006B6AC1" w:rsidRDefault="006B6AC1" w:rsidP="006B6AC1">
      <w:pPr>
        <w:pStyle w:val="Estilo4"/>
      </w:pPr>
      <w:r w:rsidRPr="006B6AC1">
        <w:t>CLÁUSULA DÉCIMA SEXTA – ALTERAÇÕES</w:t>
      </w:r>
    </w:p>
    <w:p w14:paraId="1CA0C7A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Eventuais alterações contratuais reger-se-ão pela disciplina dos </w:t>
      </w:r>
      <w:hyperlink r:id="rId83" w:anchor="art124">
        <w:proofErr w:type="spellStart"/>
        <w:r w:rsidRPr="006B6AC1">
          <w:rPr>
            <w:rStyle w:val="Hyperlink"/>
            <w:rFonts w:ascii="Calibri" w:hAnsi="Calibri" w:cs="Calibri"/>
            <w:sz w:val="24"/>
            <w:szCs w:val="24"/>
          </w:rPr>
          <w:t>arts</w:t>
        </w:r>
        <w:proofErr w:type="spellEnd"/>
        <w:r w:rsidRPr="006B6AC1">
          <w:rPr>
            <w:rStyle w:val="Hyperlink"/>
            <w:rFonts w:ascii="Calibri" w:hAnsi="Calibri" w:cs="Calibri"/>
            <w:sz w:val="24"/>
            <w:szCs w:val="24"/>
          </w:rPr>
          <w:t>. 124 e seguintes da Lei nº 14.133, de 2021</w:t>
        </w:r>
      </w:hyperlink>
      <w:r w:rsidRPr="006B6AC1">
        <w:rPr>
          <w:rFonts w:ascii="Calibri" w:hAnsi="Calibri" w:cs="Calibri"/>
          <w:sz w:val="24"/>
          <w:szCs w:val="24"/>
        </w:rPr>
        <w:t>.</w:t>
      </w:r>
    </w:p>
    <w:p w14:paraId="5F19267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contratado é obrigado a aceitar, nas mesmas condições contratuais, os acréscimos ou supressões que se fizerem necessários, até o limite de 25% (vinte e cinco por cento) do valor inicial atualizado do contrato.</w:t>
      </w:r>
    </w:p>
    <w:p w14:paraId="62E49AC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12F3C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Registros que não caracterizam alteração do contrato podem ser realizados por simples apostila, dispensada a celebração de termo aditivo, na forma do </w:t>
      </w:r>
      <w:hyperlink r:id="rId84" w:anchor="art136">
        <w:r w:rsidRPr="006B6AC1">
          <w:rPr>
            <w:rStyle w:val="Hyperlink"/>
            <w:rFonts w:ascii="Calibri" w:hAnsi="Calibri" w:cs="Calibri"/>
            <w:sz w:val="24"/>
            <w:szCs w:val="24"/>
          </w:rPr>
          <w:t>art. 136 da Lei nº 14.133, de 2021</w:t>
        </w:r>
      </w:hyperlink>
      <w:r w:rsidRPr="006B6AC1">
        <w:rPr>
          <w:rFonts w:ascii="Calibri" w:hAnsi="Calibri" w:cs="Calibri"/>
          <w:sz w:val="24"/>
          <w:szCs w:val="24"/>
        </w:rPr>
        <w:t>.</w:t>
      </w:r>
    </w:p>
    <w:p w14:paraId="2D1EDC35" w14:textId="77777777" w:rsidR="006B6AC1" w:rsidRPr="006B6AC1" w:rsidRDefault="006B6AC1" w:rsidP="006B6AC1">
      <w:pPr>
        <w:pStyle w:val="Estilo4"/>
      </w:pPr>
      <w:r w:rsidRPr="006B6AC1">
        <w:t>CLÁUSULA DÉCIMA SÉTIMA – PUBLICAÇÃO</w:t>
      </w:r>
    </w:p>
    <w:p w14:paraId="13F298A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Incumbirá ao contratante divulgar o presente instrumento no Portal Nacional de Contratações Públicas (PNCP), na forma prevista no </w:t>
      </w:r>
      <w:hyperlink r:id="rId85" w:anchor="art94">
        <w:r w:rsidRPr="006B6AC1">
          <w:rPr>
            <w:rStyle w:val="Hyperlink"/>
            <w:rFonts w:ascii="Calibri" w:hAnsi="Calibri" w:cs="Calibri"/>
            <w:sz w:val="24"/>
            <w:szCs w:val="24"/>
          </w:rPr>
          <w:t>art. 94 da Lei 14.133, de 2021</w:t>
        </w:r>
      </w:hyperlink>
      <w:r w:rsidRPr="006B6AC1">
        <w:rPr>
          <w:rFonts w:ascii="Calibri" w:hAnsi="Calibri" w:cs="Calibri"/>
          <w:sz w:val="24"/>
          <w:szCs w:val="24"/>
        </w:rPr>
        <w:t xml:space="preserve">, bem como no respectivo sítio oficial na Internet, em atenção ao art. 91, caput, da Lei n.º 14.133, de 2021, e ao </w:t>
      </w:r>
      <w:hyperlink r:id="rId86" w:anchor="art8§2">
        <w:r w:rsidRPr="006B6AC1">
          <w:rPr>
            <w:rStyle w:val="Hyperlink"/>
            <w:rFonts w:ascii="Calibri" w:hAnsi="Calibri" w:cs="Calibri"/>
            <w:sz w:val="24"/>
            <w:szCs w:val="24"/>
          </w:rPr>
          <w:t>art. 8º, §2º, da Lei n. 12.527, de 2011</w:t>
        </w:r>
      </w:hyperlink>
      <w:r w:rsidRPr="006B6AC1">
        <w:rPr>
          <w:rFonts w:ascii="Calibri" w:hAnsi="Calibri" w:cs="Calibri"/>
          <w:sz w:val="24"/>
          <w:szCs w:val="24"/>
        </w:rPr>
        <w:t xml:space="preserve">, c/c </w:t>
      </w:r>
      <w:hyperlink r:id="rId87" w:anchor="art7§3">
        <w:r w:rsidRPr="006B6AC1">
          <w:rPr>
            <w:rStyle w:val="Hyperlink"/>
            <w:rFonts w:ascii="Calibri" w:hAnsi="Calibri" w:cs="Calibri"/>
            <w:sz w:val="24"/>
            <w:szCs w:val="24"/>
          </w:rPr>
          <w:t>art. 7º, §3º, inciso V, do Decreto n. 7.724, de 2012.</w:t>
        </w:r>
      </w:hyperlink>
      <w:r w:rsidRPr="006B6AC1">
        <w:rPr>
          <w:rFonts w:ascii="Calibri" w:hAnsi="Calibri" w:cs="Calibri"/>
          <w:sz w:val="24"/>
          <w:szCs w:val="24"/>
        </w:rPr>
        <w:t xml:space="preserve"> </w:t>
      </w:r>
    </w:p>
    <w:p w14:paraId="5CD7D9E5" w14:textId="77777777" w:rsidR="006B6AC1" w:rsidRPr="006B6AC1" w:rsidRDefault="006B6AC1" w:rsidP="006B6AC1">
      <w:pPr>
        <w:pStyle w:val="Estilo4"/>
      </w:pPr>
      <w:r w:rsidRPr="006B6AC1">
        <w:t>CLÁUSULA DÉCIMA OITAVA– FORO (</w:t>
      </w:r>
      <w:hyperlink r:id="rId88" w:anchor="art92§1">
        <w:r w:rsidRPr="006B6AC1">
          <w:rPr>
            <w:rStyle w:val="Hyperlink"/>
          </w:rPr>
          <w:t>art. 92, §1º</w:t>
        </w:r>
      </w:hyperlink>
      <w:r w:rsidRPr="006B6AC1">
        <w:t>)</w:t>
      </w:r>
    </w:p>
    <w:p w14:paraId="5FCF171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 xml:space="preserve">Fica eleito o Foro de Caratinga/MG para dirimir os litígios que decorrerem da execução deste Termo de Contrato que não puderem ser compostos pela conciliação, conforme </w:t>
      </w:r>
      <w:hyperlink r:id="rId89" w:anchor="art92§1">
        <w:r w:rsidRPr="006B6AC1">
          <w:rPr>
            <w:rStyle w:val="Hyperlink"/>
            <w:rFonts w:ascii="Calibri" w:hAnsi="Calibri" w:cs="Calibri"/>
            <w:sz w:val="24"/>
            <w:szCs w:val="24"/>
          </w:rPr>
          <w:t>art. 92, §1º, da Lei nº 14.133/21.</w:t>
        </w:r>
      </w:hyperlink>
    </w:p>
    <w:p w14:paraId="26B65CBF" w14:textId="77777777" w:rsidR="006B6AC1" w:rsidRPr="006B6AC1" w:rsidRDefault="006B6AC1" w:rsidP="006B6AC1">
      <w:pPr>
        <w:rPr>
          <w:rFonts w:ascii="Calibri" w:hAnsi="Calibri" w:cs="Calibri"/>
          <w:sz w:val="24"/>
        </w:rPr>
      </w:pPr>
    </w:p>
    <w:p w14:paraId="3D10E17B" w14:textId="7AC11306" w:rsidR="006B6AC1" w:rsidRPr="006B6AC1" w:rsidRDefault="006B6AC1" w:rsidP="006B6AC1">
      <w:pPr>
        <w:pStyle w:val="Nivel2"/>
        <w:numPr>
          <w:ilvl w:val="0"/>
          <w:numId w:val="0"/>
        </w:numPr>
        <w:spacing w:before="0" w:after="0"/>
        <w:rPr>
          <w:rFonts w:ascii="Calibri" w:hAnsi="Calibri" w:cs="Calibri"/>
          <w:sz w:val="24"/>
          <w:szCs w:val="24"/>
        </w:rPr>
      </w:pPr>
      <w:r w:rsidRPr="006B6AC1">
        <w:rPr>
          <w:rFonts w:ascii="Calibri" w:hAnsi="Calibri" w:cs="Calibri"/>
          <w:sz w:val="24"/>
          <w:szCs w:val="24"/>
        </w:rPr>
        <w:t xml:space="preserve">Bom Jesus do Galho/MG, </w:t>
      </w:r>
      <w:r w:rsidRPr="006B6AC1">
        <w:rPr>
          <w:rFonts w:ascii="Calibri" w:hAnsi="Calibri" w:cs="Calibri"/>
          <w:sz w:val="24"/>
          <w:szCs w:val="24"/>
          <w:highlight w:val="yellow"/>
        </w:rPr>
        <w:t>[dia]</w:t>
      </w:r>
      <w:r w:rsidRPr="006B6AC1">
        <w:rPr>
          <w:rFonts w:ascii="Calibri" w:hAnsi="Calibri" w:cs="Calibri"/>
          <w:sz w:val="24"/>
          <w:szCs w:val="24"/>
        </w:rPr>
        <w:t xml:space="preserve"> de [</w:t>
      </w:r>
      <w:r w:rsidRPr="006B6AC1">
        <w:rPr>
          <w:rFonts w:ascii="Calibri" w:hAnsi="Calibri" w:cs="Calibri"/>
          <w:sz w:val="24"/>
          <w:szCs w:val="24"/>
          <w:highlight w:val="yellow"/>
        </w:rPr>
        <w:t>mês</w:t>
      </w:r>
      <w:r w:rsidRPr="006B6AC1">
        <w:rPr>
          <w:rFonts w:ascii="Calibri" w:hAnsi="Calibri" w:cs="Calibri"/>
          <w:sz w:val="24"/>
          <w:szCs w:val="24"/>
        </w:rPr>
        <w:t xml:space="preserve">] de </w:t>
      </w:r>
      <w:r>
        <w:rPr>
          <w:rFonts w:ascii="Calibri" w:hAnsi="Calibri" w:cs="Calibri"/>
          <w:sz w:val="24"/>
          <w:szCs w:val="24"/>
        </w:rPr>
        <w:t>2025</w:t>
      </w:r>
      <w:r w:rsidRPr="006B6AC1">
        <w:rPr>
          <w:rFonts w:ascii="Calibri" w:hAnsi="Calibri" w:cs="Calibri"/>
          <w:sz w:val="24"/>
          <w:szCs w:val="24"/>
        </w:rPr>
        <w:t>.</w:t>
      </w:r>
    </w:p>
    <w:p w14:paraId="4BA6FA35" w14:textId="77777777" w:rsidR="006B6AC1" w:rsidRPr="006B6AC1" w:rsidRDefault="006B6AC1" w:rsidP="006B6AC1">
      <w:pPr>
        <w:ind w:left="360"/>
        <w:jc w:val="center"/>
        <w:rPr>
          <w:rFonts w:ascii="Calibri" w:eastAsia="Arial" w:hAnsi="Calibri" w:cs="Calibri"/>
          <w:sz w:val="24"/>
        </w:rPr>
        <w:sectPr w:rsidR="006B6AC1" w:rsidRPr="006B6AC1" w:rsidSect="006B6AC1">
          <w:headerReference w:type="even" r:id="rId90"/>
          <w:headerReference w:type="default" r:id="rId91"/>
          <w:footerReference w:type="default" r:id="rId92"/>
          <w:headerReference w:type="first" r:id="rId93"/>
          <w:pgSz w:w="11907" w:h="16840" w:code="9"/>
          <w:pgMar w:top="2552" w:right="1134" w:bottom="1134" w:left="1134" w:header="567" w:footer="663" w:gutter="0"/>
          <w:cols w:space="720"/>
          <w:docGrid w:linePitch="272"/>
        </w:sectPr>
      </w:pPr>
    </w:p>
    <w:p w14:paraId="5FD9AAE1" w14:textId="77777777" w:rsidR="006B6AC1" w:rsidRPr="006B6AC1" w:rsidRDefault="006B6AC1" w:rsidP="006B6AC1">
      <w:pPr>
        <w:ind w:left="360"/>
        <w:jc w:val="center"/>
        <w:rPr>
          <w:rFonts w:ascii="Calibri" w:eastAsia="Arial" w:hAnsi="Calibri" w:cs="Calibri"/>
          <w:sz w:val="24"/>
        </w:rPr>
      </w:pPr>
    </w:p>
    <w:p w14:paraId="3C7D5B98"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pPr>
    </w:p>
    <w:p w14:paraId="302FB89A"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pPr>
    </w:p>
    <w:p w14:paraId="31C9B261"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sectPr w:rsidR="006B6AC1" w:rsidRPr="006B6AC1" w:rsidSect="006B6AC1">
          <w:type w:val="continuous"/>
          <w:pgSz w:w="11907" w:h="16840" w:code="9"/>
          <w:pgMar w:top="2552" w:right="1134" w:bottom="1134" w:left="1134" w:header="567" w:footer="663" w:gutter="0"/>
          <w:cols w:space="720"/>
          <w:docGrid w:linePitch="272"/>
        </w:sectPr>
      </w:pPr>
    </w:p>
    <w:p w14:paraId="21CD0330" w14:textId="77777777" w:rsidR="006B6AC1" w:rsidRPr="006B6AC1" w:rsidRDefault="006B6AC1" w:rsidP="006B6AC1">
      <w:pPr>
        <w:widowControl w:val="0"/>
        <w:autoSpaceDE w:val="0"/>
        <w:autoSpaceDN w:val="0"/>
        <w:adjustRightInd w:val="0"/>
        <w:jc w:val="center"/>
        <w:outlineLvl w:val="0"/>
        <w:rPr>
          <w:rFonts w:ascii="Calibri" w:hAnsi="Calibri" w:cs="Calibri"/>
          <w:b/>
          <w:bCs/>
          <w:sz w:val="24"/>
        </w:rPr>
      </w:pPr>
      <w:r w:rsidRPr="006B6AC1">
        <w:rPr>
          <w:rFonts w:ascii="Calibri" w:hAnsi="Calibri" w:cs="Calibri"/>
          <w:b/>
          <w:bCs/>
          <w:snapToGrid w:val="0"/>
          <w:color w:val="000000"/>
          <w:sz w:val="24"/>
        </w:rPr>
        <w:t>ANÍBAL BORGES</w:t>
      </w:r>
    </w:p>
    <w:p w14:paraId="51001B02" w14:textId="77777777" w:rsidR="006B6AC1" w:rsidRPr="006B6AC1" w:rsidRDefault="006B6AC1" w:rsidP="006B6AC1">
      <w:pPr>
        <w:widowControl w:val="0"/>
        <w:autoSpaceDE w:val="0"/>
        <w:autoSpaceDN w:val="0"/>
        <w:adjustRightInd w:val="0"/>
        <w:jc w:val="center"/>
        <w:outlineLvl w:val="0"/>
        <w:rPr>
          <w:rFonts w:ascii="Calibri" w:hAnsi="Calibri" w:cs="Calibri"/>
          <w:sz w:val="24"/>
        </w:rPr>
      </w:pPr>
      <w:r w:rsidRPr="006B6AC1">
        <w:rPr>
          <w:rFonts w:ascii="Calibri" w:hAnsi="Calibri" w:cs="Calibri"/>
          <w:sz w:val="24"/>
        </w:rPr>
        <w:t>Prefeito Municipal</w:t>
      </w:r>
    </w:p>
    <w:p w14:paraId="0C18FC03" w14:textId="77777777" w:rsidR="006B6AC1" w:rsidRPr="006B6AC1" w:rsidRDefault="006B6AC1" w:rsidP="006B6AC1">
      <w:pPr>
        <w:widowControl w:val="0"/>
        <w:autoSpaceDE w:val="0"/>
        <w:autoSpaceDN w:val="0"/>
        <w:adjustRightInd w:val="0"/>
        <w:jc w:val="center"/>
        <w:rPr>
          <w:rFonts w:ascii="Calibri" w:hAnsi="Calibri" w:cs="Calibri"/>
          <w:sz w:val="24"/>
        </w:rPr>
      </w:pPr>
    </w:p>
    <w:p w14:paraId="3588C23A" w14:textId="77777777" w:rsidR="006B6AC1" w:rsidRPr="006B6AC1" w:rsidRDefault="006B6AC1" w:rsidP="006B6AC1">
      <w:pPr>
        <w:widowControl w:val="0"/>
        <w:autoSpaceDE w:val="0"/>
        <w:autoSpaceDN w:val="0"/>
        <w:adjustRightInd w:val="0"/>
        <w:jc w:val="center"/>
        <w:rPr>
          <w:rFonts w:ascii="Calibri" w:hAnsi="Calibri" w:cs="Calibri"/>
          <w:sz w:val="24"/>
        </w:rPr>
      </w:pPr>
    </w:p>
    <w:p w14:paraId="5A8FFB51" w14:textId="77777777" w:rsidR="006B6AC1" w:rsidRPr="006B6AC1" w:rsidRDefault="006B6AC1" w:rsidP="006B6AC1">
      <w:pPr>
        <w:widowControl w:val="0"/>
        <w:autoSpaceDE w:val="0"/>
        <w:autoSpaceDN w:val="0"/>
        <w:adjustRightInd w:val="0"/>
        <w:jc w:val="center"/>
        <w:rPr>
          <w:rFonts w:ascii="Calibri" w:hAnsi="Calibri" w:cs="Calibri"/>
          <w:sz w:val="24"/>
        </w:rPr>
      </w:pPr>
    </w:p>
    <w:p w14:paraId="60A940DE" w14:textId="77777777" w:rsidR="006B6AC1" w:rsidRPr="006B6AC1" w:rsidRDefault="006B6AC1" w:rsidP="006B6AC1">
      <w:pPr>
        <w:widowControl w:val="0"/>
        <w:autoSpaceDE w:val="0"/>
        <w:autoSpaceDN w:val="0"/>
        <w:adjustRightInd w:val="0"/>
        <w:jc w:val="center"/>
        <w:rPr>
          <w:rFonts w:ascii="Calibri" w:hAnsi="Calibri" w:cs="Calibri"/>
          <w:sz w:val="24"/>
        </w:rPr>
      </w:pPr>
    </w:p>
    <w:p w14:paraId="582A7ACF" w14:textId="77777777" w:rsidR="006B6AC1" w:rsidRPr="006B6AC1" w:rsidRDefault="006B6AC1" w:rsidP="006B6AC1">
      <w:pPr>
        <w:widowControl w:val="0"/>
        <w:autoSpaceDE w:val="0"/>
        <w:autoSpaceDN w:val="0"/>
        <w:adjustRightInd w:val="0"/>
        <w:jc w:val="center"/>
        <w:rPr>
          <w:rFonts w:ascii="Calibri" w:hAnsi="Calibri" w:cs="Calibri"/>
          <w:b/>
          <w:sz w:val="24"/>
        </w:rPr>
      </w:pPr>
      <w:r w:rsidRPr="006B6AC1">
        <w:rPr>
          <w:rFonts w:ascii="Calibri" w:hAnsi="Calibri" w:cs="Calibri"/>
          <w:b/>
          <w:sz w:val="24"/>
        </w:rPr>
        <w:t>[</w:t>
      </w:r>
      <w:r w:rsidRPr="006B6AC1">
        <w:rPr>
          <w:rFonts w:ascii="Calibri" w:hAnsi="Calibri" w:cs="Calibri"/>
          <w:b/>
          <w:sz w:val="24"/>
          <w:highlight w:val="yellow"/>
        </w:rPr>
        <w:t>RAZÃO SOCIAL DA EMPRESA</w:t>
      </w:r>
      <w:r w:rsidRPr="006B6AC1">
        <w:rPr>
          <w:rFonts w:ascii="Calibri" w:hAnsi="Calibri" w:cs="Calibri"/>
          <w:b/>
          <w:sz w:val="24"/>
        </w:rPr>
        <w:t>]</w:t>
      </w:r>
    </w:p>
    <w:p w14:paraId="70B64232" w14:textId="77777777" w:rsidR="006B6AC1" w:rsidRPr="006B6AC1" w:rsidRDefault="006B6AC1" w:rsidP="006B6AC1">
      <w:pPr>
        <w:widowControl w:val="0"/>
        <w:autoSpaceDE w:val="0"/>
        <w:autoSpaceDN w:val="0"/>
        <w:adjustRightInd w:val="0"/>
        <w:jc w:val="center"/>
        <w:rPr>
          <w:rFonts w:ascii="Calibri" w:hAnsi="Calibri" w:cs="Calibri"/>
          <w:bCs/>
          <w:color w:val="000000"/>
          <w:sz w:val="24"/>
        </w:rPr>
      </w:pPr>
      <w:r w:rsidRPr="006B6AC1">
        <w:rPr>
          <w:rFonts w:ascii="Calibri" w:hAnsi="Calibri" w:cs="Calibri"/>
          <w:bCs/>
          <w:color w:val="000000"/>
          <w:sz w:val="24"/>
        </w:rPr>
        <w:t>CNPJ: [</w:t>
      </w:r>
      <w:r w:rsidRPr="006B6AC1">
        <w:rPr>
          <w:rFonts w:ascii="Calibri" w:hAnsi="Calibri" w:cs="Calibri"/>
          <w:bCs/>
          <w:color w:val="000000"/>
          <w:sz w:val="24"/>
          <w:highlight w:val="yellow"/>
        </w:rPr>
        <w:t>00.000.000/0000-00</w:t>
      </w:r>
      <w:r w:rsidRPr="006B6AC1">
        <w:rPr>
          <w:rFonts w:ascii="Calibri" w:hAnsi="Calibri" w:cs="Calibri"/>
          <w:bCs/>
          <w:color w:val="000000"/>
          <w:sz w:val="24"/>
        </w:rPr>
        <w:t>]</w:t>
      </w:r>
    </w:p>
    <w:p w14:paraId="1B1660B1" w14:textId="77777777" w:rsidR="006B6AC1" w:rsidRPr="006B6AC1" w:rsidRDefault="006B6AC1" w:rsidP="006B6AC1">
      <w:pPr>
        <w:widowControl w:val="0"/>
        <w:autoSpaceDE w:val="0"/>
        <w:autoSpaceDN w:val="0"/>
        <w:adjustRightInd w:val="0"/>
        <w:jc w:val="center"/>
        <w:rPr>
          <w:rFonts w:ascii="Calibri" w:hAnsi="Calibri" w:cs="Calibri"/>
          <w:bCs/>
          <w:sz w:val="24"/>
        </w:rPr>
      </w:pPr>
      <w:proofErr w:type="spellStart"/>
      <w:r w:rsidRPr="006B6AC1">
        <w:rPr>
          <w:rFonts w:ascii="Calibri" w:eastAsia="Arial" w:hAnsi="Calibri" w:cs="Calibri"/>
          <w:sz w:val="24"/>
        </w:rPr>
        <w:t>Sr</w:t>
      </w:r>
      <w:proofErr w:type="spellEnd"/>
      <w:r w:rsidRPr="006B6AC1">
        <w:rPr>
          <w:rFonts w:ascii="Calibri" w:eastAsia="Arial" w:hAnsi="Calibri" w:cs="Calibri"/>
          <w:sz w:val="24"/>
        </w:rPr>
        <w:t>(a). [</w:t>
      </w:r>
      <w:r w:rsidRPr="006B6AC1">
        <w:rPr>
          <w:rFonts w:ascii="Calibri" w:eastAsia="Arial" w:hAnsi="Calibri" w:cs="Calibri"/>
          <w:sz w:val="24"/>
          <w:highlight w:val="yellow"/>
        </w:rPr>
        <w:t>Representante da empresa</w:t>
      </w:r>
      <w:r w:rsidRPr="006B6AC1">
        <w:rPr>
          <w:rFonts w:ascii="Calibri" w:eastAsia="Arial" w:hAnsi="Calibri" w:cs="Calibri"/>
          <w:sz w:val="24"/>
        </w:rPr>
        <w:t>]</w:t>
      </w:r>
    </w:p>
    <w:p w14:paraId="36909F1A" w14:textId="007AFAA0" w:rsidR="006B6AC1" w:rsidRPr="00BB3E2F" w:rsidRDefault="006B6AC1" w:rsidP="00BB3E2F">
      <w:pPr>
        <w:widowControl w:val="0"/>
        <w:autoSpaceDE w:val="0"/>
        <w:autoSpaceDN w:val="0"/>
        <w:adjustRightInd w:val="0"/>
        <w:jc w:val="center"/>
        <w:rPr>
          <w:rFonts w:ascii="Calibri" w:eastAsia="Calibri" w:hAnsi="Calibri" w:cs="Calibri"/>
          <w:bCs/>
          <w:sz w:val="24"/>
          <w:lang w:eastAsia="en-US"/>
        </w:rPr>
        <w:sectPr w:rsidR="006B6AC1" w:rsidRPr="00BB3E2F" w:rsidSect="006B6AC1">
          <w:type w:val="continuous"/>
          <w:pgSz w:w="11907" w:h="16840" w:code="9"/>
          <w:pgMar w:top="2552" w:right="1134" w:bottom="1134" w:left="1134" w:header="567" w:footer="663" w:gutter="0"/>
          <w:cols w:space="720"/>
          <w:docGrid w:linePitch="272"/>
        </w:sectPr>
      </w:pPr>
      <w:r w:rsidRPr="006E344C">
        <w:rPr>
          <w:rFonts w:ascii="Calibri" w:hAnsi="Calibri" w:cs="Calibri"/>
          <w:bCs/>
          <w:sz w:val="24"/>
        </w:rPr>
        <w:t xml:space="preserve">CPF: </w:t>
      </w:r>
      <w:r>
        <w:rPr>
          <w:rFonts w:ascii="Calibri" w:hAnsi="Calibri" w:cs="Calibri"/>
          <w:bCs/>
          <w:sz w:val="24"/>
        </w:rPr>
        <w:t>[</w:t>
      </w:r>
      <w:r w:rsidRPr="00091705">
        <w:rPr>
          <w:rFonts w:ascii="Calibri" w:hAnsi="Calibri" w:cs="Calibri"/>
          <w:bCs/>
          <w:sz w:val="24"/>
          <w:highlight w:val="yellow"/>
        </w:rPr>
        <w:t>000.000.000-00</w:t>
      </w:r>
      <w:r>
        <w:rPr>
          <w:rFonts w:ascii="Calibri" w:hAnsi="Calibri" w:cs="Calibri"/>
          <w:bCs/>
          <w:sz w:val="24"/>
        </w:rPr>
        <w:t>]</w:t>
      </w: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390DABE3" w14:textId="77777777" w:rsidR="006E0023" w:rsidRDefault="006E0023">
      <w:pPr>
        <w:spacing w:after="160" w:line="259" w:lineRule="auto"/>
        <w:rPr>
          <w:rFonts w:ascii="Calibri" w:hAnsi="Calibri" w:cs="Calibri"/>
          <w:b/>
          <w:sz w:val="28"/>
          <w:szCs w:val="28"/>
        </w:rPr>
      </w:pPr>
      <w:r>
        <w:rPr>
          <w:rFonts w:ascii="Calibri" w:hAnsi="Calibri" w:cs="Calibri"/>
          <w:b/>
          <w:sz w:val="28"/>
          <w:szCs w:val="28"/>
        </w:rPr>
        <w:br w:type="page"/>
      </w:r>
    </w:p>
    <w:p w14:paraId="5CFAD057" w14:textId="1C63BB1B" w:rsidR="00765369" w:rsidRPr="00BB3E2F" w:rsidRDefault="00C863FC" w:rsidP="00BB3E2F">
      <w:pPr>
        <w:jc w:val="center"/>
        <w:rPr>
          <w:rFonts w:ascii="Calibri" w:hAnsi="Calibri" w:cs="Calibri"/>
          <w:b/>
          <w:sz w:val="28"/>
          <w:szCs w:val="28"/>
        </w:rPr>
      </w:pPr>
      <w:r w:rsidRPr="00BB3E2F">
        <w:rPr>
          <w:rFonts w:ascii="Calibri" w:hAnsi="Calibri" w:cs="Calibri"/>
          <w:b/>
          <w:sz w:val="28"/>
          <w:szCs w:val="28"/>
        </w:rPr>
        <w:lastRenderedPageBreak/>
        <w:t>ANEXO IV</w:t>
      </w:r>
    </w:p>
    <w:p w14:paraId="1D1784FB" w14:textId="30507EA1" w:rsidR="00FC2DDE" w:rsidRPr="00BB3E2F" w:rsidRDefault="00C863FC" w:rsidP="00BB3E2F">
      <w:pPr>
        <w:pStyle w:val="PADRO"/>
        <w:keepNext w:val="0"/>
        <w:widowControl/>
        <w:shd w:val="clear" w:color="auto" w:fill="auto"/>
        <w:spacing w:before="0" w:after="0" w:line="240" w:lineRule="auto"/>
        <w:ind w:firstLine="0"/>
        <w:jc w:val="center"/>
        <w:rPr>
          <w:rFonts w:ascii="Calibri" w:hAnsi="Calibri" w:cs="Calibri"/>
          <w:b/>
          <w:sz w:val="28"/>
          <w:szCs w:val="28"/>
        </w:rPr>
      </w:pPr>
      <w:r w:rsidRPr="00BB3E2F">
        <w:rPr>
          <w:rFonts w:ascii="Calibri" w:hAnsi="Calibri" w:cs="Calibri"/>
          <w:b/>
          <w:sz w:val="28"/>
          <w:szCs w:val="28"/>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589" w:type="dxa"/>
        <w:tblInd w:w="-639" w:type="dxa"/>
        <w:tblCellMar>
          <w:left w:w="70" w:type="dxa"/>
          <w:right w:w="70" w:type="dxa"/>
        </w:tblCellMar>
        <w:tblLook w:val="04A0" w:firstRow="1" w:lastRow="0" w:firstColumn="1" w:lastColumn="0" w:noHBand="0" w:noVBand="1"/>
      </w:tblPr>
      <w:tblGrid>
        <w:gridCol w:w="628"/>
        <w:gridCol w:w="536"/>
        <w:gridCol w:w="2380"/>
        <w:gridCol w:w="775"/>
        <w:gridCol w:w="949"/>
        <w:gridCol w:w="949"/>
        <w:gridCol w:w="949"/>
        <w:gridCol w:w="859"/>
        <w:gridCol w:w="949"/>
        <w:gridCol w:w="775"/>
        <w:gridCol w:w="840"/>
      </w:tblGrid>
      <w:tr w:rsidR="006A74C9" w:rsidRPr="006A74C9" w14:paraId="4A3FB20F" w14:textId="77777777" w:rsidTr="00854CAA">
        <w:trPr>
          <w:trHeight w:val="20"/>
        </w:trPr>
        <w:tc>
          <w:tcPr>
            <w:tcW w:w="628" w:type="dxa"/>
            <w:tcBorders>
              <w:top w:val="single" w:sz="4" w:space="0" w:color="auto"/>
              <w:left w:val="single" w:sz="4" w:space="0" w:color="auto"/>
              <w:bottom w:val="single" w:sz="4" w:space="0" w:color="auto"/>
              <w:right w:val="single" w:sz="4" w:space="0" w:color="auto"/>
            </w:tcBorders>
            <w:noWrap/>
            <w:vAlign w:val="center"/>
          </w:tcPr>
          <w:p w14:paraId="52248D40" w14:textId="77777777" w:rsidR="006A74C9" w:rsidRPr="006A74C9" w:rsidRDefault="006A74C9" w:rsidP="006A74C9">
            <w:pPr>
              <w:jc w:val="center"/>
              <w:rPr>
                <w:rFonts w:ascii="Calibri" w:hAnsi="Calibri" w:cs="Calibri"/>
                <w:b/>
                <w:bCs/>
                <w:color w:val="000000"/>
                <w:sz w:val="11"/>
                <w:szCs w:val="11"/>
              </w:rPr>
            </w:pPr>
          </w:p>
        </w:tc>
        <w:tc>
          <w:tcPr>
            <w:tcW w:w="536" w:type="dxa"/>
            <w:tcBorders>
              <w:top w:val="single" w:sz="4" w:space="0" w:color="auto"/>
              <w:left w:val="nil"/>
              <w:bottom w:val="single" w:sz="4" w:space="0" w:color="auto"/>
              <w:right w:val="single" w:sz="4" w:space="0" w:color="auto"/>
            </w:tcBorders>
            <w:noWrap/>
            <w:vAlign w:val="center"/>
          </w:tcPr>
          <w:p w14:paraId="5F4BA4D8" w14:textId="77777777" w:rsidR="006A74C9" w:rsidRPr="006A74C9" w:rsidRDefault="006A74C9" w:rsidP="006A74C9">
            <w:pPr>
              <w:jc w:val="center"/>
              <w:rPr>
                <w:rFonts w:ascii="Calibri" w:hAnsi="Calibri" w:cs="Calibri"/>
                <w:b/>
                <w:bCs/>
                <w:color w:val="000000"/>
                <w:sz w:val="11"/>
                <w:szCs w:val="11"/>
              </w:rPr>
            </w:pPr>
          </w:p>
        </w:tc>
        <w:tc>
          <w:tcPr>
            <w:tcW w:w="2380" w:type="dxa"/>
            <w:tcBorders>
              <w:top w:val="single" w:sz="4" w:space="0" w:color="auto"/>
              <w:left w:val="nil"/>
              <w:bottom w:val="single" w:sz="4" w:space="0" w:color="auto"/>
              <w:right w:val="single" w:sz="4" w:space="0" w:color="auto"/>
            </w:tcBorders>
            <w:noWrap/>
            <w:vAlign w:val="center"/>
          </w:tcPr>
          <w:p w14:paraId="73FFCF14" w14:textId="77777777" w:rsidR="006A74C9" w:rsidRPr="006A74C9" w:rsidRDefault="006A74C9" w:rsidP="006A74C9">
            <w:pPr>
              <w:jc w:val="center"/>
              <w:rPr>
                <w:rFonts w:ascii="Calibri" w:hAnsi="Calibri" w:cs="Calibri"/>
                <w:b/>
                <w:bCs/>
                <w:color w:val="000000"/>
                <w:sz w:val="11"/>
                <w:szCs w:val="11"/>
              </w:rPr>
            </w:pPr>
          </w:p>
        </w:tc>
        <w:tc>
          <w:tcPr>
            <w:tcW w:w="1724" w:type="dxa"/>
            <w:gridSpan w:val="2"/>
            <w:tcBorders>
              <w:top w:val="single" w:sz="4" w:space="0" w:color="auto"/>
              <w:left w:val="nil"/>
              <w:bottom w:val="single" w:sz="4" w:space="0" w:color="auto"/>
              <w:right w:val="single" w:sz="4" w:space="0" w:color="auto"/>
            </w:tcBorders>
            <w:noWrap/>
            <w:vAlign w:val="center"/>
          </w:tcPr>
          <w:p w14:paraId="2DA097EF" w14:textId="038DCB98" w:rsidR="006A74C9" w:rsidRPr="006A74C9" w:rsidRDefault="006A74C9" w:rsidP="006A74C9">
            <w:pPr>
              <w:rPr>
                <w:rFonts w:ascii="Calibri" w:hAnsi="Calibri" w:cs="Calibri"/>
                <w:b/>
                <w:bCs/>
                <w:color w:val="000000"/>
                <w:sz w:val="11"/>
                <w:szCs w:val="11"/>
              </w:rPr>
            </w:pPr>
            <w:r>
              <w:rPr>
                <w:rFonts w:ascii="Calibri" w:hAnsi="Calibri" w:cs="Calibri"/>
                <w:b/>
                <w:bCs/>
                <w:color w:val="000000"/>
                <w:sz w:val="11"/>
                <w:szCs w:val="11"/>
              </w:rPr>
              <w:t>EMPRESA A</w:t>
            </w:r>
          </w:p>
        </w:tc>
        <w:tc>
          <w:tcPr>
            <w:tcW w:w="1898" w:type="dxa"/>
            <w:gridSpan w:val="2"/>
            <w:tcBorders>
              <w:top w:val="single" w:sz="4" w:space="0" w:color="auto"/>
              <w:left w:val="nil"/>
              <w:bottom w:val="single" w:sz="4" w:space="0" w:color="auto"/>
              <w:right w:val="single" w:sz="4" w:space="0" w:color="auto"/>
            </w:tcBorders>
            <w:noWrap/>
            <w:vAlign w:val="center"/>
          </w:tcPr>
          <w:p w14:paraId="3C436EBD" w14:textId="1F9FF070" w:rsidR="006A74C9" w:rsidRPr="006A74C9" w:rsidRDefault="006A74C9" w:rsidP="006A74C9">
            <w:pPr>
              <w:jc w:val="center"/>
              <w:rPr>
                <w:rFonts w:ascii="Calibri" w:hAnsi="Calibri" w:cs="Calibri"/>
                <w:b/>
                <w:bCs/>
                <w:color w:val="000000"/>
                <w:sz w:val="11"/>
                <w:szCs w:val="11"/>
              </w:rPr>
            </w:pPr>
            <w:r>
              <w:rPr>
                <w:rFonts w:ascii="Calibri" w:hAnsi="Calibri" w:cs="Calibri"/>
                <w:b/>
                <w:bCs/>
                <w:color w:val="000000"/>
                <w:sz w:val="11"/>
                <w:szCs w:val="11"/>
              </w:rPr>
              <w:t>EMPRESA B</w:t>
            </w:r>
          </w:p>
        </w:tc>
        <w:tc>
          <w:tcPr>
            <w:tcW w:w="1808" w:type="dxa"/>
            <w:gridSpan w:val="2"/>
            <w:tcBorders>
              <w:top w:val="single" w:sz="4" w:space="0" w:color="auto"/>
              <w:left w:val="nil"/>
              <w:bottom w:val="single" w:sz="4" w:space="0" w:color="auto"/>
              <w:right w:val="single" w:sz="4" w:space="0" w:color="auto"/>
            </w:tcBorders>
            <w:noWrap/>
            <w:vAlign w:val="center"/>
          </w:tcPr>
          <w:p w14:paraId="3F79C90B" w14:textId="3E3EE4A6" w:rsidR="006A74C9" w:rsidRPr="006A74C9" w:rsidRDefault="006A74C9" w:rsidP="006A74C9">
            <w:pPr>
              <w:jc w:val="center"/>
              <w:rPr>
                <w:rFonts w:ascii="Calibri" w:hAnsi="Calibri" w:cs="Calibri"/>
                <w:b/>
                <w:bCs/>
                <w:color w:val="000000"/>
                <w:sz w:val="11"/>
                <w:szCs w:val="11"/>
              </w:rPr>
            </w:pPr>
            <w:r>
              <w:rPr>
                <w:rFonts w:ascii="Calibri" w:hAnsi="Calibri" w:cs="Calibri"/>
                <w:b/>
                <w:bCs/>
                <w:color w:val="000000"/>
                <w:sz w:val="11"/>
                <w:szCs w:val="11"/>
              </w:rPr>
              <w:t>EMPRESA C</w:t>
            </w:r>
          </w:p>
        </w:tc>
        <w:tc>
          <w:tcPr>
            <w:tcW w:w="1615" w:type="dxa"/>
            <w:gridSpan w:val="2"/>
            <w:tcBorders>
              <w:top w:val="single" w:sz="4" w:space="0" w:color="auto"/>
              <w:left w:val="nil"/>
              <w:bottom w:val="single" w:sz="4" w:space="0" w:color="auto"/>
              <w:right w:val="single" w:sz="4" w:space="0" w:color="auto"/>
            </w:tcBorders>
            <w:noWrap/>
            <w:vAlign w:val="center"/>
          </w:tcPr>
          <w:p w14:paraId="4F45F7C9" w14:textId="3147F4A0" w:rsidR="006A74C9" w:rsidRPr="006A74C9" w:rsidRDefault="006A74C9" w:rsidP="006A74C9">
            <w:pPr>
              <w:jc w:val="center"/>
              <w:rPr>
                <w:rFonts w:ascii="Calibri" w:hAnsi="Calibri" w:cs="Calibri"/>
                <w:b/>
                <w:bCs/>
                <w:color w:val="000000"/>
                <w:sz w:val="11"/>
                <w:szCs w:val="11"/>
              </w:rPr>
            </w:pPr>
            <w:r>
              <w:rPr>
                <w:rFonts w:ascii="Calibri" w:hAnsi="Calibri" w:cs="Calibri"/>
                <w:b/>
                <w:bCs/>
                <w:color w:val="000000"/>
                <w:sz w:val="11"/>
                <w:szCs w:val="11"/>
              </w:rPr>
              <w:t>MENOR PREÇO</w:t>
            </w:r>
          </w:p>
        </w:tc>
      </w:tr>
      <w:tr w:rsidR="006A74C9" w:rsidRPr="006A74C9" w14:paraId="36428108" w14:textId="77777777" w:rsidTr="006A74C9">
        <w:trPr>
          <w:trHeight w:val="20"/>
        </w:trPr>
        <w:tc>
          <w:tcPr>
            <w:tcW w:w="628" w:type="dxa"/>
            <w:tcBorders>
              <w:top w:val="single" w:sz="4" w:space="0" w:color="auto"/>
              <w:left w:val="single" w:sz="4" w:space="0" w:color="auto"/>
              <w:bottom w:val="single" w:sz="4" w:space="0" w:color="auto"/>
              <w:right w:val="single" w:sz="4" w:space="0" w:color="auto"/>
            </w:tcBorders>
            <w:noWrap/>
            <w:vAlign w:val="center"/>
            <w:hideMark/>
          </w:tcPr>
          <w:p w14:paraId="67B328C4"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UNIDADE</w:t>
            </w:r>
          </w:p>
        </w:tc>
        <w:tc>
          <w:tcPr>
            <w:tcW w:w="536" w:type="dxa"/>
            <w:tcBorders>
              <w:top w:val="single" w:sz="4" w:space="0" w:color="auto"/>
              <w:left w:val="nil"/>
              <w:bottom w:val="single" w:sz="4" w:space="0" w:color="auto"/>
              <w:right w:val="single" w:sz="4" w:space="0" w:color="auto"/>
            </w:tcBorders>
            <w:noWrap/>
            <w:vAlign w:val="center"/>
            <w:hideMark/>
          </w:tcPr>
          <w:p w14:paraId="5F2FC95C"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QUANT</w:t>
            </w:r>
          </w:p>
        </w:tc>
        <w:tc>
          <w:tcPr>
            <w:tcW w:w="2380" w:type="dxa"/>
            <w:tcBorders>
              <w:top w:val="single" w:sz="4" w:space="0" w:color="auto"/>
              <w:left w:val="nil"/>
              <w:bottom w:val="single" w:sz="4" w:space="0" w:color="auto"/>
              <w:right w:val="single" w:sz="4" w:space="0" w:color="auto"/>
            </w:tcBorders>
            <w:noWrap/>
            <w:vAlign w:val="center"/>
            <w:hideMark/>
          </w:tcPr>
          <w:p w14:paraId="474CA650"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DESCRIÇÃO</w:t>
            </w:r>
          </w:p>
        </w:tc>
        <w:tc>
          <w:tcPr>
            <w:tcW w:w="775" w:type="dxa"/>
            <w:tcBorders>
              <w:top w:val="single" w:sz="4" w:space="0" w:color="auto"/>
              <w:left w:val="nil"/>
              <w:bottom w:val="single" w:sz="4" w:space="0" w:color="auto"/>
              <w:right w:val="single" w:sz="4" w:space="0" w:color="auto"/>
            </w:tcBorders>
            <w:noWrap/>
            <w:vAlign w:val="center"/>
            <w:hideMark/>
          </w:tcPr>
          <w:p w14:paraId="6295275F"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UNIT.</w:t>
            </w:r>
          </w:p>
        </w:tc>
        <w:tc>
          <w:tcPr>
            <w:tcW w:w="949" w:type="dxa"/>
            <w:tcBorders>
              <w:top w:val="single" w:sz="4" w:space="0" w:color="auto"/>
              <w:left w:val="nil"/>
              <w:bottom w:val="single" w:sz="4" w:space="0" w:color="auto"/>
              <w:right w:val="single" w:sz="4" w:space="0" w:color="auto"/>
            </w:tcBorders>
            <w:noWrap/>
            <w:vAlign w:val="center"/>
            <w:hideMark/>
          </w:tcPr>
          <w:p w14:paraId="0F145F53"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TOTAL</w:t>
            </w:r>
          </w:p>
        </w:tc>
        <w:tc>
          <w:tcPr>
            <w:tcW w:w="949" w:type="dxa"/>
            <w:tcBorders>
              <w:top w:val="single" w:sz="4" w:space="0" w:color="auto"/>
              <w:left w:val="nil"/>
              <w:bottom w:val="single" w:sz="4" w:space="0" w:color="auto"/>
              <w:right w:val="single" w:sz="4" w:space="0" w:color="auto"/>
            </w:tcBorders>
            <w:noWrap/>
            <w:vAlign w:val="center"/>
            <w:hideMark/>
          </w:tcPr>
          <w:p w14:paraId="1B99B7A4"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UNIT.</w:t>
            </w:r>
          </w:p>
        </w:tc>
        <w:tc>
          <w:tcPr>
            <w:tcW w:w="949" w:type="dxa"/>
            <w:tcBorders>
              <w:top w:val="single" w:sz="4" w:space="0" w:color="auto"/>
              <w:left w:val="nil"/>
              <w:bottom w:val="single" w:sz="4" w:space="0" w:color="auto"/>
              <w:right w:val="single" w:sz="4" w:space="0" w:color="auto"/>
            </w:tcBorders>
            <w:noWrap/>
            <w:vAlign w:val="center"/>
            <w:hideMark/>
          </w:tcPr>
          <w:p w14:paraId="7326C2CD"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TOTAL</w:t>
            </w:r>
          </w:p>
        </w:tc>
        <w:tc>
          <w:tcPr>
            <w:tcW w:w="859" w:type="dxa"/>
            <w:tcBorders>
              <w:top w:val="single" w:sz="4" w:space="0" w:color="auto"/>
              <w:left w:val="nil"/>
              <w:bottom w:val="single" w:sz="4" w:space="0" w:color="auto"/>
              <w:right w:val="single" w:sz="4" w:space="0" w:color="auto"/>
            </w:tcBorders>
            <w:noWrap/>
            <w:vAlign w:val="center"/>
            <w:hideMark/>
          </w:tcPr>
          <w:p w14:paraId="310C2377"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UNIT.</w:t>
            </w:r>
          </w:p>
        </w:tc>
        <w:tc>
          <w:tcPr>
            <w:tcW w:w="949" w:type="dxa"/>
            <w:tcBorders>
              <w:top w:val="single" w:sz="4" w:space="0" w:color="auto"/>
              <w:left w:val="nil"/>
              <w:bottom w:val="single" w:sz="4" w:space="0" w:color="auto"/>
              <w:right w:val="single" w:sz="4" w:space="0" w:color="auto"/>
            </w:tcBorders>
            <w:noWrap/>
            <w:vAlign w:val="center"/>
            <w:hideMark/>
          </w:tcPr>
          <w:p w14:paraId="39B962C6"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TOTAL</w:t>
            </w:r>
          </w:p>
        </w:tc>
        <w:tc>
          <w:tcPr>
            <w:tcW w:w="775" w:type="dxa"/>
            <w:tcBorders>
              <w:top w:val="single" w:sz="4" w:space="0" w:color="auto"/>
              <w:left w:val="nil"/>
              <w:bottom w:val="single" w:sz="4" w:space="0" w:color="auto"/>
              <w:right w:val="single" w:sz="4" w:space="0" w:color="auto"/>
            </w:tcBorders>
            <w:noWrap/>
            <w:vAlign w:val="center"/>
            <w:hideMark/>
          </w:tcPr>
          <w:p w14:paraId="180F17E7"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UNIT.</w:t>
            </w:r>
          </w:p>
        </w:tc>
        <w:tc>
          <w:tcPr>
            <w:tcW w:w="840" w:type="dxa"/>
            <w:tcBorders>
              <w:top w:val="single" w:sz="4" w:space="0" w:color="auto"/>
              <w:left w:val="nil"/>
              <w:bottom w:val="single" w:sz="4" w:space="0" w:color="auto"/>
              <w:right w:val="single" w:sz="4" w:space="0" w:color="auto"/>
            </w:tcBorders>
            <w:noWrap/>
            <w:vAlign w:val="center"/>
            <w:hideMark/>
          </w:tcPr>
          <w:p w14:paraId="1614C7D2"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VR. TOTAL</w:t>
            </w:r>
          </w:p>
        </w:tc>
      </w:tr>
      <w:tr w:rsidR="006A74C9" w:rsidRPr="006A74C9" w14:paraId="5B6C4152"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305CDD29"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Serv.</w:t>
            </w:r>
          </w:p>
        </w:tc>
        <w:tc>
          <w:tcPr>
            <w:tcW w:w="536" w:type="dxa"/>
            <w:tcBorders>
              <w:top w:val="nil"/>
              <w:left w:val="nil"/>
              <w:bottom w:val="single" w:sz="4" w:space="0" w:color="auto"/>
              <w:right w:val="single" w:sz="4" w:space="0" w:color="auto"/>
            </w:tcBorders>
            <w:noWrap/>
            <w:vAlign w:val="center"/>
            <w:hideMark/>
          </w:tcPr>
          <w:p w14:paraId="759D2BC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nil"/>
              <w:left w:val="nil"/>
              <w:bottom w:val="single" w:sz="4" w:space="0" w:color="auto"/>
              <w:right w:val="single" w:sz="4" w:space="0" w:color="auto"/>
            </w:tcBorders>
            <w:vAlign w:val="center"/>
            <w:hideMark/>
          </w:tcPr>
          <w:p w14:paraId="29A59935"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Contratação de juiz de concurso de marcha capacitado para os julgamentos do concurso de marcha a ser realizado no dia 17/08/2025, com início pontualmente as 10:00 horas</w:t>
            </w:r>
          </w:p>
        </w:tc>
        <w:tc>
          <w:tcPr>
            <w:tcW w:w="775" w:type="dxa"/>
            <w:tcBorders>
              <w:top w:val="nil"/>
              <w:left w:val="nil"/>
              <w:bottom w:val="single" w:sz="4" w:space="0" w:color="auto"/>
              <w:right w:val="single" w:sz="4" w:space="0" w:color="auto"/>
            </w:tcBorders>
            <w:noWrap/>
            <w:vAlign w:val="center"/>
            <w:hideMark/>
          </w:tcPr>
          <w:p w14:paraId="50F3625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949" w:type="dxa"/>
            <w:tcBorders>
              <w:top w:val="nil"/>
              <w:left w:val="nil"/>
              <w:bottom w:val="single" w:sz="4" w:space="0" w:color="auto"/>
              <w:right w:val="single" w:sz="4" w:space="0" w:color="auto"/>
            </w:tcBorders>
            <w:noWrap/>
            <w:vAlign w:val="center"/>
            <w:hideMark/>
          </w:tcPr>
          <w:p w14:paraId="2410868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949" w:type="dxa"/>
            <w:tcBorders>
              <w:top w:val="nil"/>
              <w:left w:val="nil"/>
              <w:bottom w:val="single" w:sz="4" w:space="0" w:color="auto"/>
              <w:right w:val="single" w:sz="4" w:space="0" w:color="auto"/>
            </w:tcBorders>
            <w:noWrap/>
            <w:vAlign w:val="center"/>
            <w:hideMark/>
          </w:tcPr>
          <w:p w14:paraId="2905207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949" w:type="dxa"/>
            <w:tcBorders>
              <w:top w:val="nil"/>
              <w:left w:val="nil"/>
              <w:bottom w:val="single" w:sz="4" w:space="0" w:color="auto"/>
              <w:right w:val="single" w:sz="4" w:space="0" w:color="auto"/>
            </w:tcBorders>
            <w:noWrap/>
            <w:vAlign w:val="center"/>
            <w:hideMark/>
          </w:tcPr>
          <w:p w14:paraId="44BA422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859" w:type="dxa"/>
            <w:tcBorders>
              <w:top w:val="nil"/>
              <w:left w:val="nil"/>
              <w:bottom w:val="single" w:sz="4" w:space="0" w:color="auto"/>
              <w:right w:val="single" w:sz="4" w:space="0" w:color="auto"/>
            </w:tcBorders>
            <w:noWrap/>
            <w:vAlign w:val="center"/>
            <w:hideMark/>
          </w:tcPr>
          <w:p w14:paraId="3888A75D"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949" w:type="dxa"/>
            <w:tcBorders>
              <w:top w:val="nil"/>
              <w:left w:val="nil"/>
              <w:bottom w:val="single" w:sz="4" w:space="0" w:color="auto"/>
              <w:right w:val="single" w:sz="4" w:space="0" w:color="auto"/>
            </w:tcBorders>
            <w:noWrap/>
            <w:vAlign w:val="center"/>
            <w:hideMark/>
          </w:tcPr>
          <w:p w14:paraId="6D89626A"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775" w:type="dxa"/>
            <w:tcBorders>
              <w:top w:val="nil"/>
              <w:left w:val="nil"/>
              <w:bottom w:val="single" w:sz="4" w:space="0" w:color="auto"/>
              <w:right w:val="single" w:sz="4" w:space="0" w:color="auto"/>
            </w:tcBorders>
            <w:noWrap/>
            <w:vAlign w:val="center"/>
            <w:hideMark/>
          </w:tcPr>
          <w:p w14:paraId="4A916F39"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c>
          <w:tcPr>
            <w:tcW w:w="840" w:type="dxa"/>
            <w:tcBorders>
              <w:top w:val="nil"/>
              <w:left w:val="nil"/>
              <w:bottom w:val="single" w:sz="4" w:space="0" w:color="auto"/>
              <w:right w:val="single" w:sz="4" w:space="0" w:color="auto"/>
            </w:tcBorders>
            <w:noWrap/>
            <w:vAlign w:val="center"/>
            <w:hideMark/>
          </w:tcPr>
          <w:p w14:paraId="4864BB2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5.800,00 </w:t>
            </w:r>
          </w:p>
        </w:tc>
      </w:tr>
      <w:tr w:rsidR="006A74C9" w:rsidRPr="006A74C9" w14:paraId="28185EDA"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6312E08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Serv.</w:t>
            </w:r>
          </w:p>
        </w:tc>
        <w:tc>
          <w:tcPr>
            <w:tcW w:w="536" w:type="dxa"/>
            <w:tcBorders>
              <w:top w:val="nil"/>
              <w:left w:val="nil"/>
              <w:bottom w:val="single" w:sz="4" w:space="0" w:color="auto"/>
              <w:right w:val="single" w:sz="4" w:space="0" w:color="auto"/>
            </w:tcBorders>
            <w:noWrap/>
            <w:vAlign w:val="center"/>
            <w:hideMark/>
          </w:tcPr>
          <w:p w14:paraId="663D3B1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nil"/>
              <w:left w:val="nil"/>
              <w:bottom w:val="single" w:sz="4" w:space="0" w:color="auto"/>
              <w:right w:val="single" w:sz="4" w:space="0" w:color="auto"/>
            </w:tcBorders>
            <w:vAlign w:val="center"/>
            <w:hideMark/>
          </w:tcPr>
          <w:p w14:paraId="560FDDB5"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Contratação de veterinário responsável técnico para assinar como (</w:t>
            </w:r>
            <w:proofErr w:type="spellStart"/>
            <w:r w:rsidRPr="006A74C9">
              <w:rPr>
                <w:rFonts w:ascii="Times New Roman" w:hAnsi="Times New Roman" w:cs="Times New Roman"/>
                <w:color w:val="000000"/>
                <w:sz w:val="11"/>
                <w:szCs w:val="11"/>
              </w:rPr>
              <w:t>art</w:t>
            </w:r>
            <w:proofErr w:type="spellEnd"/>
            <w:r w:rsidRPr="006A74C9">
              <w:rPr>
                <w:rFonts w:ascii="Times New Roman" w:hAnsi="Times New Roman" w:cs="Times New Roman"/>
                <w:color w:val="000000"/>
                <w:sz w:val="11"/>
                <w:szCs w:val="11"/>
              </w:rPr>
              <w:t>) responsável técnico pelo evento (concurso de marcha), sendo responsável por registrar o evento junto aos órgãos responsáveis, acompanhar o concurso de marcha até o final, sob fiscalização do IMA e da Comissão organizadora</w:t>
            </w:r>
          </w:p>
        </w:tc>
        <w:tc>
          <w:tcPr>
            <w:tcW w:w="775" w:type="dxa"/>
            <w:tcBorders>
              <w:top w:val="nil"/>
              <w:left w:val="nil"/>
              <w:bottom w:val="single" w:sz="4" w:space="0" w:color="auto"/>
              <w:right w:val="single" w:sz="4" w:space="0" w:color="auto"/>
            </w:tcBorders>
            <w:noWrap/>
            <w:vAlign w:val="center"/>
            <w:hideMark/>
          </w:tcPr>
          <w:p w14:paraId="39B93D2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3.300,00 </w:t>
            </w:r>
          </w:p>
        </w:tc>
        <w:tc>
          <w:tcPr>
            <w:tcW w:w="949" w:type="dxa"/>
            <w:tcBorders>
              <w:top w:val="nil"/>
              <w:left w:val="nil"/>
              <w:bottom w:val="single" w:sz="4" w:space="0" w:color="auto"/>
              <w:right w:val="single" w:sz="4" w:space="0" w:color="auto"/>
            </w:tcBorders>
            <w:noWrap/>
            <w:vAlign w:val="center"/>
            <w:hideMark/>
          </w:tcPr>
          <w:p w14:paraId="126ABC56"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3.300,00 </w:t>
            </w:r>
          </w:p>
        </w:tc>
        <w:tc>
          <w:tcPr>
            <w:tcW w:w="949" w:type="dxa"/>
            <w:tcBorders>
              <w:top w:val="nil"/>
              <w:left w:val="nil"/>
              <w:bottom w:val="single" w:sz="4" w:space="0" w:color="auto"/>
              <w:right w:val="single" w:sz="4" w:space="0" w:color="auto"/>
            </w:tcBorders>
            <w:noWrap/>
            <w:vAlign w:val="center"/>
            <w:hideMark/>
          </w:tcPr>
          <w:p w14:paraId="23C7DC3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3.100,00 </w:t>
            </w:r>
          </w:p>
        </w:tc>
        <w:tc>
          <w:tcPr>
            <w:tcW w:w="949" w:type="dxa"/>
            <w:tcBorders>
              <w:top w:val="nil"/>
              <w:left w:val="nil"/>
              <w:bottom w:val="single" w:sz="4" w:space="0" w:color="auto"/>
              <w:right w:val="single" w:sz="4" w:space="0" w:color="auto"/>
            </w:tcBorders>
            <w:noWrap/>
            <w:vAlign w:val="center"/>
            <w:hideMark/>
          </w:tcPr>
          <w:p w14:paraId="455769C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3.100,00 </w:t>
            </w:r>
          </w:p>
        </w:tc>
        <w:tc>
          <w:tcPr>
            <w:tcW w:w="859" w:type="dxa"/>
            <w:tcBorders>
              <w:top w:val="nil"/>
              <w:left w:val="nil"/>
              <w:bottom w:val="single" w:sz="4" w:space="0" w:color="auto"/>
              <w:right w:val="single" w:sz="4" w:space="0" w:color="auto"/>
            </w:tcBorders>
            <w:noWrap/>
            <w:vAlign w:val="center"/>
            <w:hideMark/>
          </w:tcPr>
          <w:p w14:paraId="45816ADB"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3.900,00 </w:t>
            </w:r>
          </w:p>
        </w:tc>
        <w:tc>
          <w:tcPr>
            <w:tcW w:w="949" w:type="dxa"/>
            <w:tcBorders>
              <w:top w:val="nil"/>
              <w:left w:val="nil"/>
              <w:bottom w:val="single" w:sz="4" w:space="0" w:color="auto"/>
              <w:right w:val="single" w:sz="4" w:space="0" w:color="auto"/>
            </w:tcBorders>
            <w:noWrap/>
            <w:vAlign w:val="center"/>
            <w:hideMark/>
          </w:tcPr>
          <w:p w14:paraId="10ED278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3.900,00 </w:t>
            </w:r>
          </w:p>
        </w:tc>
        <w:tc>
          <w:tcPr>
            <w:tcW w:w="775" w:type="dxa"/>
            <w:tcBorders>
              <w:top w:val="nil"/>
              <w:left w:val="nil"/>
              <w:bottom w:val="single" w:sz="4" w:space="0" w:color="auto"/>
              <w:right w:val="single" w:sz="4" w:space="0" w:color="auto"/>
            </w:tcBorders>
            <w:noWrap/>
            <w:vAlign w:val="center"/>
            <w:hideMark/>
          </w:tcPr>
          <w:p w14:paraId="75133DD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3.100,00 </w:t>
            </w:r>
          </w:p>
        </w:tc>
        <w:tc>
          <w:tcPr>
            <w:tcW w:w="840" w:type="dxa"/>
            <w:tcBorders>
              <w:top w:val="nil"/>
              <w:left w:val="nil"/>
              <w:bottom w:val="single" w:sz="4" w:space="0" w:color="auto"/>
              <w:right w:val="single" w:sz="4" w:space="0" w:color="auto"/>
            </w:tcBorders>
            <w:noWrap/>
            <w:vAlign w:val="center"/>
            <w:hideMark/>
          </w:tcPr>
          <w:p w14:paraId="7E373C7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3.100,00 </w:t>
            </w:r>
          </w:p>
        </w:tc>
      </w:tr>
      <w:tr w:rsidR="006A74C9" w:rsidRPr="006A74C9" w14:paraId="4BBAD6D8"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49FBAA2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Conj.</w:t>
            </w:r>
          </w:p>
        </w:tc>
        <w:tc>
          <w:tcPr>
            <w:tcW w:w="536" w:type="dxa"/>
            <w:tcBorders>
              <w:top w:val="nil"/>
              <w:left w:val="nil"/>
              <w:bottom w:val="single" w:sz="4" w:space="0" w:color="auto"/>
              <w:right w:val="single" w:sz="4" w:space="0" w:color="auto"/>
            </w:tcBorders>
            <w:noWrap/>
            <w:vAlign w:val="center"/>
            <w:hideMark/>
          </w:tcPr>
          <w:p w14:paraId="56BACB7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nil"/>
              <w:left w:val="nil"/>
              <w:bottom w:val="single" w:sz="4" w:space="0" w:color="auto"/>
              <w:right w:val="single" w:sz="4" w:space="0" w:color="auto"/>
            </w:tcBorders>
            <w:vAlign w:val="center"/>
            <w:hideMark/>
          </w:tcPr>
          <w:p w14:paraId="571D8540"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Kit de 50 coletes enumerados para apresentação e organização de categorias do concurso de marcha</w:t>
            </w:r>
          </w:p>
        </w:tc>
        <w:tc>
          <w:tcPr>
            <w:tcW w:w="775" w:type="dxa"/>
            <w:tcBorders>
              <w:top w:val="nil"/>
              <w:left w:val="nil"/>
              <w:bottom w:val="single" w:sz="4" w:space="0" w:color="auto"/>
              <w:right w:val="single" w:sz="4" w:space="0" w:color="auto"/>
            </w:tcBorders>
            <w:noWrap/>
            <w:vAlign w:val="center"/>
            <w:hideMark/>
          </w:tcPr>
          <w:p w14:paraId="228DD85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36B1779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5146C575"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c>
          <w:tcPr>
            <w:tcW w:w="949" w:type="dxa"/>
            <w:tcBorders>
              <w:top w:val="nil"/>
              <w:left w:val="nil"/>
              <w:bottom w:val="single" w:sz="4" w:space="0" w:color="auto"/>
              <w:right w:val="single" w:sz="4" w:space="0" w:color="auto"/>
            </w:tcBorders>
            <w:noWrap/>
            <w:vAlign w:val="center"/>
            <w:hideMark/>
          </w:tcPr>
          <w:p w14:paraId="23120A46"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c>
          <w:tcPr>
            <w:tcW w:w="859" w:type="dxa"/>
            <w:tcBorders>
              <w:top w:val="nil"/>
              <w:left w:val="nil"/>
              <w:bottom w:val="single" w:sz="4" w:space="0" w:color="auto"/>
              <w:right w:val="single" w:sz="4" w:space="0" w:color="auto"/>
            </w:tcBorders>
            <w:noWrap/>
            <w:vAlign w:val="center"/>
            <w:hideMark/>
          </w:tcPr>
          <w:p w14:paraId="0620E112"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949" w:type="dxa"/>
            <w:tcBorders>
              <w:top w:val="nil"/>
              <w:left w:val="nil"/>
              <w:bottom w:val="single" w:sz="4" w:space="0" w:color="auto"/>
              <w:right w:val="single" w:sz="4" w:space="0" w:color="auto"/>
            </w:tcBorders>
            <w:noWrap/>
            <w:vAlign w:val="center"/>
            <w:hideMark/>
          </w:tcPr>
          <w:p w14:paraId="3667278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775" w:type="dxa"/>
            <w:tcBorders>
              <w:top w:val="nil"/>
              <w:left w:val="nil"/>
              <w:bottom w:val="single" w:sz="4" w:space="0" w:color="auto"/>
              <w:right w:val="single" w:sz="4" w:space="0" w:color="auto"/>
            </w:tcBorders>
            <w:noWrap/>
            <w:vAlign w:val="center"/>
            <w:hideMark/>
          </w:tcPr>
          <w:p w14:paraId="2E639A5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c>
          <w:tcPr>
            <w:tcW w:w="840" w:type="dxa"/>
            <w:tcBorders>
              <w:top w:val="nil"/>
              <w:left w:val="nil"/>
              <w:bottom w:val="single" w:sz="4" w:space="0" w:color="auto"/>
              <w:right w:val="single" w:sz="4" w:space="0" w:color="auto"/>
            </w:tcBorders>
            <w:noWrap/>
            <w:vAlign w:val="center"/>
            <w:hideMark/>
          </w:tcPr>
          <w:p w14:paraId="3E25D07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r>
      <w:tr w:rsidR="006A74C9" w:rsidRPr="006A74C9" w14:paraId="7F182D82"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59D0FB1A"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Conj.</w:t>
            </w:r>
          </w:p>
        </w:tc>
        <w:tc>
          <w:tcPr>
            <w:tcW w:w="536" w:type="dxa"/>
            <w:tcBorders>
              <w:top w:val="nil"/>
              <w:left w:val="nil"/>
              <w:bottom w:val="single" w:sz="4" w:space="0" w:color="auto"/>
              <w:right w:val="single" w:sz="4" w:space="0" w:color="auto"/>
            </w:tcBorders>
            <w:noWrap/>
            <w:vAlign w:val="center"/>
            <w:hideMark/>
          </w:tcPr>
          <w:p w14:paraId="413DFE1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nil"/>
              <w:left w:val="nil"/>
              <w:bottom w:val="single" w:sz="4" w:space="0" w:color="auto"/>
              <w:right w:val="single" w:sz="4" w:space="0" w:color="auto"/>
            </w:tcBorders>
            <w:vAlign w:val="center"/>
            <w:hideMark/>
          </w:tcPr>
          <w:p w14:paraId="0249BCE8"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Kit de cavaletes/podium classificação de 1° ao 3° lugar, com brasão do município.</w:t>
            </w:r>
          </w:p>
        </w:tc>
        <w:tc>
          <w:tcPr>
            <w:tcW w:w="775" w:type="dxa"/>
            <w:tcBorders>
              <w:top w:val="nil"/>
              <w:left w:val="nil"/>
              <w:bottom w:val="single" w:sz="4" w:space="0" w:color="auto"/>
              <w:right w:val="single" w:sz="4" w:space="0" w:color="auto"/>
            </w:tcBorders>
            <w:noWrap/>
            <w:vAlign w:val="center"/>
            <w:hideMark/>
          </w:tcPr>
          <w:p w14:paraId="61E0D01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089D05D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0AF4D129"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c>
          <w:tcPr>
            <w:tcW w:w="949" w:type="dxa"/>
            <w:tcBorders>
              <w:top w:val="nil"/>
              <w:left w:val="nil"/>
              <w:bottom w:val="single" w:sz="4" w:space="0" w:color="auto"/>
              <w:right w:val="single" w:sz="4" w:space="0" w:color="auto"/>
            </w:tcBorders>
            <w:noWrap/>
            <w:vAlign w:val="center"/>
            <w:hideMark/>
          </w:tcPr>
          <w:p w14:paraId="6D08C82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c>
          <w:tcPr>
            <w:tcW w:w="859" w:type="dxa"/>
            <w:tcBorders>
              <w:top w:val="nil"/>
              <w:left w:val="nil"/>
              <w:bottom w:val="single" w:sz="4" w:space="0" w:color="auto"/>
              <w:right w:val="single" w:sz="4" w:space="0" w:color="auto"/>
            </w:tcBorders>
            <w:noWrap/>
            <w:vAlign w:val="center"/>
            <w:hideMark/>
          </w:tcPr>
          <w:p w14:paraId="04F2FA6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949" w:type="dxa"/>
            <w:tcBorders>
              <w:top w:val="nil"/>
              <w:left w:val="nil"/>
              <w:bottom w:val="single" w:sz="4" w:space="0" w:color="auto"/>
              <w:right w:val="single" w:sz="4" w:space="0" w:color="auto"/>
            </w:tcBorders>
            <w:noWrap/>
            <w:vAlign w:val="center"/>
            <w:hideMark/>
          </w:tcPr>
          <w:p w14:paraId="787CF57D"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775" w:type="dxa"/>
            <w:tcBorders>
              <w:top w:val="nil"/>
              <w:left w:val="nil"/>
              <w:bottom w:val="single" w:sz="4" w:space="0" w:color="auto"/>
              <w:right w:val="single" w:sz="4" w:space="0" w:color="auto"/>
            </w:tcBorders>
            <w:noWrap/>
            <w:vAlign w:val="center"/>
            <w:hideMark/>
          </w:tcPr>
          <w:p w14:paraId="6CE2C5D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c>
          <w:tcPr>
            <w:tcW w:w="840" w:type="dxa"/>
            <w:tcBorders>
              <w:top w:val="nil"/>
              <w:left w:val="nil"/>
              <w:bottom w:val="single" w:sz="4" w:space="0" w:color="auto"/>
              <w:right w:val="single" w:sz="4" w:space="0" w:color="auto"/>
            </w:tcBorders>
            <w:noWrap/>
            <w:vAlign w:val="center"/>
            <w:hideMark/>
          </w:tcPr>
          <w:p w14:paraId="52CC34F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400,00 </w:t>
            </w:r>
          </w:p>
        </w:tc>
      </w:tr>
      <w:tr w:rsidR="006A74C9" w:rsidRPr="006A74C9" w14:paraId="4AA923F7"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5D96CF42"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Diária</w:t>
            </w:r>
          </w:p>
        </w:tc>
        <w:tc>
          <w:tcPr>
            <w:tcW w:w="536" w:type="dxa"/>
            <w:tcBorders>
              <w:top w:val="nil"/>
              <w:left w:val="nil"/>
              <w:bottom w:val="single" w:sz="4" w:space="0" w:color="auto"/>
              <w:right w:val="single" w:sz="4" w:space="0" w:color="auto"/>
            </w:tcBorders>
            <w:noWrap/>
            <w:vAlign w:val="center"/>
            <w:hideMark/>
          </w:tcPr>
          <w:p w14:paraId="7D99FAB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2</w:t>
            </w:r>
          </w:p>
        </w:tc>
        <w:tc>
          <w:tcPr>
            <w:tcW w:w="2380" w:type="dxa"/>
            <w:tcBorders>
              <w:top w:val="nil"/>
              <w:left w:val="nil"/>
              <w:bottom w:val="single" w:sz="4" w:space="0" w:color="auto"/>
              <w:right w:val="single" w:sz="4" w:space="0" w:color="auto"/>
            </w:tcBorders>
            <w:vAlign w:val="center"/>
            <w:hideMark/>
          </w:tcPr>
          <w:p w14:paraId="1733C288"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Profissional para admissão de pista (responsável pelos coletes, entrega de premiação, recibos de pagamentos e faixas das categorias do concurso de marcha.</w:t>
            </w:r>
          </w:p>
        </w:tc>
        <w:tc>
          <w:tcPr>
            <w:tcW w:w="775" w:type="dxa"/>
            <w:tcBorders>
              <w:top w:val="nil"/>
              <w:left w:val="nil"/>
              <w:bottom w:val="single" w:sz="4" w:space="0" w:color="auto"/>
              <w:right w:val="single" w:sz="4" w:space="0" w:color="auto"/>
            </w:tcBorders>
            <w:noWrap/>
            <w:vAlign w:val="center"/>
            <w:hideMark/>
          </w:tcPr>
          <w:p w14:paraId="37BA87B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4.200,00 </w:t>
            </w:r>
          </w:p>
        </w:tc>
        <w:tc>
          <w:tcPr>
            <w:tcW w:w="949" w:type="dxa"/>
            <w:tcBorders>
              <w:top w:val="nil"/>
              <w:left w:val="nil"/>
              <w:bottom w:val="single" w:sz="4" w:space="0" w:color="auto"/>
              <w:right w:val="single" w:sz="4" w:space="0" w:color="auto"/>
            </w:tcBorders>
            <w:noWrap/>
            <w:vAlign w:val="center"/>
            <w:hideMark/>
          </w:tcPr>
          <w:p w14:paraId="09F4523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8.400,00 </w:t>
            </w:r>
          </w:p>
        </w:tc>
        <w:tc>
          <w:tcPr>
            <w:tcW w:w="949" w:type="dxa"/>
            <w:tcBorders>
              <w:top w:val="nil"/>
              <w:left w:val="nil"/>
              <w:bottom w:val="single" w:sz="4" w:space="0" w:color="auto"/>
              <w:right w:val="single" w:sz="4" w:space="0" w:color="auto"/>
            </w:tcBorders>
            <w:noWrap/>
            <w:vAlign w:val="center"/>
            <w:hideMark/>
          </w:tcPr>
          <w:p w14:paraId="7D01E0D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1.500,00 </w:t>
            </w:r>
          </w:p>
        </w:tc>
        <w:tc>
          <w:tcPr>
            <w:tcW w:w="949" w:type="dxa"/>
            <w:tcBorders>
              <w:top w:val="nil"/>
              <w:left w:val="nil"/>
              <w:bottom w:val="single" w:sz="4" w:space="0" w:color="auto"/>
              <w:right w:val="single" w:sz="4" w:space="0" w:color="auto"/>
            </w:tcBorders>
            <w:noWrap/>
            <w:vAlign w:val="center"/>
            <w:hideMark/>
          </w:tcPr>
          <w:p w14:paraId="4C1A828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3.000,00 </w:t>
            </w:r>
          </w:p>
        </w:tc>
        <w:tc>
          <w:tcPr>
            <w:tcW w:w="859" w:type="dxa"/>
            <w:tcBorders>
              <w:top w:val="nil"/>
              <w:left w:val="nil"/>
              <w:bottom w:val="single" w:sz="4" w:space="0" w:color="auto"/>
              <w:right w:val="single" w:sz="4" w:space="0" w:color="auto"/>
            </w:tcBorders>
            <w:noWrap/>
            <w:vAlign w:val="center"/>
            <w:hideMark/>
          </w:tcPr>
          <w:p w14:paraId="300F1FC9"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1.800,00 </w:t>
            </w:r>
          </w:p>
        </w:tc>
        <w:tc>
          <w:tcPr>
            <w:tcW w:w="949" w:type="dxa"/>
            <w:tcBorders>
              <w:top w:val="nil"/>
              <w:left w:val="nil"/>
              <w:bottom w:val="single" w:sz="4" w:space="0" w:color="auto"/>
              <w:right w:val="single" w:sz="4" w:space="0" w:color="auto"/>
            </w:tcBorders>
            <w:noWrap/>
            <w:vAlign w:val="center"/>
            <w:hideMark/>
          </w:tcPr>
          <w:p w14:paraId="4F431D36"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3.600,00 </w:t>
            </w:r>
          </w:p>
        </w:tc>
        <w:tc>
          <w:tcPr>
            <w:tcW w:w="775" w:type="dxa"/>
            <w:tcBorders>
              <w:top w:val="nil"/>
              <w:left w:val="nil"/>
              <w:bottom w:val="single" w:sz="4" w:space="0" w:color="auto"/>
              <w:right w:val="single" w:sz="4" w:space="0" w:color="auto"/>
            </w:tcBorders>
            <w:noWrap/>
            <w:vAlign w:val="center"/>
            <w:hideMark/>
          </w:tcPr>
          <w:p w14:paraId="5CC48D7D"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1.500,00 </w:t>
            </w:r>
          </w:p>
        </w:tc>
        <w:tc>
          <w:tcPr>
            <w:tcW w:w="840" w:type="dxa"/>
            <w:tcBorders>
              <w:top w:val="nil"/>
              <w:left w:val="nil"/>
              <w:bottom w:val="single" w:sz="4" w:space="0" w:color="auto"/>
              <w:right w:val="single" w:sz="4" w:space="0" w:color="auto"/>
            </w:tcBorders>
            <w:noWrap/>
            <w:vAlign w:val="center"/>
            <w:hideMark/>
          </w:tcPr>
          <w:p w14:paraId="7B74CB5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3.000,00 </w:t>
            </w:r>
          </w:p>
        </w:tc>
      </w:tr>
      <w:tr w:rsidR="006A74C9" w:rsidRPr="006A74C9" w14:paraId="599B014F"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55D59B76"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Diária</w:t>
            </w:r>
          </w:p>
        </w:tc>
        <w:tc>
          <w:tcPr>
            <w:tcW w:w="536" w:type="dxa"/>
            <w:tcBorders>
              <w:top w:val="nil"/>
              <w:left w:val="nil"/>
              <w:bottom w:val="single" w:sz="4" w:space="0" w:color="auto"/>
              <w:right w:val="single" w:sz="4" w:space="0" w:color="auto"/>
            </w:tcBorders>
            <w:noWrap/>
            <w:vAlign w:val="center"/>
            <w:hideMark/>
          </w:tcPr>
          <w:p w14:paraId="7EB9EACF"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2</w:t>
            </w:r>
          </w:p>
        </w:tc>
        <w:tc>
          <w:tcPr>
            <w:tcW w:w="2380" w:type="dxa"/>
            <w:tcBorders>
              <w:top w:val="nil"/>
              <w:left w:val="nil"/>
              <w:bottom w:val="single" w:sz="4" w:space="0" w:color="auto"/>
              <w:right w:val="single" w:sz="4" w:space="0" w:color="auto"/>
            </w:tcBorders>
            <w:vAlign w:val="center"/>
            <w:hideMark/>
          </w:tcPr>
          <w:p w14:paraId="3D720B73"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Profissional para mesa de inscrições do Concurso de marcha responsável pela prestação de contas junto a comissão organizadora no final do evento Equestre.</w:t>
            </w:r>
          </w:p>
        </w:tc>
        <w:tc>
          <w:tcPr>
            <w:tcW w:w="775" w:type="dxa"/>
            <w:tcBorders>
              <w:top w:val="nil"/>
              <w:left w:val="nil"/>
              <w:bottom w:val="single" w:sz="4" w:space="0" w:color="auto"/>
              <w:right w:val="single" w:sz="4" w:space="0" w:color="auto"/>
            </w:tcBorders>
            <w:noWrap/>
            <w:vAlign w:val="center"/>
            <w:hideMark/>
          </w:tcPr>
          <w:p w14:paraId="5B2E052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4.200,00 </w:t>
            </w:r>
          </w:p>
        </w:tc>
        <w:tc>
          <w:tcPr>
            <w:tcW w:w="949" w:type="dxa"/>
            <w:tcBorders>
              <w:top w:val="nil"/>
              <w:left w:val="nil"/>
              <w:bottom w:val="single" w:sz="4" w:space="0" w:color="auto"/>
              <w:right w:val="single" w:sz="4" w:space="0" w:color="auto"/>
            </w:tcBorders>
            <w:noWrap/>
            <w:vAlign w:val="center"/>
            <w:hideMark/>
          </w:tcPr>
          <w:p w14:paraId="0F899DB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8.400,00 </w:t>
            </w:r>
          </w:p>
        </w:tc>
        <w:tc>
          <w:tcPr>
            <w:tcW w:w="949" w:type="dxa"/>
            <w:tcBorders>
              <w:top w:val="nil"/>
              <w:left w:val="nil"/>
              <w:bottom w:val="single" w:sz="4" w:space="0" w:color="auto"/>
              <w:right w:val="single" w:sz="4" w:space="0" w:color="auto"/>
            </w:tcBorders>
            <w:noWrap/>
            <w:vAlign w:val="center"/>
            <w:hideMark/>
          </w:tcPr>
          <w:p w14:paraId="2D742D7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1.500,00 </w:t>
            </w:r>
          </w:p>
        </w:tc>
        <w:tc>
          <w:tcPr>
            <w:tcW w:w="949" w:type="dxa"/>
            <w:tcBorders>
              <w:top w:val="nil"/>
              <w:left w:val="nil"/>
              <w:bottom w:val="single" w:sz="4" w:space="0" w:color="auto"/>
              <w:right w:val="single" w:sz="4" w:space="0" w:color="auto"/>
            </w:tcBorders>
            <w:noWrap/>
            <w:vAlign w:val="center"/>
            <w:hideMark/>
          </w:tcPr>
          <w:p w14:paraId="5D0088EA"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3.000,00 </w:t>
            </w:r>
          </w:p>
        </w:tc>
        <w:tc>
          <w:tcPr>
            <w:tcW w:w="859" w:type="dxa"/>
            <w:tcBorders>
              <w:top w:val="nil"/>
              <w:left w:val="nil"/>
              <w:bottom w:val="single" w:sz="4" w:space="0" w:color="auto"/>
              <w:right w:val="single" w:sz="4" w:space="0" w:color="auto"/>
            </w:tcBorders>
            <w:noWrap/>
            <w:vAlign w:val="center"/>
            <w:hideMark/>
          </w:tcPr>
          <w:p w14:paraId="789167A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1.800,00 </w:t>
            </w:r>
          </w:p>
        </w:tc>
        <w:tc>
          <w:tcPr>
            <w:tcW w:w="949" w:type="dxa"/>
            <w:tcBorders>
              <w:top w:val="nil"/>
              <w:left w:val="nil"/>
              <w:bottom w:val="single" w:sz="4" w:space="0" w:color="auto"/>
              <w:right w:val="single" w:sz="4" w:space="0" w:color="auto"/>
            </w:tcBorders>
            <w:noWrap/>
            <w:vAlign w:val="center"/>
            <w:hideMark/>
          </w:tcPr>
          <w:p w14:paraId="7D433C8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3.600,00 </w:t>
            </w:r>
          </w:p>
        </w:tc>
        <w:tc>
          <w:tcPr>
            <w:tcW w:w="775" w:type="dxa"/>
            <w:tcBorders>
              <w:top w:val="nil"/>
              <w:left w:val="nil"/>
              <w:bottom w:val="single" w:sz="4" w:space="0" w:color="auto"/>
              <w:right w:val="single" w:sz="4" w:space="0" w:color="auto"/>
            </w:tcBorders>
            <w:noWrap/>
            <w:vAlign w:val="center"/>
            <w:hideMark/>
          </w:tcPr>
          <w:p w14:paraId="1776CBD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1.500,00 </w:t>
            </w:r>
          </w:p>
        </w:tc>
        <w:tc>
          <w:tcPr>
            <w:tcW w:w="840" w:type="dxa"/>
            <w:tcBorders>
              <w:top w:val="nil"/>
              <w:left w:val="nil"/>
              <w:bottom w:val="single" w:sz="4" w:space="0" w:color="auto"/>
              <w:right w:val="single" w:sz="4" w:space="0" w:color="auto"/>
            </w:tcBorders>
            <w:noWrap/>
            <w:vAlign w:val="center"/>
            <w:hideMark/>
          </w:tcPr>
          <w:p w14:paraId="43777A4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3.000,00 </w:t>
            </w:r>
          </w:p>
        </w:tc>
      </w:tr>
      <w:tr w:rsidR="006A74C9" w:rsidRPr="006A74C9" w14:paraId="23F78E70" w14:textId="77777777" w:rsidTr="006A74C9">
        <w:trPr>
          <w:trHeight w:val="20"/>
        </w:trPr>
        <w:tc>
          <w:tcPr>
            <w:tcW w:w="628" w:type="dxa"/>
            <w:vMerge w:val="restart"/>
            <w:tcBorders>
              <w:top w:val="nil"/>
              <w:left w:val="single" w:sz="4" w:space="0" w:color="auto"/>
              <w:bottom w:val="single" w:sz="4" w:space="0" w:color="000000"/>
              <w:right w:val="single" w:sz="4" w:space="0" w:color="auto"/>
            </w:tcBorders>
            <w:noWrap/>
            <w:vAlign w:val="center"/>
            <w:hideMark/>
          </w:tcPr>
          <w:p w14:paraId="2A8E15C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Conj.</w:t>
            </w:r>
          </w:p>
        </w:tc>
        <w:tc>
          <w:tcPr>
            <w:tcW w:w="536" w:type="dxa"/>
            <w:vMerge w:val="restart"/>
            <w:tcBorders>
              <w:top w:val="nil"/>
              <w:left w:val="single" w:sz="4" w:space="0" w:color="auto"/>
              <w:bottom w:val="single" w:sz="4" w:space="0" w:color="auto"/>
              <w:right w:val="single" w:sz="4" w:space="0" w:color="auto"/>
            </w:tcBorders>
            <w:noWrap/>
            <w:vAlign w:val="center"/>
            <w:hideMark/>
          </w:tcPr>
          <w:p w14:paraId="27E66A95"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82</w:t>
            </w:r>
          </w:p>
        </w:tc>
        <w:tc>
          <w:tcPr>
            <w:tcW w:w="2380" w:type="dxa"/>
            <w:tcBorders>
              <w:top w:val="nil"/>
              <w:left w:val="nil"/>
              <w:bottom w:val="nil"/>
              <w:right w:val="nil"/>
            </w:tcBorders>
            <w:vAlign w:val="center"/>
            <w:hideMark/>
          </w:tcPr>
          <w:p w14:paraId="4D939033"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Faixas de premiação em tecido cetim nas Cores temáticas tradicionais, com plotter de 7,8 cm simultâneo a cada evento equestre. (somente logo do brasão da prefeitura municipal), sendo:  Faixas de premiação em tecido cetim nas Cores temáticas tradicionais, com plotter de 7,8 cm simultâneo a cada evento equestre. (somente logo do brasão da prefeitura municipal), sendo:</w:t>
            </w:r>
          </w:p>
        </w:tc>
        <w:tc>
          <w:tcPr>
            <w:tcW w:w="775" w:type="dxa"/>
            <w:vMerge w:val="restart"/>
            <w:tcBorders>
              <w:top w:val="nil"/>
              <w:left w:val="single" w:sz="4" w:space="0" w:color="auto"/>
              <w:bottom w:val="single" w:sz="4" w:space="0" w:color="000000"/>
              <w:right w:val="single" w:sz="4" w:space="0" w:color="auto"/>
            </w:tcBorders>
            <w:noWrap/>
            <w:vAlign w:val="center"/>
            <w:hideMark/>
          </w:tcPr>
          <w:p w14:paraId="310FC59A"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73,18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451C6CF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6.000,76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6E8C957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60,98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224F0BB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5.000,36 </w:t>
            </w:r>
          </w:p>
        </w:tc>
        <w:tc>
          <w:tcPr>
            <w:tcW w:w="859" w:type="dxa"/>
            <w:vMerge w:val="restart"/>
            <w:tcBorders>
              <w:top w:val="nil"/>
              <w:left w:val="single" w:sz="4" w:space="0" w:color="auto"/>
              <w:bottom w:val="single" w:sz="4" w:space="0" w:color="000000"/>
              <w:right w:val="single" w:sz="4" w:space="0" w:color="auto"/>
            </w:tcBorders>
            <w:noWrap/>
            <w:vAlign w:val="center"/>
            <w:hideMark/>
          </w:tcPr>
          <w:p w14:paraId="4D812D5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63,42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6FB555D8"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5.200,44 </w:t>
            </w:r>
          </w:p>
        </w:tc>
        <w:tc>
          <w:tcPr>
            <w:tcW w:w="775" w:type="dxa"/>
            <w:vMerge w:val="restart"/>
            <w:tcBorders>
              <w:top w:val="nil"/>
              <w:left w:val="single" w:sz="4" w:space="0" w:color="auto"/>
              <w:bottom w:val="single" w:sz="4" w:space="0" w:color="000000"/>
              <w:right w:val="single" w:sz="4" w:space="0" w:color="auto"/>
            </w:tcBorders>
            <w:noWrap/>
            <w:vAlign w:val="center"/>
            <w:hideMark/>
          </w:tcPr>
          <w:p w14:paraId="1AAB273F"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60,98 </w:t>
            </w:r>
          </w:p>
        </w:tc>
        <w:tc>
          <w:tcPr>
            <w:tcW w:w="840" w:type="dxa"/>
            <w:vMerge w:val="restart"/>
            <w:tcBorders>
              <w:top w:val="nil"/>
              <w:left w:val="single" w:sz="4" w:space="0" w:color="auto"/>
              <w:bottom w:val="single" w:sz="4" w:space="0" w:color="000000"/>
              <w:right w:val="single" w:sz="4" w:space="0" w:color="auto"/>
            </w:tcBorders>
            <w:noWrap/>
            <w:vAlign w:val="center"/>
            <w:hideMark/>
          </w:tcPr>
          <w:p w14:paraId="330D656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5.000,36 </w:t>
            </w:r>
          </w:p>
        </w:tc>
      </w:tr>
      <w:tr w:rsidR="006A74C9" w:rsidRPr="006A74C9" w14:paraId="7AE673BB"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6B2021BF"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4ABB8C08"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17F7DB43"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 lugar na cor amarelo e verde</w:t>
            </w:r>
          </w:p>
        </w:tc>
        <w:tc>
          <w:tcPr>
            <w:tcW w:w="775" w:type="dxa"/>
            <w:vMerge/>
            <w:tcBorders>
              <w:top w:val="nil"/>
              <w:left w:val="single" w:sz="4" w:space="0" w:color="auto"/>
              <w:bottom w:val="single" w:sz="4" w:space="0" w:color="000000"/>
              <w:right w:val="single" w:sz="4" w:space="0" w:color="auto"/>
            </w:tcBorders>
            <w:vAlign w:val="center"/>
            <w:hideMark/>
          </w:tcPr>
          <w:p w14:paraId="1AA35057"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64DD98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39E9AD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6A6BD37"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65B5A6B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4CAB6F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6FDA09CE"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AB70924" w14:textId="77777777" w:rsidR="006A74C9" w:rsidRPr="006A74C9" w:rsidRDefault="006A74C9" w:rsidP="006A74C9">
            <w:pPr>
              <w:rPr>
                <w:rFonts w:ascii="Calibri" w:hAnsi="Calibri" w:cs="Calibri"/>
                <w:color w:val="000000"/>
                <w:sz w:val="11"/>
                <w:szCs w:val="11"/>
              </w:rPr>
            </w:pPr>
          </w:p>
        </w:tc>
      </w:tr>
      <w:tr w:rsidR="006A74C9" w:rsidRPr="006A74C9" w14:paraId="6A32198D"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75F2BBF9"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7C224726"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4A107B35"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 lugar na cor vermelha e branco</w:t>
            </w:r>
          </w:p>
        </w:tc>
        <w:tc>
          <w:tcPr>
            <w:tcW w:w="775" w:type="dxa"/>
            <w:vMerge/>
            <w:tcBorders>
              <w:top w:val="nil"/>
              <w:left w:val="single" w:sz="4" w:space="0" w:color="auto"/>
              <w:bottom w:val="single" w:sz="4" w:space="0" w:color="000000"/>
              <w:right w:val="single" w:sz="4" w:space="0" w:color="auto"/>
            </w:tcBorders>
            <w:vAlign w:val="center"/>
            <w:hideMark/>
          </w:tcPr>
          <w:p w14:paraId="75538A9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0F81FF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9EE21D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F940A6B"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1D608D4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C17BD20"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5BF252D"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2102242A" w14:textId="77777777" w:rsidR="006A74C9" w:rsidRPr="006A74C9" w:rsidRDefault="006A74C9" w:rsidP="006A74C9">
            <w:pPr>
              <w:rPr>
                <w:rFonts w:ascii="Calibri" w:hAnsi="Calibri" w:cs="Calibri"/>
                <w:color w:val="000000"/>
                <w:sz w:val="11"/>
                <w:szCs w:val="11"/>
              </w:rPr>
            </w:pPr>
          </w:p>
        </w:tc>
      </w:tr>
      <w:tr w:rsidR="006A74C9" w:rsidRPr="006A74C9" w14:paraId="71000EF2"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F0B1C34"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845B28A"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74DEFBB9"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3° lugar na cor azul e branco</w:t>
            </w:r>
          </w:p>
        </w:tc>
        <w:tc>
          <w:tcPr>
            <w:tcW w:w="775" w:type="dxa"/>
            <w:vMerge/>
            <w:tcBorders>
              <w:top w:val="nil"/>
              <w:left w:val="single" w:sz="4" w:space="0" w:color="auto"/>
              <w:bottom w:val="single" w:sz="4" w:space="0" w:color="000000"/>
              <w:right w:val="single" w:sz="4" w:space="0" w:color="auto"/>
            </w:tcBorders>
            <w:vAlign w:val="center"/>
            <w:hideMark/>
          </w:tcPr>
          <w:p w14:paraId="296BCCC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79B25B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601AA6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8F3069D"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6E517CA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7287879"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6A29764"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5696C493" w14:textId="77777777" w:rsidR="006A74C9" w:rsidRPr="006A74C9" w:rsidRDefault="006A74C9" w:rsidP="006A74C9">
            <w:pPr>
              <w:rPr>
                <w:rFonts w:ascii="Calibri" w:hAnsi="Calibri" w:cs="Calibri"/>
                <w:color w:val="000000"/>
                <w:sz w:val="11"/>
                <w:szCs w:val="11"/>
              </w:rPr>
            </w:pPr>
          </w:p>
        </w:tc>
      </w:tr>
      <w:tr w:rsidR="006A74C9" w:rsidRPr="006A74C9" w14:paraId="74D18075"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2A4A480F"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Diária</w:t>
            </w:r>
          </w:p>
        </w:tc>
        <w:tc>
          <w:tcPr>
            <w:tcW w:w="536" w:type="dxa"/>
            <w:tcBorders>
              <w:top w:val="nil"/>
              <w:left w:val="nil"/>
              <w:bottom w:val="single" w:sz="4" w:space="0" w:color="auto"/>
              <w:right w:val="single" w:sz="4" w:space="0" w:color="auto"/>
            </w:tcBorders>
            <w:noWrap/>
            <w:vAlign w:val="center"/>
            <w:hideMark/>
          </w:tcPr>
          <w:p w14:paraId="7EBB41E2"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single" w:sz="4" w:space="0" w:color="auto"/>
              <w:left w:val="nil"/>
              <w:bottom w:val="single" w:sz="4" w:space="0" w:color="auto"/>
              <w:right w:val="single" w:sz="4" w:space="0" w:color="auto"/>
            </w:tcBorders>
            <w:vAlign w:val="center"/>
            <w:hideMark/>
          </w:tcPr>
          <w:p w14:paraId="70DB8484"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Tenda piramidal ou similar - medindo 3x3m (centro pista e área de admissão de pista)</w:t>
            </w:r>
          </w:p>
        </w:tc>
        <w:tc>
          <w:tcPr>
            <w:tcW w:w="775" w:type="dxa"/>
            <w:tcBorders>
              <w:top w:val="nil"/>
              <w:left w:val="nil"/>
              <w:bottom w:val="single" w:sz="4" w:space="0" w:color="auto"/>
              <w:right w:val="single" w:sz="4" w:space="0" w:color="auto"/>
            </w:tcBorders>
            <w:noWrap/>
            <w:vAlign w:val="center"/>
            <w:hideMark/>
          </w:tcPr>
          <w:p w14:paraId="3077C14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7D3D937B"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3E4FD0B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949" w:type="dxa"/>
            <w:tcBorders>
              <w:top w:val="nil"/>
              <w:left w:val="nil"/>
              <w:bottom w:val="single" w:sz="4" w:space="0" w:color="auto"/>
              <w:right w:val="single" w:sz="4" w:space="0" w:color="auto"/>
            </w:tcBorders>
            <w:noWrap/>
            <w:vAlign w:val="center"/>
            <w:hideMark/>
          </w:tcPr>
          <w:p w14:paraId="1706E036"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859" w:type="dxa"/>
            <w:tcBorders>
              <w:top w:val="nil"/>
              <w:left w:val="nil"/>
              <w:bottom w:val="single" w:sz="4" w:space="0" w:color="auto"/>
              <w:right w:val="single" w:sz="4" w:space="0" w:color="auto"/>
            </w:tcBorders>
            <w:noWrap/>
            <w:vAlign w:val="center"/>
            <w:hideMark/>
          </w:tcPr>
          <w:p w14:paraId="7DD4486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949" w:type="dxa"/>
            <w:tcBorders>
              <w:top w:val="nil"/>
              <w:left w:val="nil"/>
              <w:bottom w:val="single" w:sz="4" w:space="0" w:color="auto"/>
              <w:right w:val="single" w:sz="4" w:space="0" w:color="auto"/>
            </w:tcBorders>
            <w:noWrap/>
            <w:vAlign w:val="center"/>
            <w:hideMark/>
          </w:tcPr>
          <w:p w14:paraId="53E9F6D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 </w:t>
            </w:r>
          </w:p>
        </w:tc>
        <w:tc>
          <w:tcPr>
            <w:tcW w:w="775" w:type="dxa"/>
            <w:tcBorders>
              <w:top w:val="nil"/>
              <w:left w:val="nil"/>
              <w:bottom w:val="single" w:sz="4" w:space="0" w:color="auto"/>
              <w:right w:val="single" w:sz="4" w:space="0" w:color="auto"/>
            </w:tcBorders>
            <w:noWrap/>
            <w:vAlign w:val="center"/>
            <w:hideMark/>
          </w:tcPr>
          <w:p w14:paraId="51AED60B"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c>
          <w:tcPr>
            <w:tcW w:w="840" w:type="dxa"/>
            <w:tcBorders>
              <w:top w:val="nil"/>
              <w:left w:val="nil"/>
              <w:bottom w:val="single" w:sz="4" w:space="0" w:color="auto"/>
              <w:right w:val="single" w:sz="4" w:space="0" w:color="auto"/>
            </w:tcBorders>
            <w:noWrap/>
            <w:vAlign w:val="center"/>
            <w:hideMark/>
          </w:tcPr>
          <w:p w14:paraId="3B563239"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500,00 </w:t>
            </w:r>
          </w:p>
        </w:tc>
      </w:tr>
      <w:tr w:rsidR="006A74C9" w:rsidRPr="006A74C9" w14:paraId="132A8FC1" w14:textId="77777777" w:rsidTr="006A74C9">
        <w:trPr>
          <w:trHeight w:val="20"/>
        </w:trPr>
        <w:tc>
          <w:tcPr>
            <w:tcW w:w="628" w:type="dxa"/>
            <w:vMerge w:val="restart"/>
            <w:tcBorders>
              <w:top w:val="nil"/>
              <w:left w:val="single" w:sz="4" w:space="0" w:color="auto"/>
              <w:bottom w:val="single" w:sz="4" w:space="0" w:color="000000"/>
              <w:right w:val="single" w:sz="4" w:space="0" w:color="auto"/>
            </w:tcBorders>
            <w:noWrap/>
            <w:vAlign w:val="center"/>
            <w:hideMark/>
          </w:tcPr>
          <w:p w14:paraId="2439FAD9" w14:textId="77777777" w:rsidR="006A74C9" w:rsidRPr="006A74C9" w:rsidRDefault="006A74C9" w:rsidP="006A74C9">
            <w:pPr>
              <w:jc w:val="center"/>
              <w:rPr>
                <w:rFonts w:ascii="Calibri" w:hAnsi="Calibri" w:cs="Calibri"/>
                <w:color w:val="000000"/>
                <w:sz w:val="11"/>
                <w:szCs w:val="11"/>
              </w:rPr>
            </w:pPr>
            <w:proofErr w:type="spellStart"/>
            <w:r w:rsidRPr="006A74C9">
              <w:rPr>
                <w:rFonts w:ascii="Calibri" w:hAnsi="Calibri" w:cs="Calibri"/>
                <w:color w:val="000000"/>
                <w:sz w:val="11"/>
                <w:szCs w:val="11"/>
              </w:rPr>
              <w:t>Unid</w:t>
            </w:r>
            <w:proofErr w:type="spellEnd"/>
          </w:p>
        </w:tc>
        <w:tc>
          <w:tcPr>
            <w:tcW w:w="536" w:type="dxa"/>
            <w:vMerge w:val="restart"/>
            <w:tcBorders>
              <w:top w:val="nil"/>
              <w:left w:val="single" w:sz="4" w:space="0" w:color="auto"/>
              <w:bottom w:val="single" w:sz="4" w:space="0" w:color="auto"/>
              <w:right w:val="single" w:sz="4" w:space="0" w:color="auto"/>
            </w:tcBorders>
            <w:noWrap/>
            <w:vAlign w:val="center"/>
            <w:hideMark/>
          </w:tcPr>
          <w:p w14:paraId="5F59118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nil"/>
              <w:left w:val="nil"/>
              <w:bottom w:val="nil"/>
              <w:right w:val="nil"/>
            </w:tcBorders>
            <w:vAlign w:val="center"/>
            <w:hideMark/>
          </w:tcPr>
          <w:p w14:paraId="77013DF4"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Premiação a ser pago em dinheiro aos Vencedores das categorias </w:t>
            </w:r>
            <w:proofErr w:type="gramStart"/>
            <w:r w:rsidRPr="006A74C9">
              <w:rPr>
                <w:rFonts w:ascii="Times New Roman" w:hAnsi="Times New Roman" w:cs="Times New Roman"/>
                <w:color w:val="000000"/>
                <w:sz w:val="11"/>
                <w:szCs w:val="11"/>
              </w:rPr>
              <w:t>dos concurso</w:t>
            </w:r>
            <w:proofErr w:type="gramEnd"/>
            <w:r w:rsidRPr="006A74C9">
              <w:rPr>
                <w:rFonts w:ascii="Times New Roman" w:hAnsi="Times New Roman" w:cs="Times New Roman"/>
                <w:color w:val="000000"/>
                <w:sz w:val="11"/>
                <w:szCs w:val="11"/>
              </w:rPr>
              <w:t xml:space="preserve"> de marcha do Distrito de município, no dia do evento, para os (03) três Primeiros classificados nas categorias do concurso de marcha, totalizando no total de R$16.200,00 (dezesseis mil e duzentos reais). Sendo os valores para pagamento das categorias dos concursos de marcha</w:t>
            </w:r>
          </w:p>
        </w:tc>
        <w:tc>
          <w:tcPr>
            <w:tcW w:w="775" w:type="dxa"/>
            <w:vMerge w:val="restart"/>
            <w:tcBorders>
              <w:top w:val="nil"/>
              <w:left w:val="single" w:sz="4" w:space="0" w:color="auto"/>
              <w:bottom w:val="single" w:sz="4" w:space="0" w:color="auto"/>
              <w:right w:val="single" w:sz="4" w:space="0" w:color="auto"/>
            </w:tcBorders>
            <w:noWrap/>
            <w:vAlign w:val="center"/>
            <w:hideMark/>
          </w:tcPr>
          <w:p w14:paraId="05B2AD69"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32B33AAF"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20DF257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2BAE050D"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859" w:type="dxa"/>
            <w:vMerge w:val="restart"/>
            <w:tcBorders>
              <w:top w:val="nil"/>
              <w:left w:val="single" w:sz="4" w:space="0" w:color="auto"/>
              <w:bottom w:val="single" w:sz="4" w:space="0" w:color="000000"/>
              <w:right w:val="single" w:sz="4" w:space="0" w:color="auto"/>
            </w:tcBorders>
            <w:noWrap/>
            <w:vAlign w:val="center"/>
            <w:hideMark/>
          </w:tcPr>
          <w:p w14:paraId="4E0498F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216E16E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775" w:type="dxa"/>
            <w:vMerge w:val="restart"/>
            <w:tcBorders>
              <w:top w:val="nil"/>
              <w:left w:val="single" w:sz="4" w:space="0" w:color="auto"/>
              <w:bottom w:val="single" w:sz="4" w:space="0" w:color="000000"/>
              <w:right w:val="single" w:sz="4" w:space="0" w:color="auto"/>
            </w:tcBorders>
            <w:noWrap/>
            <w:vAlign w:val="center"/>
            <w:hideMark/>
          </w:tcPr>
          <w:p w14:paraId="1770579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c>
          <w:tcPr>
            <w:tcW w:w="840" w:type="dxa"/>
            <w:vMerge w:val="restart"/>
            <w:tcBorders>
              <w:top w:val="nil"/>
              <w:left w:val="single" w:sz="4" w:space="0" w:color="auto"/>
              <w:bottom w:val="single" w:sz="4" w:space="0" w:color="000000"/>
              <w:right w:val="single" w:sz="4" w:space="0" w:color="auto"/>
            </w:tcBorders>
            <w:noWrap/>
            <w:vAlign w:val="center"/>
            <w:hideMark/>
          </w:tcPr>
          <w:p w14:paraId="4BDDB30B"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16.200,00 </w:t>
            </w:r>
          </w:p>
        </w:tc>
      </w:tr>
      <w:tr w:rsidR="006A74C9" w:rsidRPr="006A74C9" w14:paraId="1534216D"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62D9A206"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5229A1E3"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223455E9"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-1º LUGAR: R$:300,00 (TREZENTOS REAIS)</w:t>
            </w:r>
          </w:p>
        </w:tc>
        <w:tc>
          <w:tcPr>
            <w:tcW w:w="775" w:type="dxa"/>
            <w:vMerge/>
            <w:tcBorders>
              <w:top w:val="nil"/>
              <w:left w:val="single" w:sz="4" w:space="0" w:color="auto"/>
              <w:bottom w:val="single" w:sz="4" w:space="0" w:color="auto"/>
              <w:right w:val="single" w:sz="4" w:space="0" w:color="auto"/>
            </w:tcBorders>
            <w:vAlign w:val="center"/>
            <w:hideMark/>
          </w:tcPr>
          <w:p w14:paraId="4CD09A5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9BD0AF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45B658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152A8D0"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7B22F2F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6CF47BF"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9001A6A"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4023EE7" w14:textId="77777777" w:rsidR="006A74C9" w:rsidRPr="006A74C9" w:rsidRDefault="006A74C9" w:rsidP="006A74C9">
            <w:pPr>
              <w:rPr>
                <w:rFonts w:ascii="Calibri" w:hAnsi="Calibri" w:cs="Calibri"/>
                <w:color w:val="000000"/>
                <w:sz w:val="11"/>
                <w:szCs w:val="11"/>
              </w:rPr>
            </w:pPr>
          </w:p>
        </w:tc>
      </w:tr>
      <w:tr w:rsidR="006A74C9" w:rsidRPr="006A74C9" w14:paraId="47C055DD"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0BF30FA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6ACC806"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2D824ACC"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-2º LUGAR: R$ 200,00 (DUZENTOS REAIS)</w:t>
            </w:r>
          </w:p>
        </w:tc>
        <w:tc>
          <w:tcPr>
            <w:tcW w:w="775" w:type="dxa"/>
            <w:vMerge/>
            <w:tcBorders>
              <w:top w:val="nil"/>
              <w:left w:val="single" w:sz="4" w:space="0" w:color="auto"/>
              <w:bottom w:val="single" w:sz="4" w:space="0" w:color="auto"/>
              <w:right w:val="single" w:sz="4" w:space="0" w:color="auto"/>
            </w:tcBorders>
            <w:vAlign w:val="center"/>
            <w:hideMark/>
          </w:tcPr>
          <w:p w14:paraId="7A7C4BE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D79987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CD9FCB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1C003BF"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5E5C6A0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A5BD4B3"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4FFBA82D"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046F9553" w14:textId="77777777" w:rsidR="006A74C9" w:rsidRPr="006A74C9" w:rsidRDefault="006A74C9" w:rsidP="006A74C9">
            <w:pPr>
              <w:rPr>
                <w:rFonts w:ascii="Calibri" w:hAnsi="Calibri" w:cs="Calibri"/>
                <w:color w:val="000000"/>
                <w:sz w:val="11"/>
                <w:szCs w:val="11"/>
              </w:rPr>
            </w:pPr>
          </w:p>
        </w:tc>
      </w:tr>
      <w:tr w:rsidR="006A74C9" w:rsidRPr="006A74C9" w14:paraId="709A68EB"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8AAC86A"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AD76F24"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05CF6963"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-3º LUGAR: R$: 100,00 (CEM REAIS).    </w:t>
            </w:r>
          </w:p>
        </w:tc>
        <w:tc>
          <w:tcPr>
            <w:tcW w:w="775" w:type="dxa"/>
            <w:vMerge/>
            <w:tcBorders>
              <w:top w:val="nil"/>
              <w:left w:val="single" w:sz="4" w:space="0" w:color="auto"/>
              <w:bottom w:val="single" w:sz="4" w:space="0" w:color="auto"/>
              <w:right w:val="single" w:sz="4" w:space="0" w:color="auto"/>
            </w:tcBorders>
            <w:vAlign w:val="center"/>
            <w:hideMark/>
          </w:tcPr>
          <w:p w14:paraId="010A9C0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F0FD68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DA62F7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B78E56E"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806775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B1E12C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4BC3875B"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272C7BE9" w14:textId="77777777" w:rsidR="006A74C9" w:rsidRPr="006A74C9" w:rsidRDefault="006A74C9" w:rsidP="006A74C9">
            <w:pPr>
              <w:rPr>
                <w:rFonts w:ascii="Calibri" w:hAnsi="Calibri" w:cs="Calibri"/>
                <w:color w:val="000000"/>
                <w:sz w:val="11"/>
                <w:szCs w:val="11"/>
              </w:rPr>
            </w:pPr>
          </w:p>
        </w:tc>
      </w:tr>
      <w:tr w:rsidR="006A74C9" w:rsidRPr="006A74C9" w14:paraId="24191631"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6EB7DFF3"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1F1772BA"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61991060"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1 - CAVALO MUNICIPAL DE MARCHA PICADA</w:t>
            </w:r>
          </w:p>
        </w:tc>
        <w:tc>
          <w:tcPr>
            <w:tcW w:w="775" w:type="dxa"/>
            <w:vMerge/>
            <w:tcBorders>
              <w:top w:val="nil"/>
              <w:left w:val="single" w:sz="4" w:space="0" w:color="auto"/>
              <w:bottom w:val="single" w:sz="4" w:space="0" w:color="auto"/>
              <w:right w:val="single" w:sz="4" w:space="0" w:color="auto"/>
            </w:tcBorders>
            <w:vAlign w:val="center"/>
            <w:hideMark/>
          </w:tcPr>
          <w:p w14:paraId="481625A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4AFCF17"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7A8612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1A3C6B2"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130A76F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3832645"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295FE98D"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5F8FA0CF" w14:textId="77777777" w:rsidR="006A74C9" w:rsidRPr="006A74C9" w:rsidRDefault="006A74C9" w:rsidP="006A74C9">
            <w:pPr>
              <w:rPr>
                <w:rFonts w:ascii="Calibri" w:hAnsi="Calibri" w:cs="Calibri"/>
                <w:color w:val="000000"/>
                <w:sz w:val="11"/>
                <w:szCs w:val="11"/>
              </w:rPr>
            </w:pPr>
          </w:p>
        </w:tc>
      </w:tr>
      <w:tr w:rsidR="006A74C9" w:rsidRPr="006A74C9" w14:paraId="0B70CD6A"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71752C57"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3732FDF1"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3A44D59A"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2 - ÉGUA MUNICIPAL DE MARCHA PICADA</w:t>
            </w:r>
          </w:p>
        </w:tc>
        <w:tc>
          <w:tcPr>
            <w:tcW w:w="775" w:type="dxa"/>
            <w:vMerge/>
            <w:tcBorders>
              <w:top w:val="nil"/>
              <w:left w:val="single" w:sz="4" w:space="0" w:color="auto"/>
              <w:bottom w:val="single" w:sz="4" w:space="0" w:color="auto"/>
              <w:right w:val="single" w:sz="4" w:space="0" w:color="auto"/>
            </w:tcBorders>
            <w:vAlign w:val="center"/>
            <w:hideMark/>
          </w:tcPr>
          <w:p w14:paraId="7DC3409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692FF2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052A06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CE17713"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0A1E8F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E726BF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66A5040D"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63994ECC" w14:textId="77777777" w:rsidR="006A74C9" w:rsidRPr="006A74C9" w:rsidRDefault="006A74C9" w:rsidP="006A74C9">
            <w:pPr>
              <w:rPr>
                <w:rFonts w:ascii="Calibri" w:hAnsi="Calibri" w:cs="Calibri"/>
                <w:color w:val="000000"/>
                <w:sz w:val="11"/>
                <w:szCs w:val="11"/>
              </w:rPr>
            </w:pPr>
          </w:p>
        </w:tc>
      </w:tr>
      <w:tr w:rsidR="006A74C9" w:rsidRPr="006A74C9" w14:paraId="3A8A1A59"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0185252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6BEF84F0"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5ECBCC5E"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3 - CAVALO MUNICIPAL DE MARCHA BATIDA</w:t>
            </w:r>
          </w:p>
        </w:tc>
        <w:tc>
          <w:tcPr>
            <w:tcW w:w="775" w:type="dxa"/>
            <w:vMerge/>
            <w:tcBorders>
              <w:top w:val="nil"/>
              <w:left w:val="single" w:sz="4" w:space="0" w:color="auto"/>
              <w:bottom w:val="single" w:sz="4" w:space="0" w:color="auto"/>
              <w:right w:val="single" w:sz="4" w:space="0" w:color="auto"/>
            </w:tcBorders>
            <w:vAlign w:val="center"/>
            <w:hideMark/>
          </w:tcPr>
          <w:p w14:paraId="4B6C2E2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0337F9D"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2B35DA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61CFC01"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30FC838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24E0790"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66850A62"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8EC4119" w14:textId="77777777" w:rsidR="006A74C9" w:rsidRPr="006A74C9" w:rsidRDefault="006A74C9" w:rsidP="006A74C9">
            <w:pPr>
              <w:rPr>
                <w:rFonts w:ascii="Calibri" w:hAnsi="Calibri" w:cs="Calibri"/>
                <w:color w:val="000000"/>
                <w:sz w:val="11"/>
                <w:szCs w:val="11"/>
              </w:rPr>
            </w:pPr>
          </w:p>
        </w:tc>
      </w:tr>
      <w:tr w:rsidR="006A74C9" w:rsidRPr="006A74C9" w14:paraId="69BC5182"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5F219FFF"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2803E769"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38D15E98"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4 - ÉGUA MUNICIPAL DE MARCHA BATIDA</w:t>
            </w:r>
          </w:p>
        </w:tc>
        <w:tc>
          <w:tcPr>
            <w:tcW w:w="775" w:type="dxa"/>
            <w:vMerge/>
            <w:tcBorders>
              <w:top w:val="nil"/>
              <w:left w:val="single" w:sz="4" w:space="0" w:color="auto"/>
              <w:bottom w:val="single" w:sz="4" w:space="0" w:color="auto"/>
              <w:right w:val="single" w:sz="4" w:space="0" w:color="auto"/>
            </w:tcBorders>
            <w:vAlign w:val="center"/>
            <w:hideMark/>
          </w:tcPr>
          <w:p w14:paraId="5326B09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E5102E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4E9D37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961DA11"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29F7783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5CCD9F6"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6ED27A5F"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BAD7DB5" w14:textId="77777777" w:rsidR="006A74C9" w:rsidRPr="006A74C9" w:rsidRDefault="006A74C9" w:rsidP="006A74C9">
            <w:pPr>
              <w:rPr>
                <w:rFonts w:ascii="Calibri" w:hAnsi="Calibri" w:cs="Calibri"/>
                <w:color w:val="000000"/>
                <w:sz w:val="11"/>
                <w:szCs w:val="11"/>
              </w:rPr>
            </w:pPr>
          </w:p>
        </w:tc>
      </w:tr>
      <w:tr w:rsidR="006A74C9" w:rsidRPr="006A74C9" w14:paraId="3E854AE2"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788FD060"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4039DF26"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07327A6B"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5 - POTROS ATE 2° MUDA MARCHA BATIDA</w:t>
            </w:r>
          </w:p>
        </w:tc>
        <w:tc>
          <w:tcPr>
            <w:tcW w:w="775" w:type="dxa"/>
            <w:vMerge/>
            <w:tcBorders>
              <w:top w:val="nil"/>
              <w:left w:val="single" w:sz="4" w:space="0" w:color="auto"/>
              <w:bottom w:val="single" w:sz="4" w:space="0" w:color="auto"/>
              <w:right w:val="single" w:sz="4" w:space="0" w:color="auto"/>
            </w:tcBorders>
            <w:vAlign w:val="center"/>
            <w:hideMark/>
          </w:tcPr>
          <w:p w14:paraId="368F048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7ADAEF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D1D561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97C00C6"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25369F0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B7F5CA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20126AB5"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D9454C7" w14:textId="77777777" w:rsidR="006A74C9" w:rsidRPr="006A74C9" w:rsidRDefault="006A74C9" w:rsidP="006A74C9">
            <w:pPr>
              <w:rPr>
                <w:rFonts w:ascii="Calibri" w:hAnsi="Calibri" w:cs="Calibri"/>
                <w:color w:val="000000"/>
                <w:sz w:val="11"/>
                <w:szCs w:val="11"/>
              </w:rPr>
            </w:pPr>
          </w:p>
        </w:tc>
      </w:tr>
      <w:tr w:rsidR="006A74C9" w:rsidRPr="006A74C9" w14:paraId="662E9893"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A968BD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1C801C8A"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79D394A6"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6 - POTRA ATE 2° MUDA MARCHA BATIDA</w:t>
            </w:r>
          </w:p>
        </w:tc>
        <w:tc>
          <w:tcPr>
            <w:tcW w:w="775" w:type="dxa"/>
            <w:vMerge/>
            <w:tcBorders>
              <w:top w:val="nil"/>
              <w:left w:val="single" w:sz="4" w:space="0" w:color="auto"/>
              <w:bottom w:val="single" w:sz="4" w:space="0" w:color="auto"/>
              <w:right w:val="single" w:sz="4" w:space="0" w:color="auto"/>
            </w:tcBorders>
            <w:vAlign w:val="center"/>
            <w:hideMark/>
          </w:tcPr>
          <w:p w14:paraId="44FA9F3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DB9CA1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B8A52B5"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493C3BE"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73C92FA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8352B01"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ABF6E0C"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CEDB467" w14:textId="77777777" w:rsidR="006A74C9" w:rsidRPr="006A74C9" w:rsidRDefault="006A74C9" w:rsidP="006A74C9">
            <w:pPr>
              <w:rPr>
                <w:rFonts w:ascii="Calibri" w:hAnsi="Calibri" w:cs="Calibri"/>
                <w:color w:val="000000"/>
                <w:sz w:val="11"/>
                <w:szCs w:val="11"/>
              </w:rPr>
            </w:pPr>
          </w:p>
        </w:tc>
      </w:tr>
      <w:tr w:rsidR="006A74C9" w:rsidRPr="006A74C9" w14:paraId="71F75C98"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24A03258"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30B825DF"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2391B5ED"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7 - POTROS E POTRAS ATE 2° MUDA MARCHA PICADA</w:t>
            </w:r>
          </w:p>
        </w:tc>
        <w:tc>
          <w:tcPr>
            <w:tcW w:w="775" w:type="dxa"/>
            <w:vMerge/>
            <w:tcBorders>
              <w:top w:val="nil"/>
              <w:left w:val="single" w:sz="4" w:space="0" w:color="auto"/>
              <w:bottom w:val="single" w:sz="4" w:space="0" w:color="auto"/>
              <w:right w:val="single" w:sz="4" w:space="0" w:color="auto"/>
            </w:tcBorders>
            <w:vAlign w:val="center"/>
            <w:hideMark/>
          </w:tcPr>
          <w:p w14:paraId="27FD1DBD"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46AB0E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C12690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955530B"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95FAAB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625AAB1"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E120B36"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544F852" w14:textId="77777777" w:rsidR="006A74C9" w:rsidRPr="006A74C9" w:rsidRDefault="006A74C9" w:rsidP="006A74C9">
            <w:pPr>
              <w:rPr>
                <w:rFonts w:ascii="Calibri" w:hAnsi="Calibri" w:cs="Calibri"/>
                <w:color w:val="000000"/>
                <w:sz w:val="11"/>
                <w:szCs w:val="11"/>
              </w:rPr>
            </w:pPr>
          </w:p>
        </w:tc>
      </w:tr>
      <w:tr w:rsidR="006A74C9" w:rsidRPr="006A74C9" w14:paraId="5D9F5C91"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9A82855"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3201B20"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01BD50BA"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8 - PEQUENO PORTE ALTURA ATE 1.40</w:t>
            </w:r>
          </w:p>
        </w:tc>
        <w:tc>
          <w:tcPr>
            <w:tcW w:w="775" w:type="dxa"/>
            <w:vMerge/>
            <w:tcBorders>
              <w:top w:val="nil"/>
              <w:left w:val="single" w:sz="4" w:space="0" w:color="auto"/>
              <w:bottom w:val="single" w:sz="4" w:space="0" w:color="auto"/>
              <w:right w:val="single" w:sz="4" w:space="0" w:color="auto"/>
            </w:tcBorders>
            <w:vAlign w:val="center"/>
            <w:hideMark/>
          </w:tcPr>
          <w:p w14:paraId="56CEA89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126A275"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233537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61705AF"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C41B63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FF6F7F9"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093EF8F"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565A3490" w14:textId="77777777" w:rsidR="006A74C9" w:rsidRPr="006A74C9" w:rsidRDefault="006A74C9" w:rsidP="006A74C9">
            <w:pPr>
              <w:rPr>
                <w:rFonts w:ascii="Calibri" w:hAnsi="Calibri" w:cs="Calibri"/>
                <w:color w:val="000000"/>
                <w:sz w:val="11"/>
                <w:szCs w:val="11"/>
              </w:rPr>
            </w:pPr>
          </w:p>
        </w:tc>
      </w:tr>
      <w:tr w:rsidR="006A74C9" w:rsidRPr="006A74C9" w14:paraId="30430410"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45AF01DD"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65E7574C"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770CDA8B"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9 - CAVALO COMUM DE MARCHA PICADA</w:t>
            </w:r>
          </w:p>
        </w:tc>
        <w:tc>
          <w:tcPr>
            <w:tcW w:w="775" w:type="dxa"/>
            <w:vMerge/>
            <w:tcBorders>
              <w:top w:val="nil"/>
              <w:left w:val="single" w:sz="4" w:space="0" w:color="auto"/>
              <w:bottom w:val="single" w:sz="4" w:space="0" w:color="auto"/>
              <w:right w:val="single" w:sz="4" w:space="0" w:color="auto"/>
            </w:tcBorders>
            <w:vAlign w:val="center"/>
            <w:hideMark/>
          </w:tcPr>
          <w:p w14:paraId="432901D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737FB4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9AED34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2EBABB3"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4626BD4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7374E8A"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FCCDB7F"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10D8F65" w14:textId="77777777" w:rsidR="006A74C9" w:rsidRPr="006A74C9" w:rsidRDefault="006A74C9" w:rsidP="006A74C9">
            <w:pPr>
              <w:rPr>
                <w:rFonts w:ascii="Calibri" w:hAnsi="Calibri" w:cs="Calibri"/>
                <w:color w:val="000000"/>
                <w:sz w:val="11"/>
                <w:szCs w:val="11"/>
              </w:rPr>
            </w:pPr>
          </w:p>
        </w:tc>
      </w:tr>
      <w:tr w:rsidR="006A74C9" w:rsidRPr="006A74C9" w14:paraId="250E75C9"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5FFA2B8"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B123C92"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55AA6AB4"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10 - CAVALO COMUM DE MARCHA BATIDA</w:t>
            </w:r>
          </w:p>
        </w:tc>
        <w:tc>
          <w:tcPr>
            <w:tcW w:w="775" w:type="dxa"/>
            <w:vMerge/>
            <w:tcBorders>
              <w:top w:val="nil"/>
              <w:left w:val="single" w:sz="4" w:space="0" w:color="auto"/>
              <w:bottom w:val="single" w:sz="4" w:space="0" w:color="auto"/>
              <w:right w:val="single" w:sz="4" w:space="0" w:color="auto"/>
            </w:tcBorders>
            <w:vAlign w:val="center"/>
            <w:hideMark/>
          </w:tcPr>
          <w:p w14:paraId="05CC680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DC009A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B3ED9C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534A0A5"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5F03CA7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F7BCA25"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3B06B1C7"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0ADEEBF3" w14:textId="77777777" w:rsidR="006A74C9" w:rsidRPr="006A74C9" w:rsidRDefault="006A74C9" w:rsidP="006A74C9">
            <w:pPr>
              <w:rPr>
                <w:rFonts w:ascii="Calibri" w:hAnsi="Calibri" w:cs="Calibri"/>
                <w:color w:val="000000"/>
                <w:sz w:val="11"/>
                <w:szCs w:val="11"/>
              </w:rPr>
            </w:pPr>
          </w:p>
        </w:tc>
      </w:tr>
      <w:tr w:rsidR="006A74C9" w:rsidRPr="006A74C9" w14:paraId="19E33463"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6C975D0"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69B98593"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0D465084"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11 - ÉGUA COMUM DE MARCHA PICADA</w:t>
            </w:r>
          </w:p>
        </w:tc>
        <w:tc>
          <w:tcPr>
            <w:tcW w:w="775" w:type="dxa"/>
            <w:vMerge/>
            <w:tcBorders>
              <w:top w:val="nil"/>
              <w:left w:val="single" w:sz="4" w:space="0" w:color="auto"/>
              <w:bottom w:val="single" w:sz="4" w:space="0" w:color="auto"/>
              <w:right w:val="single" w:sz="4" w:space="0" w:color="auto"/>
            </w:tcBorders>
            <w:vAlign w:val="center"/>
            <w:hideMark/>
          </w:tcPr>
          <w:p w14:paraId="5D8B91F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E6AE16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55538B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16E2663"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59C396A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F786E92"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0A36BD52"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109A3F0" w14:textId="77777777" w:rsidR="006A74C9" w:rsidRPr="006A74C9" w:rsidRDefault="006A74C9" w:rsidP="006A74C9">
            <w:pPr>
              <w:rPr>
                <w:rFonts w:ascii="Calibri" w:hAnsi="Calibri" w:cs="Calibri"/>
                <w:color w:val="000000"/>
                <w:sz w:val="11"/>
                <w:szCs w:val="11"/>
              </w:rPr>
            </w:pPr>
          </w:p>
        </w:tc>
      </w:tr>
      <w:tr w:rsidR="006A74C9" w:rsidRPr="006A74C9" w14:paraId="6DC70FB6"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C5D79B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6913C483"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3666BDAB"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12 - ÉGUA COMUM DE MARCHA BATIDA</w:t>
            </w:r>
          </w:p>
        </w:tc>
        <w:tc>
          <w:tcPr>
            <w:tcW w:w="775" w:type="dxa"/>
            <w:vMerge/>
            <w:tcBorders>
              <w:top w:val="nil"/>
              <w:left w:val="single" w:sz="4" w:space="0" w:color="auto"/>
              <w:bottom w:val="single" w:sz="4" w:space="0" w:color="auto"/>
              <w:right w:val="single" w:sz="4" w:space="0" w:color="auto"/>
            </w:tcBorders>
            <w:vAlign w:val="center"/>
            <w:hideMark/>
          </w:tcPr>
          <w:p w14:paraId="1E87081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D4D177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18A1F4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ADEA19D"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9EACE1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FF02756"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0B21DAD3"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2CD47631" w14:textId="77777777" w:rsidR="006A74C9" w:rsidRPr="006A74C9" w:rsidRDefault="006A74C9" w:rsidP="006A74C9">
            <w:pPr>
              <w:rPr>
                <w:rFonts w:ascii="Calibri" w:hAnsi="Calibri" w:cs="Calibri"/>
                <w:color w:val="000000"/>
                <w:sz w:val="11"/>
                <w:szCs w:val="11"/>
              </w:rPr>
            </w:pPr>
          </w:p>
        </w:tc>
      </w:tr>
      <w:tr w:rsidR="006A74C9" w:rsidRPr="006A74C9" w14:paraId="4A67D526"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08B2B820"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4B4E529B"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16C3D9E1"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13 - CAVALO DE RAÇA INDEFINIDA</w:t>
            </w:r>
          </w:p>
        </w:tc>
        <w:tc>
          <w:tcPr>
            <w:tcW w:w="775" w:type="dxa"/>
            <w:vMerge/>
            <w:tcBorders>
              <w:top w:val="nil"/>
              <w:left w:val="single" w:sz="4" w:space="0" w:color="auto"/>
              <w:bottom w:val="single" w:sz="4" w:space="0" w:color="auto"/>
              <w:right w:val="single" w:sz="4" w:space="0" w:color="auto"/>
            </w:tcBorders>
            <w:vAlign w:val="center"/>
            <w:hideMark/>
          </w:tcPr>
          <w:p w14:paraId="728A50D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F4C72F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2E266C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28E01B0"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4CE3A0A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39790F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8A1538E"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600F6A24" w14:textId="77777777" w:rsidR="006A74C9" w:rsidRPr="006A74C9" w:rsidRDefault="006A74C9" w:rsidP="006A74C9">
            <w:pPr>
              <w:rPr>
                <w:rFonts w:ascii="Calibri" w:hAnsi="Calibri" w:cs="Calibri"/>
                <w:color w:val="000000"/>
                <w:sz w:val="11"/>
                <w:szCs w:val="11"/>
              </w:rPr>
            </w:pPr>
          </w:p>
        </w:tc>
      </w:tr>
      <w:tr w:rsidR="006A74C9" w:rsidRPr="006A74C9" w14:paraId="3ED89399"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0C68E621"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2F5132DE"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59192EF0"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14 - EGUA DE RAÇA INDEFINIDO</w:t>
            </w:r>
          </w:p>
        </w:tc>
        <w:tc>
          <w:tcPr>
            <w:tcW w:w="775" w:type="dxa"/>
            <w:vMerge/>
            <w:tcBorders>
              <w:top w:val="nil"/>
              <w:left w:val="single" w:sz="4" w:space="0" w:color="auto"/>
              <w:bottom w:val="single" w:sz="4" w:space="0" w:color="auto"/>
              <w:right w:val="single" w:sz="4" w:space="0" w:color="auto"/>
            </w:tcBorders>
            <w:vAlign w:val="center"/>
            <w:hideMark/>
          </w:tcPr>
          <w:p w14:paraId="362A812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7AAB34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AAD78E7"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C03E6EC"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7CBEBDA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C7DB7C9"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3E005BE2"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2ED1B9FB" w14:textId="77777777" w:rsidR="006A74C9" w:rsidRPr="006A74C9" w:rsidRDefault="006A74C9" w:rsidP="006A74C9">
            <w:pPr>
              <w:rPr>
                <w:rFonts w:ascii="Calibri" w:hAnsi="Calibri" w:cs="Calibri"/>
                <w:color w:val="000000"/>
                <w:sz w:val="11"/>
                <w:szCs w:val="11"/>
              </w:rPr>
            </w:pPr>
          </w:p>
        </w:tc>
      </w:tr>
      <w:tr w:rsidR="006A74C9" w:rsidRPr="006A74C9" w14:paraId="67287C7A"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5A31E04"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2DC3333B"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3491259E"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15 - CAVALO PAMPA</w:t>
            </w:r>
          </w:p>
        </w:tc>
        <w:tc>
          <w:tcPr>
            <w:tcW w:w="775" w:type="dxa"/>
            <w:vMerge/>
            <w:tcBorders>
              <w:top w:val="nil"/>
              <w:left w:val="single" w:sz="4" w:space="0" w:color="auto"/>
              <w:bottom w:val="single" w:sz="4" w:space="0" w:color="auto"/>
              <w:right w:val="single" w:sz="4" w:space="0" w:color="auto"/>
            </w:tcBorders>
            <w:vAlign w:val="center"/>
            <w:hideMark/>
          </w:tcPr>
          <w:p w14:paraId="3F5CE74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A226B0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572027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1D5EEF7"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473D621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8E980A0"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0F8334B"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5CD4B4C9" w14:textId="77777777" w:rsidR="006A74C9" w:rsidRPr="006A74C9" w:rsidRDefault="006A74C9" w:rsidP="006A74C9">
            <w:pPr>
              <w:rPr>
                <w:rFonts w:ascii="Calibri" w:hAnsi="Calibri" w:cs="Calibri"/>
                <w:color w:val="000000"/>
                <w:sz w:val="11"/>
                <w:szCs w:val="11"/>
              </w:rPr>
            </w:pPr>
          </w:p>
        </w:tc>
      </w:tr>
      <w:tr w:rsidR="006A74C9" w:rsidRPr="006A74C9" w14:paraId="2A3D5231"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73C3F05"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7D4A6F77"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2BA32177"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16 - EGUA PAMPA</w:t>
            </w:r>
          </w:p>
        </w:tc>
        <w:tc>
          <w:tcPr>
            <w:tcW w:w="775" w:type="dxa"/>
            <w:vMerge/>
            <w:tcBorders>
              <w:top w:val="nil"/>
              <w:left w:val="single" w:sz="4" w:space="0" w:color="auto"/>
              <w:bottom w:val="single" w:sz="4" w:space="0" w:color="auto"/>
              <w:right w:val="single" w:sz="4" w:space="0" w:color="auto"/>
            </w:tcBorders>
            <w:vAlign w:val="center"/>
            <w:hideMark/>
          </w:tcPr>
          <w:p w14:paraId="2C47A82D"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40B86E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9446EB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1575D69"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7FA7483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F89E28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7C46E1E"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45C1789F" w14:textId="77777777" w:rsidR="006A74C9" w:rsidRPr="006A74C9" w:rsidRDefault="006A74C9" w:rsidP="006A74C9">
            <w:pPr>
              <w:rPr>
                <w:rFonts w:ascii="Calibri" w:hAnsi="Calibri" w:cs="Calibri"/>
                <w:color w:val="000000"/>
                <w:sz w:val="11"/>
                <w:szCs w:val="11"/>
              </w:rPr>
            </w:pPr>
          </w:p>
        </w:tc>
      </w:tr>
      <w:tr w:rsidR="006A74C9" w:rsidRPr="006A74C9" w14:paraId="5B48C811"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0D86E0E5"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A6E626C"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47C289AC"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17 - CASTRADO</w:t>
            </w:r>
          </w:p>
        </w:tc>
        <w:tc>
          <w:tcPr>
            <w:tcW w:w="775" w:type="dxa"/>
            <w:vMerge/>
            <w:tcBorders>
              <w:top w:val="nil"/>
              <w:left w:val="single" w:sz="4" w:space="0" w:color="auto"/>
              <w:bottom w:val="single" w:sz="4" w:space="0" w:color="auto"/>
              <w:right w:val="single" w:sz="4" w:space="0" w:color="auto"/>
            </w:tcBorders>
            <w:vAlign w:val="center"/>
            <w:hideMark/>
          </w:tcPr>
          <w:p w14:paraId="0D286D6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2FA64D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AFC0E3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2BAE41E"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6CE485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2B8F0D1"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BFB4DE6"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2E877CC" w14:textId="77777777" w:rsidR="006A74C9" w:rsidRPr="006A74C9" w:rsidRDefault="006A74C9" w:rsidP="006A74C9">
            <w:pPr>
              <w:rPr>
                <w:rFonts w:ascii="Calibri" w:hAnsi="Calibri" w:cs="Calibri"/>
                <w:color w:val="000000"/>
                <w:sz w:val="11"/>
                <w:szCs w:val="11"/>
              </w:rPr>
            </w:pPr>
          </w:p>
        </w:tc>
      </w:tr>
      <w:tr w:rsidR="006A74C9" w:rsidRPr="006A74C9" w14:paraId="18233EC9"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23010DD"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5903BC36"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7F5839DB"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18 </w:t>
            </w:r>
            <w:proofErr w:type="gramStart"/>
            <w:r w:rsidRPr="006A74C9">
              <w:rPr>
                <w:rFonts w:ascii="Times New Roman" w:hAnsi="Times New Roman" w:cs="Times New Roman"/>
                <w:color w:val="000000"/>
                <w:sz w:val="11"/>
                <w:szCs w:val="11"/>
              </w:rPr>
              <w:t>-  CAVALO</w:t>
            </w:r>
            <w:proofErr w:type="gramEnd"/>
            <w:r w:rsidRPr="006A74C9">
              <w:rPr>
                <w:rFonts w:ascii="Times New Roman" w:hAnsi="Times New Roman" w:cs="Times New Roman"/>
                <w:color w:val="000000"/>
                <w:sz w:val="11"/>
                <w:szCs w:val="11"/>
              </w:rPr>
              <w:t xml:space="preserve"> MANGA LARGA MARCHADOR MARCHA PICADA</w:t>
            </w:r>
          </w:p>
        </w:tc>
        <w:tc>
          <w:tcPr>
            <w:tcW w:w="775" w:type="dxa"/>
            <w:vMerge/>
            <w:tcBorders>
              <w:top w:val="nil"/>
              <w:left w:val="single" w:sz="4" w:space="0" w:color="auto"/>
              <w:bottom w:val="single" w:sz="4" w:space="0" w:color="auto"/>
              <w:right w:val="single" w:sz="4" w:space="0" w:color="auto"/>
            </w:tcBorders>
            <w:vAlign w:val="center"/>
            <w:hideMark/>
          </w:tcPr>
          <w:p w14:paraId="76B0896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D93542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80F8CF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79FE03C"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6B6A24F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2197A16"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066D9428"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34D9872B" w14:textId="77777777" w:rsidR="006A74C9" w:rsidRPr="006A74C9" w:rsidRDefault="006A74C9" w:rsidP="006A74C9">
            <w:pPr>
              <w:rPr>
                <w:rFonts w:ascii="Calibri" w:hAnsi="Calibri" w:cs="Calibri"/>
                <w:color w:val="000000"/>
                <w:sz w:val="11"/>
                <w:szCs w:val="11"/>
              </w:rPr>
            </w:pPr>
          </w:p>
        </w:tc>
      </w:tr>
      <w:tr w:rsidR="006A74C9" w:rsidRPr="006A74C9" w14:paraId="3AA09127"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B2C6769"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1187D813"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23791BD5"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19 - CAVALO MANGA LARGA MARCHADOR MARCHA BATIDA</w:t>
            </w:r>
          </w:p>
        </w:tc>
        <w:tc>
          <w:tcPr>
            <w:tcW w:w="775" w:type="dxa"/>
            <w:vMerge/>
            <w:tcBorders>
              <w:top w:val="nil"/>
              <w:left w:val="single" w:sz="4" w:space="0" w:color="auto"/>
              <w:bottom w:val="single" w:sz="4" w:space="0" w:color="auto"/>
              <w:right w:val="single" w:sz="4" w:space="0" w:color="auto"/>
            </w:tcBorders>
            <w:vAlign w:val="center"/>
            <w:hideMark/>
          </w:tcPr>
          <w:p w14:paraId="782D866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58B11D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337291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630FB21"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101EE04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B8FD679"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28239409"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77F2D9F5" w14:textId="77777777" w:rsidR="006A74C9" w:rsidRPr="006A74C9" w:rsidRDefault="006A74C9" w:rsidP="006A74C9">
            <w:pPr>
              <w:rPr>
                <w:rFonts w:ascii="Calibri" w:hAnsi="Calibri" w:cs="Calibri"/>
                <w:color w:val="000000"/>
                <w:sz w:val="11"/>
                <w:szCs w:val="11"/>
              </w:rPr>
            </w:pPr>
          </w:p>
        </w:tc>
      </w:tr>
      <w:tr w:rsidR="006A74C9" w:rsidRPr="006A74C9" w14:paraId="7763072C"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CED5677"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781AF023"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3C7B77E9"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20 - EGUA MANGA LARGA MARCHADOR MARCHA PICADA</w:t>
            </w:r>
          </w:p>
        </w:tc>
        <w:tc>
          <w:tcPr>
            <w:tcW w:w="775" w:type="dxa"/>
            <w:vMerge/>
            <w:tcBorders>
              <w:top w:val="nil"/>
              <w:left w:val="single" w:sz="4" w:space="0" w:color="auto"/>
              <w:bottom w:val="single" w:sz="4" w:space="0" w:color="auto"/>
              <w:right w:val="single" w:sz="4" w:space="0" w:color="auto"/>
            </w:tcBorders>
            <w:vAlign w:val="center"/>
            <w:hideMark/>
          </w:tcPr>
          <w:p w14:paraId="67B3EF99"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CFBA52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CFB0069"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44BAE1D"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06634C9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A7D8C87"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2D84EAD0"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5F310A3F" w14:textId="77777777" w:rsidR="006A74C9" w:rsidRPr="006A74C9" w:rsidRDefault="006A74C9" w:rsidP="006A74C9">
            <w:pPr>
              <w:rPr>
                <w:rFonts w:ascii="Calibri" w:hAnsi="Calibri" w:cs="Calibri"/>
                <w:color w:val="000000"/>
                <w:sz w:val="11"/>
                <w:szCs w:val="11"/>
              </w:rPr>
            </w:pPr>
          </w:p>
        </w:tc>
      </w:tr>
      <w:tr w:rsidR="006A74C9" w:rsidRPr="006A74C9" w14:paraId="689948FD"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2D171F97"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6B23C064"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5598A2AE"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21 - EGUA MANGA LARGA MARCHADOR MARCHA BATIDA</w:t>
            </w:r>
          </w:p>
        </w:tc>
        <w:tc>
          <w:tcPr>
            <w:tcW w:w="775" w:type="dxa"/>
            <w:vMerge/>
            <w:tcBorders>
              <w:top w:val="nil"/>
              <w:left w:val="single" w:sz="4" w:space="0" w:color="auto"/>
              <w:bottom w:val="single" w:sz="4" w:space="0" w:color="auto"/>
              <w:right w:val="single" w:sz="4" w:space="0" w:color="auto"/>
            </w:tcBorders>
            <w:vAlign w:val="center"/>
            <w:hideMark/>
          </w:tcPr>
          <w:p w14:paraId="5BA5CBD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28A071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43FE81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2B753D6"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6E17F9E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8DB9E60"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0C579D9F"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846A0F3" w14:textId="77777777" w:rsidR="006A74C9" w:rsidRPr="006A74C9" w:rsidRDefault="006A74C9" w:rsidP="006A74C9">
            <w:pPr>
              <w:rPr>
                <w:rFonts w:ascii="Calibri" w:hAnsi="Calibri" w:cs="Calibri"/>
                <w:color w:val="000000"/>
                <w:sz w:val="11"/>
                <w:szCs w:val="11"/>
              </w:rPr>
            </w:pPr>
          </w:p>
        </w:tc>
      </w:tr>
      <w:tr w:rsidR="006A74C9" w:rsidRPr="006A74C9" w14:paraId="1456BC44"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5B921363"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0DFE9203"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7A3436C8"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22 - MOARAS INICIANTES                                                                                                                                                           23 - MIRIM ATE 12 ANOS</w:t>
            </w:r>
          </w:p>
        </w:tc>
        <w:tc>
          <w:tcPr>
            <w:tcW w:w="775" w:type="dxa"/>
            <w:vMerge/>
            <w:tcBorders>
              <w:top w:val="nil"/>
              <w:left w:val="single" w:sz="4" w:space="0" w:color="auto"/>
              <w:bottom w:val="single" w:sz="4" w:space="0" w:color="auto"/>
              <w:right w:val="single" w:sz="4" w:space="0" w:color="auto"/>
            </w:tcBorders>
            <w:vAlign w:val="center"/>
            <w:hideMark/>
          </w:tcPr>
          <w:p w14:paraId="4026919D"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2AD10B9"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467572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B868997"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235968A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811BABF"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1B35FB91"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0100BCC7" w14:textId="77777777" w:rsidR="006A74C9" w:rsidRPr="006A74C9" w:rsidRDefault="006A74C9" w:rsidP="006A74C9">
            <w:pPr>
              <w:rPr>
                <w:rFonts w:ascii="Calibri" w:hAnsi="Calibri" w:cs="Calibri"/>
                <w:color w:val="000000"/>
                <w:sz w:val="11"/>
                <w:szCs w:val="11"/>
              </w:rPr>
            </w:pPr>
          </w:p>
        </w:tc>
      </w:tr>
      <w:tr w:rsidR="006A74C9" w:rsidRPr="006A74C9" w14:paraId="49836DBC"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5E81495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20E8066F"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004B8E5E"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24 - BURRO</w:t>
            </w:r>
          </w:p>
        </w:tc>
        <w:tc>
          <w:tcPr>
            <w:tcW w:w="775" w:type="dxa"/>
            <w:vMerge/>
            <w:tcBorders>
              <w:top w:val="nil"/>
              <w:left w:val="single" w:sz="4" w:space="0" w:color="auto"/>
              <w:bottom w:val="single" w:sz="4" w:space="0" w:color="auto"/>
              <w:right w:val="single" w:sz="4" w:space="0" w:color="auto"/>
            </w:tcBorders>
            <w:vAlign w:val="center"/>
            <w:hideMark/>
          </w:tcPr>
          <w:p w14:paraId="6DA16EE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528B46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59E319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0E0EA43"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4F87CA9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77473FA"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399210B1"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33972C18" w14:textId="77777777" w:rsidR="006A74C9" w:rsidRPr="006A74C9" w:rsidRDefault="006A74C9" w:rsidP="006A74C9">
            <w:pPr>
              <w:rPr>
                <w:rFonts w:ascii="Calibri" w:hAnsi="Calibri" w:cs="Calibri"/>
                <w:color w:val="000000"/>
                <w:sz w:val="11"/>
                <w:szCs w:val="11"/>
              </w:rPr>
            </w:pPr>
          </w:p>
        </w:tc>
      </w:tr>
      <w:tr w:rsidR="006A74C9" w:rsidRPr="006A74C9" w14:paraId="0854EE39"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5215970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2150615B"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23B3AA2A"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25 - JUVENIL</w:t>
            </w:r>
          </w:p>
        </w:tc>
        <w:tc>
          <w:tcPr>
            <w:tcW w:w="775" w:type="dxa"/>
            <w:vMerge/>
            <w:tcBorders>
              <w:top w:val="nil"/>
              <w:left w:val="single" w:sz="4" w:space="0" w:color="auto"/>
              <w:bottom w:val="single" w:sz="4" w:space="0" w:color="auto"/>
              <w:right w:val="single" w:sz="4" w:space="0" w:color="auto"/>
            </w:tcBorders>
            <w:vAlign w:val="center"/>
            <w:hideMark/>
          </w:tcPr>
          <w:p w14:paraId="3E93D96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907736C"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DE3C28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5A9F1FB"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43B51495"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4E36F46"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74308D6B"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05AE3C88" w14:textId="77777777" w:rsidR="006A74C9" w:rsidRPr="006A74C9" w:rsidRDefault="006A74C9" w:rsidP="006A74C9">
            <w:pPr>
              <w:rPr>
                <w:rFonts w:ascii="Calibri" w:hAnsi="Calibri" w:cs="Calibri"/>
                <w:color w:val="000000"/>
                <w:sz w:val="11"/>
                <w:szCs w:val="11"/>
              </w:rPr>
            </w:pPr>
          </w:p>
        </w:tc>
      </w:tr>
      <w:tr w:rsidR="006A74C9" w:rsidRPr="006A74C9" w14:paraId="17E125C6"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D43B8C1"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6A1398DB"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0CDBF41C"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26 - MULA</w:t>
            </w:r>
          </w:p>
        </w:tc>
        <w:tc>
          <w:tcPr>
            <w:tcW w:w="775" w:type="dxa"/>
            <w:vMerge/>
            <w:tcBorders>
              <w:top w:val="nil"/>
              <w:left w:val="single" w:sz="4" w:space="0" w:color="auto"/>
              <w:bottom w:val="single" w:sz="4" w:space="0" w:color="auto"/>
              <w:right w:val="single" w:sz="4" w:space="0" w:color="auto"/>
            </w:tcBorders>
            <w:vAlign w:val="center"/>
            <w:hideMark/>
          </w:tcPr>
          <w:p w14:paraId="6D3094E2"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BCCA39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4AC39C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E329A56"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46578A8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769C96A"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2060AAB9"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37822C10" w14:textId="77777777" w:rsidR="006A74C9" w:rsidRPr="006A74C9" w:rsidRDefault="006A74C9" w:rsidP="006A74C9">
            <w:pPr>
              <w:rPr>
                <w:rFonts w:ascii="Calibri" w:hAnsi="Calibri" w:cs="Calibri"/>
                <w:color w:val="000000"/>
                <w:sz w:val="11"/>
                <w:szCs w:val="11"/>
              </w:rPr>
            </w:pPr>
          </w:p>
        </w:tc>
      </w:tr>
      <w:tr w:rsidR="006A74C9" w:rsidRPr="006A74C9" w14:paraId="5A603FD1"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3372ED1B"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auto"/>
              <w:right w:val="single" w:sz="4" w:space="0" w:color="auto"/>
            </w:tcBorders>
            <w:vAlign w:val="center"/>
            <w:hideMark/>
          </w:tcPr>
          <w:p w14:paraId="5AFEE5EC"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7FC762A7"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27- AMAZONAS                                                 </w:t>
            </w:r>
          </w:p>
        </w:tc>
        <w:tc>
          <w:tcPr>
            <w:tcW w:w="775" w:type="dxa"/>
            <w:vMerge/>
            <w:tcBorders>
              <w:top w:val="nil"/>
              <w:left w:val="single" w:sz="4" w:space="0" w:color="auto"/>
              <w:bottom w:val="single" w:sz="4" w:space="0" w:color="auto"/>
              <w:right w:val="single" w:sz="4" w:space="0" w:color="auto"/>
            </w:tcBorders>
            <w:vAlign w:val="center"/>
            <w:hideMark/>
          </w:tcPr>
          <w:p w14:paraId="1F208B4B"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E8C820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F643E5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3B7C773"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2C6B63B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EDC39C5"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1A10472"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29346700" w14:textId="77777777" w:rsidR="006A74C9" w:rsidRPr="006A74C9" w:rsidRDefault="006A74C9" w:rsidP="006A74C9">
            <w:pPr>
              <w:rPr>
                <w:rFonts w:ascii="Calibri" w:hAnsi="Calibri" w:cs="Calibri"/>
                <w:color w:val="000000"/>
                <w:sz w:val="11"/>
                <w:szCs w:val="11"/>
              </w:rPr>
            </w:pPr>
          </w:p>
        </w:tc>
      </w:tr>
      <w:tr w:rsidR="006A74C9" w:rsidRPr="006A74C9" w14:paraId="4381A1F0" w14:textId="77777777" w:rsidTr="006A74C9">
        <w:trPr>
          <w:trHeight w:val="20"/>
        </w:trPr>
        <w:tc>
          <w:tcPr>
            <w:tcW w:w="628" w:type="dxa"/>
            <w:vMerge w:val="restart"/>
            <w:tcBorders>
              <w:top w:val="nil"/>
              <w:left w:val="single" w:sz="4" w:space="0" w:color="auto"/>
              <w:bottom w:val="single" w:sz="4" w:space="0" w:color="000000"/>
              <w:right w:val="single" w:sz="4" w:space="0" w:color="auto"/>
            </w:tcBorders>
            <w:noWrap/>
            <w:vAlign w:val="center"/>
            <w:hideMark/>
          </w:tcPr>
          <w:p w14:paraId="397D267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Serv.</w:t>
            </w:r>
          </w:p>
        </w:tc>
        <w:tc>
          <w:tcPr>
            <w:tcW w:w="536" w:type="dxa"/>
            <w:vMerge w:val="restart"/>
            <w:tcBorders>
              <w:top w:val="nil"/>
              <w:left w:val="single" w:sz="4" w:space="0" w:color="auto"/>
              <w:bottom w:val="single" w:sz="4" w:space="0" w:color="000000"/>
              <w:right w:val="single" w:sz="4" w:space="0" w:color="auto"/>
            </w:tcBorders>
            <w:noWrap/>
            <w:vAlign w:val="center"/>
            <w:hideMark/>
          </w:tcPr>
          <w:p w14:paraId="11389E03"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single" w:sz="4" w:space="0" w:color="auto"/>
              <w:left w:val="nil"/>
              <w:bottom w:val="nil"/>
              <w:right w:val="single" w:sz="4" w:space="0" w:color="auto"/>
            </w:tcBorders>
            <w:vAlign w:val="center"/>
            <w:hideMark/>
          </w:tcPr>
          <w:p w14:paraId="44128E37"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Premiação a ser pago em dinheiro aos vencedores </w:t>
            </w:r>
            <w:proofErr w:type="gramStart"/>
            <w:r w:rsidRPr="006A74C9">
              <w:rPr>
                <w:rFonts w:ascii="Times New Roman" w:hAnsi="Times New Roman" w:cs="Times New Roman"/>
                <w:color w:val="000000"/>
                <w:sz w:val="11"/>
                <w:szCs w:val="11"/>
              </w:rPr>
              <w:t>dos campeão</w:t>
            </w:r>
            <w:proofErr w:type="gramEnd"/>
            <w:r w:rsidRPr="006A74C9">
              <w:rPr>
                <w:rFonts w:ascii="Times New Roman" w:hAnsi="Times New Roman" w:cs="Times New Roman"/>
                <w:color w:val="000000"/>
                <w:sz w:val="11"/>
                <w:szCs w:val="11"/>
              </w:rPr>
              <w:t xml:space="preserve"> dos campeões e reservados campeão dos campeões e primeiro </w:t>
            </w:r>
            <w:proofErr w:type="spellStart"/>
            <w:r w:rsidRPr="006A74C9">
              <w:rPr>
                <w:rFonts w:ascii="Times New Roman" w:hAnsi="Times New Roman" w:cs="Times New Roman"/>
                <w:color w:val="000000"/>
                <w:sz w:val="11"/>
                <w:szCs w:val="11"/>
              </w:rPr>
              <w:t>premio</w:t>
            </w:r>
            <w:proofErr w:type="spellEnd"/>
            <w:r w:rsidRPr="006A74C9">
              <w:rPr>
                <w:rFonts w:ascii="Times New Roman" w:hAnsi="Times New Roman" w:cs="Times New Roman"/>
                <w:color w:val="000000"/>
                <w:sz w:val="11"/>
                <w:szCs w:val="11"/>
              </w:rPr>
              <w:t xml:space="preserve"> do campeão dos campões do concurso de marcha no município, no dia do evento, para os (03) três primeiros </w:t>
            </w:r>
            <w:r w:rsidRPr="006A74C9">
              <w:rPr>
                <w:rFonts w:ascii="Times New Roman" w:hAnsi="Times New Roman" w:cs="Times New Roman"/>
                <w:color w:val="000000"/>
                <w:sz w:val="11"/>
                <w:szCs w:val="11"/>
              </w:rPr>
              <w:lastRenderedPageBreak/>
              <w:t xml:space="preserve">classificados na categoria campeão dos campeões, totalizando no total de R$6.000,00 (seis mil reais).     </w:t>
            </w:r>
          </w:p>
        </w:tc>
        <w:tc>
          <w:tcPr>
            <w:tcW w:w="775" w:type="dxa"/>
            <w:vMerge w:val="restart"/>
            <w:tcBorders>
              <w:top w:val="nil"/>
              <w:left w:val="single" w:sz="4" w:space="0" w:color="auto"/>
              <w:bottom w:val="single" w:sz="4" w:space="0" w:color="000000"/>
              <w:right w:val="single" w:sz="4" w:space="0" w:color="auto"/>
            </w:tcBorders>
            <w:noWrap/>
            <w:vAlign w:val="center"/>
            <w:hideMark/>
          </w:tcPr>
          <w:p w14:paraId="16E6A58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lastRenderedPageBreak/>
              <w:t xml:space="preserve">      6.000,00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2968115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186D26E5"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2E79EA32"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c>
          <w:tcPr>
            <w:tcW w:w="859" w:type="dxa"/>
            <w:vMerge w:val="restart"/>
            <w:tcBorders>
              <w:top w:val="nil"/>
              <w:left w:val="single" w:sz="4" w:space="0" w:color="auto"/>
              <w:bottom w:val="single" w:sz="4" w:space="0" w:color="000000"/>
              <w:right w:val="single" w:sz="4" w:space="0" w:color="auto"/>
            </w:tcBorders>
            <w:noWrap/>
            <w:vAlign w:val="center"/>
            <w:hideMark/>
          </w:tcPr>
          <w:p w14:paraId="161A5330"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c>
          <w:tcPr>
            <w:tcW w:w="949" w:type="dxa"/>
            <w:vMerge w:val="restart"/>
            <w:tcBorders>
              <w:top w:val="nil"/>
              <w:left w:val="single" w:sz="4" w:space="0" w:color="auto"/>
              <w:bottom w:val="single" w:sz="4" w:space="0" w:color="000000"/>
              <w:right w:val="single" w:sz="4" w:space="0" w:color="auto"/>
            </w:tcBorders>
            <w:noWrap/>
            <w:vAlign w:val="center"/>
            <w:hideMark/>
          </w:tcPr>
          <w:p w14:paraId="0AF615CF"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c>
          <w:tcPr>
            <w:tcW w:w="775" w:type="dxa"/>
            <w:vMerge w:val="restart"/>
            <w:tcBorders>
              <w:top w:val="nil"/>
              <w:left w:val="single" w:sz="4" w:space="0" w:color="auto"/>
              <w:bottom w:val="single" w:sz="4" w:space="0" w:color="000000"/>
              <w:right w:val="single" w:sz="4" w:space="0" w:color="auto"/>
            </w:tcBorders>
            <w:noWrap/>
            <w:vAlign w:val="center"/>
            <w:hideMark/>
          </w:tcPr>
          <w:p w14:paraId="1DAF509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c>
          <w:tcPr>
            <w:tcW w:w="840" w:type="dxa"/>
            <w:vMerge w:val="restart"/>
            <w:tcBorders>
              <w:top w:val="nil"/>
              <w:left w:val="single" w:sz="4" w:space="0" w:color="auto"/>
              <w:bottom w:val="single" w:sz="4" w:space="0" w:color="000000"/>
              <w:right w:val="single" w:sz="4" w:space="0" w:color="auto"/>
            </w:tcBorders>
            <w:noWrap/>
            <w:vAlign w:val="center"/>
            <w:hideMark/>
          </w:tcPr>
          <w:p w14:paraId="69B4432A"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6.000,00 </w:t>
            </w:r>
          </w:p>
        </w:tc>
      </w:tr>
      <w:tr w:rsidR="006A74C9" w:rsidRPr="006A74C9" w14:paraId="77B48EE5"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5F2E3B71"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000000"/>
              <w:right w:val="single" w:sz="4" w:space="0" w:color="auto"/>
            </w:tcBorders>
            <w:vAlign w:val="center"/>
            <w:hideMark/>
          </w:tcPr>
          <w:p w14:paraId="0BAB544B"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46CD667C"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Sendo os valores para pagamento dos:                                                        </w:t>
            </w:r>
          </w:p>
        </w:tc>
        <w:tc>
          <w:tcPr>
            <w:tcW w:w="775" w:type="dxa"/>
            <w:vMerge/>
            <w:tcBorders>
              <w:top w:val="nil"/>
              <w:left w:val="single" w:sz="4" w:space="0" w:color="auto"/>
              <w:bottom w:val="single" w:sz="4" w:space="0" w:color="000000"/>
              <w:right w:val="single" w:sz="4" w:space="0" w:color="auto"/>
            </w:tcBorders>
            <w:vAlign w:val="center"/>
            <w:hideMark/>
          </w:tcPr>
          <w:p w14:paraId="50E18773"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7162FE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93884B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84730C5"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5E26F7CA"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7FCF4E6"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5E4BE056"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FEA39B5" w14:textId="77777777" w:rsidR="006A74C9" w:rsidRPr="006A74C9" w:rsidRDefault="006A74C9" w:rsidP="006A74C9">
            <w:pPr>
              <w:rPr>
                <w:rFonts w:ascii="Calibri" w:hAnsi="Calibri" w:cs="Calibri"/>
                <w:color w:val="000000"/>
                <w:sz w:val="11"/>
                <w:szCs w:val="11"/>
              </w:rPr>
            </w:pPr>
          </w:p>
        </w:tc>
      </w:tr>
      <w:tr w:rsidR="006A74C9" w:rsidRPr="006A74C9" w14:paraId="387C2D57"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64DAE598"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000000"/>
              <w:right w:val="single" w:sz="4" w:space="0" w:color="auto"/>
            </w:tcBorders>
            <w:vAlign w:val="center"/>
            <w:hideMark/>
          </w:tcPr>
          <w:p w14:paraId="3CA6E28B"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694DBEAB"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Campeão dos campeões: R$1.000,00 (mil reais);  </w:t>
            </w:r>
          </w:p>
        </w:tc>
        <w:tc>
          <w:tcPr>
            <w:tcW w:w="775" w:type="dxa"/>
            <w:vMerge/>
            <w:tcBorders>
              <w:top w:val="nil"/>
              <w:left w:val="single" w:sz="4" w:space="0" w:color="auto"/>
              <w:bottom w:val="single" w:sz="4" w:space="0" w:color="000000"/>
              <w:right w:val="single" w:sz="4" w:space="0" w:color="auto"/>
            </w:tcBorders>
            <w:vAlign w:val="center"/>
            <w:hideMark/>
          </w:tcPr>
          <w:p w14:paraId="66988D98"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057CFA81"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26A2EB2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322F04F"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7E69DDB0"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E6AA4B8"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1C3E0362"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2148698" w14:textId="77777777" w:rsidR="006A74C9" w:rsidRPr="006A74C9" w:rsidRDefault="006A74C9" w:rsidP="006A74C9">
            <w:pPr>
              <w:rPr>
                <w:rFonts w:ascii="Calibri" w:hAnsi="Calibri" w:cs="Calibri"/>
                <w:color w:val="000000"/>
                <w:sz w:val="11"/>
                <w:szCs w:val="11"/>
              </w:rPr>
            </w:pPr>
          </w:p>
        </w:tc>
      </w:tr>
      <w:tr w:rsidR="006A74C9" w:rsidRPr="006A74C9" w14:paraId="581416C2"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0EE43E52"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000000"/>
              <w:right w:val="single" w:sz="4" w:space="0" w:color="auto"/>
            </w:tcBorders>
            <w:vAlign w:val="center"/>
            <w:hideMark/>
          </w:tcPr>
          <w:p w14:paraId="65378FDA"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1F9683A7"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Reservado do campeão dos campeões: R$600,00 (</w:t>
            </w:r>
            <w:proofErr w:type="spellStart"/>
            <w:r w:rsidRPr="006A74C9">
              <w:rPr>
                <w:rFonts w:ascii="Times New Roman" w:hAnsi="Times New Roman" w:cs="Times New Roman"/>
                <w:color w:val="000000"/>
                <w:sz w:val="11"/>
                <w:szCs w:val="11"/>
              </w:rPr>
              <w:t>seissentos</w:t>
            </w:r>
            <w:proofErr w:type="spellEnd"/>
            <w:r w:rsidRPr="006A74C9">
              <w:rPr>
                <w:rFonts w:ascii="Times New Roman" w:hAnsi="Times New Roman" w:cs="Times New Roman"/>
                <w:color w:val="000000"/>
                <w:sz w:val="11"/>
                <w:szCs w:val="11"/>
              </w:rPr>
              <w:t xml:space="preserve"> reais);</w:t>
            </w:r>
          </w:p>
        </w:tc>
        <w:tc>
          <w:tcPr>
            <w:tcW w:w="775" w:type="dxa"/>
            <w:vMerge/>
            <w:tcBorders>
              <w:top w:val="nil"/>
              <w:left w:val="single" w:sz="4" w:space="0" w:color="auto"/>
              <w:bottom w:val="single" w:sz="4" w:space="0" w:color="000000"/>
              <w:right w:val="single" w:sz="4" w:space="0" w:color="auto"/>
            </w:tcBorders>
            <w:vAlign w:val="center"/>
            <w:hideMark/>
          </w:tcPr>
          <w:p w14:paraId="6C454EE5"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39F08DF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C842B34"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557A533D"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50D833D6"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1496912"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4850803A"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5353FCBF" w14:textId="77777777" w:rsidR="006A74C9" w:rsidRPr="006A74C9" w:rsidRDefault="006A74C9" w:rsidP="006A74C9">
            <w:pPr>
              <w:rPr>
                <w:rFonts w:ascii="Calibri" w:hAnsi="Calibri" w:cs="Calibri"/>
                <w:color w:val="000000"/>
                <w:sz w:val="11"/>
                <w:szCs w:val="11"/>
              </w:rPr>
            </w:pPr>
          </w:p>
        </w:tc>
      </w:tr>
      <w:tr w:rsidR="006A74C9" w:rsidRPr="006A74C9" w14:paraId="1DA1E712" w14:textId="77777777" w:rsidTr="006A74C9">
        <w:trPr>
          <w:trHeight w:val="20"/>
        </w:trPr>
        <w:tc>
          <w:tcPr>
            <w:tcW w:w="628" w:type="dxa"/>
            <w:vMerge/>
            <w:tcBorders>
              <w:top w:val="nil"/>
              <w:left w:val="single" w:sz="4" w:space="0" w:color="auto"/>
              <w:bottom w:val="single" w:sz="4" w:space="0" w:color="000000"/>
              <w:right w:val="single" w:sz="4" w:space="0" w:color="auto"/>
            </w:tcBorders>
            <w:vAlign w:val="center"/>
            <w:hideMark/>
          </w:tcPr>
          <w:p w14:paraId="15B9F57C" w14:textId="77777777" w:rsidR="006A74C9" w:rsidRPr="006A74C9" w:rsidRDefault="006A74C9" w:rsidP="006A74C9">
            <w:pPr>
              <w:rPr>
                <w:rFonts w:ascii="Calibri" w:hAnsi="Calibri" w:cs="Calibri"/>
                <w:color w:val="000000"/>
                <w:sz w:val="11"/>
                <w:szCs w:val="11"/>
              </w:rPr>
            </w:pPr>
          </w:p>
        </w:tc>
        <w:tc>
          <w:tcPr>
            <w:tcW w:w="536" w:type="dxa"/>
            <w:vMerge/>
            <w:tcBorders>
              <w:top w:val="nil"/>
              <w:left w:val="single" w:sz="4" w:space="0" w:color="auto"/>
              <w:bottom w:val="single" w:sz="4" w:space="0" w:color="000000"/>
              <w:right w:val="single" w:sz="4" w:space="0" w:color="auto"/>
            </w:tcBorders>
            <w:vAlign w:val="center"/>
            <w:hideMark/>
          </w:tcPr>
          <w:p w14:paraId="1A0B43D5" w14:textId="77777777" w:rsidR="006A74C9" w:rsidRPr="006A74C9" w:rsidRDefault="006A74C9" w:rsidP="006A74C9">
            <w:pPr>
              <w:rPr>
                <w:rFonts w:ascii="Calibri" w:hAnsi="Calibri" w:cs="Calibri"/>
                <w:color w:val="000000"/>
                <w:sz w:val="11"/>
                <w:szCs w:val="11"/>
              </w:rPr>
            </w:pPr>
          </w:p>
        </w:tc>
        <w:tc>
          <w:tcPr>
            <w:tcW w:w="2380" w:type="dxa"/>
            <w:tcBorders>
              <w:top w:val="nil"/>
              <w:left w:val="nil"/>
              <w:bottom w:val="nil"/>
              <w:right w:val="nil"/>
            </w:tcBorders>
            <w:vAlign w:val="center"/>
            <w:hideMark/>
          </w:tcPr>
          <w:p w14:paraId="3D35F52E"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xml:space="preserve">Primeiro prêmio campeão dos campeões: R$ 400,00 (quatrocentos </w:t>
            </w:r>
            <w:proofErr w:type="spellStart"/>
            <w:r w:rsidRPr="006A74C9">
              <w:rPr>
                <w:rFonts w:ascii="Times New Roman" w:hAnsi="Times New Roman" w:cs="Times New Roman"/>
                <w:color w:val="000000"/>
                <w:sz w:val="11"/>
                <w:szCs w:val="11"/>
              </w:rPr>
              <w:t>eais</w:t>
            </w:r>
            <w:proofErr w:type="spellEnd"/>
            <w:r w:rsidRPr="006A74C9">
              <w:rPr>
                <w:rFonts w:ascii="Times New Roman" w:hAnsi="Times New Roman" w:cs="Times New Roman"/>
                <w:color w:val="000000"/>
                <w:sz w:val="11"/>
                <w:szCs w:val="11"/>
              </w:rPr>
              <w:t xml:space="preserve">).                                                                                                                                                                                                                                                                                         </w:t>
            </w:r>
          </w:p>
        </w:tc>
        <w:tc>
          <w:tcPr>
            <w:tcW w:w="775" w:type="dxa"/>
            <w:vMerge/>
            <w:tcBorders>
              <w:top w:val="nil"/>
              <w:left w:val="single" w:sz="4" w:space="0" w:color="auto"/>
              <w:bottom w:val="single" w:sz="4" w:space="0" w:color="000000"/>
              <w:right w:val="single" w:sz="4" w:space="0" w:color="auto"/>
            </w:tcBorders>
            <w:vAlign w:val="center"/>
            <w:hideMark/>
          </w:tcPr>
          <w:p w14:paraId="5A0BC565"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10A08BCF"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7A204F0D"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4485912B" w14:textId="77777777" w:rsidR="006A74C9" w:rsidRPr="006A74C9" w:rsidRDefault="006A74C9" w:rsidP="006A74C9">
            <w:pPr>
              <w:rPr>
                <w:rFonts w:ascii="Calibri" w:hAnsi="Calibri" w:cs="Calibri"/>
                <w:color w:val="000000"/>
                <w:sz w:val="11"/>
                <w:szCs w:val="11"/>
              </w:rPr>
            </w:pPr>
          </w:p>
        </w:tc>
        <w:tc>
          <w:tcPr>
            <w:tcW w:w="859" w:type="dxa"/>
            <w:vMerge/>
            <w:tcBorders>
              <w:top w:val="nil"/>
              <w:left w:val="single" w:sz="4" w:space="0" w:color="auto"/>
              <w:bottom w:val="single" w:sz="4" w:space="0" w:color="000000"/>
              <w:right w:val="single" w:sz="4" w:space="0" w:color="auto"/>
            </w:tcBorders>
            <w:vAlign w:val="center"/>
            <w:hideMark/>
          </w:tcPr>
          <w:p w14:paraId="531F0ABE" w14:textId="77777777" w:rsidR="006A74C9" w:rsidRPr="006A74C9" w:rsidRDefault="006A74C9" w:rsidP="006A74C9">
            <w:pPr>
              <w:rPr>
                <w:rFonts w:ascii="Calibri" w:hAnsi="Calibri" w:cs="Calibri"/>
                <w:color w:val="000000"/>
                <w:sz w:val="11"/>
                <w:szCs w:val="11"/>
              </w:rPr>
            </w:pPr>
          </w:p>
        </w:tc>
        <w:tc>
          <w:tcPr>
            <w:tcW w:w="949" w:type="dxa"/>
            <w:vMerge/>
            <w:tcBorders>
              <w:top w:val="nil"/>
              <w:left w:val="single" w:sz="4" w:space="0" w:color="auto"/>
              <w:bottom w:val="single" w:sz="4" w:space="0" w:color="000000"/>
              <w:right w:val="single" w:sz="4" w:space="0" w:color="auto"/>
            </w:tcBorders>
            <w:vAlign w:val="center"/>
            <w:hideMark/>
          </w:tcPr>
          <w:p w14:paraId="68EBF8FB" w14:textId="77777777" w:rsidR="006A74C9" w:rsidRPr="006A74C9" w:rsidRDefault="006A74C9" w:rsidP="006A74C9">
            <w:pPr>
              <w:rPr>
                <w:rFonts w:ascii="Calibri" w:hAnsi="Calibri" w:cs="Calibri"/>
                <w:color w:val="000000"/>
                <w:sz w:val="11"/>
                <w:szCs w:val="11"/>
              </w:rPr>
            </w:pPr>
          </w:p>
        </w:tc>
        <w:tc>
          <w:tcPr>
            <w:tcW w:w="775" w:type="dxa"/>
            <w:vMerge/>
            <w:tcBorders>
              <w:top w:val="nil"/>
              <w:left w:val="single" w:sz="4" w:space="0" w:color="auto"/>
              <w:bottom w:val="single" w:sz="4" w:space="0" w:color="000000"/>
              <w:right w:val="single" w:sz="4" w:space="0" w:color="auto"/>
            </w:tcBorders>
            <w:vAlign w:val="center"/>
            <w:hideMark/>
          </w:tcPr>
          <w:p w14:paraId="3FBBACD8" w14:textId="77777777" w:rsidR="006A74C9" w:rsidRPr="006A74C9" w:rsidRDefault="006A74C9" w:rsidP="006A74C9">
            <w:pPr>
              <w:rPr>
                <w:rFonts w:ascii="Calibri" w:hAnsi="Calibri" w:cs="Calibri"/>
                <w:color w:val="000000"/>
                <w:sz w:val="11"/>
                <w:szCs w:val="11"/>
              </w:rPr>
            </w:pPr>
          </w:p>
        </w:tc>
        <w:tc>
          <w:tcPr>
            <w:tcW w:w="840" w:type="dxa"/>
            <w:vMerge/>
            <w:tcBorders>
              <w:top w:val="nil"/>
              <w:left w:val="single" w:sz="4" w:space="0" w:color="auto"/>
              <w:bottom w:val="single" w:sz="4" w:space="0" w:color="000000"/>
              <w:right w:val="single" w:sz="4" w:space="0" w:color="auto"/>
            </w:tcBorders>
            <w:vAlign w:val="center"/>
            <w:hideMark/>
          </w:tcPr>
          <w:p w14:paraId="1DE2B762" w14:textId="77777777" w:rsidR="006A74C9" w:rsidRPr="006A74C9" w:rsidRDefault="006A74C9" w:rsidP="006A74C9">
            <w:pPr>
              <w:rPr>
                <w:rFonts w:ascii="Calibri" w:hAnsi="Calibri" w:cs="Calibri"/>
                <w:color w:val="000000"/>
                <w:sz w:val="11"/>
                <w:szCs w:val="11"/>
              </w:rPr>
            </w:pPr>
          </w:p>
        </w:tc>
      </w:tr>
      <w:tr w:rsidR="006A74C9" w:rsidRPr="006A74C9" w14:paraId="4B1C4ECB" w14:textId="77777777" w:rsidTr="006A74C9">
        <w:trPr>
          <w:trHeight w:val="20"/>
        </w:trPr>
        <w:tc>
          <w:tcPr>
            <w:tcW w:w="628" w:type="dxa"/>
            <w:tcBorders>
              <w:top w:val="nil"/>
              <w:left w:val="single" w:sz="4" w:space="0" w:color="auto"/>
              <w:bottom w:val="single" w:sz="4" w:space="0" w:color="auto"/>
              <w:right w:val="single" w:sz="4" w:space="0" w:color="auto"/>
            </w:tcBorders>
            <w:noWrap/>
            <w:vAlign w:val="center"/>
            <w:hideMark/>
          </w:tcPr>
          <w:p w14:paraId="672A676B"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Serv.</w:t>
            </w:r>
          </w:p>
        </w:tc>
        <w:tc>
          <w:tcPr>
            <w:tcW w:w="536" w:type="dxa"/>
            <w:tcBorders>
              <w:top w:val="nil"/>
              <w:left w:val="nil"/>
              <w:bottom w:val="single" w:sz="4" w:space="0" w:color="auto"/>
              <w:right w:val="single" w:sz="4" w:space="0" w:color="auto"/>
            </w:tcBorders>
            <w:noWrap/>
            <w:vAlign w:val="center"/>
            <w:hideMark/>
          </w:tcPr>
          <w:p w14:paraId="60CE5174"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1</w:t>
            </w:r>
          </w:p>
        </w:tc>
        <w:tc>
          <w:tcPr>
            <w:tcW w:w="2380" w:type="dxa"/>
            <w:tcBorders>
              <w:top w:val="single" w:sz="4" w:space="0" w:color="auto"/>
              <w:left w:val="nil"/>
              <w:bottom w:val="single" w:sz="4" w:space="0" w:color="auto"/>
              <w:right w:val="single" w:sz="4" w:space="0" w:color="auto"/>
            </w:tcBorders>
            <w:vAlign w:val="center"/>
            <w:hideMark/>
          </w:tcPr>
          <w:p w14:paraId="6617CA52"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Prestação de serviço de locutor de provas de julgamento para apresentação de concurso de marcha munida de sonoplasta com diária de 12 horas para os eventos equestres no município.</w:t>
            </w:r>
          </w:p>
        </w:tc>
        <w:tc>
          <w:tcPr>
            <w:tcW w:w="775" w:type="dxa"/>
            <w:tcBorders>
              <w:top w:val="nil"/>
              <w:left w:val="nil"/>
              <w:bottom w:val="single" w:sz="4" w:space="0" w:color="auto"/>
              <w:right w:val="single" w:sz="4" w:space="0" w:color="auto"/>
            </w:tcBorders>
            <w:noWrap/>
            <w:vAlign w:val="center"/>
            <w:hideMark/>
          </w:tcPr>
          <w:p w14:paraId="39B99D4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7.100,00 </w:t>
            </w:r>
          </w:p>
        </w:tc>
        <w:tc>
          <w:tcPr>
            <w:tcW w:w="949" w:type="dxa"/>
            <w:tcBorders>
              <w:top w:val="nil"/>
              <w:left w:val="nil"/>
              <w:bottom w:val="single" w:sz="4" w:space="0" w:color="auto"/>
              <w:right w:val="single" w:sz="4" w:space="0" w:color="auto"/>
            </w:tcBorders>
            <w:noWrap/>
            <w:vAlign w:val="center"/>
            <w:hideMark/>
          </w:tcPr>
          <w:p w14:paraId="20D49A4C"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7.100,00 </w:t>
            </w:r>
          </w:p>
        </w:tc>
        <w:tc>
          <w:tcPr>
            <w:tcW w:w="949" w:type="dxa"/>
            <w:tcBorders>
              <w:top w:val="nil"/>
              <w:left w:val="nil"/>
              <w:bottom w:val="single" w:sz="4" w:space="0" w:color="auto"/>
              <w:right w:val="single" w:sz="4" w:space="0" w:color="auto"/>
            </w:tcBorders>
            <w:noWrap/>
            <w:vAlign w:val="center"/>
            <w:hideMark/>
          </w:tcPr>
          <w:p w14:paraId="17300ABD"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6.600,00 </w:t>
            </w:r>
          </w:p>
        </w:tc>
        <w:tc>
          <w:tcPr>
            <w:tcW w:w="949" w:type="dxa"/>
            <w:tcBorders>
              <w:top w:val="nil"/>
              <w:left w:val="nil"/>
              <w:bottom w:val="single" w:sz="4" w:space="0" w:color="auto"/>
              <w:right w:val="single" w:sz="4" w:space="0" w:color="auto"/>
            </w:tcBorders>
            <w:noWrap/>
            <w:vAlign w:val="center"/>
            <w:hideMark/>
          </w:tcPr>
          <w:p w14:paraId="29189FD2"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6.600,00 </w:t>
            </w:r>
          </w:p>
        </w:tc>
        <w:tc>
          <w:tcPr>
            <w:tcW w:w="859" w:type="dxa"/>
            <w:tcBorders>
              <w:top w:val="nil"/>
              <w:left w:val="nil"/>
              <w:bottom w:val="single" w:sz="4" w:space="0" w:color="auto"/>
              <w:right w:val="single" w:sz="4" w:space="0" w:color="auto"/>
            </w:tcBorders>
            <w:noWrap/>
            <w:vAlign w:val="center"/>
            <w:hideMark/>
          </w:tcPr>
          <w:p w14:paraId="30B806B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7.000,00 </w:t>
            </w:r>
          </w:p>
        </w:tc>
        <w:tc>
          <w:tcPr>
            <w:tcW w:w="949" w:type="dxa"/>
            <w:tcBorders>
              <w:top w:val="nil"/>
              <w:left w:val="nil"/>
              <w:bottom w:val="single" w:sz="4" w:space="0" w:color="auto"/>
              <w:right w:val="single" w:sz="4" w:space="0" w:color="auto"/>
            </w:tcBorders>
            <w:noWrap/>
            <w:vAlign w:val="center"/>
            <w:hideMark/>
          </w:tcPr>
          <w:p w14:paraId="1EE77D7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7.000,00 </w:t>
            </w:r>
          </w:p>
        </w:tc>
        <w:tc>
          <w:tcPr>
            <w:tcW w:w="775" w:type="dxa"/>
            <w:tcBorders>
              <w:top w:val="nil"/>
              <w:left w:val="nil"/>
              <w:bottom w:val="single" w:sz="4" w:space="0" w:color="auto"/>
              <w:right w:val="single" w:sz="4" w:space="0" w:color="auto"/>
            </w:tcBorders>
            <w:noWrap/>
            <w:vAlign w:val="center"/>
            <w:hideMark/>
          </w:tcPr>
          <w:p w14:paraId="31C615C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6.600,00 </w:t>
            </w:r>
          </w:p>
        </w:tc>
        <w:tc>
          <w:tcPr>
            <w:tcW w:w="840" w:type="dxa"/>
            <w:tcBorders>
              <w:top w:val="nil"/>
              <w:left w:val="nil"/>
              <w:bottom w:val="single" w:sz="4" w:space="0" w:color="auto"/>
              <w:right w:val="single" w:sz="4" w:space="0" w:color="auto"/>
            </w:tcBorders>
            <w:noWrap/>
            <w:vAlign w:val="center"/>
            <w:hideMark/>
          </w:tcPr>
          <w:p w14:paraId="173E4651"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xml:space="preserve">         6.600,00 </w:t>
            </w:r>
          </w:p>
        </w:tc>
      </w:tr>
      <w:tr w:rsidR="006A74C9" w:rsidRPr="006A74C9" w14:paraId="5B8925DB" w14:textId="77777777" w:rsidTr="006A74C9">
        <w:trPr>
          <w:trHeight w:val="20"/>
        </w:trPr>
        <w:tc>
          <w:tcPr>
            <w:tcW w:w="628" w:type="dxa"/>
            <w:tcBorders>
              <w:top w:val="nil"/>
              <w:left w:val="single" w:sz="4" w:space="0" w:color="auto"/>
              <w:bottom w:val="single" w:sz="4" w:space="0" w:color="auto"/>
              <w:right w:val="single" w:sz="4" w:space="0" w:color="auto"/>
            </w:tcBorders>
            <w:noWrap/>
            <w:vAlign w:val="bottom"/>
            <w:hideMark/>
          </w:tcPr>
          <w:p w14:paraId="18079286" w14:textId="77777777" w:rsidR="006A74C9" w:rsidRPr="006A74C9" w:rsidRDefault="006A74C9" w:rsidP="006A74C9">
            <w:pPr>
              <w:rPr>
                <w:rFonts w:ascii="Calibri" w:hAnsi="Calibri" w:cs="Calibri"/>
                <w:color w:val="000000"/>
                <w:sz w:val="11"/>
                <w:szCs w:val="11"/>
              </w:rPr>
            </w:pPr>
            <w:r w:rsidRPr="006A74C9">
              <w:rPr>
                <w:rFonts w:ascii="Calibri" w:hAnsi="Calibri" w:cs="Calibri"/>
                <w:color w:val="000000"/>
                <w:sz w:val="11"/>
                <w:szCs w:val="11"/>
              </w:rPr>
              <w:t> </w:t>
            </w:r>
          </w:p>
        </w:tc>
        <w:tc>
          <w:tcPr>
            <w:tcW w:w="536" w:type="dxa"/>
            <w:tcBorders>
              <w:top w:val="nil"/>
              <w:left w:val="nil"/>
              <w:bottom w:val="single" w:sz="4" w:space="0" w:color="auto"/>
              <w:right w:val="single" w:sz="4" w:space="0" w:color="auto"/>
            </w:tcBorders>
            <w:noWrap/>
            <w:vAlign w:val="bottom"/>
            <w:hideMark/>
          </w:tcPr>
          <w:p w14:paraId="758CCACF" w14:textId="77777777" w:rsidR="006A74C9" w:rsidRPr="006A74C9" w:rsidRDefault="006A74C9" w:rsidP="006A74C9">
            <w:pPr>
              <w:rPr>
                <w:rFonts w:ascii="Calibri" w:hAnsi="Calibri" w:cs="Calibri"/>
                <w:color w:val="000000"/>
                <w:sz w:val="11"/>
                <w:szCs w:val="11"/>
              </w:rPr>
            </w:pPr>
            <w:r w:rsidRPr="006A74C9">
              <w:rPr>
                <w:rFonts w:ascii="Calibri" w:hAnsi="Calibri" w:cs="Calibri"/>
                <w:color w:val="000000"/>
                <w:sz w:val="11"/>
                <w:szCs w:val="11"/>
              </w:rPr>
              <w:t> </w:t>
            </w:r>
          </w:p>
        </w:tc>
        <w:tc>
          <w:tcPr>
            <w:tcW w:w="2380" w:type="dxa"/>
            <w:tcBorders>
              <w:top w:val="nil"/>
              <w:left w:val="nil"/>
              <w:bottom w:val="single" w:sz="4" w:space="0" w:color="auto"/>
              <w:right w:val="single" w:sz="4" w:space="0" w:color="auto"/>
            </w:tcBorders>
            <w:vAlign w:val="center"/>
            <w:hideMark/>
          </w:tcPr>
          <w:p w14:paraId="354D66E1" w14:textId="77777777" w:rsidR="006A74C9" w:rsidRPr="006A74C9" w:rsidRDefault="006A74C9" w:rsidP="006A74C9">
            <w:pPr>
              <w:rPr>
                <w:rFonts w:ascii="Times New Roman" w:hAnsi="Times New Roman" w:cs="Times New Roman"/>
                <w:color w:val="000000"/>
                <w:sz w:val="11"/>
                <w:szCs w:val="11"/>
              </w:rPr>
            </w:pPr>
            <w:r w:rsidRPr="006A74C9">
              <w:rPr>
                <w:rFonts w:ascii="Times New Roman" w:hAnsi="Times New Roman" w:cs="Times New Roman"/>
                <w:color w:val="000000"/>
                <w:sz w:val="11"/>
                <w:szCs w:val="11"/>
              </w:rPr>
              <w:t> </w:t>
            </w:r>
          </w:p>
        </w:tc>
        <w:tc>
          <w:tcPr>
            <w:tcW w:w="775" w:type="dxa"/>
            <w:tcBorders>
              <w:top w:val="nil"/>
              <w:left w:val="nil"/>
              <w:bottom w:val="single" w:sz="4" w:space="0" w:color="auto"/>
              <w:right w:val="single" w:sz="4" w:space="0" w:color="auto"/>
            </w:tcBorders>
            <w:noWrap/>
            <w:vAlign w:val="center"/>
            <w:hideMark/>
          </w:tcPr>
          <w:p w14:paraId="75708CFE"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w:t>
            </w:r>
          </w:p>
        </w:tc>
        <w:tc>
          <w:tcPr>
            <w:tcW w:w="949" w:type="dxa"/>
            <w:tcBorders>
              <w:top w:val="nil"/>
              <w:left w:val="nil"/>
              <w:bottom w:val="single" w:sz="4" w:space="0" w:color="auto"/>
              <w:right w:val="single" w:sz="4" w:space="0" w:color="auto"/>
            </w:tcBorders>
            <w:noWrap/>
            <w:vAlign w:val="center"/>
            <w:hideMark/>
          </w:tcPr>
          <w:p w14:paraId="79DDE282"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 xml:space="preserve">           63.300,76 </w:t>
            </w:r>
          </w:p>
        </w:tc>
        <w:tc>
          <w:tcPr>
            <w:tcW w:w="949" w:type="dxa"/>
            <w:tcBorders>
              <w:top w:val="nil"/>
              <w:left w:val="nil"/>
              <w:bottom w:val="single" w:sz="4" w:space="0" w:color="auto"/>
              <w:right w:val="single" w:sz="4" w:space="0" w:color="auto"/>
            </w:tcBorders>
            <w:noWrap/>
            <w:vAlign w:val="center"/>
            <w:hideMark/>
          </w:tcPr>
          <w:p w14:paraId="50478757"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w:t>
            </w:r>
          </w:p>
        </w:tc>
        <w:tc>
          <w:tcPr>
            <w:tcW w:w="949" w:type="dxa"/>
            <w:tcBorders>
              <w:top w:val="nil"/>
              <w:left w:val="nil"/>
              <w:bottom w:val="single" w:sz="4" w:space="0" w:color="auto"/>
              <w:right w:val="single" w:sz="4" w:space="0" w:color="auto"/>
            </w:tcBorders>
            <w:noWrap/>
            <w:vAlign w:val="center"/>
            <w:hideMark/>
          </w:tcPr>
          <w:p w14:paraId="63200705"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 xml:space="preserve">           50.000,36 </w:t>
            </w:r>
          </w:p>
        </w:tc>
        <w:tc>
          <w:tcPr>
            <w:tcW w:w="859" w:type="dxa"/>
            <w:tcBorders>
              <w:top w:val="nil"/>
              <w:left w:val="nil"/>
              <w:bottom w:val="single" w:sz="4" w:space="0" w:color="auto"/>
              <w:right w:val="single" w:sz="4" w:space="0" w:color="auto"/>
            </w:tcBorders>
            <w:noWrap/>
            <w:vAlign w:val="center"/>
            <w:hideMark/>
          </w:tcPr>
          <w:p w14:paraId="5EBA32AA"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w:t>
            </w:r>
          </w:p>
        </w:tc>
        <w:tc>
          <w:tcPr>
            <w:tcW w:w="949" w:type="dxa"/>
            <w:tcBorders>
              <w:top w:val="nil"/>
              <w:left w:val="nil"/>
              <w:bottom w:val="single" w:sz="4" w:space="0" w:color="auto"/>
              <w:right w:val="single" w:sz="4" w:space="0" w:color="auto"/>
            </w:tcBorders>
            <w:noWrap/>
            <w:vAlign w:val="center"/>
            <w:hideMark/>
          </w:tcPr>
          <w:p w14:paraId="28369A85"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 xml:space="preserve">           53.000,44 </w:t>
            </w:r>
          </w:p>
        </w:tc>
        <w:tc>
          <w:tcPr>
            <w:tcW w:w="775" w:type="dxa"/>
            <w:tcBorders>
              <w:top w:val="nil"/>
              <w:left w:val="nil"/>
              <w:bottom w:val="single" w:sz="4" w:space="0" w:color="auto"/>
              <w:right w:val="single" w:sz="4" w:space="0" w:color="auto"/>
            </w:tcBorders>
            <w:noWrap/>
            <w:vAlign w:val="center"/>
            <w:hideMark/>
          </w:tcPr>
          <w:p w14:paraId="51D2B655" w14:textId="77777777" w:rsidR="006A74C9" w:rsidRPr="006A74C9" w:rsidRDefault="006A74C9" w:rsidP="006A74C9">
            <w:pPr>
              <w:jc w:val="center"/>
              <w:rPr>
                <w:rFonts w:ascii="Calibri" w:hAnsi="Calibri" w:cs="Calibri"/>
                <w:color w:val="000000"/>
                <w:sz w:val="11"/>
                <w:szCs w:val="11"/>
              </w:rPr>
            </w:pPr>
            <w:r w:rsidRPr="006A74C9">
              <w:rPr>
                <w:rFonts w:ascii="Calibri" w:hAnsi="Calibri" w:cs="Calibri"/>
                <w:color w:val="000000"/>
                <w:sz w:val="11"/>
                <w:szCs w:val="11"/>
              </w:rPr>
              <w:t> </w:t>
            </w:r>
          </w:p>
        </w:tc>
        <w:tc>
          <w:tcPr>
            <w:tcW w:w="840" w:type="dxa"/>
            <w:tcBorders>
              <w:top w:val="nil"/>
              <w:left w:val="nil"/>
              <w:bottom w:val="single" w:sz="4" w:space="0" w:color="auto"/>
              <w:right w:val="single" w:sz="4" w:space="0" w:color="auto"/>
            </w:tcBorders>
            <w:noWrap/>
            <w:vAlign w:val="center"/>
            <w:hideMark/>
          </w:tcPr>
          <w:p w14:paraId="1BA9C8CD" w14:textId="77777777" w:rsidR="006A74C9" w:rsidRPr="006A74C9" w:rsidRDefault="006A74C9" w:rsidP="006A74C9">
            <w:pPr>
              <w:jc w:val="center"/>
              <w:rPr>
                <w:rFonts w:ascii="Calibri" w:hAnsi="Calibri" w:cs="Calibri"/>
                <w:b/>
                <w:bCs/>
                <w:color w:val="000000"/>
                <w:sz w:val="11"/>
                <w:szCs w:val="11"/>
              </w:rPr>
            </w:pPr>
            <w:r w:rsidRPr="006A74C9">
              <w:rPr>
                <w:rFonts w:ascii="Calibri" w:hAnsi="Calibri" w:cs="Calibri"/>
                <w:b/>
                <w:bCs/>
                <w:color w:val="000000"/>
                <w:sz w:val="11"/>
                <w:szCs w:val="11"/>
              </w:rPr>
              <w:t xml:space="preserve">      50.000,36 </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BB3E2F" w:rsidRDefault="0076331D" w:rsidP="00F228A7">
      <w:pPr>
        <w:widowControl w:val="0"/>
        <w:autoSpaceDE w:val="0"/>
        <w:autoSpaceDN w:val="0"/>
        <w:adjustRightInd w:val="0"/>
        <w:jc w:val="center"/>
        <w:rPr>
          <w:rFonts w:ascii="Calibri" w:hAnsi="Calibri" w:cs="Calibri"/>
          <w:b/>
          <w:sz w:val="28"/>
          <w:szCs w:val="28"/>
        </w:rPr>
      </w:pPr>
      <w:r w:rsidRPr="00BB3E2F">
        <w:rPr>
          <w:rFonts w:ascii="Calibri" w:hAnsi="Calibri" w:cs="Calibri"/>
          <w:b/>
          <w:sz w:val="28"/>
          <w:szCs w:val="28"/>
        </w:rPr>
        <w:lastRenderedPageBreak/>
        <w:t>ANEXO V</w:t>
      </w:r>
    </w:p>
    <w:p w14:paraId="18D53808" w14:textId="309843C6" w:rsidR="008B27D7" w:rsidRPr="00BB3E2F" w:rsidRDefault="0076331D" w:rsidP="00F228A7">
      <w:pPr>
        <w:widowControl w:val="0"/>
        <w:autoSpaceDE w:val="0"/>
        <w:autoSpaceDN w:val="0"/>
        <w:adjustRightInd w:val="0"/>
        <w:jc w:val="center"/>
        <w:rPr>
          <w:rFonts w:ascii="Calibri" w:hAnsi="Calibri" w:cs="Calibri"/>
          <w:b/>
          <w:sz w:val="28"/>
          <w:szCs w:val="28"/>
        </w:rPr>
      </w:pPr>
      <w:r w:rsidRPr="00BB3E2F">
        <w:rPr>
          <w:rFonts w:ascii="Calibri" w:hAnsi="Calibri" w:cs="Calibri"/>
          <w:b/>
          <w:sz w:val="28"/>
          <w:szCs w:val="28"/>
        </w:rPr>
        <w:t xml:space="preserve">MODELO DE </w:t>
      </w:r>
      <w:r w:rsidR="008B27D7" w:rsidRPr="00BB3E2F">
        <w:rPr>
          <w:rFonts w:ascii="Calibri" w:hAnsi="Calibri" w:cs="Calibri"/>
          <w:b/>
          <w:sz w:val="28"/>
          <w:szCs w:val="28"/>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4625"/>
        <w:gridCol w:w="1134"/>
        <w:gridCol w:w="851"/>
        <w:gridCol w:w="1134"/>
        <w:gridCol w:w="1328"/>
      </w:tblGrid>
      <w:tr w:rsidR="00090263" w:rsidRPr="00F9306A" w14:paraId="551A8F67" w14:textId="77777777" w:rsidTr="004D53B4">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8EAADB"/>
          </w:tcPr>
          <w:p w14:paraId="67B3C8C4"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ITEM</w:t>
            </w:r>
          </w:p>
          <w:p w14:paraId="7729E3D0" w14:textId="77777777"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shd w:val="clear" w:color="auto" w:fill="8EAADB"/>
            <w:hideMark/>
          </w:tcPr>
          <w:p w14:paraId="1D158FE3" w14:textId="77777777" w:rsidR="00090263" w:rsidRPr="00F9306A" w:rsidRDefault="00090263" w:rsidP="004D53B4">
            <w:pPr>
              <w:widowControl w:val="0"/>
              <w:spacing w:line="312" w:lineRule="auto"/>
              <w:jc w:val="center"/>
              <w:rPr>
                <w:rFonts w:ascii="Calibri" w:eastAsia="Arial" w:hAnsi="Calibri" w:cs="Calibri"/>
              </w:rPr>
            </w:pPr>
            <w:r w:rsidRPr="00F9306A">
              <w:rPr>
                <w:rFonts w:ascii="Calibri" w:eastAsia="Arial" w:hAnsi="Calibri" w:cs="Calibri"/>
                <w:b/>
                <w:bCs/>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8EAADB"/>
            <w:hideMark/>
          </w:tcPr>
          <w:p w14:paraId="5F3DAB8A" w14:textId="77777777" w:rsidR="00090263" w:rsidRPr="00F9306A" w:rsidRDefault="00090263" w:rsidP="004D53B4">
            <w:pPr>
              <w:widowControl w:val="0"/>
              <w:spacing w:line="312" w:lineRule="auto"/>
              <w:jc w:val="center"/>
              <w:rPr>
                <w:rFonts w:ascii="Calibri" w:eastAsia="Arial" w:hAnsi="Calibri" w:cs="Calibri"/>
              </w:rPr>
            </w:pPr>
            <w:r w:rsidRPr="00F9306A">
              <w:rPr>
                <w:rFonts w:ascii="Calibri" w:eastAsia="Arial" w:hAnsi="Calibri" w:cs="Calibri"/>
                <w:b/>
                <w:bCs/>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Pr>
          <w:p w14:paraId="5BEAB030"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8EAADB"/>
          </w:tcPr>
          <w:p w14:paraId="55760039"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VALOR UNITÁRIO</w:t>
            </w:r>
          </w:p>
        </w:tc>
        <w:tc>
          <w:tcPr>
            <w:tcW w:w="1328" w:type="dxa"/>
            <w:tcBorders>
              <w:top w:val="single" w:sz="4" w:space="0" w:color="000000"/>
              <w:left w:val="single" w:sz="4" w:space="0" w:color="000000"/>
              <w:bottom w:val="single" w:sz="4" w:space="0" w:color="000000"/>
              <w:right w:val="single" w:sz="4" w:space="0" w:color="000000"/>
            </w:tcBorders>
            <w:shd w:val="clear" w:color="auto" w:fill="8EAADB"/>
          </w:tcPr>
          <w:p w14:paraId="2AF35BEE"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VALOR TOTAL</w:t>
            </w:r>
          </w:p>
        </w:tc>
      </w:tr>
      <w:tr w:rsidR="00090263" w:rsidRPr="00F9306A" w14:paraId="4B84BD17" w14:textId="77777777" w:rsidTr="004D53B4">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76FC495E" w14:textId="5CF3CF7A"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tcPr>
          <w:p w14:paraId="47978B04" w14:textId="350D5E9F" w:rsidR="00090263" w:rsidRPr="00F9306A" w:rsidRDefault="00090263" w:rsidP="004D53B4">
            <w:pPr>
              <w:jc w:val="both"/>
              <w:rPr>
                <w:rFonts w:ascii="Calibri" w:hAnsi="Calibri" w:cs="Calibri"/>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1BBCF9A3" w14:textId="4BC08DD1" w:rsidR="00090263" w:rsidRPr="00F9306A" w:rsidRDefault="00090263" w:rsidP="004D53B4">
            <w:pPr>
              <w:widowControl w:val="0"/>
              <w:spacing w:line="312" w:lineRule="auto"/>
              <w:jc w:val="center"/>
              <w:rPr>
                <w:rFonts w:ascii="Calibri" w:eastAsia="Arial" w:hAnsi="Calibri" w:cs="Calibri"/>
              </w:rPr>
            </w:pPr>
          </w:p>
        </w:tc>
        <w:tc>
          <w:tcPr>
            <w:tcW w:w="851" w:type="dxa"/>
            <w:tcBorders>
              <w:top w:val="single" w:sz="4" w:space="0" w:color="000000"/>
              <w:left w:val="single" w:sz="4" w:space="0" w:color="000000"/>
              <w:bottom w:val="single" w:sz="4" w:space="0" w:color="000000"/>
              <w:right w:val="single" w:sz="4" w:space="0" w:color="000000"/>
            </w:tcBorders>
          </w:tcPr>
          <w:p w14:paraId="3BC1AC3F" w14:textId="30807977" w:rsidR="00090263" w:rsidRPr="00F9306A" w:rsidRDefault="00090263" w:rsidP="004D53B4">
            <w:pPr>
              <w:widowControl w:val="0"/>
              <w:spacing w:line="312" w:lineRule="auto"/>
              <w:jc w:val="center"/>
              <w:rPr>
                <w:rFonts w:ascii="Calibri" w:eastAsia="Arial" w:hAnsi="Calibri" w:cs="Calibri"/>
              </w:rPr>
            </w:pPr>
          </w:p>
        </w:tc>
        <w:tc>
          <w:tcPr>
            <w:tcW w:w="1134" w:type="dxa"/>
            <w:tcBorders>
              <w:top w:val="single" w:sz="4" w:space="0" w:color="000000"/>
              <w:left w:val="single" w:sz="4" w:space="0" w:color="000000"/>
              <w:bottom w:val="single" w:sz="4" w:space="0" w:color="000000"/>
              <w:right w:val="single" w:sz="4" w:space="0" w:color="000000"/>
            </w:tcBorders>
          </w:tcPr>
          <w:p w14:paraId="0FF9B20C" w14:textId="7AF809EF" w:rsidR="00090263" w:rsidRPr="00F9306A" w:rsidRDefault="00090263" w:rsidP="004D53B4">
            <w:pPr>
              <w:widowControl w:val="0"/>
              <w:spacing w:line="312" w:lineRule="auto"/>
              <w:jc w:val="right"/>
              <w:rPr>
                <w:rFonts w:ascii="Calibri" w:eastAsia="Arial" w:hAnsi="Calibri" w:cs="Calibri"/>
              </w:rPr>
            </w:pPr>
          </w:p>
        </w:tc>
        <w:tc>
          <w:tcPr>
            <w:tcW w:w="1328" w:type="dxa"/>
            <w:tcBorders>
              <w:top w:val="single" w:sz="4" w:space="0" w:color="000000"/>
              <w:left w:val="single" w:sz="4" w:space="0" w:color="000000"/>
              <w:bottom w:val="single" w:sz="4" w:space="0" w:color="000000"/>
              <w:right w:val="single" w:sz="4" w:space="0" w:color="000000"/>
            </w:tcBorders>
          </w:tcPr>
          <w:p w14:paraId="793042EF" w14:textId="43DC716C" w:rsidR="00090263" w:rsidRPr="00F9306A" w:rsidRDefault="00090263" w:rsidP="004D53B4">
            <w:pPr>
              <w:widowControl w:val="0"/>
              <w:spacing w:line="312" w:lineRule="auto"/>
              <w:jc w:val="right"/>
              <w:rPr>
                <w:rFonts w:ascii="Calibri" w:eastAsia="Arial" w:hAnsi="Calibri" w:cs="Calibri"/>
              </w:rPr>
            </w:pPr>
          </w:p>
        </w:tc>
      </w:tr>
      <w:tr w:rsidR="00090263" w:rsidRPr="00F9306A" w14:paraId="1AAFFA63" w14:textId="77777777" w:rsidTr="004D53B4">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3E56F558" w14:textId="6138C021"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tcPr>
          <w:p w14:paraId="290F1094" w14:textId="0EC97276" w:rsidR="00090263" w:rsidRPr="00F9306A" w:rsidRDefault="00090263" w:rsidP="004D53B4">
            <w:pPr>
              <w:jc w:val="both"/>
              <w:rPr>
                <w:rFonts w:ascii="Calibri" w:hAnsi="Calibri" w:cs="Calibri"/>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41FBCEEA" w14:textId="0543A2CE" w:rsidR="00090263" w:rsidRPr="00F9306A" w:rsidRDefault="00090263" w:rsidP="004D53B4">
            <w:pPr>
              <w:widowControl w:val="0"/>
              <w:spacing w:line="312" w:lineRule="auto"/>
              <w:jc w:val="center"/>
              <w:rPr>
                <w:rFonts w:ascii="Calibri" w:eastAsia="Arial" w:hAnsi="Calibri" w:cs="Calibri"/>
              </w:rPr>
            </w:pPr>
          </w:p>
        </w:tc>
        <w:tc>
          <w:tcPr>
            <w:tcW w:w="851" w:type="dxa"/>
            <w:tcBorders>
              <w:top w:val="single" w:sz="4" w:space="0" w:color="000000"/>
              <w:left w:val="single" w:sz="4" w:space="0" w:color="000000"/>
              <w:bottom w:val="single" w:sz="4" w:space="0" w:color="000000"/>
              <w:right w:val="single" w:sz="4" w:space="0" w:color="000000"/>
            </w:tcBorders>
          </w:tcPr>
          <w:p w14:paraId="743DB5FB" w14:textId="106B73BC" w:rsidR="00090263" w:rsidRPr="00F9306A" w:rsidRDefault="00090263" w:rsidP="004D53B4">
            <w:pPr>
              <w:widowControl w:val="0"/>
              <w:spacing w:line="312" w:lineRule="auto"/>
              <w:jc w:val="center"/>
              <w:rPr>
                <w:rFonts w:ascii="Calibri" w:eastAsia="Arial" w:hAnsi="Calibri" w:cs="Calibri"/>
              </w:rPr>
            </w:pPr>
          </w:p>
        </w:tc>
        <w:tc>
          <w:tcPr>
            <w:tcW w:w="1134" w:type="dxa"/>
            <w:tcBorders>
              <w:top w:val="single" w:sz="4" w:space="0" w:color="000000"/>
              <w:left w:val="single" w:sz="4" w:space="0" w:color="000000"/>
              <w:bottom w:val="single" w:sz="4" w:space="0" w:color="000000"/>
              <w:right w:val="single" w:sz="4" w:space="0" w:color="000000"/>
            </w:tcBorders>
          </w:tcPr>
          <w:p w14:paraId="7E7B4941" w14:textId="1987E682" w:rsidR="00090263" w:rsidRPr="00F9306A" w:rsidRDefault="00090263" w:rsidP="004D53B4">
            <w:pPr>
              <w:widowControl w:val="0"/>
              <w:spacing w:line="312" w:lineRule="auto"/>
              <w:jc w:val="right"/>
              <w:rPr>
                <w:rFonts w:ascii="Calibri" w:eastAsia="Arial" w:hAnsi="Calibri" w:cs="Calibri"/>
              </w:rPr>
            </w:pPr>
          </w:p>
        </w:tc>
        <w:tc>
          <w:tcPr>
            <w:tcW w:w="1328" w:type="dxa"/>
            <w:tcBorders>
              <w:top w:val="single" w:sz="4" w:space="0" w:color="000000"/>
              <w:left w:val="single" w:sz="4" w:space="0" w:color="000000"/>
              <w:bottom w:val="single" w:sz="4" w:space="0" w:color="000000"/>
              <w:right w:val="single" w:sz="4" w:space="0" w:color="000000"/>
            </w:tcBorders>
          </w:tcPr>
          <w:p w14:paraId="5AB6322E" w14:textId="18A1FD87" w:rsidR="00090263" w:rsidRPr="00F9306A" w:rsidRDefault="00090263" w:rsidP="004D53B4">
            <w:pPr>
              <w:widowControl w:val="0"/>
              <w:spacing w:line="312" w:lineRule="auto"/>
              <w:jc w:val="right"/>
              <w:rPr>
                <w:rFonts w:ascii="Calibri" w:eastAsia="Arial" w:hAnsi="Calibri" w:cs="Calibri"/>
              </w:rPr>
            </w:pPr>
          </w:p>
        </w:tc>
      </w:tr>
      <w:tr w:rsidR="00090263" w:rsidRPr="00F9306A" w14:paraId="0121AF3F" w14:textId="77777777" w:rsidTr="004D53B4">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6C255C1D" w14:textId="18816966" w:rsidR="00090263" w:rsidRPr="00F9306A" w:rsidRDefault="00090263" w:rsidP="004D53B4">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tcPr>
          <w:p w14:paraId="704BAE8E" w14:textId="0EDEE845" w:rsidR="00090263" w:rsidRPr="00F9306A" w:rsidRDefault="00090263" w:rsidP="004D53B4">
            <w:pPr>
              <w:jc w:val="both"/>
              <w:rPr>
                <w:rFonts w:ascii="Calibri" w:hAnsi="Calibri" w:cs="Calibri"/>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22747EB1" w14:textId="111C89CB" w:rsidR="00090263" w:rsidRPr="00F9306A" w:rsidRDefault="00090263" w:rsidP="004D53B4">
            <w:pPr>
              <w:widowControl w:val="0"/>
              <w:spacing w:line="312" w:lineRule="auto"/>
              <w:jc w:val="center"/>
              <w:rPr>
                <w:rFonts w:ascii="Calibri" w:eastAsia="Arial" w:hAnsi="Calibri" w:cs="Calibri"/>
              </w:rPr>
            </w:pPr>
          </w:p>
        </w:tc>
        <w:tc>
          <w:tcPr>
            <w:tcW w:w="851" w:type="dxa"/>
            <w:tcBorders>
              <w:top w:val="single" w:sz="4" w:space="0" w:color="000000"/>
              <w:left w:val="single" w:sz="4" w:space="0" w:color="000000"/>
              <w:bottom w:val="single" w:sz="4" w:space="0" w:color="000000"/>
              <w:right w:val="single" w:sz="4" w:space="0" w:color="000000"/>
            </w:tcBorders>
          </w:tcPr>
          <w:p w14:paraId="6A2CFE93" w14:textId="592F92B8" w:rsidR="00090263" w:rsidRPr="00F9306A" w:rsidRDefault="00090263" w:rsidP="004D53B4">
            <w:pPr>
              <w:widowControl w:val="0"/>
              <w:spacing w:line="312" w:lineRule="auto"/>
              <w:jc w:val="center"/>
              <w:rPr>
                <w:rFonts w:ascii="Calibri" w:eastAsia="Arial" w:hAnsi="Calibri" w:cs="Calibri"/>
              </w:rPr>
            </w:pPr>
          </w:p>
        </w:tc>
        <w:tc>
          <w:tcPr>
            <w:tcW w:w="1134" w:type="dxa"/>
            <w:tcBorders>
              <w:top w:val="single" w:sz="4" w:space="0" w:color="000000"/>
              <w:left w:val="single" w:sz="4" w:space="0" w:color="000000"/>
              <w:bottom w:val="single" w:sz="4" w:space="0" w:color="000000"/>
              <w:right w:val="single" w:sz="4" w:space="0" w:color="000000"/>
            </w:tcBorders>
          </w:tcPr>
          <w:p w14:paraId="5B2F4908" w14:textId="37D7AF6F" w:rsidR="00090263" w:rsidRPr="00F9306A" w:rsidRDefault="00090263" w:rsidP="004D53B4">
            <w:pPr>
              <w:widowControl w:val="0"/>
              <w:spacing w:line="312" w:lineRule="auto"/>
              <w:jc w:val="right"/>
              <w:rPr>
                <w:rFonts w:ascii="Calibri" w:eastAsia="Arial" w:hAnsi="Calibri" w:cs="Calibri"/>
              </w:rPr>
            </w:pPr>
          </w:p>
        </w:tc>
        <w:tc>
          <w:tcPr>
            <w:tcW w:w="1328" w:type="dxa"/>
            <w:tcBorders>
              <w:top w:val="single" w:sz="4" w:space="0" w:color="000000"/>
              <w:left w:val="single" w:sz="4" w:space="0" w:color="000000"/>
              <w:bottom w:val="single" w:sz="4" w:space="0" w:color="000000"/>
              <w:right w:val="single" w:sz="4" w:space="0" w:color="000000"/>
            </w:tcBorders>
          </w:tcPr>
          <w:p w14:paraId="4011ACDF" w14:textId="0DA2C120" w:rsidR="00090263" w:rsidRPr="00F9306A" w:rsidRDefault="00090263" w:rsidP="004D53B4">
            <w:pPr>
              <w:widowControl w:val="0"/>
              <w:spacing w:line="312" w:lineRule="auto"/>
              <w:jc w:val="right"/>
              <w:rPr>
                <w:rFonts w:ascii="Calibri" w:eastAsia="Arial" w:hAnsi="Calibri" w:cs="Calibri"/>
              </w:rPr>
            </w:pPr>
          </w:p>
        </w:tc>
      </w:tr>
      <w:tr w:rsidR="00090263" w:rsidRPr="00F9306A" w14:paraId="05CDD120" w14:textId="77777777" w:rsidTr="004D53B4">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044CBB43"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w:t>
            </w:r>
          </w:p>
        </w:tc>
        <w:tc>
          <w:tcPr>
            <w:tcW w:w="7744" w:type="dxa"/>
            <w:gridSpan w:val="4"/>
            <w:tcBorders>
              <w:top w:val="single" w:sz="4" w:space="0" w:color="000000"/>
              <w:left w:val="single" w:sz="4" w:space="0" w:color="000000"/>
              <w:bottom w:val="single" w:sz="4" w:space="0" w:color="000000"/>
              <w:right w:val="single" w:sz="4" w:space="0" w:color="000000"/>
            </w:tcBorders>
          </w:tcPr>
          <w:p w14:paraId="0EB8B5BD" w14:textId="77777777" w:rsidR="00090263" w:rsidRPr="00F9306A" w:rsidRDefault="00090263" w:rsidP="004D53B4">
            <w:pPr>
              <w:widowControl w:val="0"/>
              <w:spacing w:line="312" w:lineRule="auto"/>
              <w:jc w:val="center"/>
              <w:rPr>
                <w:rFonts w:ascii="Calibri" w:eastAsia="Arial" w:hAnsi="Calibri" w:cs="Calibri"/>
                <w:b/>
                <w:bCs/>
              </w:rPr>
            </w:pPr>
            <w:r w:rsidRPr="00F9306A">
              <w:rPr>
                <w:rFonts w:ascii="Calibri" w:eastAsia="Arial" w:hAnsi="Calibri" w:cs="Calibri"/>
                <w:b/>
                <w:bCs/>
              </w:rPr>
              <w:t>VALOR TOTAL ESTIMADO</w:t>
            </w:r>
          </w:p>
        </w:tc>
        <w:tc>
          <w:tcPr>
            <w:tcW w:w="1328" w:type="dxa"/>
            <w:tcBorders>
              <w:top w:val="single" w:sz="4" w:space="0" w:color="000000"/>
              <w:left w:val="single" w:sz="4" w:space="0" w:color="000000"/>
              <w:bottom w:val="single" w:sz="4" w:space="0" w:color="000000"/>
              <w:right w:val="single" w:sz="4" w:space="0" w:color="000000"/>
            </w:tcBorders>
          </w:tcPr>
          <w:p w14:paraId="5F20BBB4" w14:textId="687201C0" w:rsidR="00090263" w:rsidRPr="00F9306A" w:rsidRDefault="00090263" w:rsidP="004D53B4">
            <w:pPr>
              <w:widowControl w:val="0"/>
              <w:spacing w:line="312" w:lineRule="auto"/>
              <w:jc w:val="right"/>
              <w:rPr>
                <w:rFonts w:ascii="Calibri" w:eastAsia="Arial" w:hAnsi="Calibri" w:cs="Calibri"/>
                <w:b/>
                <w:bCs/>
              </w:rPr>
            </w:pPr>
          </w:p>
        </w:tc>
      </w:tr>
    </w:tbl>
    <w:p w14:paraId="1A005201" w14:textId="77777777" w:rsidR="008B27D7" w:rsidRDefault="008B27D7" w:rsidP="00F228A7">
      <w:pPr>
        <w:rPr>
          <w:rFonts w:ascii="Calibri" w:hAnsi="Calibri" w:cs="Calibri"/>
          <w:b/>
          <w:sz w:val="22"/>
          <w:szCs w:val="22"/>
        </w:rPr>
      </w:pPr>
    </w:p>
    <w:p w14:paraId="6CAA9A6A" w14:textId="77777777" w:rsidR="00090263" w:rsidRDefault="00090263" w:rsidP="00F228A7">
      <w:pPr>
        <w:rPr>
          <w:rFonts w:ascii="Calibri" w:hAnsi="Calibri" w:cs="Calibri"/>
          <w:b/>
          <w:sz w:val="22"/>
          <w:szCs w:val="22"/>
        </w:rPr>
      </w:pPr>
    </w:p>
    <w:p w14:paraId="66FFDCA8" w14:textId="77777777" w:rsidR="00090263" w:rsidRPr="0004251C" w:rsidRDefault="00090263"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BB3E2F" w:rsidRDefault="008B27D7" w:rsidP="00BB3E2F">
      <w:pPr>
        <w:rPr>
          <w:rFonts w:ascii="Calibri" w:hAnsi="Calibri" w:cs="Calibri"/>
          <w:sz w:val="22"/>
          <w:szCs w:val="22"/>
        </w:rPr>
      </w:pPr>
      <w:r w:rsidRPr="00BB3E2F">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68DC782E" w14:textId="77777777" w:rsidR="00BB3E2F" w:rsidRPr="006B6AC1" w:rsidRDefault="00BB3E2F" w:rsidP="00BB3E2F">
      <w:pPr>
        <w:widowControl w:val="0"/>
        <w:autoSpaceDE w:val="0"/>
        <w:autoSpaceDN w:val="0"/>
        <w:adjustRightInd w:val="0"/>
        <w:jc w:val="center"/>
        <w:rPr>
          <w:rFonts w:ascii="Calibri" w:hAnsi="Calibri" w:cs="Calibri"/>
          <w:b/>
          <w:sz w:val="24"/>
        </w:rPr>
      </w:pPr>
      <w:r w:rsidRPr="006B6AC1">
        <w:rPr>
          <w:rFonts w:ascii="Calibri" w:hAnsi="Calibri" w:cs="Calibri"/>
          <w:b/>
          <w:sz w:val="24"/>
        </w:rPr>
        <w:t>[</w:t>
      </w:r>
      <w:r w:rsidRPr="006B6AC1">
        <w:rPr>
          <w:rFonts w:ascii="Calibri" w:hAnsi="Calibri" w:cs="Calibri"/>
          <w:b/>
          <w:sz w:val="24"/>
          <w:highlight w:val="yellow"/>
        </w:rPr>
        <w:t>RAZÃO SOCIAL DA EMPRESA</w:t>
      </w:r>
      <w:r w:rsidRPr="006B6AC1">
        <w:rPr>
          <w:rFonts w:ascii="Calibri" w:hAnsi="Calibri" w:cs="Calibri"/>
          <w:b/>
          <w:sz w:val="24"/>
        </w:rPr>
        <w:t>]</w:t>
      </w:r>
    </w:p>
    <w:p w14:paraId="6CFB72B8" w14:textId="77777777" w:rsidR="00BB3E2F" w:rsidRPr="006B6AC1" w:rsidRDefault="00BB3E2F" w:rsidP="00BB3E2F">
      <w:pPr>
        <w:widowControl w:val="0"/>
        <w:autoSpaceDE w:val="0"/>
        <w:autoSpaceDN w:val="0"/>
        <w:adjustRightInd w:val="0"/>
        <w:jc w:val="center"/>
        <w:rPr>
          <w:rFonts w:ascii="Calibri" w:hAnsi="Calibri" w:cs="Calibri"/>
          <w:bCs/>
          <w:color w:val="000000"/>
          <w:sz w:val="24"/>
        </w:rPr>
      </w:pPr>
      <w:r w:rsidRPr="006B6AC1">
        <w:rPr>
          <w:rFonts w:ascii="Calibri" w:hAnsi="Calibri" w:cs="Calibri"/>
          <w:bCs/>
          <w:color w:val="000000"/>
          <w:sz w:val="24"/>
        </w:rPr>
        <w:t>CNPJ: [</w:t>
      </w:r>
      <w:r w:rsidRPr="006B6AC1">
        <w:rPr>
          <w:rFonts w:ascii="Calibri" w:hAnsi="Calibri" w:cs="Calibri"/>
          <w:bCs/>
          <w:color w:val="000000"/>
          <w:sz w:val="24"/>
          <w:highlight w:val="yellow"/>
        </w:rPr>
        <w:t>00.000.000/0000-00</w:t>
      </w:r>
      <w:r w:rsidRPr="006B6AC1">
        <w:rPr>
          <w:rFonts w:ascii="Calibri" w:hAnsi="Calibri" w:cs="Calibri"/>
          <w:bCs/>
          <w:color w:val="000000"/>
          <w:sz w:val="24"/>
        </w:rPr>
        <w:t>]</w:t>
      </w:r>
    </w:p>
    <w:p w14:paraId="056D0046" w14:textId="77777777" w:rsidR="00BB3E2F" w:rsidRPr="006B6AC1" w:rsidRDefault="00BB3E2F" w:rsidP="00BB3E2F">
      <w:pPr>
        <w:widowControl w:val="0"/>
        <w:autoSpaceDE w:val="0"/>
        <w:autoSpaceDN w:val="0"/>
        <w:adjustRightInd w:val="0"/>
        <w:jc w:val="center"/>
        <w:rPr>
          <w:rFonts w:ascii="Calibri" w:hAnsi="Calibri" w:cs="Calibri"/>
          <w:bCs/>
          <w:sz w:val="24"/>
        </w:rPr>
      </w:pPr>
      <w:proofErr w:type="spellStart"/>
      <w:r w:rsidRPr="006B6AC1">
        <w:rPr>
          <w:rFonts w:ascii="Calibri" w:eastAsia="Arial" w:hAnsi="Calibri" w:cs="Calibri"/>
          <w:sz w:val="24"/>
        </w:rPr>
        <w:t>Sr</w:t>
      </w:r>
      <w:proofErr w:type="spellEnd"/>
      <w:r w:rsidRPr="006B6AC1">
        <w:rPr>
          <w:rFonts w:ascii="Calibri" w:eastAsia="Arial" w:hAnsi="Calibri" w:cs="Calibri"/>
          <w:sz w:val="24"/>
        </w:rPr>
        <w:t>(a). [</w:t>
      </w:r>
      <w:r w:rsidRPr="006B6AC1">
        <w:rPr>
          <w:rFonts w:ascii="Calibri" w:eastAsia="Arial" w:hAnsi="Calibri" w:cs="Calibri"/>
          <w:sz w:val="24"/>
          <w:highlight w:val="yellow"/>
        </w:rPr>
        <w:t>Representante da empresa</w:t>
      </w:r>
      <w:r w:rsidRPr="006B6AC1">
        <w:rPr>
          <w:rFonts w:ascii="Calibri" w:eastAsia="Arial" w:hAnsi="Calibri" w:cs="Calibri"/>
          <w:sz w:val="24"/>
        </w:rPr>
        <w:t>]</w:t>
      </w:r>
    </w:p>
    <w:p w14:paraId="3A07C742" w14:textId="41B0219F" w:rsidR="008B27D7" w:rsidRDefault="00BB3E2F" w:rsidP="00BB3E2F">
      <w:pPr>
        <w:spacing w:after="160" w:line="259" w:lineRule="auto"/>
        <w:jc w:val="center"/>
        <w:rPr>
          <w:rFonts w:ascii="Calibri" w:hAnsi="Calibri" w:cs="Calibri"/>
          <w:bCs/>
          <w:sz w:val="24"/>
        </w:rPr>
      </w:pPr>
      <w:r w:rsidRPr="006E344C">
        <w:rPr>
          <w:rFonts w:ascii="Calibri" w:hAnsi="Calibri" w:cs="Calibri"/>
          <w:bCs/>
          <w:sz w:val="24"/>
        </w:rPr>
        <w:t xml:space="preserve">CPF: </w:t>
      </w:r>
      <w:r>
        <w:rPr>
          <w:rFonts w:ascii="Calibri" w:hAnsi="Calibri" w:cs="Calibri"/>
          <w:bCs/>
          <w:sz w:val="24"/>
        </w:rPr>
        <w:t>[</w:t>
      </w:r>
      <w:r w:rsidRPr="00091705">
        <w:rPr>
          <w:rFonts w:ascii="Calibri" w:hAnsi="Calibri" w:cs="Calibri"/>
          <w:bCs/>
          <w:sz w:val="24"/>
          <w:highlight w:val="yellow"/>
        </w:rPr>
        <w:t>000.000.000-00</w:t>
      </w:r>
      <w:r>
        <w:rPr>
          <w:rFonts w:ascii="Calibri" w:hAnsi="Calibri" w:cs="Calibri"/>
          <w:bCs/>
          <w:sz w:val="24"/>
        </w:rPr>
        <w:t>]</w:t>
      </w:r>
    </w:p>
    <w:p w14:paraId="408895B1" w14:textId="52E38F3A" w:rsidR="001D2660" w:rsidRDefault="001D2660">
      <w:pPr>
        <w:spacing w:after="160" w:line="259" w:lineRule="auto"/>
        <w:rPr>
          <w:rFonts w:ascii="Calibri" w:hAnsi="Calibri" w:cs="Calibri"/>
          <w:bCs/>
          <w:sz w:val="24"/>
        </w:rPr>
      </w:pPr>
      <w:r>
        <w:rPr>
          <w:rFonts w:ascii="Calibri" w:hAnsi="Calibri" w:cs="Calibri"/>
          <w:bCs/>
          <w:sz w:val="24"/>
        </w:rPr>
        <w:br w:type="page"/>
      </w:r>
    </w:p>
    <w:p w14:paraId="6A5E4995" w14:textId="772DFDF3" w:rsidR="001D2660" w:rsidRPr="001D2660" w:rsidRDefault="001D2660" w:rsidP="001D2660">
      <w:pPr>
        <w:widowControl w:val="0"/>
        <w:autoSpaceDE w:val="0"/>
        <w:autoSpaceDN w:val="0"/>
        <w:adjustRightInd w:val="0"/>
        <w:jc w:val="center"/>
        <w:rPr>
          <w:rFonts w:ascii="Calibri" w:hAnsi="Calibri" w:cs="Calibri"/>
          <w:b/>
          <w:sz w:val="28"/>
          <w:szCs w:val="28"/>
        </w:rPr>
      </w:pPr>
      <w:r w:rsidRPr="001D2660">
        <w:rPr>
          <w:rFonts w:ascii="Calibri" w:hAnsi="Calibri" w:cs="Calibri"/>
          <w:b/>
          <w:sz w:val="28"/>
          <w:szCs w:val="28"/>
        </w:rPr>
        <w:lastRenderedPageBreak/>
        <w:t>ANEXO VI</w:t>
      </w:r>
    </w:p>
    <w:p w14:paraId="3E39C780" w14:textId="77777777" w:rsidR="001D2660" w:rsidRPr="001D2660" w:rsidRDefault="001D2660" w:rsidP="001D2660">
      <w:pPr>
        <w:widowControl w:val="0"/>
        <w:autoSpaceDE w:val="0"/>
        <w:autoSpaceDN w:val="0"/>
        <w:adjustRightInd w:val="0"/>
        <w:jc w:val="center"/>
        <w:rPr>
          <w:rFonts w:ascii="Calibri" w:hAnsi="Calibri" w:cs="Calibri"/>
          <w:b/>
          <w:sz w:val="28"/>
          <w:szCs w:val="28"/>
        </w:rPr>
      </w:pPr>
      <w:r w:rsidRPr="001D2660">
        <w:rPr>
          <w:rFonts w:ascii="Calibri" w:hAnsi="Calibri" w:cs="Calibri"/>
          <w:b/>
          <w:sz w:val="28"/>
          <w:szCs w:val="28"/>
        </w:rPr>
        <w:t>DECLARAÇÃO DE CONHECIMENTO E ATENDIMENTO ÀS CONDIÇÕES DO EDITAL</w:t>
      </w:r>
    </w:p>
    <w:p w14:paraId="49A74254" w14:textId="77777777" w:rsidR="001D2660" w:rsidRPr="001D2660" w:rsidRDefault="001D2660" w:rsidP="001D2660">
      <w:pPr>
        <w:autoSpaceDE w:val="0"/>
        <w:autoSpaceDN w:val="0"/>
        <w:adjustRightInd w:val="0"/>
        <w:spacing w:line="276" w:lineRule="auto"/>
        <w:jc w:val="center"/>
        <w:rPr>
          <w:rFonts w:ascii="Calibri" w:eastAsia="Calibri" w:hAnsi="Calibri" w:cs="Calibri"/>
          <w:b/>
          <w:bCs/>
          <w:i/>
          <w:iCs/>
          <w:color w:val="000000"/>
          <w:sz w:val="24"/>
          <w:lang w:eastAsia="en-US"/>
        </w:rPr>
      </w:pPr>
    </w:p>
    <w:p w14:paraId="30A87FA3"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sidRPr="001D2660">
        <w:rPr>
          <w:rFonts w:ascii="Calibri" w:eastAsia="Calibri" w:hAnsi="Calibri" w:cs="Calibri"/>
          <w:b/>
          <w:bCs/>
          <w:i/>
          <w:iCs/>
          <w:color w:val="000000"/>
          <w:sz w:val="24"/>
          <w:lang w:eastAsia="en-US"/>
        </w:rPr>
        <w:t>[</w:t>
      </w:r>
      <w:r w:rsidRPr="001D2660">
        <w:rPr>
          <w:rFonts w:ascii="Calibri" w:eastAsia="Calibri" w:hAnsi="Calibri" w:cs="Calibri"/>
          <w:b/>
          <w:bCs/>
          <w:i/>
          <w:iCs/>
          <w:color w:val="000000"/>
          <w:sz w:val="24"/>
          <w:highlight w:val="yellow"/>
          <w:lang w:eastAsia="en-US"/>
        </w:rPr>
        <w:t>TIMBRE DA EMPRESA</w:t>
      </w:r>
      <w:r w:rsidRPr="001D2660">
        <w:rPr>
          <w:rFonts w:ascii="Calibri" w:eastAsia="Calibri" w:hAnsi="Calibri" w:cs="Calibri"/>
          <w:b/>
          <w:bCs/>
          <w:i/>
          <w:iCs/>
          <w:color w:val="000000"/>
          <w:sz w:val="24"/>
          <w:lang w:eastAsia="en-US"/>
        </w:rPr>
        <w:t>]</w:t>
      </w:r>
    </w:p>
    <w:p w14:paraId="4B355200"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sidRPr="001D2660">
        <w:rPr>
          <w:rFonts w:ascii="Calibri" w:eastAsia="Calibri" w:hAnsi="Calibri" w:cs="Calibri"/>
          <w:color w:val="000000"/>
          <w:sz w:val="24"/>
          <w:lang w:eastAsia="en-US"/>
        </w:rPr>
        <w:t>[</w:t>
      </w:r>
      <w:r w:rsidRPr="001D2660">
        <w:rPr>
          <w:rFonts w:ascii="Calibri" w:eastAsia="Calibri" w:hAnsi="Calibri" w:cs="Calibri"/>
          <w:color w:val="000000"/>
          <w:sz w:val="24"/>
          <w:highlight w:val="yellow"/>
          <w:lang w:eastAsia="en-US"/>
        </w:rPr>
        <w:t>Nome da empresa, CNPJ e endereço da empresa</w:t>
      </w:r>
      <w:r w:rsidRPr="001D2660">
        <w:rPr>
          <w:rFonts w:ascii="Calibri" w:eastAsia="Calibri" w:hAnsi="Calibri" w:cs="Calibri"/>
          <w:color w:val="000000"/>
          <w:sz w:val="24"/>
          <w:lang w:eastAsia="en-US"/>
        </w:rPr>
        <w:t>]</w:t>
      </w:r>
    </w:p>
    <w:p w14:paraId="5797B645" w14:textId="77777777" w:rsidR="001D2660" w:rsidRPr="001D2660" w:rsidRDefault="001D2660" w:rsidP="001D2660">
      <w:pPr>
        <w:spacing w:line="276" w:lineRule="auto"/>
        <w:rPr>
          <w:rFonts w:ascii="Calibri" w:hAnsi="Calibri" w:cs="Calibri"/>
          <w:sz w:val="24"/>
        </w:rPr>
      </w:pPr>
    </w:p>
    <w:p w14:paraId="723860F6" w14:textId="77777777" w:rsidR="001D2660" w:rsidRPr="001D2660" w:rsidRDefault="001D2660" w:rsidP="001D2660">
      <w:pPr>
        <w:pStyle w:val="Corpodetexto"/>
        <w:spacing w:line="276" w:lineRule="auto"/>
        <w:rPr>
          <w:rFonts w:ascii="Calibri" w:hAnsi="Calibri" w:cs="Calibri"/>
        </w:rPr>
      </w:pPr>
    </w:p>
    <w:p w14:paraId="77ECACC8" w14:textId="77777777" w:rsidR="001D2660" w:rsidRPr="001D2660" w:rsidRDefault="001D2660" w:rsidP="001D2660">
      <w:pPr>
        <w:pStyle w:val="Corpodetexto"/>
        <w:spacing w:line="276" w:lineRule="auto"/>
        <w:rPr>
          <w:rFonts w:ascii="Calibri" w:hAnsi="Calibri" w:cs="Calibri"/>
          <w:b w:val="0"/>
          <w:bCs w:val="0"/>
        </w:rPr>
      </w:pPr>
    </w:p>
    <w:p w14:paraId="4DAD78C1" w14:textId="14B150F9" w:rsidR="001D2660" w:rsidRPr="001D2660" w:rsidRDefault="001D2660" w:rsidP="001D2660">
      <w:pPr>
        <w:pStyle w:val="Corpodetexto"/>
        <w:spacing w:line="360" w:lineRule="auto"/>
        <w:rPr>
          <w:rFonts w:ascii="Calibri" w:hAnsi="Calibri" w:cs="Calibri"/>
          <w:b w:val="0"/>
          <w:bCs w:val="0"/>
        </w:rPr>
      </w:pPr>
      <w:r w:rsidRPr="001D2660">
        <w:rPr>
          <w:rFonts w:ascii="Calibri" w:hAnsi="Calibri" w:cs="Calibri"/>
          <w:b w:val="0"/>
          <w:bCs w:val="0"/>
        </w:rPr>
        <w:t xml:space="preserve">Declaramos para todos os fins de direito, que conhecemos o objeto do pregão e os termos constantes no Aviso de Dispensa Eletrônica Nº: </w:t>
      </w:r>
      <w:r w:rsidR="00D9450B">
        <w:rPr>
          <w:rFonts w:ascii="Calibri" w:hAnsi="Calibri" w:cs="Calibri"/>
          <w:b w:val="0"/>
          <w:bCs w:val="0"/>
        </w:rPr>
        <w:t>037/2025</w:t>
      </w:r>
      <w:r w:rsidRPr="001D2660">
        <w:rPr>
          <w:rFonts w:ascii="Calibri" w:hAnsi="Calibri" w:cs="Calibri"/>
          <w:b w:val="0"/>
          <w:bCs w:val="0"/>
        </w:rPr>
        <w:t xml:space="preserve"> – Processo Licitatório Nº: </w:t>
      </w:r>
      <w:r w:rsidR="00D9450B">
        <w:rPr>
          <w:rFonts w:ascii="Calibri" w:hAnsi="Calibri" w:cs="Calibri"/>
          <w:b w:val="0"/>
          <w:bCs w:val="0"/>
        </w:rPr>
        <w:t>083/2025</w:t>
      </w:r>
      <w:r w:rsidRPr="001D2660">
        <w:rPr>
          <w:rFonts w:ascii="Calibri" w:hAnsi="Calibri" w:cs="Calibri"/>
          <w:b w:val="0"/>
          <w:bCs w:val="0"/>
        </w:rPr>
        <w:t xml:space="preserve"> e seu(s) ANEXOS e do Regulamento bem como temos todas as condições de cumprir as exigências ali contidas no que concerne à apresentação de documentação para fim de habilitação.</w:t>
      </w:r>
    </w:p>
    <w:p w14:paraId="12FE66F2" w14:textId="77777777" w:rsidR="001D2660" w:rsidRPr="001D2660" w:rsidRDefault="001D2660" w:rsidP="001D2660">
      <w:pPr>
        <w:spacing w:line="276" w:lineRule="auto"/>
        <w:jc w:val="both"/>
        <w:rPr>
          <w:rFonts w:ascii="Calibri" w:hAnsi="Calibri" w:cs="Calibri"/>
          <w:sz w:val="24"/>
        </w:rPr>
      </w:pPr>
    </w:p>
    <w:p w14:paraId="44C01BCB" w14:textId="77777777" w:rsidR="001D2660" w:rsidRPr="001D2660" w:rsidRDefault="001D2660" w:rsidP="001D2660">
      <w:pPr>
        <w:pStyle w:val="Nivel2"/>
        <w:numPr>
          <w:ilvl w:val="0"/>
          <w:numId w:val="0"/>
        </w:numPr>
        <w:spacing w:before="0" w:after="0"/>
        <w:rPr>
          <w:rFonts w:ascii="Calibri" w:hAnsi="Calibri" w:cs="Calibri"/>
          <w:sz w:val="24"/>
          <w:szCs w:val="24"/>
        </w:rPr>
      </w:pPr>
      <w:r w:rsidRPr="001D2660">
        <w:rPr>
          <w:rFonts w:ascii="Calibri" w:hAnsi="Calibri" w:cs="Calibri"/>
          <w:sz w:val="24"/>
          <w:szCs w:val="24"/>
        </w:rPr>
        <w:t>[</w:t>
      </w:r>
      <w:r w:rsidRPr="001D2660">
        <w:rPr>
          <w:rFonts w:ascii="Calibri" w:hAnsi="Calibri" w:cs="Calibri"/>
          <w:sz w:val="24"/>
          <w:szCs w:val="24"/>
          <w:highlight w:val="yellow"/>
        </w:rPr>
        <w:t>Local</w:t>
      </w:r>
      <w:r w:rsidRPr="001D2660">
        <w:rPr>
          <w:rFonts w:ascii="Calibri" w:hAnsi="Calibri" w:cs="Calibri"/>
          <w:sz w:val="24"/>
          <w:szCs w:val="24"/>
        </w:rPr>
        <w:t>], [</w:t>
      </w:r>
      <w:r w:rsidRPr="001D2660">
        <w:rPr>
          <w:rFonts w:ascii="Calibri" w:hAnsi="Calibri" w:cs="Calibri"/>
          <w:sz w:val="24"/>
          <w:szCs w:val="24"/>
          <w:highlight w:val="yellow"/>
        </w:rPr>
        <w:t>dia</w:t>
      </w:r>
      <w:r w:rsidRPr="001D2660">
        <w:rPr>
          <w:rFonts w:ascii="Calibri" w:hAnsi="Calibri" w:cs="Calibri"/>
          <w:sz w:val="24"/>
          <w:szCs w:val="24"/>
        </w:rPr>
        <w:t>] de [</w:t>
      </w:r>
      <w:r w:rsidRPr="001D2660">
        <w:rPr>
          <w:rFonts w:ascii="Calibri" w:hAnsi="Calibri" w:cs="Calibri"/>
          <w:sz w:val="24"/>
          <w:szCs w:val="24"/>
          <w:highlight w:val="yellow"/>
        </w:rPr>
        <w:t>mês</w:t>
      </w:r>
      <w:r w:rsidRPr="001D2660">
        <w:rPr>
          <w:rFonts w:ascii="Calibri" w:hAnsi="Calibri" w:cs="Calibri"/>
          <w:sz w:val="24"/>
          <w:szCs w:val="24"/>
        </w:rPr>
        <w:t>] de [</w:t>
      </w:r>
      <w:r w:rsidRPr="001D2660">
        <w:rPr>
          <w:rFonts w:ascii="Calibri" w:hAnsi="Calibri" w:cs="Calibri"/>
          <w:sz w:val="24"/>
          <w:szCs w:val="24"/>
          <w:highlight w:val="yellow"/>
        </w:rPr>
        <w:t>ano</w:t>
      </w:r>
      <w:r w:rsidRPr="001D2660">
        <w:rPr>
          <w:rFonts w:ascii="Calibri" w:hAnsi="Calibri" w:cs="Calibri"/>
          <w:sz w:val="24"/>
          <w:szCs w:val="24"/>
        </w:rPr>
        <w:t>].</w:t>
      </w:r>
    </w:p>
    <w:p w14:paraId="18F71856"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5A6D49B2"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2DB1232F"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7F9F7CAA"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247E879C" w14:textId="77777777" w:rsidR="001D2660" w:rsidRPr="001D2660" w:rsidRDefault="001D2660" w:rsidP="001D2660">
      <w:pPr>
        <w:widowControl w:val="0"/>
        <w:autoSpaceDE w:val="0"/>
        <w:autoSpaceDN w:val="0"/>
        <w:adjustRightInd w:val="0"/>
        <w:jc w:val="center"/>
        <w:rPr>
          <w:rFonts w:ascii="Calibri" w:hAnsi="Calibri" w:cs="Calibri"/>
          <w:b/>
          <w:sz w:val="24"/>
        </w:rPr>
      </w:pPr>
      <w:r w:rsidRPr="001D2660">
        <w:rPr>
          <w:rFonts w:ascii="Calibri" w:hAnsi="Calibri" w:cs="Calibri"/>
          <w:b/>
          <w:sz w:val="24"/>
        </w:rPr>
        <w:t>[</w:t>
      </w:r>
      <w:r w:rsidRPr="001D2660">
        <w:rPr>
          <w:rFonts w:ascii="Calibri" w:hAnsi="Calibri" w:cs="Calibri"/>
          <w:b/>
          <w:sz w:val="24"/>
          <w:highlight w:val="yellow"/>
        </w:rPr>
        <w:t>RAZÃO SOCIAL DO FORNECEDOR</w:t>
      </w:r>
      <w:r w:rsidRPr="001D2660">
        <w:rPr>
          <w:rFonts w:ascii="Calibri" w:hAnsi="Calibri" w:cs="Calibri"/>
          <w:b/>
          <w:sz w:val="24"/>
        </w:rPr>
        <w:t>]</w:t>
      </w:r>
    </w:p>
    <w:p w14:paraId="25253D45" w14:textId="77777777" w:rsidR="001D2660" w:rsidRPr="001D2660" w:rsidRDefault="001D2660" w:rsidP="001D2660">
      <w:pPr>
        <w:widowControl w:val="0"/>
        <w:autoSpaceDE w:val="0"/>
        <w:autoSpaceDN w:val="0"/>
        <w:adjustRightInd w:val="0"/>
        <w:jc w:val="center"/>
        <w:rPr>
          <w:rFonts w:ascii="Calibri" w:hAnsi="Calibri" w:cs="Calibri"/>
          <w:bCs/>
          <w:color w:val="000000"/>
          <w:sz w:val="24"/>
        </w:rPr>
      </w:pPr>
      <w:r w:rsidRPr="001D2660">
        <w:rPr>
          <w:rFonts w:ascii="Calibri" w:hAnsi="Calibri" w:cs="Calibri"/>
          <w:bCs/>
          <w:color w:val="000000"/>
          <w:sz w:val="24"/>
        </w:rPr>
        <w:t>CNPJ: [</w:t>
      </w:r>
      <w:r w:rsidRPr="001D2660">
        <w:rPr>
          <w:rFonts w:ascii="Calibri" w:hAnsi="Calibri" w:cs="Calibri"/>
          <w:bCs/>
          <w:color w:val="000000"/>
          <w:sz w:val="24"/>
          <w:highlight w:val="yellow"/>
        </w:rPr>
        <w:t>00.000.000/0000-00</w:t>
      </w:r>
      <w:r w:rsidRPr="001D2660">
        <w:rPr>
          <w:rFonts w:ascii="Calibri" w:hAnsi="Calibri" w:cs="Calibri"/>
          <w:bCs/>
          <w:color w:val="000000"/>
          <w:sz w:val="24"/>
        </w:rPr>
        <w:t>]</w:t>
      </w:r>
    </w:p>
    <w:p w14:paraId="20AC527D" w14:textId="77777777" w:rsidR="001D2660" w:rsidRPr="001D2660" w:rsidRDefault="001D2660" w:rsidP="001D2660">
      <w:pPr>
        <w:widowControl w:val="0"/>
        <w:autoSpaceDE w:val="0"/>
        <w:autoSpaceDN w:val="0"/>
        <w:adjustRightInd w:val="0"/>
        <w:jc w:val="center"/>
        <w:rPr>
          <w:rFonts w:ascii="Calibri" w:hAnsi="Calibri" w:cs="Calibri"/>
          <w:bCs/>
          <w:sz w:val="24"/>
        </w:rPr>
      </w:pPr>
      <w:proofErr w:type="spellStart"/>
      <w:r w:rsidRPr="001D2660">
        <w:rPr>
          <w:rFonts w:ascii="Calibri" w:hAnsi="Calibri" w:cs="Calibri"/>
          <w:bCs/>
          <w:sz w:val="24"/>
        </w:rPr>
        <w:t>Sr</w:t>
      </w:r>
      <w:proofErr w:type="spellEnd"/>
      <w:r w:rsidRPr="001D2660">
        <w:rPr>
          <w:rFonts w:ascii="Calibri" w:hAnsi="Calibri" w:cs="Calibri"/>
          <w:bCs/>
          <w:sz w:val="24"/>
        </w:rPr>
        <w:t>(a). [</w:t>
      </w:r>
      <w:r w:rsidRPr="001D2660">
        <w:rPr>
          <w:rFonts w:ascii="Calibri" w:hAnsi="Calibri" w:cs="Calibri"/>
          <w:bCs/>
          <w:sz w:val="24"/>
          <w:highlight w:val="yellow"/>
        </w:rPr>
        <w:t>nome do representante legal</w:t>
      </w:r>
      <w:r w:rsidRPr="001D2660">
        <w:rPr>
          <w:rFonts w:ascii="Calibri" w:hAnsi="Calibri" w:cs="Calibri"/>
          <w:bCs/>
          <w:sz w:val="24"/>
        </w:rPr>
        <w:t>]</w:t>
      </w:r>
    </w:p>
    <w:p w14:paraId="0DE557C2" w14:textId="77777777" w:rsidR="001D2660" w:rsidRPr="001D2660" w:rsidRDefault="001D2660" w:rsidP="001D2660">
      <w:pPr>
        <w:widowControl w:val="0"/>
        <w:autoSpaceDE w:val="0"/>
        <w:autoSpaceDN w:val="0"/>
        <w:adjustRightInd w:val="0"/>
        <w:jc w:val="center"/>
        <w:rPr>
          <w:rFonts w:ascii="Calibri" w:eastAsia="Calibri" w:hAnsi="Calibri" w:cs="Calibri"/>
          <w:bCs/>
          <w:sz w:val="24"/>
          <w:lang w:eastAsia="en-US"/>
        </w:rPr>
      </w:pPr>
      <w:r w:rsidRPr="001D2660">
        <w:rPr>
          <w:rFonts w:ascii="Calibri" w:hAnsi="Calibri" w:cs="Calibri"/>
          <w:bCs/>
          <w:sz w:val="24"/>
        </w:rPr>
        <w:t>CPF: [</w:t>
      </w:r>
      <w:r w:rsidRPr="001D2660">
        <w:rPr>
          <w:rFonts w:ascii="Calibri" w:hAnsi="Calibri" w:cs="Calibri"/>
          <w:bCs/>
          <w:sz w:val="24"/>
          <w:highlight w:val="yellow"/>
        </w:rPr>
        <w:t>000.000.000-00</w:t>
      </w:r>
      <w:r w:rsidRPr="001D2660">
        <w:rPr>
          <w:rFonts w:ascii="Calibri" w:hAnsi="Calibri" w:cs="Calibri"/>
          <w:bCs/>
          <w:sz w:val="24"/>
        </w:rPr>
        <w:t>]</w:t>
      </w:r>
    </w:p>
    <w:p w14:paraId="71CCCDBC" w14:textId="58FD94A4" w:rsidR="001D2660" w:rsidRDefault="001D2660">
      <w:pPr>
        <w:spacing w:after="160" w:line="259" w:lineRule="auto"/>
        <w:rPr>
          <w:rFonts w:ascii="Calibri" w:hAnsi="Calibri" w:cs="Calibri"/>
          <w:b/>
          <w:bCs/>
          <w:sz w:val="24"/>
        </w:rPr>
      </w:pPr>
      <w:r>
        <w:rPr>
          <w:rFonts w:ascii="Calibri" w:hAnsi="Calibri" w:cs="Calibri"/>
          <w:b/>
          <w:bCs/>
          <w:sz w:val="24"/>
        </w:rPr>
        <w:br w:type="page"/>
      </w:r>
    </w:p>
    <w:p w14:paraId="7141FD42" w14:textId="77777777" w:rsidR="001D2660" w:rsidRDefault="001D2660" w:rsidP="001D2660">
      <w:pPr>
        <w:widowControl w:val="0"/>
        <w:jc w:val="center"/>
        <w:rPr>
          <w:rFonts w:ascii="Calibri" w:hAnsi="Calibri" w:cs="Calibri"/>
          <w:sz w:val="24"/>
        </w:rPr>
        <w:sectPr w:rsidR="001D2660" w:rsidSect="001D2660">
          <w:type w:val="continuous"/>
          <w:pgSz w:w="11907" w:h="16840" w:code="9"/>
          <w:pgMar w:top="2552" w:right="1134" w:bottom="1134" w:left="1134" w:header="567" w:footer="663" w:gutter="0"/>
          <w:cols w:space="720"/>
          <w:docGrid w:linePitch="272"/>
        </w:sectPr>
      </w:pPr>
      <w:bookmarkStart w:id="20" w:name="_Hlk141968705"/>
    </w:p>
    <w:p w14:paraId="0B9DAFE3" w14:textId="77E49A1D" w:rsidR="001D2660" w:rsidRPr="00B72729" w:rsidRDefault="001D2660" w:rsidP="001D2660">
      <w:pPr>
        <w:widowControl w:val="0"/>
        <w:autoSpaceDE w:val="0"/>
        <w:autoSpaceDN w:val="0"/>
        <w:adjustRightInd w:val="0"/>
        <w:jc w:val="center"/>
        <w:rPr>
          <w:rFonts w:ascii="Calibri" w:hAnsi="Calibri" w:cs="Calibri"/>
          <w:b/>
          <w:sz w:val="28"/>
          <w:szCs w:val="28"/>
        </w:rPr>
      </w:pPr>
      <w:r w:rsidRPr="00B72729">
        <w:rPr>
          <w:rFonts w:ascii="Calibri" w:hAnsi="Calibri" w:cs="Calibri"/>
          <w:b/>
          <w:sz w:val="28"/>
          <w:szCs w:val="28"/>
        </w:rPr>
        <w:lastRenderedPageBreak/>
        <w:t xml:space="preserve">ANEXO </w:t>
      </w:r>
      <w:r>
        <w:rPr>
          <w:rFonts w:ascii="Calibri" w:hAnsi="Calibri" w:cs="Calibri"/>
          <w:b/>
          <w:sz w:val="28"/>
          <w:szCs w:val="28"/>
        </w:rPr>
        <w:t>V</w:t>
      </w:r>
      <w:r w:rsidRPr="00B72729">
        <w:rPr>
          <w:rFonts w:ascii="Calibri" w:hAnsi="Calibri" w:cs="Calibri"/>
          <w:b/>
          <w:sz w:val="28"/>
          <w:szCs w:val="28"/>
        </w:rPr>
        <w:t>II</w:t>
      </w:r>
    </w:p>
    <w:p w14:paraId="3B7141F3" w14:textId="77777777" w:rsidR="001D2660" w:rsidRPr="00B72729" w:rsidRDefault="001D2660" w:rsidP="001D2660">
      <w:pPr>
        <w:widowControl w:val="0"/>
        <w:autoSpaceDE w:val="0"/>
        <w:autoSpaceDN w:val="0"/>
        <w:adjustRightInd w:val="0"/>
        <w:jc w:val="center"/>
        <w:rPr>
          <w:rFonts w:ascii="Calibri" w:hAnsi="Calibri" w:cs="Calibri"/>
          <w:b/>
          <w:sz w:val="28"/>
          <w:szCs w:val="28"/>
        </w:rPr>
      </w:pPr>
      <w:r w:rsidRPr="00B72729">
        <w:rPr>
          <w:rFonts w:ascii="Calibri" w:hAnsi="Calibri" w:cs="Calibri"/>
          <w:b/>
          <w:sz w:val="28"/>
          <w:szCs w:val="28"/>
        </w:rPr>
        <w:t>MODELO DE DECLARAÇÃO</w:t>
      </w:r>
    </w:p>
    <w:bookmarkEnd w:id="20"/>
    <w:p w14:paraId="02FBE0BF" w14:textId="77777777" w:rsidR="001D2660" w:rsidRDefault="001D2660" w:rsidP="001D2660">
      <w:pPr>
        <w:autoSpaceDE w:val="0"/>
        <w:autoSpaceDN w:val="0"/>
        <w:adjustRightInd w:val="0"/>
        <w:spacing w:line="276" w:lineRule="auto"/>
        <w:jc w:val="center"/>
        <w:rPr>
          <w:rFonts w:ascii="Calibri" w:eastAsia="Calibri" w:hAnsi="Calibri" w:cs="Calibri"/>
          <w:b/>
          <w:bCs/>
          <w:i/>
          <w:iCs/>
          <w:color w:val="000000"/>
          <w:sz w:val="24"/>
          <w:lang w:eastAsia="en-US"/>
        </w:rPr>
      </w:pPr>
    </w:p>
    <w:p w14:paraId="13E9AE38" w14:textId="77777777" w:rsidR="001D2660" w:rsidRPr="00B430CF"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b/>
          <w:bCs/>
          <w:i/>
          <w:iCs/>
          <w:color w:val="000000"/>
          <w:sz w:val="24"/>
          <w:lang w:eastAsia="en-US"/>
        </w:rPr>
        <w:t>[</w:t>
      </w:r>
      <w:r w:rsidRPr="00B72729">
        <w:rPr>
          <w:rFonts w:ascii="Calibri" w:eastAsia="Calibri" w:hAnsi="Calibri" w:cs="Calibri"/>
          <w:b/>
          <w:bCs/>
          <w:i/>
          <w:iCs/>
          <w:color w:val="000000"/>
          <w:sz w:val="24"/>
          <w:highlight w:val="yellow"/>
          <w:lang w:eastAsia="en-US"/>
        </w:rPr>
        <w:t>TIMBRE DA EMPRESA</w:t>
      </w:r>
      <w:r>
        <w:rPr>
          <w:rFonts w:ascii="Calibri" w:eastAsia="Calibri" w:hAnsi="Calibri" w:cs="Calibri"/>
          <w:b/>
          <w:bCs/>
          <w:i/>
          <w:iCs/>
          <w:color w:val="000000"/>
          <w:sz w:val="24"/>
          <w:lang w:eastAsia="en-US"/>
        </w:rPr>
        <w:t>]</w:t>
      </w:r>
    </w:p>
    <w:p w14:paraId="06CD61FB" w14:textId="77777777" w:rsidR="001D2660" w:rsidRPr="00B430CF"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color w:val="000000"/>
          <w:sz w:val="24"/>
          <w:lang w:eastAsia="en-US"/>
        </w:rPr>
        <w:t>[</w:t>
      </w:r>
      <w:r w:rsidRPr="00B72729">
        <w:rPr>
          <w:rFonts w:ascii="Calibri" w:eastAsia="Calibri" w:hAnsi="Calibri" w:cs="Calibri"/>
          <w:color w:val="000000"/>
          <w:sz w:val="24"/>
          <w:highlight w:val="yellow"/>
          <w:lang w:eastAsia="en-US"/>
        </w:rPr>
        <w:t>Nome da empresa, CNPJ e endereço da empresa</w:t>
      </w:r>
      <w:r>
        <w:rPr>
          <w:rFonts w:ascii="Calibri" w:eastAsia="Calibri" w:hAnsi="Calibri" w:cs="Calibri"/>
          <w:color w:val="000000"/>
          <w:sz w:val="24"/>
          <w:lang w:eastAsia="en-US"/>
        </w:rPr>
        <w:t>]</w:t>
      </w:r>
    </w:p>
    <w:p w14:paraId="1034972E" w14:textId="77777777" w:rsidR="001D2660" w:rsidRPr="00B430CF" w:rsidRDefault="001D2660" w:rsidP="001D2660">
      <w:pPr>
        <w:autoSpaceDE w:val="0"/>
        <w:autoSpaceDN w:val="0"/>
        <w:adjustRightInd w:val="0"/>
        <w:spacing w:line="276" w:lineRule="auto"/>
        <w:rPr>
          <w:rFonts w:ascii="Calibri" w:eastAsia="Calibri" w:hAnsi="Calibri" w:cs="Calibri"/>
          <w:color w:val="000000"/>
          <w:sz w:val="24"/>
          <w:lang w:eastAsia="en-US"/>
        </w:rPr>
      </w:pPr>
    </w:p>
    <w:p w14:paraId="4C986DA4" w14:textId="77777777" w:rsidR="001D2660" w:rsidRPr="00B72729" w:rsidRDefault="001D2660" w:rsidP="001D2660">
      <w:pPr>
        <w:autoSpaceDE w:val="0"/>
        <w:autoSpaceDN w:val="0"/>
        <w:adjustRightInd w:val="0"/>
        <w:spacing w:line="276" w:lineRule="auto"/>
        <w:jc w:val="center"/>
        <w:rPr>
          <w:rFonts w:ascii="Calibri" w:eastAsia="Calibri" w:hAnsi="Calibri" w:cs="Calibri"/>
          <w:b/>
          <w:bCs/>
          <w:color w:val="000000"/>
          <w:sz w:val="32"/>
          <w:szCs w:val="32"/>
          <w:lang w:eastAsia="en-US"/>
        </w:rPr>
      </w:pPr>
      <w:r w:rsidRPr="00B72729">
        <w:rPr>
          <w:rFonts w:ascii="Calibri" w:eastAsia="Calibri" w:hAnsi="Calibri" w:cs="Calibri"/>
          <w:b/>
          <w:bCs/>
          <w:color w:val="000000"/>
          <w:sz w:val="32"/>
          <w:szCs w:val="32"/>
          <w:lang w:eastAsia="en-US"/>
        </w:rPr>
        <w:t>DECLARAÇÃO</w:t>
      </w:r>
    </w:p>
    <w:p w14:paraId="0EB313AF"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0706D1A8" w14:textId="3ED957B9" w:rsidR="001D2660" w:rsidRPr="001D2660" w:rsidRDefault="001D2660" w:rsidP="001D2660">
      <w:pPr>
        <w:autoSpaceDE w:val="0"/>
        <w:autoSpaceDN w:val="0"/>
        <w:adjustRightInd w:val="0"/>
        <w:spacing w:line="276" w:lineRule="auto"/>
        <w:jc w:val="both"/>
        <w:rPr>
          <w:rFonts w:ascii="Calibri" w:eastAsia="Calibri" w:hAnsi="Calibri" w:cs="Calibri"/>
          <w:color w:val="000000"/>
          <w:sz w:val="24"/>
          <w:lang w:eastAsia="en-US"/>
        </w:rPr>
      </w:pPr>
      <w:r w:rsidRPr="001D2660">
        <w:rPr>
          <w:rFonts w:ascii="Calibri" w:eastAsia="Calibri" w:hAnsi="Calibri" w:cs="Calibri"/>
          <w:b/>
          <w:bCs/>
          <w:color w:val="000000"/>
          <w:sz w:val="24"/>
          <w:lang w:eastAsia="en-US"/>
        </w:rPr>
        <w:t>DECLARAMOS</w:t>
      </w:r>
      <w:r w:rsidRPr="001D2660">
        <w:rPr>
          <w:rFonts w:ascii="Calibri" w:eastAsia="Calibri" w:hAnsi="Calibri" w:cs="Calibri"/>
          <w:color w:val="000000"/>
          <w:sz w:val="24"/>
          <w:lang w:eastAsia="en-US"/>
        </w:rPr>
        <w:t xml:space="preserve">, sob as penas da Lei, para os fins de habilitação, na </w:t>
      </w:r>
      <w:r w:rsidR="00C47066">
        <w:rPr>
          <w:rFonts w:ascii="Calibri" w:eastAsia="Calibri" w:hAnsi="Calibri" w:cs="Calibri"/>
          <w:color w:val="000000"/>
          <w:sz w:val="24"/>
          <w:lang w:eastAsia="en-US"/>
        </w:rPr>
        <w:t>Dispensa</w:t>
      </w:r>
      <w:r w:rsidRPr="001D2660">
        <w:rPr>
          <w:rFonts w:ascii="Calibri" w:eastAsia="Calibri" w:hAnsi="Calibri" w:cs="Calibri"/>
          <w:color w:val="000000"/>
          <w:sz w:val="24"/>
          <w:lang w:eastAsia="en-US"/>
        </w:rPr>
        <w:t xml:space="preserve"> Eletrônic</w:t>
      </w:r>
      <w:r w:rsidR="00C47066">
        <w:rPr>
          <w:rFonts w:ascii="Calibri" w:eastAsia="Calibri" w:hAnsi="Calibri" w:cs="Calibri"/>
          <w:color w:val="000000"/>
          <w:sz w:val="24"/>
          <w:lang w:eastAsia="en-US"/>
        </w:rPr>
        <w:t xml:space="preserve">a </w:t>
      </w:r>
      <w:r w:rsidRPr="001D2660">
        <w:rPr>
          <w:rFonts w:ascii="Calibri" w:eastAsia="Calibri" w:hAnsi="Calibri" w:cs="Calibri"/>
          <w:color w:val="000000"/>
          <w:sz w:val="24"/>
          <w:lang w:eastAsia="en-US"/>
        </w:rPr>
        <w:t xml:space="preserve">Nº: </w:t>
      </w:r>
      <w:r w:rsidR="00D9450B">
        <w:rPr>
          <w:rFonts w:ascii="Calibri" w:eastAsia="Calibri" w:hAnsi="Calibri" w:cs="Calibri"/>
          <w:color w:val="000000"/>
          <w:sz w:val="24"/>
          <w:lang w:eastAsia="en-US"/>
        </w:rPr>
        <w:t>037/2025</w:t>
      </w:r>
      <w:r w:rsidRPr="001D2660">
        <w:rPr>
          <w:rFonts w:ascii="Calibri" w:eastAsia="Calibri" w:hAnsi="Calibri" w:cs="Calibri"/>
          <w:color w:val="000000"/>
          <w:sz w:val="24"/>
          <w:lang w:eastAsia="en-US"/>
        </w:rPr>
        <w:t xml:space="preserve"> – Processo </w:t>
      </w:r>
      <w:r w:rsidR="00C47066" w:rsidRPr="001D2660">
        <w:rPr>
          <w:rFonts w:ascii="Calibri" w:eastAsia="Calibri" w:hAnsi="Calibri" w:cs="Calibri"/>
          <w:color w:val="000000"/>
          <w:sz w:val="24"/>
          <w:lang w:eastAsia="en-US"/>
        </w:rPr>
        <w:t>Licitatório</w:t>
      </w:r>
      <w:r w:rsidRPr="001D2660">
        <w:rPr>
          <w:rFonts w:ascii="Calibri" w:eastAsia="Calibri" w:hAnsi="Calibri" w:cs="Calibri"/>
          <w:color w:val="000000"/>
          <w:sz w:val="24"/>
          <w:lang w:eastAsia="en-US"/>
        </w:rPr>
        <w:t xml:space="preserve"> Nº: </w:t>
      </w:r>
      <w:r w:rsidR="00D9450B">
        <w:rPr>
          <w:rFonts w:ascii="Calibri" w:eastAsia="Calibri" w:hAnsi="Calibri" w:cs="Calibri"/>
          <w:color w:val="000000"/>
          <w:sz w:val="24"/>
          <w:lang w:eastAsia="en-US"/>
        </w:rPr>
        <w:t>083/2025</w:t>
      </w:r>
      <w:r w:rsidRPr="001D2660">
        <w:rPr>
          <w:rFonts w:ascii="Calibri" w:eastAsia="Calibri" w:hAnsi="Calibri" w:cs="Calibri"/>
          <w:color w:val="000000"/>
          <w:sz w:val="24"/>
          <w:lang w:eastAsia="en-US"/>
        </w:rPr>
        <w:t xml:space="preserve">, instaurada pela Prefeitura Municipal de Bom Jesus do Galho, que a empresa: </w:t>
      </w:r>
    </w:p>
    <w:p w14:paraId="2BA5CC89" w14:textId="77777777" w:rsidR="001D2660" w:rsidRPr="001D2660" w:rsidRDefault="001D2660" w:rsidP="001D2660">
      <w:pPr>
        <w:autoSpaceDE w:val="0"/>
        <w:autoSpaceDN w:val="0"/>
        <w:adjustRightInd w:val="0"/>
        <w:spacing w:line="276" w:lineRule="auto"/>
        <w:jc w:val="both"/>
        <w:rPr>
          <w:rFonts w:ascii="Calibri" w:eastAsia="Calibri" w:hAnsi="Calibri" w:cs="Calibri"/>
          <w:color w:val="000000"/>
          <w:sz w:val="24"/>
          <w:lang w:eastAsia="en-US"/>
        </w:rPr>
      </w:pPr>
    </w:p>
    <w:p w14:paraId="12A46795" w14:textId="77777777" w:rsidR="001D2660" w:rsidRPr="001D2660" w:rsidRDefault="001D2660" w:rsidP="001D2660">
      <w:pPr>
        <w:autoSpaceDE w:val="0"/>
        <w:autoSpaceDN w:val="0"/>
        <w:adjustRightInd w:val="0"/>
        <w:spacing w:line="276" w:lineRule="auto"/>
        <w:jc w:val="both"/>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1 - Cumpre ao disposto nos incisos XXXIII do art. 7º da Constituição Federal e inciso VI do art. 68 da Lei Federal nº 14.133/2021,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14:paraId="4826815E"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083DBC82"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2 - Não está impedida de contratar com a Administração Pública; </w:t>
      </w:r>
    </w:p>
    <w:p w14:paraId="43757409"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0BF14893"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3 - Não foi declarada inidônea por ato do Poder Público; </w:t>
      </w:r>
    </w:p>
    <w:p w14:paraId="4279F7EF"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5C295F11" w14:textId="0BF09A62"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4 - Não incorre nas demais condições impeditivas da lei </w:t>
      </w:r>
      <w:r>
        <w:rPr>
          <w:rFonts w:ascii="Calibri" w:eastAsia="Calibri" w:hAnsi="Calibri" w:cs="Calibri"/>
          <w:color w:val="000000"/>
          <w:sz w:val="24"/>
          <w:lang w:eastAsia="en-US"/>
        </w:rPr>
        <w:t>14.133</w:t>
      </w:r>
      <w:r w:rsidRPr="001D2660">
        <w:rPr>
          <w:rFonts w:ascii="Calibri" w:eastAsia="Calibri" w:hAnsi="Calibri" w:cs="Calibri"/>
          <w:color w:val="000000"/>
          <w:sz w:val="24"/>
          <w:lang w:eastAsia="en-US"/>
        </w:rPr>
        <w:t>/</w:t>
      </w:r>
      <w:r>
        <w:rPr>
          <w:rFonts w:ascii="Calibri" w:eastAsia="Calibri" w:hAnsi="Calibri" w:cs="Calibri"/>
          <w:color w:val="000000"/>
          <w:sz w:val="24"/>
          <w:lang w:eastAsia="en-US"/>
        </w:rPr>
        <w:t>2021</w:t>
      </w:r>
      <w:r w:rsidRPr="001D2660">
        <w:rPr>
          <w:rFonts w:ascii="Calibri" w:eastAsia="Calibri" w:hAnsi="Calibri" w:cs="Calibri"/>
          <w:color w:val="000000"/>
          <w:sz w:val="24"/>
          <w:lang w:eastAsia="en-US"/>
        </w:rPr>
        <w:t xml:space="preserve">. </w:t>
      </w:r>
    </w:p>
    <w:p w14:paraId="3A3107D0"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06057AFA"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5 - Que inexistem fatos impeditivos a sua habilitação. </w:t>
      </w:r>
    </w:p>
    <w:p w14:paraId="1B4B7614"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38FDAC04" w14:textId="77777777" w:rsidR="001D2660" w:rsidRPr="001D2660" w:rsidRDefault="001D2660" w:rsidP="001D2660">
      <w:pPr>
        <w:pStyle w:val="Nivel2"/>
        <w:numPr>
          <w:ilvl w:val="0"/>
          <w:numId w:val="0"/>
        </w:numPr>
        <w:spacing w:before="0" w:after="0"/>
        <w:rPr>
          <w:rFonts w:ascii="Calibri" w:hAnsi="Calibri" w:cs="Calibri"/>
          <w:sz w:val="24"/>
          <w:szCs w:val="24"/>
        </w:rPr>
      </w:pPr>
      <w:r w:rsidRPr="001D2660">
        <w:rPr>
          <w:rFonts w:ascii="Calibri" w:hAnsi="Calibri" w:cs="Calibri"/>
          <w:sz w:val="24"/>
          <w:szCs w:val="24"/>
        </w:rPr>
        <w:t>[</w:t>
      </w:r>
      <w:r w:rsidRPr="001D2660">
        <w:rPr>
          <w:rFonts w:ascii="Calibri" w:hAnsi="Calibri" w:cs="Calibri"/>
          <w:sz w:val="24"/>
          <w:szCs w:val="24"/>
          <w:highlight w:val="yellow"/>
        </w:rPr>
        <w:t>Local</w:t>
      </w:r>
      <w:r w:rsidRPr="001D2660">
        <w:rPr>
          <w:rFonts w:ascii="Calibri" w:hAnsi="Calibri" w:cs="Calibri"/>
          <w:sz w:val="24"/>
          <w:szCs w:val="24"/>
        </w:rPr>
        <w:t>], [</w:t>
      </w:r>
      <w:r w:rsidRPr="001D2660">
        <w:rPr>
          <w:rFonts w:ascii="Calibri" w:hAnsi="Calibri" w:cs="Calibri"/>
          <w:sz w:val="24"/>
          <w:szCs w:val="24"/>
          <w:highlight w:val="yellow"/>
        </w:rPr>
        <w:t>dia</w:t>
      </w:r>
      <w:r w:rsidRPr="001D2660">
        <w:rPr>
          <w:rFonts w:ascii="Calibri" w:hAnsi="Calibri" w:cs="Calibri"/>
          <w:sz w:val="24"/>
          <w:szCs w:val="24"/>
        </w:rPr>
        <w:t>] de [</w:t>
      </w:r>
      <w:r w:rsidRPr="001D2660">
        <w:rPr>
          <w:rFonts w:ascii="Calibri" w:hAnsi="Calibri" w:cs="Calibri"/>
          <w:sz w:val="24"/>
          <w:szCs w:val="24"/>
          <w:highlight w:val="yellow"/>
        </w:rPr>
        <w:t>mês</w:t>
      </w:r>
      <w:r w:rsidRPr="001D2660">
        <w:rPr>
          <w:rFonts w:ascii="Calibri" w:hAnsi="Calibri" w:cs="Calibri"/>
          <w:sz w:val="24"/>
          <w:szCs w:val="24"/>
        </w:rPr>
        <w:t>] de [</w:t>
      </w:r>
      <w:r w:rsidRPr="001D2660">
        <w:rPr>
          <w:rFonts w:ascii="Calibri" w:hAnsi="Calibri" w:cs="Calibri"/>
          <w:sz w:val="24"/>
          <w:szCs w:val="24"/>
          <w:highlight w:val="yellow"/>
        </w:rPr>
        <w:t>ano</w:t>
      </w:r>
      <w:r w:rsidRPr="001D2660">
        <w:rPr>
          <w:rFonts w:ascii="Calibri" w:hAnsi="Calibri" w:cs="Calibri"/>
          <w:sz w:val="24"/>
          <w:szCs w:val="24"/>
        </w:rPr>
        <w:t>].</w:t>
      </w:r>
    </w:p>
    <w:p w14:paraId="76BCEB9E"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48A80841"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71518931"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60090600"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553808BD" w14:textId="77777777" w:rsidR="001D2660" w:rsidRPr="001D2660" w:rsidRDefault="001D2660" w:rsidP="001D2660">
      <w:pPr>
        <w:widowControl w:val="0"/>
        <w:autoSpaceDE w:val="0"/>
        <w:autoSpaceDN w:val="0"/>
        <w:adjustRightInd w:val="0"/>
        <w:jc w:val="center"/>
        <w:rPr>
          <w:rFonts w:ascii="Calibri" w:hAnsi="Calibri" w:cs="Calibri"/>
          <w:b/>
          <w:sz w:val="24"/>
        </w:rPr>
      </w:pPr>
      <w:r w:rsidRPr="001D2660">
        <w:rPr>
          <w:rFonts w:ascii="Calibri" w:hAnsi="Calibri" w:cs="Calibri"/>
          <w:b/>
          <w:sz w:val="24"/>
        </w:rPr>
        <w:t>[</w:t>
      </w:r>
      <w:r w:rsidRPr="001D2660">
        <w:rPr>
          <w:rFonts w:ascii="Calibri" w:hAnsi="Calibri" w:cs="Calibri"/>
          <w:b/>
          <w:sz w:val="24"/>
          <w:highlight w:val="yellow"/>
        </w:rPr>
        <w:t>RAZÃO SOCIAL DO FORNECEDOR</w:t>
      </w:r>
      <w:r w:rsidRPr="001D2660">
        <w:rPr>
          <w:rFonts w:ascii="Calibri" w:hAnsi="Calibri" w:cs="Calibri"/>
          <w:b/>
          <w:sz w:val="24"/>
        </w:rPr>
        <w:t>]</w:t>
      </w:r>
    </w:p>
    <w:p w14:paraId="61B41339" w14:textId="77777777" w:rsidR="001D2660" w:rsidRPr="001D2660" w:rsidRDefault="001D2660" w:rsidP="001D2660">
      <w:pPr>
        <w:widowControl w:val="0"/>
        <w:autoSpaceDE w:val="0"/>
        <w:autoSpaceDN w:val="0"/>
        <w:adjustRightInd w:val="0"/>
        <w:jc w:val="center"/>
        <w:rPr>
          <w:rFonts w:ascii="Calibri" w:hAnsi="Calibri" w:cs="Calibri"/>
          <w:bCs/>
          <w:color w:val="000000"/>
          <w:sz w:val="24"/>
        </w:rPr>
      </w:pPr>
      <w:r w:rsidRPr="001D2660">
        <w:rPr>
          <w:rFonts w:ascii="Calibri" w:hAnsi="Calibri" w:cs="Calibri"/>
          <w:bCs/>
          <w:color w:val="000000"/>
          <w:sz w:val="24"/>
        </w:rPr>
        <w:t>CNPJ: [</w:t>
      </w:r>
      <w:r w:rsidRPr="001D2660">
        <w:rPr>
          <w:rFonts w:ascii="Calibri" w:hAnsi="Calibri" w:cs="Calibri"/>
          <w:bCs/>
          <w:color w:val="000000"/>
          <w:sz w:val="24"/>
          <w:highlight w:val="yellow"/>
        </w:rPr>
        <w:t>00.000.000/0000-00</w:t>
      </w:r>
      <w:r w:rsidRPr="001D2660">
        <w:rPr>
          <w:rFonts w:ascii="Calibri" w:hAnsi="Calibri" w:cs="Calibri"/>
          <w:bCs/>
          <w:color w:val="000000"/>
          <w:sz w:val="24"/>
        </w:rPr>
        <w:t>]</w:t>
      </w:r>
    </w:p>
    <w:p w14:paraId="5452665F" w14:textId="77777777" w:rsidR="001D2660" w:rsidRPr="001D2660" w:rsidRDefault="001D2660" w:rsidP="001D2660">
      <w:pPr>
        <w:widowControl w:val="0"/>
        <w:autoSpaceDE w:val="0"/>
        <w:autoSpaceDN w:val="0"/>
        <w:adjustRightInd w:val="0"/>
        <w:jc w:val="center"/>
        <w:rPr>
          <w:rFonts w:ascii="Calibri" w:hAnsi="Calibri" w:cs="Calibri"/>
          <w:bCs/>
          <w:sz w:val="24"/>
        </w:rPr>
      </w:pPr>
      <w:proofErr w:type="spellStart"/>
      <w:r w:rsidRPr="001D2660">
        <w:rPr>
          <w:rFonts w:ascii="Calibri" w:hAnsi="Calibri" w:cs="Calibri"/>
          <w:bCs/>
          <w:sz w:val="24"/>
        </w:rPr>
        <w:t>Sr</w:t>
      </w:r>
      <w:proofErr w:type="spellEnd"/>
      <w:r w:rsidRPr="001D2660">
        <w:rPr>
          <w:rFonts w:ascii="Calibri" w:hAnsi="Calibri" w:cs="Calibri"/>
          <w:bCs/>
          <w:sz w:val="24"/>
        </w:rPr>
        <w:t>(a). [</w:t>
      </w:r>
      <w:r w:rsidRPr="001D2660">
        <w:rPr>
          <w:rFonts w:ascii="Calibri" w:hAnsi="Calibri" w:cs="Calibri"/>
          <w:bCs/>
          <w:sz w:val="24"/>
          <w:highlight w:val="yellow"/>
        </w:rPr>
        <w:t>nome do representante legal</w:t>
      </w:r>
      <w:r w:rsidRPr="001D2660">
        <w:rPr>
          <w:rFonts w:ascii="Calibri" w:hAnsi="Calibri" w:cs="Calibri"/>
          <w:bCs/>
          <w:sz w:val="24"/>
        </w:rPr>
        <w:t>]</w:t>
      </w:r>
    </w:p>
    <w:p w14:paraId="782E1D3B" w14:textId="77777777" w:rsidR="001D2660" w:rsidRPr="001D2660" w:rsidRDefault="001D2660" w:rsidP="001D2660">
      <w:pPr>
        <w:widowControl w:val="0"/>
        <w:autoSpaceDE w:val="0"/>
        <w:autoSpaceDN w:val="0"/>
        <w:adjustRightInd w:val="0"/>
        <w:jc w:val="center"/>
        <w:rPr>
          <w:rFonts w:ascii="Calibri" w:eastAsia="Calibri" w:hAnsi="Calibri" w:cs="Calibri"/>
          <w:bCs/>
          <w:sz w:val="24"/>
          <w:lang w:eastAsia="en-US"/>
        </w:rPr>
      </w:pPr>
      <w:r w:rsidRPr="001D2660">
        <w:rPr>
          <w:rFonts w:ascii="Calibri" w:hAnsi="Calibri" w:cs="Calibri"/>
          <w:bCs/>
          <w:sz w:val="24"/>
        </w:rPr>
        <w:t>CPF: [</w:t>
      </w:r>
      <w:r w:rsidRPr="001D2660">
        <w:rPr>
          <w:rFonts w:ascii="Calibri" w:hAnsi="Calibri" w:cs="Calibri"/>
          <w:bCs/>
          <w:sz w:val="24"/>
          <w:highlight w:val="yellow"/>
        </w:rPr>
        <w:t>000.000.000-00</w:t>
      </w:r>
      <w:r w:rsidRPr="001D2660">
        <w:rPr>
          <w:rFonts w:ascii="Calibri" w:hAnsi="Calibri" w:cs="Calibri"/>
          <w:bCs/>
          <w:sz w:val="24"/>
        </w:rPr>
        <w:t>]</w:t>
      </w:r>
    </w:p>
    <w:sectPr w:rsidR="001D2660" w:rsidRPr="001D2660" w:rsidSect="0082136E">
      <w:headerReference w:type="default" r:id="rId94"/>
      <w:footerReference w:type="default" r:id="rId95"/>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D79E" w14:textId="77777777" w:rsidR="00114111" w:rsidRDefault="00114111" w:rsidP="00805244">
      <w:r>
        <w:separator/>
      </w:r>
    </w:p>
  </w:endnote>
  <w:endnote w:type="continuationSeparator" w:id="0">
    <w:p w14:paraId="339CAEAB" w14:textId="77777777" w:rsidR="00114111" w:rsidRDefault="0011411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50BDE" w14:textId="77777777" w:rsidR="006B6AC1" w:rsidRDefault="006B6AC1" w:rsidP="00C04A43">
    <w:pPr>
      <w:pStyle w:val="Rodap"/>
      <w:pBdr>
        <w:bottom w:val="single" w:sz="12" w:space="1" w:color="auto"/>
      </w:pBdr>
      <w:rPr>
        <w:rFonts w:cs="Arial"/>
        <w:sz w:val="18"/>
        <w:szCs w:val="18"/>
      </w:rPr>
    </w:pPr>
  </w:p>
  <w:p w14:paraId="2F45024A" w14:textId="77777777" w:rsidR="006B6AC1" w:rsidRPr="00007B01" w:rsidRDefault="006B6AC1" w:rsidP="00007B01">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5D1BE" w14:textId="77777777" w:rsidR="00114111" w:rsidRDefault="00114111" w:rsidP="00805244">
      <w:r>
        <w:separator/>
      </w:r>
    </w:p>
  </w:footnote>
  <w:footnote w:type="continuationSeparator" w:id="0">
    <w:p w14:paraId="41831B8D" w14:textId="77777777" w:rsidR="00114111" w:rsidRDefault="00114111"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F4B8" w14:textId="77777777" w:rsidR="006B6AC1" w:rsidRDefault="00000000">
    <w:pPr>
      <w:pStyle w:val="Cabealho"/>
      <w:framePr w:wrap="around" w:vAnchor="text" w:hAnchor="margin" w:xAlign="right" w:y="1"/>
      <w:rPr>
        <w:rStyle w:val="Nmerodepgina"/>
      </w:rPr>
    </w:pPr>
    <w:r>
      <w:rPr>
        <w:noProof/>
      </w:rPr>
      <w:pict w14:anchorId="279CDD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1032" type="#_x0000_t75" style="position:absolute;margin-left:0;margin-top:0;width:481.85pt;height:395.1pt;z-index:-251652096;mso-position-horizontal:center;mso-position-horizontal-relative:margin;mso-position-vertical:center;mso-position-vertical-relative:margin" o:allowincell="f">
          <v:imagedata r:id="rId1" o:title="brasão bom jesus" gain="19661f" blacklevel="22938f"/>
          <w10:wrap anchorx="margin" anchory="margin"/>
        </v:shape>
      </w:pict>
    </w:r>
    <w:r w:rsidR="006B6AC1">
      <w:rPr>
        <w:rStyle w:val="Nmerodepgina"/>
      </w:rPr>
      <w:fldChar w:fldCharType="begin"/>
    </w:r>
    <w:r w:rsidR="006B6AC1">
      <w:rPr>
        <w:rStyle w:val="Nmerodepgina"/>
      </w:rPr>
      <w:instrText xml:space="preserve">PAGE  </w:instrText>
    </w:r>
    <w:r w:rsidR="006B6AC1">
      <w:rPr>
        <w:rStyle w:val="Nmerodepgina"/>
      </w:rPr>
      <w:fldChar w:fldCharType="end"/>
    </w:r>
  </w:p>
  <w:p w14:paraId="6AE52510" w14:textId="77777777" w:rsidR="006B6AC1" w:rsidRDefault="006B6AC1">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15BAF" w14:textId="7774D796" w:rsidR="006B6AC1" w:rsidRDefault="00C743F3" w:rsidP="00456F2F">
    <w:pPr>
      <w:pStyle w:val="Cabealho"/>
      <w:jc w:val="center"/>
    </w:pPr>
    <w:r>
      <w:rPr>
        <w:noProof/>
      </w:rPr>
      <w:drawing>
        <wp:anchor distT="0" distB="0" distL="114300" distR="114300" simplePos="0" relativeHeight="251666432" behindDoc="1" locked="0" layoutInCell="0" allowOverlap="1" wp14:anchorId="47D8ACF6" wp14:editId="52613D2D">
          <wp:simplePos x="0" y="0"/>
          <wp:positionH relativeFrom="margin">
            <wp:align>center</wp:align>
          </wp:positionH>
          <wp:positionV relativeFrom="margin">
            <wp:align>center</wp:align>
          </wp:positionV>
          <wp:extent cx="6119495" cy="5017770"/>
          <wp:effectExtent l="0" t="0" r="0" b="0"/>
          <wp:wrapNone/>
          <wp:docPr id="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9495" cy="5017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E703B86" wp14:editId="3AF99838">
          <wp:simplePos x="0" y="0"/>
          <wp:positionH relativeFrom="column">
            <wp:posOffset>5269230</wp:posOffset>
          </wp:positionH>
          <wp:positionV relativeFrom="paragraph">
            <wp:posOffset>-146685</wp:posOffset>
          </wp:positionV>
          <wp:extent cx="1319530" cy="1316990"/>
          <wp:effectExtent l="0" t="0" r="0" b="0"/>
          <wp:wrapNone/>
          <wp:docPr id="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2A85B93" wp14:editId="07E5E692">
          <wp:simplePos x="0" y="0"/>
          <wp:positionH relativeFrom="column">
            <wp:posOffset>227965</wp:posOffset>
          </wp:positionH>
          <wp:positionV relativeFrom="paragraph">
            <wp:posOffset>11430</wp:posOffset>
          </wp:positionV>
          <wp:extent cx="1203325" cy="992505"/>
          <wp:effectExtent l="0" t="0" r="0" b="0"/>
          <wp:wrapNone/>
          <wp:docPr id="5" name="Imagem 12" descr="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bom jes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2336" behindDoc="0" locked="0" layoutInCell="1" allowOverlap="1" wp14:anchorId="5FCDCC59" wp14:editId="44B1EA1D">
              <wp:simplePos x="0" y="0"/>
              <wp:positionH relativeFrom="column">
                <wp:posOffset>1307465</wp:posOffset>
              </wp:positionH>
              <wp:positionV relativeFrom="paragraph">
                <wp:posOffset>-24765</wp:posOffset>
              </wp:positionV>
              <wp:extent cx="4197985" cy="109855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3765D1ED"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58334BD6"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2F1294F" w14:textId="77777777" w:rsidR="006B6AC1" w:rsidRPr="00860547" w:rsidRDefault="006B6AC1"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CDCC59" id="_x0000_t202" coordsize="21600,21600" o:spt="202" path="m,l,21600r21600,l21600,xe">
              <v:stroke joinstyle="miter"/>
              <v:path gradientshapeok="t" o:connecttype="rect"/>
            </v:shapetype>
            <v:shape id="Caixa de Texto 2" o:spid="_x0000_s1026" type="#_x0000_t202" style="position:absolute;left:0;text-align:left;margin-left:102.95pt;margin-top:-1.95pt;width:330.55pt;height:8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" filled="f" stroked="f">
              <v:textbox>
                <w:txbxContent>
                  <w:p w14:paraId="3765D1ED"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58334BD6"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2F1294F" w14:textId="77777777" w:rsidR="006B6AC1" w:rsidRPr="00860547" w:rsidRDefault="006B6AC1"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p>
  <w:p w14:paraId="57073DFC" w14:textId="77777777" w:rsidR="006B6AC1" w:rsidRPr="002C3CDC" w:rsidRDefault="006B6AC1" w:rsidP="008449AF">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8D6B6" w14:textId="77777777" w:rsidR="006B6AC1" w:rsidRDefault="00000000">
    <w:pPr>
      <w:pStyle w:val="Cabealho"/>
    </w:pPr>
    <w:r>
      <w:rPr>
        <w:noProof/>
      </w:rPr>
      <w:pict w14:anchorId="75256A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1031" type="#_x0000_t75" style="position:absolute;margin-left:0;margin-top:0;width:481.85pt;height:395.1pt;z-index:-251653120;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C41A4" w14:textId="114B4BBD"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1864763687" name="Imagem 186476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sidR="00C743F3">
      <w:rPr>
        <w:noProof/>
      </w:rPr>
      <mc:AlternateContent>
        <mc:Choice Requires="wps">
          <w:drawing>
            <wp:anchor distT="45720" distB="45720" distL="114300" distR="114300" simplePos="0" relativeHeight="251657216" behindDoc="0" locked="0" layoutInCell="1" allowOverlap="1" wp14:anchorId="45755B5C" wp14:editId="195C9EF8">
              <wp:simplePos x="0" y="0"/>
              <wp:positionH relativeFrom="column">
                <wp:posOffset>774065</wp:posOffset>
              </wp:positionH>
              <wp:positionV relativeFrom="paragraph">
                <wp:posOffset>3810</wp:posOffset>
              </wp:positionV>
              <wp:extent cx="4197985" cy="1098550"/>
              <wp:effectExtent l="0" t="0" r="0" b="0"/>
              <wp:wrapSquare wrapText="bothSides"/>
              <wp:docPr id="52320992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55B5C" id="_x0000_t202" coordsize="21600,21600" o:spt="202" path="m,l,21600r21600,l21600,xe">
              <v:stroke joinstyle="miter"/>
              <v:path gradientshapeok="t" o:connecttype="rect"/>
            </v:shapetype>
            <v:shape id="Caixa de Texto 1" o:spid="_x0000_s1027"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1001437804" name="Imagem 1001437804"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D5C100D"/>
    <w:multiLevelType w:val="multilevel"/>
    <w:tmpl w:val="F1C807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pStyle w:val="Nvel3-R"/>
      <w:lvlText w:val="%1.%2.%3."/>
      <w:lvlJc w:val="left"/>
      <w:pPr>
        <w:ind w:left="6600"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5760670"/>
    <w:multiLevelType w:val="hybridMultilevel"/>
    <w:tmpl w:val="45CAC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1000"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0948366">
    <w:abstractNumId w:val="2"/>
  </w:num>
  <w:num w:numId="2" w16cid:durableId="914121431">
    <w:abstractNumId w:val="9"/>
  </w:num>
  <w:num w:numId="3" w16cid:durableId="20393571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0962473">
    <w:abstractNumId w:val="8"/>
  </w:num>
  <w:num w:numId="5" w16cid:durableId="804739946">
    <w:abstractNumId w:val="7"/>
  </w:num>
  <w:num w:numId="6" w16cid:durableId="1418821230">
    <w:abstractNumId w:val="4"/>
  </w:num>
  <w:num w:numId="7" w16cid:durableId="524443959">
    <w:abstractNumId w:val="3"/>
  </w:num>
  <w:num w:numId="8" w16cid:durableId="633489851">
    <w:abstractNumId w:val="2"/>
    <w:lvlOverride w:ilvl="0">
      <w:startOverride w:val="1"/>
    </w:lvlOverride>
  </w:num>
  <w:num w:numId="9" w16cid:durableId="374700322">
    <w:abstractNumId w:val="5"/>
  </w:num>
  <w:num w:numId="10" w16cid:durableId="925764758">
    <w:abstractNumId w:val="0"/>
  </w:num>
  <w:num w:numId="11" w16cid:durableId="669496">
    <w:abstractNumId w:val="1"/>
  </w:num>
  <w:num w:numId="12" w16cid:durableId="63527324">
    <w:abstractNumId w:val="10"/>
  </w:num>
  <w:num w:numId="13" w16cid:durableId="188303716">
    <w:abstractNumId w:val="6"/>
  </w:num>
  <w:num w:numId="14" w16cid:durableId="2036928822">
    <w:abstractNumId w:val="2"/>
    <w:lvlOverride w:ilvl="0">
      <w:startOverride w:val="1"/>
    </w:lvlOverride>
  </w:num>
  <w:num w:numId="15" w16cid:durableId="2026470221">
    <w:abstractNumId w:val="2"/>
    <w:lvlOverride w:ilvl="0">
      <w:startOverride w:val="1"/>
    </w:lvlOverride>
  </w:num>
  <w:num w:numId="16" w16cid:durableId="13857603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1257"/>
    <w:rsid w:val="0004251C"/>
    <w:rsid w:val="00047934"/>
    <w:rsid w:val="0005189C"/>
    <w:rsid w:val="00052B60"/>
    <w:rsid w:val="000655D5"/>
    <w:rsid w:val="000764AE"/>
    <w:rsid w:val="00077679"/>
    <w:rsid w:val="00082366"/>
    <w:rsid w:val="00090263"/>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070A"/>
    <w:rsid w:val="000E19AC"/>
    <w:rsid w:val="000E322B"/>
    <w:rsid w:val="000E58E5"/>
    <w:rsid w:val="000E649B"/>
    <w:rsid w:val="000E6C76"/>
    <w:rsid w:val="000F053B"/>
    <w:rsid w:val="000F1C45"/>
    <w:rsid w:val="000F5AD3"/>
    <w:rsid w:val="00103280"/>
    <w:rsid w:val="00106CF1"/>
    <w:rsid w:val="0011411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0F12"/>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C25CC"/>
    <w:rsid w:val="001D10F8"/>
    <w:rsid w:val="001D2660"/>
    <w:rsid w:val="001D347D"/>
    <w:rsid w:val="001D6C6E"/>
    <w:rsid w:val="001E04D1"/>
    <w:rsid w:val="001E1103"/>
    <w:rsid w:val="001E2CCA"/>
    <w:rsid w:val="001E344D"/>
    <w:rsid w:val="001F0CF7"/>
    <w:rsid w:val="001F7CA5"/>
    <w:rsid w:val="00205D3E"/>
    <w:rsid w:val="002070B9"/>
    <w:rsid w:val="00212C04"/>
    <w:rsid w:val="002139B8"/>
    <w:rsid w:val="00214615"/>
    <w:rsid w:val="0022298F"/>
    <w:rsid w:val="002236A5"/>
    <w:rsid w:val="00224BC3"/>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87A57"/>
    <w:rsid w:val="00290E37"/>
    <w:rsid w:val="002913C9"/>
    <w:rsid w:val="00294801"/>
    <w:rsid w:val="002A76E2"/>
    <w:rsid w:val="002B2C30"/>
    <w:rsid w:val="002B440D"/>
    <w:rsid w:val="002B735E"/>
    <w:rsid w:val="002C2135"/>
    <w:rsid w:val="002C2141"/>
    <w:rsid w:val="002C29D3"/>
    <w:rsid w:val="002C3547"/>
    <w:rsid w:val="002D023C"/>
    <w:rsid w:val="002D38AE"/>
    <w:rsid w:val="002E11EC"/>
    <w:rsid w:val="002E6625"/>
    <w:rsid w:val="002F0FC0"/>
    <w:rsid w:val="002F2810"/>
    <w:rsid w:val="002F2965"/>
    <w:rsid w:val="002F5EFF"/>
    <w:rsid w:val="002F6E56"/>
    <w:rsid w:val="002F7941"/>
    <w:rsid w:val="0030014A"/>
    <w:rsid w:val="00300729"/>
    <w:rsid w:val="00301C9D"/>
    <w:rsid w:val="0030527D"/>
    <w:rsid w:val="00307CF9"/>
    <w:rsid w:val="003100F2"/>
    <w:rsid w:val="00312AE4"/>
    <w:rsid w:val="00313FBD"/>
    <w:rsid w:val="00315001"/>
    <w:rsid w:val="003176B7"/>
    <w:rsid w:val="0033312B"/>
    <w:rsid w:val="0033363C"/>
    <w:rsid w:val="00345ECC"/>
    <w:rsid w:val="00350DB8"/>
    <w:rsid w:val="00356053"/>
    <w:rsid w:val="003710AC"/>
    <w:rsid w:val="003726D9"/>
    <w:rsid w:val="00376218"/>
    <w:rsid w:val="0038101F"/>
    <w:rsid w:val="0038550E"/>
    <w:rsid w:val="00394423"/>
    <w:rsid w:val="00394472"/>
    <w:rsid w:val="003A3A4D"/>
    <w:rsid w:val="003A53E4"/>
    <w:rsid w:val="003A72FB"/>
    <w:rsid w:val="003B262C"/>
    <w:rsid w:val="003D08AF"/>
    <w:rsid w:val="003D0E1A"/>
    <w:rsid w:val="003D3CFA"/>
    <w:rsid w:val="003D5F26"/>
    <w:rsid w:val="003E1C18"/>
    <w:rsid w:val="003F2EBE"/>
    <w:rsid w:val="00401F43"/>
    <w:rsid w:val="004059AE"/>
    <w:rsid w:val="004071D3"/>
    <w:rsid w:val="00413830"/>
    <w:rsid w:val="00417856"/>
    <w:rsid w:val="00422886"/>
    <w:rsid w:val="00427F05"/>
    <w:rsid w:val="004405D2"/>
    <w:rsid w:val="00440823"/>
    <w:rsid w:val="00450282"/>
    <w:rsid w:val="004544FC"/>
    <w:rsid w:val="00461C6C"/>
    <w:rsid w:val="0047336D"/>
    <w:rsid w:val="00474933"/>
    <w:rsid w:val="0047623E"/>
    <w:rsid w:val="00484B4C"/>
    <w:rsid w:val="004904D7"/>
    <w:rsid w:val="00491657"/>
    <w:rsid w:val="004933C0"/>
    <w:rsid w:val="00494B68"/>
    <w:rsid w:val="00497866"/>
    <w:rsid w:val="004A0EC2"/>
    <w:rsid w:val="004A5008"/>
    <w:rsid w:val="004B6261"/>
    <w:rsid w:val="004B7338"/>
    <w:rsid w:val="004C0606"/>
    <w:rsid w:val="004C186E"/>
    <w:rsid w:val="004C5205"/>
    <w:rsid w:val="004D1CF8"/>
    <w:rsid w:val="004D7244"/>
    <w:rsid w:val="004F010A"/>
    <w:rsid w:val="004F2028"/>
    <w:rsid w:val="004F4417"/>
    <w:rsid w:val="005013DC"/>
    <w:rsid w:val="00501ACC"/>
    <w:rsid w:val="00503650"/>
    <w:rsid w:val="00503F74"/>
    <w:rsid w:val="005060DF"/>
    <w:rsid w:val="00507305"/>
    <w:rsid w:val="00510F4D"/>
    <w:rsid w:val="005160E8"/>
    <w:rsid w:val="00520725"/>
    <w:rsid w:val="0052698E"/>
    <w:rsid w:val="00536379"/>
    <w:rsid w:val="00540167"/>
    <w:rsid w:val="0054099B"/>
    <w:rsid w:val="00544633"/>
    <w:rsid w:val="00546E81"/>
    <w:rsid w:val="0055168F"/>
    <w:rsid w:val="00552FFC"/>
    <w:rsid w:val="00566B91"/>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D82"/>
    <w:rsid w:val="005F0F8F"/>
    <w:rsid w:val="005F2123"/>
    <w:rsid w:val="005F5F6D"/>
    <w:rsid w:val="0060036A"/>
    <w:rsid w:val="00614A63"/>
    <w:rsid w:val="00614AA9"/>
    <w:rsid w:val="006178C3"/>
    <w:rsid w:val="00621930"/>
    <w:rsid w:val="0062472B"/>
    <w:rsid w:val="006263A1"/>
    <w:rsid w:val="0063045E"/>
    <w:rsid w:val="0064175F"/>
    <w:rsid w:val="00653BFD"/>
    <w:rsid w:val="00657391"/>
    <w:rsid w:val="006578D1"/>
    <w:rsid w:val="0066220B"/>
    <w:rsid w:val="006647E2"/>
    <w:rsid w:val="006666F8"/>
    <w:rsid w:val="00666A34"/>
    <w:rsid w:val="0067063D"/>
    <w:rsid w:val="006724BD"/>
    <w:rsid w:val="006733EF"/>
    <w:rsid w:val="00682AB1"/>
    <w:rsid w:val="00686344"/>
    <w:rsid w:val="006934D0"/>
    <w:rsid w:val="00693C7A"/>
    <w:rsid w:val="00696097"/>
    <w:rsid w:val="00696660"/>
    <w:rsid w:val="006A07A6"/>
    <w:rsid w:val="006A0B50"/>
    <w:rsid w:val="006A1E44"/>
    <w:rsid w:val="006A70C8"/>
    <w:rsid w:val="006A74C9"/>
    <w:rsid w:val="006B5D53"/>
    <w:rsid w:val="006B6AC1"/>
    <w:rsid w:val="006C3C0C"/>
    <w:rsid w:val="006C4DD5"/>
    <w:rsid w:val="006C55FF"/>
    <w:rsid w:val="006C707C"/>
    <w:rsid w:val="006D1C55"/>
    <w:rsid w:val="006D3F78"/>
    <w:rsid w:val="006D67F2"/>
    <w:rsid w:val="006D6DED"/>
    <w:rsid w:val="006E0023"/>
    <w:rsid w:val="006E1FC5"/>
    <w:rsid w:val="006E4F86"/>
    <w:rsid w:val="006E6D2D"/>
    <w:rsid w:val="006F2DF0"/>
    <w:rsid w:val="006F2F86"/>
    <w:rsid w:val="00704588"/>
    <w:rsid w:val="00710087"/>
    <w:rsid w:val="00713328"/>
    <w:rsid w:val="0072199E"/>
    <w:rsid w:val="007313BA"/>
    <w:rsid w:val="007318E3"/>
    <w:rsid w:val="00731D60"/>
    <w:rsid w:val="007375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72637"/>
    <w:rsid w:val="0078721C"/>
    <w:rsid w:val="00787A26"/>
    <w:rsid w:val="00790510"/>
    <w:rsid w:val="00790C11"/>
    <w:rsid w:val="0079368D"/>
    <w:rsid w:val="0079432E"/>
    <w:rsid w:val="007965C7"/>
    <w:rsid w:val="007A18CB"/>
    <w:rsid w:val="007A2EC8"/>
    <w:rsid w:val="007C02DD"/>
    <w:rsid w:val="007C1257"/>
    <w:rsid w:val="007C1598"/>
    <w:rsid w:val="007C27EE"/>
    <w:rsid w:val="007C43BC"/>
    <w:rsid w:val="007C51DC"/>
    <w:rsid w:val="007D5B71"/>
    <w:rsid w:val="007E4B5B"/>
    <w:rsid w:val="007E58B1"/>
    <w:rsid w:val="007F3C11"/>
    <w:rsid w:val="007F4037"/>
    <w:rsid w:val="0080315F"/>
    <w:rsid w:val="00804545"/>
    <w:rsid w:val="00805244"/>
    <w:rsid w:val="00810B70"/>
    <w:rsid w:val="00816FD8"/>
    <w:rsid w:val="0082136E"/>
    <w:rsid w:val="00830AC9"/>
    <w:rsid w:val="008319BB"/>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487A"/>
    <w:rsid w:val="008B5D14"/>
    <w:rsid w:val="008B6982"/>
    <w:rsid w:val="008C6E17"/>
    <w:rsid w:val="008C74E1"/>
    <w:rsid w:val="008C76D7"/>
    <w:rsid w:val="008D0718"/>
    <w:rsid w:val="008E389E"/>
    <w:rsid w:val="008E3DB8"/>
    <w:rsid w:val="008E5E04"/>
    <w:rsid w:val="008F6CDD"/>
    <w:rsid w:val="008F75CE"/>
    <w:rsid w:val="0090402E"/>
    <w:rsid w:val="00912281"/>
    <w:rsid w:val="009161A1"/>
    <w:rsid w:val="009237C5"/>
    <w:rsid w:val="00935BAB"/>
    <w:rsid w:val="009365A1"/>
    <w:rsid w:val="00940F78"/>
    <w:rsid w:val="00941CAA"/>
    <w:rsid w:val="00946AE2"/>
    <w:rsid w:val="00955141"/>
    <w:rsid w:val="0095619B"/>
    <w:rsid w:val="00957A45"/>
    <w:rsid w:val="00960633"/>
    <w:rsid w:val="00962010"/>
    <w:rsid w:val="00962790"/>
    <w:rsid w:val="009653DA"/>
    <w:rsid w:val="00977531"/>
    <w:rsid w:val="00980981"/>
    <w:rsid w:val="00992B94"/>
    <w:rsid w:val="00995352"/>
    <w:rsid w:val="009A3547"/>
    <w:rsid w:val="009A3E0F"/>
    <w:rsid w:val="009A3EC1"/>
    <w:rsid w:val="009B0AD8"/>
    <w:rsid w:val="009B3E25"/>
    <w:rsid w:val="009C541A"/>
    <w:rsid w:val="009D10E8"/>
    <w:rsid w:val="009D2633"/>
    <w:rsid w:val="009E1EDE"/>
    <w:rsid w:val="009E3EF1"/>
    <w:rsid w:val="009E584F"/>
    <w:rsid w:val="009F14B6"/>
    <w:rsid w:val="009F7713"/>
    <w:rsid w:val="00A023BD"/>
    <w:rsid w:val="00A02D7C"/>
    <w:rsid w:val="00A03321"/>
    <w:rsid w:val="00A12889"/>
    <w:rsid w:val="00A2146C"/>
    <w:rsid w:val="00A22767"/>
    <w:rsid w:val="00A22FA7"/>
    <w:rsid w:val="00A23106"/>
    <w:rsid w:val="00A2439B"/>
    <w:rsid w:val="00A40D0B"/>
    <w:rsid w:val="00A42D24"/>
    <w:rsid w:val="00A43B20"/>
    <w:rsid w:val="00A46277"/>
    <w:rsid w:val="00A4713E"/>
    <w:rsid w:val="00A57A23"/>
    <w:rsid w:val="00A60564"/>
    <w:rsid w:val="00A657A7"/>
    <w:rsid w:val="00A676FD"/>
    <w:rsid w:val="00A71DC8"/>
    <w:rsid w:val="00A728B9"/>
    <w:rsid w:val="00A85238"/>
    <w:rsid w:val="00A91E14"/>
    <w:rsid w:val="00A93B7E"/>
    <w:rsid w:val="00A962FF"/>
    <w:rsid w:val="00A96A20"/>
    <w:rsid w:val="00A96AFC"/>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51B1"/>
    <w:rsid w:val="00B27DE4"/>
    <w:rsid w:val="00B310C2"/>
    <w:rsid w:val="00B34502"/>
    <w:rsid w:val="00B40D4A"/>
    <w:rsid w:val="00B46001"/>
    <w:rsid w:val="00B500C6"/>
    <w:rsid w:val="00B54C9D"/>
    <w:rsid w:val="00B54EF3"/>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3E2F"/>
    <w:rsid w:val="00BB761E"/>
    <w:rsid w:val="00BC2A3B"/>
    <w:rsid w:val="00BC34EF"/>
    <w:rsid w:val="00BC6AC8"/>
    <w:rsid w:val="00BC6F0C"/>
    <w:rsid w:val="00BD048B"/>
    <w:rsid w:val="00BD247B"/>
    <w:rsid w:val="00BD4EF1"/>
    <w:rsid w:val="00BD51CE"/>
    <w:rsid w:val="00BD6135"/>
    <w:rsid w:val="00BD658E"/>
    <w:rsid w:val="00BD7165"/>
    <w:rsid w:val="00BE3199"/>
    <w:rsid w:val="00BF2826"/>
    <w:rsid w:val="00BF3D09"/>
    <w:rsid w:val="00C0282B"/>
    <w:rsid w:val="00C02F21"/>
    <w:rsid w:val="00C03871"/>
    <w:rsid w:val="00C1353B"/>
    <w:rsid w:val="00C13DFB"/>
    <w:rsid w:val="00C16C3C"/>
    <w:rsid w:val="00C220EA"/>
    <w:rsid w:val="00C26B0E"/>
    <w:rsid w:val="00C30526"/>
    <w:rsid w:val="00C33A8B"/>
    <w:rsid w:val="00C3404C"/>
    <w:rsid w:val="00C35475"/>
    <w:rsid w:val="00C3763A"/>
    <w:rsid w:val="00C40A77"/>
    <w:rsid w:val="00C4411B"/>
    <w:rsid w:val="00C445D2"/>
    <w:rsid w:val="00C46E81"/>
    <w:rsid w:val="00C47066"/>
    <w:rsid w:val="00C502E8"/>
    <w:rsid w:val="00C525CC"/>
    <w:rsid w:val="00C533ED"/>
    <w:rsid w:val="00C60199"/>
    <w:rsid w:val="00C6579F"/>
    <w:rsid w:val="00C743F3"/>
    <w:rsid w:val="00C779C0"/>
    <w:rsid w:val="00C818A9"/>
    <w:rsid w:val="00C81EB2"/>
    <w:rsid w:val="00C833AA"/>
    <w:rsid w:val="00C863FC"/>
    <w:rsid w:val="00C865A9"/>
    <w:rsid w:val="00C8748A"/>
    <w:rsid w:val="00C87A8A"/>
    <w:rsid w:val="00CB465F"/>
    <w:rsid w:val="00CC118E"/>
    <w:rsid w:val="00CC34DD"/>
    <w:rsid w:val="00CC4CF2"/>
    <w:rsid w:val="00CC4D39"/>
    <w:rsid w:val="00CD46B6"/>
    <w:rsid w:val="00CD6B91"/>
    <w:rsid w:val="00CE39FC"/>
    <w:rsid w:val="00CE5B72"/>
    <w:rsid w:val="00CE6A64"/>
    <w:rsid w:val="00CF352A"/>
    <w:rsid w:val="00CF4BFC"/>
    <w:rsid w:val="00CF698F"/>
    <w:rsid w:val="00CF73DF"/>
    <w:rsid w:val="00D003F8"/>
    <w:rsid w:val="00D00894"/>
    <w:rsid w:val="00D03F2C"/>
    <w:rsid w:val="00D046F4"/>
    <w:rsid w:val="00D06660"/>
    <w:rsid w:val="00D07602"/>
    <w:rsid w:val="00D11892"/>
    <w:rsid w:val="00D149C0"/>
    <w:rsid w:val="00D1518B"/>
    <w:rsid w:val="00D16389"/>
    <w:rsid w:val="00D173A9"/>
    <w:rsid w:val="00D24ABE"/>
    <w:rsid w:val="00D26713"/>
    <w:rsid w:val="00D363EA"/>
    <w:rsid w:val="00D378E8"/>
    <w:rsid w:val="00D56E66"/>
    <w:rsid w:val="00D62ADB"/>
    <w:rsid w:val="00D66B0D"/>
    <w:rsid w:val="00D71239"/>
    <w:rsid w:val="00D71C04"/>
    <w:rsid w:val="00D75904"/>
    <w:rsid w:val="00D76727"/>
    <w:rsid w:val="00D808C1"/>
    <w:rsid w:val="00D82056"/>
    <w:rsid w:val="00D851F4"/>
    <w:rsid w:val="00D91810"/>
    <w:rsid w:val="00D9450B"/>
    <w:rsid w:val="00D95263"/>
    <w:rsid w:val="00D96F4D"/>
    <w:rsid w:val="00DD0C8D"/>
    <w:rsid w:val="00DD29B3"/>
    <w:rsid w:val="00DE4EBF"/>
    <w:rsid w:val="00DE5A05"/>
    <w:rsid w:val="00DF1277"/>
    <w:rsid w:val="00DF2764"/>
    <w:rsid w:val="00E026BF"/>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501A"/>
    <w:rsid w:val="00E6672C"/>
    <w:rsid w:val="00E73217"/>
    <w:rsid w:val="00E8582D"/>
    <w:rsid w:val="00E93034"/>
    <w:rsid w:val="00E945AA"/>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2E18"/>
    <w:rsid w:val="00F533A0"/>
    <w:rsid w:val="00F53754"/>
    <w:rsid w:val="00F62486"/>
    <w:rsid w:val="00F6264F"/>
    <w:rsid w:val="00F70ADD"/>
    <w:rsid w:val="00F710B7"/>
    <w:rsid w:val="00F758CF"/>
    <w:rsid w:val="00F86716"/>
    <w:rsid w:val="00F86B85"/>
    <w:rsid w:val="00F9619B"/>
    <w:rsid w:val="00F97330"/>
    <w:rsid w:val="00FA28E6"/>
    <w:rsid w:val="00FA3A57"/>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4973"/>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8F09F637-A9B7-4624-9016-8F33B37A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7"/>
      </w:numPr>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paragraph" w:customStyle="1" w:styleId="Estilo3">
    <w:name w:val="Estilo3"/>
    <w:basedOn w:val="Normal"/>
    <w:link w:val="Estilo3Char"/>
    <w:qFormat/>
    <w:rsid w:val="006F2F86"/>
    <w:p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line="276" w:lineRule="auto"/>
      <w:ind w:left="360" w:hanging="360"/>
      <w:jc w:val="both"/>
      <w:textAlignment w:val="baseline"/>
    </w:pPr>
    <w:rPr>
      <w:rFonts w:eastAsia="WenQuanYi Micro Hei" w:cs="Arial"/>
      <w:b/>
      <w:szCs w:val="20"/>
      <w:lang w:eastAsia="zh-CN" w:bidi="hi-IN"/>
    </w:rPr>
  </w:style>
  <w:style w:type="character" w:customStyle="1" w:styleId="Estilo3Char">
    <w:name w:val="Estilo3 Char"/>
    <w:basedOn w:val="Fontepargpadro"/>
    <w:link w:val="Estilo3"/>
    <w:rsid w:val="006F2F86"/>
    <w:rPr>
      <w:rFonts w:ascii="Arial" w:eastAsia="WenQuanYi Micro Hei" w:hAnsi="Arial" w:cs="Arial"/>
      <w:b/>
      <w:sz w:val="20"/>
      <w:szCs w:val="20"/>
      <w:shd w:val="clear" w:color="auto" w:fill="8EAADB" w:themeFill="accent1" w:themeFillTint="99"/>
      <w:lang w:eastAsia="zh-CN" w:bidi="hi-IN"/>
    </w:rPr>
  </w:style>
  <w:style w:type="paragraph" w:customStyle="1" w:styleId="xl31">
    <w:name w:val="xl31"/>
    <w:basedOn w:val="Normal"/>
    <w:rsid w:val="006666F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character" w:styleId="Nmerodepgina">
    <w:name w:val="page number"/>
    <w:basedOn w:val="Fontepargpadro"/>
    <w:rsid w:val="006B6AC1"/>
  </w:style>
  <w:style w:type="character" w:customStyle="1" w:styleId="PargrafodaListaChar">
    <w:name w:val="Parágrafo da Lista Char"/>
    <w:link w:val="PargrafodaLista"/>
    <w:uiPriority w:val="34"/>
    <w:rsid w:val="006B6AC1"/>
    <w:rPr>
      <w:rFonts w:ascii="Arial" w:eastAsia="Times New Roman" w:hAnsi="Arial" w:cs="Tahoma"/>
      <w:sz w:val="20"/>
      <w:szCs w:val="24"/>
      <w:lang w:eastAsia="pt-BR"/>
    </w:rPr>
  </w:style>
  <w:style w:type="paragraph" w:customStyle="1" w:styleId="Nvel3-R">
    <w:name w:val="Nível 3-R"/>
    <w:basedOn w:val="Nivel3"/>
    <w:link w:val="Nvel3-RChar"/>
    <w:qFormat/>
    <w:rsid w:val="006B6AC1"/>
    <w:pPr>
      <w:numPr>
        <w:numId w:val="1"/>
      </w:numPr>
      <w:ind w:left="284" w:firstLine="0"/>
    </w:pPr>
    <w:rPr>
      <w:rFonts w:ascii="Arial" w:eastAsia="MS Mincho" w:hAnsi="Arial"/>
      <w:i/>
      <w:iCs/>
      <w:color w:val="FF0000"/>
    </w:rPr>
  </w:style>
  <w:style w:type="character" w:customStyle="1" w:styleId="Nvel3-RChar">
    <w:name w:val="Nível 3-R Char"/>
    <w:link w:val="Nvel3-R"/>
    <w:rsid w:val="006B6AC1"/>
    <w:rPr>
      <w:rFonts w:ascii="Arial" w:eastAsia="MS Mincho" w:hAnsi="Arial" w:cs="Arial"/>
      <w:i/>
      <w:iCs/>
      <w:color w:val="FF0000"/>
      <w:sz w:val="20"/>
      <w:szCs w:val="20"/>
      <w:lang w:eastAsia="pt-BR"/>
    </w:rPr>
  </w:style>
  <w:style w:type="paragraph" w:customStyle="1" w:styleId="Estilo4">
    <w:name w:val="Estilo4"/>
    <w:basedOn w:val="Estilo1"/>
    <w:link w:val="Estilo4Char"/>
    <w:qFormat/>
    <w:rsid w:val="006B6AC1"/>
    <w:rPr>
      <w:sz w:val="24"/>
      <w:szCs w:val="24"/>
    </w:rPr>
  </w:style>
  <w:style w:type="character" w:customStyle="1" w:styleId="Estilo4Char">
    <w:name w:val="Estilo4 Char"/>
    <w:basedOn w:val="Estilo1Char"/>
    <w:link w:val="Estilo4"/>
    <w:rsid w:val="006B6AC1"/>
    <w:rPr>
      <w:rFonts w:ascii="Calibri" w:eastAsia="WenQuanYi Micro Hei" w:hAnsi="Calibri" w:cs="Calibri"/>
      <w:b/>
      <w:sz w:val="24"/>
      <w:szCs w:val="24"/>
      <w:shd w:val="clear" w:color="auto" w:fill="8EAADB" w:themeFill="accent1" w:themeFillTint="99"/>
      <w:lang w:eastAsia="zh-CN" w:bidi="hi-IN"/>
    </w:rPr>
  </w:style>
  <w:style w:type="paragraph" w:styleId="NormalWeb">
    <w:name w:val="Normal (Web)"/>
    <w:basedOn w:val="Normal"/>
    <w:uiPriority w:val="99"/>
    <w:semiHidden/>
    <w:unhideWhenUsed/>
    <w:rsid w:val="002E11EC"/>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9728">
      <w:bodyDiv w:val="1"/>
      <w:marLeft w:val="0"/>
      <w:marRight w:val="0"/>
      <w:marTop w:val="0"/>
      <w:marBottom w:val="0"/>
      <w:divBdr>
        <w:top w:val="none" w:sz="0" w:space="0" w:color="auto"/>
        <w:left w:val="none" w:sz="0" w:space="0" w:color="auto"/>
        <w:bottom w:val="none" w:sz="0" w:space="0" w:color="auto"/>
        <w:right w:val="none" w:sz="0" w:space="0" w:color="auto"/>
      </w:divBdr>
    </w:div>
    <w:div w:id="95173975">
      <w:bodyDiv w:val="1"/>
      <w:marLeft w:val="0"/>
      <w:marRight w:val="0"/>
      <w:marTop w:val="0"/>
      <w:marBottom w:val="0"/>
      <w:divBdr>
        <w:top w:val="none" w:sz="0" w:space="0" w:color="auto"/>
        <w:left w:val="none" w:sz="0" w:space="0" w:color="auto"/>
        <w:bottom w:val="none" w:sz="0" w:space="0" w:color="auto"/>
        <w:right w:val="none" w:sz="0" w:space="0" w:color="auto"/>
      </w:divBdr>
    </w:div>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460077319">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295017218">
      <w:bodyDiv w:val="1"/>
      <w:marLeft w:val="0"/>
      <w:marRight w:val="0"/>
      <w:marTop w:val="0"/>
      <w:marBottom w:val="0"/>
      <w:divBdr>
        <w:top w:val="none" w:sz="0" w:space="0" w:color="auto"/>
        <w:left w:val="none" w:sz="0" w:space="0" w:color="auto"/>
        <w:bottom w:val="none" w:sz="0" w:space="0" w:color="auto"/>
        <w:right w:val="none" w:sz="0" w:space="0" w:color="auto"/>
      </w:divBdr>
    </w:div>
    <w:div w:id="1296570613">
      <w:bodyDiv w:val="1"/>
      <w:marLeft w:val="0"/>
      <w:marRight w:val="0"/>
      <w:marTop w:val="0"/>
      <w:marBottom w:val="0"/>
      <w:divBdr>
        <w:top w:val="none" w:sz="0" w:space="0" w:color="auto"/>
        <w:left w:val="none" w:sz="0" w:space="0" w:color="auto"/>
        <w:bottom w:val="none" w:sz="0" w:space="0" w:color="auto"/>
        <w:right w:val="none" w:sz="0" w:space="0" w:color="auto"/>
      </w:divBdr>
    </w:div>
    <w:div w:id="1308633378">
      <w:bodyDiv w:val="1"/>
      <w:marLeft w:val="0"/>
      <w:marRight w:val="0"/>
      <w:marTop w:val="0"/>
      <w:marBottom w:val="0"/>
      <w:divBdr>
        <w:top w:val="none" w:sz="0" w:space="0" w:color="auto"/>
        <w:left w:val="none" w:sz="0" w:space="0" w:color="auto"/>
        <w:bottom w:val="none" w:sz="0" w:space="0" w:color="auto"/>
        <w:right w:val="none" w:sz="0" w:space="0" w:color="auto"/>
      </w:divBdr>
    </w:div>
    <w:div w:id="1527212085">
      <w:bodyDiv w:val="1"/>
      <w:marLeft w:val="0"/>
      <w:marRight w:val="0"/>
      <w:marTop w:val="0"/>
      <w:marBottom w:val="0"/>
      <w:divBdr>
        <w:top w:val="none" w:sz="0" w:space="0" w:color="auto"/>
        <w:left w:val="none" w:sz="0" w:space="0" w:color="auto"/>
        <w:bottom w:val="none" w:sz="0" w:space="0" w:color="auto"/>
        <w:right w:val="none" w:sz="0" w:space="0" w:color="auto"/>
      </w:divBdr>
    </w:div>
    <w:div w:id="1550219833">
      <w:bodyDiv w:val="1"/>
      <w:marLeft w:val="0"/>
      <w:marRight w:val="0"/>
      <w:marTop w:val="0"/>
      <w:marBottom w:val="0"/>
      <w:divBdr>
        <w:top w:val="none" w:sz="0" w:space="0" w:color="auto"/>
        <w:left w:val="none" w:sz="0" w:space="0" w:color="auto"/>
        <w:bottom w:val="none" w:sz="0" w:space="0" w:color="auto"/>
        <w:right w:val="none" w:sz="0" w:space="0" w:color="auto"/>
      </w:divBdr>
      <w:divsChild>
        <w:div w:id="11443522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303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4817753">
      <w:bodyDiv w:val="1"/>
      <w:marLeft w:val="0"/>
      <w:marRight w:val="0"/>
      <w:marTop w:val="0"/>
      <w:marBottom w:val="0"/>
      <w:divBdr>
        <w:top w:val="none" w:sz="0" w:space="0" w:color="auto"/>
        <w:left w:val="none" w:sz="0" w:space="0" w:color="auto"/>
        <w:bottom w:val="none" w:sz="0" w:space="0" w:color="auto"/>
        <w:right w:val="none" w:sz="0" w:space="0" w:color="auto"/>
      </w:divBdr>
      <w:divsChild>
        <w:div w:id="2045325947">
          <w:blockQuote w:val="1"/>
          <w:marLeft w:val="720"/>
          <w:marRight w:val="720"/>
          <w:marTop w:val="100"/>
          <w:marBottom w:val="100"/>
          <w:divBdr>
            <w:top w:val="none" w:sz="0" w:space="0" w:color="auto"/>
            <w:left w:val="none" w:sz="0" w:space="0" w:color="auto"/>
            <w:bottom w:val="none" w:sz="0" w:space="0" w:color="auto"/>
            <w:right w:val="none" w:sz="0" w:space="0" w:color="auto"/>
          </w:divBdr>
        </w:div>
        <w:div w:id="9206801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904957">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2/Decreto/D112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8078compilado.htm" TargetMode="External"/><Relationship Id="rId11"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1.xml"/><Relationship Id="rId95" Type="http://schemas.openxmlformats.org/officeDocument/2006/relationships/footer" Target="footer2.xm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5764.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in.gov.br/en/web/dou/-/instrucao-normativa-seges/me-n-77-de-4-de-novembro-de-2022-441681061" TargetMode="External"/><Relationship Id="rId24"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47</Pages>
  <Words>19311</Words>
  <Characters>104285</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Licitações Bom Jesus do Galho</cp:lastModifiedBy>
  <cp:revision>4</cp:revision>
  <cp:lastPrinted>2025-01-14T14:06:00Z</cp:lastPrinted>
  <dcterms:created xsi:type="dcterms:W3CDTF">2025-08-05T17:51:00Z</dcterms:created>
  <dcterms:modified xsi:type="dcterms:W3CDTF">2025-08-05T18:28:00Z</dcterms:modified>
</cp:coreProperties>
</file>