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70017" w14:textId="59C18056" w:rsidR="00C67296" w:rsidRPr="004B2C71"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PREGÃO ELETRÔNICO </w:t>
      </w:r>
      <w:r w:rsidRPr="004B2C71">
        <w:rPr>
          <w:rFonts w:ascii="Bookman Old Style" w:hAnsi="Bookman Old Style" w:cs="Arial"/>
          <w:b/>
          <w:sz w:val="22"/>
          <w:szCs w:val="22"/>
          <w:u w:val="single"/>
        </w:rPr>
        <w:t xml:space="preserve">Nº </w:t>
      </w:r>
      <w:r w:rsidR="001B6BB0">
        <w:rPr>
          <w:rFonts w:ascii="Bookman Old Style" w:hAnsi="Bookman Old Style" w:cs="Arial"/>
          <w:b/>
          <w:sz w:val="22"/>
          <w:szCs w:val="22"/>
          <w:u w:val="single"/>
        </w:rPr>
        <w:t>057</w:t>
      </w:r>
      <w:r w:rsidR="00B7237A" w:rsidRPr="004B2C71">
        <w:rPr>
          <w:rFonts w:ascii="Bookman Old Style" w:hAnsi="Bookman Old Style" w:cs="Arial"/>
          <w:b/>
          <w:sz w:val="22"/>
          <w:szCs w:val="22"/>
          <w:u w:val="single"/>
        </w:rPr>
        <w:t>/2024</w:t>
      </w:r>
    </w:p>
    <w:p w14:paraId="54DB33C4" w14:textId="414F18A0" w:rsidR="00C67296" w:rsidRPr="004B2C71" w:rsidRDefault="00C67296" w:rsidP="00C67296">
      <w:pPr>
        <w:pStyle w:val="corpo"/>
        <w:jc w:val="both"/>
        <w:rPr>
          <w:rFonts w:ascii="Bookman Old Style" w:hAnsi="Bookman Old Style" w:cs="Arial"/>
          <w:b/>
          <w:sz w:val="22"/>
          <w:szCs w:val="22"/>
          <w:u w:val="single"/>
        </w:rPr>
      </w:pPr>
      <w:r w:rsidRPr="004B2C71">
        <w:rPr>
          <w:rFonts w:ascii="Bookman Old Style" w:hAnsi="Bookman Old Style" w:cs="Arial"/>
          <w:b/>
          <w:sz w:val="22"/>
          <w:szCs w:val="22"/>
          <w:u w:val="single"/>
        </w:rPr>
        <w:t>PROCESSO DE LICITAÇÃO N°</w:t>
      </w:r>
      <w:r w:rsidR="003D1E29">
        <w:rPr>
          <w:rFonts w:ascii="Bookman Old Style" w:hAnsi="Bookman Old Style" w:cs="Arial"/>
          <w:b/>
          <w:sz w:val="22"/>
          <w:szCs w:val="22"/>
          <w:u w:val="single"/>
        </w:rPr>
        <w:t xml:space="preserve"> 0</w:t>
      </w:r>
      <w:r w:rsidR="001B6BB0">
        <w:rPr>
          <w:rFonts w:ascii="Bookman Old Style" w:hAnsi="Bookman Old Style" w:cs="Arial"/>
          <w:b/>
          <w:sz w:val="22"/>
          <w:szCs w:val="22"/>
          <w:u w:val="single"/>
        </w:rPr>
        <w:t>28</w:t>
      </w:r>
      <w:r w:rsidR="00E63440" w:rsidRPr="004B2C71">
        <w:rPr>
          <w:rFonts w:ascii="Bookman Old Style" w:hAnsi="Bookman Old Style" w:cs="Arial"/>
          <w:b/>
          <w:sz w:val="22"/>
          <w:szCs w:val="22"/>
          <w:u w:val="single"/>
        </w:rPr>
        <w:t>/202</w:t>
      </w:r>
      <w:r w:rsidR="00B7237A" w:rsidRPr="004B2C71">
        <w:rPr>
          <w:rFonts w:ascii="Bookman Old Style" w:hAnsi="Bookman Old Style" w:cs="Arial"/>
          <w:b/>
          <w:sz w:val="22"/>
          <w:szCs w:val="22"/>
          <w:u w:val="single"/>
        </w:rPr>
        <w:t>4</w:t>
      </w:r>
    </w:p>
    <w:p w14:paraId="785DD5FE" w14:textId="49B63F13" w:rsidR="00C67296"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TIPO MENOR PREÇO </w:t>
      </w:r>
      <w:r w:rsidR="009675DB">
        <w:rPr>
          <w:rFonts w:ascii="Bookman Old Style" w:hAnsi="Bookman Old Style" w:cs="Arial"/>
          <w:b/>
          <w:sz w:val="22"/>
          <w:szCs w:val="22"/>
          <w:u w:val="single"/>
        </w:rPr>
        <w:t xml:space="preserve">POR </w:t>
      </w:r>
      <w:r w:rsidR="003D1E29">
        <w:rPr>
          <w:rFonts w:ascii="Bookman Old Style" w:hAnsi="Bookman Old Style" w:cs="Arial"/>
          <w:b/>
          <w:sz w:val="22"/>
          <w:szCs w:val="22"/>
          <w:u w:val="single"/>
        </w:rPr>
        <w:t>LOTE</w:t>
      </w:r>
      <w:r>
        <w:rPr>
          <w:rFonts w:ascii="Bookman Old Style" w:hAnsi="Bookman Old Style" w:cs="Arial"/>
          <w:b/>
          <w:sz w:val="22"/>
          <w:szCs w:val="22"/>
          <w:u w:val="single"/>
        </w:rPr>
        <w:t xml:space="preserve"> </w:t>
      </w:r>
    </w:p>
    <w:p w14:paraId="344239A1" w14:textId="78B4D959" w:rsidR="00C67296" w:rsidRPr="00BB5C4E" w:rsidRDefault="00915259" w:rsidP="00C67296">
      <w:pPr>
        <w:pStyle w:val="corpo"/>
        <w:jc w:val="both"/>
        <w:rPr>
          <w:rFonts w:ascii="Bookman Old Style" w:hAnsi="Bookman Old Style" w:cs="Arial"/>
          <w:sz w:val="22"/>
          <w:szCs w:val="22"/>
        </w:rPr>
      </w:pPr>
      <w:r w:rsidRPr="00B7320D">
        <w:rPr>
          <w:rFonts w:ascii="Bookman Old Style" w:hAnsi="Bookman Old Style"/>
          <w:sz w:val="22"/>
          <w:szCs w:val="22"/>
        </w:rPr>
        <w:t xml:space="preserve">A PREFEITURA MUNICIPAL DE </w:t>
      </w:r>
      <w:r w:rsidRPr="00B7320D">
        <w:rPr>
          <w:rFonts w:ascii="Bookman Old Style" w:hAnsi="Bookman Old Style" w:cs="Arial"/>
          <w:bCs/>
          <w:sz w:val="22"/>
          <w:szCs w:val="22"/>
        </w:rPr>
        <w:t>IPANEMA</w:t>
      </w:r>
      <w:r w:rsidRPr="00B7320D">
        <w:rPr>
          <w:rFonts w:ascii="Bookman Old Style" w:hAnsi="Bookman Old Style" w:cs="Arial"/>
          <w:b/>
          <w:sz w:val="22"/>
          <w:szCs w:val="22"/>
        </w:rPr>
        <w:t xml:space="preserve">, </w:t>
      </w:r>
      <w:r w:rsidRPr="00B7320D">
        <w:rPr>
          <w:rFonts w:ascii="Bookman Old Style" w:hAnsi="Bookman Old Style" w:cs="Arial"/>
          <w:bCs/>
          <w:sz w:val="22"/>
          <w:szCs w:val="22"/>
        </w:rPr>
        <w:t>Estado de Minas Gerais</w:t>
      </w:r>
      <w:r w:rsidRPr="00B7320D">
        <w:rPr>
          <w:rFonts w:ascii="Bookman Old Style" w:hAnsi="Bookman Old Style" w:cs="Arial"/>
          <w:sz w:val="22"/>
          <w:szCs w:val="22"/>
        </w:rPr>
        <w:t xml:space="preserve">, com endereço na </w:t>
      </w:r>
      <w:r w:rsidRPr="00B7320D">
        <w:rPr>
          <w:rFonts w:ascii="Bookman Old Style" w:eastAsia="Calibri" w:hAnsi="Bookman Old Style" w:cs="Arial"/>
          <w:color w:val="000000"/>
          <w:sz w:val="22"/>
          <w:szCs w:val="22"/>
        </w:rPr>
        <w:t>Av. Sete de Setembro, n.º 751-A, Centro</w:t>
      </w:r>
      <w:r w:rsidRPr="00B7320D">
        <w:rPr>
          <w:rFonts w:ascii="Bookman Old Style" w:hAnsi="Bookman Old Style" w:cs="Arial"/>
          <w:sz w:val="22"/>
          <w:szCs w:val="22"/>
        </w:rPr>
        <w:t>, Ipanema/MG, inscrito no Cadastro Nacional de Pessoa Jurídica – CNPJ sob o n.º 18.334.292/0001-64</w:t>
      </w:r>
      <w:r w:rsidR="007D7505" w:rsidRPr="00BB5C4E">
        <w:rPr>
          <w:rFonts w:ascii="Bookman Old Style" w:hAnsi="Bookman Old Style"/>
          <w:sz w:val="22"/>
          <w:szCs w:val="22"/>
        </w:rPr>
        <w:t xml:space="preserve">, através do Prefeito Municipal, torna público a abertura do PROCESSO LICITATÓRIO Nº </w:t>
      </w:r>
      <w:r w:rsidR="00926E4C">
        <w:rPr>
          <w:rFonts w:ascii="Bookman Old Style" w:hAnsi="Bookman Old Style"/>
          <w:sz w:val="22"/>
          <w:szCs w:val="22"/>
        </w:rPr>
        <w:t>057/2024</w:t>
      </w:r>
      <w:r w:rsidR="007D7505" w:rsidRPr="00BB5C4E">
        <w:rPr>
          <w:rFonts w:ascii="Bookman Old Style" w:hAnsi="Bookman Old Style"/>
          <w:sz w:val="22"/>
          <w:szCs w:val="22"/>
        </w:rPr>
        <w:t xml:space="preserve">, na </w:t>
      </w:r>
      <w:r w:rsidR="007D7505" w:rsidRPr="00115465">
        <w:rPr>
          <w:rFonts w:ascii="Bookman Old Style" w:hAnsi="Bookman Old Style"/>
          <w:sz w:val="22"/>
          <w:szCs w:val="22"/>
        </w:rPr>
        <w:t xml:space="preserve">modalidade PREGÃO ELETRÔNICO Nº </w:t>
      </w:r>
      <w:r w:rsidR="00926E4C">
        <w:rPr>
          <w:rFonts w:ascii="Bookman Old Style" w:hAnsi="Bookman Old Style"/>
          <w:sz w:val="22"/>
          <w:szCs w:val="22"/>
        </w:rPr>
        <w:t>028/2024</w:t>
      </w:r>
      <w:r>
        <w:rPr>
          <w:rFonts w:ascii="Bookman Old Style" w:hAnsi="Bookman Old Style"/>
          <w:sz w:val="22"/>
          <w:szCs w:val="22"/>
        </w:rPr>
        <w:t>, onde a seu Pregoeiro</w:t>
      </w:r>
      <w:r w:rsidR="007D7505" w:rsidRPr="00115465">
        <w:rPr>
          <w:rFonts w:ascii="Bookman Old Style" w:hAnsi="Bookman Old Style"/>
          <w:sz w:val="22"/>
          <w:szCs w:val="22"/>
        </w:rPr>
        <w:t xml:space="preserve"> oficial, instituída pela </w:t>
      </w:r>
      <w:r w:rsidR="00541B2B" w:rsidRPr="00C359C5">
        <w:rPr>
          <w:rFonts w:ascii="Bookman Old Style" w:hAnsi="Bookman Old Style" w:cs="Arial"/>
          <w:sz w:val="22"/>
          <w:szCs w:val="22"/>
        </w:rPr>
        <w:t>Portaria nº 148, de 28/12/2023</w:t>
      </w:r>
      <w:r w:rsidR="007D7505" w:rsidRPr="00115465">
        <w:rPr>
          <w:rFonts w:ascii="Bookman Old Style" w:hAnsi="Bookman Old Style"/>
          <w:sz w:val="22"/>
          <w:szCs w:val="22"/>
        </w:rPr>
        <w:t xml:space="preserve">, estará </w:t>
      </w:r>
      <w:r w:rsidR="007D7505" w:rsidRPr="00BB5C4E">
        <w:rPr>
          <w:rFonts w:ascii="Bookman Old Style" w:hAnsi="Bookman Old Style"/>
          <w:sz w:val="22"/>
          <w:szCs w:val="22"/>
        </w:rPr>
        <w:t xml:space="preserve">reunida com sua Equipe de Apoio, para receber as documentações e proposta para licitação do tipo “Menor preço por </w:t>
      </w:r>
      <w:r w:rsidR="003D1E29">
        <w:rPr>
          <w:rFonts w:ascii="Bookman Old Style" w:hAnsi="Bookman Old Style"/>
          <w:sz w:val="22"/>
          <w:szCs w:val="22"/>
        </w:rPr>
        <w:t>Lote</w:t>
      </w:r>
      <w:r w:rsidR="007D7505" w:rsidRPr="00BB5C4E">
        <w:rPr>
          <w:rFonts w:ascii="Bookman Old Style" w:hAnsi="Bookman Old Style"/>
          <w:sz w:val="22"/>
          <w:szCs w:val="22"/>
        </w:rPr>
        <w:t xml:space="preserve">”, que será regido pela Lei </w:t>
      </w:r>
      <w:r w:rsidR="007D7505" w:rsidRPr="00A8292E">
        <w:rPr>
          <w:rFonts w:ascii="Bookman Old Style" w:hAnsi="Bookman Old Style"/>
          <w:sz w:val="22"/>
          <w:szCs w:val="22"/>
        </w:rPr>
        <w:t xml:space="preserve">Federal nº 14.133,de 01/04/2021, Lei Complementar nº 123, de 14/12/2006, </w:t>
      </w:r>
      <w:r w:rsidR="007D7505" w:rsidRPr="00541B2B">
        <w:rPr>
          <w:rFonts w:ascii="Bookman Old Style" w:hAnsi="Bookman Old Style"/>
          <w:sz w:val="22"/>
          <w:szCs w:val="22"/>
        </w:rPr>
        <w:t xml:space="preserve">pelo </w:t>
      </w:r>
      <w:r w:rsidR="00541B2B" w:rsidRPr="00C359C5">
        <w:rPr>
          <w:rFonts w:ascii="Bookman Old Style" w:hAnsi="Bookman Old Style" w:cs="Arial"/>
          <w:sz w:val="22"/>
          <w:szCs w:val="22"/>
        </w:rPr>
        <w:t>Decreto Municipal nº 490, de 28/12/2023</w:t>
      </w:r>
      <w:r w:rsidR="007D7505" w:rsidRPr="00A8292E">
        <w:rPr>
          <w:rFonts w:ascii="Bookman Old Style" w:hAnsi="Bookman Old Style"/>
          <w:sz w:val="22"/>
          <w:szCs w:val="22"/>
        </w:rPr>
        <w:t xml:space="preserve">e, subsidiariamente, pelas demais normas regulamentares aplicáveis </w:t>
      </w:r>
      <w:r w:rsidR="007D7505" w:rsidRPr="00BB5C4E">
        <w:rPr>
          <w:rFonts w:ascii="Bookman Old Style" w:hAnsi="Bookman Old Style"/>
          <w:sz w:val="22"/>
          <w:szCs w:val="22"/>
        </w:rPr>
        <w:t>à espécie</w:t>
      </w:r>
      <w:r w:rsidR="007D7505" w:rsidRPr="00BB5C4E">
        <w:rPr>
          <w:rFonts w:ascii="Bookman Old Style" w:hAnsi="Bookman Old Style" w:cs="Arial"/>
          <w:sz w:val="22"/>
          <w:szCs w:val="22"/>
        </w:rPr>
        <w:t>.</w:t>
      </w:r>
    </w:p>
    <w:p w14:paraId="758F062A" w14:textId="239757EF" w:rsidR="007D7505" w:rsidRPr="00541B2B"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Pregão será conduzido pelo Agente de Contratação, </w:t>
      </w:r>
      <w:r w:rsidRPr="00A8292E">
        <w:rPr>
          <w:rFonts w:ascii="Bookman Old Style" w:hAnsi="Bookman Old Style"/>
          <w:sz w:val="22"/>
          <w:szCs w:val="22"/>
        </w:rPr>
        <w:t xml:space="preserve">auxiliado (a) pela Equipe de Apoio, conforme designação da </w:t>
      </w:r>
      <w:r w:rsidRPr="00541B2B">
        <w:rPr>
          <w:rFonts w:ascii="Bookman Old Style" w:hAnsi="Bookman Old Style"/>
          <w:sz w:val="22"/>
          <w:szCs w:val="22"/>
        </w:rPr>
        <w:t xml:space="preserve">Portaria nº </w:t>
      </w:r>
      <w:r w:rsidR="00541B2B" w:rsidRPr="00541B2B">
        <w:rPr>
          <w:rFonts w:ascii="Bookman Old Style" w:hAnsi="Bookman Old Style"/>
          <w:sz w:val="22"/>
          <w:szCs w:val="22"/>
        </w:rPr>
        <w:t>148</w:t>
      </w:r>
      <w:r w:rsidRPr="00541B2B">
        <w:rPr>
          <w:rFonts w:ascii="Bookman Old Style" w:hAnsi="Bookman Old Style"/>
          <w:sz w:val="22"/>
          <w:szCs w:val="22"/>
        </w:rPr>
        <w:t>/202</w:t>
      </w:r>
      <w:r w:rsidR="00541B2B" w:rsidRPr="00541B2B">
        <w:rPr>
          <w:rFonts w:ascii="Bookman Old Style" w:hAnsi="Bookman Old Style"/>
          <w:sz w:val="22"/>
          <w:szCs w:val="22"/>
        </w:rPr>
        <w:t>3</w:t>
      </w:r>
      <w:r w:rsidRPr="00541B2B">
        <w:rPr>
          <w:rFonts w:ascii="Bookman Old Style" w:hAnsi="Bookman Old Style"/>
          <w:sz w:val="22"/>
          <w:szCs w:val="22"/>
        </w:rPr>
        <w:t xml:space="preserve"> de </w:t>
      </w:r>
      <w:r w:rsidR="00A8292E" w:rsidRPr="00541B2B">
        <w:rPr>
          <w:rFonts w:ascii="Bookman Old Style" w:hAnsi="Bookman Old Style"/>
          <w:sz w:val="22"/>
          <w:szCs w:val="22"/>
        </w:rPr>
        <w:t>28</w:t>
      </w:r>
      <w:r w:rsidRPr="00541B2B">
        <w:rPr>
          <w:rFonts w:ascii="Bookman Old Style" w:hAnsi="Bookman Old Style"/>
          <w:sz w:val="22"/>
          <w:szCs w:val="22"/>
        </w:rPr>
        <w:t xml:space="preserve"> de </w:t>
      </w:r>
      <w:r w:rsidR="00A8292E" w:rsidRPr="00541B2B">
        <w:rPr>
          <w:rFonts w:ascii="Bookman Old Style" w:hAnsi="Bookman Old Style"/>
          <w:sz w:val="22"/>
          <w:szCs w:val="22"/>
        </w:rPr>
        <w:t>dezembro</w:t>
      </w:r>
      <w:r w:rsidRPr="00541B2B">
        <w:rPr>
          <w:rFonts w:ascii="Bookman Old Style" w:hAnsi="Bookman Old Style"/>
          <w:sz w:val="22"/>
          <w:szCs w:val="22"/>
        </w:rPr>
        <w:t xml:space="preserve"> de 202</w:t>
      </w:r>
      <w:r w:rsidR="00A8292E" w:rsidRPr="00541B2B">
        <w:rPr>
          <w:rFonts w:ascii="Bookman Old Style" w:hAnsi="Bookman Old Style"/>
          <w:sz w:val="22"/>
          <w:szCs w:val="22"/>
        </w:rPr>
        <w:t>3</w:t>
      </w:r>
      <w:r w:rsidRPr="00541B2B">
        <w:rPr>
          <w:rFonts w:ascii="Bookman Old Style" w:hAnsi="Bookman Old Style"/>
          <w:sz w:val="22"/>
          <w:szCs w:val="22"/>
        </w:rPr>
        <w:t xml:space="preserve">. </w:t>
      </w:r>
    </w:p>
    <w:p w14:paraId="6169210D" w14:textId="77777777" w:rsidR="007D7505" w:rsidRPr="00BB5C4E" w:rsidRDefault="007D7505" w:rsidP="007D7505">
      <w:pPr>
        <w:jc w:val="both"/>
        <w:rPr>
          <w:rFonts w:ascii="Bookman Old Style" w:hAnsi="Bookman Old Style"/>
          <w:sz w:val="22"/>
          <w:szCs w:val="22"/>
        </w:rPr>
      </w:pPr>
    </w:p>
    <w:p w14:paraId="5E1EDF4B" w14:textId="26E61F1F" w:rsidR="007D7505" w:rsidRPr="00BB5C4E"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w:t>
      </w:r>
      <w:r w:rsidRPr="006C6055">
        <w:rPr>
          <w:rFonts w:ascii="Bookman Old Style" w:hAnsi="Bookman Old Style"/>
          <w:sz w:val="22"/>
          <w:szCs w:val="22"/>
        </w:rPr>
        <w:t xml:space="preserve">Edital fica disponível aos interessados no site </w:t>
      </w:r>
      <w:hyperlink r:id="rId8" w:history="1">
        <w:r w:rsidR="00B7237A" w:rsidRPr="006C6055">
          <w:rPr>
            <w:rStyle w:val="Hyperlink"/>
            <w:rFonts w:ascii="Bookman Old Style" w:hAnsi="Bookman Old Style"/>
            <w:color w:val="auto"/>
            <w:sz w:val="22"/>
            <w:szCs w:val="22"/>
            <w:u w:val="none"/>
          </w:rPr>
          <w:t>https://</w:t>
        </w:r>
        <w:r w:rsidR="00915259" w:rsidRPr="00915259">
          <w:t xml:space="preserve"> </w:t>
        </w:r>
        <w:hyperlink r:id="rId9" w:history="1">
          <w:r w:rsidR="00915259" w:rsidRPr="00B7320D">
            <w:rPr>
              <w:rStyle w:val="Hyperlink"/>
              <w:rFonts w:ascii="Bookman Old Style" w:hAnsi="Bookman Old Style"/>
              <w:sz w:val="22"/>
              <w:szCs w:val="22"/>
            </w:rPr>
            <w:t>www.ipanema.mg.gov.br</w:t>
          </w:r>
        </w:hyperlink>
        <w:r w:rsidR="00B7237A" w:rsidRPr="006C6055">
          <w:rPr>
            <w:rStyle w:val="Hyperlink"/>
            <w:rFonts w:ascii="Bookman Old Style" w:hAnsi="Bookman Old Style"/>
            <w:color w:val="auto"/>
            <w:sz w:val="22"/>
            <w:szCs w:val="22"/>
            <w:u w:val="none"/>
          </w:rPr>
          <w:t>/</w:t>
        </w:r>
      </w:hyperlink>
      <w:r w:rsidR="00B7237A" w:rsidRPr="006C6055">
        <w:rPr>
          <w:rFonts w:ascii="Bookman Old Style" w:hAnsi="Bookman Old Style"/>
          <w:sz w:val="22"/>
          <w:szCs w:val="22"/>
        </w:rPr>
        <w:t>,</w:t>
      </w:r>
      <w:r w:rsidRPr="006C6055">
        <w:rPr>
          <w:rFonts w:ascii="Bookman Old Style" w:hAnsi="Bookman Old Style"/>
          <w:sz w:val="22"/>
          <w:szCs w:val="22"/>
        </w:rPr>
        <w:t xml:space="preserve"> endereço </w:t>
      </w:r>
      <w:r w:rsidR="00B7237A" w:rsidRPr="006C6055">
        <w:rPr>
          <w:rFonts w:ascii="Bookman Old Style" w:hAnsi="Bookman Old Style"/>
          <w:sz w:val="22"/>
          <w:szCs w:val="22"/>
        </w:rPr>
        <w:t xml:space="preserve">eletrônico </w:t>
      </w:r>
      <w:hyperlink r:id="rId10" w:history="1">
        <w:r w:rsidR="00B7237A" w:rsidRPr="006C6055">
          <w:rPr>
            <w:rStyle w:val="Hyperlink"/>
            <w:rFonts w:ascii="Bookman Old Style" w:hAnsi="Bookman Old Style" w:cs="Arial"/>
            <w:color w:val="auto"/>
            <w:sz w:val="22"/>
            <w:szCs w:val="22"/>
            <w:u w:val="none"/>
          </w:rPr>
          <w:t>www.bbmnetlicitacoes.com.br</w:t>
        </w:r>
      </w:hyperlink>
      <w:r w:rsidRPr="006C6055">
        <w:rPr>
          <w:rFonts w:ascii="Bookman Old Style" w:hAnsi="Bookman Old Style"/>
          <w:sz w:val="22"/>
          <w:szCs w:val="22"/>
        </w:rPr>
        <w:t xml:space="preserve">, no Portal Nacional de Contratações Públicas (PNCP), poderá ser solicitado pelo e-mail: </w:t>
      </w:r>
      <w:r w:rsidR="00915259" w:rsidRPr="00B7320D">
        <w:rPr>
          <w:rFonts w:ascii="Bookman Old Style" w:hAnsi="Bookman Old Style"/>
          <w:sz w:val="22"/>
          <w:szCs w:val="22"/>
        </w:rPr>
        <w:t>licitacao@ipanema.mg.gov.br</w:t>
      </w:r>
      <w:r w:rsidR="00B7237A">
        <w:rPr>
          <w:rFonts w:ascii="Bookman Old Style" w:hAnsi="Bookman Old Style"/>
          <w:sz w:val="22"/>
          <w:szCs w:val="22"/>
        </w:rPr>
        <w:t>.</w:t>
      </w:r>
    </w:p>
    <w:p w14:paraId="01763F1A" w14:textId="5A6B2520"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Pr>
          <w:rFonts w:ascii="Bookman Old Style" w:hAnsi="Bookman Old Style" w:cs="Arial"/>
          <w:b/>
          <w:sz w:val="22"/>
          <w:szCs w:val="22"/>
          <w:u w:val="single"/>
        </w:rPr>
        <w:t>DIA/</w:t>
      </w:r>
      <w:r w:rsidRPr="00045CA8">
        <w:rPr>
          <w:rFonts w:ascii="Bookman Old Style" w:hAnsi="Bookman Old Style" w:cs="Arial"/>
          <w:b/>
          <w:sz w:val="22"/>
          <w:szCs w:val="22"/>
          <w:u w:val="single"/>
        </w:rPr>
        <w:t xml:space="preserve">HORÁRIOS: </w:t>
      </w:r>
      <w:r w:rsidR="00B352E7">
        <w:rPr>
          <w:rFonts w:ascii="Bookman Old Style" w:hAnsi="Bookman Old Style" w:cs="Arial"/>
          <w:b/>
          <w:sz w:val="22"/>
          <w:szCs w:val="22"/>
          <w:u w:val="single"/>
        </w:rPr>
        <w:t>28</w:t>
      </w:r>
      <w:r w:rsidRPr="00045CA8">
        <w:rPr>
          <w:rFonts w:ascii="Bookman Old Style" w:hAnsi="Bookman Old Style" w:cs="Arial"/>
          <w:b/>
          <w:sz w:val="22"/>
          <w:szCs w:val="22"/>
          <w:u w:val="single"/>
        </w:rPr>
        <w:t xml:space="preserve"> de </w:t>
      </w:r>
      <w:r w:rsidR="0062079E">
        <w:rPr>
          <w:rFonts w:ascii="Bookman Old Style" w:hAnsi="Bookman Old Style" w:cs="Arial"/>
          <w:b/>
          <w:sz w:val="22"/>
          <w:szCs w:val="22"/>
          <w:u w:val="single"/>
        </w:rPr>
        <w:t>junho</w:t>
      </w:r>
      <w:r w:rsidRPr="00045CA8">
        <w:rPr>
          <w:rFonts w:ascii="Bookman Old Style" w:hAnsi="Bookman Old Style" w:cs="Arial"/>
          <w:b/>
          <w:sz w:val="22"/>
          <w:szCs w:val="22"/>
          <w:u w:val="single"/>
        </w:rPr>
        <w:t xml:space="preserve"> de </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Pr="00045CA8">
        <w:rPr>
          <w:rFonts w:ascii="Bookman Old Style" w:hAnsi="Bookman Old Style" w:cs="Arial"/>
          <w:b/>
          <w:sz w:val="22"/>
          <w:szCs w:val="22"/>
          <w:u w:val="single"/>
        </w:rPr>
        <w:t>.</w:t>
      </w:r>
    </w:p>
    <w:p w14:paraId="305F6DB0" w14:textId="3FB4F918"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INÍCIO DE RECEBIMENTO DE PROPOSTAS</w:t>
      </w:r>
      <w:r w:rsidRPr="00045CA8">
        <w:rPr>
          <w:rFonts w:ascii="Bookman Old Style" w:hAnsi="Bookman Old Style" w:cs="Arial"/>
          <w:b/>
          <w:sz w:val="22"/>
          <w:szCs w:val="22"/>
        </w:rPr>
        <w:t xml:space="preserve">: </w:t>
      </w:r>
      <w:r w:rsidR="002608D4">
        <w:rPr>
          <w:rFonts w:ascii="Bookman Old Style" w:hAnsi="Bookman Old Style" w:cs="Arial"/>
          <w:b/>
          <w:sz w:val="22"/>
          <w:szCs w:val="22"/>
          <w:u w:val="single"/>
        </w:rPr>
        <w:t>13</w:t>
      </w:r>
      <w:r w:rsidR="00045CA8" w:rsidRPr="00045CA8">
        <w:rPr>
          <w:rFonts w:ascii="Bookman Old Style" w:hAnsi="Bookman Old Style" w:cs="Arial"/>
          <w:b/>
          <w:sz w:val="22"/>
          <w:szCs w:val="22"/>
          <w:u w:val="single"/>
        </w:rPr>
        <w:t>/0</w:t>
      </w:r>
      <w:r w:rsidR="002608D4">
        <w:rPr>
          <w:rFonts w:ascii="Bookman Old Style" w:hAnsi="Bookman Old Style" w:cs="Arial"/>
          <w:b/>
          <w:sz w:val="22"/>
          <w:szCs w:val="22"/>
          <w:u w:val="single"/>
        </w:rPr>
        <w:t>6</w:t>
      </w:r>
      <w:r w:rsidRPr="00045CA8">
        <w:rPr>
          <w:rFonts w:ascii="Bookman Old Style" w:hAnsi="Bookman Old Style" w:cs="Arial"/>
          <w:b/>
          <w:sz w:val="22"/>
          <w:szCs w:val="22"/>
          <w:u w:val="single"/>
        </w:rPr>
        <w:t>/</w:t>
      </w:r>
      <w:r w:rsidR="00045CA8" w:rsidRPr="00045CA8">
        <w:rPr>
          <w:rFonts w:ascii="Bookman Old Style" w:hAnsi="Bookman Old Style" w:cs="Arial"/>
          <w:b/>
          <w:sz w:val="22"/>
          <w:szCs w:val="22"/>
          <w:u w:val="single"/>
        </w:rPr>
        <w:t>2024</w:t>
      </w:r>
      <w:r w:rsidR="00915259">
        <w:rPr>
          <w:rFonts w:ascii="Bookman Old Style" w:hAnsi="Bookman Old Style" w:cs="Arial"/>
          <w:b/>
          <w:sz w:val="22"/>
          <w:szCs w:val="22"/>
          <w:u w:val="single"/>
        </w:rPr>
        <w:t xml:space="preserve"> – Horas </w:t>
      </w:r>
      <w:r w:rsidR="002608D4">
        <w:rPr>
          <w:rFonts w:ascii="Bookman Old Style" w:hAnsi="Bookman Old Style" w:cs="Arial"/>
          <w:b/>
          <w:sz w:val="22"/>
          <w:szCs w:val="22"/>
          <w:u w:val="single"/>
        </w:rPr>
        <w:t>08</w:t>
      </w:r>
      <w:r w:rsidR="00915259">
        <w:rPr>
          <w:rFonts w:ascii="Bookman Old Style" w:hAnsi="Bookman Old Style" w:cs="Arial"/>
          <w:b/>
          <w:sz w:val="22"/>
          <w:szCs w:val="22"/>
          <w:u w:val="single"/>
        </w:rPr>
        <w:t>:</w:t>
      </w:r>
      <w:r w:rsidR="002608D4">
        <w:rPr>
          <w:rFonts w:ascii="Bookman Old Style" w:hAnsi="Bookman Old Style" w:cs="Arial"/>
          <w:b/>
          <w:sz w:val="22"/>
          <w:szCs w:val="22"/>
          <w:u w:val="single"/>
        </w:rPr>
        <w:t>0</w:t>
      </w:r>
      <w:r w:rsidRPr="00045CA8">
        <w:rPr>
          <w:rFonts w:ascii="Bookman Old Style" w:hAnsi="Bookman Old Style" w:cs="Arial"/>
          <w:b/>
          <w:sz w:val="22"/>
          <w:szCs w:val="22"/>
          <w:u w:val="single"/>
        </w:rPr>
        <w:t>0:00</w:t>
      </w:r>
    </w:p>
    <w:p w14:paraId="57FFB6FA" w14:textId="2C889599"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 xml:space="preserve">RECEBIMENTO DE PROPOSTAS ATÉ: </w:t>
      </w:r>
      <w:r w:rsidR="002608D4">
        <w:rPr>
          <w:rFonts w:ascii="Bookman Old Style" w:hAnsi="Bookman Old Style" w:cs="Arial"/>
          <w:b/>
          <w:sz w:val="22"/>
          <w:szCs w:val="22"/>
          <w:u w:val="single"/>
        </w:rPr>
        <w:t>28</w:t>
      </w:r>
      <w:r w:rsidR="00E3505C" w:rsidRPr="00045CA8">
        <w:rPr>
          <w:rFonts w:ascii="Bookman Old Style" w:hAnsi="Bookman Old Style" w:cs="Arial"/>
          <w:b/>
          <w:sz w:val="22"/>
          <w:szCs w:val="22"/>
          <w:u w:val="single"/>
        </w:rPr>
        <w:t>/</w:t>
      </w:r>
      <w:r w:rsidR="00E63440" w:rsidRPr="00045CA8">
        <w:rPr>
          <w:rFonts w:ascii="Bookman Old Style" w:hAnsi="Bookman Old Style" w:cs="Arial"/>
          <w:b/>
          <w:sz w:val="22"/>
          <w:szCs w:val="22"/>
          <w:u w:val="single"/>
        </w:rPr>
        <w:t>0</w:t>
      </w:r>
      <w:r w:rsidR="002608D4">
        <w:rPr>
          <w:rFonts w:ascii="Bookman Old Style" w:hAnsi="Bookman Old Style" w:cs="Arial"/>
          <w:b/>
          <w:sz w:val="22"/>
          <w:szCs w:val="22"/>
          <w:u w:val="single"/>
        </w:rPr>
        <w:t>6</w:t>
      </w:r>
      <w:r w:rsidRPr="00045CA8">
        <w:rPr>
          <w:rFonts w:ascii="Bookman Old Style" w:hAnsi="Bookman Old Style" w:cs="Arial"/>
          <w:b/>
          <w:sz w:val="22"/>
          <w:szCs w:val="22"/>
          <w:u w:val="single"/>
        </w:rPr>
        <w:t>/</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00915259">
        <w:rPr>
          <w:rFonts w:ascii="Bookman Old Style" w:hAnsi="Bookman Old Style" w:cs="Arial"/>
          <w:b/>
          <w:sz w:val="22"/>
          <w:szCs w:val="22"/>
          <w:u w:val="single"/>
        </w:rPr>
        <w:t xml:space="preserve"> – Horas </w:t>
      </w:r>
      <w:r w:rsidR="003D1E29">
        <w:rPr>
          <w:rFonts w:ascii="Bookman Old Style" w:hAnsi="Bookman Old Style" w:cs="Arial"/>
          <w:b/>
          <w:sz w:val="22"/>
          <w:szCs w:val="22"/>
          <w:u w:val="single"/>
        </w:rPr>
        <w:t>0</w:t>
      </w:r>
      <w:r w:rsidR="002608D4">
        <w:rPr>
          <w:rFonts w:ascii="Bookman Old Style" w:hAnsi="Bookman Old Style" w:cs="Arial"/>
          <w:b/>
          <w:sz w:val="22"/>
          <w:szCs w:val="22"/>
          <w:u w:val="single"/>
        </w:rPr>
        <w:t>8</w:t>
      </w:r>
      <w:r w:rsidRPr="00045CA8">
        <w:rPr>
          <w:rFonts w:ascii="Bookman Old Style" w:hAnsi="Bookman Old Style" w:cs="Arial"/>
          <w:b/>
          <w:sz w:val="22"/>
          <w:szCs w:val="22"/>
          <w:u w:val="single"/>
        </w:rPr>
        <w:t>:</w:t>
      </w:r>
      <w:r w:rsidR="002608D4">
        <w:rPr>
          <w:rFonts w:ascii="Bookman Old Style" w:hAnsi="Bookman Old Style" w:cs="Arial"/>
          <w:b/>
          <w:sz w:val="22"/>
          <w:szCs w:val="22"/>
          <w:u w:val="single"/>
        </w:rPr>
        <w:t>50</w:t>
      </w:r>
      <w:r w:rsidRPr="00045CA8">
        <w:rPr>
          <w:rFonts w:ascii="Bookman Old Style" w:hAnsi="Bookman Old Style" w:cs="Arial"/>
          <w:b/>
          <w:sz w:val="22"/>
          <w:szCs w:val="22"/>
          <w:u w:val="single"/>
        </w:rPr>
        <w:t>:00</w:t>
      </w:r>
    </w:p>
    <w:p w14:paraId="081B8973" w14:textId="0CDD5542"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rPr>
      </w:pPr>
      <w:r w:rsidRPr="00045CA8">
        <w:rPr>
          <w:rFonts w:ascii="Bookman Old Style" w:hAnsi="Bookman Old Style" w:cs="Arial"/>
          <w:b/>
          <w:sz w:val="22"/>
          <w:szCs w:val="22"/>
          <w:u w:val="single"/>
        </w:rPr>
        <w:t xml:space="preserve">ABERTURA/ANÁLISE DAS PROPOSTAS: </w:t>
      </w:r>
      <w:r w:rsidR="002608D4">
        <w:rPr>
          <w:rFonts w:ascii="Bookman Old Style" w:hAnsi="Bookman Old Style" w:cs="Arial"/>
          <w:b/>
          <w:sz w:val="22"/>
          <w:szCs w:val="22"/>
          <w:u w:val="single"/>
        </w:rPr>
        <w:t>28</w:t>
      </w:r>
      <w:r w:rsidR="00E3505C" w:rsidRPr="00045CA8">
        <w:rPr>
          <w:rFonts w:ascii="Bookman Old Style" w:hAnsi="Bookman Old Style" w:cs="Arial"/>
          <w:b/>
          <w:sz w:val="22"/>
          <w:szCs w:val="22"/>
          <w:u w:val="single"/>
        </w:rPr>
        <w:t>/</w:t>
      </w:r>
      <w:r w:rsidR="003D1E29">
        <w:rPr>
          <w:rFonts w:ascii="Bookman Old Style" w:hAnsi="Bookman Old Style" w:cs="Arial"/>
          <w:b/>
          <w:sz w:val="22"/>
          <w:szCs w:val="22"/>
          <w:u w:val="single"/>
        </w:rPr>
        <w:t>0</w:t>
      </w:r>
      <w:r w:rsidR="002608D4">
        <w:rPr>
          <w:rFonts w:ascii="Bookman Old Style" w:hAnsi="Bookman Old Style" w:cs="Arial"/>
          <w:b/>
          <w:sz w:val="22"/>
          <w:szCs w:val="22"/>
          <w:u w:val="single"/>
        </w:rPr>
        <w:t>6</w:t>
      </w:r>
      <w:r w:rsidRPr="00045CA8">
        <w:rPr>
          <w:rFonts w:ascii="Bookman Old Style" w:hAnsi="Bookman Old Style" w:cs="Arial"/>
          <w:b/>
          <w:sz w:val="22"/>
          <w:szCs w:val="22"/>
          <w:u w:val="single"/>
        </w:rPr>
        <w:t>/</w:t>
      </w:r>
      <w:r w:rsidR="00E3505C" w:rsidRPr="00045CA8">
        <w:rPr>
          <w:rFonts w:ascii="Bookman Old Style" w:hAnsi="Bookman Old Style" w:cs="Arial"/>
          <w:b/>
          <w:sz w:val="22"/>
          <w:szCs w:val="22"/>
          <w:u w:val="single"/>
        </w:rPr>
        <w:t>202</w:t>
      </w:r>
      <w:r w:rsidR="00E63440" w:rsidRPr="00045CA8">
        <w:rPr>
          <w:rFonts w:ascii="Bookman Old Style" w:hAnsi="Bookman Old Style" w:cs="Arial"/>
          <w:b/>
          <w:sz w:val="22"/>
          <w:szCs w:val="22"/>
          <w:u w:val="single"/>
        </w:rPr>
        <w:t>4</w:t>
      </w:r>
      <w:r w:rsidRPr="00045CA8">
        <w:rPr>
          <w:rFonts w:ascii="Bookman Old Style" w:hAnsi="Bookman Old Style" w:cs="Arial"/>
          <w:b/>
          <w:sz w:val="22"/>
          <w:szCs w:val="22"/>
          <w:u w:val="single"/>
        </w:rPr>
        <w:t xml:space="preserve"> – Horas </w:t>
      </w:r>
      <w:r w:rsidR="003D1E29">
        <w:rPr>
          <w:rFonts w:ascii="Bookman Old Style" w:hAnsi="Bookman Old Style" w:cs="Arial"/>
          <w:b/>
          <w:sz w:val="22"/>
          <w:szCs w:val="22"/>
          <w:u w:val="single"/>
        </w:rPr>
        <w:t>09</w:t>
      </w:r>
      <w:r w:rsidR="00915259">
        <w:rPr>
          <w:rFonts w:ascii="Bookman Old Style" w:hAnsi="Bookman Old Style" w:cs="Arial"/>
          <w:b/>
          <w:sz w:val="22"/>
          <w:szCs w:val="22"/>
          <w:u w:val="single"/>
        </w:rPr>
        <w:t>:</w:t>
      </w:r>
      <w:r w:rsidR="002608D4">
        <w:rPr>
          <w:rFonts w:ascii="Bookman Old Style" w:hAnsi="Bookman Old Style" w:cs="Arial"/>
          <w:b/>
          <w:sz w:val="22"/>
          <w:szCs w:val="22"/>
          <w:u w:val="single"/>
        </w:rPr>
        <w:t>0</w:t>
      </w:r>
      <w:r w:rsidR="00E3505C" w:rsidRPr="00045CA8">
        <w:rPr>
          <w:rFonts w:ascii="Bookman Old Style" w:hAnsi="Bookman Old Style" w:cs="Arial"/>
          <w:b/>
          <w:sz w:val="22"/>
          <w:szCs w:val="22"/>
          <w:u w:val="single"/>
        </w:rPr>
        <w:t>0</w:t>
      </w:r>
      <w:r w:rsidRPr="00045CA8">
        <w:rPr>
          <w:rFonts w:ascii="Bookman Old Style" w:hAnsi="Bookman Old Style" w:cs="Arial"/>
          <w:b/>
          <w:sz w:val="22"/>
          <w:szCs w:val="22"/>
          <w:u w:val="single"/>
        </w:rPr>
        <w:t>:00 Obs. Nesta</w:t>
      </w:r>
      <w:r w:rsidRPr="00045CA8">
        <w:rPr>
          <w:rFonts w:ascii="Bookman Old Style" w:hAnsi="Bookman Old Style" w:cs="Arial"/>
          <w:b/>
          <w:sz w:val="22"/>
          <w:szCs w:val="22"/>
        </w:rPr>
        <w:t xml:space="preserve"> fase será informado via chat o horário do início da fase de lances.</w:t>
      </w:r>
    </w:p>
    <w:p w14:paraId="2374BCDF" w14:textId="77777777" w:rsidR="00C67296"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Pr>
          <w:rFonts w:ascii="Bookman Old Style" w:hAnsi="Bookman Old Style" w:cs="Arial"/>
          <w:b/>
          <w:sz w:val="22"/>
          <w:szCs w:val="22"/>
          <w:u w:val="single"/>
        </w:rPr>
        <w:t xml:space="preserve">REFERÊNCIA DE TEMPO: </w:t>
      </w:r>
      <w:r>
        <w:rPr>
          <w:rFonts w:ascii="Bookman Old Style" w:hAnsi="Bookman Old Style" w:cs="Arial"/>
          <w:sz w:val="22"/>
          <w:szCs w:val="22"/>
          <w:u w:val="single"/>
        </w:rPr>
        <w:t>Para todas as referências de tempo será observado o horário de Brasília /DF e, dessa forma, serão registradas no sistema eletrônico e na documentação relativa ao certame.</w:t>
      </w:r>
    </w:p>
    <w:p w14:paraId="20AAA256" w14:textId="58EB91AB" w:rsidR="00C67296"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1 – DO OBJETO</w:t>
      </w:r>
    </w:p>
    <w:p w14:paraId="370A2C8C" w14:textId="39577CD3"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1.1. </w:t>
      </w:r>
      <w:r w:rsidRPr="003D1E29">
        <w:rPr>
          <w:rFonts w:ascii="Bookman Old Style" w:hAnsi="Bookman Old Style" w:cs="Arial"/>
          <w:sz w:val="22"/>
          <w:szCs w:val="22"/>
        </w:rPr>
        <w:t xml:space="preserve">O objeto da presente licitação é a escolha da proposta mais vantajosa para a </w:t>
      </w:r>
      <w:r w:rsidR="00E659C1">
        <w:rPr>
          <w:rFonts w:ascii="Bookman Old Style" w:hAnsi="Bookman Old Style"/>
          <w:color w:val="000000"/>
          <w:sz w:val="22"/>
          <w:szCs w:val="22"/>
          <w:lang w:eastAsia="pt-BR"/>
        </w:rPr>
        <w:t>Aquisição de uma máquina de lavar roupa para o Hospital</w:t>
      </w:r>
      <w:r w:rsidR="003D1E29" w:rsidRPr="003D1E29">
        <w:rPr>
          <w:rFonts w:ascii="Bookman Old Style" w:hAnsi="Bookman Old Style"/>
          <w:color w:val="000000"/>
          <w:sz w:val="22"/>
          <w:szCs w:val="22"/>
          <w:lang w:eastAsia="pt-BR"/>
        </w:rPr>
        <w:t xml:space="preserve"> </w:t>
      </w:r>
      <w:r w:rsidR="00E659C1">
        <w:rPr>
          <w:rFonts w:ascii="Bookman Old Style" w:hAnsi="Bookman Old Style"/>
          <w:color w:val="000000"/>
          <w:sz w:val="22"/>
          <w:szCs w:val="22"/>
          <w:lang w:eastAsia="pt-BR"/>
        </w:rPr>
        <w:t>Maternidade Municipal Anna Paes Dias de Assis, deste</w:t>
      </w:r>
      <w:r w:rsidR="003D1E29" w:rsidRPr="003D1E29">
        <w:rPr>
          <w:rFonts w:ascii="Bookman Old Style" w:hAnsi="Bookman Old Style"/>
          <w:color w:val="000000"/>
          <w:sz w:val="22"/>
          <w:szCs w:val="22"/>
          <w:lang w:eastAsia="pt-BR"/>
        </w:rPr>
        <w:t xml:space="preserve"> município de Ipanema/MG</w:t>
      </w:r>
      <w:r w:rsidRPr="003D1E29">
        <w:rPr>
          <w:rFonts w:ascii="Bookman Old Style" w:hAnsi="Bookman Old Style" w:cs="Arial"/>
          <w:sz w:val="22"/>
          <w:szCs w:val="22"/>
        </w:rPr>
        <w:t>, e demais condições, quantidades e exigências estabelecidas neste Edital e seus</w:t>
      </w:r>
      <w:r w:rsidRPr="00A8292E">
        <w:rPr>
          <w:rFonts w:ascii="Bookman Old Style" w:hAnsi="Bookman Old Style" w:cs="Arial"/>
          <w:sz w:val="22"/>
          <w:szCs w:val="22"/>
        </w:rPr>
        <w:t xml:space="preserve"> anexos. </w:t>
      </w:r>
    </w:p>
    <w:p w14:paraId="0900791A" w14:textId="7C2E3622"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1.2. O critério de julgamento adotado será o MENOR PREÇO POR </w:t>
      </w:r>
      <w:r w:rsidR="003D1E29">
        <w:rPr>
          <w:rFonts w:ascii="Bookman Old Style" w:hAnsi="Bookman Old Style" w:cs="Arial"/>
          <w:sz w:val="22"/>
          <w:szCs w:val="22"/>
        </w:rPr>
        <w:t>LOTE</w:t>
      </w:r>
      <w:r w:rsidRPr="00A8292E">
        <w:rPr>
          <w:rFonts w:ascii="Bookman Old Style" w:hAnsi="Bookman Old Style" w:cs="Arial"/>
          <w:sz w:val="22"/>
          <w:szCs w:val="22"/>
        </w:rPr>
        <w:t xml:space="preserve">, observadas as exigências contidas neste Edital e seus Anexos quanto às especificações do objeto. </w:t>
      </w:r>
    </w:p>
    <w:p w14:paraId="36CFB1FA" w14:textId="72328022"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1.3. Não serão adquiridos produtos que estiverem acima do valor de referência desta licitação.</w:t>
      </w:r>
    </w:p>
    <w:p w14:paraId="72C684E7" w14:textId="7610B368"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2 – DAS DOTAÇÕES ORÇAMENTÁRIAS</w:t>
      </w:r>
    </w:p>
    <w:p w14:paraId="79BF8946" w14:textId="39E0A71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lastRenderedPageBreak/>
        <w:t>2.1. As despesas decorrentes com o objeto desta licitação constam no Termo de Referência.</w:t>
      </w:r>
    </w:p>
    <w:p w14:paraId="1C8EEE1D" w14:textId="2CB6122E"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3 – DA PARTICIPAÇÃO NO PREGÃO</w:t>
      </w:r>
    </w:p>
    <w:p w14:paraId="166A8034"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 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 </w:t>
      </w:r>
    </w:p>
    <w:p w14:paraId="15E3321D" w14:textId="4B110F3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3.2. A licitante deverá estar regularmente cadastrad</w:t>
      </w:r>
      <w:r w:rsidR="009D1FCA" w:rsidRPr="00A8292E">
        <w:rPr>
          <w:rFonts w:ascii="Bookman Old Style" w:hAnsi="Bookman Old Style" w:cs="Arial"/>
          <w:sz w:val="22"/>
          <w:szCs w:val="22"/>
        </w:rPr>
        <w:t>a junto a</w:t>
      </w:r>
      <w:r w:rsidRPr="00A8292E">
        <w:rPr>
          <w:rFonts w:ascii="Bookman Old Style" w:hAnsi="Bookman Old Style" w:cs="Arial"/>
          <w:sz w:val="22"/>
          <w:szCs w:val="22"/>
        </w:rPr>
        <w:t xml:space="preserve"> </w:t>
      </w:r>
      <w:r w:rsidR="009D1FCA" w:rsidRPr="00A8292E">
        <w:rPr>
          <w:rFonts w:ascii="Bookman Old Style" w:hAnsi="Bookman Old Style" w:cs="Arial"/>
          <w:sz w:val="22"/>
          <w:szCs w:val="22"/>
        </w:rPr>
        <w:t>BBMNET</w:t>
      </w:r>
      <w:r w:rsidRPr="00A8292E">
        <w:rPr>
          <w:rFonts w:ascii="Bookman Old Style" w:hAnsi="Bookman Old Style" w:cs="Arial"/>
          <w:sz w:val="22"/>
          <w:szCs w:val="22"/>
        </w:rPr>
        <w:t xml:space="preserve"> Online no sítio: </w:t>
      </w:r>
      <w:hyperlink r:id="rId11" w:history="1">
        <w:r w:rsidR="009D1FCA"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cs="Arial"/>
          <w:sz w:val="22"/>
          <w:szCs w:val="22"/>
        </w:rPr>
        <w:t xml:space="preserve">. </w:t>
      </w:r>
    </w:p>
    <w:p w14:paraId="274CDC77"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F1F484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630F41E6"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3.5. A não observância do disposto no item anterior poderá ensejar desclassificação no momento da habilitação. </w:t>
      </w:r>
    </w:p>
    <w:p w14:paraId="4CA68E83" w14:textId="5B60053F"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3.6.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0DB622EC"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 Não poderão disputar esta licitação: </w:t>
      </w:r>
    </w:p>
    <w:p w14:paraId="3876596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 Aquele que não atenda às condições deste Edital e seu(s) anexo(s); </w:t>
      </w:r>
    </w:p>
    <w:p w14:paraId="57B98AF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3.7.2. Autor do anteprojeto, do projeto básico ou do projeto executivo, pessoa física ou jurídica, quando a licitação versar sobre serviços ou fornecimento de bens a ele relacionados; </w:t>
      </w:r>
    </w:p>
    <w:p w14:paraId="2002681B" w14:textId="04154F39"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F81F70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3.7.4. Pessoa física ou jurídica que se encontre, ao tempo da licitação, impossibilitada de participar da licitação em decorrência de sanção que lhe foi imposta; </w:t>
      </w:r>
    </w:p>
    <w:p w14:paraId="6F8B128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DAE8DBF"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lastRenderedPageBreak/>
        <w:t xml:space="preserve">3.7.6. Empresas controladoras, controladas ou coligadas, nos termos da Lei nº 6.404, de 15 de dezembro de 1976, concorrendo entre si; </w:t>
      </w:r>
    </w:p>
    <w:p w14:paraId="75BC36A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5C12B7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3.7.8. Agente público do órgão ou entidade licitante; </w:t>
      </w:r>
    </w:p>
    <w:p w14:paraId="4E7532CA"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3.7.9. Pessoas jurídicas reunidas em consórcio; </w:t>
      </w:r>
    </w:p>
    <w:p w14:paraId="51E297DD"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3.7.10. Organizações da Sociedade Civil de Interesse Público - OSCIP, atuando nessa condição; </w:t>
      </w:r>
    </w:p>
    <w:p w14:paraId="4D229030" w14:textId="7CE8E687" w:rsidR="00C67296"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E0CE4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3.8. 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5A88C1"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3.9.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 </w:t>
      </w:r>
    </w:p>
    <w:p w14:paraId="57E1F25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3.10. Equiparam-se aos autores do projeto as empresas integrantes do mesmo grupo econômico. </w:t>
      </w:r>
    </w:p>
    <w:p w14:paraId="2186197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3.11. O disposto nos itens 3.7.2 e 3.7.3 não impede a licitação ou a contratação de serviço que inclua como encargo do contratado a elaboração do projeto básico e do projeto executivo, nas contratações integradas, e do projeto executivo, nos demais regimes de execução. </w:t>
      </w:r>
    </w:p>
    <w:p w14:paraId="672DD2B7"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4769D033" w14:textId="63F992CA"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3.13. A vedação de que trata o item 3.8.8 estende-se a terceiro que auxilie a condução da contratação na qualidade de integrante de equipe de apoio, profissional especializado ou funcionário ou representante de empresa que preste assessoria técnica.</w:t>
      </w:r>
    </w:p>
    <w:p w14:paraId="78814731" w14:textId="0273E766"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cs="Arial"/>
          <w:b/>
          <w:sz w:val="22"/>
          <w:szCs w:val="22"/>
        </w:rPr>
        <w:t xml:space="preserve">4 - </w:t>
      </w:r>
      <w:r w:rsidRPr="00A8292E">
        <w:rPr>
          <w:rFonts w:ascii="Bookman Old Style" w:hAnsi="Bookman Old Style"/>
          <w:b/>
          <w:sz w:val="22"/>
          <w:szCs w:val="22"/>
        </w:rPr>
        <w:t>DA APRESENTAÇÃO DA PROPOSTA E DOS DOCUMENTOS DE HABILITAÇÃO:</w:t>
      </w:r>
    </w:p>
    <w:p w14:paraId="47258D8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 A partir do horário previsto no Edital e na Plataforma Eletrônica, terá início a sessão pública do pregão eletrônico, com a divulgação das propostas de preços recebidas, passando o Agente a avaliar a aceitabilidade das propostas. </w:t>
      </w:r>
    </w:p>
    <w:p w14:paraId="4CEFFC72"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 Classificadas as propostas, o Agente dará início à fase competitiva, oportunidade em que os licitantes poderão encaminhar lances exclusivamente por meio do sistema eletrônico. </w:t>
      </w:r>
    </w:p>
    <w:p w14:paraId="0119F095"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4.3. Os licitantes poderão oferecer lances sucessivos, observados o horário fixado para abertura da sessão pública e as regras estabelecidas no edital. </w:t>
      </w:r>
    </w:p>
    <w:p w14:paraId="3B2AA15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4.4. Aberta a etapa competitiva, os representantes dos fornecedores deverão estar conectados à Plataforma Eletrônica para participar da sessão de lances. A cada lance ofertado o participante será imediatamente informado de seu recebimento e respectivo horário de registro e valor. </w:t>
      </w:r>
    </w:p>
    <w:p w14:paraId="7B334C7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4.5. 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 </w:t>
      </w:r>
    </w:p>
    <w:p w14:paraId="6263C18E"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4.6. Não serão aceitos dois ou mais lances de mesmo valor, prevalecendo aquele que for recebido e registrado em primeiro lugar. </w:t>
      </w:r>
    </w:p>
    <w:p w14:paraId="6DAE5C7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4.7. Durante o transcurso da sessão pública os participantes serão informados, em tempo real, do valor do menor lance registrado. A plataforma não identificará o autor dos lances aos demais participantes e nem ao Agente e Equipe de Apoio. </w:t>
      </w:r>
    </w:p>
    <w:p w14:paraId="73A4562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4.8. Na hipótese de o sistema eletrônico desconectar para o Agente no decorrer da etapa de envio de lances da sessão pública e permanecer acessível aos licitantes, os lances continuarão sendo recebidos, sem prejuízo dos atos realizados. </w:t>
      </w:r>
    </w:p>
    <w:p w14:paraId="3380F518" w14:textId="028A5E88" w:rsidR="00BB5C4E" w:rsidRPr="00A8292E" w:rsidRDefault="00BB5C4E" w:rsidP="00C67296">
      <w:pPr>
        <w:pStyle w:val="corpo"/>
        <w:jc w:val="both"/>
        <w:rPr>
          <w:rFonts w:ascii="Bookman Old Style" w:hAnsi="Bookman Old Style" w:cs="Arial"/>
          <w:sz w:val="22"/>
          <w:szCs w:val="22"/>
        </w:rPr>
      </w:pPr>
      <w:r w:rsidRPr="00A8292E">
        <w:rPr>
          <w:rFonts w:ascii="Bookman Old Style" w:hAnsi="Bookman Old Style"/>
          <w:sz w:val="22"/>
          <w:szCs w:val="22"/>
        </w:rPr>
        <w:t>4.9. Quando a desconexão do sistema eletrônico para o Agente persistir por tempo superior a dez minutos, a sessão pública será suspensa e reiniciada somente decorridas vinte e quatro horas após a comunicação do fato aos participantes, no sítio eletrônico utilizado para divulgação.</w:t>
      </w:r>
    </w:p>
    <w:p w14:paraId="11592FCC"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4.10. Será adotado para o envio de lances no pregão eletrônico o modo de disputa: aberto – os licitantes apresentarão lances públicos e sucessivos, com prorrogações, conforme o critério de julgamento adotado no edital. </w:t>
      </w:r>
    </w:p>
    <w:p w14:paraId="6D45818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4.11. No modo de disputa aberto, a etapa de envio de lances na sessão pública durará dez minutos, e após isso, será prorrogada automaticamente pelo sistema quando houver lance ofertado nos últimos dois minutos do período de duração da sessão pública. </w:t>
      </w:r>
    </w:p>
    <w:p w14:paraId="1792C91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4.12. A prorrogação automática da etapa de envio de lances será de dois minutos e ocorrerá sucessivamente sempre que houver lances enviados nesse período de prorrogação, inclusive quando se tratar de lances intermediários. </w:t>
      </w:r>
    </w:p>
    <w:p w14:paraId="45F501A1"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4.13. Na hipótese de não haver novos lances na forma acima, a etapa de lances será encerrada automaticamente. </w:t>
      </w:r>
    </w:p>
    <w:p w14:paraId="023AC92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4.14. Encerrados os lances sem prorrogação automática pelo sistema, o Agente poderá, assessorado pela equipe de apoio, admitir o reinicio da etapa de envio de lances, em prol da consecução do melhor preço. </w:t>
      </w:r>
    </w:p>
    <w:p w14:paraId="3D6A26E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4.15. Encerrada a etapa de envio de lances da sessão pública, o Agente deverá encaminhar, pelo sistema eletrônico, contraproposta ao licitante que tenha apresentado o melhor preço, para que seja obtida melhor proposta, vedada a negociação em condições diferentes das previstas no edital. </w:t>
      </w:r>
    </w:p>
    <w:p w14:paraId="0B54F06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4.16. A negociação será realizada por meio do sistema eletrônico e poderá ser acompanhada pelos demais licitantes. </w:t>
      </w:r>
    </w:p>
    <w:p w14:paraId="23D95F16"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4.17. Encerrada a etapa de negociação, o Agente examinará a proposta classificada em primeiro lugar quanto à adequação ao objeto e à compatibilidade do preço em relação ao máximo estipulado para contratação e verificará a habilitação do licitante conforme disposições do edital. </w:t>
      </w:r>
    </w:p>
    <w:p w14:paraId="4A993A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4.18. A plataforma informará a proposta de menor valor do item imediatamente após o encerramento da etapa de lances ou, quando for o caso, após a negociação e decisão pelo Agente acerca da aceitação do lance de maior valor. </w:t>
      </w:r>
    </w:p>
    <w:p w14:paraId="338BE2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4.19. Após a conferência e consulta “ON-LINE” do MENU HABILITAÇÃO, e se os documentos comprobatórios de habilitação estiverem de acordo com o solicitado, será declarado o (s) licitante (s) vencedor (es) do (s) item (</w:t>
      </w:r>
      <w:proofErr w:type="spellStart"/>
      <w:r w:rsidRPr="00A8292E">
        <w:rPr>
          <w:rFonts w:ascii="Bookman Old Style" w:hAnsi="Bookman Old Style"/>
          <w:sz w:val="22"/>
          <w:szCs w:val="22"/>
        </w:rPr>
        <w:t>ens</w:t>
      </w:r>
      <w:proofErr w:type="spellEnd"/>
      <w:r w:rsidRPr="00A8292E">
        <w:rPr>
          <w:rFonts w:ascii="Bookman Old Style" w:hAnsi="Bookman Old Style"/>
          <w:sz w:val="22"/>
          <w:szCs w:val="22"/>
        </w:rPr>
        <w:t>) e aberto o prazo para manifestação de intenção de interposição de recurso. Sendo que nesse momento ficará franqueada a todos os licitantes a consulta dos documentos cadastrados no MENU HABILITAÇÃO do (s) licitante (s) vencedor (es) do(s) item(</w:t>
      </w:r>
      <w:proofErr w:type="spellStart"/>
      <w:r w:rsidRPr="00A8292E">
        <w:rPr>
          <w:rFonts w:ascii="Bookman Old Style" w:hAnsi="Bookman Old Style"/>
          <w:sz w:val="22"/>
          <w:szCs w:val="22"/>
        </w:rPr>
        <w:t>ns</w:t>
      </w:r>
      <w:proofErr w:type="spellEnd"/>
      <w:r w:rsidRPr="00A8292E">
        <w:rPr>
          <w:rFonts w:ascii="Bookman Old Style" w:hAnsi="Bookman Old Style"/>
          <w:sz w:val="22"/>
          <w:szCs w:val="22"/>
        </w:rPr>
        <w:t xml:space="preserve">). </w:t>
      </w:r>
    </w:p>
    <w:p w14:paraId="59FC8A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4.20. Se a proposta ou o lance do item de menor oferta não for aceitável, por inexequibilidade, ou se o fornecedor desatender às exigências </w:t>
      </w:r>
      <w:proofErr w:type="spellStart"/>
      <w:r w:rsidRPr="00A8292E">
        <w:rPr>
          <w:rFonts w:ascii="Bookman Old Style" w:hAnsi="Bookman Old Style"/>
          <w:sz w:val="22"/>
          <w:szCs w:val="22"/>
        </w:rPr>
        <w:t>habilitatórias</w:t>
      </w:r>
      <w:proofErr w:type="spellEnd"/>
      <w:r w:rsidRPr="00A8292E">
        <w:rPr>
          <w:rFonts w:ascii="Bookman Old Style" w:hAnsi="Bookman Old Style"/>
          <w:sz w:val="22"/>
          <w:szCs w:val="22"/>
        </w:rPr>
        <w:t xml:space="preserve">, o Agente examinará a proposta subsequente, verificando a sua compatibilidade e a habilitação do participante, na ordem de classificação, e assim sucessivamente, até a apuração de uma proposta que atenda o Edital. Também nessa etapa o Agente poderá negociar com o participante para que seja obtido valor melhor. </w:t>
      </w:r>
    </w:p>
    <w:p w14:paraId="35A3963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4.21. A aceitabilidade será aferida a partir dos preços de mercado vigentes na data da apresentação das propostas, apurados mediante pesquisa realizada pelo órgão licitante, que será juntada aos autos por ocasião do julgamento. </w:t>
      </w:r>
    </w:p>
    <w:p w14:paraId="07ADB3E6" w14:textId="5FC78597" w:rsidR="00C6729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4.22. Constatando o atendimento das exigências fixadas neste Edital, o objeto será adjudicado aos (s) autor (es) da (s) proposta (s) ou lance de menor valor do item.</w:t>
      </w:r>
    </w:p>
    <w:p w14:paraId="045CCD1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4.23. O Agente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nas legislações vigentes. </w:t>
      </w:r>
    </w:p>
    <w:p w14:paraId="23D67481" w14:textId="7735DAE0"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4.24. Na hipótese de necessidade de suspensão da sessão pública para a realização de diligência, com vistas ao saneamento de que trata o item 4.23, a sessão pública somente poderá ser reiniciada mediante aviso prévio no sistema com, no mínimo, vinte e quatro horas de antecedência e a ocorrência será registrada em ata.</w:t>
      </w:r>
    </w:p>
    <w:p w14:paraId="03F676D4" w14:textId="0C79A4C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lastRenderedPageBreak/>
        <w:t>5 - DO PREENCHIMENTO DA PROPOSTA NA PLATAFORMA:</w:t>
      </w:r>
    </w:p>
    <w:p w14:paraId="681AC1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5.1. Os licitantes encaminharão, exclusivamente por meio do sistema, concomitantemente com os documentos de habilitação exigidos no edital, proposta com a descrição do objeto ofertado e o preço, até a data e o horário estabelecidos para a abertura das propostas. </w:t>
      </w:r>
    </w:p>
    <w:p w14:paraId="033B350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5.2. Os licitantes encaminharão, exclusivamente por meio do sistema eletrônico, a proposta com preço e os documentos de habilitação, até a data e o horário estabelecidos para abertura da sessão pública. </w:t>
      </w:r>
    </w:p>
    <w:p w14:paraId="4C67CF9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 O licitante deverá enviar sua proposta mediante o preenchimento no sistema eletrônico, dos seguintes campos: </w:t>
      </w:r>
    </w:p>
    <w:p w14:paraId="297E95D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5.3.1. Valor unitário e total do item; </w:t>
      </w:r>
    </w:p>
    <w:p w14:paraId="4910963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5.3.2. Marca; </w:t>
      </w:r>
    </w:p>
    <w:p w14:paraId="31B26CE9" w14:textId="1C5F69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5.3.3. Modelo (se houver);</w:t>
      </w:r>
    </w:p>
    <w:p w14:paraId="135DB78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5.4. No cadastramento da proposta inicial, o licitante declarará, em campo próprio do sistema, que: </w:t>
      </w:r>
    </w:p>
    <w:p w14:paraId="44B3C0A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w:t>
      </w:r>
    </w:p>
    <w:p w14:paraId="0E2127C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Não emprega menor de 18 anos em trabalho noturno, perigoso ou insalubre e não emprega menor de 16 anos, salvo menor, a partir de 14 anos, na condição de aprendiz, nos termos do artigo 7°, XXXIII, da Constituição;</w:t>
      </w:r>
    </w:p>
    <w:p w14:paraId="23C36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 Não possui empregados executando trabalho degradante ou forçado, observando o disposto nos incisos III e IV do art. 1º e no inciso III do art. 5º da Constituição Federal; </w:t>
      </w:r>
    </w:p>
    <w:p w14:paraId="6CFC52C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Cumpre as exigências de reserva de cargos para pessoa com deficiência e para reabilitado da Previdência Social, previstas em lei e em outras normas específicas; </w:t>
      </w:r>
    </w:p>
    <w:p w14:paraId="10C41179" w14:textId="2700405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Que atendem a todas as exigências de habilitação (art. 67, IV da Lei 14.133/2021);</w:t>
      </w:r>
    </w:p>
    <w:p w14:paraId="4FB0E4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foram declaradas inidôneas para licitar com o Poder Público, em qualquer das suas esferas e que não sofreu condenação por improbidade administrativa, nos termos da Lei nº 8.429/92, nos últimos anos; </w:t>
      </w:r>
    </w:p>
    <w:p w14:paraId="19BD929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 </w:t>
      </w:r>
    </w:p>
    <w:p w14:paraId="34777B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5.5. O licitante organizado em cooperativa deverá declarar, ainda, em campo próprio do sistema eletrônico, que cumpre os requisitos estabelecidos no artigo 16 da Lei nº 14.133, de 2021. </w:t>
      </w:r>
    </w:p>
    <w:p w14:paraId="298C1D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42 a 49, observado o disposto nos §§ 1º ao 3º do art. 4º, da Lei n.º 14.133, de 2021. </w:t>
      </w:r>
    </w:p>
    <w:p w14:paraId="44579BB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5.6.1. No item exclusivo para participação de microempresas e empresas de pequeno porte, a assinalação do campo “não” impedirá o prosseguimento no certame, para aquele item; </w:t>
      </w:r>
    </w:p>
    <w:p w14:paraId="055AF35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767975D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5.7. A falsidade da declaração de que trata os itens 5.3, 5.4 e 5.5 sujeitará o licitante às sanções previstas na Lei nº 14.133, de 2021, e neste Edital. </w:t>
      </w:r>
    </w:p>
    <w:p w14:paraId="576730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5.8.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79EE1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5.9. Não haverá ordem de classificação na etapa de apresentação da proposta e dos documentos de habilitação pelo licitante, o que ocorrerá somente após os procedimentos de abertura da sessão pública e da fase de envio de lances. </w:t>
      </w:r>
    </w:p>
    <w:p w14:paraId="2FBFB8F9" w14:textId="45395ABF"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5.10. Serão disponibilizados para acesso público os documentos que compõem a proposta dos licitantes convocados para apresentação de propostas, após a fase de envio de lances.</w:t>
      </w:r>
    </w:p>
    <w:p w14:paraId="3C9A591A" w14:textId="4A7679D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t>6 - DA ABERTURA DA SESSÃO, CLASSIFICAÇÃO DAS PROPOSTAS E FORMULAÇÃO DE LANCES</w:t>
      </w:r>
    </w:p>
    <w:p w14:paraId="445B2BA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 A abertura da presente licitação dar-se-á automaticamente em sessão pública, por meio de sistema eletrônico, na data, horário e local indicados neste Edital. </w:t>
      </w:r>
    </w:p>
    <w:p w14:paraId="483FCA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 Os licitantes poderão retirar ou substituir a proposta ou os documentos de habilitação, quando for o caso, anteriormente inseridos no sistema, até a abertura da sessão pública. </w:t>
      </w:r>
    </w:p>
    <w:p w14:paraId="392EDB2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6.3. O sistema disponibilizará campo próprio para troca de mensagens entre o Agente e os licitantes. </w:t>
      </w:r>
    </w:p>
    <w:p w14:paraId="7EC4320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6.4. Iniciada a etapa competitiva, os licitantes deverão encaminhar lances exclusivamente por meio de sistema eletrônico, sendo imediatamente informados do seu recebimento e do valor consignado no registro. </w:t>
      </w:r>
    </w:p>
    <w:p w14:paraId="3F9789A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6.5. O lance deverá ser ofertado pelo valor unitário do item. </w:t>
      </w:r>
    </w:p>
    <w:p w14:paraId="350A407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6.6. Os licitantes poderão oferecer lances sucessivos, observando o horário fixado para abertura da sessão e as regras estabelecidas no Edital. </w:t>
      </w:r>
    </w:p>
    <w:p w14:paraId="0A3376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6.7. O licitante somente poderá oferecer lance de valor inferior ao último por ele ofertado e registrado pelo sistema. </w:t>
      </w:r>
    </w:p>
    <w:p w14:paraId="165F74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6.8. O intervalo mínimo de diferença de valores ou percentuais entre os lances, que incidirá tanto em relação aos lances intermediários quanto em relação à proposta que cobrir a melhor oferta deverá ser de R$ 0,01 (um centavo). </w:t>
      </w:r>
    </w:p>
    <w:p w14:paraId="6E5F883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6.9. O licitante poderá, uma única vez, excluir seu último lance ofertado, no intervalo de quinze segundos após o registro no sistema, na hipótese de lance inconsistente ou inexequível. </w:t>
      </w:r>
    </w:p>
    <w:p w14:paraId="516672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6.10. O procedimento seguirá de acordo com o modo de disputa aberto. </w:t>
      </w:r>
    </w:p>
    <w:p w14:paraId="3D63BD2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 O envio de lances no pregão eletrônico o modo de disputa “aberto”, os licitantes apresentarão lances públicos e sucessivos, com prorrogações. </w:t>
      </w:r>
    </w:p>
    <w:p w14:paraId="09EC54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6.11.1. A etapa de lances da sessão pública terá duração de dez minutos e, após isso, será prorrogada automaticamente pelo sistema quando houver lance ofertado nos últimos dois minutos do período de duração da sessão pública. </w:t>
      </w:r>
    </w:p>
    <w:p w14:paraId="0E79F2E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6.11.2. A prorrogação automática da etapa de lances, de que trata o subitem anterior, será de dois minutos e ocorrerá sucessivamente sempre que houver lances enviados nesse período de prorrogação, inclusive no caso de lances intermediários. </w:t>
      </w:r>
    </w:p>
    <w:p w14:paraId="0CF3AC6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6.11.3. Não havendo novos lances na forma estabelecida nos itens anteriores, a sessão pública encerrar-se-á automaticamente, e o sistema ordenará e divulgará os lances conforme a ordem final de classificação. </w:t>
      </w:r>
    </w:p>
    <w:p w14:paraId="13DEF1D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6.11.4. Definida a melhor proposta, se a diferença em relação à proposta classificada em segundo lugar for de pelo menos 5% (cinco por cento), o Agente, auxiliado pela equipe de apoio, poderá admitir o reinício da disputa aberta, para a definição das demais colocações. </w:t>
      </w:r>
    </w:p>
    <w:p w14:paraId="0112EA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6.11.5. Após o reinício previsto no item supra, os licitantes serão convocados para apresentar lances intermediários. </w:t>
      </w:r>
    </w:p>
    <w:p w14:paraId="7169DD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6.12. Após o término dos prazos estabelecidos nos subitens anteriores, o sistema ordenará e divulgará os lances segundo a ordem crescente de valores. </w:t>
      </w:r>
    </w:p>
    <w:p w14:paraId="7C84C9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6.13. Não serão aceitos dois ou mais lances de mesmo valor, prevalecendo aquele que for recebido e registrado em primeiro lugar. </w:t>
      </w:r>
    </w:p>
    <w:p w14:paraId="1B4970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6.14. Durante o transcurso da sessão pública, os licitantes serão informados, em tempo real, do valor do menor lance registrado, vedada a identificação do licitante. </w:t>
      </w:r>
    </w:p>
    <w:p w14:paraId="423FEE0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6.15. No caso de desconexão com o Agente, no decorrer da etapa competitiva do Pregão, o sistema eletrônico poderá permanecer acessível aos licitantes para a recepção dos lances. </w:t>
      </w:r>
    </w:p>
    <w:p w14:paraId="3CC5B0E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6.16. Quando a desconexão do sistema eletrônico para o Agente persistir por tempo superior a dez minutos, a sessão pública será suspensa e reiniciada somente após decorridas vinte e quatro horas da comunicação do fato pelo Agente aos participantes, no sítio eletrônico utilizado para divulgação.</w:t>
      </w:r>
    </w:p>
    <w:p w14:paraId="2BFDBB1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6.17. Caso o licitante não apresente lances, concorrerá com o valor de sua proposta. </w:t>
      </w:r>
    </w:p>
    <w:p w14:paraId="1D74909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44 e 45 da Lei Complementar nº 123, de 2006, regulamentada pelo Decreto nº 8.538, de 2015. </w:t>
      </w:r>
    </w:p>
    <w:p w14:paraId="495ABFDE"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6.18.1. Nessas condições, as propostas de microempresas e empresas de pequeno porte que se encontrarem na faixa de até 5% (cinco por cento) acima da melhor proposta ou melhor lance serão consideradas empatadas com a primeira colocada. </w:t>
      </w:r>
    </w:p>
    <w:p w14:paraId="6C0D44C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3E2C5A16" w14:textId="54147689"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4438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0622CAC"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6.19. Só poderá haver empate entre propostas iguais (não seguidas de lances). </w:t>
      </w:r>
    </w:p>
    <w:p w14:paraId="409FC03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 Havendo eventual empate entre propostas ou lances, o critério de desempate será aquele previsto no Art. 60 do Lei Nº 14.133/2021, nesta ordem: </w:t>
      </w:r>
    </w:p>
    <w:p w14:paraId="2DBF11F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Disputa final, hipótese em que os licitantes empatados poderão apresentar nova proposta em ato contínuo à classificação; </w:t>
      </w:r>
    </w:p>
    <w:p w14:paraId="1CA25C4B" w14:textId="0F67241B"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II.</w:t>
      </w:r>
      <w:r w:rsidR="00034D1C" w:rsidRPr="00A8292E">
        <w:rPr>
          <w:rFonts w:ascii="Bookman Old Style" w:hAnsi="Bookman Old Style"/>
          <w:sz w:val="22"/>
          <w:szCs w:val="22"/>
        </w:rPr>
        <w:t xml:space="preserve"> </w:t>
      </w:r>
      <w:r w:rsidRPr="00A8292E">
        <w:rPr>
          <w:rFonts w:ascii="Bookman Old Style" w:hAnsi="Bookman Old Style"/>
          <w:sz w:val="22"/>
          <w:szCs w:val="22"/>
        </w:rPr>
        <w:t xml:space="preserve">Avaliação do desempenho contratual prévio dos licitantes, para a qual deverão preferencialmente ser utilizados registros cadastrais para efeito de atesto de cumprimento de obrigações previstos nesta Lei; </w:t>
      </w:r>
    </w:p>
    <w:p w14:paraId="0281419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Desenvolvimento pelo licitante de ações de equidade entre homens e mulheres no ambiente de trabalho, conforme regulamento; </w:t>
      </w:r>
    </w:p>
    <w:p w14:paraId="2892A6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Desenvolvimento pelo licitante de programa de integridade, conforme orientações dos órgãos de controle. </w:t>
      </w:r>
    </w:p>
    <w:p w14:paraId="28ACCE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6.20.1. Persistindo o empate, será assegurada preferência, sucessivamente, aos bens e serviços produzidos ou prestados por: </w:t>
      </w:r>
    </w:p>
    <w:p w14:paraId="312A5A2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7BAC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II. Empresas brasileiras; </w:t>
      </w:r>
    </w:p>
    <w:p w14:paraId="5AA9A3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Empresas que invistam em pesquisa e no desenvolvimento de tecnologia no País; </w:t>
      </w:r>
    </w:p>
    <w:p w14:paraId="016A7B2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Empresas que comprovem a prática de mitigação, nos termos da Lei nº 12.187, de 29 de dezembro de 2009. </w:t>
      </w:r>
    </w:p>
    <w:p w14:paraId="11E457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 Encerrada a etapa de envio de lances da sessão pública, na hipótese da proposta do primeiro colocado permanecer acima do preço máximo definido para a contratação, o Agente poderá negociar condições mais vantajosas, após definido o resultado do julgamento. </w:t>
      </w:r>
    </w:p>
    <w:p w14:paraId="1A60C66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0ACE0BE" w14:textId="0DA73F6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6.21.2. A negociação será realizada por meio do sistema, podendo ser acompanhada pelos demais licitantes.</w:t>
      </w:r>
    </w:p>
    <w:p w14:paraId="7DDD0EF4"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6.21.3. O resultado da negociação será divulgado a todos os licitantes e anexado aos autos do processo licitatório. </w:t>
      </w:r>
    </w:p>
    <w:p w14:paraId="4CAB9E4A"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 Em caso de licitação por Julgamento GLOBAL, ou por LOTE, o Agente De Contratação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 </w:t>
      </w:r>
    </w:p>
    <w:p w14:paraId="47C8F56C"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6.21.4.1. O licitante poderá assinar a proposta final que é disponibilizada no sistema (ASSINAR O. FINAL), porém deverá colocar no campo observação do sistema, o representante legal para fins de assinatura do contrato, dados bancários para pagamento e e-mail para encaminhamento das atas e contratos para assinatura. </w:t>
      </w:r>
    </w:p>
    <w:p w14:paraId="35BB108E"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6.21.4.2. Quando da atualização da proposta de preço, o licitante deverá atualizar observando os valores unitários e globais os quais deverão ser menores ou iguais aos valores estimados/referência expressos no termo de referência, sob pena de desclassificação. </w:t>
      </w:r>
    </w:p>
    <w:p w14:paraId="4AF6F16A" w14:textId="6476D8D9"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6.21.5. É facultado ao Agente prorrogar o prazo estabelecido, a partir de solicitação fundamentada feita no chat pelo licitante, antes de findo o prazo. </w:t>
      </w:r>
    </w:p>
    <w:p w14:paraId="4E115B61" w14:textId="7E9859D4" w:rsidR="00111246"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6.21.6. Após a negociação do preço, o Agente iniciará a fase de aceitação e julgamento da proposta.</w:t>
      </w:r>
    </w:p>
    <w:p w14:paraId="14C37A98" w14:textId="2795FF3E" w:rsidR="00111246" w:rsidRPr="00A8292E" w:rsidRDefault="00111246" w:rsidP="00C67296">
      <w:pPr>
        <w:pStyle w:val="corpo"/>
        <w:jc w:val="both"/>
        <w:rPr>
          <w:rFonts w:ascii="Bookman Old Style" w:hAnsi="Bookman Old Style"/>
          <w:b/>
          <w:sz w:val="22"/>
          <w:szCs w:val="22"/>
        </w:rPr>
      </w:pPr>
      <w:r w:rsidRPr="00A8292E">
        <w:rPr>
          <w:rFonts w:ascii="Bookman Old Style" w:hAnsi="Bookman Old Style"/>
          <w:b/>
          <w:sz w:val="22"/>
          <w:szCs w:val="22"/>
        </w:rPr>
        <w:t>7 - DA FASE DE JULGAMENTO DA PROPOSTA</w:t>
      </w:r>
    </w:p>
    <w:p w14:paraId="3E69DEB0"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 Encerrada a etapa de negociação, o Agente examinará a proposta classificada em primeiro lugar quanto à adequação ao objeto e à compatibilidade do preço em relação ao estimado estipulado para contratação neste Edital e em seus anexos. </w:t>
      </w:r>
    </w:p>
    <w:p w14:paraId="182D583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Se a mesma empresa vencer a cota reservada e a cota principal, a contratação das cotas deverá ocorrer pelo menor preço </w:t>
      </w:r>
    </w:p>
    <w:p w14:paraId="3AD5C99A"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7.2. Caso o licitante provisoriamente classificado em primeiro lugar tenha se utilizado de algum tratamento favorecido às ME/</w:t>
      </w:r>
      <w:proofErr w:type="spellStart"/>
      <w:r w:rsidRPr="00A8292E">
        <w:rPr>
          <w:rFonts w:ascii="Bookman Old Style" w:hAnsi="Bookman Old Style"/>
          <w:sz w:val="22"/>
          <w:szCs w:val="22"/>
        </w:rPr>
        <w:t>EPPs</w:t>
      </w:r>
      <w:proofErr w:type="spellEnd"/>
      <w:r w:rsidRPr="00A8292E">
        <w:rPr>
          <w:rFonts w:ascii="Bookman Old Style" w:hAnsi="Bookman Old Style"/>
          <w:sz w:val="22"/>
          <w:szCs w:val="22"/>
        </w:rPr>
        <w:t xml:space="preserve">, o Agente verificará se faz jus ao benefício, em conformidade com este edital. </w:t>
      </w:r>
    </w:p>
    <w:p w14:paraId="4B9D0F92"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7.3. Será desclassificada a proposta vencedora que: </w:t>
      </w:r>
    </w:p>
    <w:p w14:paraId="205BF2F7"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 Contiver vícios insanáveis; </w:t>
      </w:r>
    </w:p>
    <w:p w14:paraId="3967CF0B"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 Não obedecer às especificações técnicas contidas no Termo de Referência; </w:t>
      </w:r>
    </w:p>
    <w:p w14:paraId="3A134D4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Apresentar preços inexequíveis ou permanecerem acima do preço máximo definido para a contratação; </w:t>
      </w:r>
    </w:p>
    <w:p w14:paraId="406DAC77" w14:textId="1188B7BF" w:rsidR="00111246"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IV. Não tiverem sua exequibilidade demonstrada, quando exigido pela Administração;</w:t>
      </w:r>
    </w:p>
    <w:p w14:paraId="44FDE624"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 Apresentar desconformidade com quaisquer outras exigências deste Edital ou seus anexos, desde que insanável. </w:t>
      </w:r>
    </w:p>
    <w:p w14:paraId="5C185CF8"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VI. Não apresentar a marca e modelo do item. </w:t>
      </w:r>
    </w:p>
    <w:p w14:paraId="570DDEAD"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7.4. Será desclassificada a proposta ou o lance vencedor, que apresentar preço final superior ao preço máximo fixado, ou que apresentar preço manifestamente inexequível. </w:t>
      </w:r>
    </w:p>
    <w:p w14:paraId="71A92CD0" w14:textId="59D4D0F6"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7.5. Nas licitações realizadas pelo município de </w:t>
      </w:r>
      <w:r w:rsidR="00034D1C" w:rsidRPr="00A8292E">
        <w:rPr>
          <w:rFonts w:ascii="Bookman Old Style" w:hAnsi="Bookman Old Style"/>
          <w:sz w:val="22"/>
          <w:szCs w:val="22"/>
        </w:rPr>
        <w:t>IPANEMA</w:t>
      </w:r>
      <w:r w:rsidRPr="00A8292E">
        <w:rPr>
          <w:rFonts w:ascii="Bookman Old Style" w:hAnsi="Bookman Old Style"/>
          <w:sz w:val="22"/>
          <w:szCs w:val="22"/>
        </w:rPr>
        <w:t xml:space="preserve">/MG não se admitirá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 </w:t>
      </w:r>
    </w:p>
    <w:p w14:paraId="00321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 No caso de bens e serviços em geral, é indício de inexequibilidade das propostas valores inferiores a 50% (cinquenta por cento) do valor orçado pela Administração. </w:t>
      </w:r>
    </w:p>
    <w:p w14:paraId="429EC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 A inexequibilidade, na hipótese de que trata o caput, só será considerada após diligência do Agente, que comprove: </w:t>
      </w:r>
    </w:p>
    <w:p w14:paraId="7926D31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7.6.1.1. Que o custo do licitante ultrapassa o valor da proposta; e </w:t>
      </w:r>
    </w:p>
    <w:p w14:paraId="29D41F4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7.6.1.2. Inexistirem custos de oportunidade capazes de justificar o vulto da oferta. </w:t>
      </w:r>
    </w:p>
    <w:p w14:paraId="602985F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7.7. A Administração poderá realizar diligências para aferir a exequibilidade das propostas ou exigir dos licitantes que ela seja demonstrada, caso sejam apresentadas justificativas plausíveis, embasadas em comprovações materiais da consistência e exequibilidade da proposta, os valores apresentados poderão ser aceitos pela Administração, caso contrário à proposta será desclassificada. </w:t>
      </w:r>
    </w:p>
    <w:p w14:paraId="23E6CFA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 O Agente poderá convocar o licitante para enviar documento digital complementar, por meio de funcionalidade disponível no sistema, no prazo de 02 (duas) horas, sob pena de não aceitação da proposta. </w:t>
      </w:r>
    </w:p>
    <w:p w14:paraId="2ED81F7D"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7.8.1. O prazo estabelecido poderá ser prorrogado pelo Agente por solicitação fundamentada feita no chat pelo licitante, formulada antes de findo o prazo, e formalmente aceita pelo Agente. </w:t>
      </w:r>
    </w:p>
    <w:p w14:paraId="1E073800"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7.8.2. Dentre os documentos passíveis de solicitação pelo Agente,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sem prejuízo do seu ulterior envio pelo sistema eletrônico, sob pena de não aceitação da proposta. </w:t>
      </w:r>
    </w:p>
    <w:p w14:paraId="00503B03" w14:textId="325CA769"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7.8.3. Se a proposta ou lance vencedor for desclassificado, o Agente examinará a proposta ou lance subsequente, e, assim sucessivamente, na ordem de classificação</w:t>
      </w:r>
      <w:r w:rsidR="00034D1C" w:rsidRPr="00A8292E">
        <w:rPr>
          <w:rFonts w:ascii="Bookman Old Style" w:hAnsi="Bookman Old Style"/>
          <w:sz w:val="22"/>
          <w:szCs w:val="22"/>
        </w:rPr>
        <w:t>.</w:t>
      </w:r>
    </w:p>
    <w:p w14:paraId="66C54997"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7.8.4. Também nas hipóteses em que o Agente não aceitar a proposta e passar à subsequente, poderá negociar com o licitante para que seja obtido preço melhor. </w:t>
      </w:r>
    </w:p>
    <w:p w14:paraId="0F4783E9"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7.9.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14781A65"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7.10. Caso o Termo de Referência exija a apresentação de amostra, o licitante classificado em primeiro lugar deverá apresentá-la, conforme disciplinado no Termo de Referência, sob pena de não aceitação da proposta. </w:t>
      </w:r>
    </w:p>
    <w:p w14:paraId="399D895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Por meio de mensagem no sistema, será divulgado o local e horário de realização do procedimento para a avaliação das amostras, cuja presença será facultada a todos os interessados, incluindo os demais licitantes. </w:t>
      </w:r>
    </w:p>
    <w:p w14:paraId="2076EF7C"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7.12. Os resultados das avaliações serão divulgados por meio de mensagem no sistema. </w:t>
      </w:r>
    </w:p>
    <w:p w14:paraId="387E2448"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7.13. No caso de não haver entrega da amostra ou ocorrer atraso na entrega, sem justificativa aceita pelo Agente, ou havendo entrega de amostra fora das especificações previstas neste Edital, a proposta do licitante será recusada. </w:t>
      </w:r>
    </w:p>
    <w:p w14:paraId="4B7FCFF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7.14. Se a(s) amostra(s) apresentada(s) pelo primeiro classificado não for(em) aceita(s), o Agente analisará a aceitabilidade da proposta ou lance ofertado pelo segundo classificado. Seguir-se-á com a verificação da(s) amostra(s) e, assim, sucessivamente, até a verificação de uma que atenda às especificações constantes no Termo de Referência. </w:t>
      </w:r>
    </w:p>
    <w:p w14:paraId="04A112D8" w14:textId="5A42B0A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7.15. Encerrada a análise quanto à aceitação da proposta, o Agente verificará a habilitação do licitante, observado o disposto neste Edital.</w:t>
      </w:r>
    </w:p>
    <w:p w14:paraId="3B315E94" w14:textId="66F8187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8 - DA FASE DE HABILITAÇÃO</w:t>
      </w:r>
    </w:p>
    <w:p w14:paraId="03D531A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 Como condição prévia ao exame da documentação de habilitação do licitante detentor da proposta classificada em primeiro lugar, o Agente verificará o eventual descumprimento das condições de participação, especialmente quanto à existência de sanção que impeça a participação no certame ou a futura contratação, mediante a consulta ao seguinte cadastro: </w:t>
      </w:r>
    </w:p>
    <w:p w14:paraId="727E4DA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a) Cadastro Nacional de Empresas Inidôneas e Suspensas-CEIS; </w:t>
      </w:r>
    </w:p>
    <w:p w14:paraId="09111D1D" w14:textId="1D3F74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b) Cadastro Nacional de Condenações Cíveis por Atos de Improbidade Administrativa, mantido pelo Conselho Nacional de Justiça (</w:t>
      </w:r>
      <w:hyperlink r:id="rId12" w:history="1">
        <w:r w:rsidRPr="00A8292E">
          <w:rPr>
            <w:rStyle w:val="Hyperlink"/>
            <w:rFonts w:ascii="Bookman Old Style" w:hAnsi="Bookman Old Style"/>
            <w:color w:val="auto"/>
            <w:sz w:val="22"/>
            <w:szCs w:val="22"/>
          </w:rPr>
          <w:t>www.cnj.jus.br/improbidade_adm/consultar_requerido.php</w:t>
        </w:r>
      </w:hyperlink>
      <w:r w:rsidRPr="00A8292E">
        <w:rPr>
          <w:rFonts w:ascii="Bookman Old Style" w:hAnsi="Bookman Old Style"/>
          <w:sz w:val="22"/>
          <w:szCs w:val="22"/>
        </w:rPr>
        <w:t xml:space="preserve">) </w:t>
      </w:r>
    </w:p>
    <w:p w14:paraId="56CFF37C" w14:textId="709695E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c) Lista de Inidôneos e o Cadastro Integrado de Condenações por Ilícitos Administrativos -CADICON, mantidos pelo Tribunal de Contas da União – TCU (</w:t>
      </w:r>
      <w:hyperlink r:id="rId13" w:history="1">
        <w:r w:rsidRPr="00A8292E">
          <w:rPr>
            <w:rStyle w:val="Hyperlink"/>
            <w:rFonts w:ascii="Bookman Old Style" w:hAnsi="Bookman Old Style"/>
            <w:color w:val="auto"/>
            <w:sz w:val="22"/>
            <w:szCs w:val="22"/>
          </w:rPr>
          <w:t>https://contas.tcu.gov.br/ords/f?p=704144:2:13336535559659::NO:2</w:t>
        </w:r>
      </w:hyperlink>
      <w:r w:rsidRPr="00A8292E">
        <w:rPr>
          <w:rFonts w:ascii="Bookman Old Style" w:hAnsi="Bookman Old Style"/>
          <w:sz w:val="22"/>
          <w:szCs w:val="22"/>
        </w:rPr>
        <w:t>::)</w:t>
      </w:r>
    </w:p>
    <w:p w14:paraId="26563FBF" w14:textId="609DB2E0"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8.1.1. Para a consulta de licitante pessoa jurídica poderá haver a substituição das consultas das alíneas “a”, “b” e “c” acima pela Consulta Consolidada de Pessoa Jurídica do TCU (</w:t>
      </w:r>
      <w:hyperlink r:id="rId14" w:history="1">
        <w:r w:rsidRPr="00A8292E">
          <w:rPr>
            <w:rStyle w:val="Hyperlink"/>
            <w:rFonts w:ascii="Bookman Old Style" w:hAnsi="Bookman Old Style"/>
            <w:color w:val="auto"/>
            <w:sz w:val="22"/>
            <w:szCs w:val="22"/>
          </w:rPr>
          <w:t>https://certidoes-apf.apps.tcu.gov.br/</w:t>
        </w:r>
      </w:hyperlink>
      <w:r w:rsidRPr="00A8292E">
        <w:rPr>
          <w:rFonts w:ascii="Bookman Old Style" w:hAnsi="Bookman Old Style"/>
          <w:sz w:val="22"/>
          <w:szCs w:val="22"/>
        </w:rPr>
        <w:t xml:space="preserve">) </w:t>
      </w:r>
    </w:p>
    <w:p w14:paraId="1CE42C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E86858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Caso conste na Consulta de Situação do Fornecedor a existência de Ocorrências Impeditivas Indiretas, o gestor diligenciará para verificar se houve fraude por parte das empresas apontadas no Relatório de Ocorrências Impeditivas Indiretas. </w:t>
      </w:r>
    </w:p>
    <w:p w14:paraId="13FF7A2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A tentativa de burla será verificada por meio dos vínculos societários, linhas de fornecimento similares, dentre outros. </w:t>
      </w:r>
    </w:p>
    <w:p w14:paraId="0818B58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8.3. Constatada a existência de sanção, o Agente reputará o licitante inabilitado, por falta de condição de participação. </w:t>
      </w:r>
    </w:p>
    <w:p w14:paraId="7634466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 Quando permitida a participação de empresas estrangeiras que não funcionem no País, as exigências de habilitação serão atendidas mediante documentos equivalentes, inicialmente apresentados em tradução livre. </w:t>
      </w:r>
    </w:p>
    <w:p w14:paraId="49817E6A" w14:textId="3C5A20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w:t>
      </w:r>
      <w:r w:rsidR="00250D25" w:rsidRPr="00A8292E">
        <w:rPr>
          <w:rFonts w:ascii="Bookman Old Style" w:hAnsi="Bookman Old Style"/>
          <w:sz w:val="22"/>
          <w:szCs w:val="22"/>
        </w:rPr>
        <w:t>substituí-lo</w:t>
      </w:r>
      <w:r w:rsidRPr="00A8292E">
        <w:rPr>
          <w:rFonts w:ascii="Bookman Old Style" w:hAnsi="Bookman Old Style"/>
          <w:sz w:val="22"/>
          <w:szCs w:val="22"/>
        </w:rPr>
        <w:t xml:space="preserve">, ou </w:t>
      </w:r>
      <w:proofErr w:type="spellStart"/>
      <w:r w:rsidRPr="00A8292E">
        <w:rPr>
          <w:rFonts w:ascii="Bookman Old Style" w:hAnsi="Bookman Old Style"/>
          <w:sz w:val="22"/>
          <w:szCs w:val="22"/>
        </w:rPr>
        <w:t>consularizados</w:t>
      </w:r>
      <w:proofErr w:type="spellEnd"/>
      <w:r w:rsidRPr="00A8292E">
        <w:rPr>
          <w:rFonts w:ascii="Bookman Old Style" w:hAnsi="Bookman Old Style"/>
          <w:sz w:val="22"/>
          <w:szCs w:val="22"/>
        </w:rPr>
        <w:t xml:space="preserve"> pelos respectivos consulados ou embaixadas. </w:t>
      </w:r>
    </w:p>
    <w:p w14:paraId="0A3B8C7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 Os documentos exigidos para fins de habilitação poderão ser substituídos por registro cadastral emitido por órgão ou entidade pública, desde que o registro tenha sido feito em obediência ao disposto no art. 78. Inciso V Lei nº 14.133/2021. </w:t>
      </w:r>
    </w:p>
    <w:p w14:paraId="0B81EEE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8.5.1. Somente haverá a necessidade de comprovação do preenchimento de requisitos mediante apresentação dos documentos originais não-digitais quando houver dúvida em relação à integridade do documento digital. </w:t>
      </w:r>
    </w:p>
    <w:p w14:paraId="206FD1F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8.6. Não serão aceitos documentos de habilitação com indicação de CNPJ/CPF diferentes, salvo aqueles legalmente permitidos. </w:t>
      </w:r>
    </w:p>
    <w:p w14:paraId="69B59E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7D457CE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8.7.1.1. Serão aceitos registros de CNPJ de licitante matriz e filial com diferenças de números de documentos pertinentes à Certidão Conjunta de Débitos Relativos a Tributos Federais e à Dívida Ativa da União, emitida pela Secretaria da Receita Federal do Brasil ou pela </w:t>
      </w:r>
      <w:r w:rsidRPr="00A8292E">
        <w:rPr>
          <w:rFonts w:ascii="Bookman Old Style" w:hAnsi="Bookman Old Style"/>
          <w:sz w:val="22"/>
          <w:szCs w:val="22"/>
        </w:rPr>
        <w:lastRenderedPageBreak/>
        <w:t xml:space="preserve">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 </w:t>
      </w:r>
    </w:p>
    <w:p w14:paraId="1767DB20" w14:textId="5EE41DB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8.8. Os licitantes deverão encaminhar exclusivamente por meio do sistema eletrônico (</w:t>
      </w:r>
      <w:hyperlink r:id="rId15" w:history="1">
        <w:r w:rsidR="006C605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nos termos deste Edital, a documentação de habilitação relacionada no item 9.2 do Termo de Referência anexo I ao edital, para fins de habilitação: </w:t>
      </w:r>
    </w:p>
    <w:p w14:paraId="7B8B4C99" w14:textId="3C98C2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8.9. As declarações exigidas para habilitação na lei 14.133/2021 (artigos 63, I, IV, §1º e 68, VI) serão geradas pelo Agente no próprio sistema </w:t>
      </w:r>
      <w:r w:rsidR="006C6055" w:rsidRPr="00A8292E">
        <w:rPr>
          <w:rFonts w:ascii="Bookman Old Style" w:hAnsi="Bookman Old Style"/>
          <w:sz w:val="22"/>
          <w:szCs w:val="22"/>
        </w:rPr>
        <w:t>BBMNET</w:t>
      </w:r>
      <w:r w:rsidRPr="00A8292E">
        <w:rPr>
          <w:rFonts w:ascii="Bookman Old Style" w:hAnsi="Bookman Old Style"/>
          <w:sz w:val="22"/>
          <w:szCs w:val="22"/>
        </w:rPr>
        <w:t xml:space="preserve"> e anexadas ao processo licitatório. </w:t>
      </w:r>
    </w:p>
    <w:p w14:paraId="555712F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8.10. No momento do CADASTRAMENTO DA PROPOSTA INICIAL, o licitante deverá enviar os documentos relativos à HABILITAÇÃO exclusivamente por meio do sistema eletrônico no sítio de realização do pregão, sob pena de inabilitação. </w:t>
      </w:r>
    </w:p>
    <w:p w14:paraId="4585909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8.11. O objeto social descrito no ato constitutivo deverá possuir ramo de atividade compatível ao objeto licitado. </w:t>
      </w:r>
    </w:p>
    <w:p w14:paraId="5E90E699" w14:textId="1066E4E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8.12. Qualquer informação incompleta ou inverídica constante dos documentos apresentados apurada pelo Agente, mediante simples conferência ou diligência, implicará na inabilitação da respectiva licitante e envio dos documentos para o M.P.M.G</w:t>
      </w:r>
      <w:r w:rsidR="00D040F6">
        <w:rPr>
          <w:rFonts w:ascii="Bookman Old Style" w:hAnsi="Bookman Old Style"/>
          <w:sz w:val="22"/>
          <w:szCs w:val="22"/>
        </w:rPr>
        <w:t xml:space="preserve"> </w:t>
      </w:r>
      <w:r w:rsidRPr="00A8292E">
        <w:rPr>
          <w:rFonts w:ascii="Bookman Old Style" w:hAnsi="Bookman Old Style"/>
          <w:sz w:val="22"/>
          <w:szCs w:val="22"/>
        </w:rPr>
        <w:t xml:space="preserve">(Ministério Público de Minas Gerais), para apuração, se possível, de prática delituosa, conforme art. 155 e seguintes da Lei Federal 14.133/21. </w:t>
      </w:r>
    </w:p>
    <w:p w14:paraId="1DBC996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8.13. Não serão aceitos protocolos de pedidos ou solicitações de documentos, em substituição aos documentos requeridos no presente Edital. </w:t>
      </w:r>
    </w:p>
    <w:p w14:paraId="08D7360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8.14. A existência de restrição relativamente à regularidade fiscal e trabalhista não impede que a licitante qualificada como microempresa ou empresa de pequeno porte seja declarada vencedora, uma vez que atenda a todas as demais exigências do edital. </w:t>
      </w:r>
    </w:p>
    <w:p w14:paraId="38B177E9"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8.15.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72D8BC69" w14:textId="0B51E783"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8.16.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02B331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8.17. Havendo necessidade de analisar minuciosamente os documentos exigidos, o Agente suspenderá a sessão, informando no “chat” a nova data e horário para a continuidade dela. </w:t>
      </w:r>
    </w:p>
    <w:p w14:paraId="622FD82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 Após a entrega dos documentos para habilitação, não será permitida a substituição ou a apresentação de novos documentos, salvo em sede de diligência, para (Lei 14.133/21, art. 64, e IN 73/2022, art. 39, §4º): </w:t>
      </w:r>
    </w:p>
    <w:p w14:paraId="3258E8B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8.18.1. Complementação de informações acerca dos documentos já apresentados pelos licitantes e desde que necessária para apurar fatos existentes à época da abertura do certame; e </w:t>
      </w:r>
    </w:p>
    <w:p w14:paraId="5BE93F2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8.18.2. Atualização de documentos cuja validade tenha expirado após a data de recebimento das propostas; </w:t>
      </w:r>
    </w:p>
    <w:p w14:paraId="456E1C1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F958EC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8.20. Na hipótese de o licitante não atender às exigências para habilitação, o Agente examinará a proposta subsequente e assim sucessivamente, na ordem de classificação, até a apuração de uma proposta que atenda ao presente edital. </w:t>
      </w:r>
    </w:p>
    <w:p w14:paraId="26C8A7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A verificação pelo Agente, em sítios eletrônicos oficiais de órgãos e entidades emissores de certidões constitui meio legal de prova, para fins de habilitação. </w:t>
      </w:r>
    </w:p>
    <w:p w14:paraId="29ED53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Será inabilitado o licitante que não comprovar sua habilitação, seja por não apresentar quaisquer dos documentos exigidos, ou apresentá-los em desacordo com o estabelecido neste Edital. </w:t>
      </w:r>
    </w:p>
    <w:p w14:paraId="20FD0EB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8.23. Constatado o atendimento às exigências de habilitação fixadas no Edital, o licitante será declarado vencedor. </w:t>
      </w:r>
    </w:p>
    <w:p w14:paraId="54832A7F" w14:textId="272B0A4E"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8.24. As Certidões que não possuírem prazo de validade, somente serão aceitas com data de emissão não superior a 90 (noventa) dias consecutivos de antecedência da data de abertura da sessão deste Pregão.</w:t>
      </w:r>
    </w:p>
    <w:p w14:paraId="7F92DACD" w14:textId="302C250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9 – DOS RECURSOS</w:t>
      </w:r>
    </w:p>
    <w:p w14:paraId="39371B2B" w14:textId="257B6DE1" w:rsidR="00034D1C" w:rsidRPr="00BD145F" w:rsidRDefault="00034D1C" w:rsidP="00C67296">
      <w:pPr>
        <w:pStyle w:val="corpo"/>
        <w:jc w:val="both"/>
        <w:rPr>
          <w:rFonts w:ascii="Bookman Old Style" w:hAnsi="Bookman Old Style"/>
          <w:sz w:val="22"/>
          <w:szCs w:val="22"/>
        </w:rPr>
      </w:pPr>
      <w:r w:rsidRPr="00BD145F">
        <w:rPr>
          <w:rFonts w:ascii="Bookman Old Style" w:hAnsi="Bookman Old Style"/>
          <w:sz w:val="22"/>
          <w:szCs w:val="22"/>
        </w:rPr>
        <w:t xml:space="preserve">9.1. A interposição de recurso referente ao julgamento das propostas, à habilitação ou inabilitação de licitantes, à anulação ou revogação da licitação, observará o disposto no art. 165 da Lei nº 14.133, de 2021. </w:t>
      </w:r>
    </w:p>
    <w:p w14:paraId="2895B32C" w14:textId="121A096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9.2. Declarado o vencedor e decorrida a fase de regularização fiscal e trabalhista da licitante qualificada como microempresa ou empresa de pequeno porte, se for o caso, será concedido o prazo de no mínimo 30 (trinta) minutos, para que qualquer licitante manifeste a intenção de recorrer, de forma motivada, isto é, indicando contra qual (</w:t>
      </w:r>
      <w:proofErr w:type="spellStart"/>
      <w:r w:rsidRPr="00A8292E">
        <w:rPr>
          <w:rFonts w:ascii="Bookman Old Style" w:hAnsi="Bookman Old Style"/>
          <w:sz w:val="22"/>
          <w:szCs w:val="22"/>
        </w:rPr>
        <w:t>is</w:t>
      </w:r>
      <w:proofErr w:type="spellEnd"/>
      <w:r w:rsidRPr="00A8292E">
        <w:rPr>
          <w:rFonts w:ascii="Bookman Old Style" w:hAnsi="Bookman Old Style"/>
          <w:sz w:val="22"/>
          <w:szCs w:val="22"/>
        </w:rPr>
        <w:t>) decisão (</w:t>
      </w:r>
      <w:proofErr w:type="spellStart"/>
      <w:r w:rsidRPr="00A8292E">
        <w:rPr>
          <w:rFonts w:ascii="Bookman Old Style" w:hAnsi="Bookman Old Style"/>
          <w:sz w:val="22"/>
          <w:szCs w:val="22"/>
        </w:rPr>
        <w:t>ões</w:t>
      </w:r>
      <w:proofErr w:type="spellEnd"/>
      <w:r w:rsidRPr="00A8292E">
        <w:rPr>
          <w:rFonts w:ascii="Bookman Old Style" w:hAnsi="Bookman Old Style"/>
          <w:sz w:val="22"/>
          <w:szCs w:val="22"/>
        </w:rPr>
        <w:t>) pretende recorrer e por quais motivos, em campo próprio do sistema;</w:t>
      </w:r>
    </w:p>
    <w:p w14:paraId="0BE6900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9.3. Havendo quem se manifeste, caberá ao Agente verificar a tempestividade e a existência de motivação da intenção de recorrer, para decidir se admite ou não o recurso, fundamentadamente. Nesse momento o Agente não adentrará no mérito recursal, mas apenas verificará as condições de admissibilidade do recurso; </w:t>
      </w:r>
    </w:p>
    <w:p w14:paraId="7CA681A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9.4. A falta de manifestação motivada do licitante quanto à intenção de recorrer importará a decadência desse direito; </w:t>
      </w:r>
    </w:p>
    <w:p w14:paraId="421585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9.5. Uma vez admitido o recurso, o recorrente terá, a partir de então, o prazo de 03 (três) dias para apresentar as razões, pelo sistema eletrônico, ficando os demais licitantes, desde logo, intimados para, querendo, apresentarem contrarrazões também pelo sistema eletrônico, em </w:t>
      </w:r>
      <w:r w:rsidRPr="00A8292E">
        <w:rPr>
          <w:rFonts w:ascii="Bookman Old Style" w:hAnsi="Bookman Old Style"/>
          <w:sz w:val="22"/>
          <w:szCs w:val="22"/>
        </w:rPr>
        <w:lastRenderedPageBreak/>
        <w:t xml:space="preserve">outros 03 (três) dias, que começarão a contar do término do prazo do recorrente, sendo-lhes assegurada vista imediata dos elementos indispensáveis à defesa de seus interesses; </w:t>
      </w:r>
    </w:p>
    <w:p w14:paraId="198F2A8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5D040B44"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9.7. O acolhimento do recurso invalida tão somente os atos insuscetíveis de aproveitamento. </w:t>
      </w:r>
    </w:p>
    <w:p w14:paraId="494B0779" w14:textId="0F7D3F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9.8. Os autos do process</w:t>
      </w:r>
      <w:r w:rsidRPr="00915259">
        <w:rPr>
          <w:rFonts w:ascii="Bookman Old Style" w:hAnsi="Bookman Old Style"/>
          <w:sz w:val="22"/>
          <w:szCs w:val="22"/>
        </w:rPr>
        <w:t xml:space="preserve">o permanecerão com vista franqueada aos interessados, nos sítios eletrônicos: </w:t>
      </w:r>
      <w:hyperlink r:id="rId16" w:history="1">
        <w:r w:rsidR="00250D25" w:rsidRPr="00915259">
          <w:rPr>
            <w:rStyle w:val="Hyperlink"/>
            <w:rFonts w:ascii="Bookman Old Style" w:hAnsi="Bookman Old Style"/>
            <w:color w:val="auto"/>
            <w:sz w:val="22"/>
            <w:szCs w:val="22"/>
            <w:u w:val="none"/>
          </w:rPr>
          <w:t>https://</w:t>
        </w:r>
        <w:r w:rsidR="00915259" w:rsidRPr="00915259">
          <w:t xml:space="preserve"> </w:t>
        </w:r>
        <w:hyperlink r:id="rId17" w:history="1">
          <w:r w:rsidR="00915259" w:rsidRPr="00915259">
            <w:rPr>
              <w:rStyle w:val="Hyperlink"/>
              <w:rFonts w:ascii="Bookman Old Style" w:hAnsi="Bookman Old Style"/>
              <w:color w:val="auto"/>
              <w:sz w:val="22"/>
              <w:szCs w:val="22"/>
              <w:u w:val="none"/>
            </w:rPr>
            <w:t>www.ipanema.mg.gov.br</w:t>
          </w:r>
        </w:hyperlink>
        <w:r w:rsidR="00250D25" w:rsidRPr="00915259">
          <w:rPr>
            <w:rStyle w:val="Hyperlink"/>
            <w:rFonts w:ascii="Bookman Old Style" w:hAnsi="Bookman Old Style"/>
            <w:color w:val="auto"/>
            <w:sz w:val="22"/>
            <w:szCs w:val="22"/>
            <w:u w:val="none"/>
          </w:rPr>
          <w:t>/</w:t>
        </w:r>
      </w:hyperlink>
      <w:r w:rsidR="00250D25" w:rsidRPr="00915259">
        <w:rPr>
          <w:rFonts w:ascii="Bookman Old Style" w:hAnsi="Bookman Old Style"/>
          <w:sz w:val="22"/>
          <w:szCs w:val="22"/>
        </w:rPr>
        <w:t xml:space="preserve"> </w:t>
      </w:r>
      <w:r w:rsidRPr="00915259">
        <w:rPr>
          <w:rFonts w:ascii="Bookman Old Style" w:hAnsi="Bookman Old Style"/>
          <w:sz w:val="22"/>
          <w:szCs w:val="22"/>
        </w:rPr>
        <w:t xml:space="preserve">e </w:t>
      </w:r>
      <w:hyperlink r:id="rId18" w:history="1">
        <w:r w:rsidR="00250D25" w:rsidRPr="00915259">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w:t>
      </w:r>
    </w:p>
    <w:p w14:paraId="652BEE71" w14:textId="639EFEDB" w:rsidR="00034D1C" w:rsidRPr="00A8292E" w:rsidRDefault="00034D1C" w:rsidP="00C67296">
      <w:pPr>
        <w:pStyle w:val="corpo"/>
        <w:jc w:val="both"/>
        <w:rPr>
          <w:rFonts w:ascii="Bookman Old Style" w:hAnsi="Bookman Old Style"/>
          <w:b/>
          <w:bCs/>
          <w:sz w:val="22"/>
          <w:szCs w:val="22"/>
        </w:rPr>
      </w:pPr>
      <w:r w:rsidRPr="00A8292E">
        <w:rPr>
          <w:rFonts w:ascii="Bookman Old Style" w:hAnsi="Bookman Old Style"/>
          <w:b/>
          <w:bCs/>
          <w:sz w:val="22"/>
          <w:szCs w:val="22"/>
        </w:rPr>
        <w:t>10 - DA ADJUDICAÇÃO E HOMOLOGAÇÃO</w:t>
      </w:r>
    </w:p>
    <w:p w14:paraId="65A404A7" w14:textId="003EC9E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11.1. O objeto da licitação será adjudicado e homologado ao licitante declarado vencedor, por ato da Autoridade competente.</w:t>
      </w:r>
    </w:p>
    <w:p w14:paraId="73797F42" w14:textId="1FE380A6"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12 - DO TERMO CONTRATO OU INSTRUMENTO EQUIVALENTE</w:t>
      </w:r>
    </w:p>
    <w:p w14:paraId="1B5B5C3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12.1. Após a homologação da licitação, em sendo realizada a contratação, será firmado Termo de Contrato ou emitido documento equivalente. </w:t>
      </w:r>
    </w:p>
    <w:p w14:paraId="30609CC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12.2. Os adjudicatários terão o prazo de 03 (três) dias úteis, contados a partir da data de sua convocação, para assinar o Termo de Contrato ou instrumento equivalente, sob pena de decair do direito à contratação, sem prejuízo das sanções previstas neste Edital; </w:t>
      </w:r>
    </w:p>
    <w:p w14:paraId="148B0D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12.3. No caso de ser indicado signatário sem os devidos poderes para responder e contrair obrigações pela CONTRATADA, serão aplicadas as penalidades previstas neste contrato e na lei. </w:t>
      </w:r>
    </w:p>
    <w:p w14:paraId="2B0850C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12.4. O Aceite da Nota de empenho ou do instrumento equivalente, emitida à empresa adjudicada, implica no reconhecimento de que: </w:t>
      </w:r>
    </w:p>
    <w:p w14:paraId="0EAE230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Referida nota está substituindo o contrato, aplicando-se a relação de negócios ali estabelecida as disposições da Lei nº 14.133/2021. </w:t>
      </w:r>
    </w:p>
    <w:p w14:paraId="4B626FD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se vincula à sua proposta e as previsões contidas no edital e seus anexos; </w:t>
      </w:r>
    </w:p>
    <w:p w14:paraId="4381195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reconhece que as hipóteses de rescisão são aquelas previstas nos artigos 137,138 e 139 da Lei Nº 14.133/2021 e reconhece os direitos da administração previstos nos artigos 104 da mesma Lei. </w:t>
      </w:r>
    </w:p>
    <w:p w14:paraId="59E26C6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12.5. O prazo de vigência da contratação e a possibilidade de sua prorrogação é conforme previsão no instrumento contratual ou no termo de referência. </w:t>
      </w:r>
    </w:p>
    <w:p w14:paraId="70F3948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12.6. Na assinatura do contrato, será exigida a comprovação das condições de habilitação consignadas no edital, que deverão ser mantidas pelo licitante durante a vigência do contrato ou da ata de registro de preços. </w:t>
      </w:r>
    </w:p>
    <w:p w14:paraId="75CB3439" w14:textId="4B94E58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12.7. Na hipótese de o vencedor da licitação não comprovar as condições de habilitação consignadas no edital ou se recusar a assinar o contrato, a administração, sem prejuízo da aplicação das sanções das demais cominações legais cabíveis a esse licitante, poderá </w:t>
      </w:r>
      <w:r w:rsidRPr="00A8292E">
        <w:rPr>
          <w:rFonts w:ascii="Bookman Old Style" w:hAnsi="Bookman Old Style"/>
          <w:sz w:val="22"/>
          <w:szCs w:val="22"/>
        </w:rPr>
        <w:lastRenderedPageBreak/>
        <w:t>convocar outro licitante, respeitada a ordem de classificação, para, após a comprovação dos requisitos para habilitação, analisada a proposta e eventuais documentos complementares e, feita a negociação, assinar o contrato ou a ata de registro de preços.</w:t>
      </w:r>
    </w:p>
    <w:p w14:paraId="2A35CBE7" w14:textId="48564B99"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13 - DO REAJUSTAMENTO E DO REEQUILÍBRIO</w:t>
      </w:r>
    </w:p>
    <w:p w14:paraId="319F0E37" w14:textId="7F5B08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13.1. As regras acerca do reajustamento e do reequilíbrio são as estabelecidas no Termo de Referência, anexo a este edital.</w:t>
      </w:r>
    </w:p>
    <w:p w14:paraId="624F1D1A" w14:textId="6661FE58"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14 - DO RECEBIMENTO DO OBJETO E DA FISCALIZAÇÃO</w:t>
      </w:r>
    </w:p>
    <w:p w14:paraId="58675CC5" w14:textId="61D848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14.1. Os critérios de recebimento e aceitação do objeto e de fiscalização estão previstos no Termo de Referência, anexo a este edital</w:t>
      </w:r>
    </w:p>
    <w:p w14:paraId="4169CCED" w14:textId="7DD1A294"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15 – DAS OBRIGAÇÕES DA CONTRATANTE E DA CONTRATADA</w:t>
      </w:r>
    </w:p>
    <w:p w14:paraId="0D8A6958" w14:textId="3C29C742"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15.1. As obrigações da Contratante e da Contratada são as estabelecidas no Termo de Referência, anexo a este edital</w:t>
      </w:r>
    </w:p>
    <w:p w14:paraId="12E76808" w14:textId="025E9D1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16 – DO PAGAMENT</w:t>
      </w:r>
      <w:r w:rsidR="00D45506" w:rsidRPr="00A8292E">
        <w:rPr>
          <w:rFonts w:ascii="Bookman Old Style" w:hAnsi="Bookman Old Style"/>
          <w:b/>
          <w:sz w:val="22"/>
          <w:szCs w:val="22"/>
        </w:rPr>
        <w:t>O</w:t>
      </w:r>
    </w:p>
    <w:p w14:paraId="29CDFA48" w14:textId="5C2E5A78"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16.1. As regras acerca do pagamento são as estabelecidas no Termo de Referência, anexo a esse edital.</w:t>
      </w:r>
    </w:p>
    <w:p w14:paraId="37355A72" w14:textId="16719361"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17 – </w:t>
      </w:r>
      <w:r w:rsidR="00D45506" w:rsidRPr="00A8292E">
        <w:rPr>
          <w:rFonts w:ascii="Bookman Old Style" w:hAnsi="Bookman Old Style"/>
          <w:b/>
          <w:sz w:val="22"/>
          <w:szCs w:val="22"/>
        </w:rPr>
        <w:t>DAS SANÇÕES ADMINISTRATIVAS</w:t>
      </w:r>
    </w:p>
    <w:p w14:paraId="79518316" w14:textId="55A70F4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17.1. As regras acerca das sanções são as estabelecidas no Termo de Referência, anexo a este edital.</w:t>
      </w:r>
    </w:p>
    <w:p w14:paraId="56366AAE" w14:textId="707D2F3F"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18 - </w:t>
      </w:r>
      <w:r w:rsidR="00D45506" w:rsidRPr="00A8292E">
        <w:rPr>
          <w:rFonts w:ascii="Bookman Old Style" w:hAnsi="Bookman Old Style"/>
          <w:b/>
          <w:sz w:val="22"/>
          <w:szCs w:val="22"/>
        </w:rPr>
        <w:t>DA IMPUGNAÇÃO AO EDITAL E DO PEDIDO DE ESCLARECIMENTO</w:t>
      </w:r>
    </w:p>
    <w:p w14:paraId="16D293D5"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18.1. Até 03 (três) dias úteis antes da data designada para a abertura da sessão pública, qualquer pessoa poderá impugnar este Edital; </w:t>
      </w:r>
    </w:p>
    <w:p w14:paraId="2A03C51A" w14:textId="575E290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18.2. A impugnação deverá ser realizada unicamente por forma eletrônica através do site </w:t>
      </w:r>
      <w:hyperlink r:id="rId19"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w:t>
      </w:r>
    </w:p>
    <w:p w14:paraId="2998189A"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18.3. Caberá ao Agente, auxiliado pelos responsáveis pela elaboração deste Edital e seus anexos, decidir sobre a impugnação no prazo de até 02 (dois) dias úteis contados da data de recebimento da impugnação, limitado ao último dia útil anterior a data da abertura do certame. </w:t>
      </w:r>
    </w:p>
    <w:p w14:paraId="25EDA8A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18.4. Acolhida a impugnação, será definida e publicada nova data para a realização do certame; </w:t>
      </w:r>
    </w:p>
    <w:p w14:paraId="4D0B9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18.5. Os pedidos de esclarecimentos referentes a este processo licitatório deverão ser enviados ao Agente, até 03 (três) dias úteis anteriores à data designada para abertura da sessão pública, deverão ser realizados por forma eletrônica através do sistema; </w:t>
      </w:r>
    </w:p>
    <w:p w14:paraId="5DA4EF2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18.6. O Agente responderá aos pedidos de esclarecimentos no prazo de 02 (dois) dias úteis, contado da data de recebimento do pedido, e poderá requisitar subsídios formais aos responsáveis pela elaboração do edital e dos anexos; </w:t>
      </w:r>
    </w:p>
    <w:p w14:paraId="3F5C540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18.7. As impugnações e pedidos de esclarecimentos não suspendem os prazos previstos no certame; </w:t>
      </w:r>
    </w:p>
    <w:p w14:paraId="31087E26"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18.8. A concessão de efeito suspensivo à impugnação é medida excepcional e deverá ser motivada pelo Agente, nos autos do processo de licitação; </w:t>
      </w:r>
    </w:p>
    <w:p w14:paraId="0502A883" w14:textId="2DDC4EF3"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18.9. As respostas aos pedidos de esclarecimentos serão divulgadas pelo sistema e vincularão os participantes e a administração.</w:t>
      </w:r>
    </w:p>
    <w:p w14:paraId="44A0C517" w14:textId="6B877499"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19 - DAS DISPOSIÇÕES GERAIS</w:t>
      </w:r>
    </w:p>
    <w:p w14:paraId="4690EF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19.1 É vedado o licitante oferecer proposta em quantitativo inferior ao máximo previsto no edital. </w:t>
      </w:r>
    </w:p>
    <w:p w14:paraId="43C75C0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19.2 Os preços poderão ser alterados conforme disposto no Art. 124, II, “d” da Lei 14.133/21. </w:t>
      </w:r>
    </w:p>
    <w:p w14:paraId="6330476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19.3 Será aceito o registro de mais de um fornecedor, desde que aceitem cotar o objeto em preço igual ao do licitante vencedor, assegurada a preferência de contratação de acordo com a ordem de classificação. </w:t>
      </w:r>
    </w:p>
    <w:p w14:paraId="41360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19.4 Para aplicação do item 19.3, após a homologação da licitação, para formalização e cadastro de reserva, será incluído na ata, na forma de anexo, o registro:</w:t>
      </w:r>
    </w:p>
    <w:p w14:paraId="74AD386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dos licitantes ou dos fornecedores que aceitarem cotar os bens, com preços iguais aos do adjudicatário, observada a classificação na licitação; e </w:t>
      </w:r>
    </w:p>
    <w:p w14:paraId="7D83BAD2"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dos licitantes ou dos fornecedores que mantiverem sua proposta original; e </w:t>
      </w:r>
    </w:p>
    <w:p w14:paraId="237ADC1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será respeitada, nas contratações, a ordem de classificação dos licitantes ou fornecedores registrados na ata </w:t>
      </w:r>
    </w:p>
    <w:p w14:paraId="3247336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 O registro a que se refere o item 19.4 tem por objetivo a formação de cadastro de reserva, para o caso de impossibilidade de atendimento pelo signatário da ata. </w:t>
      </w:r>
    </w:p>
    <w:p w14:paraId="6D350EA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19.5.1 - A habilitação dos licitantes que comporão o cadastro de reserva a que se referem o 19.4, somente será efetuada quando houver necessidade de contratação dos licitantes remanescentes, nas seguintes hipóteses: </w:t>
      </w:r>
    </w:p>
    <w:p w14:paraId="4E40D3A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quando o licitante vencedor não assinar a ata de registro de preços no prazo e nas condições estabelecidos no edital; ou </w:t>
      </w:r>
    </w:p>
    <w:p w14:paraId="78BA2C2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quando houver o cancelamento do registro do fornecedor ou do registro de preços, nas hipóteses previstas neste edital. </w:t>
      </w:r>
    </w:p>
    <w:p w14:paraId="3D0531F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19.6 É vedado à participação do órgão ou entidade em mais de uma ata de registro de preços com o mesmo objeto deste edital em seu prazo de validade, salvo na ocorrência de ata que tenha registrado quantitativo inferior ao máximo previsto no edital. </w:t>
      </w:r>
    </w:p>
    <w:p w14:paraId="3D7FFC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19.7 A ata de registro de preços poderá ser cancelada quando: </w:t>
      </w:r>
    </w:p>
    <w:p w14:paraId="75CEBEB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a) descumprir as condições da ata de registro de preços sem motivo justificado;</w:t>
      </w:r>
    </w:p>
    <w:p w14:paraId="42A58F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b) não retirar a nota de empenho, ou instrumento equivalente, no prazo estabelecido pela Administração sem justificativa razoável; </w:t>
      </w:r>
    </w:p>
    <w:p w14:paraId="690D1E4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não aceitar manter seu preço registrado, na hipótese prevista neste edital; </w:t>
      </w:r>
    </w:p>
    <w:p w14:paraId="50A81C22" w14:textId="374EEAD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d) sofrer sanção prevista nos incisos III ou IV do caput do art. 156 da Lei nº 14.133, de 2021.</w:t>
      </w:r>
    </w:p>
    <w:p w14:paraId="69945FF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OBS: </w:t>
      </w:r>
    </w:p>
    <w:p w14:paraId="628DB6E7"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O cancelamento do registro será formalizado por despacho do órgão ou da entidade gerenciadora, garantidos os princípios do contraditório e da ampla defesa. </w:t>
      </w:r>
    </w:p>
    <w:p w14:paraId="5534DCC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Na hipótese de cancelamento do registro do fornecedor, o órgão ou a entidade gerenciadora poderá convocar os licitantes que compõem o cadastro de reserva, observada a ordem de classificação. </w:t>
      </w:r>
    </w:p>
    <w:p w14:paraId="7F83376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19.8 O cancelamento dos preços registrados poderá ser realizado pelo gerenciador, em determinada ata de registro de preços, total ou parcialmente, nas seguintes hipóteses, desde que devidamente comprovadas e justificadas:</w:t>
      </w:r>
    </w:p>
    <w:p w14:paraId="13E606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por razão de interesse público; </w:t>
      </w:r>
    </w:p>
    <w:p w14:paraId="745284D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a pedido do fornecedor, decorrente de caso fortuito ou força maior; ou </w:t>
      </w:r>
    </w:p>
    <w:p w14:paraId="503D5F06" w14:textId="1CC00A1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 não houver êxito nas negociações quando o preço registrado </w:t>
      </w:r>
      <w:proofErr w:type="gramStart"/>
      <w:r w:rsidRPr="00A8292E">
        <w:rPr>
          <w:rFonts w:ascii="Bookman Old Style" w:hAnsi="Bookman Old Style"/>
          <w:sz w:val="22"/>
          <w:szCs w:val="22"/>
        </w:rPr>
        <w:t>tornar-se</w:t>
      </w:r>
      <w:proofErr w:type="gramEnd"/>
      <w:r w:rsidRPr="00A8292E">
        <w:rPr>
          <w:rFonts w:ascii="Bookman Old Style" w:hAnsi="Bookman Old Style"/>
          <w:sz w:val="22"/>
          <w:szCs w:val="22"/>
        </w:rPr>
        <w:t xml:space="preserve"> superior ao preço praticado no mercado, por motivo superveniente.</w:t>
      </w:r>
    </w:p>
    <w:p w14:paraId="6B5F9768" w14:textId="25E27B4D"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20 - DAS DISPOSIÇÕES FINAIS</w:t>
      </w:r>
    </w:p>
    <w:p w14:paraId="30FBEA8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 Da sessão pública do Pregão divulgar-se-á Ata no sistema eletrônico; </w:t>
      </w:r>
    </w:p>
    <w:p w14:paraId="150058B2"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w:t>
      </w:r>
    </w:p>
    <w:p w14:paraId="37FCA1D1"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20.3. Todas as referências de tempo no Edital, no aviso e durante a sessão pública observarão o horário de Brasília – DF; </w:t>
      </w:r>
    </w:p>
    <w:p w14:paraId="21396895"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20.4. No julgamento das propostas e da habilitação, o Agente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C5D20FA"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20.5. As normas disciplinadoras da licitação serão sempre interpretadas em favor da ampliação da disputa entre os interessados, desde que não comprometam o interesse da Administração, o princípio da isonomia, a finalidade e a segurança da contratação; </w:t>
      </w:r>
    </w:p>
    <w:p w14:paraId="7A6D10A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20.6. Os licitantes assumem todos os custos de preparação e apresentação de suas propostas e a administração não será, em nenhum caso, responsável por esses custos, independentemente da condução ou do resultado do processo licitatório. </w:t>
      </w:r>
    </w:p>
    <w:p w14:paraId="7CA11189" w14:textId="356E083E"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20.7. Na contagem dos prazos estabelecidos neste Edital e seus Anexos, excluir-se-á o dia do início e incluir-se-á o do vencimento. Só se iniciam e vencem os prazos em dias e horários de expediente na Prefeitura Municipal de </w:t>
      </w:r>
      <w:r w:rsidR="006C6055" w:rsidRPr="00A8292E">
        <w:rPr>
          <w:rFonts w:ascii="Bookman Old Style" w:hAnsi="Bookman Old Style"/>
          <w:sz w:val="22"/>
          <w:szCs w:val="22"/>
        </w:rPr>
        <w:t>IPANEMA/MG</w:t>
      </w:r>
      <w:r w:rsidRPr="00A8292E">
        <w:rPr>
          <w:rFonts w:ascii="Bookman Old Style" w:hAnsi="Bookman Old Style"/>
          <w:sz w:val="22"/>
          <w:szCs w:val="22"/>
        </w:rPr>
        <w:t>.</w:t>
      </w:r>
    </w:p>
    <w:p w14:paraId="44819DD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20.8. O desatendimento de exigências formais não essenciais não importará o afastamento do licitante, desde que seja possível o aproveitamento do ato, observados os princípios da isonomia e do interesse público; </w:t>
      </w:r>
    </w:p>
    <w:p w14:paraId="74FE2A2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20.9. Em caso de divergência entre disposições deste Edital e de seus anexos ou demais peças que compõem o processo, prevalecerá as deste Edital; </w:t>
      </w:r>
    </w:p>
    <w:p w14:paraId="29BBE106" w14:textId="7C50509F"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20.10. O Edital está disponibilizado, na íntegra, no sitio eletrônico, </w:t>
      </w:r>
      <w:r w:rsidR="00250D25" w:rsidRPr="00A8292E">
        <w:rPr>
          <w:rFonts w:ascii="Bookman Old Style" w:hAnsi="Bookman Old Style"/>
          <w:sz w:val="22"/>
          <w:szCs w:val="22"/>
        </w:rPr>
        <w:t>https://</w:t>
      </w:r>
      <w:r w:rsidR="00915259" w:rsidRPr="00915259">
        <w:t xml:space="preserve"> </w:t>
      </w:r>
      <w:hyperlink r:id="rId20" w:history="1">
        <w:r w:rsidR="00915259" w:rsidRPr="00915259">
          <w:rPr>
            <w:rStyle w:val="Hyperlink"/>
            <w:rFonts w:ascii="Bookman Old Style" w:hAnsi="Bookman Old Style"/>
            <w:color w:val="auto"/>
            <w:sz w:val="22"/>
            <w:szCs w:val="22"/>
            <w:u w:val="none"/>
          </w:rPr>
          <w:t>www.ipanema.mg.gov.br</w:t>
        </w:r>
      </w:hyperlink>
      <w:r w:rsidR="00250D25" w:rsidRPr="00915259">
        <w:rPr>
          <w:rFonts w:ascii="Bookman Old Style" w:hAnsi="Bookman Old Style"/>
          <w:sz w:val="22"/>
          <w:szCs w:val="22"/>
        </w:rPr>
        <w:t>/</w:t>
      </w:r>
      <w:r w:rsidRPr="00915259">
        <w:rPr>
          <w:rFonts w:ascii="Bookman Old Style" w:hAnsi="Bookman Old Style"/>
          <w:sz w:val="22"/>
          <w:szCs w:val="22"/>
        </w:rPr>
        <w:t xml:space="preserve"> </w:t>
      </w:r>
      <w:r w:rsidRPr="00A8292E">
        <w:rPr>
          <w:rFonts w:ascii="Bookman Old Style" w:hAnsi="Bookman Old Style"/>
          <w:sz w:val="22"/>
          <w:szCs w:val="22"/>
        </w:rPr>
        <w:t xml:space="preserve">e </w:t>
      </w:r>
      <w:hyperlink r:id="rId21"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 Portal Nacional de Contratações Públicas (PNCP) e também poderá ser solicitado pelo e-mail </w:t>
      </w:r>
      <w:r w:rsidR="00915259" w:rsidRPr="00B7320D">
        <w:rPr>
          <w:rFonts w:ascii="Bookman Old Style" w:hAnsi="Bookman Old Style"/>
          <w:sz w:val="22"/>
          <w:szCs w:val="22"/>
        </w:rPr>
        <w:t>licitacao@ipanema.mg.gov.br</w:t>
      </w:r>
      <w:r w:rsidR="00915259" w:rsidRPr="00A8292E">
        <w:rPr>
          <w:rFonts w:ascii="Bookman Old Style" w:hAnsi="Bookman Old Style"/>
          <w:sz w:val="22"/>
          <w:szCs w:val="22"/>
        </w:rPr>
        <w:t xml:space="preserve"> </w:t>
      </w:r>
      <w:r w:rsidRPr="00A8292E">
        <w:rPr>
          <w:rFonts w:ascii="Bookman Old Style" w:hAnsi="Bookman Old Style"/>
          <w:sz w:val="22"/>
          <w:szCs w:val="22"/>
        </w:rPr>
        <w:t xml:space="preserve">e obtidas cópias no setor de Licitações, situado na </w:t>
      </w:r>
      <w:r w:rsidR="00830531" w:rsidRPr="00A8292E">
        <w:rPr>
          <w:rFonts w:ascii="Bookman Old Style" w:hAnsi="Bookman Old Style"/>
          <w:sz w:val="22"/>
          <w:szCs w:val="22"/>
        </w:rPr>
        <w:t xml:space="preserve">Avenida </w:t>
      </w:r>
      <w:r w:rsidR="00915259">
        <w:rPr>
          <w:rFonts w:ascii="Bookman Old Style" w:hAnsi="Bookman Old Style"/>
          <w:sz w:val="22"/>
          <w:szCs w:val="22"/>
        </w:rPr>
        <w:t>Sete de Setembro</w:t>
      </w:r>
      <w:r w:rsidRPr="00A8292E">
        <w:rPr>
          <w:rFonts w:ascii="Bookman Old Style" w:hAnsi="Bookman Old Style"/>
          <w:sz w:val="22"/>
          <w:szCs w:val="22"/>
        </w:rPr>
        <w:t>, nº</w:t>
      </w:r>
      <w:r w:rsidR="00915259">
        <w:rPr>
          <w:rFonts w:ascii="Bookman Old Style" w:hAnsi="Bookman Old Style"/>
          <w:sz w:val="22"/>
          <w:szCs w:val="22"/>
        </w:rPr>
        <w:t xml:space="preserve"> 751-A</w:t>
      </w:r>
      <w:r w:rsidRPr="00A8292E">
        <w:rPr>
          <w:rFonts w:ascii="Bookman Old Style" w:hAnsi="Bookman Old Style"/>
          <w:sz w:val="22"/>
          <w:szCs w:val="22"/>
        </w:rPr>
        <w:t xml:space="preserve">, Centro, </w:t>
      </w:r>
      <w:r w:rsidR="00830531" w:rsidRPr="00A8292E">
        <w:rPr>
          <w:rFonts w:ascii="Bookman Old Style" w:hAnsi="Bookman Old Style"/>
          <w:sz w:val="22"/>
          <w:szCs w:val="22"/>
        </w:rPr>
        <w:t>Ipanema</w:t>
      </w:r>
      <w:r w:rsidRPr="00A8292E">
        <w:rPr>
          <w:rFonts w:ascii="Bookman Old Style" w:hAnsi="Bookman Old Style"/>
          <w:sz w:val="22"/>
          <w:szCs w:val="22"/>
        </w:rPr>
        <w:t>/MG, nos dias úteis, no horário das 08:00 às 1</w:t>
      </w:r>
      <w:r w:rsidR="00830531" w:rsidRPr="00A8292E">
        <w:rPr>
          <w:rFonts w:ascii="Bookman Old Style" w:hAnsi="Bookman Old Style"/>
          <w:sz w:val="22"/>
          <w:szCs w:val="22"/>
        </w:rPr>
        <w:t>6</w:t>
      </w:r>
      <w:r w:rsidRPr="00A8292E">
        <w:rPr>
          <w:rFonts w:ascii="Bookman Old Style" w:hAnsi="Bookman Old Style"/>
          <w:sz w:val="22"/>
          <w:szCs w:val="22"/>
        </w:rPr>
        <w:t xml:space="preserve">:00 horas, mesmo endereço e período no qual os autos do processo administrativo permanecerão com vista franqueada aos interessados. </w:t>
      </w:r>
    </w:p>
    <w:p w14:paraId="526F1783"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20.11.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3159C95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20.12. Uma vez incluído no processo licitatório, nenhum documento será devolvido; </w:t>
      </w:r>
    </w:p>
    <w:p w14:paraId="5306D520" w14:textId="77777777" w:rsidR="00BD145F"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20.13. Na análise da documentação e no julgamento das Propostas Comerciais, o Agente poderá, a seu critério, solicitar o assessoramento técnico de órgãos ou de profissionais especializados; </w:t>
      </w:r>
    </w:p>
    <w:p w14:paraId="5C3B830C" w14:textId="482B13CD"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20.14. Toda a documentação apresentada neste edital e seus anexos são complementares entre si, de modo que qualquer detalhe que se mencione em um documento e se omita em outro será considerado especificado e válido; </w:t>
      </w:r>
    </w:p>
    <w:p w14:paraId="3430B70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20.15. O Agente,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 </w:t>
      </w:r>
    </w:p>
    <w:p w14:paraId="1D6CE23E"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20.16. O não cumprimento da diligência poderá ensejar a desclassificação da proposta ou a inabilitação do licitante. </w:t>
      </w:r>
    </w:p>
    <w:p w14:paraId="5559D887" w14:textId="4B9D46C8"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20.17. As decisões do Agente serão publicadas no site da Prefeitura Municipal, no endereço: </w:t>
      </w:r>
      <w:r w:rsidR="006D4970" w:rsidRPr="00A8292E">
        <w:rPr>
          <w:rFonts w:ascii="Bookman Old Style" w:hAnsi="Bookman Old Style"/>
          <w:sz w:val="22"/>
          <w:szCs w:val="22"/>
        </w:rPr>
        <w:t>https://</w:t>
      </w:r>
      <w:r w:rsidR="00915259" w:rsidRPr="00915259">
        <w:t xml:space="preserve"> </w:t>
      </w:r>
      <w:hyperlink r:id="rId22" w:history="1">
        <w:r w:rsidR="00915259" w:rsidRPr="00915259">
          <w:rPr>
            <w:rStyle w:val="Hyperlink"/>
            <w:rFonts w:ascii="Bookman Old Style" w:hAnsi="Bookman Old Style"/>
            <w:color w:val="auto"/>
            <w:sz w:val="22"/>
            <w:szCs w:val="22"/>
            <w:u w:val="none"/>
          </w:rPr>
          <w:t>www.ipanema.mg.gov.br</w:t>
        </w:r>
      </w:hyperlink>
      <w:r w:rsidR="006D4970" w:rsidRPr="00A8292E">
        <w:rPr>
          <w:rFonts w:ascii="Bookman Old Style" w:hAnsi="Bookman Old Style"/>
          <w:sz w:val="22"/>
          <w:szCs w:val="22"/>
        </w:rPr>
        <w:t>/</w:t>
      </w:r>
      <w:r w:rsidRPr="00A8292E">
        <w:rPr>
          <w:rFonts w:ascii="Bookman Old Style" w:hAnsi="Bookman Old Style"/>
          <w:sz w:val="22"/>
          <w:szCs w:val="22"/>
        </w:rPr>
        <w:t xml:space="preserve"> e na plataforma </w:t>
      </w:r>
      <w:hyperlink r:id="rId23" w:history="1">
        <w:r w:rsidR="006D4970" w:rsidRPr="00A8292E">
          <w:rPr>
            <w:rStyle w:val="Hyperlink"/>
            <w:rFonts w:ascii="Bookman Old Style" w:hAnsi="Bookman Old Style" w:cs="Arial"/>
            <w:color w:val="auto"/>
            <w:sz w:val="22"/>
            <w:szCs w:val="22"/>
            <w:u w:val="none"/>
          </w:rPr>
          <w:t>www.bbmnetlicitacoes.com.br</w:t>
        </w:r>
      </w:hyperlink>
    </w:p>
    <w:p w14:paraId="2AFD6A9C" w14:textId="72D4937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20.18. A participação do licitante nesta licitação implica no conhecimento integral dos termos e condições inseridas neste edital, bem como das demais normas legais que disciplinam a matéria;</w:t>
      </w:r>
    </w:p>
    <w:p w14:paraId="08828929" w14:textId="24D4D9F1"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20.19. A presente licitação não importa, necessariamente, em contratação, podendo o Município de</w:t>
      </w:r>
      <w:r w:rsidR="00830531" w:rsidRPr="00A8292E">
        <w:rPr>
          <w:rFonts w:ascii="Bookman Old Style" w:hAnsi="Bookman Old Style"/>
          <w:sz w:val="22"/>
          <w:szCs w:val="22"/>
        </w:rPr>
        <w:t xml:space="preserve"> IPANEMA</w:t>
      </w:r>
      <w:r w:rsidRPr="00A8292E">
        <w:rPr>
          <w:rFonts w:ascii="Bookman Old Style" w:hAnsi="Bookman Old Style"/>
          <w:sz w:val="22"/>
          <w:szCs w:val="22"/>
        </w:rPr>
        <w:t xml:space="preserve">/MG podendo revogá-la, no todo ou em parte, por razões de interesse </w:t>
      </w:r>
      <w:r w:rsidRPr="00A8292E">
        <w:rPr>
          <w:rFonts w:ascii="Bookman Old Style" w:hAnsi="Bookman Old Style"/>
          <w:sz w:val="22"/>
          <w:szCs w:val="22"/>
        </w:rPr>
        <w:lastRenderedPageBreak/>
        <w:t xml:space="preserve">público, derivadas de fato superveniente comprovado, ou anulá-la por ilegalidade, de ofício ou por provocação, mediante ato escrito e fundamentado, disponibilizado no sistema para conhecimento dos licitantes; </w:t>
      </w:r>
    </w:p>
    <w:p w14:paraId="04F31F6B" w14:textId="08DE86F9"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20.20. Para atender a seus interesses,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alterar quantitativos, sem que isto implique alteração dos preços unitários ofertados, obedecidos os limites estabelecidos no art. 125, da Lei Federal n 14.133/21. </w:t>
      </w:r>
    </w:p>
    <w:p w14:paraId="398F32A3" w14:textId="503BAE0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20.21.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prorrogar, por conveniência exclusiva, a qualquer tempo, os prazos para recebimento das propostas ou para sua abertura; </w:t>
      </w:r>
    </w:p>
    <w:p w14:paraId="339F243F" w14:textId="063A7F1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20.22. O foro designado para julgamento de quaisquer questões judiciais resultantes deste Edital será o da Comarca de </w:t>
      </w:r>
      <w:r w:rsidR="00830531" w:rsidRPr="00A8292E">
        <w:rPr>
          <w:rFonts w:ascii="Bookman Old Style" w:hAnsi="Bookman Old Style"/>
          <w:sz w:val="22"/>
          <w:szCs w:val="22"/>
        </w:rPr>
        <w:t>Ipanema</w:t>
      </w:r>
      <w:r w:rsidRPr="00A8292E">
        <w:rPr>
          <w:rFonts w:ascii="Bookman Old Style" w:hAnsi="Bookman Old Style"/>
          <w:sz w:val="22"/>
          <w:szCs w:val="22"/>
        </w:rPr>
        <w:t xml:space="preserve">/MG; </w:t>
      </w:r>
    </w:p>
    <w:p w14:paraId="226E9B20"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20.23. Integram este Edital, para todos os fins e efeitos, os seguintes anexos: </w:t>
      </w:r>
    </w:p>
    <w:p w14:paraId="60C2FF26"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20.24. ANEXO 1 - Termo de Referência; </w:t>
      </w:r>
    </w:p>
    <w:p w14:paraId="641A6801"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ANEXO 1.1 - Estudo Técnico Preliminar; </w:t>
      </w:r>
    </w:p>
    <w:p w14:paraId="107314F9"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ANEXO 2 – Minuta da Ata de Registro de Preço; </w:t>
      </w:r>
    </w:p>
    <w:p w14:paraId="06855187" w14:textId="29F85978" w:rsidR="00D45506"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ANEXO 3 - Minuta do Contrato;</w:t>
      </w:r>
    </w:p>
    <w:p w14:paraId="43F758E4" w14:textId="77777777" w:rsidR="003152F8" w:rsidRPr="00A8292E" w:rsidRDefault="003152F8" w:rsidP="00C67296">
      <w:pPr>
        <w:pStyle w:val="corpo"/>
        <w:jc w:val="both"/>
        <w:rPr>
          <w:rFonts w:ascii="Bookman Old Style" w:hAnsi="Bookman Old Style"/>
          <w:sz w:val="22"/>
          <w:szCs w:val="22"/>
        </w:rPr>
      </w:pPr>
    </w:p>
    <w:p w14:paraId="50A36C09" w14:textId="74F76465" w:rsidR="00D45506" w:rsidRPr="00B743E2" w:rsidRDefault="00D45506" w:rsidP="00D45506">
      <w:pPr>
        <w:pStyle w:val="corpo"/>
        <w:jc w:val="right"/>
        <w:rPr>
          <w:rFonts w:ascii="Bookman Old Style" w:hAnsi="Bookman Old Style"/>
          <w:sz w:val="22"/>
          <w:szCs w:val="22"/>
        </w:rPr>
      </w:pPr>
      <w:r w:rsidRPr="00B743E2">
        <w:rPr>
          <w:rFonts w:ascii="Bookman Old Style" w:hAnsi="Bookman Old Style"/>
          <w:sz w:val="22"/>
          <w:szCs w:val="22"/>
        </w:rPr>
        <w:t xml:space="preserve">Ipanema/MG, </w:t>
      </w:r>
      <w:r w:rsidR="00B743E2">
        <w:rPr>
          <w:rFonts w:ascii="Bookman Old Style" w:hAnsi="Bookman Old Style"/>
          <w:sz w:val="22"/>
          <w:szCs w:val="22"/>
        </w:rPr>
        <w:t>12 de junho</w:t>
      </w:r>
      <w:r w:rsidRPr="00B743E2">
        <w:rPr>
          <w:rFonts w:ascii="Bookman Old Style" w:hAnsi="Bookman Old Style"/>
          <w:sz w:val="22"/>
          <w:szCs w:val="22"/>
        </w:rPr>
        <w:t xml:space="preserve"> </w:t>
      </w:r>
      <w:r w:rsidR="00B743E2">
        <w:rPr>
          <w:rFonts w:ascii="Bookman Old Style" w:hAnsi="Bookman Old Style"/>
          <w:sz w:val="22"/>
          <w:szCs w:val="22"/>
        </w:rPr>
        <w:t>de</w:t>
      </w:r>
      <w:r w:rsidRPr="00B743E2">
        <w:rPr>
          <w:rFonts w:ascii="Bookman Old Style" w:hAnsi="Bookman Old Style"/>
          <w:sz w:val="22"/>
          <w:szCs w:val="22"/>
        </w:rPr>
        <w:t xml:space="preserve"> 2024</w:t>
      </w:r>
    </w:p>
    <w:p w14:paraId="53238DC9" w14:textId="160346B1" w:rsidR="00830531" w:rsidRPr="00E659C1" w:rsidRDefault="00830531" w:rsidP="00D45506">
      <w:pPr>
        <w:pStyle w:val="corpo"/>
        <w:jc w:val="right"/>
        <w:rPr>
          <w:rFonts w:ascii="Bookman Old Style" w:hAnsi="Bookman Old Style"/>
          <w:color w:val="FF0000"/>
          <w:sz w:val="22"/>
          <w:szCs w:val="22"/>
        </w:rPr>
      </w:pPr>
    </w:p>
    <w:p w14:paraId="0319FC39" w14:textId="77777777" w:rsidR="003152F8" w:rsidRPr="00E659C1" w:rsidRDefault="003152F8" w:rsidP="00D45506">
      <w:pPr>
        <w:pStyle w:val="corpo"/>
        <w:jc w:val="right"/>
        <w:rPr>
          <w:rFonts w:ascii="Bookman Old Style" w:hAnsi="Bookman Old Style"/>
          <w:color w:val="FF0000"/>
          <w:sz w:val="22"/>
          <w:szCs w:val="22"/>
        </w:rPr>
      </w:pPr>
    </w:p>
    <w:p w14:paraId="029DF350" w14:textId="77777777" w:rsidR="00915259" w:rsidRPr="00E659C1" w:rsidRDefault="00915259" w:rsidP="00D45506">
      <w:pPr>
        <w:pStyle w:val="corpo"/>
        <w:jc w:val="right"/>
        <w:rPr>
          <w:rFonts w:ascii="Bookman Old Style" w:hAnsi="Bookman Old Style"/>
          <w:color w:val="FF0000"/>
          <w:sz w:val="22"/>
          <w:szCs w:val="22"/>
        </w:rPr>
      </w:pPr>
    </w:p>
    <w:p w14:paraId="008BE449" w14:textId="77777777" w:rsidR="00915259" w:rsidRPr="00B743E2" w:rsidRDefault="00915259" w:rsidP="00D45506">
      <w:pPr>
        <w:pStyle w:val="corpo"/>
        <w:jc w:val="right"/>
        <w:rPr>
          <w:rFonts w:ascii="Bookman Old Style" w:hAnsi="Bookman Old Style"/>
          <w:sz w:val="22"/>
          <w:szCs w:val="22"/>
        </w:rPr>
      </w:pPr>
    </w:p>
    <w:p w14:paraId="7851D23A" w14:textId="77777777" w:rsidR="00915259" w:rsidRPr="00B743E2" w:rsidRDefault="00915259" w:rsidP="00915259">
      <w:pPr>
        <w:pStyle w:val="corpo"/>
        <w:spacing w:before="0" w:after="0"/>
        <w:jc w:val="center"/>
        <w:rPr>
          <w:rFonts w:ascii="Bookman Old Style" w:hAnsi="Bookman Old Style" w:cs="Arial"/>
          <w:sz w:val="22"/>
          <w:szCs w:val="22"/>
        </w:rPr>
      </w:pPr>
      <w:r w:rsidRPr="00B743E2">
        <w:rPr>
          <w:rFonts w:ascii="Bookman Old Style" w:hAnsi="Bookman Old Style" w:cs="Arial"/>
          <w:sz w:val="22"/>
          <w:szCs w:val="22"/>
        </w:rPr>
        <w:t>Danilo Paixão Corrêa de Faria</w:t>
      </w:r>
    </w:p>
    <w:p w14:paraId="75FAEDB5" w14:textId="77777777" w:rsidR="00915259" w:rsidRPr="00B743E2" w:rsidRDefault="00915259" w:rsidP="00915259">
      <w:pPr>
        <w:pStyle w:val="corpo"/>
        <w:spacing w:before="0" w:after="0"/>
        <w:jc w:val="center"/>
        <w:rPr>
          <w:rFonts w:ascii="Bookman Old Style" w:hAnsi="Bookman Old Style" w:cs="Arial"/>
          <w:sz w:val="22"/>
          <w:szCs w:val="22"/>
        </w:rPr>
      </w:pPr>
      <w:r w:rsidRPr="00B743E2">
        <w:rPr>
          <w:rFonts w:ascii="Bookman Old Style" w:hAnsi="Bookman Old Style" w:cs="Arial"/>
          <w:sz w:val="22"/>
          <w:szCs w:val="22"/>
        </w:rPr>
        <w:t>Agente de Contratação</w:t>
      </w:r>
    </w:p>
    <w:p w14:paraId="367E35A9" w14:textId="77777777" w:rsidR="00915259" w:rsidRPr="00B7320D" w:rsidRDefault="00915259" w:rsidP="00915259">
      <w:pPr>
        <w:pStyle w:val="corpo"/>
        <w:spacing w:before="0" w:after="0"/>
        <w:jc w:val="center"/>
        <w:rPr>
          <w:rFonts w:ascii="Bookman Old Style" w:hAnsi="Bookman Old Style" w:cs="Arial"/>
          <w:sz w:val="22"/>
          <w:szCs w:val="22"/>
        </w:rPr>
      </w:pPr>
    </w:p>
    <w:p w14:paraId="22DD6671" w14:textId="77777777" w:rsidR="00915259" w:rsidRPr="00B7320D" w:rsidRDefault="00915259" w:rsidP="00915259">
      <w:pPr>
        <w:pStyle w:val="corpo"/>
        <w:spacing w:before="0" w:after="0"/>
        <w:jc w:val="center"/>
        <w:rPr>
          <w:rFonts w:ascii="Bookman Old Style" w:hAnsi="Bookman Old Style" w:cs="Arial"/>
          <w:sz w:val="22"/>
          <w:szCs w:val="22"/>
        </w:rPr>
      </w:pPr>
    </w:p>
    <w:p w14:paraId="22AFD2EC" w14:textId="77777777" w:rsidR="00915259" w:rsidRPr="00B7320D" w:rsidRDefault="00915259" w:rsidP="00915259">
      <w:pPr>
        <w:pStyle w:val="corpo"/>
        <w:spacing w:before="0" w:after="0"/>
        <w:jc w:val="center"/>
        <w:rPr>
          <w:rFonts w:ascii="Bookman Old Style" w:hAnsi="Bookman Old Style" w:cs="Arial"/>
          <w:sz w:val="22"/>
          <w:szCs w:val="22"/>
        </w:rPr>
      </w:pPr>
    </w:p>
    <w:p w14:paraId="4E3B615B" w14:textId="77777777" w:rsidR="00915259" w:rsidRPr="00B7320D" w:rsidRDefault="00915259" w:rsidP="00915259">
      <w:pPr>
        <w:pStyle w:val="corpo"/>
        <w:spacing w:before="0" w:after="0"/>
        <w:jc w:val="center"/>
        <w:rPr>
          <w:rFonts w:ascii="Bookman Old Style" w:hAnsi="Bookman Old Style" w:cs="Arial"/>
          <w:sz w:val="22"/>
          <w:szCs w:val="22"/>
        </w:rPr>
      </w:pPr>
    </w:p>
    <w:p w14:paraId="5712ADAF" w14:textId="77777777" w:rsidR="00915259" w:rsidRPr="00B7320D" w:rsidRDefault="00915259" w:rsidP="00915259">
      <w:pPr>
        <w:pStyle w:val="corpo"/>
        <w:spacing w:before="0" w:after="0"/>
        <w:jc w:val="center"/>
        <w:rPr>
          <w:rFonts w:ascii="Bookman Old Style" w:hAnsi="Bookman Old Style" w:cs="Arial"/>
          <w:sz w:val="22"/>
          <w:szCs w:val="22"/>
        </w:rPr>
      </w:pPr>
    </w:p>
    <w:p w14:paraId="10EF596D" w14:textId="77777777" w:rsidR="00A8292E" w:rsidRDefault="00A8292E" w:rsidP="00D45506">
      <w:pPr>
        <w:pStyle w:val="corpo"/>
        <w:spacing w:before="0" w:after="0"/>
        <w:jc w:val="center"/>
        <w:rPr>
          <w:rFonts w:ascii="Bookman Old Style" w:hAnsi="Bookman Old Style" w:cs="Arial"/>
          <w:sz w:val="22"/>
          <w:szCs w:val="22"/>
        </w:rPr>
      </w:pPr>
    </w:p>
    <w:p w14:paraId="494666C4" w14:textId="77777777" w:rsidR="00A8292E" w:rsidRDefault="00A8292E" w:rsidP="00D45506">
      <w:pPr>
        <w:pStyle w:val="corpo"/>
        <w:spacing w:before="0" w:after="0"/>
        <w:jc w:val="center"/>
        <w:rPr>
          <w:rFonts w:ascii="Bookman Old Style" w:hAnsi="Bookman Old Style" w:cs="Arial"/>
          <w:sz w:val="22"/>
          <w:szCs w:val="22"/>
        </w:rPr>
      </w:pPr>
    </w:p>
    <w:p w14:paraId="2CE14193" w14:textId="77777777" w:rsidR="00A8292E" w:rsidRDefault="00A8292E" w:rsidP="00D45506">
      <w:pPr>
        <w:pStyle w:val="corpo"/>
        <w:spacing w:before="0" w:after="0"/>
        <w:jc w:val="center"/>
        <w:rPr>
          <w:rFonts w:ascii="Bookman Old Style" w:hAnsi="Bookman Old Style" w:cs="Arial"/>
          <w:sz w:val="22"/>
          <w:szCs w:val="22"/>
        </w:rPr>
      </w:pPr>
    </w:p>
    <w:p w14:paraId="11C17C0C" w14:textId="77777777" w:rsidR="00915259" w:rsidRDefault="00915259" w:rsidP="00D45506">
      <w:pPr>
        <w:pStyle w:val="corpo"/>
        <w:spacing w:before="0" w:after="0"/>
        <w:jc w:val="center"/>
        <w:rPr>
          <w:rFonts w:ascii="Bookman Old Style" w:hAnsi="Bookman Old Style" w:cs="Arial"/>
          <w:sz w:val="22"/>
          <w:szCs w:val="22"/>
        </w:rPr>
      </w:pPr>
    </w:p>
    <w:p w14:paraId="46C09352" w14:textId="77777777" w:rsidR="00915259" w:rsidRDefault="00915259" w:rsidP="00D45506">
      <w:pPr>
        <w:pStyle w:val="corpo"/>
        <w:spacing w:before="0" w:after="0"/>
        <w:jc w:val="center"/>
        <w:rPr>
          <w:rFonts w:ascii="Bookman Old Style" w:hAnsi="Bookman Old Style" w:cs="Arial"/>
          <w:sz w:val="22"/>
          <w:szCs w:val="22"/>
        </w:rPr>
      </w:pPr>
    </w:p>
    <w:p w14:paraId="64E09BFE" w14:textId="77777777" w:rsidR="00915259" w:rsidRDefault="00915259" w:rsidP="00D45506">
      <w:pPr>
        <w:pStyle w:val="corpo"/>
        <w:spacing w:before="0" w:after="0"/>
        <w:jc w:val="center"/>
        <w:rPr>
          <w:rFonts w:ascii="Bookman Old Style" w:hAnsi="Bookman Old Style" w:cs="Arial"/>
          <w:sz w:val="22"/>
          <w:szCs w:val="22"/>
        </w:rPr>
      </w:pPr>
    </w:p>
    <w:p w14:paraId="17CD3E36" w14:textId="77777777" w:rsidR="00915259" w:rsidRDefault="00915259" w:rsidP="00D45506">
      <w:pPr>
        <w:pStyle w:val="corpo"/>
        <w:spacing w:before="0" w:after="0"/>
        <w:jc w:val="center"/>
        <w:rPr>
          <w:rFonts w:ascii="Bookman Old Style" w:hAnsi="Bookman Old Style" w:cs="Arial"/>
          <w:sz w:val="22"/>
          <w:szCs w:val="22"/>
        </w:rPr>
      </w:pPr>
    </w:p>
    <w:p w14:paraId="37D8566A" w14:textId="77777777" w:rsidR="00915259" w:rsidRDefault="00915259" w:rsidP="00D45506">
      <w:pPr>
        <w:pStyle w:val="corpo"/>
        <w:spacing w:before="0" w:after="0"/>
        <w:jc w:val="center"/>
        <w:rPr>
          <w:rFonts w:ascii="Bookman Old Style" w:hAnsi="Bookman Old Style" w:cs="Arial"/>
          <w:sz w:val="22"/>
          <w:szCs w:val="22"/>
        </w:rPr>
      </w:pPr>
    </w:p>
    <w:p w14:paraId="0177EE36" w14:textId="77777777" w:rsidR="00915259" w:rsidRDefault="00915259" w:rsidP="00D45506">
      <w:pPr>
        <w:pStyle w:val="corpo"/>
        <w:spacing w:before="0" w:after="0"/>
        <w:jc w:val="center"/>
        <w:rPr>
          <w:rFonts w:ascii="Bookman Old Style" w:hAnsi="Bookman Old Style" w:cs="Arial"/>
          <w:sz w:val="22"/>
          <w:szCs w:val="22"/>
        </w:rPr>
      </w:pPr>
    </w:p>
    <w:p w14:paraId="70FA4EF4" w14:textId="77777777" w:rsidR="00915259" w:rsidRDefault="00915259" w:rsidP="00D45506">
      <w:pPr>
        <w:pStyle w:val="corpo"/>
        <w:spacing w:before="0" w:after="0"/>
        <w:jc w:val="center"/>
        <w:rPr>
          <w:rFonts w:ascii="Bookman Old Style" w:hAnsi="Bookman Old Style" w:cs="Arial"/>
          <w:sz w:val="22"/>
          <w:szCs w:val="22"/>
        </w:rPr>
      </w:pPr>
    </w:p>
    <w:p w14:paraId="57625803" w14:textId="77777777" w:rsidR="00A8292E" w:rsidRDefault="00A8292E" w:rsidP="00D45506">
      <w:pPr>
        <w:pStyle w:val="corpo"/>
        <w:spacing w:before="0" w:after="0"/>
        <w:jc w:val="center"/>
        <w:rPr>
          <w:rFonts w:ascii="Bookman Old Style" w:hAnsi="Bookman Old Style" w:cs="Arial"/>
          <w:sz w:val="22"/>
          <w:szCs w:val="22"/>
        </w:rPr>
      </w:pPr>
    </w:p>
    <w:p w14:paraId="3EAAD78B" w14:textId="08C80CF5"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ANEXO </w:t>
      </w:r>
      <w:r w:rsidR="00A8292E" w:rsidRPr="00A8292E">
        <w:rPr>
          <w:rFonts w:ascii="Bookman Old Style" w:hAnsi="Bookman Old Style" w:cs="Arial"/>
          <w:b/>
          <w:sz w:val="22"/>
          <w:szCs w:val="22"/>
        </w:rPr>
        <w:t>I</w:t>
      </w:r>
    </w:p>
    <w:p w14:paraId="33E2670F" w14:textId="25F31F0E"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TERMO DE REFERÊNCIA</w:t>
      </w:r>
    </w:p>
    <w:p w14:paraId="5CB796F7" w14:textId="77777777" w:rsidR="00E332B9" w:rsidRPr="00A8292E" w:rsidRDefault="00E332B9" w:rsidP="00E332B9">
      <w:pPr>
        <w:pStyle w:val="corpo"/>
        <w:spacing w:before="0" w:after="0"/>
        <w:jc w:val="both"/>
        <w:rPr>
          <w:rFonts w:ascii="Bookman Old Style" w:hAnsi="Bookman Old Style" w:cs="Arial"/>
          <w:sz w:val="22"/>
          <w:szCs w:val="22"/>
        </w:rPr>
      </w:pPr>
    </w:p>
    <w:p w14:paraId="1836472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1. CONDIÇÕES GERAIS DA CONTRATAÇÃO:  </w:t>
      </w:r>
    </w:p>
    <w:p w14:paraId="7AFB1733" w14:textId="77777777" w:rsidR="00E332B9" w:rsidRPr="00915259" w:rsidRDefault="00E332B9" w:rsidP="00E332B9">
      <w:pPr>
        <w:pStyle w:val="corpo"/>
        <w:spacing w:before="0" w:after="0"/>
        <w:jc w:val="both"/>
        <w:rPr>
          <w:rFonts w:ascii="Bookman Old Style" w:hAnsi="Bookman Old Style" w:cs="Arial"/>
          <w:b/>
          <w:sz w:val="22"/>
          <w:szCs w:val="22"/>
        </w:rPr>
      </w:pPr>
    </w:p>
    <w:p w14:paraId="2BDDCC53" w14:textId="53D435F1" w:rsidR="00E332B9" w:rsidRPr="00915259"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1.1. </w:t>
      </w:r>
      <w:r w:rsidR="00E659C1">
        <w:rPr>
          <w:rFonts w:ascii="Bookman Old Style" w:hAnsi="Bookman Old Style"/>
          <w:color w:val="000000"/>
          <w:sz w:val="22"/>
          <w:szCs w:val="22"/>
          <w:lang w:eastAsia="pt-BR"/>
        </w:rPr>
        <w:t>Aquisição de uma máquina de lavar roupa para o Hospital</w:t>
      </w:r>
      <w:r w:rsidR="00E659C1" w:rsidRPr="003D1E29">
        <w:rPr>
          <w:rFonts w:ascii="Bookman Old Style" w:hAnsi="Bookman Old Style"/>
          <w:color w:val="000000"/>
          <w:sz w:val="22"/>
          <w:szCs w:val="22"/>
          <w:lang w:eastAsia="pt-BR"/>
        </w:rPr>
        <w:t xml:space="preserve"> </w:t>
      </w:r>
      <w:r w:rsidR="00E659C1">
        <w:rPr>
          <w:rFonts w:ascii="Bookman Old Style" w:hAnsi="Bookman Old Style"/>
          <w:color w:val="000000"/>
          <w:sz w:val="22"/>
          <w:szCs w:val="22"/>
          <w:lang w:eastAsia="pt-BR"/>
        </w:rPr>
        <w:t>Maternidade Municipal Anna Paes Dias de Assis, deste</w:t>
      </w:r>
      <w:r w:rsidR="00E659C1" w:rsidRPr="003D1E29">
        <w:rPr>
          <w:rFonts w:ascii="Bookman Old Style" w:hAnsi="Bookman Old Style"/>
          <w:color w:val="000000"/>
          <w:sz w:val="22"/>
          <w:szCs w:val="22"/>
          <w:lang w:eastAsia="pt-BR"/>
        </w:rPr>
        <w:t xml:space="preserve"> município de Ipanema/MG</w:t>
      </w:r>
      <w:r w:rsidRPr="003D1E29">
        <w:rPr>
          <w:rFonts w:ascii="Bookman Old Style" w:hAnsi="Bookman Old Style" w:cs="Arial"/>
          <w:sz w:val="22"/>
          <w:szCs w:val="22"/>
        </w:rPr>
        <w:t>.</w:t>
      </w:r>
      <w:r w:rsidRPr="00915259">
        <w:rPr>
          <w:rFonts w:ascii="Bookman Old Style" w:hAnsi="Bookman Old Style" w:cs="Arial"/>
          <w:sz w:val="22"/>
          <w:szCs w:val="22"/>
        </w:rPr>
        <w:t xml:space="preserve"> </w:t>
      </w:r>
    </w:p>
    <w:p w14:paraId="12F9DBC8" w14:textId="77777777" w:rsidR="00E332B9" w:rsidRPr="00915259" w:rsidRDefault="00E332B9" w:rsidP="00E332B9">
      <w:pPr>
        <w:pStyle w:val="corpo"/>
        <w:spacing w:before="0" w:after="0"/>
        <w:jc w:val="both"/>
        <w:rPr>
          <w:rFonts w:ascii="Bookman Old Style" w:hAnsi="Bookman Old Style" w:cs="Arial"/>
          <w:sz w:val="22"/>
          <w:szCs w:val="22"/>
        </w:rPr>
      </w:pPr>
    </w:p>
    <w:p w14:paraId="14F4813F" w14:textId="77777777" w:rsidR="00E332B9" w:rsidRPr="004B766C"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1.2. Os objetos desta contratação são caracterizados como comuns, sendo assim, se </w:t>
      </w:r>
      <w:r w:rsidRPr="004B766C">
        <w:rPr>
          <w:rFonts w:ascii="Bookman Old Style" w:hAnsi="Bookman Old Style" w:cs="Arial"/>
          <w:sz w:val="22"/>
          <w:szCs w:val="22"/>
        </w:rPr>
        <w:t xml:space="preserve">enquadrando na modalidade de Pregão, conforme Lei 14.133/21.  </w:t>
      </w:r>
    </w:p>
    <w:p w14:paraId="030FAE40" w14:textId="77777777" w:rsidR="00E332B9" w:rsidRPr="004B766C" w:rsidRDefault="00E332B9" w:rsidP="00E332B9">
      <w:pPr>
        <w:pStyle w:val="corpo"/>
        <w:spacing w:before="0" w:after="0"/>
        <w:jc w:val="both"/>
        <w:rPr>
          <w:rFonts w:ascii="Bookman Old Style" w:hAnsi="Bookman Old Style" w:cs="Arial"/>
          <w:sz w:val="22"/>
          <w:szCs w:val="22"/>
        </w:rPr>
      </w:pPr>
    </w:p>
    <w:p w14:paraId="0B9C7F75" w14:textId="77777777" w:rsidR="00E332B9" w:rsidRPr="004B766C" w:rsidRDefault="00E332B9" w:rsidP="00E332B9">
      <w:pPr>
        <w:pStyle w:val="corpo"/>
        <w:spacing w:before="0" w:after="0"/>
        <w:jc w:val="both"/>
        <w:rPr>
          <w:rFonts w:ascii="Bookman Old Style" w:hAnsi="Bookman Old Style" w:cs="Arial"/>
          <w:b/>
          <w:sz w:val="22"/>
          <w:szCs w:val="22"/>
        </w:rPr>
      </w:pPr>
      <w:r w:rsidRPr="004B766C">
        <w:rPr>
          <w:rFonts w:ascii="Bookman Old Style" w:hAnsi="Bookman Old Style" w:cs="Arial"/>
          <w:b/>
          <w:sz w:val="22"/>
          <w:szCs w:val="22"/>
        </w:rPr>
        <w:t xml:space="preserve">2. JUSTIFICATIVA:  </w:t>
      </w:r>
    </w:p>
    <w:p w14:paraId="58D7FFC4" w14:textId="77777777" w:rsidR="00E332B9" w:rsidRPr="004B766C" w:rsidRDefault="00E332B9" w:rsidP="00E332B9">
      <w:pPr>
        <w:pStyle w:val="corpo"/>
        <w:spacing w:before="0" w:after="0"/>
        <w:jc w:val="both"/>
        <w:rPr>
          <w:rFonts w:ascii="Bookman Old Style" w:hAnsi="Bookman Old Style" w:cs="Arial"/>
          <w:sz w:val="22"/>
          <w:szCs w:val="22"/>
        </w:rPr>
      </w:pPr>
    </w:p>
    <w:p w14:paraId="6378A48C" w14:textId="6073272C" w:rsidR="004B766C" w:rsidRPr="00E66C2E" w:rsidRDefault="0073343A" w:rsidP="004B766C">
      <w:pPr>
        <w:jc w:val="both"/>
        <w:rPr>
          <w:rFonts w:ascii="Bookman Old Style" w:hAnsi="Bookman Old Style" w:cs="Arial"/>
          <w:sz w:val="22"/>
          <w:szCs w:val="22"/>
        </w:rPr>
      </w:pPr>
      <w:r w:rsidRPr="00E66C2E">
        <w:rPr>
          <w:rFonts w:ascii="Bookman Old Style" w:hAnsi="Bookman Old Style" w:cs="Arial"/>
          <w:sz w:val="22"/>
          <w:szCs w:val="22"/>
        </w:rPr>
        <w:t xml:space="preserve">Justificamos que a </w:t>
      </w:r>
      <w:r w:rsidR="00E66C2E" w:rsidRPr="00E66C2E">
        <w:rPr>
          <w:rFonts w:ascii="Bookman Old Style" w:hAnsi="Bookman Old Style" w:cs="Arial"/>
          <w:sz w:val="22"/>
          <w:szCs w:val="22"/>
        </w:rPr>
        <w:t>aquisição de uma lavadora de roupas hospitalar é essencial para garantir a higiene e segurança em ambientes de saúde</w:t>
      </w:r>
      <w:r w:rsidR="004B766C" w:rsidRPr="00E66C2E">
        <w:rPr>
          <w:rFonts w:ascii="Bookman Old Style" w:hAnsi="Bookman Old Style" w:cs="Arial"/>
          <w:sz w:val="22"/>
          <w:szCs w:val="22"/>
        </w:rPr>
        <w:t>.</w:t>
      </w:r>
      <w:r w:rsidR="00E66C2E" w:rsidRPr="00E66C2E">
        <w:rPr>
          <w:rFonts w:ascii="Bookman Old Style" w:hAnsi="Bookman Old Style" w:cs="Arial"/>
          <w:sz w:val="22"/>
          <w:szCs w:val="22"/>
        </w:rPr>
        <w:t xml:space="preserve"> Trazendo em conta que a máquina visa garantir a necessidade de higiene e desinfecção, em hospitais e abrigos, a rotatividade de pacientes e acolhidos exige que as roupas sejam trocadas e desinfetadas regularmente. Uma lavadora hospitalar garante que as roupas estejam limpas e livres de contaminação</w:t>
      </w:r>
      <w:r w:rsidR="002A5CA1">
        <w:rPr>
          <w:rFonts w:ascii="Bookman Old Style" w:hAnsi="Bookman Old Style" w:cs="Arial"/>
          <w:sz w:val="22"/>
          <w:szCs w:val="22"/>
        </w:rPr>
        <w:t>.</w:t>
      </w:r>
    </w:p>
    <w:p w14:paraId="356F1D46" w14:textId="74E7173B" w:rsidR="004B766C" w:rsidRPr="004B766C" w:rsidRDefault="004B766C" w:rsidP="004B766C">
      <w:pPr>
        <w:jc w:val="both"/>
        <w:rPr>
          <w:rFonts w:ascii="Bookman Old Style" w:hAnsi="Bookman Old Style" w:cs="Arial"/>
          <w:sz w:val="22"/>
          <w:szCs w:val="22"/>
        </w:rPr>
      </w:pPr>
    </w:p>
    <w:p w14:paraId="1F8F1B9C" w14:textId="77777777" w:rsidR="004B766C" w:rsidRPr="004B766C" w:rsidRDefault="004B766C" w:rsidP="004B766C">
      <w:pPr>
        <w:jc w:val="both"/>
        <w:rPr>
          <w:rFonts w:ascii="Arial" w:hAnsi="Arial" w:cs="Arial"/>
        </w:rPr>
      </w:pPr>
    </w:p>
    <w:p w14:paraId="7C8EE21D"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 MODELO DE EXECUÇÃO DO OBJETO:  </w:t>
      </w:r>
    </w:p>
    <w:p w14:paraId="6770725C" w14:textId="77777777" w:rsidR="00E332B9" w:rsidRPr="00A8292E" w:rsidRDefault="00E332B9" w:rsidP="00E332B9">
      <w:pPr>
        <w:pStyle w:val="corpo"/>
        <w:spacing w:before="0" w:after="0"/>
        <w:jc w:val="both"/>
        <w:rPr>
          <w:rFonts w:ascii="Bookman Old Style" w:hAnsi="Bookman Old Style" w:cs="Arial"/>
          <w:sz w:val="22"/>
          <w:szCs w:val="22"/>
        </w:rPr>
      </w:pPr>
    </w:p>
    <w:p w14:paraId="5FE00E8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 Condições de entrega. </w:t>
      </w:r>
    </w:p>
    <w:p w14:paraId="0D3375A0" w14:textId="77777777" w:rsidR="00E332B9" w:rsidRPr="00A8292E" w:rsidRDefault="00E332B9" w:rsidP="00E332B9">
      <w:pPr>
        <w:pStyle w:val="corpo"/>
        <w:spacing w:before="0" w:after="0"/>
        <w:jc w:val="both"/>
        <w:rPr>
          <w:rFonts w:ascii="Bookman Old Style" w:hAnsi="Bookman Old Style" w:cs="Arial"/>
          <w:sz w:val="22"/>
          <w:szCs w:val="22"/>
        </w:rPr>
      </w:pPr>
    </w:p>
    <w:p w14:paraId="0A34295C" w14:textId="240697B4" w:rsidR="00E332B9" w:rsidRPr="00302F17" w:rsidRDefault="00E332B9" w:rsidP="00E332B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 xml:space="preserve">3.1.1. O licitante vencedor deverá </w:t>
      </w:r>
      <w:r w:rsidR="0073343A" w:rsidRPr="00302F17">
        <w:rPr>
          <w:rFonts w:ascii="Bookman Old Style" w:hAnsi="Bookman Old Style" w:cs="Arial"/>
          <w:sz w:val="22"/>
          <w:szCs w:val="22"/>
        </w:rPr>
        <w:t>entregar o ite</w:t>
      </w:r>
      <w:r w:rsidR="00744993">
        <w:rPr>
          <w:rFonts w:ascii="Bookman Old Style" w:hAnsi="Bookman Old Style" w:cs="Arial"/>
          <w:sz w:val="22"/>
          <w:szCs w:val="22"/>
        </w:rPr>
        <w:t>m e efetuar a instalação “in loco”</w:t>
      </w:r>
      <w:r w:rsidRPr="00302F17">
        <w:rPr>
          <w:rFonts w:ascii="Bookman Old Style" w:hAnsi="Bookman Old Style" w:cs="Arial"/>
          <w:sz w:val="22"/>
          <w:szCs w:val="22"/>
        </w:rPr>
        <w:t>, no prazo máximo</w:t>
      </w:r>
      <w:r w:rsidR="00830531" w:rsidRPr="00302F17">
        <w:rPr>
          <w:rFonts w:ascii="Bookman Old Style" w:hAnsi="Bookman Old Style" w:cs="Arial"/>
          <w:sz w:val="22"/>
          <w:szCs w:val="22"/>
        </w:rPr>
        <w:t xml:space="preserve"> </w:t>
      </w:r>
      <w:r w:rsidR="004B766C" w:rsidRPr="00302F17">
        <w:rPr>
          <w:rFonts w:ascii="Bookman Old Style" w:hAnsi="Bookman Old Style" w:cs="Arial"/>
          <w:sz w:val="22"/>
          <w:szCs w:val="22"/>
        </w:rPr>
        <w:t xml:space="preserve">de até </w:t>
      </w:r>
      <w:r w:rsidR="00744993">
        <w:rPr>
          <w:rFonts w:ascii="Bookman Old Style" w:hAnsi="Bookman Old Style" w:cs="Arial"/>
          <w:sz w:val="22"/>
          <w:szCs w:val="22"/>
        </w:rPr>
        <w:t>20</w:t>
      </w:r>
      <w:r w:rsidRPr="00302F17">
        <w:rPr>
          <w:rFonts w:ascii="Bookman Old Style" w:hAnsi="Bookman Old Style" w:cs="Arial"/>
          <w:sz w:val="22"/>
          <w:szCs w:val="22"/>
        </w:rPr>
        <w:t xml:space="preserve"> (</w:t>
      </w:r>
      <w:r w:rsidR="00744993">
        <w:rPr>
          <w:rFonts w:ascii="Bookman Old Style" w:hAnsi="Bookman Old Style" w:cs="Arial"/>
          <w:sz w:val="22"/>
          <w:szCs w:val="22"/>
        </w:rPr>
        <w:t>vinte</w:t>
      </w:r>
      <w:r w:rsidRPr="00302F17">
        <w:rPr>
          <w:rFonts w:ascii="Bookman Old Style" w:hAnsi="Bookman Old Style" w:cs="Arial"/>
          <w:sz w:val="22"/>
          <w:szCs w:val="22"/>
        </w:rPr>
        <w:t>)</w:t>
      </w:r>
      <w:r w:rsidR="0073343A" w:rsidRPr="00302F17">
        <w:rPr>
          <w:rFonts w:ascii="Bookman Old Style" w:hAnsi="Bookman Old Style" w:cs="Arial"/>
          <w:sz w:val="22"/>
          <w:szCs w:val="22"/>
        </w:rPr>
        <w:t xml:space="preserve"> dias</w:t>
      </w:r>
      <w:r w:rsidRPr="00302F17">
        <w:rPr>
          <w:rFonts w:ascii="Bookman Old Style" w:hAnsi="Bookman Old Style" w:cs="Arial"/>
          <w:sz w:val="22"/>
          <w:szCs w:val="22"/>
        </w:rPr>
        <w:t xml:space="preserve">, após a solicitação do Município </w:t>
      </w:r>
      <w:r w:rsidR="00830531" w:rsidRPr="00302F17">
        <w:rPr>
          <w:rFonts w:ascii="Bookman Old Style" w:hAnsi="Bookman Old Style" w:cs="Arial"/>
          <w:sz w:val="22"/>
          <w:szCs w:val="22"/>
        </w:rPr>
        <w:t>de Ipanema</w:t>
      </w:r>
      <w:r w:rsidRPr="00302F17">
        <w:rPr>
          <w:rFonts w:ascii="Bookman Old Style" w:hAnsi="Bookman Old Style" w:cs="Arial"/>
          <w:sz w:val="22"/>
          <w:szCs w:val="22"/>
        </w:rPr>
        <w:t xml:space="preserve">, de acordo com a necessidade de consumo do Município.  </w:t>
      </w:r>
    </w:p>
    <w:p w14:paraId="7ED9E170" w14:textId="77777777" w:rsidR="00E332B9" w:rsidRPr="00045CA8" w:rsidRDefault="00E332B9" w:rsidP="00E332B9">
      <w:pPr>
        <w:pStyle w:val="corpo"/>
        <w:spacing w:before="0" w:after="0"/>
        <w:jc w:val="both"/>
        <w:rPr>
          <w:rFonts w:ascii="Bookman Old Style" w:hAnsi="Bookman Old Style" w:cs="Arial"/>
          <w:sz w:val="22"/>
          <w:szCs w:val="22"/>
        </w:rPr>
      </w:pPr>
    </w:p>
    <w:p w14:paraId="07AA866B" w14:textId="129FD5FF" w:rsidR="00E332B9" w:rsidRPr="00302F17" w:rsidRDefault="00E332B9" w:rsidP="00E332B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3.1.2. Incumbe ao l</w:t>
      </w:r>
      <w:r w:rsidR="00DF4151" w:rsidRPr="00302F17">
        <w:rPr>
          <w:rFonts w:ascii="Bookman Old Style" w:hAnsi="Bookman Old Style" w:cs="Arial"/>
          <w:sz w:val="22"/>
          <w:szCs w:val="22"/>
        </w:rPr>
        <w:t>icitante a responsabilidade pe</w:t>
      </w:r>
      <w:r w:rsidR="0073343A" w:rsidRPr="00302F17">
        <w:rPr>
          <w:rFonts w:ascii="Bookman Old Style" w:hAnsi="Bookman Old Style" w:cs="Arial"/>
          <w:sz w:val="22"/>
          <w:szCs w:val="22"/>
        </w:rPr>
        <w:t>la</w:t>
      </w:r>
      <w:r w:rsidR="00DF4151" w:rsidRPr="00302F17">
        <w:rPr>
          <w:rFonts w:ascii="Bookman Old Style" w:hAnsi="Bookman Old Style" w:cs="Arial"/>
          <w:sz w:val="22"/>
          <w:szCs w:val="22"/>
        </w:rPr>
        <w:t xml:space="preserve"> </w:t>
      </w:r>
      <w:r w:rsidR="0073343A" w:rsidRPr="00302F17">
        <w:rPr>
          <w:rFonts w:ascii="Bookman Old Style" w:hAnsi="Bookman Old Style" w:cs="Arial"/>
          <w:sz w:val="22"/>
          <w:szCs w:val="22"/>
        </w:rPr>
        <w:t>entrega do ite</w:t>
      </w:r>
      <w:r w:rsidR="00302F17" w:rsidRPr="00302F17">
        <w:rPr>
          <w:rFonts w:ascii="Bookman Old Style" w:hAnsi="Bookman Old Style" w:cs="Arial"/>
          <w:sz w:val="22"/>
          <w:szCs w:val="22"/>
        </w:rPr>
        <w:t>m</w:t>
      </w:r>
      <w:r w:rsidR="003D1E29" w:rsidRPr="00302F17">
        <w:rPr>
          <w:rFonts w:ascii="Bookman Old Style" w:hAnsi="Bookman Old Style" w:cs="Arial"/>
          <w:sz w:val="22"/>
          <w:szCs w:val="22"/>
        </w:rPr>
        <w:t xml:space="preserve"> </w:t>
      </w:r>
      <w:r w:rsidR="004B766C" w:rsidRPr="00302F17">
        <w:rPr>
          <w:rFonts w:ascii="Bookman Old Style" w:hAnsi="Bookman Old Style" w:cs="Arial"/>
          <w:sz w:val="22"/>
          <w:szCs w:val="22"/>
        </w:rPr>
        <w:t>na sede do município de Ipanema</w:t>
      </w:r>
      <w:r w:rsidRPr="00302F17">
        <w:rPr>
          <w:rFonts w:ascii="Bookman Old Style" w:hAnsi="Bookman Old Style" w:cs="Arial"/>
          <w:sz w:val="22"/>
          <w:szCs w:val="22"/>
        </w:rPr>
        <w:t xml:space="preserve">, devendo dispor </w:t>
      </w:r>
      <w:r w:rsidR="004B766C" w:rsidRPr="00302F17">
        <w:rPr>
          <w:rFonts w:ascii="Bookman Old Style" w:hAnsi="Bookman Old Style" w:cs="Arial"/>
          <w:sz w:val="22"/>
          <w:szCs w:val="22"/>
        </w:rPr>
        <w:t xml:space="preserve">de </w:t>
      </w:r>
      <w:r w:rsidR="0073343A" w:rsidRPr="00302F17">
        <w:rPr>
          <w:rFonts w:ascii="Bookman Old Style" w:hAnsi="Bookman Old Style" w:cs="Arial"/>
          <w:sz w:val="22"/>
          <w:szCs w:val="22"/>
        </w:rPr>
        <w:t>meios</w:t>
      </w:r>
      <w:r w:rsidR="004B766C" w:rsidRPr="00302F17">
        <w:rPr>
          <w:rFonts w:ascii="Bookman Old Style" w:hAnsi="Bookman Old Style" w:cs="Arial"/>
          <w:sz w:val="22"/>
          <w:szCs w:val="22"/>
        </w:rPr>
        <w:t xml:space="preserve"> adequados para a </w:t>
      </w:r>
      <w:r w:rsidR="0073343A" w:rsidRPr="00302F17">
        <w:rPr>
          <w:rFonts w:ascii="Bookman Old Style" w:hAnsi="Bookman Old Style" w:cs="Arial"/>
          <w:sz w:val="22"/>
          <w:szCs w:val="22"/>
        </w:rPr>
        <w:t>entrega dos produtos</w:t>
      </w:r>
      <w:r w:rsidR="004B766C" w:rsidRPr="00302F17">
        <w:rPr>
          <w:rFonts w:ascii="Bookman Old Style" w:hAnsi="Bookman Old Style" w:cs="Arial"/>
          <w:sz w:val="22"/>
          <w:szCs w:val="22"/>
        </w:rPr>
        <w:t xml:space="preserve"> seja feita de forma, justa e honesta.</w:t>
      </w:r>
      <w:r w:rsidRPr="00302F17">
        <w:rPr>
          <w:rFonts w:ascii="Bookman Old Style" w:hAnsi="Bookman Old Style" w:cs="Arial"/>
          <w:sz w:val="22"/>
          <w:szCs w:val="22"/>
        </w:rPr>
        <w:t xml:space="preserve">  </w:t>
      </w:r>
    </w:p>
    <w:p w14:paraId="476977ED" w14:textId="77777777" w:rsidR="00E332B9" w:rsidRDefault="00E332B9" w:rsidP="00E332B9">
      <w:pPr>
        <w:pStyle w:val="corpo"/>
        <w:spacing w:before="0" w:after="0"/>
        <w:jc w:val="both"/>
        <w:rPr>
          <w:rFonts w:ascii="Bookman Old Style" w:hAnsi="Bookman Old Style" w:cs="Arial"/>
          <w:sz w:val="22"/>
          <w:szCs w:val="22"/>
        </w:rPr>
      </w:pPr>
    </w:p>
    <w:p w14:paraId="17EBBAB7" w14:textId="77777777" w:rsidR="0073343A" w:rsidRPr="00A8292E" w:rsidRDefault="0073343A" w:rsidP="00E332B9">
      <w:pPr>
        <w:pStyle w:val="corpo"/>
        <w:spacing w:before="0" w:after="0"/>
        <w:jc w:val="both"/>
        <w:rPr>
          <w:rFonts w:ascii="Bookman Old Style" w:hAnsi="Bookman Old Style" w:cs="Arial"/>
          <w:sz w:val="22"/>
          <w:szCs w:val="22"/>
        </w:rPr>
      </w:pPr>
    </w:p>
    <w:p w14:paraId="342AA959"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3.2. Garantia:  </w:t>
      </w:r>
    </w:p>
    <w:p w14:paraId="5F7C675D" w14:textId="77777777" w:rsidR="00E332B9" w:rsidRPr="00A8292E" w:rsidRDefault="00E332B9" w:rsidP="00E332B9">
      <w:pPr>
        <w:pStyle w:val="corpo"/>
        <w:spacing w:before="0" w:after="0"/>
        <w:jc w:val="both"/>
        <w:rPr>
          <w:rFonts w:ascii="Bookman Old Style" w:hAnsi="Bookman Old Style" w:cs="Arial"/>
          <w:sz w:val="22"/>
          <w:szCs w:val="22"/>
        </w:rPr>
      </w:pPr>
    </w:p>
    <w:p w14:paraId="429654B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3.2.1. A garantia consiste na prestação pela empresa, de todas as obrigações previstas na Lei nº. 8.078, de 11/09/1990 – Código de Defesa do Consumidor - e alterações subsequentes.  </w:t>
      </w:r>
    </w:p>
    <w:p w14:paraId="43B707B4" w14:textId="77777777" w:rsidR="00E332B9" w:rsidRPr="00A8292E" w:rsidRDefault="00E332B9" w:rsidP="00E332B9">
      <w:pPr>
        <w:pStyle w:val="corpo"/>
        <w:spacing w:before="0" w:after="0"/>
        <w:jc w:val="both"/>
        <w:rPr>
          <w:rFonts w:ascii="Bookman Old Style" w:hAnsi="Bookman Old Style" w:cs="Arial"/>
          <w:sz w:val="22"/>
          <w:szCs w:val="22"/>
        </w:rPr>
      </w:pPr>
    </w:p>
    <w:p w14:paraId="5FAF5982" w14:textId="52BF1C5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3.2.2. A empresa fornecedora dos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será responsável pela substituição, troca ou reposição dos </w:t>
      </w:r>
      <w:r w:rsidR="003D1E29">
        <w:rPr>
          <w:rFonts w:ascii="Bookman Old Style" w:hAnsi="Bookman Old Style" w:cs="Arial"/>
          <w:sz w:val="22"/>
          <w:szCs w:val="22"/>
        </w:rPr>
        <w:t>Produtos/S</w:t>
      </w:r>
      <w:r w:rsidR="004B766C">
        <w:rPr>
          <w:rFonts w:ascii="Bookman Old Style" w:hAnsi="Bookman Old Style" w:cs="Arial"/>
          <w:sz w:val="22"/>
          <w:szCs w:val="22"/>
        </w:rPr>
        <w:t>erviços que p</w:t>
      </w:r>
      <w:r w:rsidRPr="00A8292E">
        <w:rPr>
          <w:rFonts w:ascii="Bookman Old Style" w:hAnsi="Bookman Old Style" w:cs="Arial"/>
          <w:sz w:val="22"/>
          <w:szCs w:val="22"/>
        </w:rPr>
        <w:t>or</w:t>
      </w:r>
      <w:r w:rsidR="004B766C">
        <w:rPr>
          <w:rFonts w:ascii="Bookman Old Style" w:hAnsi="Bookman Old Style" w:cs="Arial"/>
          <w:sz w:val="22"/>
          <w:szCs w:val="22"/>
        </w:rPr>
        <w:t xml:space="preserve"> </w:t>
      </w:r>
      <w:r w:rsidRPr="00A8292E">
        <w:rPr>
          <w:rFonts w:ascii="Bookman Old Style" w:hAnsi="Bookman Old Style" w:cs="Arial"/>
          <w:sz w:val="22"/>
          <w:szCs w:val="22"/>
        </w:rPr>
        <w:t xml:space="preserve">ventura </w:t>
      </w:r>
      <w:r w:rsidR="004B766C">
        <w:rPr>
          <w:rFonts w:ascii="Bookman Old Style" w:hAnsi="Bookman Old Style" w:cs="Arial"/>
          <w:sz w:val="22"/>
          <w:szCs w:val="22"/>
        </w:rPr>
        <w:t xml:space="preserve">conterem </w:t>
      </w:r>
      <w:r w:rsidRPr="00A8292E">
        <w:rPr>
          <w:rFonts w:ascii="Bookman Old Style" w:hAnsi="Bookman Old Style" w:cs="Arial"/>
          <w:sz w:val="22"/>
          <w:szCs w:val="22"/>
        </w:rPr>
        <w:t xml:space="preserve">defeito, danificados, ou não compatíveis com as especificações do Termo.  </w:t>
      </w:r>
    </w:p>
    <w:p w14:paraId="40C80916" w14:textId="77777777" w:rsidR="00E332B9" w:rsidRPr="00A8292E" w:rsidRDefault="00E332B9" w:rsidP="00E332B9">
      <w:pPr>
        <w:pStyle w:val="corpo"/>
        <w:spacing w:before="0" w:after="0"/>
        <w:jc w:val="both"/>
        <w:rPr>
          <w:rFonts w:ascii="Bookman Old Style" w:hAnsi="Bookman Old Style" w:cs="Arial"/>
          <w:sz w:val="22"/>
          <w:szCs w:val="22"/>
        </w:rPr>
      </w:pPr>
    </w:p>
    <w:p w14:paraId="55116DF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3.2.3. Na substituição de materiais defeituosos, a reposição será por outro com especificações técnicas iguais, ou superiores com aprovação prévia da Contratante, sem custo adicional para a Contratante. </w:t>
      </w:r>
    </w:p>
    <w:p w14:paraId="71D90E84" w14:textId="77777777" w:rsidR="00E332B9" w:rsidRPr="00A8292E" w:rsidRDefault="00E332B9" w:rsidP="00E332B9">
      <w:pPr>
        <w:pStyle w:val="corpo"/>
        <w:spacing w:before="0" w:after="0"/>
        <w:jc w:val="both"/>
        <w:rPr>
          <w:rFonts w:ascii="Bookman Old Style" w:hAnsi="Bookman Old Style" w:cs="Arial"/>
          <w:sz w:val="22"/>
          <w:szCs w:val="22"/>
        </w:rPr>
      </w:pPr>
    </w:p>
    <w:p w14:paraId="690B8F3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4. MODELO DE GESTÃO DO CONTRATO:  </w:t>
      </w:r>
    </w:p>
    <w:p w14:paraId="6BF0E150" w14:textId="77777777" w:rsidR="00E332B9" w:rsidRPr="00A8292E" w:rsidRDefault="00E332B9" w:rsidP="00E332B9">
      <w:pPr>
        <w:pStyle w:val="corpo"/>
        <w:spacing w:before="0" w:after="0"/>
        <w:jc w:val="both"/>
        <w:rPr>
          <w:rFonts w:ascii="Bookman Old Style" w:hAnsi="Bookman Old Style" w:cs="Arial"/>
          <w:sz w:val="22"/>
          <w:szCs w:val="22"/>
        </w:rPr>
      </w:pPr>
    </w:p>
    <w:p w14:paraId="1300AB2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 A contrato ou instrumento equivalente oriundo desta contratação terão como responsáveis:  </w:t>
      </w:r>
    </w:p>
    <w:p w14:paraId="141A5239" w14:textId="77777777" w:rsidR="00E332B9" w:rsidRPr="00A8292E" w:rsidRDefault="00E332B9" w:rsidP="00E332B9">
      <w:pPr>
        <w:pStyle w:val="corpo"/>
        <w:spacing w:before="0" w:after="0"/>
        <w:jc w:val="both"/>
        <w:rPr>
          <w:rFonts w:ascii="Bookman Old Style" w:hAnsi="Bookman Old Style" w:cs="Arial"/>
          <w:sz w:val="22"/>
          <w:szCs w:val="22"/>
        </w:rPr>
      </w:pPr>
    </w:p>
    <w:p w14:paraId="50D11FDC" w14:textId="0486AC5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4.1.1. GESTOR DO CONTRATO: </w:t>
      </w:r>
      <w:r w:rsidR="004B766C">
        <w:rPr>
          <w:rFonts w:ascii="Bookman Old Style" w:hAnsi="Bookman Old Style" w:cs="Arial"/>
          <w:sz w:val="22"/>
          <w:szCs w:val="22"/>
        </w:rPr>
        <w:t>Júlio Fontoura</w:t>
      </w:r>
      <w:r w:rsidRPr="00A8292E">
        <w:rPr>
          <w:rFonts w:ascii="Bookman Old Style" w:hAnsi="Bookman Old Style" w:cs="Arial"/>
          <w:sz w:val="22"/>
          <w:szCs w:val="22"/>
        </w:rPr>
        <w:t xml:space="preserve"> </w:t>
      </w:r>
      <w:r w:rsidR="004B766C">
        <w:rPr>
          <w:rFonts w:ascii="Bookman Old Style" w:hAnsi="Bookman Old Style" w:cs="Arial"/>
          <w:sz w:val="22"/>
          <w:szCs w:val="22"/>
        </w:rPr>
        <w:t>Moraes Junior</w:t>
      </w:r>
    </w:p>
    <w:p w14:paraId="41FA623A" w14:textId="77777777" w:rsidR="00E332B9" w:rsidRPr="00A8292E" w:rsidRDefault="00E332B9" w:rsidP="00E332B9">
      <w:pPr>
        <w:pStyle w:val="corpo"/>
        <w:spacing w:before="0" w:after="0"/>
        <w:jc w:val="both"/>
        <w:rPr>
          <w:rFonts w:ascii="Bookman Old Style" w:hAnsi="Bookman Old Style" w:cs="Arial"/>
          <w:sz w:val="22"/>
          <w:szCs w:val="22"/>
        </w:rPr>
      </w:pPr>
    </w:p>
    <w:p w14:paraId="3D971C9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4.1.2. FISCAL DO CONTRATO: Conforme responsável designado na Portaria correspondente.  </w:t>
      </w:r>
    </w:p>
    <w:p w14:paraId="11821B40" w14:textId="77777777" w:rsidR="00E332B9" w:rsidRPr="00A8292E" w:rsidRDefault="00E332B9" w:rsidP="00E332B9">
      <w:pPr>
        <w:pStyle w:val="corpo"/>
        <w:spacing w:before="0" w:after="0"/>
        <w:jc w:val="both"/>
        <w:rPr>
          <w:rFonts w:ascii="Bookman Old Style" w:hAnsi="Bookman Old Style" w:cs="Arial"/>
          <w:sz w:val="22"/>
          <w:szCs w:val="22"/>
        </w:rPr>
      </w:pPr>
    </w:p>
    <w:p w14:paraId="475C3214" w14:textId="5FA643A8"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4.2. O contrato deverá ser executado fielmente pelas partes, de acordo com as cláusulas avençadas e as normas da Lei nº 14.133, de 2021 e </w:t>
      </w:r>
      <w:r w:rsidRPr="004A75FB">
        <w:rPr>
          <w:rFonts w:ascii="Bookman Old Style" w:hAnsi="Bookman Old Style" w:cs="Arial"/>
          <w:sz w:val="22"/>
          <w:szCs w:val="22"/>
        </w:rPr>
        <w:t xml:space="preserve">Decreto Municipal nº </w:t>
      </w:r>
      <w:r w:rsidR="004A75FB" w:rsidRPr="004A75FB">
        <w:rPr>
          <w:rFonts w:ascii="Bookman Old Style" w:hAnsi="Bookman Old Style" w:cs="Arial"/>
          <w:sz w:val="22"/>
          <w:szCs w:val="22"/>
        </w:rPr>
        <w:t>490</w:t>
      </w:r>
      <w:r w:rsidRPr="004A75FB">
        <w:rPr>
          <w:rFonts w:ascii="Bookman Old Style" w:hAnsi="Bookman Old Style" w:cs="Arial"/>
          <w:sz w:val="22"/>
          <w:szCs w:val="22"/>
        </w:rPr>
        <w:t>/202</w:t>
      </w:r>
      <w:r w:rsidR="00DF4151" w:rsidRPr="004A75FB">
        <w:rPr>
          <w:rFonts w:ascii="Bookman Old Style" w:hAnsi="Bookman Old Style" w:cs="Arial"/>
          <w:sz w:val="22"/>
          <w:szCs w:val="22"/>
        </w:rPr>
        <w:t>3</w:t>
      </w:r>
      <w:r w:rsidRPr="00DF4151">
        <w:rPr>
          <w:rFonts w:ascii="Bookman Old Style" w:hAnsi="Bookman Old Style" w:cs="Arial"/>
          <w:sz w:val="22"/>
          <w:szCs w:val="22"/>
        </w:rPr>
        <w:t xml:space="preserve">, e cada parte responderá pelas consequências de sua inexecução total ou parcial. </w:t>
      </w:r>
    </w:p>
    <w:p w14:paraId="2F4D8061" w14:textId="77777777" w:rsidR="00E332B9" w:rsidRPr="00A8292E" w:rsidRDefault="00E332B9" w:rsidP="00E332B9">
      <w:pPr>
        <w:pStyle w:val="corpo"/>
        <w:spacing w:before="0" w:after="0"/>
        <w:jc w:val="both"/>
        <w:rPr>
          <w:rFonts w:ascii="Bookman Old Style" w:hAnsi="Bookman Old Style" w:cs="Arial"/>
          <w:sz w:val="22"/>
          <w:szCs w:val="22"/>
        </w:rPr>
      </w:pPr>
    </w:p>
    <w:p w14:paraId="5F50907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4.3. As comunicações entre o órgão ou entidade e a contratada devem ser realizadas por escrito sempre que o ato exigir tal formalidade, admitindo-se o uso de mensagem eletrônica para esse fim.  </w:t>
      </w:r>
    </w:p>
    <w:p w14:paraId="4FB29D9C" w14:textId="77777777" w:rsidR="00E332B9" w:rsidRPr="00A8292E" w:rsidRDefault="00E332B9" w:rsidP="00E332B9">
      <w:pPr>
        <w:pStyle w:val="corpo"/>
        <w:spacing w:before="0" w:after="0"/>
        <w:jc w:val="both"/>
        <w:rPr>
          <w:rFonts w:ascii="Bookman Old Style" w:hAnsi="Bookman Old Style" w:cs="Arial"/>
          <w:sz w:val="22"/>
          <w:szCs w:val="22"/>
        </w:rPr>
      </w:pPr>
    </w:p>
    <w:p w14:paraId="125537A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4.4. O órgão ou entidade poderá convocar representante da empresa para adoção de providências que devam ser cumpridas de imediato.  </w:t>
      </w:r>
    </w:p>
    <w:p w14:paraId="0BE5EB02" w14:textId="77777777" w:rsidR="00E332B9" w:rsidRPr="00A8292E" w:rsidRDefault="00E332B9" w:rsidP="00E332B9">
      <w:pPr>
        <w:pStyle w:val="corpo"/>
        <w:spacing w:before="0" w:after="0"/>
        <w:jc w:val="both"/>
        <w:rPr>
          <w:rFonts w:ascii="Bookman Old Style" w:hAnsi="Bookman Old Style" w:cs="Arial"/>
          <w:sz w:val="22"/>
          <w:szCs w:val="22"/>
        </w:rPr>
      </w:pPr>
    </w:p>
    <w:p w14:paraId="0E75652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ACC5E10" w14:textId="77777777" w:rsidR="00E332B9" w:rsidRPr="00A8292E" w:rsidRDefault="00E332B9" w:rsidP="00E332B9">
      <w:pPr>
        <w:pStyle w:val="corpo"/>
        <w:spacing w:before="0" w:after="0"/>
        <w:jc w:val="both"/>
        <w:rPr>
          <w:rFonts w:ascii="Bookman Old Style" w:hAnsi="Bookman Old Style" w:cs="Arial"/>
          <w:sz w:val="22"/>
          <w:szCs w:val="22"/>
        </w:rPr>
      </w:pPr>
    </w:p>
    <w:p w14:paraId="3D4177A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4.6. A execução do contrato deverá ser acompanhada e fiscalizada pelo(s) fiscal(</w:t>
      </w:r>
      <w:proofErr w:type="spellStart"/>
      <w:r w:rsidRPr="00A8292E">
        <w:rPr>
          <w:rFonts w:ascii="Bookman Old Style" w:hAnsi="Bookman Old Style" w:cs="Arial"/>
          <w:sz w:val="22"/>
          <w:szCs w:val="22"/>
        </w:rPr>
        <w:t>is</w:t>
      </w:r>
      <w:proofErr w:type="spellEnd"/>
      <w:r w:rsidRPr="00A8292E">
        <w:rPr>
          <w:rFonts w:ascii="Bookman Old Style" w:hAnsi="Bookman Old Style" w:cs="Arial"/>
          <w:sz w:val="22"/>
          <w:szCs w:val="22"/>
        </w:rPr>
        <w:t xml:space="preserve">) do contrato, ou pelos respectivos substitutos (Lei nº 14.133, de 2021, art. 117, caput).  </w:t>
      </w:r>
    </w:p>
    <w:p w14:paraId="32D8CDA0" w14:textId="77777777" w:rsidR="00E332B9" w:rsidRPr="00A8292E" w:rsidRDefault="00E332B9" w:rsidP="00E332B9">
      <w:pPr>
        <w:pStyle w:val="corpo"/>
        <w:spacing w:before="0" w:after="0"/>
        <w:jc w:val="both"/>
        <w:rPr>
          <w:rFonts w:ascii="Bookman Old Style" w:hAnsi="Bookman Old Style" w:cs="Arial"/>
          <w:sz w:val="22"/>
          <w:szCs w:val="22"/>
        </w:rPr>
      </w:pPr>
    </w:p>
    <w:p w14:paraId="42554A6B" w14:textId="48827D66"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4.7. Compete ao Gestor do Contrato exercer as atribuições previstas no Decreto Nº </w:t>
      </w:r>
      <w:r w:rsidR="004A75FB" w:rsidRPr="004A75FB">
        <w:rPr>
          <w:rFonts w:ascii="Bookman Old Style" w:hAnsi="Bookman Old Style" w:cs="Arial"/>
          <w:sz w:val="22"/>
          <w:szCs w:val="22"/>
        </w:rPr>
        <w:t>495/2</w:t>
      </w:r>
      <w:r w:rsidR="00DF4151" w:rsidRPr="004A75FB">
        <w:rPr>
          <w:rFonts w:ascii="Bookman Old Style" w:hAnsi="Bookman Old Style" w:cs="Arial"/>
          <w:sz w:val="22"/>
          <w:szCs w:val="22"/>
        </w:rPr>
        <w:t>023</w:t>
      </w:r>
      <w:r w:rsidRPr="004A75FB">
        <w:rPr>
          <w:rFonts w:ascii="Bookman Old Style" w:hAnsi="Bookman Old Style" w:cs="Arial"/>
          <w:sz w:val="22"/>
          <w:szCs w:val="22"/>
        </w:rPr>
        <w:t xml:space="preserve">.  </w:t>
      </w:r>
    </w:p>
    <w:p w14:paraId="7E8F4585" w14:textId="77777777" w:rsidR="00E332B9" w:rsidRPr="00DF4151" w:rsidRDefault="00E332B9" w:rsidP="00E332B9">
      <w:pPr>
        <w:pStyle w:val="corpo"/>
        <w:spacing w:before="0" w:after="0"/>
        <w:jc w:val="both"/>
        <w:rPr>
          <w:rFonts w:ascii="Bookman Old Style" w:hAnsi="Bookman Old Style" w:cs="Arial"/>
          <w:sz w:val="22"/>
          <w:szCs w:val="22"/>
        </w:rPr>
      </w:pPr>
    </w:p>
    <w:p w14:paraId="596B0D87" w14:textId="2FD1472E"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4.8. Compete aos Fiscal(</w:t>
      </w:r>
      <w:proofErr w:type="spellStart"/>
      <w:r w:rsidRPr="00DF4151">
        <w:rPr>
          <w:rFonts w:ascii="Bookman Old Style" w:hAnsi="Bookman Old Style" w:cs="Arial"/>
          <w:sz w:val="22"/>
          <w:szCs w:val="22"/>
        </w:rPr>
        <w:t>is</w:t>
      </w:r>
      <w:proofErr w:type="spellEnd"/>
      <w:r w:rsidRPr="00DF4151">
        <w:rPr>
          <w:rFonts w:ascii="Bookman Old Style" w:hAnsi="Bookman Old Style" w:cs="Arial"/>
          <w:sz w:val="22"/>
          <w:szCs w:val="22"/>
        </w:rPr>
        <w:t xml:space="preserve">) do Contrato exercer as atribuições previstas no Decreto Nº </w:t>
      </w:r>
      <w:r w:rsidR="004A75FB" w:rsidRPr="004A75FB">
        <w:rPr>
          <w:rFonts w:ascii="Bookman Old Style" w:hAnsi="Bookman Old Style" w:cs="Arial"/>
          <w:sz w:val="22"/>
          <w:szCs w:val="22"/>
        </w:rPr>
        <w:t>495</w:t>
      </w:r>
      <w:r w:rsidR="00DF4151" w:rsidRPr="004A75FB">
        <w:rPr>
          <w:rFonts w:ascii="Bookman Old Style" w:hAnsi="Bookman Old Style" w:cs="Arial"/>
          <w:sz w:val="22"/>
          <w:szCs w:val="22"/>
        </w:rPr>
        <w:t>/2023</w:t>
      </w:r>
      <w:r w:rsidRPr="004A75FB">
        <w:rPr>
          <w:rFonts w:ascii="Bookman Old Style" w:hAnsi="Bookman Old Style" w:cs="Arial"/>
          <w:sz w:val="22"/>
          <w:szCs w:val="22"/>
        </w:rPr>
        <w:t xml:space="preserve">.  </w:t>
      </w:r>
    </w:p>
    <w:p w14:paraId="542C7698" w14:textId="77777777" w:rsidR="00E332B9" w:rsidRPr="00A8292E" w:rsidRDefault="00E332B9" w:rsidP="00E332B9">
      <w:pPr>
        <w:pStyle w:val="corpo"/>
        <w:spacing w:before="0" w:after="0"/>
        <w:jc w:val="both"/>
        <w:rPr>
          <w:rFonts w:ascii="Bookman Old Style" w:hAnsi="Bookman Old Style" w:cs="Arial"/>
          <w:sz w:val="22"/>
          <w:szCs w:val="22"/>
        </w:rPr>
      </w:pPr>
    </w:p>
    <w:p w14:paraId="099C0D70" w14:textId="7AF2EAF3"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4.9.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48CE8B0C" w14:textId="77777777" w:rsidR="00E332B9" w:rsidRPr="00A8292E" w:rsidRDefault="00E332B9" w:rsidP="00D45506">
      <w:pPr>
        <w:pStyle w:val="corpo"/>
        <w:spacing w:before="0" w:after="0"/>
        <w:jc w:val="center"/>
        <w:rPr>
          <w:rFonts w:ascii="Bookman Old Style" w:hAnsi="Bookman Old Style" w:cs="Arial"/>
          <w:sz w:val="22"/>
          <w:szCs w:val="22"/>
        </w:rPr>
      </w:pPr>
    </w:p>
    <w:p w14:paraId="36B91F6E"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 CRITÉRIOS DE RECEBIMENTO E PAGAMENTO:  </w:t>
      </w:r>
    </w:p>
    <w:p w14:paraId="12888F57" w14:textId="77777777" w:rsidR="00E332B9" w:rsidRPr="00A8292E" w:rsidRDefault="00E332B9" w:rsidP="00E332B9">
      <w:pPr>
        <w:pStyle w:val="corpo"/>
        <w:spacing w:before="0" w:after="0"/>
        <w:jc w:val="both"/>
        <w:rPr>
          <w:rFonts w:ascii="Bookman Old Style" w:hAnsi="Bookman Old Style" w:cs="Arial"/>
          <w:sz w:val="22"/>
          <w:szCs w:val="22"/>
        </w:rPr>
      </w:pPr>
    </w:p>
    <w:p w14:paraId="1BEFADF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 Recebimento do Objeto:  </w:t>
      </w:r>
    </w:p>
    <w:p w14:paraId="72FCB96C" w14:textId="77777777" w:rsidR="00E332B9" w:rsidRPr="00A8292E" w:rsidRDefault="00E332B9" w:rsidP="00E332B9">
      <w:pPr>
        <w:pStyle w:val="corpo"/>
        <w:spacing w:before="0" w:after="0"/>
        <w:jc w:val="both"/>
        <w:rPr>
          <w:rFonts w:ascii="Bookman Old Style" w:hAnsi="Bookman Old Style" w:cs="Arial"/>
          <w:sz w:val="22"/>
          <w:szCs w:val="22"/>
        </w:rPr>
      </w:pPr>
    </w:p>
    <w:p w14:paraId="64624E55" w14:textId="1EE9BB74"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5.1.1. 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57A81311" w14:textId="77777777" w:rsidR="00E332B9" w:rsidRPr="00A8292E" w:rsidRDefault="00E332B9" w:rsidP="00E332B9">
      <w:pPr>
        <w:pStyle w:val="corpo"/>
        <w:spacing w:before="0" w:after="0"/>
        <w:jc w:val="both"/>
        <w:rPr>
          <w:rFonts w:ascii="Bookman Old Style" w:hAnsi="Bookman Old Style" w:cs="Arial"/>
          <w:sz w:val="22"/>
          <w:szCs w:val="22"/>
        </w:rPr>
      </w:pPr>
    </w:p>
    <w:p w14:paraId="65F045F8" w14:textId="2A5A70E6"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5.1.2. Os </w:t>
      </w:r>
      <w:r w:rsidR="0073343A">
        <w:rPr>
          <w:rFonts w:ascii="Bookman Old Style" w:hAnsi="Bookman Old Style" w:cs="Arial"/>
          <w:sz w:val="22"/>
          <w:szCs w:val="22"/>
        </w:rPr>
        <w:t>itens</w:t>
      </w:r>
      <w:r w:rsidR="0073343A"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  </w:t>
      </w:r>
    </w:p>
    <w:p w14:paraId="547E174B" w14:textId="77777777" w:rsidR="00E332B9" w:rsidRPr="00A8292E" w:rsidRDefault="00E332B9" w:rsidP="00E332B9">
      <w:pPr>
        <w:pStyle w:val="corpo"/>
        <w:spacing w:before="0" w:after="0"/>
        <w:jc w:val="both"/>
        <w:rPr>
          <w:rFonts w:ascii="Bookman Old Style" w:hAnsi="Bookman Old Style" w:cs="Arial"/>
          <w:sz w:val="22"/>
          <w:szCs w:val="22"/>
        </w:rPr>
      </w:pPr>
    </w:p>
    <w:p w14:paraId="045069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5.1.3. O recebimento definitivo ocorrerá no prazo de 30 (trinta) dias, a contar do recebimento da nota fiscal ou instrumento de cobrança equivalente pela Administração, após a verificação da qualidade e quantidade do material e consequente aceitação.  </w:t>
      </w:r>
    </w:p>
    <w:p w14:paraId="7C8DA080" w14:textId="77777777" w:rsidR="00E332B9" w:rsidRPr="00A8292E" w:rsidRDefault="00E332B9" w:rsidP="00E332B9">
      <w:pPr>
        <w:pStyle w:val="corpo"/>
        <w:spacing w:before="0" w:after="0"/>
        <w:jc w:val="both"/>
        <w:rPr>
          <w:rFonts w:ascii="Bookman Old Style" w:hAnsi="Bookman Old Style" w:cs="Arial"/>
          <w:sz w:val="22"/>
          <w:szCs w:val="22"/>
        </w:rPr>
      </w:pPr>
    </w:p>
    <w:p w14:paraId="60533F1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5.1.4. O prazo para recebimento definitivo poderá ser excepcionalmente prorrogado, de forma justificada, por igual período, quando houver necessidade de diligências para a aferição do atendimento das exigências contratuais.  </w:t>
      </w:r>
    </w:p>
    <w:p w14:paraId="1B7112D1" w14:textId="77777777" w:rsidR="00E332B9" w:rsidRPr="00A8292E" w:rsidRDefault="00E332B9" w:rsidP="00E332B9">
      <w:pPr>
        <w:pStyle w:val="corpo"/>
        <w:spacing w:before="0" w:after="0"/>
        <w:jc w:val="both"/>
        <w:rPr>
          <w:rFonts w:ascii="Bookman Old Style" w:hAnsi="Bookman Old Style" w:cs="Arial"/>
          <w:sz w:val="22"/>
          <w:szCs w:val="22"/>
        </w:rPr>
      </w:pPr>
    </w:p>
    <w:p w14:paraId="5BEBA4F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5.1.5. O recebimento provisório ou definitivo não excluirá a responsabilidade civil pela solidez e pela segurança do serviço nem a responsabilidade ético-profissional pela perfeita execução do contrato.  </w:t>
      </w:r>
    </w:p>
    <w:p w14:paraId="7AB75041" w14:textId="77777777" w:rsidR="00E332B9" w:rsidRPr="00A8292E" w:rsidRDefault="00E332B9" w:rsidP="00E332B9">
      <w:pPr>
        <w:pStyle w:val="corpo"/>
        <w:spacing w:before="0" w:after="0"/>
        <w:jc w:val="both"/>
        <w:rPr>
          <w:rFonts w:ascii="Bookman Old Style" w:hAnsi="Bookman Old Style" w:cs="Arial"/>
          <w:sz w:val="22"/>
          <w:szCs w:val="22"/>
        </w:rPr>
      </w:pPr>
    </w:p>
    <w:p w14:paraId="658EBB15"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5.2. Liquidação:  </w:t>
      </w:r>
    </w:p>
    <w:p w14:paraId="7415EA2C" w14:textId="77777777" w:rsidR="00E332B9" w:rsidRPr="00A8292E" w:rsidRDefault="00E332B9" w:rsidP="00E332B9">
      <w:pPr>
        <w:pStyle w:val="corpo"/>
        <w:spacing w:before="0" w:after="0"/>
        <w:jc w:val="both"/>
        <w:rPr>
          <w:rFonts w:ascii="Bookman Old Style" w:hAnsi="Bookman Old Style" w:cs="Arial"/>
          <w:sz w:val="22"/>
          <w:szCs w:val="22"/>
        </w:rPr>
      </w:pPr>
    </w:p>
    <w:p w14:paraId="07C59FE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5.2.1. Recebida a Nota Fiscal ou documento de cobrança equivalente, correrá o prazo de trinta dias úteis para fins de liquidação.  </w:t>
      </w:r>
    </w:p>
    <w:p w14:paraId="098A5C20" w14:textId="77777777" w:rsidR="00E332B9" w:rsidRPr="00A8292E" w:rsidRDefault="00E332B9" w:rsidP="00E332B9">
      <w:pPr>
        <w:pStyle w:val="corpo"/>
        <w:spacing w:before="0" w:after="0"/>
        <w:jc w:val="both"/>
        <w:rPr>
          <w:rFonts w:ascii="Bookman Old Style" w:hAnsi="Bookman Old Style" w:cs="Arial"/>
          <w:sz w:val="22"/>
          <w:szCs w:val="22"/>
        </w:rPr>
      </w:pPr>
    </w:p>
    <w:p w14:paraId="1BFCF7D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5.2.2. Para fins de liquidação, o setor competente deverá verificar se a nota fiscal ou instrumento de cobrança equivalente apresentado expressa os elementos necessários e essenciais do documento, tais como: </w:t>
      </w:r>
    </w:p>
    <w:p w14:paraId="0376B9A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a) o prazo de validade;</w:t>
      </w:r>
    </w:p>
    <w:p w14:paraId="7ED4B80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 data da emissão; </w:t>
      </w:r>
    </w:p>
    <w:p w14:paraId="7E36095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os dados do contrato e do órgão contratante; </w:t>
      </w:r>
    </w:p>
    <w:p w14:paraId="11A53BC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 período respectivo de execução do contrato; </w:t>
      </w:r>
    </w:p>
    <w:p w14:paraId="3B06050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o valor a pagar; e </w:t>
      </w:r>
    </w:p>
    <w:p w14:paraId="5E196D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f) eventual destaque do valor de retenções tributárias cabíveis.  </w:t>
      </w:r>
    </w:p>
    <w:p w14:paraId="4780D93F" w14:textId="77777777" w:rsidR="00E332B9" w:rsidRPr="00A8292E" w:rsidRDefault="00E332B9" w:rsidP="00E332B9">
      <w:pPr>
        <w:pStyle w:val="corpo"/>
        <w:spacing w:before="0" w:after="0"/>
        <w:jc w:val="both"/>
        <w:rPr>
          <w:rFonts w:ascii="Bookman Old Style" w:hAnsi="Bookman Old Style" w:cs="Arial"/>
          <w:sz w:val="22"/>
          <w:szCs w:val="22"/>
        </w:rPr>
      </w:pPr>
    </w:p>
    <w:p w14:paraId="645C9920" w14:textId="108B351A"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1B2592" w14:textId="77777777" w:rsidR="00E332B9" w:rsidRPr="00A8292E" w:rsidRDefault="00E332B9" w:rsidP="00E332B9">
      <w:pPr>
        <w:pStyle w:val="corpo"/>
        <w:spacing w:before="0" w:after="0"/>
        <w:jc w:val="both"/>
        <w:rPr>
          <w:rFonts w:ascii="Bookman Old Style" w:hAnsi="Bookman Old Style" w:cs="Arial"/>
          <w:sz w:val="22"/>
          <w:szCs w:val="22"/>
        </w:rPr>
      </w:pPr>
    </w:p>
    <w:p w14:paraId="4FC2BAE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5.2.4. A nota fiscal ou instrumento de cobrança equivalente deverá ser obrigatoriamente acompanhado das comprovações da regularidade fiscal e trabalhista a seguir:  </w:t>
      </w:r>
    </w:p>
    <w:p w14:paraId="074C4131" w14:textId="77777777" w:rsidR="00E332B9" w:rsidRPr="00A8292E" w:rsidRDefault="00E332B9" w:rsidP="00E332B9">
      <w:pPr>
        <w:pStyle w:val="corpo"/>
        <w:spacing w:before="0" w:after="0"/>
        <w:jc w:val="both"/>
        <w:rPr>
          <w:rFonts w:ascii="Bookman Old Style" w:hAnsi="Bookman Old Style" w:cs="Arial"/>
          <w:sz w:val="22"/>
          <w:szCs w:val="22"/>
        </w:rPr>
      </w:pPr>
    </w:p>
    <w:p w14:paraId="136DAB4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723A33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7913C84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69AF7DA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4ADD15C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08372180" w14:textId="77777777" w:rsidR="00E332B9" w:rsidRPr="00A8292E" w:rsidRDefault="00E332B9" w:rsidP="00E332B9">
      <w:pPr>
        <w:pStyle w:val="corpo"/>
        <w:spacing w:before="0" w:after="0"/>
        <w:jc w:val="both"/>
        <w:rPr>
          <w:rFonts w:ascii="Bookman Old Style" w:hAnsi="Bookman Old Style" w:cs="Arial"/>
          <w:sz w:val="22"/>
          <w:szCs w:val="22"/>
        </w:rPr>
      </w:pPr>
    </w:p>
    <w:p w14:paraId="460CD80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5.2.5. A Administração deverá:  </w:t>
      </w:r>
    </w:p>
    <w:p w14:paraId="057FB9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verificar a manutenção das condições de habilitação exigidas no edital; </w:t>
      </w:r>
    </w:p>
    <w:p w14:paraId="625EB17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identificar possível razão que impeça a participação em licitação, no âmbito do órgão ou entidade, que implique proibição de contratar com o Poder Público, bem como ocorrências impeditivas indiretas.  </w:t>
      </w:r>
    </w:p>
    <w:p w14:paraId="5198204B" w14:textId="77777777" w:rsidR="00E332B9" w:rsidRPr="00A8292E" w:rsidRDefault="00E332B9" w:rsidP="00E332B9">
      <w:pPr>
        <w:pStyle w:val="corpo"/>
        <w:spacing w:before="0" w:after="0"/>
        <w:jc w:val="both"/>
        <w:rPr>
          <w:rFonts w:ascii="Bookman Old Style" w:hAnsi="Bookman Old Style" w:cs="Arial"/>
          <w:sz w:val="22"/>
          <w:szCs w:val="22"/>
        </w:rPr>
      </w:pPr>
    </w:p>
    <w:p w14:paraId="541BCC1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A305C88" w14:textId="77777777" w:rsidR="00E332B9" w:rsidRPr="00A8292E" w:rsidRDefault="00E332B9" w:rsidP="00E332B9">
      <w:pPr>
        <w:pStyle w:val="corpo"/>
        <w:spacing w:before="0" w:after="0"/>
        <w:jc w:val="both"/>
        <w:rPr>
          <w:rFonts w:ascii="Bookman Old Style" w:hAnsi="Bookman Old Style" w:cs="Arial"/>
          <w:sz w:val="22"/>
          <w:szCs w:val="22"/>
        </w:rPr>
      </w:pPr>
    </w:p>
    <w:p w14:paraId="2C5AB7C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45CA2D" w14:textId="77777777" w:rsidR="00E332B9" w:rsidRPr="00A8292E" w:rsidRDefault="00E332B9" w:rsidP="00E332B9">
      <w:pPr>
        <w:pStyle w:val="corpo"/>
        <w:spacing w:before="0" w:after="0"/>
        <w:jc w:val="both"/>
        <w:rPr>
          <w:rFonts w:ascii="Bookman Old Style" w:hAnsi="Bookman Old Style" w:cs="Arial"/>
          <w:sz w:val="22"/>
          <w:szCs w:val="22"/>
        </w:rPr>
      </w:pPr>
    </w:p>
    <w:p w14:paraId="2C69F4A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5.2.8. Persistindo a irregularidade, o contratante deverá adotar as medidas necessárias à rescisão contratual nos autos do processo administrativo correspondente, assegurada ao contratado a ampla defesa.  </w:t>
      </w:r>
    </w:p>
    <w:p w14:paraId="2C34D0A7" w14:textId="77777777" w:rsidR="00E332B9" w:rsidRPr="00A8292E" w:rsidRDefault="00E332B9" w:rsidP="00E332B9">
      <w:pPr>
        <w:pStyle w:val="corpo"/>
        <w:spacing w:before="0" w:after="0"/>
        <w:jc w:val="both"/>
        <w:rPr>
          <w:rFonts w:ascii="Bookman Old Style" w:hAnsi="Bookman Old Style" w:cs="Arial"/>
          <w:sz w:val="22"/>
          <w:szCs w:val="22"/>
        </w:rPr>
      </w:pPr>
    </w:p>
    <w:p w14:paraId="01356F9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5.2.9. Havendo a efetiva execução do objeto, os pagamentos serão realizados normalmente, até que se decida pela rescisão do contrato, caso o contratado não regularize sua situação junto ao Município.  </w:t>
      </w:r>
    </w:p>
    <w:p w14:paraId="0C8AE643" w14:textId="77777777" w:rsidR="00E332B9" w:rsidRPr="00A8292E" w:rsidRDefault="00E332B9" w:rsidP="00E332B9">
      <w:pPr>
        <w:pStyle w:val="corpo"/>
        <w:spacing w:before="0" w:after="0"/>
        <w:jc w:val="both"/>
        <w:rPr>
          <w:rFonts w:ascii="Bookman Old Style" w:hAnsi="Bookman Old Style" w:cs="Arial"/>
          <w:sz w:val="22"/>
          <w:szCs w:val="22"/>
        </w:rPr>
      </w:pPr>
    </w:p>
    <w:p w14:paraId="47B047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 Prazo de pagamento:  </w:t>
      </w:r>
    </w:p>
    <w:p w14:paraId="14A78F89" w14:textId="77777777" w:rsidR="00E332B9" w:rsidRPr="00A8292E" w:rsidRDefault="00E332B9" w:rsidP="00E332B9">
      <w:pPr>
        <w:pStyle w:val="corpo"/>
        <w:spacing w:before="0" w:after="0"/>
        <w:jc w:val="both"/>
        <w:rPr>
          <w:rFonts w:ascii="Bookman Old Style" w:hAnsi="Bookman Old Style" w:cs="Arial"/>
          <w:sz w:val="22"/>
          <w:szCs w:val="22"/>
        </w:rPr>
      </w:pPr>
    </w:p>
    <w:p w14:paraId="7B3A32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5.3.1. O pagamento será efetuado no prazo de até 30 (trinta) dias úteis contados da finalização da liquidação da despesa. </w:t>
      </w:r>
    </w:p>
    <w:p w14:paraId="5455F32E" w14:textId="77777777" w:rsidR="00E332B9" w:rsidRPr="00A8292E" w:rsidRDefault="00E332B9" w:rsidP="00E332B9">
      <w:pPr>
        <w:pStyle w:val="corpo"/>
        <w:spacing w:before="0" w:after="0"/>
        <w:jc w:val="both"/>
        <w:rPr>
          <w:rFonts w:ascii="Bookman Old Style" w:hAnsi="Bookman Old Style" w:cs="Arial"/>
          <w:sz w:val="22"/>
          <w:szCs w:val="22"/>
        </w:rPr>
      </w:pPr>
    </w:p>
    <w:p w14:paraId="5AE5DE0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5.3.2. No caso de atraso pelo Contratante, os valores devidos ao contratado serão atualizados monetariamente entre o termo final do prazo de pagamento até a data de sua efetiva realização, mediante aplicação do índice IPCA de correção monetária.  </w:t>
      </w:r>
    </w:p>
    <w:p w14:paraId="61806764" w14:textId="77777777" w:rsidR="00E332B9" w:rsidRPr="00A8292E" w:rsidRDefault="00E332B9" w:rsidP="00E332B9">
      <w:pPr>
        <w:pStyle w:val="corpo"/>
        <w:spacing w:before="0" w:after="0"/>
        <w:jc w:val="both"/>
        <w:rPr>
          <w:rFonts w:ascii="Bookman Old Style" w:hAnsi="Bookman Old Style" w:cs="Arial"/>
          <w:sz w:val="22"/>
          <w:szCs w:val="22"/>
        </w:rPr>
      </w:pPr>
    </w:p>
    <w:p w14:paraId="160B428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 Forma de pagamento:  </w:t>
      </w:r>
    </w:p>
    <w:p w14:paraId="2ACFE8AB" w14:textId="77777777" w:rsidR="00E332B9" w:rsidRPr="00A8292E" w:rsidRDefault="00E332B9" w:rsidP="00E332B9">
      <w:pPr>
        <w:pStyle w:val="corpo"/>
        <w:spacing w:before="0" w:after="0"/>
        <w:jc w:val="both"/>
        <w:rPr>
          <w:rFonts w:ascii="Bookman Old Style" w:hAnsi="Bookman Old Style" w:cs="Arial"/>
          <w:sz w:val="22"/>
          <w:szCs w:val="22"/>
        </w:rPr>
      </w:pPr>
    </w:p>
    <w:p w14:paraId="6D7D2A27" w14:textId="49039DF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5.4.1. O pagamento será realizado por meio de ordem bancária, para crédito em banco, agência e conta corrente indicados pelo contratado.</w:t>
      </w:r>
    </w:p>
    <w:p w14:paraId="051DBD18" w14:textId="77777777" w:rsidR="00E332B9" w:rsidRPr="00A8292E" w:rsidRDefault="00E332B9" w:rsidP="00E332B9">
      <w:pPr>
        <w:pStyle w:val="corpo"/>
        <w:spacing w:before="0" w:after="0"/>
        <w:jc w:val="both"/>
        <w:rPr>
          <w:rFonts w:ascii="Bookman Old Style" w:hAnsi="Bookman Old Style" w:cs="Arial"/>
          <w:sz w:val="22"/>
          <w:szCs w:val="22"/>
        </w:rPr>
      </w:pPr>
    </w:p>
    <w:p w14:paraId="60EBF47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5.4.2. Será considerada data do pagamento o dia em que constar como emitida a ordem bancária para pagamento. </w:t>
      </w:r>
    </w:p>
    <w:p w14:paraId="3EABD83A" w14:textId="77777777" w:rsidR="00E332B9" w:rsidRPr="00A8292E" w:rsidRDefault="00E332B9" w:rsidP="00E332B9">
      <w:pPr>
        <w:pStyle w:val="corpo"/>
        <w:spacing w:before="0" w:after="0"/>
        <w:jc w:val="both"/>
        <w:rPr>
          <w:rFonts w:ascii="Bookman Old Style" w:hAnsi="Bookman Old Style" w:cs="Arial"/>
          <w:sz w:val="22"/>
          <w:szCs w:val="22"/>
        </w:rPr>
      </w:pPr>
    </w:p>
    <w:p w14:paraId="6192F38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5.4.3. Quando do pagamento, será efetuada a retenção tributária prevista na legislação aplicável. </w:t>
      </w:r>
    </w:p>
    <w:p w14:paraId="65DC0F3A" w14:textId="77777777" w:rsidR="00E332B9" w:rsidRPr="00A8292E" w:rsidRDefault="00E332B9" w:rsidP="00E332B9">
      <w:pPr>
        <w:pStyle w:val="corpo"/>
        <w:spacing w:before="0" w:after="0"/>
        <w:jc w:val="both"/>
        <w:rPr>
          <w:rFonts w:ascii="Bookman Old Style" w:hAnsi="Bookman Old Style" w:cs="Arial"/>
          <w:sz w:val="22"/>
          <w:szCs w:val="22"/>
        </w:rPr>
      </w:pPr>
    </w:p>
    <w:p w14:paraId="4641189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5.4.4. Independentemente do percentual de tributo inserido na planilha, quando houver, serão retidos na fonte, quando da realização do pagamento, os percentuais estabelecidos na legislação vigente.  </w:t>
      </w:r>
    </w:p>
    <w:p w14:paraId="52132EE4" w14:textId="77777777" w:rsidR="00E332B9" w:rsidRPr="00A8292E" w:rsidRDefault="00E332B9" w:rsidP="00E332B9">
      <w:pPr>
        <w:pStyle w:val="corpo"/>
        <w:spacing w:before="0" w:after="0"/>
        <w:jc w:val="both"/>
        <w:rPr>
          <w:rFonts w:ascii="Bookman Old Style" w:hAnsi="Bookman Old Style" w:cs="Arial"/>
          <w:sz w:val="22"/>
          <w:szCs w:val="22"/>
        </w:rPr>
      </w:pPr>
    </w:p>
    <w:p w14:paraId="44FAC1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D912C68" w14:textId="77777777" w:rsidR="00E332B9" w:rsidRPr="00A8292E" w:rsidRDefault="00E332B9" w:rsidP="00E332B9">
      <w:pPr>
        <w:pStyle w:val="corpo"/>
        <w:spacing w:before="0" w:after="0"/>
        <w:jc w:val="both"/>
        <w:rPr>
          <w:rFonts w:ascii="Bookman Old Style" w:hAnsi="Bookman Old Style" w:cs="Arial"/>
          <w:sz w:val="22"/>
          <w:szCs w:val="22"/>
        </w:rPr>
      </w:pPr>
    </w:p>
    <w:p w14:paraId="15615AF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6. DA DOTAÇÃO ORÇAMENTARIA:  </w:t>
      </w:r>
    </w:p>
    <w:p w14:paraId="51579BFC" w14:textId="77777777" w:rsidR="00E332B9" w:rsidRPr="00A8292E" w:rsidRDefault="00E332B9" w:rsidP="00E332B9">
      <w:pPr>
        <w:pStyle w:val="corpo"/>
        <w:spacing w:before="0" w:after="0"/>
        <w:jc w:val="both"/>
        <w:rPr>
          <w:rFonts w:ascii="Bookman Old Style" w:hAnsi="Bookman Old Style" w:cs="Arial"/>
          <w:sz w:val="22"/>
          <w:szCs w:val="22"/>
        </w:rPr>
      </w:pPr>
    </w:p>
    <w:p w14:paraId="290800B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 As despesas decorrentes da presente contratação correrão à conta de recursos específicos consignados no Orçamento Municipal.  </w:t>
      </w:r>
    </w:p>
    <w:p w14:paraId="6FF955F9" w14:textId="77777777" w:rsidR="00E332B9" w:rsidRPr="00A8292E" w:rsidRDefault="00E332B9" w:rsidP="00E332B9">
      <w:pPr>
        <w:pStyle w:val="corpo"/>
        <w:spacing w:before="0" w:after="0"/>
        <w:jc w:val="both"/>
        <w:rPr>
          <w:rFonts w:ascii="Bookman Old Style" w:hAnsi="Bookman Old Style" w:cs="Arial"/>
          <w:sz w:val="22"/>
          <w:szCs w:val="22"/>
        </w:rPr>
      </w:pPr>
    </w:p>
    <w:p w14:paraId="0A5661AA" w14:textId="77777777" w:rsidR="00E332B9" w:rsidRPr="00B743E2" w:rsidRDefault="00E332B9" w:rsidP="00E332B9">
      <w:pPr>
        <w:pStyle w:val="corpo"/>
        <w:spacing w:before="0" w:after="0"/>
        <w:jc w:val="both"/>
        <w:rPr>
          <w:rFonts w:ascii="Bookman Old Style" w:hAnsi="Bookman Old Style" w:cs="Arial"/>
          <w:sz w:val="22"/>
          <w:szCs w:val="22"/>
        </w:rPr>
      </w:pPr>
      <w:r w:rsidRPr="00B743E2">
        <w:rPr>
          <w:rFonts w:ascii="Bookman Old Style" w:hAnsi="Bookman Old Style" w:cs="Arial"/>
          <w:sz w:val="22"/>
          <w:szCs w:val="22"/>
        </w:rPr>
        <w:t xml:space="preserve">6.2. A contratação será atendida pelas seguintes dotações:    </w:t>
      </w:r>
    </w:p>
    <w:p w14:paraId="08AF0722" w14:textId="781D6859" w:rsidR="003D1E29" w:rsidRPr="00B743E2" w:rsidRDefault="00B743E2" w:rsidP="00E332B9">
      <w:pPr>
        <w:pStyle w:val="corpo"/>
        <w:spacing w:before="0" w:after="0"/>
        <w:jc w:val="both"/>
        <w:rPr>
          <w:rFonts w:ascii="Bookman Old Style" w:hAnsi="Bookman Old Style" w:cs="Arial"/>
          <w:sz w:val="22"/>
          <w:szCs w:val="22"/>
        </w:rPr>
      </w:pPr>
      <w:r>
        <w:rPr>
          <w:rFonts w:ascii="Bookman Old Style" w:hAnsi="Bookman Old Style" w:cs="Arial"/>
          <w:sz w:val="22"/>
          <w:szCs w:val="22"/>
        </w:rPr>
        <w:t>02.16.01.10.302.0508.1285 - 449052</w:t>
      </w:r>
      <w:r w:rsidR="003D1E29" w:rsidRPr="00B743E2">
        <w:rPr>
          <w:rFonts w:ascii="Bookman Old Style" w:hAnsi="Bookman Old Style" w:cs="Arial"/>
          <w:sz w:val="22"/>
          <w:szCs w:val="22"/>
        </w:rPr>
        <w:t xml:space="preserve"> – FICHA </w:t>
      </w:r>
      <w:r>
        <w:rPr>
          <w:rFonts w:ascii="Bookman Old Style" w:hAnsi="Bookman Old Style" w:cs="Arial"/>
          <w:sz w:val="22"/>
          <w:szCs w:val="22"/>
        </w:rPr>
        <w:t>1054</w:t>
      </w:r>
    </w:p>
    <w:p w14:paraId="67DD1144" w14:textId="77777777" w:rsidR="00E332B9" w:rsidRPr="00B743E2" w:rsidRDefault="00E332B9" w:rsidP="00E332B9">
      <w:pPr>
        <w:pStyle w:val="corpo"/>
        <w:spacing w:before="0" w:after="0"/>
        <w:jc w:val="both"/>
        <w:rPr>
          <w:rFonts w:ascii="Bookman Old Style" w:hAnsi="Bookman Old Style" w:cs="Arial"/>
          <w:sz w:val="22"/>
          <w:szCs w:val="22"/>
        </w:rPr>
      </w:pPr>
    </w:p>
    <w:p w14:paraId="26EC40C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7. OBRIGAÇÃO DAS PARTES:  </w:t>
      </w:r>
    </w:p>
    <w:p w14:paraId="6DD7A88F" w14:textId="77777777" w:rsidR="00E332B9" w:rsidRPr="00A8292E" w:rsidRDefault="00E332B9" w:rsidP="00E332B9">
      <w:pPr>
        <w:pStyle w:val="corpo"/>
        <w:spacing w:before="0" w:after="0"/>
        <w:jc w:val="both"/>
        <w:rPr>
          <w:rFonts w:ascii="Bookman Old Style" w:hAnsi="Bookman Old Style" w:cs="Arial"/>
          <w:sz w:val="22"/>
          <w:szCs w:val="22"/>
        </w:rPr>
      </w:pPr>
    </w:p>
    <w:p w14:paraId="056A72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 São obrigações do Contratante: </w:t>
      </w:r>
    </w:p>
    <w:p w14:paraId="33747A0D" w14:textId="77777777" w:rsidR="00E332B9" w:rsidRPr="00A8292E" w:rsidRDefault="00E332B9" w:rsidP="00E332B9">
      <w:pPr>
        <w:pStyle w:val="corpo"/>
        <w:spacing w:before="0" w:after="0"/>
        <w:jc w:val="both"/>
        <w:rPr>
          <w:rFonts w:ascii="Bookman Old Style" w:hAnsi="Bookman Old Style" w:cs="Arial"/>
          <w:sz w:val="22"/>
          <w:szCs w:val="22"/>
        </w:rPr>
      </w:pPr>
    </w:p>
    <w:p w14:paraId="167B21B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 Exigir o cumprimento de todas as obrigações assumidas pelo Contratado, de acordo com o contrato e seus anexos; </w:t>
      </w:r>
    </w:p>
    <w:p w14:paraId="170D3B59" w14:textId="77777777" w:rsidR="00E332B9" w:rsidRPr="00A8292E" w:rsidRDefault="00E332B9" w:rsidP="00E332B9">
      <w:pPr>
        <w:pStyle w:val="corpo"/>
        <w:spacing w:before="0" w:after="0"/>
        <w:jc w:val="both"/>
        <w:rPr>
          <w:rFonts w:ascii="Bookman Old Style" w:hAnsi="Bookman Old Style" w:cs="Arial"/>
          <w:sz w:val="22"/>
          <w:szCs w:val="22"/>
        </w:rPr>
      </w:pPr>
    </w:p>
    <w:p w14:paraId="71AA7CE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7.1.2. Receber o objeto no prazo e condições estabelecidas no Termo de Referência; </w:t>
      </w:r>
    </w:p>
    <w:p w14:paraId="4E6FFA76" w14:textId="77777777" w:rsidR="00E332B9" w:rsidRPr="00A8292E" w:rsidRDefault="00E332B9" w:rsidP="00E332B9">
      <w:pPr>
        <w:pStyle w:val="corpo"/>
        <w:spacing w:before="0" w:after="0"/>
        <w:jc w:val="both"/>
        <w:rPr>
          <w:rFonts w:ascii="Bookman Old Style" w:hAnsi="Bookman Old Style" w:cs="Arial"/>
          <w:sz w:val="22"/>
          <w:szCs w:val="22"/>
        </w:rPr>
      </w:pPr>
    </w:p>
    <w:p w14:paraId="38E86AA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7.1.3. Notificar o Contratado, por escrito, sobre vícios, defeitos ou incorreções verificadas no objeto fornecido, para que seja por ele substituído, reparado ou corrigido, no total ou em parte, às suas expensas; </w:t>
      </w:r>
    </w:p>
    <w:p w14:paraId="05DC80B4" w14:textId="77777777" w:rsidR="00E332B9" w:rsidRPr="00A8292E" w:rsidRDefault="00E332B9" w:rsidP="00E332B9">
      <w:pPr>
        <w:pStyle w:val="corpo"/>
        <w:spacing w:before="0" w:after="0"/>
        <w:jc w:val="both"/>
        <w:rPr>
          <w:rFonts w:ascii="Bookman Old Style" w:hAnsi="Bookman Old Style" w:cs="Arial"/>
          <w:sz w:val="22"/>
          <w:szCs w:val="22"/>
        </w:rPr>
      </w:pPr>
    </w:p>
    <w:p w14:paraId="774224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7.1.4. Acompanhar e fiscalizar a execução do contrato e o cumprimento das obrigações pelo Contratado; </w:t>
      </w:r>
    </w:p>
    <w:p w14:paraId="083085A6" w14:textId="77777777" w:rsidR="00E332B9" w:rsidRPr="00A8292E" w:rsidRDefault="00E332B9" w:rsidP="00E332B9">
      <w:pPr>
        <w:pStyle w:val="corpo"/>
        <w:spacing w:before="0" w:after="0"/>
        <w:jc w:val="both"/>
        <w:rPr>
          <w:rFonts w:ascii="Bookman Old Style" w:hAnsi="Bookman Old Style" w:cs="Arial"/>
          <w:sz w:val="22"/>
          <w:szCs w:val="22"/>
        </w:rPr>
      </w:pPr>
    </w:p>
    <w:p w14:paraId="4883D4D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7.1.5. Comunicar a empresa para emissão de Nota Fiscal no que </w:t>
      </w:r>
      <w:proofErr w:type="spellStart"/>
      <w:r w:rsidRPr="00A8292E">
        <w:rPr>
          <w:rFonts w:ascii="Bookman Old Style" w:hAnsi="Bookman Old Style" w:cs="Arial"/>
          <w:sz w:val="22"/>
          <w:szCs w:val="22"/>
        </w:rPr>
        <w:t>pertine</w:t>
      </w:r>
      <w:proofErr w:type="spellEnd"/>
      <w:r w:rsidRPr="00A8292E">
        <w:rPr>
          <w:rFonts w:ascii="Bookman Old Style" w:hAnsi="Bookman Old Style" w:cs="Arial"/>
          <w:sz w:val="22"/>
          <w:szCs w:val="22"/>
        </w:rPr>
        <w:t xml:space="preserve"> à parcela incontroversa da execução do objeto, para efeito de liquidação e pagamento, quando houver controvérsia sobre a execução do objeto, quanto à dimensão, qualidade e quantidade; </w:t>
      </w:r>
    </w:p>
    <w:p w14:paraId="7DECBB31" w14:textId="77777777" w:rsidR="00E332B9" w:rsidRPr="00A8292E" w:rsidRDefault="00E332B9" w:rsidP="00E332B9">
      <w:pPr>
        <w:pStyle w:val="corpo"/>
        <w:spacing w:before="0" w:after="0"/>
        <w:jc w:val="both"/>
        <w:rPr>
          <w:rFonts w:ascii="Bookman Old Style" w:hAnsi="Bookman Old Style" w:cs="Arial"/>
          <w:sz w:val="22"/>
          <w:szCs w:val="22"/>
        </w:rPr>
      </w:pPr>
    </w:p>
    <w:p w14:paraId="7DD638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7.1.6. Efetuar o pagamento ao Contratado do valor correspondente ao fornecimento do objeto, no prazo, forma e condições estabelecidos no presente Contrato; </w:t>
      </w:r>
    </w:p>
    <w:p w14:paraId="6656D708" w14:textId="77777777" w:rsidR="00E332B9" w:rsidRPr="00A8292E" w:rsidRDefault="00E332B9" w:rsidP="00E332B9">
      <w:pPr>
        <w:pStyle w:val="corpo"/>
        <w:spacing w:before="0" w:after="0"/>
        <w:jc w:val="both"/>
        <w:rPr>
          <w:rFonts w:ascii="Bookman Old Style" w:hAnsi="Bookman Old Style" w:cs="Arial"/>
          <w:sz w:val="22"/>
          <w:szCs w:val="22"/>
        </w:rPr>
      </w:pPr>
    </w:p>
    <w:p w14:paraId="2C8448A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7.1.7. Aplicar ao Contratado as sanções previstas na lei e neste Contrato; </w:t>
      </w:r>
    </w:p>
    <w:p w14:paraId="58305AD7" w14:textId="77777777" w:rsidR="00E332B9" w:rsidRPr="00A8292E" w:rsidRDefault="00E332B9" w:rsidP="00E332B9">
      <w:pPr>
        <w:pStyle w:val="corpo"/>
        <w:spacing w:before="0" w:after="0"/>
        <w:jc w:val="both"/>
        <w:rPr>
          <w:rFonts w:ascii="Bookman Old Style" w:hAnsi="Bookman Old Style" w:cs="Arial"/>
          <w:sz w:val="22"/>
          <w:szCs w:val="22"/>
        </w:rPr>
      </w:pPr>
    </w:p>
    <w:p w14:paraId="5219C35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7.1.8. Cientificar o órgão de representação judicial para adoção das medidas cabíveis quando do descumprimento de obrigações pelo Contratado; </w:t>
      </w:r>
    </w:p>
    <w:p w14:paraId="4B13C0C2" w14:textId="77777777" w:rsidR="00E332B9" w:rsidRPr="00A8292E" w:rsidRDefault="00E332B9" w:rsidP="00E332B9">
      <w:pPr>
        <w:pStyle w:val="corpo"/>
        <w:spacing w:before="0" w:after="0"/>
        <w:jc w:val="both"/>
        <w:rPr>
          <w:rFonts w:ascii="Bookman Old Style" w:hAnsi="Bookman Old Style" w:cs="Arial"/>
          <w:sz w:val="22"/>
          <w:szCs w:val="22"/>
        </w:rPr>
      </w:pPr>
    </w:p>
    <w:p w14:paraId="4FD69DB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865FCCB" w14:textId="77777777" w:rsidR="00E332B9" w:rsidRPr="00A8292E" w:rsidRDefault="00E332B9" w:rsidP="00E332B9">
      <w:pPr>
        <w:pStyle w:val="corpo"/>
        <w:spacing w:before="0" w:after="0"/>
        <w:jc w:val="both"/>
        <w:rPr>
          <w:rFonts w:ascii="Bookman Old Style" w:hAnsi="Bookman Old Style" w:cs="Arial"/>
          <w:sz w:val="22"/>
          <w:szCs w:val="22"/>
        </w:rPr>
      </w:pPr>
    </w:p>
    <w:p w14:paraId="6B9FC9CA" w14:textId="4142F2DF"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7.1.10. Responder eventuais pedidos de reestabelecimento do equilíbrio econômico</w:t>
      </w:r>
      <w:r w:rsidR="007E04BC"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financeiro feitos pelo contratado. </w:t>
      </w:r>
    </w:p>
    <w:p w14:paraId="545AD52B" w14:textId="77777777" w:rsidR="00E332B9" w:rsidRPr="00A8292E" w:rsidRDefault="00E332B9" w:rsidP="00E332B9">
      <w:pPr>
        <w:pStyle w:val="corpo"/>
        <w:spacing w:before="0" w:after="0"/>
        <w:jc w:val="both"/>
        <w:rPr>
          <w:rFonts w:ascii="Bookman Old Style" w:hAnsi="Bookman Old Style" w:cs="Arial"/>
          <w:sz w:val="22"/>
          <w:szCs w:val="22"/>
        </w:rPr>
      </w:pPr>
    </w:p>
    <w:p w14:paraId="3BB0AE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7.1.11. Notificar os emitentes das garantias quanto ao início de processo administrativo para apuração de descumprimento de cláusulas contratuais. </w:t>
      </w:r>
    </w:p>
    <w:p w14:paraId="738300E5" w14:textId="77777777" w:rsidR="00E332B9" w:rsidRPr="00A8292E" w:rsidRDefault="00E332B9" w:rsidP="00E332B9">
      <w:pPr>
        <w:pStyle w:val="corpo"/>
        <w:spacing w:before="0" w:after="0"/>
        <w:jc w:val="both"/>
        <w:rPr>
          <w:rFonts w:ascii="Bookman Old Style" w:hAnsi="Bookman Old Style" w:cs="Arial"/>
          <w:sz w:val="22"/>
          <w:szCs w:val="22"/>
        </w:rPr>
      </w:pPr>
    </w:p>
    <w:p w14:paraId="5238C2AA" w14:textId="77777777" w:rsidR="003F640F"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5C93B399" w14:textId="77777777" w:rsidR="003F640F" w:rsidRDefault="003F640F" w:rsidP="00E332B9">
      <w:pPr>
        <w:pStyle w:val="corpo"/>
        <w:spacing w:before="0" w:after="0"/>
        <w:jc w:val="both"/>
        <w:rPr>
          <w:rFonts w:ascii="Bookman Old Style" w:hAnsi="Bookman Old Style" w:cs="Arial"/>
          <w:sz w:val="22"/>
          <w:szCs w:val="22"/>
        </w:rPr>
      </w:pPr>
    </w:p>
    <w:p w14:paraId="03C64EC6" w14:textId="6690D04B"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 São obrigações do Contratada: </w:t>
      </w:r>
    </w:p>
    <w:p w14:paraId="565C8C00" w14:textId="77777777" w:rsidR="00E332B9" w:rsidRPr="00A8292E" w:rsidRDefault="00E332B9" w:rsidP="00E332B9">
      <w:pPr>
        <w:pStyle w:val="corpo"/>
        <w:spacing w:before="0" w:after="0"/>
        <w:jc w:val="both"/>
        <w:rPr>
          <w:rFonts w:ascii="Bookman Old Style" w:hAnsi="Bookman Old Style" w:cs="Arial"/>
          <w:sz w:val="22"/>
          <w:szCs w:val="22"/>
        </w:rPr>
      </w:pPr>
    </w:p>
    <w:p w14:paraId="3773C37A" w14:textId="10C9F8D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 O Contratado deve cumprir todas as obrigações constantes neste Contrato, no Termo de </w:t>
      </w:r>
      <w:r w:rsidR="007E04BC" w:rsidRPr="00A8292E">
        <w:rPr>
          <w:rFonts w:ascii="Bookman Old Style" w:hAnsi="Bookman Old Style" w:cs="Arial"/>
          <w:sz w:val="22"/>
          <w:szCs w:val="22"/>
        </w:rPr>
        <w:t>Referência</w:t>
      </w:r>
      <w:r w:rsidRPr="00A8292E">
        <w:rPr>
          <w:rFonts w:ascii="Bookman Old Style" w:hAnsi="Bookman Old Style" w:cs="Arial"/>
          <w:sz w:val="22"/>
          <w:szCs w:val="22"/>
        </w:rPr>
        <w:t xml:space="preserve">, e seus anexos, assumindo como exclusivamente seus os riscos e as despesas decorrentes da boa e perfeita execução do objeto, observando, ainda, as obrigações a seguir dispostas: </w:t>
      </w:r>
    </w:p>
    <w:p w14:paraId="116655C9" w14:textId="77777777" w:rsidR="00E332B9" w:rsidRPr="00A8292E" w:rsidRDefault="00E332B9" w:rsidP="00E332B9">
      <w:pPr>
        <w:pStyle w:val="corpo"/>
        <w:spacing w:before="0" w:after="0"/>
        <w:jc w:val="both"/>
        <w:rPr>
          <w:rFonts w:ascii="Bookman Old Style" w:hAnsi="Bookman Old Style" w:cs="Arial"/>
          <w:sz w:val="22"/>
          <w:szCs w:val="22"/>
        </w:rPr>
      </w:pPr>
    </w:p>
    <w:p w14:paraId="1DF5C5C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7.2.2. Responsabilizar-se pelos vícios e danos decorrentes do objeto, de acordo com o Código de Defesa do Consumidor (Lei nº 8.078, de 1990); </w:t>
      </w:r>
    </w:p>
    <w:p w14:paraId="43212BE9" w14:textId="77777777" w:rsidR="00E332B9" w:rsidRPr="00A8292E" w:rsidRDefault="00E332B9" w:rsidP="00E332B9">
      <w:pPr>
        <w:pStyle w:val="corpo"/>
        <w:spacing w:before="0" w:after="0"/>
        <w:jc w:val="both"/>
        <w:rPr>
          <w:rFonts w:ascii="Bookman Old Style" w:hAnsi="Bookman Old Style" w:cs="Arial"/>
          <w:sz w:val="22"/>
          <w:szCs w:val="22"/>
        </w:rPr>
      </w:pPr>
    </w:p>
    <w:p w14:paraId="6A9E66A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7.2.3. Comunicar ao contratante, no prazo máximo de 48 (quarenta e oito) horas que antecede a data da entrega, os motivos que impossibilitem o cumprimento do prazo previsto, com a devida comprovação; </w:t>
      </w:r>
    </w:p>
    <w:p w14:paraId="38B494A4" w14:textId="77777777" w:rsidR="00E332B9" w:rsidRPr="00A8292E" w:rsidRDefault="00E332B9" w:rsidP="00E332B9">
      <w:pPr>
        <w:pStyle w:val="corpo"/>
        <w:spacing w:before="0" w:after="0"/>
        <w:jc w:val="both"/>
        <w:rPr>
          <w:rFonts w:ascii="Bookman Old Style" w:hAnsi="Bookman Old Style" w:cs="Arial"/>
          <w:sz w:val="22"/>
          <w:szCs w:val="22"/>
        </w:rPr>
      </w:pPr>
    </w:p>
    <w:p w14:paraId="02B7358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7.2.4. Atender às determinações regulares emitidas pelo fiscal ou gestor do contrato ou autoridade superior e prestar todo esclarecimento ou informação por eles solicitados; </w:t>
      </w:r>
    </w:p>
    <w:p w14:paraId="5E1C18DF" w14:textId="77777777" w:rsidR="00E332B9" w:rsidRPr="00A8292E" w:rsidRDefault="00E332B9" w:rsidP="00E332B9">
      <w:pPr>
        <w:pStyle w:val="corpo"/>
        <w:spacing w:before="0" w:after="0"/>
        <w:jc w:val="both"/>
        <w:rPr>
          <w:rFonts w:ascii="Bookman Old Style" w:hAnsi="Bookman Old Style" w:cs="Arial"/>
          <w:sz w:val="22"/>
          <w:szCs w:val="22"/>
        </w:rPr>
      </w:pPr>
    </w:p>
    <w:p w14:paraId="76F31CD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7.2.5. Reparar, corrigir, remover, reconstruir ou substituir, às suas expensas, no total ou em parte, no prazo fixado pelo fiscal do contrato, os bens nos quais se verificarem vícios, defeitos ou incorreções resultantes da execução ou dos materiais empregados; </w:t>
      </w:r>
    </w:p>
    <w:p w14:paraId="7762A56C" w14:textId="77777777" w:rsidR="00E332B9" w:rsidRPr="00A8292E" w:rsidRDefault="00E332B9" w:rsidP="00E332B9">
      <w:pPr>
        <w:pStyle w:val="corpo"/>
        <w:spacing w:before="0" w:after="0"/>
        <w:jc w:val="both"/>
        <w:rPr>
          <w:rFonts w:ascii="Bookman Old Style" w:hAnsi="Bookman Old Style" w:cs="Arial"/>
          <w:sz w:val="22"/>
          <w:szCs w:val="22"/>
        </w:rPr>
      </w:pPr>
    </w:p>
    <w:p w14:paraId="1E7122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6A0A0C13" w14:textId="77777777" w:rsidR="00E332B9" w:rsidRPr="00A8292E" w:rsidRDefault="00E332B9" w:rsidP="00E332B9">
      <w:pPr>
        <w:pStyle w:val="corpo"/>
        <w:spacing w:before="0" w:after="0"/>
        <w:jc w:val="both"/>
        <w:rPr>
          <w:rFonts w:ascii="Bookman Old Style" w:hAnsi="Bookman Old Style" w:cs="Arial"/>
          <w:sz w:val="22"/>
          <w:szCs w:val="22"/>
        </w:rPr>
      </w:pPr>
    </w:p>
    <w:p w14:paraId="7B2F4244" w14:textId="753E1720"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7.2.7. Quando não for possível a verificação da regularidade pela contratante, o contratado deverá entregar ao setor responsável pela fiscalização do contrato, junto com a Nota Fiscal para fins de pagamento, os seguintes documentos:</w:t>
      </w:r>
    </w:p>
    <w:p w14:paraId="1E7E3302" w14:textId="77777777" w:rsidR="00E332B9" w:rsidRPr="00A8292E" w:rsidRDefault="00E332B9" w:rsidP="00E332B9">
      <w:pPr>
        <w:pStyle w:val="corpo"/>
        <w:spacing w:before="0" w:after="0"/>
        <w:jc w:val="both"/>
        <w:rPr>
          <w:rFonts w:ascii="Bookman Old Style" w:hAnsi="Bookman Old Style" w:cs="Arial"/>
          <w:sz w:val="22"/>
          <w:szCs w:val="22"/>
        </w:rPr>
      </w:pPr>
    </w:p>
    <w:p w14:paraId="6A77A21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509977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4F5DA1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7776F3C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34A4EDA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57285642" w14:textId="77777777" w:rsidR="00E332B9" w:rsidRPr="00A8292E" w:rsidRDefault="00E332B9" w:rsidP="00E332B9">
      <w:pPr>
        <w:pStyle w:val="corpo"/>
        <w:spacing w:before="0" w:after="0"/>
        <w:jc w:val="both"/>
        <w:rPr>
          <w:rFonts w:ascii="Bookman Old Style" w:hAnsi="Bookman Old Style" w:cs="Arial"/>
          <w:sz w:val="22"/>
          <w:szCs w:val="22"/>
        </w:rPr>
      </w:pPr>
    </w:p>
    <w:p w14:paraId="5FFE17D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7.2.8.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ADEEA4B" w14:textId="77777777" w:rsidR="005C5FB8" w:rsidRPr="00A8292E" w:rsidRDefault="005C5FB8" w:rsidP="00E332B9">
      <w:pPr>
        <w:pStyle w:val="corpo"/>
        <w:spacing w:before="0" w:after="0"/>
        <w:jc w:val="both"/>
        <w:rPr>
          <w:rFonts w:ascii="Bookman Old Style" w:hAnsi="Bookman Old Style" w:cs="Arial"/>
          <w:sz w:val="22"/>
          <w:szCs w:val="22"/>
        </w:rPr>
      </w:pPr>
    </w:p>
    <w:p w14:paraId="34CF2A6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7.2.9. Comunicar ao Fiscal do contrato, no prazo de 24 (vinte e quatro) horas, qualquer ocorrência anormal ou acidente que se verifique no local da execução do objeto contratual. </w:t>
      </w:r>
    </w:p>
    <w:p w14:paraId="58E809E4"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7.2.10. Paralisar, por determinação do contratante, qualquer atividade que não esteja sendo executada de acordo com a boa técnica ou que ponha em risco a segurança de pessoas ou bens de terceiros. </w:t>
      </w:r>
    </w:p>
    <w:p w14:paraId="4961F9E6" w14:textId="77777777" w:rsidR="005C5FB8" w:rsidRPr="00A8292E" w:rsidRDefault="005C5FB8" w:rsidP="00E332B9">
      <w:pPr>
        <w:pStyle w:val="corpo"/>
        <w:spacing w:before="0" w:after="0"/>
        <w:jc w:val="both"/>
        <w:rPr>
          <w:rFonts w:ascii="Bookman Old Style" w:hAnsi="Bookman Old Style" w:cs="Arial"/>
          <w:sz w:val="22"/>
          <w:szCs w:val="22"/>
        </w:rPr>
      </w:pPr>
    </w:p>
    <w:p w14:paraId="4EBCB5C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7.2.11. Manter durante toda a vigência do contrato, em compatibilidade com as obrigações assumidas, todas as condições exigidas para habilitação na licitação; </w:t>
      </w:r>
    </w:p>
    <w:p w14:paraId="63D00F72" w14:textId="77777777" w:rsidR="005C5FB8" w:rsidRPr="00A8292E" w:rsidRDefault="005C5FB8" w:rsidP="00E332B9">
      <w:pPr>
        <w:pStyle w:val="corpo"/>
        <w:spacing w:before="0" w:after="0"/>
        <w:jc w:val="both"/>
        <w:rPr>
          <w:rFonts w:ascii="Bookman Old Style" w:hAnsi="Bookman Old Style" w:cs="Arial"/>
          <w:sz w:val="22"/>
          <w:szCs w:val="22"/>
        </w:rPr>
      </w:pPr>
    </w:p>
    <w:p w14:paraId="3FED768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7.2.12. Guardar sigilo sobre todas as informações obtidas em decorrência do cumprimento do contrato; </w:t>
      </w:r>
    </w:p>
    <w:p w14:paraId="18C9C748" w14:textId="77777777" w:rsidR="005C5FB8" w:rsidRPr="00A8292E" w:rsidRDefault="005C5FB8" w:rsidP="00E332B9">
      <w:pPr>
        <w:pStyle w:val="corpo"/>
        <w:spacing w:before="0" w:after="0"/>
        <w:jc w:val="both"/>
        <w:rPr>
          <w:rFonts w:ascii="Bookman Old Style" w:hAnsi="Bookman Old Style" w:cs="Arial"/>
          <w:sz w:val="22"/>
          <w:szCs w:val="22"/>
        </w:rPr>
      </w:pPr>
    </w:p>
    <w:p w14:paraId="0FEED5D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p>
    <w:p w14:paraId="4DB67AD3" w14:textId="77777777" w:rsidR="005C5FB8" w:rsidRPr="00A8292E" w:rsidRDefault="005C5FB8" w:rsidP="00E332B9">
      <w:pPr>
        <w:pStyle w:val="corpo"/>
        <w:spacing w:before="0" w:after="0"/>
        <w:jc w:val="both"/>
        <w:rPr>
          <w:rFonts w:ascii="Bookman Old Style" w:hAnsi="Bookman Old Style" w:cs="Arial"/>
          <w:sz w:val="22"/>
          <w:szCs w:val="22"/>
        </w:rPr>
      </w:pPr>
    </w:p>
    <w:p w14:paraId="6C92DA7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7.2.14. Cumprir, além dos postulados legais vigentes de âmbito federal, estadual ou municipal, as normas de segurança do contratante; </w:t>
      </w:r>
    </w:p>
    <w:p w14:paraId="3F2CAA97" w14:textId="77777777" w:rsidR="005C5FB8" w:rsidRPr="00A8292E" w:rsidRDefault="005C5FB8" w:rsidP="00E332B9">
      <w:pPr>
        <w:pStyle w:val="corpo"/>
        <w:spacing w:before="0" w:after="0"/>
        <w:jc w:val="both"/>
        <w:rPr>
          <w:rFonts w:ascii="Bookman Old Style" w:hAnsi="Bookman Old Style" w:cs="Arial"/>
          <w:sz w:val="22"/>
          <w:szCs w:val="22"/>
        </w:rPr>
      </w:pPr>
    </w:p>
    <w:p w14:paraId="2F993B1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7.2.15. Não transferir a terceiros, por qualquer forma, nem mesmo parcialmente, as obrigações assumidas, nem subcontratar qualquer das prestações a que está obrigada, exceto nas condições autorizadas no Termo de Referência ou na minuta de contrato; </w:t>
      </w:r>
    </w:p>
    <w:p w14:paraId="0DFBEEEE" w14:textId="77777777" w:rsidR="005C5FB8" w:rsidRPr="00A8292E" w:rsidRDefault="005C5FB8" w:rsidP="00E332B9">
      <w:pPr>
        <w:pStyle w:val="corpo"/>
        <w:spacing w:before="0" w:after="0"/>
        <w:jc w:val="both"/>
        <w:rPr>
          <w:rFonts w:ascii="Bookman Old Style" w:hAnsi="Bookman Old Style" w:cs="Arial"/>
          <w:sz w:val="22"/>
          <w:szCs w:val="22"/>
        </w:rPr>
      </w:pPr>
    </w:p>
    <w:p w14:paraId="1509E6D2" w14:textId="335EB2B1"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7.2.16. Responsabilizar pelo tra</w:t>
      </w:r>
      <w:r w:rsidR="0073343A">
        <w:rPr>
          <w:rFonts w:ascii="Bookman Old Style" w:hAnsi="Bookman Old Style" w:cs="Arial"/>
          <w:sz w:val="22"/>
          <w:szCs w:val="22"/>
        </w:rPr>
        <w:t>nsporte e entrega dos materiais</w:t>
      </w:r>
      <w:r w:rsidRPr="00A8292E">
        <w:rPr>
          <w:rFonts w:ascii="Bookman Old Style" w:hAnsi="Bookman Old Style" w:cs="Arial"/>
          <w:sz w:val="22"/>
          <w:szCs w:val="22"/>
        </w:rPr>
        <w:t xml:space="preserve">. </w:t>
      </w:r>
    </w:p>
    <w:p w14:paraId="796460C1" w14:textId="77777777" w:rsidR="005C5FB8" w:rsidRPr="00A8292E" w:rsidRDefault="005C5FB8" w:rsidP="00E332B9">
      <w:pPr>
        <w:pStyle w:val="corpo"/>
        <w:spacing w:before="0" w:after="0"/>
        <w:jc w:val="both"/>
        <w:rPr>
          <w:rFonts w:ascii="Bookman Old Style" w:hAnsi="Bookman Old Style" w:cs="Arial"/>
          <w:sz w:val="22"/>
          <w:szCs w:val="22"/>
        </w:rPr>
      </w:pPr>
    </w:p>
    <w:p w14:paraId="1AE0D26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7.2.17. Cumprir os prazos de entrega pactuados. </w:t>
      </w:r>
    </w:p>
    <w:p w14:paraId="50E3469D" w14:textId="77777777" w:rsidR="005C5FB8" w:rsidRPr="00A8292E" w:rsidRDefault="005C5FB8" w:rsidP="00E332B9">
      <w:pPr>
        <w:pStyle w:val="corpo"/>
        <w:spacing w:before="0" w:after="0"/>
        <w:jc w:val="both"/>
        <w:rPr>
          <w:rFonts w:ascii="Bookman Old Style" w:hAnsi="Bookman Old Style" w:cs="Arial"/>
          <w:sz w:val="22"/>
          <w:szCs w:val="22"/>
        </w:rPr>
      </w:pPr>
    </w:p>
    <w:p w14:paraId="3A18E19B" w14:textId="0C3B68AA"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7.2.18. </w:t>
      </w:r>
      <w:r w:rsidR="004B766C">
        <w:rPr>
          <w:rFonts w:ascii="Bookman Old Style" w:hAnsi="Bookman Old Style" w:cs="Arial"/>
          <w:sz w:val="22"/>
          <w:szCs w:val="22"/>
        </w:rPr>
        <w:t>E</w:t>
      </w:r>
      <w:r w:rsidR="0073343A">
        <w:rPr>
          <w:rFonts w:ascii="Bookman Old Style" w:hAnsi="Bookman Old Style" w:cs="Arial"/>
          <w:sz w:val="22"/>
          <w:szCs w:val="22"/>
        </w:rPr>
        <w:t xml:space="preserve">xecutar a entrega dos itens </w:t>
      </w:r>
      <w:r w:rsidRPr="00A8292E">
        <w:rPr>
          <w:rFonts w:ascii="Bookman Old Style" w:hAnsi="Bookman Old Style" w:cs="Arial"/>
          <w:sz w:val="22"/>
          <w:szCs w:val="22"/>
        </w:rPr>
        <w:t xml:space="preserve">no local e nos horários designados pela Secretaria solicitante.  </w:t>
      </w:r>
    </w:p>
    <w:p w14:paraId="2DEDC36B" w14:textId="77777777" w:rsidR="005C5FB8" w:rsidRPr="00A8292E" w:rsidRDefault="005C5FB8" w:rsidP="00E332B9">
      <w:pPr>
        <w:pStyle w:val="corpo"/>
        <w:spacing w:before="0" w:after="0"/>
        <w:jc w:val="both"/>
        <w:rPr>
          <w:rFonts w:ascii="Bookman Old Style" w:hAnsi="Bookman Old Style" w:cs="Arial"/>
          <w:sz w:val="22"/>
          <w:szCs w:val="22"/>
        </w:rPr>
      </w:pPr>
    </w:p>
    <w:p w14:paraId="156E98A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8. INFRAÇÕES E SANÇÕES ADMINISTRATIVAS</w:t>
      </w:r>
      <w:r w:rsidRPr="00A8292E">
        <w:rPr>
          <w:rFonts w:ascii="Bookman Old Style" w:hAnsi="Bookman Old Style" w:cs="Arial"/>
          <w:sz w:val="22"/>
          <w:szCs w:val="22"/>
        </w:rPr>
        <w:t xml:space="preserve">:  </w:t>
      </w:r>
    </w:p>
    <w:p w14:paraId="0E5D50FE" w14:textId="77777777" w:rsidR="005C5FB8" w:rsidRPr="00A8292E" w:rsidRDefault="005C5FB8" w:rsidP="00E332B9">
      <w:pPr>
        <w:pStyle w:val="corpo"/>
        <w:spacing w:before="0" w:after="0"/>
        <w:jc w:val="both"/>
        <w:rPr>
          <w:rFonts w:ascii="Bookman Old Style" w:hAnsi="Bookman Old Style" w:cs="Arial"/>
          <w:sz w:val="22"/>
          <w:szCs w:val="22"/>
        </w:rPr>
      </w:pPr>
    </w:p>
    <w:p w14:paraId="2CF8E2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 As infrações e Sanções Administrativas serão aplicadas nos termos da Lei nº 14.133, de 2021.   </w:t>
      </w:r>
    </w:p>
    <w:p w14:paraId="3CCA48C2" w14:textId="77777777" w:rsidR="005C5FB8" w:rsidRPr="00A8292E" w:rsidRDefault="005C5FB8" w:rsidP="00E332B9">
      <w:pPr>
        <w:pStyle w:val="corpo"/>
        <w:spacing w:before="0" w:after="0"/>
        <w:jc w:val="both"/>
        <w:rPr>
          <w:rFonts w:ascii="Bookman Old Style" w:hAnsi="Bookman Old Style" w:cs="Arial"/>
          <w:sz w:val="22"/>
          <w:szCs w:val="22"/>
        </w:rPr>
      </w:pPr>
    </w:p>
    <w:p w14:paraId="375606E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8.2. Comete infração administrativa, nos termos da Lei nº 14.133, de 2021, o contratado que:  </w:t>
      </w:r>
    </w:p>
    <w:p w14:paraId="779D430A" w14:textId="77777777" w:rsidR="005C5FB8" w:rsidRPr="00A8292E" w:rsidRDefault="005C5FB8" w:rsidP="00E332B9">
      <w:pPr>
        <w:pStyle w:val="corpo"/>
        <w:spacing w:before="0" w:after="0"/>
        <w:jc w:val="both"/>
        <w:rPr>
          <w:rFonts w:ascii="Bookman Old Style" w:hAnsi="Bookman Old Style" w:cs="Arial"/>
          <w:sz w:val="22"/>
          <w:szCs w:val="22"/>
        </w:rPr>
      </w:pPr>
    </w:p>
    <w:p w14:paraId="6721D50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 Dar causa à inexecução parcial do contrato; </w:t>
      </w:r>
    </w:p>
    <w:p w14:paraId="320BDE5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 Dar causa à inexecução parcial do contrato que cause grave dano à Administração, ao funcionamento dos serviços públicos ou ao interesse coletivo; </w:t>
      </w:r>
    </w:p>
    <w:p w14:paraId="0C158C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III. Dar causa à inexecução total do contrato; </w:t>
      </w:r>
    </w:p>
    <w:p w14:paraId="636C978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IV. Deixar de entregar a documentação exigida para o certame; </w:t>
      </w:r>
    </w:p>
    <w:p w14:paraId="46C581C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 Não manter a proposta, salvo em decorrência de fato superveniente devidamente justificado; </w:t>
      </w:r>
    </w:p>
    <w:p w14:paraId="09D55EB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VI. Não celebrar o contrato ou não entregar a documentação exigida para a contratação,</w:t>
      </w:r>
      <w:r w:rsidRPr="00A8292E">
        <w:rPr>
          <w:rFonts w:ascii="Bookman Old Style" w:hAnsi="Bookman Old Style"/>
          <w:sz w:val="22"/>
          <w:szCs w:val="22"/>
        </w:rPr>
        <w:t xml:space="preserve"> </w:t>
      </w:r>
      <w:r w:rsidRPr="00A8292E">
        <w:rPr>
          <w:rFonts w:ascii="Bookman Old Style" w:hAnsi="Bookman Old Style" w:cs="Arial"/>
          <w:sz w:val="22"/>
          <w:szCs w:val="22"/>
        </w:rPr>
        <w:t xml:space="preserve">quando convocado dentro do prazo de validade de sua proposta; </w:t>
      </w:r>
    </w:p>
    <w:p w14:paraId="5B15A65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 Ensejar o retardamento da execução ou da entrega do objeto da licitação sem motivo justificado; </w:t>
      </w:r>
    </w:p>
    <w:p w14:paraId="5668D8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VIII. Apresentar declaração ou documentação falsa exigida para o certame ou prestar declaração falsa durante a licitação ou a execução do contrato; </w:t>
      </w:r>
    </w:p>
    <w:p w14:paraId="2DB1534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IX. Fraudar a licitação ou praticar ato fraudulento na execução do contrato; </w:t>
      </w:r>
    </w:p>
    <w:p w14:paraId="08D5E4E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 Comportar-se de modo inidôneo ou cometer fraude de qualquer natureza; </w:t>
      </w:r>
    </w:p>
    <w:p w14:paraId="13A2B6C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 Praticar atos ilícitos com vistas a frustrar os objetivos da licitação; </w:t>
      </w:r>
    </w:p>
    <w:p w14:paraId="41795B2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XII. Praticar ato lesivo previsto no art. 5º da Lei nº 12.846, de 1º de agosto de 2013.  </w:t>
      </w:r>
    </w:p>
    <w:p w14:paraId="7B1FDE78" w14:textId="77777777" w:rsidR="005C5FB8" w:rsidRPr="00A8292E" w:rsidRDefault="005C5FB8" w:rsidP="00E332B9">
      <w:pPr>
        <w:pStyle w:val="corpo"/>
        <w:spacing w:before="0" w:after="0"/>
        <w:jc w:val="both"/>
        <w:rPr>
          <w:rFonts w:ascii="Bookman Old Style" w:hAnsi="Bookman Old Style" w:cs="Arial"/>
          <w:sz w:val="22"/>
          <w:szCs w:val="22"/>
        </w:rPr>
      </w:pPr>
    </w:p>
    <w:p w14:paraId="79F5E0E0"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 Serão aplicadas ao contratado que incorrer nas infrações acima descritas as seguintes sanções: </w:t>
      </w:r>
    </w:p>
    <w:p w14:paraId="4D3CE9B9" w14:textId="77777777" w:rsidR="005C5FB8" w:rsidRPr="00A8292E" w:rsidRDefault="005C5FB8" w:rsidP="00E332B9">
      <w:pPr>
        <w:pStyle w:val="corpo"/>
        <w:spacing w:before="0" w:after="0"/>
        <w:jc w:val="both"/>
        <w:rPr>
          <w:rFonts w:ascii="Bookman Old Style" w:hAnsi="Bookman Old Style" w:cs="Arial"/>
          <w:sz w:val="22"/>
          <w:szCs w:val="22"/>
        </w:rPr>
      </w:pPr>
    </w:p>
    <w:p w14:paraId="34DF2DC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8.3.1. Advertência, quando o contratado der causa à inexecução parcial do contrato, sempre que não se justificar a imposição de penalidade mais grave (art. 156, §2º, da Lei nº 14.133, de 2021); </w:t>
      </w:r>
    </w:p>
    <w:p w14:paraId="2EBDBF47" w14:textId="77777777" w:rsidR="005C5FB8" w:rsidRPr="00A8292E" w:rsidRDefault="005C5FB8" w:rsidP="00E332B9">
      <w:pPr>
        <w:pStyle w:val="corpo"/>
        <w:spacing w:before="0" w:after="0"/>
        <w:jc w:val="both"/>
        <w:rPr>
          <w:rFonts w:ascii="Bookman Old Style" w:hAnsi="Bookman Old Style" w:cs="Arial"/>
          <w:sz w:val="22"/>
          <w:szCs w:val="22"/>
        </w:rPr>
      </w:pPr>
    </w:p>
    <w:p w14:paraId="405FC80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8.3.2. Impedimento de licitar e contratar, quando praticadas as condutas descritas nas alíneas “b”, “c” e “d” do subitem acima deste Contrato, sempre que não se justificar a imposição de penalidade mais grave (art. 156, § 4º, da Lei nº 14.133, de 2021); </w:t>
      </w:r>
    </w:p>
    <w:p w14:paraId="2299D9EF" w14:textId="77777777" w:rsidR="005C5FB8" w:rsidRPr="00A8292E" w:rsidRDefault="005C5FB8" w:rsidP="00E332B9">
      <w:pPr>
        <w:pStyle w:val="corpo"/>
        <w:spacing w:before="0" w:after="0"/>
        <w:jc w:val="both"/>
        <w:rPr>
          <w:rFonts w:ascii="Bookman Old Style" w:hAnsi="Bookman Old Style" w:cs="Arial"/>
          <w:sz w:val="22"/>
          <w:szCs w:val="22"/>
        </w:rPr>
      </w:pPr>
    </w:p>
    <w:p w14:paraId="034A6C4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8.3.3.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5477C67" w14:textId="77777777" w:rsidR="005C5FB8" w:rsidRPr="00A8292E" w:rsidRDefault="005C5FB8" w:rsidP="00E332B9">
      <w:pPr>
        <w:pStyle w:val="corpo"/>
        <w:spacing w:before="0" w:after="0"/>
        <w:jc w:val="both"/>
        <w:rPr>
          <w:rFonts w:ascii="Bookman Old Style" w:hAnsi="Bookman Old Style" w:cs="Arial"/>
          <w:sz w:val="22"/>
          <w:szCs w:val="22"/>
        </w:rPr>
      </w:pPr>
    </w:p>
    <w:p w14:paraId="527C823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8.3.4. Multa: </w:t>
      </w:r>
    </w:p>
    <w:p w14:paraId="3FAE45F7" w14:textId="77777777" w:rsidR="005C5FB8" w:rsidRPr="00A8292E" w:rsidRDefault="005C5FB8" w:rsidP="00E332B9">
      <w:pPr>
        <w:pStyle w:val="corpo"/>
        <w:spacing w:before="0" w:after="0"/>
        <w:jc w:val="both"/>
        <w:rPr>
          <w:rFonts w:ascii="Bookman Old Style" w:hAnsi="Bookman Old Style" w:cs="Arial"/>
          <w:sz w:val="22"/>
          <w:szCs w:val="22"/>
        </w:rPr>
      </w:pPr>
    </w:p>
    <w:p w14:paraId="1BBED97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Moratória de 0,5% (cinco décimos por cento) por dia de atraso injustificado sobre o valor da parcela inadimplida, até o limite de 30 (trinta) dias; </w:t>
      </w:r>
    </w:p>
    <w:p w14:paraId="743D02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Moratória de 05% (cinco décimos por cento) por dia de atraso injustificado sobre o valor total do contrato, até o máximo de 30% (trinta por cento), pela inobservância do prazo fixado para apresentação, suplementação ou reposição da garantia. </w:t>
      </w:r>
    </w:p>
    <w:p w14:paraId="174493FD" w14:textId="77777777" w:rsidR="005C5FB8" w:rsidRPr="00A8292E" w:rsidRDefault="005C5FB8" w:rsidP="00E332B9">
      <w:pPr>
        <w:pStyle w:val="corpo"/>
        <w:spacing w:before="0" w:after="0"/>
        <w:jc w:val="both"/>
        <w:rPr>
          <w:rFonts w:ascii="Bookman Old Style" w:hAnsi="Bookman Old Style" w:cs="Arial"/>
          <w:sz w:val="22"/>
          <w:szCs w:val="22"/>
        </w:rPr>
      </w:pPr>
    </w:p>
    <w:p w14:paraId="3CEE164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8.3.4.1. O atraso superior a 30 (trinta) dias autoriza a Administração a promover a extinção do contrato por descumprimento ou cumprimento irregular de suas cláusulas, conforme dispõe o inciso I do art. 137 da Lei n. 14.133, de 2021. </w:t>
      </w:r>
    </w:p>
    <w:p w14:paraId="0E8CF17A" w14:textId="77777777" w:rsidR="005C5FB8" w:rsidRPr="00A8292E" w:rsidRDefault="005C5FB8" w:rsidP="00E332B9">
      <w:pPr>
        <w:pStyle w:val="corpo"/>
        <w:spacing w:before="0" w:after="0"/>
        <w:jc w:val="both"/>
        <w:rPr>
          <w:rFonts w:ascii="Bookman Old Style" w:hAnsi="Bookman Old Style" w:cs="Arial"/>
          <w:sz w:val="22"/>
          <w:szCs w:val="22"/>
        </w:rPr>
      </w:pPr>
    </w:p>
    <w:p w14:paraId="501889F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Compensatória de 5 % (cinco por cento) sobre o valor total do contrato, no caso de inexecução total do objeto.  </w:t>
      </w:r>
    </w:p>
    <w:p w14:paraId="46B12F4C" w14:textId="77777777" w:rsidR="005C5FB8" w:rsidRPr="00A8292E" w:rsidRDefault="005C5FB8" w:rsidP="00E332B9">
      <w:pPr>
        <w:pStyle w:val="corpo"/>
        <w:spacing w:before="0" w:after="0"/>
        <w:jc w:val="both"/>
        <w:rPr>
          <w:rFonts w:ascii="Bookman Old Style" w:hAnsi="Bookman Old Style" w:cs="Arial"/>
          <w:sz w:val="22"/>
          <w:szCs w:val="22"/>
        </w:rPr>
      </w:pPr>
    </w:p>
    <w:p w14:paraId="16704AD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8.4 A aplicação das sanções previstas neste Contrato não exclui, em hipótese alguma, a obrigação de reparação integral do dano causado ao Contratante (art. 156, §9º, da Lei nº 14.133, de 2021).  </w:t>
      </w:r>
    </w:p>
    <w:p w14:paraId="5594985E" w14:textId="77777777" w:rsidR="005C5FB8" w:rsidRPr="00A8292E" w:rsidRDefault="005C5FB8" w:rsidP="00E332B9">
      <w:pPr>
        <w:pStyle w:val="corpo"/>
        <w:spacing w:before="0" w:after="0"/>
        <w:jc w:val="both"/>
        <w:rPr>
          <w:rFonts w:ascii="Bookman Old Style" w:hAnsi="Bookman Old Style" w:cs="Arial"/>
          <w:sz w:val="22"/>
          <w:szCs w:val="22"/>
        </w:rPr>
      </w:pPr>
    </w:p>
    <w:p w14:paraId="40A626C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 Todas as sanções previstas neste Contrato poderão ser aplicadas cumulativamente com a multa (art. 156, §7º, da Lei nº 14.133, de 2021). </w:t>
      </w:r>
    </w:p>
    <w:p w14:paraId="262C1D45" w14:textId="77777777" w:rsidR="005C5FB8" w:rsidRPr="00A8292E" w:rsidRDefault="005C5FB8" w:rsidP="00E332B9">
      <w:pPr>
        <w:pStyle w:val="corpo"/>
        <w:spacing w:before="0" w:after="0"/>
        <w:jc w:val="both"/>
        <w:rPr>
          <w:rFonts w:ascii="Bookman Old Style" w:hAnsi="Bookman Old Style" w:cs="Arial"/>
          <w:sz w:val="22"/>
          <w:szCs w:val="22"/>
        </w:rPr>
      </w:pPr>
    </w:p>
    <w:p w14:paraId="056BA8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8.5.01 Antes da aplicação da multa será facultada a defesa do interessado no prazo de 15 (quinze) dias úteis, contado da data de sua intimação (art. 157, da Lei nº 14.133, de 2021) </w:t>
      </w:r>
    </w:p>
    <w:p w14:paraId="211E97BA" w14:textId="77777777" w:rsidR="005C5FB8" w:rsidRPr="00A8292E" w:rsidRDefault="005C5FB8" w:rsidP="00E332B9">
      <w:pPr>
        <w:pStyle w:val="corpo"/>
        <w:spacing w:before="0" w:after="0"/>
        <w:jc w:val="both"/>
        <w:rPr>
          <w:rFonts w:ascii="Bookman Old Style" w:hAnsi="Bookman Old Style" w:cs="Arial"/>
          <w:sz w:val="22"/>
          <w:szCs w:val="22"/>
        </w:rPr>
      </w:pPr>
    </w:p>
    <w:p w14:paraId="2DAF7D7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C6E05C6" w14:textId="77777777" w:rsidR="005C5FB8" w:rsidRPr="00A8292E" w:rsidRDefault="005C5FB8" w:rsidP="00E332B9">
      <w:pPr>
        <w:pStyle w:val="corpo"/>
        <w:spacing w:before="0" w:after="0"/>
        <w:jc w:val="both"/>
        <w:rPr>
          <w:rFonts w:ascii="Bookman Old Style" w:hAnsi="Bookman Old Style" w:cs="Arial"/>
          <w:sz w:val="22"/>
          <w:szCs w:val="22"/>
        </w:rPr>
      </w:pPr>
    </w:p>
    <w:p w14:paraId="33E04B9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8.5.03 Previamente ao encaminhamento à cobrança judicial, a multa poderá ser recolhida administrativamente no prazo máximo de 30 (trinta) dias, a contar da data do recebimento da comunicação enviada pela autoridade competente.  </w:t>
      </w:r>
    </w:p>
    <w:p w14:paraId="18077CD8" w14:textId="77777777" w:rsidR="005C5FB8" w:rsidRPr="00A8292E" w:rsidRDefault="005C5FB8" w:rsidP="00E332B9">
      <w:pPr>
        <w:pStyle w:val="corpo"/>
        <w:spacing w:before="0" w:after="0"/>
        <w:jc w:val="both"/>
        <w:rPr>
          <w:rFonts w:ascii="Bookman Old Style" w:hAnsi="Bookman Old Style" w:cs="Arial"/>
          <w:sz w:val="22"/>
          <w:szCs w:val="22"/>
        </w:rPr>
      </w:pPr>
    </w:p>
    <w:p w14:paraId="724D273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8.6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F260478" w14:textId="77777777" w:rsidR="005C5FB8" w:rsidRPr="00A8292E" w:rsidRDefault="005C5FB8" w:rsidP="00E332B9">
      <w:pPr>
        <w:pStyle w:val="corpo"/>
        <w:spacing w:before="0" w:after="0"/>
        <w:jc w:val="both"/>
        <w:rPr>
          <w:rFonts w:ascii="Bookman Old Style" w:hAnsi="Bookman Old Style" w:cs="Arial"/>
          <w:sz w:val="22"/>
          <w:szCs w:val="22"/>
        </w:rPr>
      </w:pPr>
    </w:p>
    <w:p w14:paraId="70867A35" w14:textId="5ADC0C88"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8.7 Na aplicação das sanções serão </w:t>
      </w:r>
      <w:r w:rsidR="007E04BC" w:rsidRPr="00A8292E">
        <w:rPr>
          <w:rFonts w:ascii="Bookman Old Style" w:hAnsi="Bookman Old Style" w:cs="Arial"/>
          <w:sz w:val="22"/>
          <w:szCs w:val="22"/>
        </w:rPr>
        <w:t>considerados:</w:t>
      </w:r>
      <w:r w:rsidRPr="00A8292E">
        <w:rPr>
          <w:rFonts w:ascii="Bookman Old Style" w:hAnsi="Bookman Old Style" w:cs="Arial"/>
          <w:sz w:val="22"/>
          <w:szCs w:val="22"/>
        </w:rPr>
        <w:t xml:space="preserve"> </w:t>
      </w:r>
    </w:p>
    <w:p w14:paraId="35612EAA" w14:textId="77777777" w:rsidR="005C5FB8" w:rsidRPr="00A8292E" w:rsidRDefault="005C5FB8" w:rsidP="00E332B9">
      <w:pPr>
        <w:pStyle w:val="corpo"/>
        <w:spacing w:before="0" w:after="0"/>
        <w:jc w:val="both"/>
        <w:rPr>
          <w:rFonts w:ascii="Bookman Old Style" w:hAnsi="Bookman Old Style" w:cs="Arial"/>
          <w:sz w:val="22"/>
          <w:szCs w:val="22"/>
        </w:rPr>
      </w:pPr>
    </w:p>
    <w:p w14:paraId="6C480A7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A natureza e a gravidade da infração cometida; </w:t>
      </w:r>
    </w:p>
    <w:p w14:paraId="5AEE01D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As peculiaridades do caso concreto; </w:t>
      </w:r>
    </w:p>
    <w:p w14:paraId="06B79FD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As circunstâncias agravantes ou atenuantes; </w:t>
      </w:r>
    </w:p>
    <w:p w14:paraId="0162D8A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Os danos que dela provierem para o Contratante; </w:t>
      </w:r>
    </w:p>
    <w:p w14:paraId="4A737B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A implantação ou o aperfeiçoamento de programa de integridade, conforme normas e orientações dos órgãos de controle.  </w:t>
      </w:r>
    </w:p>
    <w:p w14:paraId="0A637C62" w14:textId="77777777" w:rsidR="005C5FB8" w:rsidRPr="00A8292E" w:rsidRDefault="005C5FB8" w:rsidP="00E332B9">
      <w:pPr>
        <w:pStyle w:val="corpo"/>
        <w:spacing w:before="0" w:after="0"/>
        <w:jc w:val="both"/>
        <w:rPr>
          <w:rFonts w:ascii="Bookman Old Style" w:hAnsi="Bookman Old Style" w:cs="Arial"/>
          <w:sz w:val="22"/>
          <w:szCs w:val="22"/>
        </w:rPr>
      </w:pPr>
    </w:p>
    <w:p w14:paraId="25A773A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DFFC2E9" w14:textId="77777777" w:rsidR="005C5FB8" w:rsidRPr="00A8292E" w:rsidRDefault="005C5FB8" w:rsidP="00E332B9">
      <w:pPr>
        <w:pStyle w:val="corpo"/>
        <w:spacing w:before="0" w:after="0"/>
        <w:jc w:val="both"/>
        <w:rPr>
          <w:rFonts w:ascii="Bookman Old Style" w:hAnsi="Bookman Old Style" w:cs="Arial"/>
          <w:sz w:val="22"/>
          <w:szCs w:val="22"/>
        </w:rPr>
      </w:pPr>
    </w:p>
    <w:p w14:paraId="27E5235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02E66BD1" w14:textId="77777777" w:rsidR="005C5FB8" w:rsidRPr="00A8292E" w:rsidRDefault="005C5FB8" w:rsidP="00E332B9">
      <w:pPr>
        <w:pStyle w:val="corpo"/>
        <w:spacing w:before="0" w:after="0"/>
        <w:jc w:val="both"/>
        <w:rPr>
          <w:rFonts w:ascii="Bookman Old Style" w:hAnsi="Bookman Old Style" w:cs="Arial"/>
          <w:sz w:val="22"/>
          <w:szCs w:val="22"/>
        </w:rPr>
      </w:pPr>
    </w:p>
    <w:p w14:paraId="5CC2EA9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8.10 A administração Municipal,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8292E">
        <w:rPr>
          <w:rFonts w:ascii="Bookman Old Style" w:hAnsi="Bookman Old Style" w:cs="Arial"/>
          <w:sz w:val="22"/>
          <w:szCs w:val="22"/>
        </w:rPr>
        <w:t>Ceis</w:t>
      </w:r>
      <w:proofErr w:type="spellEnd"/>
      <w:r w:rsidRPr="00A8292E">
        <w:rPr>
          <w:rFonts w:ascii="Bookman Old Style" w:hAnsi="Bookman Old Style" w:cs="Arial"/>
          <w:sz w:val="22"/>
          <w:szCs w:val="22"/>
        </w:rPr>
        <w:t>) e no Cadastro Nacional de Empresas Punidas (</w:t>
      </w:r>
      <w:proofErr w:type="spellStart"/>
      <w:r w:rsidRPr="00A8292E">
        <w:rPr>
          <w:rFonts w:ascii="Bookman Old Style" w:hAnsi="Bookman Old Style" w:cs="Arial"/>
          <w:sz w:val="22"/>
          <w:szCs w:val="22"/>
        </w:rPr>
        <w:t>Cnep</w:t>
      </w:r>
      <w:proofErr w:type="spellEnd"/>
      <w:r w:rsidRPr="00A8292E">
        <w:rPr>
          <w:rFonts w:ascii="Bookman Old Style" w:hAnsi="Bookman Old Style" w:cs="Arial"/>
          <w:sz w:val="22"/>
          <w:szCs w:val="22"/>
        </w:rPr>
        <w:t xml:space="preserve">), instituídos no âmbito do Poder Executivo Federal.  </w:t>
      </w:r>
    </w:p>
    <w:p w14:paraId="3A2758AC" w14:textId="77777777" w:rsidR="005C5FB8" w:rsidRPr="00A8292E" w:rsidRDefault="005C5FB8" w:rsidP="00E332B9">
      <w:pPr>
        <w:pStyle w:val="corpo"/>
        <w:spacing w:before="0" w:after="0"/>
        <w:jc w:val="both"/>
        <w:rPr>
          <w:rFonts w:ascii="Bookman Old Style" w:hAnsi="Bookman Old Style" w:cs="Arial"/>
          <w:sz w:val="22"/>
          <w:szCs w:val="22"/>
        </w:rPr>
      </w:pPr>
    </w:p>
    <w:p w14:paraId="1281A2B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8.11 As sanções de impedimento de licitar e contratar e declaração de inidoneidade para licitar ou contratar são passíveis de reabilitação na forma do art. 163 da Lei nº 14.133/21.  </w:t>
      </w:r>
    </w:p>
    <w:p w14:paraId="3032EBD8" w14:textId="77777777" w:rsidR="005C5FB8" w:rsidRPr="00A8292E" w:rsidRDefault="005C5FB8" w:rsidP="00E332B9">
      <w:pPr>
        <w:pStyle w:val="corpo"/>
        <w:spacing w:before="0" w:after="0"/>
        <w:jc w:val="both"/>
        <w:rPr>
          <w:rFonts w:ascii="Bookman Old Style" w:hAnsi="Bookman Old Style" w:cs="Arial"/>
          <w:sz w:val="22"/>
          <w:szCs w:val="22"/>
        </w:rPr>
      </w:pPr>
    </w:p>
    <w:p w14:paraId="2C8E996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62341D8" w14:textId="77777777" w:rsidR="005C5FB8" w:rsidRPr="00A8292E" w:rsidRDefault="005C5FB8" w:rsidP="00E332B9">
      <w:pPr>
        <w:pStyle w:val="corpo"/>
        <w:spacing w:before="0" w:after="0"/>
        <w:jc w:val="both"/>
        <w:rPr>
          <w:rFonts w:ascii="Bookman Old Style" w:hAnsi="Bookman Old Style" w:cs="Arial"/>
          <w:sz w:val="22"/>
          <w:szCs w:val="22"/>
        </w:rPr>
      </w:pPr>
    </w:p>
    <w:p w14:paraId="00F0A963" w14:textId="759FFFBF"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9. FORMA E CRITÉRIOS DE SELEÇÃO DO FORNECEDOR:</w:t>
      </w:r>
    </w:p>
    <w:p w14:paraId="61A1ADE5" w14:textId="77777777" w:rsidR="005C5FB8" w:rsidRPr="00A8292E" w:rsidRDefault="005C5FB8" w:rsidP="00E332B9">
      <w:pPr>
        <w:pStyle w:val="corpo"/>
        <w:spacing w:before="0" w:after="0"/>
        <w:jc w:val="both"/>
        <w:rPr>
          <w:rFonts w:ascii="Bookman Old Style" w:hAnsi="Bookman Old Style" w:cs="Arial"/>
          <w:sz w:val="22"/>
          <w:szCs w:val="22"/>
        </w:rPr>
      </w:pPr>
    </w:p>
    <w:p w14:paraId="12990D66"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 Forma de seleção e critério de julgamento da proposta: </w:t>
      </w:r>
    </w:p>
    <w:p w14:paraId="6A4C537C" w14:textId="77777777" w:rsidR="005C5FB8" w:rsidRPr="002A5CA1" w:rsidRDefault="005C5FB8" w:rsidP="00E332B9">
      <w:pPr>
        <w:pStyle w:val="corpo"/>
        <w:spacing w:before="0" w:after="0"/>
        <w:jc w:val="both"/>
        <w:rPr>
          <w:rFonts w:ascii="Bookman Old Style" w:hAnsi="Bookman Old Style" w:cs="Arial"/>
          <w:sz w:val="22"/>
          <w:szCs w:val="22"/>
        </w:rPr>
      </w:pPr>
    </w:p>
    <w:p w14:paraId="0D2BB91B" w14:textId="0544A54C"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9.1.1. O fornecedor será selecionado por meio da realização de procedimento de LICITAÇÃO, na modalidade PREGÃO, sob a forma ELETRÔNICA, com adoção do critério de julgamento pelo MENOR PREÇO POR </w:t>
      </w:r>
      <w:r w:rsidR="003D1E29" w:rsidRPr="002A5CA1">
        <w:rPr>
          <w:rFonts w:ascii="Bookman Old Style" w:hAnsi="Bookman Old Style" w:cs="Arial"/>
          <w:sz w:val="22"/>
          <w:szCs w:val="22"/>
        </w:rPr>
        <w:t>LOTE</w:t>
      </w:r>
      <w:r w:rsidRPr="002A5CA1">
        <w:rPr>
          <w:rFonts w:ascii="Bookman Old Style" w:hAnsi="Bookman Old Style" w:cs="Arial"/>
          <w:sz w:val="22"/>
          <w:szCs w:val="22"/>
        </w:rPr>
        <w:t xml:space="preserve">.   </w:t>
      </w:r>
    </w:p>
    <w:p w14:paraId="13593BB8" w14:textId="77777777" w:rsidR="005C5FB8" w:rsidRPr="002A5CA1" w:rsidRDefault="005C5FB8" w:rsidP="00E332B9">
      <w:pPr>
        <w:pStyle w:val="corpo"/>
        <w:spacing w:before="0" w:after="0"/>
        <w:jc w:val="both"/>
        <w:rPr>
          <w:rFonts w:ascii="Bookman Old Style" w:hAnsi="Bookman Old Style" w:cs="Arial"/>
          <w:sz w:val="22"/>
          <w:szCs w:val="22"/>
        </w:rPr>
      </w:pPr>
    </w:p>
    <w:p w14:paraId="6154C05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9.2. Exigências de habilitação: </w:t>
      </w:r>
    </w:p>
    <w:p w14:paraId="7FD1422E" w14:textId="77777777" w:rsidR="005C5FB8" w:rsidRPr="002A5CA1" w:rsidRDefault="005C5FB8" w:rsidP="00E332B9">
      <w:pPr>
        <w:pStyle w:val="corpo"/>
        <w:spacing w:before="0" w:after="0"/>
        <w:jc w:val="both"/>
        <w:rPr>
          <w:rFonts w:ascii="Bookman Old Style" w:hAnsi="Bookman Old Style" w:cs="Arial"/>
          <w:sz w:val="22"/>
          <w:szCs w:val="22"/>
        </w:rPr>
      </w:pPr>
    </w:p>
    <w:p w14:paraId="19E4E403"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9.2.1. Documentos relativos à habilitação jurídica:  </w:t>
      </w:r>
    </w:p>
    <w:p w14:paraId="50675509" w14:textId="77777777" w:rsidR="005C5FB8" w:rsidRPr="002A5CA1" w:rsidRDefault="005C5FB8" w:rsidP="00E332B9">
      <w:pPr>
        <w:pStyle w:val="corpo"/>
        <w:spacing w:before="0" w:after="0"/>
        <w:jc w:val="both"/>
        <w:rPr>
          <w:rFonts w:ascii="Bookman Old Style" w:hAnsi="Bookman Old Style" w:cs="Arial"/>
          <w:sz w:val="22"/>
          <w:szCs w:val="22"/>
        </w:rPr>
      </w:pPr>
    </w:p>
    <w:p w14:paraId="27361E00"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Certificado de Condição de Microempreendedor Individual, quando couber; </w:t>
      </w:r>
    </w:p>
    <w:p w14:paraId="75559C6C"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b) Registro comercial, no caso de empresa individual e comprovação de pertinência entre o ramo de atividade e o serviço licitado; </w:t>
      </w:r>
    </w:p>
    <w:p w14:paraId="02010A4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 </w:t>
      </w:r>
    </w:p>
    <w:p w14:paraId="29B3B33E"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Inscrição do ato constitutivo, no caso de sociedades civis, acompanhada de prova de diretoria em exercício; </w:t>
      </w:r>
    </w:p>
    <w:p w14:paraId="30692FB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e) Decreto de autorização, em se tratando de empresa ou sociedade estrangeira em funcionamento no País, e ato de registro ou autorização para funcionamento expedido pelo órgão competente, quando a atividade assim o exigir;  </w:t>
      </w:r>
    </w:p>
    <w:p w14:paraId="3238C47E" w14:textId="77777777" w:rsidR="005C5FB8" w:rsidRPr="002A5CA1" w:rsidRDefault="005C5FB8" w:rsidP="00E332B9">
      <w:pPr>
        <w:pStyle w:val="corpo"/>
        <w:spacing w:before="0" w:after="0"/>
        <w:jc w:val="both"/>
        <w:rPr>
          <w:rFonts w:ascii="Bookman Old Style" w:hAnsi="Bookman Old Style" w:cs="Arial"/>
          <w:sz w:val="22"/>
          <w:szCs w:val="22"/>
        </w:rPr>
      </w:pPr>
    </w:p>
    <w:p w14:paraId="46D6DB1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OBSERVAÇÃO: Os documentos em apreço deverão estar acompanhados de todas as alterações ou da consolidação respectiva.  </w:t>
      </w:r>
    </w:p>
    <w:p w14:paraId="73434219" w14:textId="77777777" w:rsidR="005C5FB8" w:rsidRPr="002A5CA1" w:rsidRDefault="005C5FB8" w:rsidP="00E332B9">
      <w:pPr>
        <w:pStyle w:val="corpo"/>
        <w:spacing w:before="0" w:after="0"/>
        <w:jc w:val="both"/>
        <w:rPr>
          <w:rFonts w:ascii="Bookman Old Style" w:hAnsi="Bookman Old Style" w:cs="Arial"/>
          <w:sz w:val="22"/>
          <w:szCs w:val="22"/>
        </w:rPr>
      </w:pPr>
    </w:p>
    <w:p w14:paraId="764BBA1B"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9.2.2. Documento do representante legal da empresa:  </w:t>
      </w:r>
    </w:p>
    <w:p w14:paraId="069738CF" w14:textId="77777777" w:rsidR="005C5FB8" w:rsidRPr="002A5CA1" w:rsidRDefault="005C5FB8" w:rsidP="00E332B9">
      <w:pPr>
        <w:pStyle w:val="corpo"/>
        <w:spacing w:before="0" w:after="0"/>
        <w:jc w:val="both"/>
        <w:rPr>
          <w:rFonts w:ascii="Bookman Old Style" w:hAnsi="Bookman Old Style" w:cs="Arial"/>
          <w:sz w:val="22"/>
          <w:szCs w:val="22"/>
        </w:rPr>
      </w:pPr>
    </w:p>
    <w:p w14:paraId="726B07E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Documento com CPF e Identidade do(s) Sócio(s) Administrador(es), conforme contrato social.  </w:t>
      </w:r>
    </w:p>
    <w:p w14:paraId="2318F893" w14:textId="77777777" w:rsidR="005C5FB8" w:rsidRPr="002A5CA1" w:rsidRDefault="005C5FB8" w:rsidP="00E332B9">
      <w:pPr>
        <w:pStyle w:val="corpo"/>
        <w:spacing w:before="0" w:after="0"/>
        <w:jc w:val="both"/>
        <w:rPr>
          <w:rFonts w:ascii="Bookman Old Style" w:hAnsi="Bookman Old Style" w:cs="Arial"/>
          <w:sz w:val="22"/>
          <w:szCs w:val="22"/>
        </w:rPr>
      </w:pPr>
    </w:p>
    <w:p w14:paraId="1004EF2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b/>
          <w:sz w:val="22"/>
          <w:szCs w:val="22"/>
        </w:rPr>
        <w:t>9.2.3. Documentos relativos à Regularidade Fiscal e Trabalhista</w:t>
      </w:r>
      <w:r w:rsidRPr="002A5CA1">
        <w:rPr>
          <w:rFonts w:ascii="Bookman Old Style" w:hAnsi="Bookman Old Style" w:cs="Arial"/>
          <w:sz w:val="22"/>
          <w:szCs w:val="22"/>
        </w:rPr>
        <w:t xml:space="preserve">:  </w:t>
      </w:r>
    </w:p>
    <w:p w14:paraId="19DF2D51" w14:textId="77777777" w:rsidR="005C5FB8" w:rsidRPr="002A5CA1" w:rsidRDefault="005C5FB8" w:rsidP="00E332B9">
      <w:pPr>
        <w:pStyle w:val="corpo"/>
        <w:spacing w:before="0" w:after="0"/>
        <w:jc w:val="both"/>
        <w:rPr>
          <w:rFonts w:ascii="Bookman Old Style" w:hAnsi="Bookman Old Style" w:cs="Arial"/>
          <w:sz w:val="22"/>
          <w:szCs w:val="22"/>
        </w:rPr>
      </w:pPr>
    </w:p>
    <w:p w14:paraId="21DA3E7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Prova de inscrição no Cadastro Nacional de Pessoas Jurídicas (CNPJ); </w:t>
      </w:r>
    </w:p>
    <w:p w14:paraId="5136F308" w14:textId="7C3CE900"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b) </w:t>
      </w:r>
      <w:r w:rsidR="00D040F6" w:rsidRPr="002A5CA1">
        <w:rPr>
          <w:rFonts w:ascii="Bookman Old Style" w:hAnsi="Bookman Old Style" w:cs="Arial"/>
          <w:spacing w:val="-1"/>
          <w:sz w:val="22"/>
          <w:szCs w:val="22"/>
        </w:rPr>
        <w:t xml:space="preserve">Prova de regularidade fiscal perante a Fazenda Nacional, expedida conjuntamente pela Secretaria da Receita Federal do Brasil (RFB) e pela Procuradoria Geral da Fazenda Nacional </w:t>
      </w:r>
      <w:r w:rsidR="00D040F6" w:rsidRPr="002A5CA1">
        <w:rPr>
          <w:rFonts w:ascii="Bookman Old Style" w:hAnsi="Bookman Old Style" w:cs="Arial"/>
          <w:spacing w:val="-1"/>
          <w:sz w:val="22"/>
          <w:szCs w:val="22"/>
        </w:rPr>
        <w:lastRenderedPageBreak/>
        <w:t>(PGFN), abrangendo inclusive as contribuições previdenciárias e de terceiros (</w:t>
      </w:r>
      <w:r w:rsidR="00D040F6" w:rsidRPr="002A5CA1">
        <w:rPr>
          <w:rFonts w:ascii="Bookman Old Style" w:hAnsi="Bookman Old Style" w:cs="Arial"/>
          <w:sz w:val="22"/>
          <w:szCs w:val="22"/>
        </w:rPr>
        <w:t>Prova de regularidade relativa à seguridade social)</w:t>
      </w:r>
    </w:p>
    <w:p w14:paraId="2AFE90E0" w14:textId="30C9B55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w:t>
      </w:r>
      <w:r w:rsidR="00D040F6" w:rsidRPr="002A5CA1">
        <w:rPr>
          <w:rFonts w:ascii="Bookman Old Style" w:hAnsi="Bookman Old Style" w:cs="Arial"/>
          <w:sz w:val="22"/>
          <w:szCs w:val="22"/>
        </w:rPr>
        <w:t>Prova de regularidade com a Fazenda do Estado ou do Distrito Federal, se for o caso, onde a Empresa tiver sede</w:t>
      </w:r>
    </w:p>
    <w:p w14:paraId="7DCA03C4" w14:textId="0C74704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w:t>
      </w:r>
      <w:r w:rsidR="00D040F6" w:rsidRPr="002A5CA1">
        <w:rPr>
          <w:rFonts w:ascii="Bookman Old Style" w:hAnsi="Bookman Old Style" w:cs="Arial"/>
          <w:sz w:val="22"/>
          <w:szCs w:val="22"/>
        </w:rPr>
        <w:t>Prova de Regularidade com a Fazenda Municipal, sede da Empresa participante</w:t>
      </w:r>
    </w:p>
    <w:p w14:paraId="6763088E" w14:textId="00D89B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e)</w:t>
      </w:r>
      <w:r w:rsidR="00D040F6" w:rsidRPr="002A5CA1">
        <w:rPr>
          <w:rFonts w:ascii="Bookman Old Style" w:hAnsi="Bookman Old Style" w:cs="Arial"/>
          <w:sz w:val="22"/>
          <w:szCs w:val="22"/>
        </w:rPr>
        <w:t xml:space="preserve"> Prova de regularidade relativa ao Fundo de Garantia por Tempo de Serviço - FGTS, emitida pela Caixa Econômica Federal</w:t>
      </w:r>
    </w:p>
    <w:p w14:paraId="4E620F19" w14:textId="30DAAF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f)</w:t>
      </w:r>
      <w:r w:rsidR="00D040F6" w:rsidRPr="002A5CA1">
        <w:rPr>
          <w:rFonts w:ascii="Bookman Old Style" w:hAnsi="Bookman Old Style" w:cs="Arial"/>
          <w:sz w:val="22"/>
          <w:szCs w:val="22"/>
        </w:rPr>
        <w:t xml:space="preserve"> Certidão Negativa de Débitos Trabalhistas (CNDT), emitida pela Justiça do Trabalho ou comprovação de regularidade perante a Justiça através da Certidão Positiva com efeitos de Negativa. A Certidão deve ser emitida em caráter Nacional</w:t>
      </w:r>
      <w:r w:rsidRPr="002A5CA1">
        <w:rPr>
          <w:rFonts w:ascii="Bookman Old Style" w:hAnsi="Bookman Old Style" w:cs="Arial"/>
          <w:sz w:val="22"/>
          <w:szCs w:val="22"/>
        </w:rPr>
        <w:t xml:space="preserve">.  </w:t>
      </w:r>
    </w:p>
    <w:p w14:paraId="08DDC2A4" w14:textId="77777777" w:rsidR="005C5FB8" w:rsidRPr="002A5CA1" w:rsidRDefault="005C5FB8" w:rsidP="00E332B9">
      <w:pPr>
        <w:pStyle w:val="corpo"/>
        <w:spacing w:before="0" w:after="0"/>
        <w:jc w:val="both"/>
        <w:rPr>
          <w:rFonts w:ascii="Bookman Old Style" w:hAnsi="Bookman Old Style" w:cs="Arial"/>
          <w:sz w:val="22"/>
          <w:szCs w:val="22"/>
        </w:rPr>
      </w:pPr>
    </w:p>
    <w:p w14:paraId="70213A2E" w14:textId="22EA12BE" w:rsidR="00E332B9"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OBSERVAÇÃO: As Microempresas e Empresas de Pequeno Porte deverão encaminhar a documentação de habilitação, ainda que haja alguma restrição de regularidade fiscal e trabalhista, nos termos do art. 43, § 1º da LC nº 123, de 2006.</w:t>
      </w:r>
    </w:p>
    <w:p w14:paraId="3E80C939" w14:textId="77777777" w:rsidR="005C5FB8" w:rsidRPr="002A5CA1" w:rsidRDefault="005C5FB8" w:rsidP="00E332B9">
      <w:pPr>
        <w:pStyle w:val="corpo"/>
        <w:spacing w:before="0" w:after="0"/>
        <w:jc w:val="both"/>
        <w:rPr>
          <w:rFonts w:ascii="Bookman Old Style" w:hAnsi="Bookman Old Style" w:cs="Arial"/>
          <w:sz w:val="22"/>
          <w:szCs w:val="22"/>
        </w:rPr>
      </w:pPr>
    </w:p>
    <w:p w14:paraId="6DB459A9"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9.2.4. Documento referente à Qualificação Econômico-financeira:  </w:t>
      </w:r>
    </w:p>
    <w:p w14:paraId="538C1720" w14:textId="77777777" w:rsidR="005C5FB8" w:rsidRPr="002A5CA1" w:rsidRDefault="005C5FB8" w:rsidP="00E332B9">
      <w:pPr>
        <w:pStyle w:val="corpo"/>
        <w:spacing w:before="0" w:after="0"/>
        <w:jc w:val="both"/>
        <w:rPr>
          <w:rFonts w:ascii="Bookman Old Style" w:hAnsi="Bookman Old Style" w:cs="Arial"/>
          <w:sz w:val="22"/>
          <w:szCs w:val="22"/>
        </w:rPr>
      </w:pPr>
    </w:p>
    <w:p w14:paraId="40600017" w14:textId="629E51B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w:t>
      </w:r>
      <w:r w:rsidR="00D040F6" w:rsidRPr="002A5CA1">
        <w:rPr>
          <w:rFonts w:ascii="Bookman Old Style" w:hAnsi="Bookman Old Style" w:cs="Arial"/>
          <w:sz w:val="22"/>
          <w:szCs w:val="22"/>
        </w:rPr>
        <w:t>Certidão Negativa de Falência ou Concordata, expedida pelo distribuidor judicial do foro da pessoa jurídica ou Certidão Judicial Cível Negativa, expedida nos últimos 90 (noventa) dias</w:t>
      </w:r>
      <w:r w:rsidRPr="002A5CA1">
        <w:rPr>
          <w:rFonts w:ascii="Bookman Old Style" w:hAnsi="Bookman Old Style" w:cs="Arial"/>
          <w:sz w:val="22"/>
          <w:szCs w:val="22"/>
        </w:rPr>
        <w:t xml:space="preserve">.  </w:t>
      </w:r>
    </w:p>
    <w:p w14:paraId="45F5B3DB" w14:textId="77777777" w:rsidR="005C5FB8" w:rsidRPr="002A5CA1" w:rsidRDefault="005C5FB8" w:rsidP="00E332B9">
      <w:pPr>
        <w:pStyle w:val="corpo"/>
        <w:spacing w:before="0" w:after="0"/>
        <w:jc w:val="both"/>
        <w:rPr>
          <w:rFonts w:ascii="Bookman Old Style" w:hAnsi="Bookman Old Style" w:cs="Arial"/>
          <w:sz w:val="22"/>
          <w:szCs w:val="22"/>
        </w:rPr>
      </w:pPr>
    </w:p>
    <w:p w14:paraId="7E01A4E8"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9.2.5. Qualificação Técnica:  </w:t>
      </w:r>
    </w:p>
    <w:p w14:paraId="147678CB" w14:textId="77777777" w:rsidR="005C5FB8" w:rsidRPr="002A5CA1" w:rsidRDefault="005C5FB8" w:rsidP="00E332B9">
      <w:pPr>
        <w:pStyle w:val="corpo"/>
        <w:spacing w:before="0" w:after="0"/>
        <w:jc w:val="both"/>
        <w:rPr>
          <w:rFonts w:ascii="Bookman Old Style" w:hAnsi="Bookman Old Style" w:cs="Arial"/>
          <w:sz w:val="22"/>
          <w:szCs w:val="22"/>
        </w:rPr>
      </w:pPr>
    </w:p>
    <w:p w14:paraId="08E8396E" w14:textId="46D991B3"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Alvará de Licença de Localização e Funcionamento;  </w:t>
      </w:r>
    </w:p>
    <w:p w14:paraId="1A7BFA98" w14:textId="77777777" w:rsidR="00B13A34" w:rsidRPr="002A5CA1" w:rsidRDefault="00B13A34" w:rsidP="00E332B9">
      <w:pPr>
        <w:pStyle w:val="corpo"/>
        <w:spacing w:before="0" w:after="0"/>
        <w:jc w:val="both"/>
        <w:rPr>
          <w:rFonts w:ascii="Bookman Old Style" w:hAnsi="Bookman Old Style" w:cs="Arial"/>
          <w:sz w:val="22"/>
          <w:szCs w:val="22"/>
        </w:rPr>
      </w:pPr>
    </w:p>
    <w:p w14:paraId="4FEFF346"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10. ESTIMATIVAS DO VALOR DA CONTRATAÇÃO:  </w:t>
      </w:r>
    </w:p>
    <w:p w14:paraId="1EDB7F2A" w14:textId="77777777" w:rsidR="005C5FB8" w:rsidRPr="00A8292E" w:rsidRDefault="005C5FB8" w:rsidP="00E332B9">
      <w:pPr>
        <w:pStyle w:val="corpo"/>
        <w:spacing w:before="0" w:after="0"/>
        <w:jc w:val="both"/>
        <w:rPr>
          <w:rFonts w:ascii="Bookman Old Style" w:hAnsi="Bookman Old Style" w:cs="Arial"/>
          <w:sz w:val="22"/>
          <w:szCs w:val="22"/>
        </w:rPr>
      </w:pPr>
    </w:p>
    <w:p w14:paraId="24B670E2" w14:textId="0DA93133"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10.1. O custo estimado total da contratação conforme </w:t>
      </w:r>
      <w:r w:rsidR="007C7E53">
        <w:rPr>
          <w:rFonts w:ascii="Bookman Old Style" w:hAnsi="Bookman Old Style" w:cs="Arial"/>
          <w:sz w:val="22"/>
          <w:szCs w:val="22"/>
        </w:rPr>
        <w:t>orçamentos</w:t>
      </w:r>
      <w:r w:rsidRPr="00A8292E">
        <w:rPr>
          <w:rFonts w:ascii="Bookman Old Style" w:hAnsi="Bookman Old Style" w:cs="Arial"/>
          <w:sz w:val="22"/>
          <w:szCs w:val="22"/>
        </w:rPr>
        <w:t xml:space="preserve">:  </w:t>
      </w:r>
    </w:p>
    <w:p w14:paraId="65AA39EF" w14:textId="77777777" w:rsidR="005C5FB8" w:rsidRPr="00A8292E" w:rsidRDefault="005C5FB8" w:rsidP="00E332B9">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824"/>
        <w:gridCol w:w="5805"/>
        <w:gridCol w:w="850"/>
        <w:gridCol w:w="993"/>
        <w:gridCol w:w="1808"/>
      </w:tblGrid>
      <w:tr w:rsidR="00A000C2" w:rsidRPr="00360BB4" w14:paraId="4F9B4E0D" w14:textId="77777777" w:rsidTr="003D1E29">
        <w:tc>
          <w:tcPr>
            <w:tcW w:w="10280" w:type="dxa"/>
            <w:gridSpan w:val="5"/>
          </w:tcPr>
          <w:p w14:paraId="0C345B32" w14:textId="77777777" w:rsidR="00A000C2" w:rsidRPr="00E91316" w:rsidRDefault="00A000C2"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LOTE 1</w:t>
            </w:r>
          </w:p>
        </w:tc>
      </w:tr>
      <w:tr w:rsidR="00A000C2" w:rsidRPr="00360BB4" w14:paraId="59813DBE" w14:textId="77777777" w:rsidTr="003D1E29">
        <w:tc>
          <w:tcPr>
            <w:tcW w:w="824" w:type="dxa"/>
          </w:tcPr>
          <w:p w14:paraId="140E2E1B" w14:textId="77777777" w:rsidR="00A000C2" w:rsidRPr="00E91316" w:rsidRDefault="00A000C2"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ITEM</w:t>
            </w:r>
          </w:p>
        </w:tc>
        <w:tc>
          <w:tcPr>
            <w:tcW w:w="5805" w:type="dxa"/>
          </w:tcPr>
          <w:p w14:paraId="7F0B6C11" w14:textId="77777777" w:rsidR="00A000C2" w:rsidRPr="00E91316" w:rsidRDefault="00A000C2"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DESCRIÇÃO</w:t>
            </w:r>
          </w:p>
        </w:tc>
        <w:tc>
          <w:tcPr>
            <w:tcW w:w="850" w:type="dxa"/>
          </w:tcPr>
          <w:p w14:paraId="743DB318" w14:textId="77777777" w:rsidR="00A000C2" w:rsidRPr="00E91316" w:rsidRDefault="00A000C2"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UND</w:t>
            </w:r>
          </w:p>
        </w:tc>
        <w:tc>
          <w:tcPr>
            <w:tcW w:w="993" w:type="dxa"/>
          </w:tcPr>
          <w:p w14:paraId="7E0CA7B6" w14:textId="77777777" w:rsidR="00A000C2" w:rsidRPr="00E91316" w:rsidRDefault="00A000C2"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QTD</w:t>
            </w:r>
          </w:p>
        </w:tc>
        <w:tc>
          <w:tcPr>
            <w:tcW w:w="1808" w:type="dxa"/>
          </w:tcPr>
          <w:p w14:paraId="468AE508" w14:textId="77777777" w:rsidR="00A000C2" w:rsidRPr="00360BB4" w:rsidRDefault="00A000C2" w:rsidP="003D1E29">
            <w:pPr>
              <w:pStyle w:val="corpo"/>
              <w:spacing w:before="0" w:after="0"/>
              <w:jc w:val="center"/>
              <w:rPr>
                <w:rFonts w:ascii="Bookman Old Style" w:hAnsi="Bookman Old Style" w:cs="Arial"/>
                <w:b/>
                <w:color w:val="FF0000"/>
                <w:sz w:val="22"/>
                <w:szCs w:val="22"/>
              </w:rPr>
            </w:pPr>
            <w:r w:rsidRPr="00E91316">
              <w:rPr>
                <w:rFonts w:ascii="Bookman Old Style" w:hAnsi="Bookman Old Style" w:cs="Arial"/>
                <w:b/>
                <w:sz w:val="22"/>
                <w:szCs w:val="22"/>
              </w:rPr>
              <w:t>V.UNITÁRIO</w:t>
            </w:r>
          </w:p>
        </w:tc>
      </w:tr>
      <w:tr w:rsidR="00B743E2" w:rsidRPr="00B743E2" w14:paraId="33D83FE6" w14:textId="77777777" w:rsidTr="003D1E29">
        <w:tc>
          <w:tcPr>
            <w:tcW w:w="824" w:type="dxa"/>
          </w:tcPr>
          <w:p w14:paraId="4E2A9A0F" w14:textId="77777777" w:rsidR="00A000C2" w:rsidRPr="00E91316" w:rsidRDefault="00A000C2" w:rsidP="003D1E29">
            <w:pPr>
              <w:pStyle w:val="corpo"/>
              <w:spacing w:before="0" w:after="0"/>
              <w:jc w:val="both"/>
              <w:rPr>
                <w:rFonts w:ascii="Bookman Old Style" w:hAnsi="Bookman Old Style" w:cs="Arial"/>
                <w:sz w:val="22"/>
                <w:szCs w:val="22"/>
              </w:rPr>
            </w:pPr>
            <w:bookmarkStart w:id="0" w:name="_GoBack" w:colFirst="4" w:colLast="5"/>
            <w:r w:rsidRPr="00E91316">
              <w:rPr>
                <w:rFonts w:ascii="Bookman Old Style" w:hAnsi="Bookman Old Style" w:cs="Arial"/>
                <w:sz w:val="22"/>
                <w:szCs w:val="22"/>
              </w:rPr>
              <w:t>01</w:t>
            </w:r>
          </w:p>
        </w:tc>
        <w:tc>
          <w:tcPr>
            <w:tcW w:w="5805" w:type="dxa"/>
          </w:tcPr>
          <w:p w14:paraId="53650AD6" w14:textId="28F16F2D" w:rsidR="00A000C2" w:rsidRPr="00E91316" w:rsidRDefault="002A5CA1"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Lavadora Horizontal Hospitalar, com capacidade de 30kg e barreira sanitária, em aço inoxidável; </w:t>
            </w:r>
            <w:r w:rsidR="002B2AF0">
              <w:rPr>
                <w:rFonts w:ascii="Bookman Old Style" w:hAnsi="Bookman Old Style" w:cs="Arial"/>
                <w:sz w:val="22"/>
                <w:szCs w:val="22"/>
              </w:rPr>
              <w:t xml:space="preserve">220v; </w:t>
            </w:r>
            <w:r>
              <w:rPr>
                <w:rFonts w:ascii="Bookman Old Style" w:hAnsi="Bookman Old Style" w:cs="Arial"/>
                <w:sz w:val="22"/>
                <w:szCs w:val="22"/>
              </w:rPr>
              <w:t xml:space="preserve">transmissão através de motor e redutor; proteção contra poeira e contra jatos de água; portas basculantes com amortecedor, vedação através de borracha e travas de pressão, além de trava eletromagnéticas; controlador de tempo digital; dispensador de produtos químicos; inversor de frequência; volume do cesto mínimo 305,4; </w:t>
            </w:r>
            <w:r w:rsidR="002B2AF0">
              <w:rPr>
                <w:rFonts w:ascii="Bookman Old Style" w:hAnsi="Bookman Old Style" w:cs="Arial"/>
                <w:sz w:val="22"/>
                <w:szCs w:val="22"/>
              </w:rPr>
              <w:t>potência</w:t>
            </w:r>
            <w:r>
              <w:rPr>
                <w:rFonts w:ascii="Bookman Old Style" w:hAnsi="Bookman Old Style" w:cs="Arial"/>
                <w:sz w:val="22"/>
                <w:szCs w:val="22"/>
              </w:rPr>
              <w:t xml:space="preserve"> motor cesto (CV) mínimo 1,5.</w:t>
            </w:r>
          </w:p>
        </w:tc>
        <w:tc>
          <w:tcPr>
            <w:tcW w:w="850" w:type="dxa"/>
          </w:tcPr>
          <w:p w14:paraId="665DA854" w14:textId="151168AB" w:rsidR="00A000C2" w:rsidRPr="00E91316" w:rsidRDefault="003D1E29"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UN</w:t>
            </w:r>
          </w:p>
        </w:tc>
        <w:tc>
          <w:tcPr>
            <w:tcW w:w="993" w:type="dxa"/>
          </w:tcPr>
          <w:p w14:paraId="320F90A2" w14:textId="0E10A77E" w:rsidR="00A000C2" w:rsidRPr="00E91316" w:rsidRDefault="003D1E29"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01</w:t>
            </w:r>
          </w:p>
        </w:tc>
        <w:tc>
          <w:tcPr>
            <w:tcW w:w="1808" w:type="dxa"/>
          </w:tcPr>
          <w:p w14:paraId="1A2C62D5" w14:textId="6AEB690D" w:rsidR="00A000C2" w:rsidRPr="00B743E2" w:rsidRDefault="00B743E2" w:rsidP="003D1E29">
            <w:pPr>
              <w:pStyle w:val="corpo"/>
              <w:spacing w:before="0" w:after="0"/>
              <w:jc w:val="center"/>
              <w:rPr>
                <w:rFonts w:ascii="Bookman Old Style" w:hAnsi="Bookman Old Style" w:cs="Arial"/>
                <w:sz w:val="22"/>
                <w:szCs w:val="22"/>
              </w:rPr>
            </w:pPr>
            <w:r w:rsidRPr="00B743E2">
              <w:rPr>
                <w:rFonts w:ascii="Bookman Old Style" w:hAnsi="Bookman Old Style" w:cs="Arial"/>
                <w:sz w:val="22"/>
                <w:szCs w:val="22"/>
              </w:rPr>
              <w:t>51.750,00</w:t>
            </w:r>
          </w:p>
        </w:tc>
      </w:tr>
      <w:bookmarkEnd w:id="0"/>
    </w:tbl>
    <w:p w14:paraId="4E7D7132" w14:textId="77777777" w:rsidR="005C5FB8" w:rsidRDefault="005C5FB8" w:rsidP="00E332B9">
      <w:pPr>
        <w:pStyle w:val="corpo"/>
        <w:spacing w:before="0" w:after="0"/>
        <w:jc w:val="both"/>
        <w:rPr>
          <w:rFonts w:ascii="Bookman Old Style" w:hAnsi="Bookman Old Style" w:cs="Arial"/>
          <w:sz w:val="22"/>
          <w:szCs w:val="22"/>
        </w:rPr>
      </w:pPr>
    </w:p>
    <w:p w14:paraId="1DC877CC" w14:textId="77777777" w:rsidR="004B766C" w:rsidRDefault="004B766C" w:rsidP="00E332B9">
      <w:pPr>
        <w:pStyle w:val="corpo"/>
        <w:spacing w:before="0" w:after="0"/>
        <w:jc w:val="both"/>
        <w:rPr>
          <w:rFonts w:ascii="Bookman Old Style" w:hAnsi="Bookman Old Style" w:cs="Arial"/>
          <w:sz w:val="22"/>
          <w:szCs w:val="22"/>
        </w:rPr>
      </w:pPr>
    </w:p>
    <w:p w14:paraId="2EA87ECA" w14:textId="77777777" w:rsidR="004B766C" w:rsidRDefault="004B766C" w:rsidP="00E332B9">
      <w:pPr>
        <w:pStyle w:val="corpo"/>
        <w:spacing w:before="0" w:after="0"/>
        <w:jc w:val="both"/>
        <w:rPr>
          <w:rFonts w:ascii="Bookman Old Style" w:hAnsi="Bookman Old Style" w:cs="Arial"/>
          <w:sz w:val="22"/>
          <w:szCs w:val="22"/>
        </w:rPr>
      </w:pPr>
    </w:p>
    <w:p w14:paraId="1114CF45" w14:textId="77777777" w:rsidR="004B766C" w:rsidRPr="00A8292E" w:rsidRDefault="004B766C" w:rsidP="00E332B9">
      <w:pPr>
        <w:pStyle w:val="corpo"/>
        <w:spacing w:before="0" w:after="0"/>
        <w:jc w:val="both"/>
        <w:rPr>
          <w:rFonts w:ascii="Bookman Old Style" w:hAnsi="Bookman Old Style" w:cs="Arial"/>
          <w:sz w:val="22"/>
          <w:szCs w:val="22"/>
        </w:rPr>
      </w:pPr>
    </w:p>
    <w:p w14:paraId="7C858902" w14:textId="17D0F612" w:rsidR="005C5FB8" w:rsidRPr="00A8292E" w:rsidRDefault="005C5FB8" w:rsidP="005C5FB8">
      <w:pPr>
        <w:pStyle w:val="corpo"/>
        <w:spacing w:before="0" w:after="0"/>
        <w:jc w:val="right"/>
        <w:rPr>
          <w:rFonts w:ascii="Bookman Old Style" w:hAnsi="Bookman Old Style" w:cs="Arial"/>
          <w:sz w:val="22"/>
          <w:szCs w:val="22"/>
        </w:rPr>
      </w:pPr>
      <w:r w:rsidRPr="00A8292E">
        <w:rPr>
          <w:rFonts w:ascii="Bookman Old Style" w:hAnsi="Bookman Old Style" w:cs="Arial"/>
          <w:sz w:val="22"/>
          <w:szCs w:val="22"/>
        </w:rPr>
        <w:t xml:space="preserve">Ipanema/MG, </w:t>
      </w:r>
      <w:r w:rsidR="003D1E29">
        <w:rPr>
          <w:rFonts w:ascii="Bookman Old Style" w:hAnsi="Bookman Old Style" w:cs="Arial"/>
          <w:sz w:val="22"/>
          <w:szCs w:val="22"/>
        </w:rPr>
        <w:t>XX</w:t>
      </w:r>
      <w:r w:rsidRPr="00A8292E">
        <w:rPr>
          <w:rFonts w:ascii="Bookman Old Style" w:hAnsi="Bookman Old Style" w:cs="Arial"/>
          <w:sz w:val="22"/>
          <w:szCs w:val="22"/>
        </w:rPr>
        <w:t xml:space="preserve"> de </w:t>
      </w:r>
      <w:r w:rsidR="003D1E29">
        <w:rPr>
          <w:rFonts w:ascii="Bookman Old Style" w:hAnsi="Bookman Old Style" w:cs="Arial"/>
          <w:sz w:val="22"/>
          <w:szCs w:val="22"/>
        </w:rPr>
        <w:t>XX</w:t>
      </w:r>
      <w:r w:rsidRPr="00A8292E">
        <w:rPr>
          <w:rFonts w:ascii="Bookman Old Style" w:hAnsi="Bookman Old Style" w:cs="Arial"/>
          <w:sz w:val="22"/>
          <w:szCs w:val="22"/>
        </w:rPr>
        <w:t xml:space="preserve"> de 2024</w:t>
      </w:r>
    </w:p>
    <w:p w14:paraId="743E9B6F" w14:textId="77777777" w:rsidR="005C5FB8" w:rsidRDefault="005C5FB8" w:rsidP="005C5FB8">
      <w:pPr>
        <w:pStyle w:val="corpo"/>
        <w:spacing w:before="0" w:after="0"/>
        <w:jc w:val="right"/>
        <w:rPr>
          <w:rFonts w:ascii="Bookman Old Style" w:hAnsi="Bookman Old Style" w:cs="Arial"/>
          <w:sz w:val="22"/>
          <w:szCs w:val="22"/>
        </w:rPr>
      </w:pPr>
    </w:p>
    <w:p w14:paraId="13CFD8A8" w14:textId="77777777" w:rsidR="007C7E53" w:rsidRDefault="007C7E53" w:rsidP="005C5FB8">
      <w:pPr>
        <w:pStyle w:val="corpo"/>
        <w:spacing w:before="0" w:after="0"/>
        <w:jc w:val="right"/>
        <w:rPr>
          <w:rFonts w:ascii="Bookman Old Style" w:hAnsi="Bookman Old Style" w:cs="Arial"/>
          <w:sz w:val="22"/>
          <w:szCs w:val="22"/>
        </w:rPr>
      </w:pPr>
    </w:p>
    <w:p w14:paraId="63E61DAB" w14:textId="0E0D16AB" w:rsidR="00A3523C" w:rsidRDefault="00A3523C" w:rsidP="005C5FB8">
      <w:pPr>
        <w:pStyle w:val="corpo"/>
        <w:spacing w:before="0" w:after="0"/>
        <w:jc w:val="right"/>
        <w:rPr>
          <w:rFonts w:ascii="Bookman Old Style" w:hAnsi="Bookman Old Style" w:cs="Arial"/>
          <w:sz w:val="22"/>
          <w:szCs w:val="22"/>
        </w:rPr>
      </w:pPr>
    </w:p>
    <w:p w14:paraId="6EBD732F" w14:textId="77777777" w:rsidR="004B766C" w:rsidRPr="003D1E29" w:rsidRDefault="004B766C" w:rsidP="005C5FB8">
      <w:pPr>
        <w:pStyle w:val="corpo"/>
        <w:spacing w:before="0" w:after="0"/>
        <w:jc w:val="right"/>
        <w:rPr>
          <w:rFonts w:ascii="Bookman Old Style" w:hAnsi="Bookman Old Style" w:cs="Arial"/>
          <w:color w:val="FF0000"/>
          <w:sz w:val="22"/>
          <w:szCs w:val="22"/>
        </w:rPr>
      </w:pPr>
    </w:p>
    <w:p w14:paraId="27B76998" w14:textId="77777777" w:rsidR="007C7E53" w:rsidRPr="00B743E2" w:rsidRDefault="007C7E53" w:rsidP="005C5FB8">
      <w:pPr>
        <w:pStyle w:val="corpo"/>
        <w:spacing w:before="0" w:after="0"/>
        <w:jc w:val="right"/>
        <w:rPr>
          <w:rFonts w:ascii="Bookman Old Style" w:hAnsi="Bookman Old Style" w:cs="Arial"/>
          <w:sz w:val="22"/>
          <w:szCs w:val="22"/>
        </w:rPr>
      </w:pPr>
    </w:p>
    <w:p w14:paraId="20DDF2BA" w14:textId="1B3913E6" w:rsidR="005C5FB8" w:rsidRPr="00B743E2" w:rsidRDefault="00A3523C" w:rsidP="002B2AF0">
      <w:pPr>
        <w:pStyle w:val="corpo"/>
        <w:spacing w:before="0" w:after="0"/>
        <w:ind w:firstLine="708"/>
        <w:jc w:val="center"/>
        <w:rPr>
          <w:rFonts w:ascii="Bookman Old Style" w:hAnsi="Bookman Old Style" w:cs="Arial"/>
          <w:sz w:val="22"/>
          <w:szCs w:val="22"/>
        </w:rPr>
      </w:pP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005C5FB8" w:rsidRPr="00B743E2">
        <w:rPr>
          <w:rFonts w:ascii="Bookman Old Style" w:hAnsi="Bookman Old Style" w:cs="Arial"/>
          <w:sz w:val="22"/>
          <w:szCs w:val="22"/>
        </w:rPr>
        <w:br/>
        <w:t xml:space="preserve">Secretário </w:t>
      </w:r>
      <w:r w:rsidR="007C7E53" w:rsidRPr="00B743E2">
        <w:rPr>
          <w:rFonts w:ascii="Bookman Old Style" w:hAnsi="Bookman Old Style" w:cs="Arial"/>
          <w:sz w:val="22"/>
          <w:szCs w:val="22"/>
        </w:rPr>
        <w:t xml:space="preserve">Municipal de </w:t>
      </w:r>
      <w:r w:rsidRPr="00B743E2">
        <w:rPr>
          <w:rFonts w:ascii="Bookman Old Style" w:hAnsi="Bookman Old Style" w:cs="Arial"/>
          <w:sz w:val="22"/>
          <w:szCs w:val="22"/>
        </w:rPr>
        <w:t>saúde</w:t>
      </w:r>
    </w:p>
    <w:p w14:paraId="16EDBE92" w14:textId="77777777" w:rsidR="003152F8" w:rsidRPr="00B743E2" w:rsidRDefault="003152F8" w:rsidP="005C5FB8">
      <w:pPr>
        <w:pStyle w:val="corpo"/>
        <w:spacing w:before="0" w:after="0"/>
        <w:jc w:val="center"/>
        <w:rPr>
          <w:rFonts w:ascii="Bookman Old Style" w:hAnsi="Bookman Old Style" w:cs="Arial"/>
          <w:b/>
          <w:sz w:val="22"/>
          <w:szCs w:val="22"/>
        </w:rPr>
      </w:pPr>
    </w:p>
    <w:p w14:paraId="3F7DC161" w14:textId="5CC280D7" w:rsidR="005C5FB8" w:rsidRPr="00A8292E" w:rsidRDefault="005C5FB8" w:rsidP="005C5FB8">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lastRenderedPageBreak/>
        <w:t>ANEXO 1.1</w:t>
      </w:r>
    </w:p>
    <w:p w14:paraId="33676287" w14:textId="2CD5AC3F" w:rsidR="005C5FB8" w:rsidRPr="00A8292E" w:rsidRDefault="005C5FB8" w:rsidP="005C5FB8">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ESTUDO TECNICO PRELIMINAR</w:t>
      </w:r>
    </w:p>
    <w:p w14:paraId="2A60C06B" w14:textId="77777777" w:rsidR="005C5FB8" w:rsidRPr="00A8292E" w:rsidRDefault="005C5FB8" w:rsidP="005C5FB8">
      <w:pPr>
        <w:pStyle w:val="corpo"/>
        <w:spacing w:before="0" w:after="0"/>
        <w:jc w:val="both"/>
        <w:rPr>
          <w:rFonts w:ascii="Bookman Old Style" w:hAnsi="Bookman Old Style" w:cs="Arial"/>
          <w:sz w:val="22"/>
          <w:szCs w:val="22"/>
        </w:rPr>
      </w:pPr>
    </w:p>
    <w:p w14:paraId="1C3DB532" w14:textId="77777777" w:rsidR="005C5FB8" w:rsidRPr="00A8292E" w:rsidRDefault="005C5FB8"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INTRODUÇÃO: </w:t>
      </w:r>
    </w:p>
    <w:p w14:paraId="38761C80" w14:textId="77777777" w:rsidR="005C5FB8" w:rsidRPr="00A8292E" w:rsidRDefault="005C5FB8" w:rsidP="005C5FB8">
      <w:pPr>
        <w:pStyle w:val="corpo"/>
        <w:spacing w:before="0" w:after="0"/>
        <w:jc w:val="both"/>
        <w:rPr>
          <w:rFonts w:ascii="Bookman Old Style" w:hAnsi="Bookman Old Style" w:cs="Arial"/>
          <w:sz w:val="22"/>
          <w:szCs w:val="22"/>
        </w:rPr>
      </w:pPr>
    </w:p>
    <w:p w14:paraId="26301DCA" w14:textId="77777777" w:rsidR="005C5FB8" w:rsidRPr="00A8292E" w:rsidRDefault="005C5FB8"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O presente documento caracteriza a primeira etapa da fase de planejamento e apresenta os devidos estudos para a contratação de solução que atenderá à necessidade abaixo especificada.  </w:t>
      </w:r>
    </w:p>
    <w:p w14:paraId="7F705F17" w14:textId="77777777" w:rsidR="005C5FB8" w:rsidRPr="00A8292E" w:rsidRDefault="005C5FB8" w:rsidP="005C5FB8">
      <w:pPr>
        <w:pStyle w:val="corpo"/>
        <w:spacing w:before="0" w:after="0"/>
        <w:jc w:val="both"/>
        <w:rPr>
          <w:rFonts w:ascii="Bookman Old Style" w:hAnsi="Bookman Old Style" w:cs="Arial"/>
          <w:sz w:val="22"/>
          <w:szCs w:val="22"/>
        </w:rPr>
      </w:pPr>
    </w:p>
    <w:p w14:paraId="14FCEC45" w14:textId="77777777" w:rsidR="005C5FB8" w:rsidRPr="00A8292E" w:rsidRDefault="005C5FB8"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O objetivo principal é estudar detalhadamente a necessidade de identificar no mercado a melhor solução para supri-la, em observância às normas vigentes e aos princípios que regem a Administração Pública.  </w:t>
      </w:r>
    </w:p>
    <w:p w14:paraId="28548295" w14:textId="77777777" w:rsidR="005C5FB8" w:rsidRPr="00A8292E" w:rsidRDefault="005C5FB8" w:rsidP="005C5FB8">
      <w:pPr>
        <w:pStyle w:val="corpo"/>
        <w:spacing w:before="0" w:after="0"/>
        <w:jc w:val="both"/>
        <w:rPr>
          <w:rFonts w:ascii="Bookman Old Style" w:hAnsi="Bookman Old Style" w:cs="Arial"/>
          <w:sz w:val="22"/>
          <w:szCs w:val="22"/>
        </w:rPr>
      </w:pPr>
    </w:p>
    <w:p w14:paraId="4D225024" w14:textId="0CFBF858" w:rsidR="005C5FB8" w:rsidRPr="00A8292E" w:rsidRDefault="005C5FB8" w:rsidP="005C5FB8">
      <w:pPr>
        <w:pStyle w:val="corpo"/>
        <w:spacing w:before="0" w:after="0"/>
        <w:jc w:val="both"/>
        <w:rPr>
          <w:rFonts w:ascii="Bookman Old Style" w:hAnsi="Bookman Old Style" w:cs="Arial"/>
          <w:color w:val="FF0000"/>
          <w:sz w:val="22"/>
          <w:szCs w:val="22"/>
        </w:rPr>
      </w:pPr>
      <w:r w:rsidRPr="00A8292E">
        <w:rPr>
          <w:rFonts w:ascii="Bookman Old Style" w:hAnsi="Bookman Old Style" w:cs="Arial"/>
          <w:sz w:val="22"/>
          <w:szCs w:val="22"/>
        </w:rPr>
        <w:t xml:space="preserve">O presente </w:t>
      </w:r>
      <w:r w:rsidRPr="00A8292E">
        <w:rPr>
          <w:rFonts w:ascii="Bookman Old Style" w:hAnsi="Bookman Old Style" w:cs="Arial"/>
          <w:color w:val="000000" w:themeColor="text1"/>
          <w:sz w:val="22"/>
          <w:szCs w:val="22"/>
        </w:rPr>
        <w:t xml:space="preserve">Estudo Técnico Preliminar é elaborado de acordo com a previsão do </w:t>
      </w:r>
      <w:r w:rsidRPr="00E34A8C">
        <w:rPr>
          <w:rFonts w:ascii="Bookman Old Style" w:hAnsi="Bookman Old Style" w:cs="Arial"/>
          <w:sz w:val="22"/>
          <w:szCs w:val="22"/>
        </w:rPr>
        <w:t xml:space="preserve">Decreto Municipal nº </w:t>
      </w:r>
      <w:r w:rsidR="00E34A8C" w:rsidRPr="00E34A8C">
        <w:rPr>
          <w:rFonts w:ascii="Bookman Old Style" w:hAnsi="Bookman Old Style" w:cs="Arial"/>
          <w:sz w:val="22"/>
          <w:szCs w:val="22"/>
        </w:rPr>
        <w:t>487</w:t>
      </w:r>
      <w:r w:rsidRPr="00E34A8C">
        <w:rPr>
          <w:rFonts w:ascii="Bookman Old Style" w:hAnsi="Bookman Old Style" w:cs="Arial"/>
          <w:sz w:val="22"/>
          <w:szCs w:val="22"/>
        </w:rPr>
        <w:t>/202</w:t>
      </w:r>
      <w:r w:rsidR="00A8292E" w:rsidRPr="00E34A8C">
        <w:rPr>
          <w:rFonts w:ascii="Bookman Old Style" w:hAnsi="Bookman Old Style" w:cs="Arial"/>
          <w:sz w:val="22"/>
          <w:szCs w:val="22"/>
        </w:rPr>
        <w:t>3</w:t>
      </w:r>
      <w:r w:rsidRPr="00E34A8C">
        <w:rPr>
          <w:rFonts w:ascii="Bookman Old Style" w:hAnsi="Bookman Old Style" w:cs="Arial"/>
          <w:sz w:val="22"/>
          <w:szCs w:val="22"/>
        </w:rPr>
        <w:t>.</w:t>
      </w:r>
      <w:r w:rsidRPr="00A8292E">
        <w:rPr>
          <w:rFonts w:ascii="Bookman Old Style" w:hAnsi="Bookman Old Style" w:cs="Arial"/>
          <w:color w:val="FF0000"/>
          <w:sz w:val="22"/>
          <w:szCs w:val="22"/>
        </w:rPr>
        <w:t xml:space="preserve">  </w:t>
      </w:r>
    </w:p>
    <w:p w14:paraId="3B2ABD5D" w14:textId="77777777" w:rsidR="005C5FB8" w:rsidRPr="00A8292E" w:rsidRDefault="005C5FB8" w:rsidP="005C5FB8">
      <w:pPr>
        <w:pStyle w:val="corpo"/>
        <w:spacing w:before="0" w:after="0"/>
        <w:jc w:val="both"/>
        <w:rPr>
          <w:rFonts w:ascii="Bookman Old Style" w:hAnsi="Bookman Old Style" w:cs="Arial"/>
          <w:sz w:val="22"/>
          <w:szCs w:val="22"/>
        </w:rPr>
      </w:pPr>
    </w:p>
    <w:p w14:paraId="71AF62F6" w14:textId="77777777" w:rsidR="005C5FB8" w:rsidRPr="00A8292E" w:rsidRDefault="005C5FB8"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1. INFORMAÇÕES:  </w:t>
      </w:r>
    </w:p>
    <w:p w14:paraId="0F1D2DEE" w14:textId="77777777" w:rsidR="005C5FB8" w:rsidRPr="00A8292E" w:rsidRDefault="005C5FB8" w:rsidP="005C5FB8">
      <w:pPr>
        <w:pStyle w:val="corpo"/>
        <w:spacing w:before="0" w:after="0"/>
        <w:jc w:val="both"/>
        <w:rPr>
          <w:rFonts w:ascii="Bookman Old Style" w:hAnsi="Bookman Old Style" w:cs="Arial"/>
          <w:sz w:val="22"/>
          <w:szCs w:val="22"/>
        </w:rPr>
      </w:pPr>
    </w:p>
    <w:p w14:paraId="6D77AE8B" w14:textId="77777777" w:rsidR="005C5FB8" w:rsidRPr="00A8292E" w:rsidRDefault="005C5FB8"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ETP sigiloso: </w:t>
      </w:r>
      <w:r w:rsidRPr="00A8292E">
        <w:rPr>
          <w:rFonts w:ascii="Segoe UI Symbol" w:hAnsi="Segoe UI Symbol" w:cs="Segoe UI Symbol"/>
          <w:sz w:val="22"/>
          <w:szCs w:val="22"/>
        </w:rPr>
        <w:t>☐</w:t>
      </w:r>
      <w:r w:rsidRPr="00A8292E">
        <w:rPr>
          <w:rFonts w:ascii="Bookman Old Style" w:hAnsi="Bookman Old Style" w:cs="Arial"/>
          <w:sz w:val="22"/>
          <w:szCs w:val="22"/>
        </w:rPr>
        <w:t xml:space="preserve"> Sim. </w:t>
      </w:r>
      <w:r w:rsidRPr="00A8292E">
        <w:rPr>
          <w:rFonts w:ascii="Segoe UI Symbol" w:hAnsi="Segoe UI Symbol" w:cs="Segoe UI Symbol"/>
          <w:sz w:val="22"/>
          <w:szCs w:val="22"/>
        </w:rPr>
        <w:t>☒</w:t>
      </w:r>
      <w:r w:rsidRPr="00A8292E">
        <w:rPr>
          <w:rFonts w:ascii="Bookman Old Style" w:hAnsi="Bookman Old Style" w:cs="Arial"/>
          <w:sz w:val="22"/>
          <w:szCs w:val="22"/>
        </w:rPr>
        <w:t xml:space="preserve"> N</w:t>
      </w:r>
      <w:r w:rsidRPr="00A8292E">
        <w:rPr>
          <w:rFonts w:ascii="Bookman Old Style" w:hAnsi="Bookman Old Style" w:cs="Bookman Old Style"/>
          <w:sz w:val="22"/>
          <w:szCs w:val="22"/>
        </w:rPr>
        <w:t>ã</w:t>
      </w:r>
      <w:r w:rsidRPr="00A8292E">
        <w:rPr>
          <w:rFonts w:ascii="Bookman Old Style" w:hAnsi="Bookman Old Style" w:cs="Arial"/>
          <w:sz w:val="22"/>
          <w:szCs w:val="22"/>
        </w:rPr>
        <w:t xml:space="preserve">o.  </w:t>
      </w:r>
    </w:p>
    <w:p w14:paraId="19240BB6" w14:textId="77777777" w:rsidR="005C5FB8" w:rsidRPr="00A8292E" w:rsidRDefault="005C5FB8" w:rsidP="005C5FB8">
      <w:pPr>
        <w:pStyle w:val="corpo"/>
        <w:spacing w:before="0" w:after="0"/>
        <w:jc w:val="both"/>
        <w:rPr>
          <w:rFonts w:ascii="Bookman Old Style" w:hAnsi="Bookman Old Style" w:cs="Arial"/>
          <w:sz w:val="22"/>
          <w:szCs w:val="22"/>
        </w:rPr>
      </w:pPr>
    </w:p>
    <w:p w14:paraId="3FA44850" w14:textId="77777777" w:rsidR="005C5FB8" w:rsidRPr="00A8292E" w:rsidRDefault="005C5FB8"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2. NECESSIDADE:  </w:t>
      </w:r>
    </w:p>
    <w:p w14:paraId="1E25FE2F" w14:textId="77777777" w:rsidR="005C5FB8" w:rsidRPr="00A8292E" w:rsidRDefault="005C5FB8" w:rsidP="005C5FB8">
      <w:pPr>
        <w:pStyle w:val="corpo"/>
        <w:spacing w:before="0" w:after="0"/>
        <w:jc w:val="both"/>
        <w:rPr>
          <w:rFonts w:ascii="Bookman Old Style" w:hAnsi="Bookman Old Style" w:cs="Arial"/>
          <w:sz w:val="22"/>
          <w:szCs w:val="22"/>
        </w:rPr>
      </w:pPr>
    </w:p>
    <w:p w14:paraId="32951975" w14:textId="77777777" w:rsidR="005C5FB8" w:rsidRPr="00A8292E" w:rsidRDefault="005C5FB8"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2.1. Descri</w:t>
      </w:r>
      <w:r w:rsidRPr="00A8292E">
        <w:rPr>
          <w:rFonts w:ascii="Bookman Old Style" w:hAnsi="Bookman Old Style" w:cs="Bookman Old Style"/>
          <w:b/>
          <w:sz w:val="22"/>
          <w:szCs w:val="22"/>
        </w:rPr>
        <w:t>çã</w:t>
      </w:r>
      <w:r w:rsidRPr="00A8292E">
        <w:rPr>
          <w:rFonts w:ascii="Bookman Old Style" w:hAnsi="Bookman Old Style" w:cs="Arial"/>
          <w:b/>
          <w:sz w:val="22"/>
          <w:szCs w:val="22"/>
        </w:rPr>
        <w:t xml:space="preserve">o da necessidade:  </w:t>
      </w:r>
    </w:p>
    <w:p w14:paraId="6621A013" w14:textId="77777777" w:rsidR="005C5FB8" w:rsidRPr="00A8292E" w:rsidRDefault="005C5FB8" w:rsidP="005C5FB8">
      <w:pPr>
        <w:pStyle w:val="corpo"/>
        <w:spacing w:before="0" w:after="0"/>
        <w:jc w:val="both"/>
        <w:rPr>
          <w:rFonts w:ascii="Bookman Old Style" w:hAnsi="Bookman Old Style" w:cs="Arial"/>
          <w:sz w:val="22"/>
          <w:szCs w:val="22"/>
        </w:rPr>
      </w:pPr>
    </w:p>
    <w:p w14:paraId="564EC8DA" w14:textId="77777777" w:rsidR="002A5CA1" w:rsidRPr="00E66C2E" w:rsidRDefault="002A5CA1" w:rsidP="002A5CA1">
      <w:pPr>
        <w:jc w:val="both"/>
        <w:rPr>
          <w:rFonts w:ascii="Bookman Old Style" w:hAnsi="Bookman Old Style" w:cs="Arial"/>
          <w:sz w:val="22"/>
          <w:szCs w:val="22"/>
        </w:rPr>
      </w:pPr>
      <w:r w:rsidRPr="00E66C2E">
        <w:rPr>
          <w:rFonts w:ascii="Bookman Old Style" w:hAnsi="Bookman Old Style" w:cs="Arial"/>
          <w:sz w:val="22"/>
          <w:szCs w:val="22"/>
        </w:rPr>
        <w:t>Justificamos que a aquisição de uma lavadora de roupas hospitalar é essencial para garantir a higiene e segurança em ambientes de saúde. Trazendo em conta que a máquina visa garantir a necessidade de higiene e desinfecção, em hospitais e abrigos, a rotatividade de pacientes e acolhidos exige que as roupas sejam trocadas e desinfetadas regularmente. Uma lavadora hospitalar garante que as roupas estejam limpas e livres de contaminação</w:t>
      </w:r>
      <w:r>
        <w:rPr>
          <w:rFonts w:ascii="Bookman Old Style" w:hAnsi="Bookman Old Style" w:cs="Arial"/>
          <w:sz w:val="22"/>
          <w:szCs w:val="22"/>
        </w:rPr>
        <w:t>.</w:t>
      </w:r>
    </w:p>
    <w:p w14:paraId="2EDD0AB2" w14:textId="77777777" w:rsidR="005C5FB8" w:rsidRPr="00A8292E" w:rsidRDefault="005C5FB8" w:rsidP="005C5FB8">
      <w:pPr>
        <w:pStyle w:val="corpo"/>
        <w:spacing w:before="0" w:after="0"/>
        <w:jc w:val="both"/>
        <w:rPr>
          <w:rFonts w:ascii="Bookman Old Style" w:hAnsi="Bookman Old Style" w:cs="Arial"/>
          <w:sz w:val="22"/>
          <w:szCs w:val="22"/>
        </w:rPr>
      </w:pPr>
    </w:p>
    <w:p w14:paraId="70F01E29" w14:textId="77777777" w:rsidR="005C5FB8" w:rsidRPr="00B743E2" w:rsidRDefault="005C5FB8" w:rsidP="005C5FB8">
      <w:pPr>
        <w:pStyle w:val="corpo"/>
        <w:spacing w:before="0" w:after="0"/>
        <w:jc w:val="both"/>
        <w:rPr>
          <w:rFonts w:ascii="Bookman Old Style" w:hAnsi="Bookman Old Style" w:cs="Arial"/>
          <w:b/>
          <w:sz w:val="22"/>
          <w:szCs w:val="22"/>
        </w:rPr>
      </w:pPr>
      <w:r w:rsidRPr="003D1E29">
        <w:rPr>
          <w:rFonts w:ascii="Bookman Old Style" w:hAnsi="Bookman Old Style" w:cs="Arial"/>
          <w:b/>
          <w:color w:val="FF0000"/>
          <w:sz w:val="22"/>
          <w:szCs w:val="22"/>
        </w:rPr>
        <w:t>2</w:t>
      </w:r>
      <w:r w:rsidRPr="00B743E2">
        <w:rPr>
          <w:rFonts w:ascii="Bookman Old Style" w:hAnsi="Bookman Old Style" w:cs="Arial"/>
          <w:b/>
          <w:sz w:val="22"/>
          <w:szCs w:val="22"/>
        </w:rPr>
        <w:t xml:space="preserve">.2. Área Requisitante: </w:t>
      </w:r>
    </w:p>
    <w:p w14:paraId="1B958240" w14:textId="77777777" w:rsidR="005C5FB8" w:rsidRPr="00B743E2" w:rsidRDefault="005C5FB8" w:rsidP="005C5FB8">
      <w:pPr>
        <w:pStyle w:val="corpo"/>
        <w:spacing w:before="0" w:after="0"/>
        <w:jc w:val="both"/>
        <w:rPr>
          <w:rFonts w:ascii="Bookman Old Style" w:hAnsi="Bookman Old Style" w:cs="Arial"/>
          <w:sz w:val="22"/>
          <w:szCs w:val="22"/>
        </w:rPr>
      </w:pPr>
    </w:p>
    <w:p w14:paraId="16CAF2A9" w14:textId="22D94897" w:rsidR="00E34A8C" w:rsidRPr="00B743E2" w:rsidRDefault="00CA057A" w:rsidP="005C5FB8">
      <w:pPr>
        <w:pStyle w:val="corpo"/>
        <w:spacing w:before="0" w:after="0"/>
        <w:jc w:val="both"/>
        <w:rPr>
          <w:rFonts w:ascii="Bookman Old Style" w:hAnsi="Bookman Old Style" w:cs="Arial"/>
          <w:sz w:val="22"/>
          <w:szCs w:val="22"/>
        </w:rPr>
      </w:pPr>
      <w:r w:rsidRPr="00B743E2">
        <w:rPr>
          <w:rFonts w:ascii="Bookman Old Style" w:hAnsi="Bookman Old Style" w:cs="Arial"/>
          <w:sz w:val="22"/>
          <w:szCs w:val="22"/>
        </w:rPr>
        <w:t xml:space="preserve">• Secretaria Municipal de </w:t>
      </w:r>
      <w:r w:rsidR="00B743E2" w:rsidRPr="00B743E2">
        <w:rPr>
          <w:rFonts w:ascii="Bookman Old Style" w:hAnsi="Bookman Old Style" w:cs="Arial"/>
          <w:sz w:val="22"/>
          <w:szCs w:val="22"/>
        </w:rPr>
        <w:t xml:space="preserve">Saúde </w:t>
      </w:r>
    </w:p>
    <w:p w14:paraId="51B29223" w14:textId="496A8707" w:rsidR="005C5FB8" w:rsidRPr="00B743E2" w:rsidRDefault="005C5FB8" w:rsidP="005C5FB8">
      <w:pPr>
        <w:pStyle w:val="corpo"/>
        <w:spacing w:before="0" w:after="0"/>
        <w:jc w:val="both"/>
        <w:rPr>
          <w:rFonts w:ascii="Bookman Old Style" w:hAnsi="Bookman Old Style" w:cs="Arial"/>
          <w:sz w:val="22"/>
          <w:szCs w:val="22"/>
        </w:rPr>
      </w:pPr>
      <w:r w:rsidRPr="00B743E2">
        <w:rPr>
          <w:rFonts w:ascii="Bookman Old Style" w:hAnsi="Bookman Old Style" w:cs="Arial"/>
          <w:sz w:val="22"/>
          <w:szCs w:val="22"/>
        </w:rPr>
        <w:t xml:space="preserve">   </w:t>
      </w:r>
    </w:p>
    <w:p w14:paraId="52053787" w14:textId="77777777" w:rsidR="005C5FB8" w:rsidRPr="00A8292E" w:rsidRDefault="005C5FB8"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2.3. Requisitos da Contratação:  </w:t>
      </w:r>
    </w:p>
    <w:p w14:paraId="6E75EF1D" w14:textId="77777777" w:rsidR="005C5FB8" w:rsidRPr="00A8292E" w:rsidRDefault="005C5FB8" w:rsidP="005C5FB8">
      <w:pPr>
        <w:pStyle w:val="corpo"/>
        <w:spacing w:before="0" w:after="0"/>
        <w:jc w:val="both"/>
        <w:rPr>
          <w:rFonts w:ascii="Bookman Old Style" w:hAnsi="Bookman Old Style" w:cs="Arial"/>
          <w:b/>
          <w:sz w:val="22"/>
          <w:szCs w:val="22"/>
        </w:rPr>
      </w:pPr>
    </w:p>
    <w:p w14:paraId="20F23D11" w14:textId="77777777" w:rsidR="00093065" w:rsidRPr="002A5CA1" w:rsidRDefault="005C5FB8" w:rsidP="005C5FB8">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contratada deve cumprir as obrigações seguintes; </w:t>
      </w:r>
    </w:p>
    <w:p w14:paraId="6C8691DA" w14:textId="7F940890" w:rsidR="00093065" w:rsidRPr="002A5CA1" w:rsidRDefault="00093065" w:rsidP="005C5FB8">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 </w:t>
      </w:r>
      <w:r w:rsidR="005C5FB8" w:rsidRPr="002A5CA1">
        <w:rPr>
          <w:rFonts w:ascii="Bookman Old Style" w:hAnsi="Bookman Old Style" w:cs="Arial"/>
          <w:sz w:val="22"/>
          <w:szCs w:val="22"/>
        </w:rPr>
        <w:t xml:space="preserve">O licitante vencedor deverá </w:t>
      </w:r>
      <w:r w:rsidR="0027075C" w:rsidRPr="002A5CA1">
        <w:rPr>
          <w:rFonts w:ascii="Bookman Old Style" w:hAnsi="Bookman Old Style" w:cs="Arial"/>
          <w:sz w:val="22"/>
          <w:szCs w:val="22"/>
        </w:rPr>
        <w:t xml:space="preserve">entregar o </w:t>
      </w:r>
      <w:r w:rsidR="003D1E29" w:rsidRPr="002A5CA1">
        <w:rPr>
          <w:rFonts w:ascii="Bookman Old Style" w:hAnsi="Bookman Old Style" w:cs="Arial"/>
          <w:sz w:val="22"/>
          <w:szCs w:val="22"/>
        </w:rPr>
        <w:t>produto</w:t>
      </w:r>
      <w:r w:rsidR="00744993">
        <w:rPr>
          <w:rFonts w:ascii="Bookman Old Style" w:hAnsi="Bookman Old Style" w:cs="Arial"/>
          <w:sz w:val="22"/>
          <w:szCs w:val="22"/>
        </w:rPr>
        <w:t xml:space="preserve"> e efetuar sua instalação “in loco”</w:t>
      </w:r>
      <w:r w:rsidR="005C5FB8" w:rsidRPr="002A5CA1">
        <w:rPr>
          <w:rFonts w:ascii="Bookman Old Style" w:hAnsi="Bookman Old Style" w:cs="Arial"/>
          <w:sz w:val="22"/>
          <w:szCs w:val="22"/>
        </w:rPr>
        <w:t>, no prazo máximo</w:t>
      </w:r>
      <w:r w:rsidR="007E04BC" w:rsidRPr="002A5CA1">
        <w:rPr>
          <w:rFonts w:ascii="Bookman Old Style" w:hAnsi="Bookman Old Style" w:cs="Arial"/>
          <w:sz w:val="22"/>
          <w:szCs w:val="22"/>
        </w:rPr>
        <w:t xml:space="preserve"> </w:t>
      </w:r>
      <w:r w:rsidR="00360BB4" w:rsidRPr="002A5CA1">
        <w:rPr>
          <w:rFonts w:ascii="Bookman Old Style" w:hAnsi="Bookman Old Style" w:cs="Arial"/>
          <w:sz w:val="22"/>
          <w:szCs w:val="22"/>
        </w:rPr>
        <w:t>de até</w:t>
      </w:r>
      <w:r w:rsidR="0027075C" w:rsidRPr="002A5CA1">
        <w:rPr>
          <w:rFonts w:ascii="Bookman Old Style" w:hAnsi="Bookman Old Style" w:cs="Arial"/>
          <w:sz w:val="22"/>
          <w:szCs w:val="22"/>
        </w:rPr>
        <w:t xml:space="preserve"> </w:t>
      </w:r>
      <w:r w:rsidR="00744993">
        <w:rPr>
          <w:rFonts w:ascii="Bookman Old Style" w:hAnsi="Bookman Old Style" w:cs="Arial"/>
          <w:sz w:val="22"/>
          <w:szCs w:val="22"/>
        </w:rPr>
        <w:t>20</w:t>
      </w:r>
      <w:r w:rsidR="005C5FB8" w:rsidRPr="002A5CA1">
        <w:rPr>
          <w:rFonts w:ascii="Bookman Old Style" w:hAnsi="Bookman Old Style" w:cs="Arial"/>
          <w:sz w:val="22"/>
          <w:szCs w:val="22"/>
        </w:rPr>
        <w:t xml:space="preserve"> (</w:t>
      </w:r>
      <w:r w:rsidR="00744993">
        <w:rPr>
          <w:rFonts w:ascii="Bookman Old Style" w:hAnsi="Bookman Old Style" w:cs="Arial"/>
          <w:sz w:val="22"/>
          <w:szCs w:val="22"/>
        </w:rPr>
        <w:t>vinte</w:t>
      </w:r>
      <w:r w:rsidR="005C5FB8" w:rsidRPr="002A5CA1">
        <w:rPr>
          <w:rFonts w:ascii="Bookman Old Style" w:hAnsi="Bookman Old Style" w:cs="Arial"/>
          <w:sz w:val="22"/>
          <w:szCs w:val="22"/>
        </w:rPr>
        <w:t>)</w:t>
      </w:r>
      <w:r w:rsidR="0027075C" w:rsidRPr="002A5CA1">
        <w:rPr>
          <w:rFonts w:ascii="Bookman Old Style" w:hAnsi="Bookman Old Style" w:cs="Arial"/>
          <w:sz w:val="22"/>
          <w:szCs w:val="22"/>
        </w:rPr>
        <w:t xml:space="preserve"> dias</w:t>
      </w:r>
      <w:r w:rsidR="005C5FB8" w:rsidRPr="002A5CA1">
        <w:rPr>
          <w:rFonts w:ascii="Bookman Old Style" w:hAnsi="Bookman Old Style" w:cs="Arial"/>
          <w:sz w:val="22"/>
          <w:szCs w:val="22"/>
        </w:rPr>
        <w:t>, após a solicitação do Município de</w:t>
      </w:r>
      <w:r w:rsidR="007E04BC" w:rsidRPr="002A5CA1">
        <w:rPr>
          <w:rFonts w:ascii="Bookman Old Style" w:hAnsi="Bookman Old Style" w:cs="Arial"/>
          <w:sz w:val="22"/>
          <w:szCs w:val="22"/>
        </w:rPr>
        <w:t xml:space="preserve"> Ipanema</w:t>
      </w:r>
      <w:r w:rsidR="005C5FB8" w:rsidRPr="002A5CA1">
        <w:rPr>
          <w:rFonts w:ascii="Bookman Old Style" w:hAnsi="Bookman Old Style" w:cs="Arial"/>
          <w:sz w:val="22"/>
          <w:szCs w:val="22"/>
        </w:rPr>
        <w:t xml:space="preserve">, de acordo com a necessidade do Município.  </w:t>
      </w:r>
    </w:p>
    <w:p w14:paraId="7F8AD5A5" w14:textId="4EA3005F" w:rsidR="00093065" w:rsidRPr="002A5CA1" w:rsidRDefault="00093065" w:rsidP="005C5FB8">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 </w:t>
      </w:r>
      <w:r w:rsidR="0073343A" w:rsidRPr="002A5CA1">
        <w:rPr>
          <w:rFonts w:ascii="Bookman Old Style" w:hAnsi="Bookman Old Style" w:cs="Arial"/>
          <w:sz w:val="22"/>
          <w:szCs w:val="22"/>
        </w:rPr>
        <w:t>Incumbe ao licitante a responsabilidade pela entrega do ite</w:t>
      </w:r>
      <w:r w:rsidR="002A5CA1" w:rsidRPr="002A5CA1">
        <w:rPr>
          <w:rFonts w:ascii="Bookman Old Style" w:hAnsi="Bookman Old Style" w:cs="Arial"/>
          <w:sz w:val="22"/>
          <w:szCs w:val="22"/>
        </w:rPr>
        <w:t>m</w:t>
      </w:r>
      <w:r w:rsidR="0073343A" w:rsidRPr="002A5CA1">
        <w:rPr>
          <w:rFonts w:ascii="Bookman Old Style" w:hAnsi="Bookman Old Style" w:cs="Arial"/>
          <w:sz w:val="22"/>
          <w:szCs w:val="22"/>
        </w:rPr>
        <w:t xml:space="preserve"> na sede do município de Ipanema, devendo dispor de meios adequados para a entrega dos produtos seja feita de forma, justa e honesta</w:t>
      </w:r>
      <w:r w:rsidR="005C5FB8" w:rsidRPr="002A5CA1">
        <w:rPr>
          <w:rFonts w:ascii="Bookman Old Style" w:hAnsi="Bookman Old Style" w:cs="Arial"/>
          <w:sz w:val="22"/>
          <w:szCs w:val="22"/>
        </w:rPr>
        <w:t xml:space="preserve">.   </w:t>
      </w:r>
    </w:p>
    <w:p w14:paraId="1CF63690" w14:textId="77777777" w:rsidR="00093065" w:rsidRPr="00A8292E" w:rsidRDefault="00093065" w:rsidP="005C5FB8">
      <w:pPr>
        <w:pStyle w:val="corpo"/>
        <w:spacing w:before="0" w:after="0"/>
        <w:jc w:val="both"/>
        <w:rPr>
          <w:rFonts w:ascii="Bookman Old Style" w:hAnsi="Bookman Old Style" w:cs="Arial"/>
          <w:sz w:val="22"/>
          <w:szCs w:val="22"/>
        </w:rPr>
      </w:pPr>
    </w:p>
    <w:p w14:paraId="15DAF99C" w14:textId="77777777" w:rsidR="00093065" w:rsidRPr="00A8292E" w:rsidRDefault="005C5FB8"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 SOLUÇÃO:  </w:t>
      </w:r>
    </w:p>
    <w:p w14:paraId="6C35E4FB" w14:textId="77777777" w:rsidR="00093065" w:rsidRPr="00A8292E" w:rsidRDefault="00093065" w:rsidP="005C5FB8">
      <w:pPr>
        <w:pStyle w:val="corpo"/>
        <w:spacing w:before="0" w:after="0"/>
        <w:jc w:val="both"/>
        <w:rPr>
          <w:rFonts w:ascii="Bookman Old Style" w:hAnsi="Bookman Old Style" w:cs="Arial"/>
          <w:b/>
          <w:sz w:val="22"/>
          <w:szCs w:val="22"/>
        </w:rPr>
      </w:pPr>
    </w:p>
    <w:p w14:paraId="09B31642" w14:textId="4C7CE1AB" w:rsidR="00093065" w:rsidRPr="00A8292E" w:rsidRDefault="005C5FB8"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3.</w:t>
      </w:r>
      <w:r w:rsidR="00D66A10">
        <w:rPr>
          <w:rFonts w:ascii="Bookman Old Style" w:hAnsi="Bookman Old Style" w:cs="Arial"/>
          <w:b/>
          <w:sz w:val="22"/>
          <w:szCs w:val="22"/>
        </w:rPr>
        <w:t>1</w:t>
      </w:r>
      <w:r w:rsidRPr="00A8292E">
        <w:rPr>
          <w:rFonts w:ascii="Bookman Old Style" w:hAnsi="Bookman Old Style" w:cs="Arial"/>
          <w:b/>
          <w:sz w:val="22"/>
          <w:szCs w:val="22"/>
        </w:rPr>
        <w:t xml:space="preserve">. Descrição da solução </w:t>
      </w:r>
    </w:p>
    <w:p w14:paraId="0BD0D23B" w14:textId="77777777" w:rsidR="00093065" w:rsidRPr="00A8292E" w:rsidRDefault="00093065" w:rsidP="005C5FB8">
      <w:pPr>
        <w:pStyle w:val="corpo"/>
        <w:spacing w:before="0" w:after="0"/>
        <w:jc w:val="both"/>
        <w:rPr>
          <w:rFonts w:ascii="Bookman Old Style" w:hAnsi="Bookman Old Style" w:cs="Arial"/>
          <w:sz w:val="22"/>
          <w:szCs w:val="22"/>
        </w:rPr>
      </w:pPr>
    </w:p>
    <w:p w14:paraId="77B1BB85" w14:textId="0D629FD3" w:rsidR="00093065" w:rsidRPr="00A8292E" w:rsidRDefault="005C5FB8"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Após a definição de preços de referência, a contratação ainda será conduzida por pregão eletrônico, o que trará ampla participação de interessadas que fará com que o preço a ser contratado seja ainda mais </w:t>
      </w:r>
      <w:r w:rsidR="009769D7" w:rsidRPr="00A8292E">
        <w:rPr>
          <w:rFonts w:ascii="Bookman Old Style" w:hAnsi="Bookman Old Style" w:cs="Arial"/>
          <w:sz w:val="22"/>
          <w:szCs w:val="22"/>
        </w:rPr>
        <w:t>vantajoso</w:t>
      </w:r>
      <w:r w:rsidRPr="00A8292E">
        <w:rPr>
          <w:rFonts w:ascii="Bookman Old Style" w:hAnsi="Bookman Old Style" w:cs="Arial"/>
          <w:sz w:val="22"/>
          <w:szCs w:val="22"/>
        </w:rPr>
        <w:t xml:space="preserve">, dentro do valor estimado de mercado. Assim, a contratação será feita com preços compatíveis ao praticado no mercado.  </w:t>
      </w:r>
    </w:p>
    <w:p w14:paraId="10F1BE76" w14:textId="77777777" w:rsidR="00093065" w:rsidRPr="00A8292E" w:rsidRDefault="00093065" w:rsidP="005C5FB8">
      <w:pPr>
        <w:pStyle w:val="corpo"/>
        <w:spacing w:before="0" w:after="0"/>
        <w:jc w:val="both"/>
        <w:rPr>
          <w:rFonts w:ascii="Bookman Old Style" w:hAnsi="Bookman Old Style" w:cs="Arial"/>
          <w:sz w:val="22"/>
          <w:szCs w:val="22"/>
        </w:rPr>
      </w:pPr>
    </w:p>
    <w:p w14:paraId="07624B0A" w14:textId="50422AE5" w:rsidR="00093065" w:rsidRPr="00D66A10" w:rsidRDefault="005C5FB8" w:rsidP="005C5FB8">
      <w:pPr>
        <w:pStyle w:val="corpo"/>
        <w:spacing w:before="0" w:after="0"/>
        <w:jc w:val="both"/>
        <w:rPr>
          <w:rFonts w:ascii="Bookman Old Style" w:hAnsi="Bookman Old Style" w:cs="Arial"/>
          <w:b/>
          <w:sz w:val="22"/>
          <w:szCs w:val="22"/>
        </w:rPr>
      </w:pPr>
      <w:r w:rsidRPr="00D66A10">
        <w:rPr>
          <w:rFonts w:ascii="Bookman Old Style" w:hAnsi="Bookman Old Style" w:cs="Arial"/>
          <w:b/>
          <w:sz w:val="22"/>
          <w:szCs w:val="22"/>
        </w:rPr>
        <w:t>3.</w:t>
      </w:r>
      <w:r w:rsidR="00D66A10" w:rsidRPr="00D66A10">
        <w:rPr>
          <w:rFonts w:ascii="Bookman Old Style" w:hAnsi="Bookman Old Style" w:cs="Arial"/>
          <w:b/>
          <w:sz w:val="22"/>
          <w:szCs w:val="22"/>
        </w:rPr>
        <w:t>2</w:t>
      </w:r>
      <w:r w:rsidRPr="00D66A10">
        <w:rPr>
          <w:rFonts w:ascii="Bookman Old Style" w:hAnsi="Bookman Old Style" w:cs="Arial"/>
          <w:b/>
          <w:sz w:val="22"/>
          <w:szCs w:val="22"/>
        </w:rPr>
        <w:t xml:space="preserve">. Estimativa da quantidade e valor da contratação:  </w:t>
      </w:r>
    </w:p>
    <w:p w14:paraId="5E40435E" w14:textId="77777777" w:rsidR="00093065" w:rsidRPr="00A8292E" w:rsidRDefault="00093065" w:rsidP="005C5FB8">
      <w:pPr>
        <w:pStyle w:val="corpo"/>
        <w:spacing w:before="0" w:after="0"/>
        <w:jc w:val="both"/>
        <w:rPr>
          <w:rFonts w:ascii="Bookman Old Style" w:hAnsi="Bookman Old Style" w:cs="Arial"/>
          <w:sz w:val="22"/>
          <w:szCs w:val="22"/>
        </w:rPr>
      </w:pPr>
    </w:p>
    <w:p w14:paraId="02375F5F" w14:textId="60E5782D" w:rsidR="005C5FB8" w:rsidRDefault="005C5FB8"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O valor estimado global para a contratação distribuídos da seguinte forma:</w:t>
      </w:r>
    </w:p>
    <w:p w14:paraId="2BA5D4B5" w14:textId="77777777" w:rsidR="00360BB4" w:rsidRPr="00A8292E" w:rsidRDefault="00360BB4" w:rsidP="005C5FB8">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824"/>
        <w:gridCol w:w="5805"/>
        <w:gridCol w:w="850"/>
        <w:gridCol w:w="993"/>
        <w:gridCol w:w="1808"/>
      </w:tblGrid>
      <w:tr w:rsidR="00D66A10" w:rsidRPr="00360BB4" w14:paraId="10656F21" w14:textId="77777777" w:rsidTr="00541B2B">
        <w:tc>
          <w:tcPr>
            <w:tcW w:w="10280" w:type="dxa"/>
            <w:gridSpan w:val="5"/>
          </w:tcPr>
          <w:p w14:paraId="7C8188AE" w14:textId="77777777" w:rsidR="00D66A10" w:rsidRPr="00E91316" w:rsidRDefault="00D66A10" w:rsidP="00541B2B">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LOTE 1</w:t>
            </w:r>
          </w:p>
        </w:tc>
      </w:tr>
      <w:tr w:rsidR="00D66A10" w:rsidRPr="00360BB4" w14:paraId="3F2F5F2C" w14:textId="77777777" w:rsidTr="00541B2B">
        <w:tc>
          <w:tcPr>
            <w:tcW w:w="824" w:type="dxa"/>
          </w:tcPr>
          <w:p w14:paraId="1E64F877" w14:textId="77777777" w:rsidR="00D66A10" w:rsidRPr="00E91316" w:rsidRDefault="00D66A10" w:rsidP="00541B2B">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ITEM</w:t>
            </w:r>
          </w:p>
        </w:tc>
        <w:tc>
          <w:tcPr>
            <w:tcW w:w="5805" w:type="dxa"/>
          </w:tcPr>
          <w:p w14:paraId="229CBEE8" w14:textId="77777777" w:rsidR="00D66A10" w:rsidRPr="00E91316" w:rsidRDefault="00D66A10" w:rsidP="00541B2B">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DESCRIÇÃO</w:t>
            </w:r>
          </w:p>
        </w:tc>
        <w:tc>
          <w:tcPr>
            <w:tcW w:w="850" w:type="dxa"/>
          </w:tcPr>
          <w:p w14:paraId="72547D4E" w14:textId="77777777" w:rsidR="00D66A10" w:rsidRPr="00E91316" w:rsidRDefault="00D66A10" w:rsidP="00541B2B">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UND</w:t>
            </w:r>
          </w:p>
        </w:tc>
        <w:tc>
          <w:tcPr>
            <w:tcW w:w="993" w:type="dxa"/>
          </w:tcPr>
          <w:p w14:paraId="2E580DED" w14:textId="77777777" w:rsidR="00D66A10" w:rsidRPr="00E91316" w:rsidRDefault="00D66A10" w:rsidP="00541B2B">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QTD</w:t>
            </w:r>
          </w:p>
        </w:tc>
        <w:tc>
          <w:tcPr>
            <w:tcW w:w="1808" w:type="dxa"/>
          </w:tcPr>
          <w:p w14:paraId="031B08DB" w14:textId="77777777" w:rsidR="00D66A10" w:rsidRPr="00360BB4" w:rsidRDefault="00D66A10" w:rsidP="00541B2B">
            <w:pPr>
              <w:pStyle w:val="corpo"/>
              <w:spacing w:before="0" w:after="0"/>
              <w:jc w:val="center"/>
              <w:rPr>
                <w:rFonts w:ascii="Bookman Old Style" w:hAnsi="Bookman Old Style" w:cs="Arial"/>
                <w:b/>
                <w:color w:val="FF0000"/>
                <w:sz w:val="22"/>
                <w:szCs w:val="22"/>
              </w:rPr>
            </w:pPr>
            <w:r w:rsidRPr="00E91316">
              <w:rPr>
                <w:rFonts w:ascii="Bookman Old Style" w:hAnsi="Bookman Old Style" w:cs="Arial"/>
                <w:b/>
                <w:sz w:val="22"/>
                <w:szCs w:val="22"/>
              </w:rPr>
              <w:t>V.UNITÁRIO</w:t>
            </w:r>
          </w:p>
        </w:tc>
      </w:tr>
      <w:tr w:rsidR="00B743E2" w:rsidRPr="00B743E2" w14:paraId="329C67D5" w14:textId="77777777" w:rsidTr="002A5CA1">
        <w:trPr>
          <w:trHeight w:val="1909"/>
        </w:trPr>
        <w:tc>
          <w:tcPr>
            <w:tcW w:w="824" w:type="dxa"/>
          </w:tcPr>
          <w:p w14:paraId="1762FBDF" w14:textId="77777777" w:rsidR="00D66A10" w:rsidRPr="00E91316" w:rsidRDefault="00D66A10" w:rsidP="00541B2B">
            <w:pPr>
              <w:pStyle w:val="corpo"/>
              <w:spacing w:before="0" w:after="0"/>
              <w:jc w:val="both"/>
              <w:rPr>
                <w:rFonts w:ascii="Bookman Old Style" w:hAnsi="Bookman Old Style" w:cs="Arial"/>
                <w:sz w:val="22"/>
                <w:szCs w:val="22"/>
              </w:rPr>
            </w:pPr>
            <w:r w:rsidRPr="00E91316">
              <w:rPr>
                <w:rFonts w:ascii="Bookman Old Style" w:hAnsi="Bookman Old Style" w:cs="Arial"/>
                <w:sz w:val="22"/>
                <w:szCs w:val="22"/>
              </w:rPr>
              <w:t>01</w:t>
            </w:r>
          </w:p>
        </w:tc>
        <w:tc>
          <w:tcPr>
            <w:tcW w:w="5805" w:type="dxa"/>
          </w:tcPr>
          <w:p w14:paraId="4B655F2C" w14:textId="32C6D565" w:rsidR="00D66A10" w:rsidRPr="00E91316" w:rsidRDefault="001B6BB0" w:rsidP="00541B2B">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Lavadora Horizontal Hospitalar, com </w:t>
            </w:r>
            <w:r w:rsidR="00BB3309">
              <w:rPr>
                <w:rFonts w:ascii="Bookman Old Style" w:hAnsi="Bookman Old Style" w:cs="Arial"/>
                <w:sz w:val="22"/>
                <w:szCs w:val="22"/>
              </w:rPr>
              <w:t>capacidade</w:t>
            </w:r>
            <w:r>
              <w:rPr>
                <w:rFonts w:ascii="Bookman Old Style" w:hAnsi="Bookman Old Style" w:cs="Arial"/>
                <w:sz w:val="22"/>
                <w:szCs w:val="22"/>
              </w:rPr>
              <w:t xml:space="preserve"> de 30kg e barreira sanitária, em aço inoxidável; transmissão através de motor e redutor; proteção contra poeira e contra jatos de </w:t>
            </w:r>
            <w:r w:rsidR="002A5CA1">
              <w:rPr>
                <w:rFonts w:ascii="Bookman Old Style" w:hAnsi="Bookman Old Style" w:cs="Arial"/>
                <w:sz w:val="22"/>
                <w:szCs w:val="22"/>
              </w:rPr>
              <w:t>água</w:t>
            </w:r>
            <w:r>
              <w:rPr>
                <w:rFonts w:ascii="Bookman Old Style" w:hAnsi="Bookman Old Style" w:cs="Arial"/>
                <w:sz w:val="22"/>
                <w:szCs w:val="22"/>
              </w:rPr>
              <w:t>; portas basculantes com amortecedor, vedação através de borracha e travas de pressão, além de trava eletromagnéticas; controlador de tempo digital; dispensador de produtos químicos; inversor de frequência</w:t>
            </w:r>
            <w:r w:rsidR="00BB3309">
              <w:rPr>
                <w:rFonts w:ascii="Bookman Old Style" w:hAnsi="Bookman Old Style" w:cs="Arial"/>
                <w:sz w:val="22"/>
                <w:szCs w:val="22"/>
              </w:rPr>
              <w:t xml:space="preserve">; volume do cesto mínimo 305,4; </w:t>
            </w:r>
            <w:r w:rsidR="002B2AF0">
              <w:rPr>
                <w:rFonts w:ascii="Bookman Old Style" w:hAnsi="Bookman Old Style" w:cs="Arial"/>
                <w:sz w:val="22"/>
                <w:szCs w:val="22"/>
              </w:rPr>
              <w:t>potência</w:t>
            </w:r>
            <w:r w:rsidR="00BB3309">
              <w:rPr>
                <w:rFonts w:ascii="Bookman Old Style" w:hAnsi="Bookman Old Style" w:cs="Arial"/>
                <w:sz w:val="22"/>
                <w:szCs w:val="22"/>
              </w:rPr>
              <w:t xml:space="preserve"> motor cesto (CV) mínimo 1,5.</w:t>
            </w:r>
          </w:p>
        </w:tc>
        <w:tc>
          <w:tcPr>
            <w:tcW w:w="850" w:type="dxa"/>
          </w:tcPr>
          <w:p w14:paraId="0B00E791" w14:textId="77777777" w:rsidR="00D66A10" w:rsidRPr="00E91316" w:rsidRDefault="00D66A10" w:rsidP="00541B2B">
            <w:pPr>
              <w:pStyle w:val="corpo"/>
              <w:spacing w:before="0" w:after="0"/>
              <w:jc w:val="both"/>
              <w:rPr>
                <w:rFonts w:ascii="Bookman Old Style" w:hAnsi="Bookman Old Style" w:cs="Arial"/>
                <w:sz w:val="22"/>
                <w:szCs w:val="22"/>
              </w:rPr>
            </w:pPr>
            <w:r w:rsidRPr="00E91316">
              <w:rPr>
                <w:rFonts w:ascii="Bookman Old Style" w:hAnsi="Bookman Old Style" w:cs="Arial"/>
                <w:sz w:val="22"/>
                <w:szCs w:val="22"/>
              </w:rPr>
              <w:t>UN</w:t>
            </w:r>
          </w:p>
        </w:tc>
        <w:tc>
          <w:tcPr>
            <w:tcW w:w="993" w:type="dxa"/>
          </w:tcPr>
          <w:p w14:paraId="3CC04B37" w14:textId="3860D30D" w:rsidR="00D66A10" w:rsidRPr="00E91316" w:rsidRDefault="00D66A10" w:rsidP="00541B2B">
            <w:pPr>
              <w:pStyle w:val="corpo"/>
              <w:spacing w:before="0" w:after="0"/>
              <w:jc w:val="center"/>
              <w:rPr>
                <w:rFonts w:ascii="Bookman Old Style" w:hAnsi="Bookman Old Style" w:cs="Arial"/>
                <w:sz w:val="22"/>
                <w:szCs w:val="22"/>
              </w:rPr>
            </w:pPr>
            <w:r w:rsidRPr="00E91316">
              <w:rPr>
                <w:rFonts w:ascii="Bookman Old Style" w:hAnsi="Bookman Old Style" w:cs="Arial"/>
                <w:sz w:val="22"/>
                <w:szCs w:val="22"/>
              </w:rPr>
              <w:t>0</w:t>
            </w:r>
            <w:r w:rsidR="003D1E29">
              <w:rPr>
                <w:rFonts w:ascii="Bookman Old Style" w:hAnsi="Bookman Old Style" w:cs="Arial"/>
                <w:sz w:val="22"/>
                <w:szCs w:val="22"/>
              </w:rPr>
              <w:t>1</w:t>
            </w:r>
          </w:p>
        </w:tc>
        <w:tc>
          <w:tcPr>
            <w:tcW w:w="1808" w:type="dxa"/>
          </w:tcPr>
          <w:p w14:paraId="381256E5" w14:textId="28F35888" w:rsidR="00D66A10" w:rsidRPr="00B743E2" w:rsidRDefault="00B743E2" w:rsidP="00541B2B">
            <w:pPr>
              <w:pStyle w:val="corpo"/>
              <w:spacing w:before="0" w:after="0"/>
              <w:jc w:val="center"/>
              <w:rPr>
                <w:rFonts w:ascii="Bookman Old Style" w:hAnsi="Bookman Old Style" w:cs="Arial"/>
                <w:sz w:val="22"/>
                <w:szCs w:val="22"/>
              </w:rPr>
            </w:pPr>
            <w:r w:rsidRPr="00B743E2">
              <w:rPr>
                <w:rFonts w:ascii="Bookman Old Style" w:hAnsi="Bookman Old Style" w:cs="Arial"/>
                <w:sz w:val="22"/>
                <w:szCs w:val="22"/>
              </w:rPr>
              <w:t>51.750,00</w:t>
            </w:r>
          </w:p>
        </w:tc>
      </w:tr>
    </w:tbl>
    <w:p w14:paraId="25710961" w14:textId="77777777" w:rsidR="00D66A10" w:rsidRPr="00A8292E" w:rsidRDefault="00D66A10" w:rsidP="005C5FB8">
      <w:pPr>
        <w:pStyle w:val="corpo"/>
        <w:spacing w:before="0" w:after="0"/>
        <w:jc w:val="both"/>
        <w:rPr>
          <w:rFonts w:ascii="Bookman Old Style" w:hAnsi="Bookman Old Style" w:cs="Arial"/>
          <w:sz w:val="22"/>
          <w:szCs w:val="22"/>
        </w:rPr>
      </w:pPr>
    </w:p>
    <w:p w14:paraId="0272CF55" w14:textId="77777777" w:rsidR="00093065" w:rsidRPr="00A8292E" w:rsidRDefault="00093065"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Os preços registrados acima, foram obtidos após a média de valores dos orçamentos, resultando em valor compatível com o mercado, conforme se verificou na pesquisa de preços realizada por este Município, utilizando-se de pesquisa com fornecedores locais.  </w:t>
      </w:r>
    </w:p>
    <w:p w14:paraId="5AFB16B3" w14:textId="77777777" w:rsidR="00093065" w:rsidRPr="00A8292E" w:rsidRDefault="00093065" w:rsidP="005C5FB8">
      <w:pPr>
        <w:pStyle w:val="corpo"/>
        <w:spacing w:before="0" w:after="0"/>
        <w:jc w:val="both"/>
        <w:rPr>
          <w:rFonts w:ascii="Bookman Old Style" w:hAnsi="Bookman Old Style" w:cs="Arial"/>
          <w:sz w:val="22"/>
          <w:szCs w:val="22"/>
        </w:rPr>
      </w:pPr>
    </w:p>
    <w:p w14:paraId="6DA2C076" w14:textId="322AF3AD" w:rsidR="00093065" w:rsidRPr="00A8292E" w:rsidRDefault="00093065" w:rsidP="005C5FB8">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3.</w:t>
      </w:r>
      <w:r w:rsidR="00D66A10">
        <w:rPr>
          <w:rFonts w:ascii="Bookman Old Style" w:hAnsi="Bookman Old Style" w:cs="Arial"/>
          <w:b/>
          <w:sz w:val="22"/>
          <w:szCs w:val="22"/>
        </w:rPr>
        <w:t>3</w:t>
      </w:r>
      <w:r w:rsidRPr="00A8292E">
        <w:rPr>
          <w:rFonts w:ascii="Bookman Old Style" w:hAnsi="Bookman Old Style" w:cs="Arial"/>
          <w:b/>
          <w:sz w:val="22"/>
          <w:szCs w:val="22"/>
        </w:rPr>
        <w:t>. Justificativa para parcelamento ou não do objeto</w:t>
      </w:r>
      <w:r w:rsidRPr="00A8292E">
        <w:rPr>
          <w:rFonts w:ascii="Bookman Old Style" w:hAnsi="Bookman Old Style" w:cs="Arial"/>
          <w:sz w:val="22"/>
          <w:szCs w:val="22"/>
        </w:rPr>
        <w:t xml:space="preserve">:  </w:t>
      </w:r>
    </w:p>
    <w:p w14:paraId="7F1C9E44" w14:textId="77777777" w:rsidR="00093065" w:rsidRPr="00A8292E" w:rsidRDefault="00093065" w:rsidP="005C5FB8">
      <w:pPr>
        <w:pStyle w:val="corpo"/>
        <w:spacing w:before="0" w:after="0"/>
        <w:jc w:val="both"/>
        <w:rPr>
          <w:rFonts w:ascii="Bookman Old Style" w:hAnsi="Bookman Old Style" w:cs="Arial"/>
          <w:sz w:val="22"/>
          <w:szCs w:val="22"/>
        </w:rPr>
      </w:pPr>
    </w:p>
    <w:p w14:paraId="07F095C9" w14:textId="00F91C80" w:rsidR="00093065" w:rsidRPr="00A8292E" w:rsidRDefault="00567A5B" w:rsidP="005C5FB8">
      <w:pPr>
        <w:pStyle w:val="corpo"/>
        <w:spacing w:before="0" w:after="0"/>
        <w:jc w:val="both"/>
        <w:rPr>
          <w:rFonts w:ascii="Bookman Old Style" w:hAnsi="Bookman Old Style" w:cs="Arial"/>
          <w:sz w:val="22"/>
          <w:szCs w:val="22"/>
        </w:rPr>
      </w:pPr>
      <w:r w:rsidRPr="00567A5B">
        <w:rPr>
          <w:rFonts w:ascii="Bookman Old Style" w:hAnsi="Bookman Old Style" w:cs="Arial"/>
          <w:sz w:val="22"/>
          <w:szCs w:val="22"/>
        </w:rPr>
        <w:t xml:space="preserve">A aquisição será por </w:t>
      </w:r>
      <w:r w:rsidR="003D1E29">
        <w:rPr>
          <w:rFonts w:ascii="Bookman Old Style" w:hAnsi="Bookman Old Style" w:cs="Arial"/>
          <w:sz w:val="22"/>
          <w:szCs w:val="22"/>
        </w:rPr>
        <w:t>lote</w:t>
      </w:r>
      <w:r w:rsidRPr="00567A5B">
        <w:rPr>
          <w:rFonts w:ascii="Bookman Old Style" w:hAnsi="Bookman Old Style" w:cs="Arial"/>
          <w:sz w:val="22"/>
          <w:szCs w:val="22"/>
        </w:rPr>
        <w:t>, visando propiciar a ampla participação de licitantes que, embora não dispondo de capacidade para o fornecimento ou aquisição da totalidade do objeto, pos</w:t>
      </w:r>
      <w:r>
        <w:rPr>
          <w:rFonts w:ascii="Bookman Old Style" w:hAnsi="Bookman Old Style" w:cs="Arial"/>
          <w:sz w:val="22"/>
          <w:szCs w:val="22"/>
        </w:rPr>
        <w:t>sam fazê-lo com relação a itens</w:t>
      </w:r>
      <w:r w:rsidR="00F1229B">
        <w:rPr>
          <w:rFonts w:ascii="Bookman Old Style" w:hAnsi="Bookman Old Style" w:cs="Arial"/>
          <w:sz w:val="22"/>
          <w:szCs w:val="22"/>
        </w:rPr>
        <w:t>.</w:t>
      </w:r>
      <w:r w:rsidR="00093065" w:rsidRPr="00A8292E">
        <w:rPr>
          <w:rFonts w:ascii="Bookman Old Style" w:hAnsi="Bookman Old Style" w:cs="Arial"/>
          <w:sz w:val="22"/>
          <w:szCs w:val="22"/>
        </w:rPr>
        <w:t xml:space="preserve">  </w:t>
      </w:r>
    </w:p>
    <w:p w14:paraId="419A2D11" w14:textId="77777777" w:rsidR="00567A5B" w:rsidRDefault="00567A5B" w:rsidP="005C5FB8">
      <w:pPr>
        <w:pStyle w:val="corpo"/>
        <w:spacing w:before="0" w:after="0"/>
        <w:jc w:val="both"/>
        <w:rPr>
          <w:rFonts w:ascii="Bookman Old Style" w:hAnsi="Bookman Old Style" w:cs="Arial"/>
          <w:sz w:val="22"/>
          <w:szCs w:val="22"/>
        </w:rPr>
      </w:pPr>
    </w:p>
    <w:p w14:paraId="0384BB18" w14:textId="77777777" w:rsidR="00093065" w:rsidRPr="00A8292E" w:rsidRDefault="00093065"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O objetivo do parcelamento é o de melhor aproveitar os recursos disponíveis no mercado e ampliar a competitividade, sendo que este parcelamento é técnica e economicamente viável e não represente perda de economia de escala.  </w:t>
      </w:r>
    </w:p>
    <w:p w14:paraId="219C1E31" w14:textId="77777777" w:rsidR="00093065" w:rsidRPr="00A8292E" w:rsidRDefault="00093065" w:rsidP="005C5FB8">
      <w:pPr>
        <w:pStyle w:val="corpo"/>
        <w:spacing w:before="0" w:after="0"/>
        <w:jc w:val="both"/>
        <w:rPr>
          <w:rFonts w:ascii="Bookman Old Style" w:hAnsi="Bookman Old Style" w:cs="Arial"/>
          <w:sz w:val="22"/>
          <w:szCs w:val="22"/>
        </w:rPr>
      </w:pPr>
    </w:p>
    <w:p w14:paraId="32F20B6D" w14:textId="20CF1E74" w:rsidR="00093065" w:rsidRPr="00A8292E" w:rsidRDefault="00093065"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3.</w:t>
      </w:r>
      <w:r w:rsidR="00D66A10">
        <w:rPr>
          <w:rFonts w:ascii="Bookman Old Style" w:hAnsi="Bookman Old Style" w:cs="Arial"/>
          <w:b/>
          <w:sz w:val="22"/>
          <w:szCs w:val="22"/>
        </w:rPr>
        <w:t>4</w:t>
      </w:r>
      <w:r w:rsidRPr="00A8292E">
        <w:rPr>
          <w:rFonts w:ascii="Bookman Old Style" w:hAnsi="Bookman Old Style" w:cs="Arial"/>
          <w:b/>
          <w:sz w:val="22"/>
          <w:szCs w:val="22"/>
        </w:rPr>
        <w:t>. Contratações correlatas:</w:t>
      </w:r>
    </w:p>
    <w:p w14:paraId="7D3F0295" w14:textId="77777777" w:rsidR="00093065" w:rsidRPr="00A8292E" w:rsidRDefault="00093065" w:rsidP="005C5FB8">
      <w:pPr>
        <w:pStyle w:val="corpo"/>
        <w:spacing w:before="0" w:after="0"/>
        <w:jc w:val="both"/>
        <w:rPr>
          <w:rFonts w:ascii="Bookman Old Style" w:hAnsi="Bookman Old Style" w:cs="Arial"/>
          <w:sz w:val="22"/>
          <w:szCs w:val="22"/>
        </w:rPr>
      </w:pPr>
    </w:p>
    <w:p w14:paraId="75530496" w14:textId="77777777" w:rsidR="00093065" w:rsidRPr="00A8292E" w:rsidRDefault="00093065"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Não se faz necessário proceder a outras contratações correlatas nem interdependentes para a viabilidade e contratação desta demanda, visto que a contratação do objeto licitado atende toda necessidade existente.  </w:t>
      </w:r>
    </w:p>
    <w:p w14:paraId="204BA8C6" w14:textId="77777777" w:rsidR="00093065" w:rsidRPr="00A8292E" w:rsidRDefault="00093065" w:rsidP="005C5FB8">
      <w:pPr>
        <w:pStyle w:val="corpo"/>
        <w:spacing w:before="0" w:after="0"/>
        <w:jc w:val="both"/>
        <w:rPr>
          <w:rFonts w:ascii="Bookman Old Style" w:hAnsi="Bookman Old Style" w:cs="Arial"/>
          <w:sz w:val="22"/>
          <w:szCs w:val="22"/>
        </w:rPr>
      </w:pPr>
    </w:p>
    <w:p w14:paraId="11967AAA" w14:textId="7F137318" w:rsidR="00093065" w:rsidRPr="00A8292E" w:rsidRDefault="00093065"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3.</w:t>
      </w:r>
      <w:r w:rsidR="00D66A10">
        <w:rPr>
          <w:rFonts w:ascii="Bookman Old Style" w:hAnsi="Bookman Old Style" w:cs="Arial"/>
          <w:b/>
          <w:sz w:val="22"/>
          <w:szCs w:val="22"/>
        </w:rPr>
        <w:t>5</w:t>
      </w:r>
      <w:r w:rsidRPr="00A8292E">
        <w:rPr>
          <w:rFonts w:ascii="Bookman Old Style" w:hAnsi="Bookman Old Style" w:cs="Arial"/>
          <w:b/>
          <w:sz w:val="22"/>
          <w:szCs w:val="22"/>
        </w:rPr>
        <w:t xml:space="preserve">. Alinhamento entre a contratação e o planejamento:  </w:t>
      </w:r>
    </w:p>
    <w:p w14:paraId="128BD36F" w14:textId="77777777" w:rsidR="00093065" w:rsidRPr="00A8292E" w:rsidRDefault="00093065" w:rsidP="005C5FB8">
      <w:pPr>
        <w:pStyle w:val="corpo"/>
        <w:spacing w:before="0" w:after="0"/>
        <w:jc w:val="both"/>
        <w:rPr>
          <w:rFonts w:ascii="Bookman Old Style" w:hAnsi="Bookman Old Style" w:cs="Arial"/>
          <w:sz w:val="22"/>
          <w:szCs w:val="22"/>
        </w:rPr>
      </w:pPr>
    </w:p>
    <w:p w14:paraId="193B04BF" w14:textId="3FA22F70" w:rsidR="00093065" w:rsidRPr="00A8292E" w:rsidRDefault="00093065"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presente contratação há previsão em Plano Anual de Contratação, uma vez que o documento foi elaborado por esta administração.  </w:t>
      </w:r>
    </w:p>
    <w:p w14:paraId="78E33B3D" w14:textId="77777777" w:rsidR="00093065" w:rsidRPr="00A8292E" w:rsidRDefault="00093065" w:rsidP="005C5FB8">
      <w:pPr>
        <w:pStyle w:val="corpo"/>
        <w:spacing w:before="0" w:after="0"/>
        <w:jc w:val="both"/>
        <w:rPr>
          <w:rFonts w:ascii="Bookman Old Style" w:hAnsi="Bookman Old Style" w:cs="Arial"/>
          <w:sz w:val="22"/>
          <w:szCs w:val="22"/>
        </w:rPr>
      </w:pPr>
    </w:p>
    <w:p w14:paraId="40648919" w14:textId="77777777" w:rsidR="00093065" w:rsidRPr="00A8292E" w:rsidRDefault="00093065"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O Município encontra-se em processo de adequação para a realização do Plano Anual de Contratação.  </w:t>
      </w:r>
    </w:p>
    <w:p w14:paraId="6551FE9D" w14:textId="77777777" w:rsidR="00093065" w:rsidRPr="00A8292E" w:rsidRDefault="00093065" w:rsidP="005C5FB8">
      <w:pPr>
        <w:pStyle w:val="corpo"/>
        <w:spacing w:before="0" w:after="0"/>
        <w:jc w:val="both"/>
        <w:rPr>
          <w:rFonts w:ascii="Bookman Old Style" w:hAnsi="Bookman Old Style" w:cs="Arial"/>
          <w:sz w:val="22"/>
          <w:szCs w:val="22"/>
        </w:rPr>
      </w:pPr>
    </w:p>
    <w:p w14:paraId="15A1AC92" w14:textId="77777777" w:rsidR="00093065" w:rsidRPr="00A8292E" w:rsidRDefault="00093065"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Para a presente aquisição, a Prefeitura Municipal dispõe de previsão orçamentária para fazer face aos dispêndios relativos à despesa, objeto deste processo.  </w:t>
      </w:r>
    </w:p>
    <w:p w14:paraId="47FB6270" w14:textId="77777777" w:rsidR="00093065" w:rsidRPr="00A8292E" w:rsidRDefault="00093065" w:rsidP="005C5FB8">
      <w:pPr>
        <w:pStyle w:val="corpo"/>
        <w:spacing w:before="0" w:after="0"/>
        <w:jc w:val="both"/>
        <w:rPr>
          <w:rFonts w:ascii="Bookman Old Style" w:hAnsi="Bookman Old Style" w:cs="Arial"/>
          <w:sz w:val="22"/>
          <w:szCs w:val="22"/>
        </w:rPr>
      </w:pPr>
    </w:p>
    <w:p w14:paraId="11FC4D77" w14:textId="77777777" w:rsidR="00093065" w:rsidRPr="00A8292E" w:rsidRDefault="00093065"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4. PLANEJAMENTO:  </w:t>
      </w:r>
    </w:p>
    <w:p w14:paraId="53723929" w14:textId="77777777" w:rsidR="00093065" w:rsidRPr="00A8292E" w:rsidRDefault="00093065" w:rsidP="005C5FB8">
      <w:pPr>
        <w:pStyle w:val="corpo"/>
        <w:spacing w:before="0" w:after="0"/>
        <w:jc w:val="both"/>
        <w:rPr>
          <w:rFonts w:ascii="Bookman Old Style" w:hAnsi="Bookman Old Style" w:cs="Arial"/>
          <w:b/>
          <w:sz w:val="22"/>
          <w:szCs w:val="22"/>
        </w:rPr>
      </w:pPr>
    </w:p>
    <w:p w14:paraId="6007B00F" w14:textId="77777777" w:rsidR="00093065" w:rsidRPr="00A8292E" w:rsidRDefault="00093065"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4.1. Resultados Pretendidos:  </w:t>
      </w:r>
    </w:p>
    <w:p w14:paraId="155C32D8" w14:textId="77777777" w:rsidR="00093065" w:rsidRPr="00A8292E" w:rsidRDefault="00093065" w:rsidP="005C5FB8">
      <w:pPr>
        <w:pStyle w:val="corpo"/>
        <w:spacing w:before="0" w:after="0"/>
        <w:jc w:val="both"/>
        <w:rPr>
          <w:rFonts w:ascii="Bookman Old Style" w:hAnsi="Bookman Old Style" w:cs="Arial"/>
          <w:sz w:val="22"/>
          <w:szCs w:val="22"/>
        </w:rPr>
      </w:pPr>
    </w:p>
    <w:p w14:paraId="0D174457" w14:textId="78E34DF7" w:rsidR="00093065" w:rsidRPr="00A8292E" w:rsidRDefault="00567A5B" w:rsidP="005C5FB8">
      <w:pPr>
        <w:pStyle w:val="corpo"/>
        <w:spacing w:before="0" w:after="0"/>
        <w:jc w:val="both"/>
        <w:rPr>
          <w:rFonts w:ascii="Bookman Old Style" w:hAnsi="Bookman Old Style" w:cs="Arial"/>
          <w:sz w:val="22"/>
          <w:szCs w:val="22"/>
        </w:rPr>
      </w:pPr>
      <w:r w:rsidRPr="00567A5B">
        <w:rPr>
          <w:rFonts w:ascii="Bookman Old Style" w:hAnsi="Bookman Old Style" w:cs="Arial"/>
          <w:sz w:val="22"/>
          <w:szCs w:val="22"/>
        </w:rPr>
        <w:t xml:space="preserve">Com a aquisição dos materiais pretendidos, espera-se como resultado a economicidade, a garantia de durabilidade do patrimônio público e ainda a segurança dos funcionários e </w:t>
      </w:r>
      <w:r w:rsidRPr="00567A5B">
        <w:rPr>
          <w:rFonts w:ascii="Bookman Old Style" w:hAnsi="Bookman Old Style" w:cs="Arial"/>
          <w:sz w:val="22"/>
          <w:szCs w:val="22"/>
        </w:rPr>
        <w:lastRenderedPageBreak/>
        <w:t>população que se utilizam de todos os transportes automotivos e maquinários da Frota Municipal.</w:t>
      </w:r>
      <w:r w:rsidR="00093065" w:rsidRPr="00A8292E">
        <w:rPr>
          <w:rFonts w:ascii="Bookman Old Style" w:hAnsi="Bookman Old Style" w:cs="Arial"/>
          <w:sz w:val="22"/>
          <w:szCs w:val="22"/>
        </w:rPr>
        <w:t xml:space="preserve">  </w:t>
      </w:r>
    </w:p>
    <w:p w14:paraId="76B09BA2" w14:textId="77777777" w:rsidR="00093065" w:rsidRPr="00A8292E" w:rsidRDefault="00093065" w:rsidP="005C5FB8">
      <w:pPr>
        <w:pStyle w:val="corpo"/>
        <w:spacing w:before="0" w:after="0"/>
        <w:jc w:val="both"/>
        <w:rPr>
          <w:rFonts w:ascii="Bookman Old Style" w:hAnsi="Bookman Old Style" w:cs="Arial"/>
          <w:sz w:val="22"/>
          <w:szCs w:val="22"/>
        </w:rPr>
      </w:pPr>
    </w:p>
    <w:p w14:paraId="704F8E09" w14:textId="77777777" w:rsidR="00093065" w:rsidRPr="00A8292E" w:rsidRDefault="00093065"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4.2. Providencias a serem adotadas:  </w:t>
      </w:r>
    </w:p>
    <w:p w14:paraId="691D71A3" w14:textId="77777777" w:rsidR="00093065" w:rsidRPr="00A8292E" w:rsidRDefault="00093065" w:rsidP="005C5FB8">
      <w:pPr>
        <w:pStyle w:val="corpo"/>
        <w:spacing w:before="0" w:after="0"/>
        <w:jc w:val="both"/>
        <w:rPr>
          <w:rFonts w:ascii="Bookman Old Style" w:hAnsi="Bookman Old Style" w:cs="Arial"/>
          <w:sz w:val="22"/>
          <w:szCs w:val="22"/>
        </w:rPr>
      </w:pPr>
    </w:p>
    <w:p w14:paraId="299D740D" w14:textId="203FB37A" w:rsidR="00093065" w:rsidRPr="00E764AF" w:rsidRDefault="00567A5B" w:rsidP="005C5FB8">
      <w:pPr>
        <w:pStyle w:val="corpo"/>
        <w:spacing w:before="0" w:after="0"/>
        <w:jc w:val="both"/>
        <w:rPr>
          <w:rFonts w:ascii="Bookman Old Style" w:hAnsi="Bookman Old Style" w:cs="Arial"/>
          <w:sz w:val="22"/>
          <w:szCs w:val="22"/>
        </w:rPr>
      </w:pPr>
      <w:r w:rsidRPr="00567A5B">
        <w:rPr>
          <w:rFonts w:ascii="Bookman Old Style" w:hAnsi="Bookman Old Style" w:cs="Arial"/>
          <w:sz w:val="22"/>
          <w:szCs w:val="22"/>
        </w:rPr>
        <w:t xml:space="preserve">O fornecimento dos materiais será acompanhado por servidores indicados por </w:t>
      </w:r>
      <w:r>
        <w:rPr>
          <w:rFonts w:ascii="Bookman Old Style" w:hAnsi="Bookman Old Style" w:cs="Arial"/>
          <w:sz w:val="22"/>
          <w:szCs w:val="22"/>
        </w:rPr>
        <w:t xml:space="preserve">cada secretaria correspondente, </w:t>
      </w:r>
      <w:r w:rsidRPr="00567A5B">
        <w:rPr>
          <w:rFonts w:ascii="Bookman Old Style" w:hAnsi="Bookman Old Style" w:cs="Arial"/>
          <w:sz w:val="22"/>
          <w:szCs w:val="22"/>
        </w:rPr>
        <w:t>para atuarem como fiscais do contrato.</w:t>
      </w:r>
      <w:r w:rsidR="00093065" w:rsidRPr="00E764AF">
        <w:rPr>
          <w:rFonts w:ascii="Bookman Old Style" w:hAnsi="Bookman Old Style" w:cs="Arial"/>
          <w:sz w:val="22"/>
          <w:szCs w:val="22"/>
        </w:rPr>
        <w:t xml:space="preserve">  </w:t>
      </w:r>
    </w:p>
    <w:p w14:paraId="154E812F" w14:textId="77777777" w:rsidR="00093065" w:rsidRPr="00A8292E" w:rsidRDefault="00093065" w:rsidP="005C5FB8">
      <w:pPr>
        <w:pStyle w:val="corpo"/>
        <w:spacing w:before="0" w:after="0"/>
        <w:jc w:val="both"/>
        <w:rPr>
          <w:rFonts w:ascii="Bookman Old Style" w:hAnsi="Bookman Old Style" w:cs="Arial"/>
          <w:sz w:val="22"/>
          <w:szCs w:val="22"/>
        </w:rPr>
      </w:pPr>
    </w:p>
    <w:p w14:paraId="0BD26D41" w14:textId="77777777" w:rsidR="00093065" w:rsidRPr="00A8292E" w:rsidRDefault="00093065"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 VIABILIDADE:  </w:t>
      </w:r>
    </w:p>
    <w:p w14:paraId="3CADE607" w14:textId="77777777" w:rsidR="00093065" w:rsidRPr="00A8292E" w:rsidRDefault="00093065" w:rsidP="005C5FB8">
      <w:pPr>
        <w:pStyle w:val="corpo"/>
        <w:spacing w:before="0" w:after="0"/>
        <w:jc w:val="both"/>
        <w:rPr>
          <w:rFonts w:ascii="Bookman Old Style" w:hAnsi="Bookman Old Style" w:cs="Arial"/>
          <w:b/>
          <w:sz w:val="22"/>
          <w:szCs w:val="22"/>
        </w:rPr>
      </w:pPr>
    </w:p>
    <w:p w14:paraId="765E73EE" w14:textId="77777777" w:rsidR="00093065" w:rsidRPr="00A8292E" w:rsidRDefault="00093065" w:rsidP="005C5FB8">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5.1. Descrição de viabilidade:  </w:t>
      </w:r>
    </w:p>
    <w:p w14:paraId="2B61CC7A" w14:textId="77777777" w:rsidR="00093065" w:rsidRPr="00A8292E" w:rsidRDefault="00093065" w:rsidP="005C5FB8">
      <w:pPr>
        <w:pStyle w:val="corpo"/>
        <w:spacing w:before="0" w:after="0"/>
        <w:jc w:val="both"/>
        <w:rPr>
          <w:rFonts w:ascii="Bookman Old Style" w:hAnsi="Bookman Old Style" w:cs="Arial"/>
          <w:sz w:val="22"/>
          <w:szCs w:val="22"/>
        </w:rPr>
      </w:pPr>
    </w:p>
    <w:p w14:paraId="1153BF5F" w14:textId="2092660D" w:rsidR="00093065" w:rsidRPr="00A8292E" w:rsidRDefault="00093065"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Com base nas informações levantadas ao longo deste estudo preliminar, evidenciaram que a contratação se mostra possível tecnicamente e fundamentadamente necessária. Diante do exposto, declara-se ser viável a contratação pretendida.</w:t>
      </w:r>
    </w:p>
    <w:p w14:paraId="61EE304C" w14:textId="77777777" w:rsidR="00093065" w:rsidRPr="00A8292E" w:rsidRDefault="00093065" w:rsidP="005C5FB8">
      <w:pPr>
        <w:pStyle w:val="corpo"/>
        <w:spacing w:before="0" w:after="0"/>
        <w:jc w:val="both"/>
        <w:rPr>
          <w:rFonts w:ascii="Bookman Old Style" w:hAnsi="Bookman Old Style" w:cs="Arial"/>
          <w:sz w:val="22"/>
          <w:szCs w:val="22"/>
        </w:rPr>
      </w:pPr>
    </w:p>
    <w:p w14:paraId="09BFB47F" w14:textId="77777777" w:rsidR="00093065" w:rsidRDefault="00093065" w:rsidP="005C5FB8">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Sem mais para o momento é o que nos cabe concluir.   </w:t>
      </w:r>
    </w:p>
    <w:p w14:paraId="6BC1CF62" w14:textId="77777777" w:rsidR="003152F8" w:rsidRDefault="003152F8" w:rsidP="005C5FB8">
      <w:pPr>
        <w:pStyle w:val="corpo"/>
        <w:spacing w:before="0" w:after="0"/>
        <w:jc w:val="both"/>
        <w:rPr>
          <w:rFonts w:ascii="Bookman Old Style" w:hAnsi="Bookman Old Style" w:cs="Arial"/>
          <w:sz w:val="22"/>
          <w:szCs w:val="22"/>
        </w:rPr>
      </w:pPr>
    </w:p>
    <w:p w14:paraId="053DDE50" w14:textId="77777777" w:rsidR="003152F8" w:rsidRDefault="003152F8" w:rsidP="005C5FB8">
      <w:pPr>
        <w:pStyle w:val="corpo"/>
        <w:spacing w:before="0" w:after="0"/>
        <w:jc w:val="both"/>
        <w:rPr>
          <w:rFonts w:ascii="Bookman Old Style" w:hAnsi="Bookman Old Style" w:cs="Arial"/>
          <w:sz w:val="22"/>
          <w:szCs w:val="22"/>
        </w:rPr>
      </w:pPr>
    </w:p>
    <w:p w14:paraId="260984E4" w14:textId="77777777" w:rsidR="00093065" w:rsidRPr="00A8292E" w:rsidRDefault="00093065" w:rsidP="005C5FB8">
      <w:pPr>
        <w:pStyle w:val="corpo"/>
        <w:spacing w:before="0" w:after="0"/>
        <w:jc w:val="both"/>
        <w:rPr>
          <w:rFonts w:ascii="Bookman Old Style" w:hAnsi="Bookman Old Style" w:cs="Arial"/>
          <w:sz w:val="22"/>
          <w:szCs w:val="22"/>
        </w:rPr>
      </w:pPr>
    </w:p>
    <w:p w14:paraId="57F3A57C" w14:textId="77777777" w:rsidR="00541B2B" w:rsidRDefault="00541B2B" w:rsidP="00093065">
      <w:pPr>
        <w:pStyle w:val="corpo"/>
        <w:spacing w:before="0" w:after="0"/>
        <w:jc w:val="right"/>
        <w:rPr>
          <w:rFonts w:ascii="Bookman Old Style" w:hAnsi="Bookman Old Style" w:cs="Arial"/>
          <w:sz w:val="22"/>
          <w:szCs w:val="22"/>
        </w:rPr>
      </w:pPr>
    </w:p>
    <w:p w14:paraId="7047C28B" w14:textId="7593F82E" w:rsidR="007F3D2E" w:rsidRDefault="00093065" w:rsidP="00093065">
      <w:pPr>
        <w:pStyle w:val="corpo"/>
        <w:spacing w:before="0" w:after="0"/>
        <w:jc w:val="right"/>
        <w:rPr>
          <w:rFonts w:ascii="Bookman Old Style" w:hAnsi="Bookman Old Style" w:cs="Arial"/>
          <w:sz w:val="22"/>
          <w:szCs w:val="22"/>
        </w:rPr>
      </w:pPr>
      <w:r w:rsidRPr="00A8292E">
        <w:rPr>
          <w:rFonts w:ascii="Bookman Old Style" w:hAnsi="Bookman Old Style" w:cs="Arial"/>
          <w:sz w:val="22"/>
          <w:szCs w:val="22"/>
        </w:rPr>
        <w:t xml:space="preserve">Ipanema/MG, </w:t>
      </w:r>
      <w:proofErr w:type="spellStart"/>
      <w:r w:rsidR="003D1E29">
        <w:rPr>
          <w:rFonts w:ascii="Bookman Old Style" w:hAnsi="Bookman Old Style" w:cs="Arial"/>
          <w:sz w:val="22"/>
          <w:szCs w:val="22"/>
        </w:rPr>
        <w:t>xxx</w:t>
      </w:r>
      <w:proofErr w:type="spellEnd"/>
      <w:r w:rsidRPr="00A8292E">
        <w:rPr>
          <w:rFonts w:ascii="Bookman Old Style" w:hAnsi="Bookman Old Style" w:cs="Arial"/>
          <w:sz w:val="22"/>
          <w:szCs w:val="22"/>
        </w:rPr>
        <w:t xml:space="preserve"> de </w:t>
      </w:r>
      <w:proofErr w:type="spellStart"/>
      <w:r w:rsidR="003D1E29">
        <w:rPr>
          <w:rFonts w:ascii="Bookman Old Style" w:hAnsi="Bookman Old Style" w:cs="Arial"/>
          <w:sz w:val="22"/>
          <w:szCs w:val="22"/>
        </w:rPr>
        <w:t>xxx</w:t>
      </w:r>
      <w:proofErr w:type="spellEnd"/>
      <w:r w:rsidRPr="00A8292E">
        <w:rPr>
          <w:rFonts w:ascii="Bookman Old Style" w:hAnsi="Bookman Old Style" w:cs="Arial"/>
          <w:sz w:val="22"/>
          <w:szCs w:val="22"/>
        </w:rPr>
        <w:t xml:space="preserve"> de 2024.</w:t>
      </w:r>
    </w:p>
    <w:p w14:paraId="59BD9A54" w14:textId="77777777" w:rsidR="007F3D2E" w:rsidRDefault="007F3D2E" w:rsidP="00093065">
      <w:pPr>
        <w:pStyle w:val="corpo"/>
        <w:spacing w:before="0" w:after="0"/>
        <w:jc w:val="right"/>
        <w:rPr>
          <w:rFonts w:ascii="Bookman Old Style" w:hAnsi="Bookman Old Style" w:cs="Arial"/>
          <w:sz w:val="22"/>
          <w:szCs w:val="22"/>
        </w:rPr>
      </w:pPr>
    </w:p>
    <w:p w14:paraId="12B89584" w14:textId="77777777" w:rsidR="007F3D2E" w:rsidRDefault="007F3D2E" w:rsidP="00093065">
      <w:pPr>
        <w:pStyle w:val="corpo"/>
        <w:spacing w:before="0" w:after="0"/>
        <w:jc w:val="right"/>
        <w:rPr>
          <w:rFonts w:ascii="Bookman Old Style" w:hAnsi="Bookman Old Style" w:cs="Arial"/>
          <w:sz w:val="22"/>
          <w:szCs w:val="22"/>
        </w:rPr>
      </w:pPr>
    </w:p>
    <w:p w14:paraId="6C5656EA" w14:textId="77777777" w:rsidR="007F3D2E" w:rsidRDefault="007F3D2E" w:rsidP="00093065">
      <w:pPr>
        <w:pStyle w:val="corpo"/>
        <w:spacing w:before="0" w:after="0"/>
        <w:jc w:val="right"/>
        <w:rPr>
          <w:rFonts w:ascii="Bookman Old Style" w:hAnsi="Bookman Old Style" w:cs="Arial"/>
          <w:sz w:val="22"/>
          <w:szCs w:val="22"/>
        </w:rPr>
      </w:pPr>
    </w:p>
    <w:p w14:paraId="64F95CE6" w14:textId="5E15773B" w:rsidR="00093065" w:rsidRPr="00A8292E" w:rsidRDefault="00093065" w:rsidP="00093065">
      <w:pPr>
        <w:pStyle w:val="corpo"/>
        <w:spacing w:before="0" w:after="0"/>
        <w:jc w:val="right"/>
        <w:rPr>
          <w:rFonts w:ascii="Bookman Old Style" w:hAnsi="Bookman Old Style" w:cs="Arial"/>
          <w:sz w:val="22"/>
          <w:szCs w:val="22"/>
        </w:rPr>
      </w:pPr>
    </w:p>
    <w:p w14:paraId="369F16ED" w14:textId="77777777" w:rsidR="00093065" w:rsidRDefault="00093065" w:rsidP="00093065">
      <w:pPr>
        <w:pStyle w:val="corpo"/>
        <w:spacing w:before="0" w:after="0"/>
        <w:jc w:val="right"/>
        <w:rPr>
          <w:rFonts w:ascii="Bookman Old Style" w:hAnsi="Bookman Old Style" w:cs="Arial"/>
          <w:sz w:val="22"/>
          <w:szCs w:val="22"/>
        </w:rPr>
      </w:pPr>
    </w:p>
    <w:p w14:paraId="19C0A8D9" w14:textId="77777777" w:rsidR="00360BB4" w:rsidRPr="00B743E2" w:rsidRDefault="00360BB4" w:rsidP="00093065">
      <w:pPr>
        <w:pStyle w:val="corpo"/>
        <w:spacing w:before="0" w:after="0"/>
        <w:jc w:val="right"/>
        <w:rPr>
          <w:rFonts w:ascii="Bookman Old Style" w:hAnsi="Bookman Old Style" w:cs="Arial"/>
          <w:sz w:val="22"/>
          <w:szCs w:val="22"/>
        </w:rPr>
      </w:pPr>
    </w:p>
    <w:p w14:paraId="6209BFC3" w14:textId="39D1E668" w:rsidR="00A3523C" w:rsidRPr="00B743E2" w:rsidRDefault="00A3523C" w:rsidP="00B743E2">
      <w:pPr>
        <w:pStyle w:val="corpo"/>
        <w:spacing w:before="0" w:after="0"/>
        <w:ind w:firstLine="708"/>
        <w:jc w:val="center"/>
        <w:rPr>
          <w:rFonts w:ascii="Bookman Old Style" w:hAnsi="Bookman Old Style" w:cs="Arial"/>
          <w:sz w:val="22"/>
          <w:szCs w:val="22"/>
        </w:rPr>
      </w:pP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tab/>
      </w:r>
      <w:r w:rsidRPr="00B743E2">
        <w:rPr>
          <w:rFonts w:ascii="Bookman Old Style" w:hAnsi="Bookman Old Style" w:cs="Arial"/>
          <w:sz w:val="22"/>
          <w:szCs w:val="22"/>
        </w:rPr>
        <w:br/>
        <w:t>Secretário Municipal de saúde</w:t>
      </w:r>
    </w:p>
    <w:p w14:paraId="2B0E8CFC" w14:textId="77777777" w:rsidR="00A3523C" w:rsidRPr="00B743E2" w:rsidRDefault="00A3523C" w:rsidP="00A3523C">
      <w:pPr>
        <w:pStyle w:val="corpo"/>
        <w:spacing w:before="0" w:after="0"/>
        <w:jc w:val="center"/>
        <w:rPr>
          <w:rFonts w:ascii="Bookman Old Style" w:hAnsi="Bookman Old Style" w:cs="Arial"/>
          <w:b/>
          <w:sz w:val="22"/>
          <w:szCs w:val="22"/>
        </w:rPr>
      </w:pPr>
    </w:p>
    <w:p w14:paraId="5FEA6CFC" w14:textId="3F63E9DF" w:rsidR="007F3D2E" w:rsidRPr="00B743E2" w:rsidRDefault="007F3D2E" w:rsidP="007C7E53">
      <w:pPr>
        <w:pStyle w:val="corpo"/>
        <w:spacing w:before="0" w:after="0"/>
        <w:jc w:val="center"/>
        <w:rPr>
          <w:rFonts w:ascii="Bookman Old Style" w:hAnsi="Bookman Old Style" w:cs="Arial"/>
          <w:sz w:val="22"/>
          <w:szCs w:val="22"/>
        </w:rPr>
      </w:pPr>
    </w:p>
    <w:p w14:paraId="770FE02F" w14:textId="3718528D" w:rsidR="007F3D2E" w:rsidRPr="003D1E29" w:rsidRDefault="007F3D2E" w:rsidP="007C7E53">
      <w:pPr>
        <w:pStyle w:val="corpo"/>
        <w:spacing w:before="0" w:after="0"/>
        <w:jc w:val="center"/>
        <w:rPr>
          <w:rFonts w:ascii="Bookman Old Style" w:hAnsi="Bookman Old Style" w:cs="Arial"/>
          <w:color w:val="FF0000"/>
          <w:sz w:val="22"/>
          <w:szCs w:val="22"/>
        </w:rPr>
      </w:pPr>
    </w:p>
    <w:p w14:paraId="3B23BF38" w14:textId="656B9292" w:rsidR="007F3D2E" w:rsidRPr="003D1E29" w:rsidRDefault="007F3D2E" w:rsidP="007C7E53">
      <w:pPr>
        <w:pStyle w:val="corpo"/>
        <w:spacing w:before="0" w:after="0"/>
        <w:jc w:val="center"/>
        <w:rPr>
          <w:rFonts w:ascii="Bookman Old Style" w:hAnsi="Bookman Old Style" w:cs="Arial"/>
          <w:color w:val="FF0000"/>
          <w:sz w:val="22"/>
          <w:szCs w:val="22"/>
        </w:rPr>
      </w:pPr>
    </w:p>
    <w:p w14:paraId="6AE2D2F6" w14:textId="1AC42519" w:rsidR="007F3D2E" w:rsidRDefault="007F3D2E" w:rsidP="007C7E53">
      <w:pPr>
        <w:pStyle w:val="corpo"/>
        <w:spacing w:before="0" w:after="0"/>
        <w:jc w:val="center"/>
        <w:rPr>
          <w:rFonts w:ascii="Bookman Old Style" w:hAnsi="Bookman Old Style" w:cs="Arial"/>
          <w:color w:val="FF0000"/>
          <w:sz w:val="22"/>
          <w:szCs w:val="22"/>
        </w:rPr>
      </w:pPr>
    </w:p>
    <w:p w14:paraId="71D00220" w14:textId="53EE81DB" w:rsidR="007F3D2E" w:rsidRDefault="007F3D2E" w:rsidP="007C7E53">
      <w:pPr>
        <w:pStyle w:val="corpo"/>
        <w:spacing w:before="0" w:after="0"/>
        <w:jc w:val="center"/>
        <w:rPr>
          <w:rFonts w:ascii="Bookman Old Style" w:hAnsi="Bookman Old Style" w:cs="Arial"/>
          <w:color w:val="FF0000"/>
          <w:sz w:val="22"/>
          <w:szCs w:val="22"/>
        </w:rPr>
      </w:pPr>
    </w:p>
    <w:p w14:paraId="7FF88EB0" w14:textId="7D86F7DC" w:rsidR="007F3D2E" w:rsidRDefault="007F3D2E" w:rsidP="007C7E53">
      <w:pPr>
        <w:pStyle w:val="corpo"/>
        <w:spacing w:before="0" w:after="0"/>
        <w:jc w:val="center"/>
        <w:rPr>
          <w:rFonts w:ascii="Bookman Old Style" w:hAnsi="Bookman Old Style" w:cs="Arial"/>
          <w:color w:val="FF0000"/>
          <w:sz w:val="22"/>
          <w:szCs w:val="22"/>
        </w:rPr>
      </w:pPr>
    </w:p>
    <w:p w14:paraId="3DDFB1ED" w14:textId="49B9A671" w:rsidR="007F3D2E" w:rsidRDefault="007F3D2E" w:rsidP="007C7E53">
      <w:pPr>
        <w:pStyle w:val="corpo"/>
        <w:spacing w:before="0" w:after="0"/>
        <w:jc w:val="center"/>
        <w:rPr>
          <w:rFonts w:ascii="Bookman Old Style" w:hAnsi="Bookman Old Style" w:cs="Arial"/>
          <w:color w:val="FF0000"/>
          <w:sz w:val="22"/>
          <w:szCs w:val="22"/>
        </w:rPr>
      </w:pPr>
    </w:p>
    <w:p w14:paraId="7233129E" w14:textId="2C5E21E0" w:rsidR="007F3D2E" w:rsidRDefault="007F3D2E" w:rsidP="007C7E53">
      <w:pPr>
        <w:pStyle w:val="corpo"/>
        <w:spacing w:before="0" w:after="0"/>
        <w:jc w:val="center"/>
        <w:rPr>
          <w:rFonts w:ascii="Bookman Old Style" w:hAnsi="Bookman Old Style" w:cs="Arial"/>
          <w:color w:val="FF0000"/>
          <w:sz w:val="22"/>
          <w:szCs w:val="22"/>
        </w:rPr>
      </w:pPr>
    </w:p>
    <w:p w14:paraId="32464633" w14:textId="4CFFD25E" w:rsidR="007F3D2E" w:rsidRDefault="007F3D2E" w:rsidP="007C7E53">
      <w:pPr>
        <w:pStyle w:val="corpo"/>
        <w:spacing w:before="0" w:after="0"/>
        <w:jc w:val="center"/>
        <w:rPr>
          <w:rFonts w:ascii="Bookman Old Style" w:hAnsi="Bookman Old Style" w:cs="Arial"/>
          <w:color w:val="FF0000"/>
          <w:sz w:val="22"/>
          <w:szCs w:val="22"/>
        </w:rPr>
      </w:pPr>
    </w:p>
    <w:p w14:paraId="0D3630B3" w14:textId="72F7009E" w:rsidR="007F3D2E" w:rsidRDefault="007F3D2E" w:rsidP="007C7E53">
      <w:pPr>
        <w:pStyle w:val="corpo"/>
        <w:spacing w:before="0" w:after="0"/>
        <w:jc w:val="center"/>
        <w:rPr>
          <w:rFonts w:ascii="Bookman Old Style" w:hAnsi="Bookman Old Style" w:cs="Arial"/>
          <w:color w:val="FF0000"/>
          <w:sz w:val="22"/>
          <w:szCs w:val="22"/>
        </w:rPr>
      </w:pPr>
    </w:p>
    <w:p w14:paraId="08DF9314" w14:textId="041A2C7A" w:rsidR="007F3D2E" w:rsidRDefault="007F3D2E" w:rsidP="007C7E53">
      <w:pPr>
        <w:pStyle w:val="corpo"/>
        <w:spacing w:before="0" w:after="0"/>
        <w:jc w:val="center"/>
        <w:rPr>
          <w:rFonts w:ascii="Bookman Old Style" w:hAnsi="Bookman Old Style" w:cs="Arial"/>
          <w:color w:val="FF0000"/>
          <w:sz w:val="22"/>
          <w:szCs w:val="22"/>
        </w:rPr>
      </w:pPr>
    </w:p>
    <w:p w14:paraId="7B28FF5C" w14:textId="6ED971B7" w:rsidR="007F3D2E" w:rsidRDefault="007F3D2E" w:rsidP="007C7E53">
      <w:pPr>
        <w:pStyle w:val="corpo"/>
        <w:spacing w:before="0" w:after="0"/>
        <w:jc w:val="center"/>
        <w:rPr>
          <w:rFonts w:ascii="Bookman Old Style" w:hAnsi="Bookman Old Style" w:cs="Arial"/>
          <w:color w:val="FF0000"/>
          <w:sz w:val="22"/>
          <w:szCs w:val="22"/>
        </w:rPr>
      </w:pPr>
    </w:p>
    <w:p w14:paraId="26EC7F14" w14:textId="59D3F702" w:rsidR="007F3D2E" w:rsidRDefault="007F3D2E" w:rsidP="007C7E53">
      <w:pPr>
        <w:pStyle w:val="corpo"/>
        <w:spacing w:before="0" w:after="0"/>
        <w:jc w:val="center"/>
        <w:rPr>
          <w:rFonts w:ascii="Bookman Old Style" w:hAnsi="Bookman Old Style" w:cs="Arial"/>
          <w:color w:val="FF0000"/>
          <w:sz w:val="22"/>
          <w:szCs w:val="22"/>
        </w:rPr>
      </w:pPr>
    </w:p>
    <w:p w14:paraId="33B7F247" w14:textId="32D64C82" w:rsidR="007F3D2E" w:rsidRDefault="007F3D2E" w:rsidP="007C7E53">
      <w:pPr>
        <w:pStyle w:val="corpo"/>
        <w:spacing w:before="0" w:after="0"/>
        <w:jc w:val="center"/>
        <w:rPr>
          <w:rFonts w:ascii="Bookman Old Style" w:hAnsi="Bookman Old Style" w:cs="Arial"/>
          <w:color w:val="FF0000"/>
          <w:sz w:val="22"/>
          <w:szCs w:val="22"/>
        </w:rPr>
      </w:pPr>
    </w:p>
    <w:p w14:paraId="6241F256" w14:textId="16FAC8A7" w:rsidR="007F3D2E" w:rsidRDefault="007F3D2E" w:rsidP="007C7E53">
      <w:pPr>
        <w:pStyle w:val="corpo"/>
        <w:spacing w:before="0" w:after="0"/>
        <w:jc w:val="center"/>
        <w:rPr>
          <w:rFonts w:ascii="Bookman Old Style" w:hAnsi="Bookman Old Style" w:cs="Arial"/>
          <w:color w:val="FF0000"/>
          <w:sz w:val="22"/>
          <w:szCs w:val="22"/>
        </w:rPr>
      </w:pPr>
    </w:p>
    <w:p w14:paraId="2DF0685D" w14:textId="7AE08C60" w:rsidR="007F3D2E" w:rsidRDefault="007F3D2E" w:rsidP="007C7E53">
      <w:pPr>
        <w:pStyle w:val="corpo"/>
        <w:spacing w:before="0" w:after="0"/>
        <w:jc w:val="center"/>
        <w:rPr>
          <w:rFonts w:ascii="Bookman Old Style" w:hAnsi="Bookman Old Style" w:cs="Arial"/>
          <w:color w:val="FF0000"/>
          <w:sz w:val="22"/>
          <w:szCs w:val="22"/>
        </w:rPr>
      </w:pPr>
    </w:p>
    <w:p w14:paraId="137641DA" w14:textId="3AC90F27" w:rsidR="007F3D2E" w:rsidRDefault="007F3D2E" w:rsidP="007C7E53">
      <w:pPr>
        <w:pStyle w:val="corpo"/>
        <w:spacing w:before="0" w:after="0"/>
        <w:jc w:val="center"/>
        <w:rPr>
          <w:rFonts w:ascii="Bookman Old Style" w:hAnsi="Bookman Old Style" w:cs="Arial"/>
          <w:color w:val="FF0000"/>
          <w:sz w:val="22"/>
          <w:szCs w:val="22"/>
        </w:rPr>
      </w:pPr>
    </w:p>
    <w:p w14:paraId="4E572588" w14:textId="0047AE7F" w:rsidR="007F3D2E" w:rsidRDefault="007F3D2E" w:rsidP="007C7E53">
      <w:pPr>
        <w:pStyle w:val="corpo"/>
        <w:spacing w:before="0" w:after="0"/>
        <w:jc w:val="center"/>
        <w:rPr>
          <w:rFonts w:ascii="Bookman Old Style" w:hAnsi="Bookman Old Style" w:cs="Arial"/>
          <w:color w:val="FF0000"/>
          <w:sz w:val="22"/>
          <w:szCs w:val="22"/>
        </w:rPr>
      </w:pPr>
    </w:p>
    <w:p w14:paraId="58FDFAAD" w14:textId="2286B610" w:rsidR="007F3D2E" w:rsidRDefault="007F3D2E" w:rsidP="007C7E53">
      <w:pPr>
        <w:pStyle w:val="corpo"/>
        <w:spacing w:before="0" w:after="0"/>
        <w:jc w:val="center"/>
        <w:rPr>
          <w:rFonts w:ascii="Bookman Old Style" w:hAnsi="Bookman Old Style" w:cs="Arial"/>
          <w:color w:val="FF0000"/>
          <w:sz w:val="22"/>
          <w:szCs w:val="22"/>
        </w:rPr>
      </w:pPr>
    </w:p>
    <w:p w14:paraId="2503454D" w14:textId="09866B60" w:rsidR="007F3D2E" w:rsidRDefault="007F3D2E" w:rsidP="007C7E53">
      <w:pPr>
        <w:pStyle w:val="corpo"/>
        <w:spacing w:before="0" w:after="0"/>
        <w:jc w:val="center"/>
        <w:rPr>
          <w:rFonts w:ascii="Bookman Old Style" w:hAnsi="Bookman Old Style" w:cs="Arial"/>
          <w:color w:val="FF0000"/>
          <w:sz w:val="22"/>
          <w:szCs w:val="22"/>
        </w:rPr>
      </w:pPr>
    </w:p>
    <w:p w14:paraId="795AC3C3" w14:textId="77777777" w:rsidR="006E1EFD" w:rsidRDefault="006E1EFD" w:rsidP="007C7E53">
      <w:pPr>
        <w:pStyle w:val="corpo"/>
        <w:spacing w:before="0" w:after="0"/>
        <w:jc w:val="center"/>
        <w:rPr>
          <w:rFonts w:ascii="Bookman Old Style" w:hAnsi="Bookman Old Style" w:cs="Arial"/>
          <w:color w:val="FF0000"/>
          <w:sz w:val="22"/>
          <w:szCs w:val="22"/>
        </w:rPr>
      </w:pPr>
    </w:p>
    <w:p w14:paraId="2A150721" w14:textId="77777777" w:rsidR="006E1EFD" w:rsidRDefault="006E1EFD" w:rsidP="007C7E53">
      <w:pPr>
        <w:pStyle w:val="corpo"/>
        <w:spacing w:before="0" w:after="0"/>
        <w:jc w:val="center"/>
        <w:rPr>
          <w:rFonts w:ascii="Bookman Old Style" w:hAnsi="Bookman Old Style" w:cs="Arial"/>
          <w:color w:val="FF0000"/>
          <w:sz w:val="22"/>
          <w:szCs w:val="22"/>
        </w:rPr>
      </w:pPr>
    </w:p>
    <w:p w14:paraId="48A50169" w14:textId="77777777" w:rsidR="003D1E29" w:rsidRDefault="003D1E29" w:rsidP="007C7E53">
      <w:pPr>
        <w:pStyle w:val="corpo"/>
        <w:spacing w:before="0" w:after="0"/>
        <w:jc w:val="center"/>
        <w:rPr>
          <w:rFonts w:ascii="Bookman Old Style" w:hAnsi="Bookman Old Style" w:cs="Arial"/>
          <w:color w:val="FF0000"/>
          <w:sz w:val="22"/>
          <w:szCs w:val="22"/>
        </w:rPr>
      </w:pPr>
    </w:p>
    <w:p w14:paraId="7D33E6FE" w14:textId="77777777" w:rsidR="003D1E29" w:rsidRDefault="003D1E29" w:rsidP="007C7E53">
      <w:pPr>
        <w:pStyle w:val="corpo"/>
        <w:spacing w:before="0" w:after="0"/>
        <w:jc w:val="center"/>
        <w:rPr>
          <w:rFonts w:ascii="Bookman Old Style" w:hAnsi="Bookman Old Style" w:cs="Arial"/>
          <w:color w:val="FF0000"/>
          <w:sz w:val="22"/>
          <w:szCs w:val="22"/>
        </w:rPr>
      </w:pPr>
    </w:p>
    <w:p w14:paraId="4B3193E9" w14:textId="77777777" w:rsidR="003D1E29" w:rsidRDefault="003D1E29" w:rsidP="007C7E53">
      <w:pPr>
        <w:pStyle w:val="corpo"/>
        <w:spacing w:before="0" w:after="0"/>
        <w:jc w:val="center"/>
        <w:rPr>
          <w:rFonts w:ascii="Bookman Old Style" w:hAnsi="Bookman Old Style" w:cs="Arial"/>
          <w:color w:val="FF0000"/>
          <w:sz w:val="22"/>
          <w:szCs w:val="22"/>
        </w:rPr>
      </w:pPr>
    </w:p>
    <w:p w14:paraId="1EBE7CA7" w14:textId="5E4F9F24" w:rsidR="00093065" w:rsidRPr="003D4E02" w:rsidRDefault="00093065" w:rsidP="00093065">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ANEXO </w:t>
      </w:r>
      <w:r w:rsidRPr="003D4E02">
        <w:rPr>
          <w:rFonts w:ascii="Bookman Old Style" w:hAnsi="Bookman Old Style" w:cs="Arial"/>
          <w:b/>
          <w:sz w:val="22"/>
          <w:szCs w:val="22"/>
        </w:rPr>
        <w:t>II</w:t>
      </w:r>
    </w:p>
    <w:p w14:paraId="09E63683" w14:textId="101BA718" w:rsidR="0073428E" w:rsidRPr="003D4E02" w:rsidRDefault="00093065" w:rsidP="0073428E">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t xml:space="preserve">PROCESSO LICITATÓRIO N.º </w:t>
      </w:r>
      <w:r w:rsidR="00926E4C">
        <w:rPr>
          <w:rFonts w:ascii="Bookman Old Style" w:hAnsi="Bookman Old Style" w:cs="Arial"/>
          <w:b/>
          <w:sz w:val="22"/>
          <w:szCs w:val="22"/>
        </w:rPr>
        <w:t>057/2024</w:t>
      </w:r>
    </w:p>
    <w:p w14:paraId="4A7788EA" w14:textId="69DC315D" w:rsidR="0073428E" w:rsidRPr="003D4E02" w:rsidRDefault="00093065" w:rsidP="0073428E">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t xml:space="preserve">MODALIDADE PREGÃO ELETRÔNICO </w:t>
      </w:r>
      <w:proofErr w:type="spellStart"/>
      <w:r w:rsidRPr="003D4E02">
        <w:rPr>
          <w:rFonts w:ascii="Bookman Old Style" w:hAnsi="Bookman Old Style" w:cs="Arial"/>
          <w:b/>
          <w:sz w:val="22"/>
          <w:szCs w:val="22"/>
        </w:rPr>
        <w:t>N</w:t>
      </w:r>
      <w:r w:rsidR="003152F8">
        <w:rPr>
          <w:rFonts w:ascii="Bookman Old Style" w:hAnsi="Bookman Old Style" w:cs="Arial"/>
          <w:b/>
          <w:sz w:val="22"/>
          <w:szCs w:val="22"/>
        </w:rPr>
        <w:t>.</w:t>
      </w:r>
      <w:r w:rsidRPr="003D4E02">
        <w:rPr>
          <w:rFonts w:ascii="Bookman Old Style" w:hAnsi="Bookman Old Style" w:cs="Arial"/>
          <w:b/>
          <w:sz w:val="22"/>
          <w:szCs w:val="22"/>
        </w:rPr>
        <w:t>°</w:t>
      </w:r>
      <w:proofErr w:type="spellEnd"/>
      <w:r w:rsidR="003152F8">
        <w:rPr>
          <w:rFonts w:ascii="Bookman Old Style" w:hAnsi="Bookman Old Style" w:cs="Arial"/>
          <w:b/>
          <w:sz w:val="22"/>
          <w:szCs w:val="22"/>
        </w:rPr>
        <w:t xml:space="preserve"> </w:t>
      </w:r>
      <w:r w:rsidR="00926E4C">
        <w:rPr>
          <w:rFonts w:ascii="Bookman Old Style" w:hAnsi="Bookman Old Style" w:cs="Arial"/>
          <w:b/>
          <w:sz w:val="22"/>
          <w:szCs w:val="22"/>
        </w:rPr>
        <w:t>028/2024</w:t>
      </w:r>
    </w:p>
    <w:p w14:paraId="4656EEBB" w14:textId="61E94431" w:rsidR="0073428E" w:rsidRPr="003D4E02" w:rsidRDefault="00093065" w:rsidP="0073428E">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t>TIPO: MENOR PREÇO</w:t>
      </w:r>
    </w:p>
    <w:p w14:paraId="0CC0DF9F" w14:textId="10114E48" w:rsidR="00093065" w:rsidRPr="003D4E02" w:rsidRDefault="00093065" w:rsidP="0073428E">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t>MINUTA DE ATA DE REGISTRO DE PREÇO</w:t>
      </w:r>
    </w:p>
    <w:p w14:paraId="774D6D72" w14:textId="77777777" w:rsidR="00093065" w:rsidRPr="00A8292E" w:rsidRDefault="00093065" w:rsidP="00093065">
      <w:pPr>
        <w:pStyle w:val="corpo"/>
        <w:spacing w:before="0" w:after="0"/>
        <w:jc w:val="center"/>
        <w:rPr>
          <w:rFonts w:ascii="Bookman Old Style" w:hAnsi="Bookman Old Style" w:cs="Arial"/>
          <w:sz w:val="22"/>
          <w:szCs w:val="22"/>
        </w:rPr>
      </w:pPr>
    </w:p>
    <w:p w14:paraId="479F5462"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senhor ________________________________________, portador do CPF N.  XXX.XXX.XXXXX, doravante denominada </w:t>
      </w: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w:t>
      </w:r>
    </w:p>
    <w:p w14:paraId="11AE8F74" w14:textId="77777777" w:rsidR="0073428E" w:rsidRPr="00A8292E" w:rsidRDefault="0073428E" w:rsidP="00093065">
      <w:pPr>
        <w:pStyle w:val="corpo"/>
        <w:spacing w:before="0" w:after="0"/>
        <w:jc w:val="both"/>
        <w:rPr>
          <w:rFonts w:ascii="Bookman Old Style" w:hAnsi="Bookman Old Style" w:cs="Arial"/>
          <w:sz w:val="22"/>
          <w:szCs w:val="22"/>
        </w:rPr>
      </w:pPr>
    </w:p>
    <w:p w14:paraId="70C209F6"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senhor ________________________________________, portador do CPF N.  XXX.XXX.XXXXX, E-MAIL INSTITUCIONAL: _________________________________________________, doravante denominada </w:t>
      </w: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w:t>
      </w:r>
    </w:p>
    <w:p w14:paraId="635F68F5" w14:textId="77777777" w:rsidR="0073428E" w:rsidRPr="00A8292E" w:rsidRDefault="0073428E" w:rsidP="00093065">
      <w:pPr>
        <w:pStyle w:val="corpo"/>
        <w:spacing w:before="0" w:after="0"/>
        <w:jc w:val="both"/>
        <w:rPr>
          <w:rFonts w:ascii="Bookman Old Style" w:hAnsi="Bookman Old Style" w:cs="Arial"/>
          <w:sz w:val="22"/>
          <w:szCs w:val="22"/>
        </w:rPr>
      </w:pPr>
    </w:p>
    <w:p w14:paraId="5E4A7A56" w14:textId="77777777" w:rsidR="0073428E" w:rsidRPr="00A8292E" w:rsidRDefault="00093065"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PRIMEIRA – PRESSUPOSTOS JURÍDICOS - ADMINISTRATIVOS: </w:t>
      </w:r>
    </w:p>
    <w:p w14:paraId="4FE6AB98" w14:textId="77777777" w:rsidR="0073428E" w:rsidRPr="00A8292E" w:rsidRDefault="0073428E" w:rsidP="00093065">
      <w:pPr>
        <w:pStyle w:val="corpo"/>
        <w:spacing w:before="0" w:after="0"/>
        <w:jc w:val="both"/>
        <w:rPr>
          <w:rFonts w:ascii="Bookman Old Style" w:hAnsi="Bookman Old Style" w:cs="Arial"/>
          <w:sz w:val="22"/>
          <w:szCs w:val="22"/>
        </w:rPr>
      </w:pPr>
    </w:p>
    <w:p w14:paraId="5F51C274" w14:textId="28DA93A9"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1.1 - A presente ata de registro de preços decorre de procedimento licitatório, modalidade Pregão Eletrônico nº </w:t>
      </w:r>
      <w:r w:rsidR="00926E4C">
        <w:rPr>
          <w:rFonts w:ascii="Bookman Old Style" w:hAnsi="Bookman Old Style" w:cs="Arial"/>
          <w:sz w:val="22"/>
          <w:szCs w:val="22"/>
        </w:rPr>
        <w:t>028/</w:t>
      </w:r>
      <w:r w:rsidRPr="00A8292E">
        <w:rPr>
          <w:rFonts w:ascii="Bookman Old Style" w:hAnsi="Bookman Old Style" w:cs="Arial"/>
          <w:sz w:val="22"/>
          <w:szCs w:val="22"/>
        </w:rPr>
        <w:t xml:space="preserve">2024 do dia ....../....../2024, julgado em ......./ /2024 e homologado </w:t>
      </w:r>
      <w:proofErr w:type="spellStart"/>
      <w:r w:rsidRPr="00A8292E">
        <w:rPr>
          <w:rFonts w:ascii="Bookman Old Style" w:hAnsi="Bookman Old Style" w:cs="Arial"/>
          <w:sz w:val="22"/>
          <w:szCs w:val="22"/>
        </w:rPr>
        <w:t>em</w:t>
      </w:r>
      <w:proofErr w:type="spellEnd"/>
      <w:r w:rsidRPr="00A8292E">
        <w:rPr>
          <w:rFonts w:ascii="Bookman Old Style" w:hAnsi="Bookman Old Style" w:cs="Arial"/>
          <w:sz w:val="22"/>
          <w:szCs w:val="22"/>
        </w:rPr>
        <w:t xml:space="preserve"> ......../......./2024, regido pelo disposto na Lei nº 14.133/21.  </w:t>
      </w:r>
    </w:p>
    <w:p w14:paraId="62976C56" w14:textId="77777777" w:rsidR="0073428E" w:rsidRPr="00A8292E" w:rsidRDefault="0073428E" w:rsidP="00093065">
      <w:pPr>
        <w:pStyle w:val="corpo"/>
        <w:spacing w:before="0" w:after="0"/>
        <w:jc w:val="both"/>
        <w:rPr>
          <w:rFonts w:ascii="Bookman Old Style" w:hAnsi="Bookman Old Style" w:cs="Arial"/>
          <w:sz w:val="22"/>
          <w:szCs w:val="22"/>
        </w:rPr>
      </w:pPr>
    </w:p>
    <w:p w14:paraId="2415137D" w14:textId="77777777" w:rsidR="0073428E" w:rsidRPr="00907473" w:rsidRDefault="00093065" w:rsidP="00093065">
      <w:pPr>
        <w:pStyle w:val="corpo"/>
        <w:spacing w:before="0" w:after="0"/>
        <w:jc w:val="both"/>
        <w:rPr>
          <w:rFonts w:ascii="Bookman Old Style" w:hAnsi="Bookman Old Style" w:cs="Arial"/>
          <w:b/>
          <w:sz w:val="22"/>
          <w:szCs w:val="22"/>
        </w:rPr>
      </w:pPr>
      <w:r w:rsidRPr="00907473">
        <w:rPr>
          <w:rFonts w:ascii="Bookman Old Style" w:hAnsi="Bookman Old Style" w:cs="Arial"/>
          <w:b/>
          <w:sz w:val="22"/>
          <w:szCs w:val="22"/>
        </w:rPr>
        <w:t xml:space="preserve">CLÁUSULA SEGUNDA – DO OBJETO: </w:t>
      </w:r>
    </w:p>
    <w:p w14:paraId="34F0240E" w14:textId="77777777" w:rsidR="0073428E" w:rsidRPr="00A8292E" w:rsidRDefault="0073428E" w:rsidP="00093065">
      <w:pPr>
        <w:pStyle w:val="corpo"/>
        <w:spacing w:before="0" w:after="0"/>
        <w:jc w:val="both"/>
        <w:rPr>
          <w:rFonts w:ascii="Bookman Old Style" w:hAnsi="Bookman Old Style" w:cs="Arial"/>
          <w:sz w:val="22"/>
          <w:szCs w:val="22"/>
        </w:rPr>
      </w:pPr>
    </w:p>
    <w:p w14:paraId="7BA3F5EA" w14:textId="3509B452"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2.1 – </w:t>
      </w:r>
      <w:r w:rsidRPr="00907473">
        <w:rPr>
          <w:rFonts w:ascii="Bookman Old Style" w:hAnsi="Bookman Old Style" w:cs="Arial"/>
          <w:sz w:val="22"/>
          <w:szCs w:val="22"/>
        </w:rPr>
        <w:t xml:space="preserve">A presente Ata </w:t>
      </w:r>
      <w:r w:rsidRPr="003D1E29">
        <w:rPr>
          <w:rFonts w:ascii="Bookman Old Style" w:hAnsi="Bookman Old Style" w:cs="Arial"/>
          <w:sz w:val="22"/>
          <w:szCs w:val="22"/>
        </w:rPr>
        <w:t xml:space="preserve">tem como objeto </w:t>
      </w:r>
      <w:r w:rsidR="003D1E29" w:rsidRPr="003D1E29">
        <w:rPr>
          <w:rFonts w:ascii="Bookman Old Style" w:hAnsi="Bookman Old Style"/>
          <w:color w:val="000000"/>
          <w:sz w:val="22"/>
          <w:szCs w:val="22"/>
          <w:lang w:eastAsia="pt-BR"/>
        </w:rPr>
        <w:t>Aquisição de piscina de fibra para atender a demanda do município de Ipanema/MG</w:t>
      </w:r>
      <w:r w:rsidRPr="003D1E29">
        <w:rPr>
          <w:rFonts w:ascii="Bookman Old Style" w:hAnsi="Bookman Old Style" w:cs="Arial"/>
          <w:sz w:val="22"/>
          <w:szCs w:val="22"/>
        </w:rPr>
        <w:t xml:space="preserve">, conforme características, especificações e quantidades constantes do ANEXO I do Pregão nº </w:t>
      </w:r>
      <w:r w:rsidR="00926E4C">
        <w:rPr>
          <w:rFonts w:ascii="Bookman Old Style" w:hAnsi="Bookman Old Style" w:cs="Arial"/>
          <w:sz w:val="22"/>
          <w:szCs w:val="22"/>
        </w:rPr>
        <w:t>028</w:t>
      </w:r>
      <w:r w:rsidRPr="003D1E29">
        <w:rPr>
          <w:rFonts w:ascii="Bookman Old Style" w:hAnsi="Bookman Old Style" w:cs="Arial"/>
          <w:sz w:val="22"/>
          <w:szCs w:val="22"/>
        </w:rPr>
        <w:t>/2024 e da</w:t>
      </w:r>
      <w:r w:rsidRPr="00907473">
        <w:rPr>
          <w:rFonts w:ascii="Bookman Old Style" w:hAnsi="Bookman Old Style" w:cs="Arial"/>
          <w:sz w:val="22"/>
          <w:szCs w:val="22"/>
        </w:rPr>
        <w:t xml:space="preserve"> Proposta da Contratada.  </w:t>
      </w:r>
    </w:p>
    <w:p w14:paraId="061E10DB" w14:textId="77777777" w:rsidR="0073428E" w:rsidRPr="00A8292E" w:rsidRDefault="0073428E" w:rsidP="00093065">
      <w:pPr>
        <w:pStyle w:val="corpo"/>
        <w:spacing w:before="0" w:after="0"/>
        <w:jc w:val="both"/>
        <w:rPr>
          <w:rFonts w:ascii="Bookman Old Style" w:hAnsi="Bookman Old Style" w:cs="Arial"/>
          <w:sz w:val="22"/>
          <w:szCs w:val="22"/>
        </w:rPr>
      </w:pPr>
    </w:p>
    <w:p w14:paraId="4A794812"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2.2 - Vinculam esta contratação, independentemente de transcrição: </w:t>
      </w:r>
    </w:p>
    <w:p w14:paraId="7C0166DA" w14:textId="77777777" w:rsidR="0073428E" w:rsidRPr="00A8292E" w:rsidRDefault="0073428E" w:rsidP="00093065">
      <w:pPr>
        <w:pStyle w:val="corpo"/>
        <w:spacing w:before="0" w:after="0"/>
        <w:jc w:val="both"/>
        <w:rPr>
          <w:rFonts w:ascii="Bookman Old Style" w:hAnsi="Bookman Old Style" w:cs="Arial"/>
          <w:sz w:val="22"/>
          <w:szCs w:val="22"/>
        </w:rPr>
      </w:pPr>
    </w:p>
    <w:p w14:paraId="5CD3B9B2"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2.2.1 - O Termo de Referência; </w:t>
      </w:r>
    </w:p>
    <w:p w14:paraId="1227F365" w14:textId="77777777" w:rsidR="0073428E" w:rsidRPr="00A8292E" w:rsidRDefault="0073428E" w:rsidP="00093065">
      <w:pPr>
        <w:pStyle w:val="corpo"/>
        <w:spacing w:before="0" w:after="0"/>
        <w:jc w:val="both"/>
        <w:rPr>
          <w:rFonts w:ascii="Bookman Old Style" w:hAnsi="Bookman Old Style" w:cs="Arial"/>
          <w:sz w:val="22"/>
          <w:szCs w:val="22"/>
        </w:rPr>
      </w:pPr>
    </w:p>
    <w:p w14:paraId="21B1354C"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2.2.2 - O Edital da Licitação; </w:t>
      </w:r>
    </w:p>
    <w:p w14:paraId="5B13636E" w14:textId="77777777" w:rsidR="0073428E" w:rsidRPr="00A8292E" w:rsidRDefault="0073428E" w:rsidP="00093065">
      <w:pPr>
        <w:pStyle w:val="corpo"/>
        <w:spacing w:before="0" w:after="0"/>
        <w:jc w:val="both"/>
        <w:rPr>
          <w:rFonts w:ascii="Bookman Old Style" w:hAnsi="Bookman Old Style" w:cs="Arial"/>
          <w:sz w:val="22"/>
          <w:szCs w:val="22"/>
        </w:rPr>
      </w:pPr>
    </w:p>
    <w:p w14:paraId="11DA46BC"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2.2.3 - A Proposta do contratado; </w:t>
      </w:r>
    </w:p>
    <w:p w14:paraId="6E99B1AF" w14:textId="77777777" w:rsidR="0073428E" w:rsidRPr="00A8292E" w:rsidRDefault="0073428E" w:rsidP="00093065">
      <w:pPr>
        <w:pStyle w:val="corpo"/>
        <w:spacing w:before="0" w:after="0"/>
        <w:jc w:val="both"/>
        <w:rPr>
          <w:rFonts w:ascii="Bookman Old Style" w:hAnsi="Bookman Old Style" w:cs="Arial"/>
          <w:sz w:val="22"/>
          <w:szCs w:val="22"/>
        </w:rPr>
      </w:pPr>
    </w:p>
    <w:p w14:paraId="1942832F"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2.2.4 - Eventuais anexos dos documentos supracitados.  </w:t>
      </w:r>
    </w:p>
    <w:p w14:paraId="0CD94F3E" w14:textId="77777777" w:rsidR="0073428E" w:rsidRPr="00A8292E" w:rsidRDefault="0073428E" w:rsidP="00093065">
      <w:pPr>
        <w:pStyle w:val="corpo"/>
        <w:spacing w:before="0" w:after="0"/>
        <w:jc w:val="both"/>
        <w:rPr>
          <w:rFonts w:ascii="Bookman Old Style" w:hAnsi="Bookman Old Style" w:cs="Arial"/>
          <w:sz w:val="22"/>
          <w:szCs w:val="22"/>
        </w:rPr>
      </w:pPr>
    </w:p>
    <w:p w14:paraId="07C1B5A6" w14:textId="77777777" w:rsidR="0073428E" w:rsidRPr="00A8292E" w:rsidRDefault="00093065"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TERCEIRA – DA VALIDADE DA ATA DE REGISTRO DE PREÇOS E DEMAIS INFORMAÇÕES: </w:t>
      </w:r>
    </w:p>
    <w:p w14:paraId="30A32B19" w14:textId="77777777" w:rsidR="0073428E" w:rsidRPr="00A8292E" w:rsidRDefault="0073428E" w:rsidP="00093065">
      <w:pPr>
        <w:pStyle w:val="corpo"/>
        <w:spacing w:before="0" w:after="0"/>
        <w:jc w:val="both"/>
        <w:rPr>
          <w:rFonts w:ascii="Bookman Old Style" w:hAnsi="Bookman Old Style" w:cs="Arial"/>
          <w:sz w:val="22"/>
          <w:szCs w:val="22"/>
        </w:rPr>
      </w:pPr>
    </w:p>
    <w:p w14:paraId="706CA65F" w14:textId="7F5BE03F" w:rsidR="00093065"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3.1 - A existência de preços registrados não obriga o município de </w:t>
      </w:r>
      <w:r w:rsidR="005B1427" w:rsidRPr="00A8292E">
        <w:rPr>
          <w:rFonts w:ascii="Bookman Old Style" w:hAnsi="Bookman Old Style" w:cs="Arial"/>
          <w:sz w:val="22"/>
          <w:szCs w:val="22"/>
        </w:rPr>
        <w:t>Ipanema</w:t>
      </w:r>
      <w:r w:rsidRPr="00A8292E">
        <w:rPr>
          <w:rFonts w:ascii="Bookman Old Style" w:hAnsi="Bookman Old Style" w:cs="Arial"/>
          <w:sz w:val="22"/>
          <w:szCs w:val="22"/>
        </w:rPr>
        <w:t xml:space="preserve"> a firmar as contratações que deles poderão advir, facultando-se a realização de processo específico para a aquisição pretendida, sendo assegurado ao beneficiário do registro a preferência de fornecimento em igualdade de condições.</w:t>
      </w:r>
    </w:p>
    <w:p w14:paraId="7EB91D2B" w14:textId="77777777" w:rsidR="0073428E" w:rsidRPr="00A8292E" w:rsidRDefault="0073428E" w:rsidP="00093065">
      <w:pPr>
        <w:pStyle w:val="corpo"/>
        <w:spacing w:before="0" w:after="0"/>
        <w:jc w:val="both"/>
        <w:rPr>
          <w:rFonts w:ascii="Bookman Old Style" w:hAnsi="Bookman Old Style" w:cs="Arial"/>
          <w:sz w:val="22"/>
          <w:szCs w:val="22"/>
        </w:rPr>
      </w:pPr>
    </w:p>
    <w:p w14:paraId="1EA0F894"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3.2 - A Ata de Registro de Preços, durante sua vigência, poderá ser utilizada por qualquer órgão ou entidade da Administração Pública na condição de não participantes, observados os seguintes requisitos: </w:t>
      </w:r>
    </w:p>
    <w:p w14:paraId="1196BAB2" w14:textId="77777777" w:rsidR="0073428E" w:rsidRPr="00A8292E" w:rsidRDefault="0073428E" w:rsidP="00093065">
      <w:pPr>
        <w:pStyle w:val="corpo"/>
        <w:spacing w:before="0" w:after="0"/>
        <w:jc w:val="both"/>
        <w:rPr>
          <w:rFonts w:ascii="Bookman Old Style" w:hAnsi="Bookman Old Style" w:cs="Arial"/>
          <w:sz w:val="22"/>
          <w:szCs w:val="22"/>
        </w:rPr>
      </w:pPr>
    </w:p>
    <w:p w14:paraId="5E84FD87"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Apresentação de justificativa da vantagem da adesão, inclusive em situações de provável desabastecimento ou descontinuidade de serviço público; </w:t>
      </w:r>
    </w:p>
    <w:p w14:paraId="09A61E86"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Demonstração de que os valores registrados estão compatíveis com os valores praticados pelo mercado na forma do art. 23 da Lei Federal nº 14.133/21; </w:t>
      </w:r>
    </w:p>
    <w:p w14:paraId="6E4A5A2C"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prévias consulta e aceitação do órgão ou entidade gerenciadora e do fornecedor. </w:t>
      </w:r>
    </w:p>
    <w:p w14:paraId="7C920563" w14:textId="77777777" w:rsidR="0073428E" w:rsidRPr="00A8292E" w:rsidRDefault="0073428E" w:rsidP="00093065">
      <w:pPr>
        <w:pStyle w:val="corpo"/>
        <w:spacing w:before="0" w:after="0"/>
        <w:jc w:val="both"/>
        <w:rPr>
          <w:rFonts w:ascii="Bookman Old Style" w:hAnsi="Bookman Old Style" w:cs="Arial"/>
          <w:sz w:val="22"/>
          <w:szCs w:val="22"/>
        </w:rPr>
      </w:pPr>
    </w:p>
    <w:p w14:paraId="08E5926A"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3.3 – O prazo de vigência da ata de registro de preços será de 1 (um) ano e poderá ser prorrogado, por igual período, desde que comprovado o preço vantajoso. </w:t>
      </w:r>
    </w:p>
    <w:p w14:paraId="1C79B8AA" w14:textId="77777777" w:rsidR="0073428E" w:rsidRPr="00A8292E" w:rsidRDefault="0073428E" w:rsidP="00093065">
      <w:pPr>
        <w:pStyle w:val="corpo"/>
        <w:spacing w:before="0" w:after="0"/>
        <w:jc w:val="both"/>
        <w:rPr>
          <w:rFonts w:ascii="Bookman Old Style" w:hAnsi="Bookman Old Style" w:cs="Arial"/>
          <w:sz w:val="22"/>
          <w:szCs w:val="22"/>
        </w:rPr>
      </w:pPr>
    </w:p>
    <w:p w14:paraId="04AE230F"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3.4 - 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 </w:t>
      </w:r>
    </w:p>
    <w:p w14:paraId="01909579" w14:textId="77777777" w:rsidR="0073428E" w:rsidRPr="00A8292E" w:rsidRDefault="0073428E" w:rsidP="00093065">
      <w:pPr>
        <w:pStyle w:val="corpo"/>
        <w:spacing w:before="0" w:after="0"/>
        <w:jc w:val="both"/>
        <w:rPr>
          <w:rFonts w:ascii="Bookman Old Style" w:hAnsi="Bookman Old Style" w:cs="Arial"/>
          <w:sz w:val="22"/>
          <w:szCs w:val="22"/>
        </w:rPr>
      </w:pPr>
    </w:p>
    <w:p w14:paraId="22C2E67A"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3.5 –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 </w:t>
      </w:r>
    </w:p>
    <w:p w14:paraId="5812EDD1" w14:textId="77777777" w:rsidR="0073428E" w:rsidRPr="00A8292E" w:rsidRDefault="0073428E" w:rsidP="00093065">
      <w:pPr>
        <w:pStyle w:val="corpo"/>
        <w:spacing w:before="0" w:after="0"/>
        <w:jc w:val="both"/>
        <w:rPr>
          <w:rFonts w:ascii="Bookman Old Style" w:hAnsi="Bookman Old Style" w:cs="Arial"/>
          <w:sz w:val="22"/>
          <w:szCs w:val="22"/>
        </w:rPr>
      </w:pPr>
    </w:p>
    <w:p w14:paraId="693A44BA"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3.6 -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 </w:t>
      </w:r>
    </w:p>
    <w:p w14:paraId="647379C1" w14:textId="77777777" w:rsidR="0073428E" w:rsidRPr="00A8292E" w:rsidRDefault="0073428E" w:rsidP="00093065">
      <w:pPr>
        <w:pStyle w:val="corpo"/>
        <w:spacing w:before="0" w:after="0"/>
        <w:jc w:val="both"/>
        <w:rPr>
          <w:rFonts w:ascii="Bookman Old Style" w:hAnsi="Bookman Old Style" w:cs="Arial"/>
          <w:sz w:val="22"/>
          <w:szCs w:val="22"/>
        </w:rPr>
      </w:pPr>
    </w:p>
    <w:p w14:paraId="3D12C059"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3.7 – Os preços poderão ser alterados conforme disposto no Art. 124, II, “d” da Lei 14.133/21. </w:t>
      </w:r>
    </w:p>
    <w:p w14:paraId="61694294" w14:textId="77777777" w:rsidR="0073428E" w:rsidRPr="00A8292E" w:rsidRDefault="0073428E" w:rsidP="00093065">
      <w:pPr>
        <w:pStyle w:val="corpo"/>
        <w:spacing w:before="0" w:after="0"/>
        <w:jc w:val="both"/>
        <w:rPr>
          <w:rFonts w:ascii="Bookman Old Style" w:hAnsi="Bookman Old Style" w:cs="Arial"/>
          <w:sz w:val="22"/>
          <w:szCs w:val="22"/>
        </w:rPr>
      </w:pPr>
    </w:p>
    <w:p w14:paraId="1E2C10F8"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3.8 – Será aceito o registro de mais de um fornecedor, desde que aceitem cotar o objeto em preço igual ao do licitante vencedor, assegurada a preferência de contratação de acordo com a ordem de classificação. </w:t>
      </w:r>
    </w:p>
    <w:p w14:paraId="0B990A2A" w14:textId="77777777" w:rsidR="0073428E" w:rsidRPr="00A8292E" w:rsidRDefault="0073428E" w:rsidP="00093065">
      <w:pPr>
        <w:pStyle w:val="corpo"/>
        <w:spacing w:before="0" w:after="0"/>
        <w:jc w:val="both"/>
        <w:rPr>
          <w:rFonts w:ascii="Bookman Old Style" w:hAnsi="Bookman Old Style" w:cs="Arial"/>
          <w:sz w:val="22"/>
          <w:szCs w:val="22"/>
        </w:rPr>
      </w:pPr>
    </w:p>
    <w:p w14:paraId="09279533"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3.9 – Para aplicação do item 3.8, após a homologação da licitação, para formalização e cadastro de reserva, será incluído na ata, na forma de anexo, o registro: </w:t>
      </w:r>
    </w:p>
    <w:p w14:paraId="0984D953" w14:textId="77777777" w:rsidR="0073428E" w:rsidRPr="00A8292E" w:rsidRDefault="0073428E" w:rsidP="00093065">
      <w:pPr>
        <w:pStyle w:val="corpo"/>
        <w:spacing w:before="0" w:after="0"/>
        <w:jc w:val="both"/>
        <w:rPr>
          <w:rFonts w:ascii="Bookman Old Style" w:hAnsi="Bookman Old Style" w:cs="Arial"/>
          <w:sz w:val="22"/>
          <w:szCs w:val="22"/>
        </w:rPr>
      </w:pPr>
    </w:p>
    <w:p w14:paraId="4892000C"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 </w:t>
      </w:r>
      <w:proofErr w:type="gramStart"/>
      <w:r w:rsidRPr="00A8292E">
        <w:rPr>
          <w:rFonts w:ascii="Bookman Old Style" w:hAnsi="Bookman Old Style" w:cs="Arial"/>
          <w:sz w:val="22"/>
          <w:szCs w:val="22"/>
        </w:rPr>
        <w:t>dos</w:t>
      </w:r>
      <w:proofErr w:type="gramEnd"/>
      <w:r w:rsidRPr="00A8292E">
        <w:rPr>
          <w:rFonts w:ascii="Bookman Old Style" w:hAnsi="Bookman Old Style" w:cs="Arial"/>
          <w:sz w:val="22"/>
          <w:szCs w:val="22"/>
        </w:rPr>
        <w:t xml:space="preserve"> licitantes ou dos fornecedores que aceitarem cotar os bens, com preços iguais aos do adjudicatário, observada a classificação na licitação; e </w:t>
      </w:r>
    </w:p>
    <w:p w14:paraId="5F599375" w14:textId="77777777" w:rsidR="0073428E" w:rsidRPr="00A8292E" w:rsidRDefault="0073428E" w:rsidP="00093065">
      <w:pPr>
        <w:pStyle w:val="corpo"/>
        <w:spacing w:before="0" w:after="0"/>
        <w:jc w:val="both"/>
        <w:rPr>
          <w:rFonts w:ascii="Bookman Old Style" w:hAnsi="Bookman Old Style" w:cs="Arial"/>
          <w:sz w:val="22"/>
          <w:szCs w:val="22"/>
        </w:rPr>
      </w:pPr>
    </w:p>
    <w:p w14:paraId="0A7AE2D2"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 dos licitantes ou dos fornecedores que mantiverem sua proposta original; e c - será respeitada, nas contratações, a ordem de classificação dos licitantes ou fornecedores registrados na ata. </w:t>
      </w:r>
    </w:p>
    <w:p w14:paraId="1D0F3DCC" w14:textId="77777777" w:rsidR="0073428E" w:rsidRPr="00A8292E" w:rsidRDefault="0073428E" w:rsidP="00093065">
      <w:pPr>
        <w:pStyle w:val="corpo"/>
        <w:spacing w:before="0" w:after="0"/>
        <w:jc w:val="both"/>
        <w:rPr>
          <w:rFonts w:ascii="Bookman Old Style" w:hAnsi="Bookman Old Style" w:cs="Arial"/>
          <w:sz w:val="22"/>
          <w:szCs w:val="22"/>
        </w:rPr>
      </w:pPr>
    </w:p>
    <w:p w14:paraId="6CC26F42"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3.10 - O registro a que se refere o item 3.8 tem por objetivo a formação de cadastro de reserva, para o caso de impossibilidade de atendimento pelo signatário da ata. </w:t>
      </w:r>
    </w:p>
    <w:p w14:paraId="1685D7BE" w14:textId="77777777" w:rsidR="0073428E" w:rsidRPr="00A8292E" w:rsidRDefault="0073428E" w:rsidP="00093065">
      <w:pPr>
        <w:pStyle w:val="corpo"/>
        <w:spacing w:before="0" w:after="0"/>
        <w:jc w:val="both"/>
        <w:rPr>
          <w:rFonts w:ascii="Bookman Old Style" w:hAnsi="Bookman Old Style" w:cs="Arial"/>
          <w:sz w:val="22"/>
          <w:szCs w:val="22"/>
        </w:rPr>
      </w:pPr>
    </w:p>
    <w:p w14:paraId="27B2464D"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3.10.1 - A habilitação dos licitantes que comporão o cadastro de reserva a que se referem o 3.8, somente será efetuada quando houver necessidade de contratação dos licitantes remanescentes, nas seguintes hipóteses: </w:t>
      </w:r>
    </w:p>
    <w:p w14:paraId="13B19220" w14:textId="77777777" w:rsidR="0073428E" w:rsidRPr="00A8292E" w:rsidRDefault="0073428E" w:rsidP="00093065">
      <w:pPr>
        <w:pStyle w:val="corpo"/>
        <w:spacing w:before="0" w:after="0"/>
        <w:jc w:val="both"/>
        <w:rPr>
          <w:rFonts w:ascii="Bookman Old Style" w:hAnsi="Bookman Old Style" w:cs="Arial"/>
          <w:sz w:val="22"/>
          <w:szCs w:val="22"/>
        </w:rPr>
      </w:pPr>
    </w:p>
    <w:p w14:paraId="1E3F9DEF"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 </w:t>
      </w:r>
      <w:proofErr w:type="gramStart"/>
      <w:r w:rsidRPr="00A8292E">
        <w:rPr>
          <w:rFonts w:ascii="Bookman Old Style" w:hAnsi="Bookman Old Style" w:cs="Arial"/>
          <w:sz w:val="22"/>
          <w:szCs w:val="22"/>
        </w:rPr>
        <w:t>quando</w:t>
      </w:r>
      <w:proofErr w:type="gramEnd"/>
      <w:r w:rsidRPr="00A8292E">
        <w:rPr>
          <w:rFonts w:ascii="Bookman Old Style" w:hAnsi="Bookman Old Style" w:cs="Arial"/>
          <w:sz w:val="22"/>
          <w:szCs w:val="22"/>
        </w:rPr>
        <w:t xml:space="preserve"> o licitante vencedor não assinar a ata de registro de preços no prazo e nas condições estabelecidos no edital; ou </w:t>
      </w:r>
    </w:p>
    <w:p w14:paraId="0ACC61E5"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b - quando houver o cancelamento do registro do fornecedor ou do registro de preços, nas hipóteses previstas neste edital. </w:t>
      </w:r>
    </w:p>
    <w:p w14:paraId="35469382" w14:textId="77777777" w:rsidR="0073428E" w:rsidRPr="00A8292E" w:rsidRDefault="0073428E" w:rsidP="00093065">
      <w:pPr>
        <w:pStyle w:val="corpo"/>
        <w:spacing w:before="0" w:after="0"/>
        <w:jc w:val="both"/>
        <w:rPr>
          <w:rFonts w:ascii="Bookman Old Style" w:hAnsi="Bookman Old Style" w:cs="Arial"/>
          <w:sz w:val="22"/>
          <w:szCs w:val="22"/>
        </w:rPr>
      </w:pPr>
    </w:p>
    <w:p w14:paraId="6F95A210"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3.11 – É vedado à participação do órgão ou entidade em mais de uma ata de registro de preços com o mesmo objeto deste edital em seu prazo de validade, salvo na ocorrência de ata que tenha registrado quantitativo inferior ao máximo previsto no edital.  </w:t>
      </w:r>
    </w:p>
    <w:p w14:paraId="2A7B3B3D" w14:textId="77777777" w:rsidR="0073428E" w:rsidRPr="00A8292E" w:rsidRDefault="0073428E" w:rsidP="00093065">
      <w:pPr>
        <w:pStyle w:val="corpo"/>
        <w:spacing w:before="0" w:after="0"/>
        <w:jc w:val="both"/>
        <w:rPr>
          <w:rFonts w:ascii="Bookman Old Style" w:hAnsi="Bookman Old Style" w:cs="Arial"/>
          <w:sz w:val="22"/>
          <w:szCs w:val="22"/>
        </w:rPr>
      </w:pPr>
    </w:p>
    <w:p w14:paraId="68A6FF10" w14:textId="5A7736B9" w:rsidR="00093065"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3.12 – A ata de registro de preços poderá ser cancelada quando:</w:t>
      </w:r>
    </w:p>
    <w:p w14:paraId="549C5971" w14:textId="77777777" w:rsidR="0073428E" w:rsidRPr="00A8292E" w:rsidRDefault="0073428E" w:rsidP="00093065">
      <w:pPr>
        <w:pStyle w:val="corpo"/>
        <w:spacing w:before="0" w:after="0"/>
        <w:jc w:val="both"/>
        <w:rPr>
          <w:rFonts w:ascii="Bookman Old Style" w:hAnsi="Bookman Old Style" w:cs="Arial"/>
          <w:sz w:val="22"/>
          <w:szCs w:val="22"/>
        </w:rPr>
      </w:pPr>
    </w:p>
    <w:p w14:paraId="663A0108"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 </w:t>
      </w:r>
      <w:proofErr w:type="gramStart"/>
      <w:r w:rsidRPr="00A8292E">
        <w:rPr>
          <w:rFonts w:ascii="Bookman Old Style" w:hAnsi="Bookman Old Style" w:cs="Arial"/>
          <w:sz w:val="22"/>
          <w:szCs w:val="22"/>
        </w:rPr>
        <w:t>descumprir</w:t>
      </w:r>
      <w:proofErr w:type="gramEnd"/>
      <w:r w:rsidRPr="00A8292E">
        <w:rPr>
          <w:rFonts w:ascii="Bookman Old Style" w:hAnsi="Bookman Old Style" w:cs="Arial"/>
          <w:sz w:val="22"/>
          <w:szCs w:val="22"/>
        </w:rPr>
        <w:t xml:space="preserve"> as condições da ata de registro de preços sem motivo justificado; </w:t>
      </w:r>
    </w:p>
    <w:p w14:paraId="5B8CE7F6"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 não retirar a nota de empenho, ou instrumento equivalente, no prazo estabelecido pela Administração sem justificativa razoável; </w:t>
      </w:r>
    </w:p>
    <w:p w14:paraId="2015AA6F"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 não aceitar manter seu preço registrado, na hipótese prevista neste edital; </w:t>
      </w:r>
    </w:p>
    <w:p w14:paraId="58909BA1"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 </w:t>
      </w:r>
      <w:proofErr w:type="gramStart"/>
      <w:r w:rsidRPr="00A8292E">
        <w:rPr>
          <w:rFonts w:ascii="Bookman Old Style" w:hAnsi="Bookman Old Style" w:cs="Arial"/>
          <w:sz w:val="22"/>
          <w:szCs w:val="22"/>
        </w:rPr>
        <w:t>sofrer</w:t>
      </w:r>
      <w:proofErr w:type="gramEnd"/>
      <w:r w:rsidRPr="00A8292E">
        <w:rPr>
          <w:rFonts w:ascii="Bookman Old Style" w:hAnsi="Bookman Old Style" w:cs="Arial"/>
          <w:sz w:val="22"/>
          <w:szCs w:val="22"/>
        </w:rPr>
        <w:t xml:space="preserve"> sanção prevista nos incisos III ou IV do caput do art. 156 da Lei nº 14.133, de 2021. </w:t>
      </w:r>
    </w:p>
    <w:p w14:paraId="4FC7AF66"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OBS: </w:t>
      </w:r>
    </w:p>
    <w:p w14:paraId="52707B72"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 O cancelamento do registro será formalizado por despacho do órgão ou da entidade gerenciadora, garantidos os princípios do contraditório e da ampla defesa. - Na hipótese de cancelamento do registro do fornecedor, o órgão ou a entidade gerenciadora poderá convocar os licitantes que compõem o cadastro de reserva, observada a ordem de classificação. </w:t>
      </w:r>
    </w:p>
    <w:p w14:paraId="6FDDBD4D" w14:textId="77777777" w:rsidR="0073428E" w:rsidRPr="00A8292E" w:rsidRDefault="0073428E" w:rsidP="00093065">
      <w:pPr>
        <w:pStyle w:val="corpo"/>
        <w:spacing w:before="0" w:after="0"/>
        <w:jc w:val="both"/>
        <w:rPr>
          <w:rFonts w:ascii="Bookman Old Style" w:hAnsi="Bookman Old Style" w:cs="Arial"/>
          <w:sz w:val="22"/>
          <w:szCs w:val="22"/>
        </w:rPr>
      </w:pPr>
    </w:p>
    <w:p w14:paraId="28B425B1"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3.13 - O cancelamento dos preços registrados poderá ser realizado pelo gerenciador, em determinada ata de registro de preços, total ou parcialmente, nas seguintes hipóteses, desde que devidamente comprovadas e justificadas: </w:t>
      </w:r>
    </w:p>
    <w:p w14:paraId="5B2C5FC1" w14:textId="77777777" w:rsidR="0073428E" w:rsidRPr="00A8292E" w:rsidRDefault="0073428E" w:rsidP="00093065">
      <w:pPr>
        <w:pStyle w:val="corpo"/>
        <w:spacing w:before="0" w:after="0"/>
        <w:jc w:val="both"/>
        <w:rPr>
          <w:rFonts w:ascii="Bookman Old Style" w:hAnsi="Bookman Old Style" w:cs="Arial"/>
          <w:sz w:val="22"/>
          <w:szCs w:val="22"/>
        </w:rPr>
      </w:pPr>
    </w:p>
    <w:p w14:paraId="506268DF"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 </w:t>
      </w:r>
      <w:proofErr w:type="gramStart"/>
      <w:r w:rsidRPr="00A8292E">
        <w:rPr>
          <w:rFonts w:ascii="Bookman Old Style" w:hAnsi="Bookman Old Style" w:cs="Arial"/>
          <w:sz w:val="22"/>
          <w:szCs w:val="22"/>
        </w:rPr>
        <w:t>por</w:t>
      </w:r>
      <w:proofErr w:type="gramEnd"/>
      <w:r w:rsidRPr="00A8292E">
        <w:rPr>
          <w:rFonts w:ascii="Bookman Old Style" w:hAnsi="Bookman Old Style" w:cs="Arial"/>
          <w:sz w:val="22"/>
          <w:szCs w:val="22"/>
        </w:rPr>
        <w:t xml:space="preserve"> razão de interesse público; </w:t>
      </w:r>
    </w:p>
    <w:p w14:paraId="36142DE0"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 a pedido do fornecedor, decorrente de caso fortuito ou força maior; ou </w:t>
      </w:r>
    </w:p>
    <w:p w14:paraId="0D202C6E" w14:textId="3F30BEBF"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 se não houver êxito nas negociações quando o preço registrado </w:t>
      </w:r>
      <w:proofErr w:type="gramStart"/>
      <w:r w:rsidRPr="00A8292E">
        <w:rPr>
          <w:rFonts w:ascii="Bookman Old Style" w:hAnsi="Bookman Old Style" w:cs="Arial"/>
          <w:sz w:val="22"/>
          <w:szCs w:val="22"/>
        </w:rPr>
        <w:t>tornar-se</w:t>
      </w:r>
      <w:proofErr w:type="gramEnd"/>
      <w:r w:rsidRPr="00A8292E">
        <w:rPr>
          <w:rFonts w:ascii="Bookman Old Style" w:hAnsi="Bookman Old Style" w:cs="Arial"/>
          <w:sz w:val="22"/>
          <w:szCs w:val="22"/>
        </w:rPr>
        <w:t xml:space="preserve"> superior ao preço praticado no mercado, por motivo superveniente.</w:t>
      </w:r>
    </w:p>
    <w:p w14:paraId="33E6B47B" w14:textId="77777777" w:rsidR="0073428E" w:rsidRPr="00A8292E" w:rsidRDefault="0073428E" w:rsidP="00093065">
      <w:pPr>
        <w:pStyle w:val="corpo"/>
        <w:spacing w:before="0" w:after="0"/>
        <w:jc w:val="both"/>
        <w:rPr>
          <w:rFonts w:ascii="Bookman Old Style" w:hAnsi="Bookman Old Style" w:cs="Arial"/>
          <w:sz w:val="22"/>
          <w:szCs w:val="22"/>
        </w:rPr>
      </w:pPr>
    </w:p>
    <w:p w14:paraId="4C126D18" w14:textId="77777777" w:rsidR="0073428E" w:rsidRPr="00A8292E" w:rsidRDefault="0073428E"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QUARTA – SUBCONTRATAÇÃO </w:t>
      </w:r>
    </w:p>
    <w:p w14:paraId="07FE29E0" w14:textId="77777777" w:rsidR="0073428E" w:rsidRPr="00A8292E" w:rsidRDefault="0073428E" w:rsidP="00093065">
      <w:pPr>
        <w:pStyle w:val="corpo"/>
        <w:spacing w:before="0" w:after="0"/>
        <w:jc w:val="both"/>
        <w:rPr>
          <w:rFonts w:ascii="Bookman Old Style" w:hAnsi="Bookman Old Style" w:cs="Arial"/>
          <w:sz w:val="22"/>
          <w:szCs w:val="22"/>
        </w:rPr>
      </w:pPr>
    </w:p>
    <w:p w14:paraId="3C9936BD"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4.1 - Não será admitida a subcontratação do objeto contratual.  </w:t>
      </w:r>
    </w:p>
    <w:p w14:paraId="10F1803C" w14:textId="77777777" w:rsidR="0073428E" w:rsidRPr="00A8292E" w:rsidRDefault="0073428E" w:rsidP="00093065">
      <w:pPr>
        <w:pStyle w:val="corpo"/>
        <w:spacing w:before="0" w:after="0"/>
        <w:jc w:val="both"/>
        <w:rPr>
          <w:rFonts w:ascii="Bookman Old Style" w:hAnsi="Bookman Old Style" w:cs="Arial"/>
          <w:sz w:val="22"/>
          <w:szCs w:val="22"/>
        </w:rPr>
      </w:pPr>
    </w:p>
    <w:p w14:paraId="1BD13FBC" w14:textId="77777777" w:rsidR="0073428E" w:rsidRPr="00A8292E" w:rsidRDefault="0073428E"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QUINTA - DO PREÇO </w:t>
      </w:r>
    </w:p>
    <w:p w14:paraId="62C4BFBB" w14:textId="77777777" w:rsidR="0073428E" w:rsidRPr="00A8292E" w:rsidRDefault="0073428E" w:rsidP="00093065">
      <w:pPr>
        <w:pStyle w:val="corpo"/>
        <w:spacing w:before="0" w:after="0"/>
        <w:jc w:val="both"/>
        <w:rPr>
          <w:rFonts w:ascii="Bookman Old Style" w:hAnsi="Bookman Old Style" w:cs="Arial"/>
          <w:sz w:val="22"/>
          <w:szCs w:val="22"/>
        </w:rPr>
      </w:pPr>
    </w:p>
    <w:p w14:paraId="30FC591A"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5.1 – A presente Ata tem o seu valor total de R$</w:t>
      </w:r>
      <w:proofErr w:type="gramStart"/>
      <w:r w:rsidRPr="00A8292E">
        <w:rPr>
          <w:rFonts w:ascii="Bookman Old Style" w:hAnsi="Bookman Old Style" w:cs="Arial"/>
          <w:sz w:val="22"/>
          <w:szCs w:val="22"/>
        </w:rPr>
        <w:t>..............,......</w:t>
      </w:r>
      <w:proofErr w:type="gramEnd"/>
      <w:r w:rsidRPr="00A8292E">
        <w:rPr>
          <w:rFonts w:ascii="Bookman Old Style" w:hAnsi="Bookman Old Style" w:cs="Arial"/>
          <w:sz w:val="22"/>
          <w:szCs w:val="22"/>
        </w:rPr>
        <w:t xml:space="preserve"> ( ) </w:t>
      </w:r>
    </w:p>
    <w:p w14:paraId="16E26BC1" w14:textId="77777777" w:rsidR="0073428E" w:rsidRPr="00A8292E" w:rsidRDefault="0073428E" w:rsidP="00093065">
      <w:pPr>
        <w:pStyle w:val="corpo"/>
        <w:spacing w:before="0" w:after="0"/>
        <w:jc w:val="both"/>
        <w:rPr>
          <w:rFonts w:ascii="Bookman Old Style" w:hAnsi="Bookman Old Style" w:cs="Arial"/>
          <w:sz w:val="22"/>
          <w:szCs w:val="22"/>
        </w:rPr>
      </w:pPr>
    </w:p>
    <w:p w14:paraId="074C95E5"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78D106D" w14:textId="77777777" w:rsidR="0073428E" w:rsidRPr="00A8292E" w:rsidRDefault="0073428E" w:rsidP="00093065">
      <w:pPr>
        <w:pStyle w:val="corpo"/>
        <w:spacing w:before="0" w:after="0"/>
        <w:jc w:val="both"/>
        <w:rPr>
          <w:rFonts w:ascii="Bookman Old Style" w:hAnsi="Bookman Old Style" w:cs="Arial"/>
          <w:sz w:val="22"/>
          <w:szCs w:val="22"/>
        </w:rPr>
      </w:pPr>
    </w:p>
    <w:p w14:paraId="29BC1B9D" w14:textId="77777777" w:rsidR="0073428E" w:rsidRPr="00A8292E" w:rsidRDefault="0073428E"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SEXTA – DO PAGAMENTO </w:t>
      </w:r>
    </w:p>
    <w:p w14:paraId="220152B4" w14:textId="77777777" w:rsidR="0073428E" w:rsidRPr="00A8292E" w:rsidRDefault="0073428E" w:rsidP="00093065">
      <w:pPr>
        <w:pStyle w:val="corpo"/>
        <w:spacing w:before="0" w:after="0"/>
        <w:jc w:val="both"/>
        <w:rPr>
          <w:rFonts w:ascii="Bookman Old Style" w:hAnsi="Bookman Old Style" w:cs="Arial"/>
          <w:sz w:val="22"/>
          <w:szCs w:val="22"/>
        </w:rPr>
      </w:pPr>
    </w:p>
    <w:p w14:paraId="27CE8508"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 O pagamento será realizado num prazo de em até 30 (trinta) dias após a entrega dos produtos, mediante apresentação de nota fiscal, e o visto do Departamento requisitante, comprovando a entrega. </w:t>
      </w:r>
    </w:p>
    <w:p w14:paraId="744FF483" w14:textId="77777777" w:rsidR="0073428E" w:rsidRPr="00A8292E" w:rsidRDefault="0073428E" w:rsidP="00093065">
      <w:pPr>
        <w:pStyle w:val="corpo"/>
        <w:spacing w:before="0" w:after="0"/>
        <w:jc w:val="both"/>
        <w:rPr>
          <w:rFonts w:ascii="Bookman Old Style" w:hAnsi="Bookman Old Style" w:cs="Arial"/>
          <w:sz w:val="22"/>
          <w:szCs w:val="22"/>
        </w:rPr>
      </w:pPr>
    </w:p>
    <w:p w14:paraId="3135ACC2"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6.1.1 - Em caso de irregularidade na nota fiscal / fatura, o prazo de pagamento será contado a partir da correspondente regularização. </w:t>
      </w:r>
    </w:p>
    <w:p w14:paraId="457F4B02" w14:textId="77777777" w:rsidR="0073428E" w:rsidRPr="00A8292E" w:rsidRDefault="0073428E" w:rsidP="00093065">
      <w:pPr>
        <w:pStyle w:val="corpo"/>
        <w:spacing w:before="0" w:after="0"/>
        <w:jc w:val="both"/>
        <w:rPr>
          <w:rFonts w:ascii="Bookman Old Style" w:hAnsi="Bookman Old Style" w:cs="Arial"/>
          <w:sz w:val="22"/>
          <w:szCs w:val="22"/>
        </w:rPr>
      </w:pPr>
    </w:p>
    <w:p w14:paraId="3F6D6A5D"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6.1.2 - Se o término do prazo para pagamento ocorrer em dia sem expediente no órgão licitante, o pagamento deverá ser efetuado no primeiro dia útil subsequente. </w:t>
      </w:r>
    </w:p>
    <w:p w14:paraId="147ED1BA" w14:textId="77777777" w:rsidR="0073428E" w:rsidRPr="00A8292E" w:rsidRDefault="0073428E" w:rsidP="00093065">
      <w:pPr>
        <w:pStyle w:val="corpo"/>
        <w:spacing w:before="0" w:after="0"/>
        <w:jc w:val="both"/>
        <w:rPr>
          <w:rFonts w:ascii="Bookman Old Style" w:hAnsi="Bookman Old Style" w:cs="Arial"/>
          <w:sz w:val="22"/>
          <w:szCs w:val="22"/>
        </w:rPr>
      </w:pPr>
    </w:p>
    <w:p w14:paraId="60408C68" w14:textId="77777777"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6.1.3 – Para receber seus créditos o contratado deverá comprovar a regularidade fiscal tributária que lhe foram exigidas quando da habilitação </w:t>
      </w:r>
    </w:p>
    <w:p w14:paraId="5F583241" w14:textId="77777777" w:rsidR="0073428E" w:rsidRPr="00A8292E" w:rsidRDefault="0073428E" w:rsidP="00093065">
      <w:pPr>
        <w:pStyle w:val="corpo"/>
        <w:spacing w:before="0" w:after="0"/>
        <w:jc w:val="both"/>
        <w:rPr>
          <w:rFonts w:ascii="Bookman Old Style" w:hAnsi="Bookman Old Style" w:cs="Arial"/>
          <w:sz w:val="22"/>
          <w:szCs w:val="22"/>
        </w:rPr>
      </w:pPr>
    </w:p>
    <w:p w14:paraId="558CCD4A" w14:textId="392061C3"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6.2 – A Administração do Município de </w:t>
      </w:r>
      <w:r w:rsidR="005B1427" w:rsidRPr="00A8292E">
        <w:rPr>
          <w:rFonts w:ascii="Bookman Old Style" w:hAnsi="Bookman Old Style" w:cs="Arial"/>
          <w:sz w:val="22"/>
          <w:szCs w:val="22"/>
        </w:rPr>
        <w:t>Ipanema</w:t>
      </w:r>
      <w:r w:rsidRPr="00A8292E">
        <w:rPr>
          <w:rFonts w:ascii="Bookman Old Style" w:hAnsi="Bookman Old Style" w:cs="Arial"/>
          <w:sz w:val="22"/>
          <w:szCs w:val="22"/>
        </w:rPr>
        <w:t xml:space="preserve">, reserva o direito de reter o pagamento de faturas para satisfação de penalidades pecuniárias aplicadas ao fornecedor e para ressarcir danos a terceiros. </w:t>
      </w:r>
    </w:p>
    <w:p w14:paraId="152C6FAE" w14:textId="77777777" w:rsidR="0073428E" w:rsidRPr="00A8292E" w:rsidRDefault="0073428E" w:rsidP="00093065">
      <w:pPr>
        <w:pStyle w:val="corpo"/>
        <w:spacing w:before="0" w:after="0"/>
        <w:jc w:val="both"/>
        <w:rPr>
          <w:rFonts w:ascii="Bookman Old Style" w:hAnsi="Bookman Old Style" w:cs="Arial"/>
          <w:sz w:val="22"/>
          <w:szCs w:val="22"/>
        </w:rPr>
      </w:pPr>
    </w:p>
    <w:p w14:paraId="34A6AC39" w14:textId="15AC7C62" w:rsidR="0073428E" w:rsidRPr="00A8292E" w:rsidRDefault="0073428E"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6.3 – Nenhum outro pagamento será devido pela Contratante à Contratada, seja a que título for, nem direta, nem indiretamente, sendo certo que a Contratada é a única responsável pelo cumprimento de todas as obrigações legais e regulamentares que se produzirem na execução desta ata.</w:t>
      </w:r>
    </w:p>
    <w:p w14:paraId="64C522E7" w14:textId="77777777" w:rsidR="0073428E" w:rsidRPr="00A8292E" w:rsidRDefault="0073428E" w:rsidP="00093065">
      <w:pPr>
        <w:pStyle w:val="corpo"/>
        <w:spacing w:before="0" w:after="0"/>
        <w:jc w:val="both"/>
        <w:rPr>
          <w:rFonts w:ascii="Bookman Old Style" w:hAnsi="Bookman Old Style" w:cs="Arial"/>
          <w:sz w:val="22"/>
          <w:szCs w:val="22"/>
        </w:rPr>
      </w:pPr>
    </w:p>
    <w:p w14:paraId="15F7EEE5" w14:textId="33D3FA67" w:rsidR="0073428E" w:rsidRPr="00A8292E" w:rsidRDefault="0073428E"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CLÁUSULA SETIMA - ALTERAÇÃO OU ATUALIZAÇÃO DOS PREÇOS REGISTRADOS</w:t>
      </w:r>
    </w:p>
    <w:p w14:paraId="26552C6A" w14:textId="77777777" w:rsidR="0073428E" w:rsidRPr="00A8292E" w:rsidRDefault="0073428E" w:rsidP="00093065">
      <w:pPr>
        <w:pStyle w:val="corpo"/>
        <w:spacing w:before="0" w:after="0"/>
        <w:jc w:val="both"/>
        <w:rPr>
          <w:rFonts w:ascii="Bookman Old Style" w:hAnsi="Bookman Old Style" w:cs="Arial"/>
          <w:sz w:val="22"/>
          <w:szCs w:val="22"/>
        </w:rPr>
      </w:pPr>
    </w:p>
    <w:p w14:paraId="79D8D6B3"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7.1 - Os preços registrados poderão ser alterados ou atualizados em decorrência de eventual redução dos preços praticados no mercado ou de fato que eleve o custo dos bens registrados, nas seguintes situações: </w:t>
      </w:r>
    </w:p>
    <w:p w14:paraId="4BD2C4FA" w14:textId="77777777" w:rsidR="0073428E" w:rsidRPr="00A8292E" w:rsidRDefault="0073428E" w:rsidP="00093065">
      <w:pPr>
        <w:pStyle w:val="corpo"/>
        <w:spacing w:before="0" w:after="0"/>
        <w:jc w:val="both"/>
        <w:rPr>
          <w:rFonts w:ascii="Bookman Old Style" w:hAnsi="Bookman Old Style" w:cs="Arial"/>
          <w:sz w:val="22"/>
          <w:szCs w:val="22"/>
        </w:rPr>
      </w:pPr>
    </w:p>
    <w:p w14:paraId="6FDB91C5"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 </w:t>
      </w:r>
      <w:proofErr w:type="gramStart"/>
      <w:r w:rsidRPr="00A8292E">
        <w:rPr>
          <w:rFonts w:ascii="Bookman Old Style" w:hAnsi="Bookman Old Style" w:cs="Arial"/>
          <w:sz w:val="22"/>
          <w:szCs w:val="22"/>
        </w:rPr>
        <w:t>em</w:t>
      </w:r>
      <w:proofErr w:type="gramEnd"/>
      <w:r w:rsidRPr="00A8292E">
        <w:rPr>
          <w:rFonts w:ascii="Bookman Old Style" w:hAnsi="Bookman Old Style" w:cs="Arial"/>
          <w:sz w:val="22"/>
          <w:szCs w:val="22"/>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6359DD81"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 em caso de criação, alteração ou extinção de quaisquer tributos ou encargos legais ou superveniência de disposições legais, com comprovada repercussão sobre os preços registrados; ou </w:t>
      </w:r>
    </w:p>
    <w:p w14:paraId="7CC53F22" w14:textId="77777777" w:rsidR="0073428E" w:rsidRPr="00A8292E" w:rsidRDefault="0073428E" w:rsidP="00093065">
      <w:pPr>
        <w:pStyle w:val="corpo"/>
        <w:spacing w:before="0" w:after="0"/>
        <w:jc w:val="both"/>
        <w:rPr>
          <w:rFonts w:ascii="Bookman Old Style" w:hAnsi="Bookman Old Style" w:cs="Arial"/>
          <w:sz w:val="22"/>
          <w:szCs w:val="22"/>
        </w:rPr>
      </w:pPr>
    </w:p>
    <w:p w14:paraId="3613EE4B"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7.2 - Na hipótese de o preço registrado tornar-se superior ao preço praticado no mercado, por motivo superveniente, o órgão ou a entidade gerenciadora convocará o fornecedor para negociar a redução do preço registrado. </w:t>
      </w:r>
    </w:p>
    <w:p w14:paraId="42856E76" w14:textId="77777777" w:rsidR="0073428E" w:rsidRPr="00A8292E" w:rsidRDefault="0073428E" w:rsidP="00093065">
      <w:pPr>
        <w:pStyle w:val="corpo"/>
        <w:spacing w:before="0" w:after="0"/>
        <w:jc w:val="both"/>
        <w:rPr>
          <w:rFonts w:ascii="Bookman Old Style" w:hAnsi="Bookman Old Style" w:cs="Arial"/>
          <w:sz w:val="22"/>
          <w:szCs w:val="22"/>
        </w:rPr>
      </w:pPr>
    </w:p>
    <w:p w14:paraId="13EB7545"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7.2.1 - Caso não aceite reduzir seu preço aos valores praticados pelo mercado, o fornecedor será liberado do compromisso assumido quanto ao item registrado, sem aplicação de penalidades administrativas. </w:t>
      </w:r>
    </w:p>
    <w:p w14:paraId="21A98BC4" w14:textId="77777777" w:rsidR="0073428E" w:rsidRPr="00A8292E" w:rsidRDefault="0073428E" w:rsidP="00093065">
      <w:pPr>
        <w:pStyle w:val="corpo"/>
        <w:spacing w:before="0" w:after="0"/>
        <w:jc w:val="both"/>
        <w:rPr>
          <w:rFonts w:ascii="Bookman Old Style" w:hAnsi="Bookman Old Style" w:cs="Arial"/>
          <w:sz w:val="22"/>
          <w:szCs w:val="22"/>
        </w:rPr>
      </w:pPr>
    </w:p>
    <w:p w14:paraId="0063A397"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7.2.2 - Na hipótese prevista acima, o gerenciador convocará os fornecedores do cadastro de reserva, na ordem de classificação, para verificar se aceitam reduzir seus preços aos valores de mercado. </w:t>
      </w:r>
    </w:p>
    <w:p w14:paraId="311E405D" w14:textId="77777777" w:rsidR="0073428E" w:rsidRPr="00A8292E" w:rsidRDefault="0073428E" w:rsidP="00093065">
      <w:pPr>
        <w:pStyle w:val="corpo"/>
        <w:spacing w:before="0" w:after="0"/>
        <w:jc w:val="both"/>
        <w:rPr>
          <w:rFonts w:ascii="Bookman Old Style" w:hAnsi="Bookman Old Style" w:cs="Arial"/>
          <w:sz w:val="22"/>
          <w:szCs w:val="22"/>
        </w:rPr>
      </w:pPr>
    </w:p>
    <w:p w14:paraId="7097F2D5"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7.2.3 - Se não obtiver êxito nas negociações, o órgão ou a entidade gerenciadora procederá ao cancelamento da ata de registro de preços, nos termos no edital e neste termo de referência, e adotará as medidas cabíveis para a obtenção de contratação mais vantajosa. </w:t>
      </w:r>
    </w:p>
    <w:p w14:paraId="49490B99" w14:textId="77777777" w:rsidR="0073428E" w:rsidRPr="00A8292E" w:rsidRDefault="0073428E" w:rsidP="00093065">
      <w:pPr>
        <w:pStyle w:val="corpo"/>
        <w:spacing w:before="0" w:after="0"/>
        <w:jc w:val="both"/>
        <w:rPr>
          <w:rFonts w:ascii="Bookman Old Style" w:hAnsi="Bookman Old Style" w:cs="Arial"/>
          <w:sz w:val="22"/>
          <w:szCs w:val="22"/>
        </w:rPr>
      </w:pPr>
    </w:p>
    <w:p w14:paraId="124EC11B"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7.2.4 - Na hipótese de redução do preço registrado, o órgão ou a entidade gerenciadora comunicará aos órgãos e às entidades que tiverem firmado contratos decorrentes da ata de registro de preços, para que avaliem a conveniência e a oportunidade de diligenciarem negociação com vistas à alteração contratual. </w:t>
      </w:r>
    </w:p>
    <w:p w14:paraId="6F38B56E" w14:textId="77777777" w:rsidR="0073428E" w:rsidRPr="00A8292E" w:rsidRDefault="0073428E" w:rsidP="00093065">
      <w:pPr>
        <w:pStyle w:val="corpo"/>
        <w:spacing w:before="0" w:after="0"/>
        <w:jc w:val="both"/>
        <w:rPr>
          <w:rFonts w:ascii="Bookman Old Style" w:hAnsi="Bookman Old Style" w:cs="Arial"/>
          <w:sz w:val="22"/>
          <w:szCs w:val="22"/>
        </w:rPr>
      </w:pPr>
    </w:p>
    <w:p w14:paraId="6D953D76"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7.3 -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 </w:t>
      </w:r>
    </w:p>
    <w:p w14:paraId="3B9C1C5C" w14:textId="77777777" w:rsidR="0073428E" w:rsidRPr="00A8292E" w:rsidRDefault="0073428E" w:rsidP="00093065">
      <w:pPr>
        <w:pStyle w:val="corpo"/>
        <w:spacing w:before="0" w:after="0"/>
        <w:jc w:val="both"/>
        <w:rPr>
          <w:rFonts w:ascii="Bookman Old Style" w:hAnsi="Bookman Old Style" w:cs="Arial"/>
          <w:sz w:val="22"/>
          <w:szCs w:val="22"/>
        </w:rPr>
      </w:pPr>
    </w:p>
    <w:p w14:paraId="6EF8C7FE"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7.3.1 - Para fins do disposto acima, o fornecedor encaminhará, juntamente com o pedido de alteração, a documentação comprobatória ou </w:t>
      </w:r>
      <w:proofErr w:type="spellStart"/>
      <w:r w:rsidRPr="00A8292E">
        <w:rPr>
          <w:rFonts w:ascii="Bookman Old Style" w:hAnsi="Bookman Old Style" w:cs="Arial"/>
          <w:sz w:val="22"/>
          <w:szCs w:val="22"/>
        </w:rPr>
        <w:t>a</w:t>
      </w:r>
      <w:proofErr w:type="spellEnd"/>
      <w:r w:rsidRPr="00A8292E">
        <w:rPr>
          <w:rFonts w:ascii="Bookman Old Style" w:hAnsi="Bookman Old Style" w:cs="Arial"/>
          <w:sz w:val="22"/>
          <w:szCs w:val="22"/>
        </w:rPr>
        <w:t xml:space="preserve"> planilha de custos que demonstre a inviabilidade do preço registrado em relação às condições inicialmente pactuadas. </w:t>
      </w:r>
    </w:p>
    <w:p w14:paraId="5182A029" w14:textId="77777777" w:rsidR="0073428E" w:rsidRPr="00A8292E" w:rsidRDefault="0073428E" w:rsidP="00093065">
      <w:pPr>
        <w:pStyle w:val="corpo"/>
        <w:spacing w:before="0" w:after="0"/>
        <w:jc w:val="both"/>
        <w:rPr>
          <w:rFonts w:ascii="Bookman Old Style" w:hAnsi="Bookman Old Style" w:cs="Arial"/>
          <w:sz w:val="22"/>
          <w:szCs w:val="22"/>
        </w:rPr>
      </w:pPr>
    </w:p>
    <w:p w14:paraId="1B471C1D"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7.3.2 -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 </w:t>
      </w:r>
    </w:p>
    <w:p w14:paraId="4900004F" w14:textId="77777777" w:rsidR="0073428E" w:rsidRPr="00A8292E" w:rsidRDefault="0073428E" w:rsidP="00093065">
      <w:pPr>
        <w:pStyle w:val="corpo"/>
        <w:spacing w:before="0" w:after="0"/>
        <w:jc w:val="both"/>
        <w:rPr>
          <w:rFonts w:ascii="Bookman Old Style" w:hAnsi="Bookman Old Style" w:cs="Arial"/>
          <w:sz w:val="22"/>
          <w:szCs w:val="22"/>
        </w:rPr>
      </w:pPr>
    </w:p>
    <w:p w14:paraId="2018BE2D"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7.3.3 - Na hipótese de cancelamento do registro do fornecedor, nos termos do disposto no 7.3.2, o gerenciador convocará os fornecedores do cadastro de reserva, na ordem de classificação, para verificar se aceitam manter seus preços registrados. </w:t>
      </w:r>
    </w:p>
    <w:p w14:paraId="12925354" w14:textId="77777777" w:rsidR="0073428E" w:rsidRPr="00A8292E" w:rsidRDefault="0073428E" w:rsidP="00093065">
      <w:pPr>
        <w:pStyle w:val="corpo"/>
        <w:spacing w:before="0" w:after="0"/>
        <w:jc w:val="both"/>
        <w:rPr>
          <w:rFonts w:ascii="Bookman Old Style" w:hAnsi="Bookman Old Style" w:cs="Arial"/>
          <w:sz w:val="22"/>
          <w:szCs w:val="22"/>
        </w:rPr>
      </w:pPr>
    </w:p>
    <w:p w14:paraId="12938347"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7.3.4 - Se não obtiver êxito nas negociações, o órgão ou a entidade gerenciadora procederá ao cancelamento da ata de registro de preços, e adotará as medidas cabíveis para a obtenção da contratação mais vantajosa. </w:t>
      </w:r>
    </w:p>
    <w:p w14:paraId="24A2B7A1" w14:textId="77777777" w:rsidR="0073428E" w:rsidRPr="00A8292E" w:rsidRDefault="0073428E" w:rsidP="00093065">
      <w:pPr>
        <w:pStyle w:val="corpo"/>
        <w:spacing w:before="0" w:after="0"/>
        <w:jc w:val="both"/>
        <w:rPr>
          <w:rFonts w:ascii="Bookman Old Style" w:hAnsi="Bookman Old Style" w:cs="Arial"/>
          <w:sz w:val="22"/>
          <w:szCs w:val="22"/>
        </w:rPr>
      </w:pPr>
    </w:p>
    <w:p w14:paraId="116B520A"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7.3.5 - Na hipótese de comprovação do disposto no item 7.3 e 7.3.1, o órgão ou a entidade gerenciadora atualizará o preço registrado, de acordo com a realidade dos valores praticados pelo mercado. </w:t>
      </w:r>
    </w:p>
    <w:p w14:paraId="22F1DD54" w14:textId="77777777" w:rsidR="0073428E" w:rsidRPr="00A8292E" w:rsidRDefault="0073428E" w:rsidP="00093065">
      <w:pPr>
        <w:pStyle w:val="corpo"/>
        <w:spacing w:before="0" w:after="0"/>
        <w:jc w:val="both"/>
        <w:rPr>
          <w:rFonts w:ascii="Bookman Old Style" w:hAnsi="Bookman Old Style" w:cs="Arial"/>
          <w:sz w:val="22"/>
          <w:szCs w:val="22"/>
        </w:rPr>
      </w:pPr>
    </w:p>
    <w:p w14:paraId="33C496BD"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7.3.6 - O órgão ou a entidade gerenciadora comunicará aos órgãos e às entidades que tiverem firmado contratos decorrentes da ata de registro de preços sobre a efetiva alteração do preço registrado, para que avaliem a necessidade de alteração contratual.  </w:t>
      </w:r>
    </w:p>
    <w:p w14:paraId="46F42AD6" w14:textId="77777777" w:rsidR="0073428E" w:rsidRPr="00A8292E" w:rsidRDefault="0073428E" w:rsidP="00093065">
      <w:pPr>
        <w:pStyle w:val="corpo"/>
        <w:spacing w:before="0" w:after="0"/>
        <w:jc w:val="both"/>
        <w:rPr>
          <w:rFonts w:ascii="Bookman Old Style" w:hAnsi="Bookman Old Style" w:cs="Arial"/>
          <w:sz w:val="22"/>
          <w:szCs w:val="22"/>
        </w:rPr>
      </w:pPr>
    </w:p>
    <w:p w14:paraId="201C34B4" w14:textId="77777777" w:rsidR="0073428E" w:rsidRPr="00A8292E" w:rsidRDefault="00093065"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OITAVA - OBRIGAÇÕES DO CONTRATANTE </w:t>
      </w:r>
    </w:p>
    <w:p w14:paraId="30E7A37A" w14:textId="77777777" w:rsidR="0073428E" w:rsidRPr="00A8292E" w:rsidRDefault="0073428E" w:rsidP="00093065">
      <w:pPr>
        <w:pStyle w:val="corpo"/>
        <w:spacing w:before="0" w:after="0"/>
        <w:jc w:val="both"/>
        <w:rPr>
          <w:rFonts w:ascii="Bookman Old Style" w:hAnsi="Bookman Old Style" w:cs="Arial"/>
          <w:sz w:val="22"/>
          <w:szCs w:val="22"/>
        </w:rPr>
      </w:pPr>
    </w:p>
    <w:p w14:paraId="41774AC6"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8.1 - Exigir o cumprimento de todas as obrigações assumidas pelo Contratado, de acordo com a ata e seus anexos; </w:t>
      </w:r>
    </w:p>
    <w:p w14:paraId="7724680E" w14:textId="77777777" w:rsidR="0073428E" w:rsidRPr="00A8292E" w:rsidRDefault="0073428E" w:rsidP="00093065">
      <w:pPr>
        <w:pStyle w:val="corpo"/>
        <w:spacing w:before="0" w:after="0"/>
        <w:jc w:val="both"/>
        <w:rPr>
          <w:rFonts w:ascii="Bookman Old Style" w:hAnsi="Bookman Old Style" w:cs="Arial"/>
          <w:sz w:val="22"/>
          <w:szCs w:val="22"/>
        </w:rPr>
      </w:pPr>
    </w:p>
    <w:p w14:paraId="4AB8DA78"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8.2 - Receber o objeto no prazo e condições estabelecidas no Termo de Referência e Ata; </w:t>
      </w:r>
    </w:p>
    <w:p w14:paraId="547F6DED" w14:textId="77777777" w:rsidR="0073428E" w:rsidRPr="00A8292E" w:rsidRDefault="0073428E" w:rsidP="00093065">
      <w:pPr>
        <w:pStyle w:val="corpo"/>
        <w:spacing w:before="0" w:after="0"/>
        <w:jc w:val="both"/>
        <w:rPr>
          <w:rFonts w:ascii="Bookman Old Style" w:hAnsi="Bookman Old Style" w:cs="Arial"/>
          <w:sz w:val="22"/>
          <w:szCs w:val="22"/>
        </w:rPr>
      </w:pPr>
    </w:p>
    <w:p w14:paraId="37A8EF98"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8.3 - Notificar o Contratado, por escrito, sobre vícios, defeitos ou incorreções verificadas no objeto fornecido, para que seja por ele substituído, reparado ou corrigido, no total ou em parte, às suas expensas; </w:t>
      </w:r>
    </w:p>
    <w:p w14:paraId="7DE91606" w14:textId="77777777" w:rsidR="0073428E" w:rsidRPr="00A8292E" w:rsidRDefault="0073428E" w:rsidP="00093065">
      <w:pPr>
        <w:pStyle w:val="corpo"/>
        <w:spacing w:before="0" w:after="0"/>
        <w:jc w:val="both"/>
        <w:rPr>
          <w:rFonts w:ascii="Bookman Old Style" w:hAnsi="Bookman Old Style" w:cs="Arial"/>
          <w:sz w:val="22"/>
          <w:szCs w:val="22"/>
        </w:rPr>
      </w:pPr>
    </w:p>
    <w:p w14:paraId="71FEDA6A"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8.4 - Acompanhar e fiscalizar a execução da ata e o cumprimento das obrigações pelo Contratado; </w:t>
      </w:r>
    </w:p>
    <w:p w14:paraId="0A20F42E" w14:textId="77777777" w:rsidR="0073428E" w:rsidRPr="00A8292E" w:rsidRDefault="0073428E" w:rsidP="00093065">
      <w:pPr>
        <w:pStyle w:val="corpo"/>
        <w:spacing w:before="0" w:after="0"/>
        <w:jc w:val="both"/>
        <w:rPr>
          <w:rFonts w:ascii="Bookman Old Style" w:hAnsi="Bookman Old Style" w:cs="Arial"/>
          <w:sz w:val="22"/>
          <w:szCs w:val="22"/>
        </w:rPr>
      </w:pPr>
    </w:p>
    <w:p w14:paraId="2D444A33" w14:textId="711FE91E"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8.5 - Comunicar a empresa para emissão de Nota Fiscal no que pertence à parcela incontroversa da execução do objeto, para efeito de liquidação e pagamento, quando houver controvérsia sobre a execução do objeto, quanto à dimensão, qualidade e quantidade, conforme o art. 143 da Lei nº 14.133, de 2021; </w:t>
      </w:r>
    </w:p>
    <w:p w14:paraId="2616981E" w14:textId="77777777" w:rsidR="0073428E" w:rsidRPr="00A8292E" w:rsidRDefault="0073428E" w:rsidP="00093065">
      <w:pPr>
        <w:pStyle w:val="corpo"/>
        <w:spacing w:before="0" w:after="0"/>
        <w:jc w:val="both"/>
        <w:rPr>
          <w:rFonts w:ascii="Bookman Old Style" w:hAnsi="Bookman Old Style" w:cs="Arial"/>
          <w:sz w:val="22"/>
          <w:szCs w:val="22"/>
        </w:rPr>
      </w:pPr>
    </w:p>
    <w:p w14:paraId="4BD67E74"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8.6 - Efetuar o pagamento ao Contratado do valor correspondente ao fornecimento do objeto, no prazo, forma e condições estabelecidos na presente Ata; </w:t>
      </w:r>
    </w:p>
    <w:p w14:paraId="5D0DCCF2" w14:textId="77777777" w:rsidR="0073428E" w:rsidRPr="00A8292E" w:rsidRDefault="0073428E" w:rsidP="00093065">
      <w:pPr>
        <w:pStyle w:val="corpo"/>
        <w:spacing w:before="0" w:after="0"/>
        <w:jc w:val="both"/>
        <w:rPr>
          <w:rFonts w:ascii="Bookman Old Style" w:hAnsi="Bookman Old Style" w:cs="Arial"/>
          <w:sz w:val="22"/>
          <w:szCs w:val="22"/>
        </w:rPr>
      </w:pPr>
    </w:p>
    <w:p w14:paraId="757C45E3"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8.7 - Aplicar ao Contratado as sanções previstas na lei e nesta Ata; </w:t>
      </w:r>
    </w:p>
    <w:p w14:paraId="6F8F64B2" w14:textId="77777777" w:rsidR="0073428E" w:rsidRPr="00A8292E" w:rsidRDefault="0073428E" w:rsidP="00093065">
      <w:pPr>
        <w:pStyle w:val="corpo"/>
        <w:spacing w:before="0" w:after="0"/>
        <w:jc w:val="both"/>
        <w:rPr>
          <w:rFonts w:ascii="Bookman Old Style" w:hAnsi="Bookman Old Style" w:cs="Arial"/>
          <w:sz w:val="22"/>
          <w:szCs w:val="22"/>
        </w:rPr>
      </w:pPr>
    </w:p>
    <w:p w14:paraId="6B16E537"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8.8 - Explicitamente emitir decisão sobre todas as solicitações e reclamações relacionadas à execução da presente Ata, ressalvados os requerimentos manifestamente impertinentes, meramente protelatórios ou de nenhum interesse para a boa execução do ajuste. </w:t>
      </w:r>
    </w:p>
    <w:p w14:paraId="6EB13F56" w14:textId="77777777" w:rsidR="0073428E" w:rsidRPr="00A8292E" w:rsidRDefault="0073428E" w:rsidP="00093065">
      <w:pPr>
        <w:pStyle w:val="corpo"/>
        <w:spacing w:before="0" w:after="0"/>
        <w:jc w:val="both"/>
        <w:rPr>
          <w:rFonts w:ascii="Bookman Old Style" w:hAnsi="Bookman Old Style" w:cs="Arial"/>
          <w:sz w:val="22"/>
          <w:szCs w:val="22"/>
        </w:rPr>
      </w:pPr>
    </w:p>
    <w:p w14:paraId="20D7C8C5"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8.9 - A Administração terá o prazo de 02 (dois) dias, a contar da data do protocolo do requerimento para decidir, admitida a prorrogação motivada, por igual período. </w:t>
      </w:r>
    </w:p>
    <w:p w14:paraId="105C18BD" w14:textId="77777777" w:rsidR="0073428E" w:rsidRPr="00A8292E" w:rsidRDefault="0073428E" w:rsidP="00093065">
      <w:pPr>
        <w:pStyle w:val="corpo"/>
        <w:spacing w:before="0" w:after="0"/>
        <w:jc w:val="both"/>
        <w:rPr>
          <w:rFonts w:ascii="Bookman Old Style" w:hAnsi="Bookman Old Style" w:cs="Arial"/>
          <w:sz w:val="22"/>
          <w:szCs w:val="22"/>
        </w:rPr>
      </w:pPr>
    </w:p>
    <w:p w14:paraId="382DB5E5" w14:textId="703F0753"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8.10 - Responder eventuais pedidos de reestabelecimento do equilíbrio econômico</w:t>
      </w:r>
      <w:r w:rsidR="009769D7"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financeiro feitos pelo contratado no prazo máximo de 02 (dois) dias uteis. </w:t>
      </w:r>
    </w:p>
    <w:p w14:paraId="5FFA2D61" w14:textId="77777777" w:rsidR="0073428E" w:rsidRPr="00A8292E" w:rsidRDefault="0073428E" w:rsidP="00093065">
      <w:pPr>
        <w:pStyle w:val="corpo"/>
        <w:spacing w:before="0" w:after="0"/>
        <w:jc w:val="both"/>
        <w:rPr>
          <w:rFonts w:ascii="Bookman Old Style" w:hAnsi="Bookman Old Style" w:cs="Arial"/>
          <w:sz w:val="22"/>
          <w:szCs w:val="22"/>
        </w:rPr>
      </w:pPr>
    </w:p>
    <w:p w14:paraId="1BABD3FB"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8.11 - A Administração não responderá por quaisquer compromissos assumidos pelo Contratado com terceiros, ainda que vinculados à execução da Ata, bem como por qualquer dano causado a terceiros em decorrência de ato do Contratado, de seus empregados, prepostos ou subordinados.  </w:t>
      </w:r>
    </w:p>
    <w:p w14:paraId="7A2FEFB2" w14:textId="77777777" w:rsidR="0073428E" w:rsidRPr="00A8292E" w:rsidRDefault="0073428E" w:rsidP="00093065">
      <w:pPr>
        <w:pStyle w:val="corpo"/>
        <w:spacing w:before="0" w:after="0"/>
        <w:jc w:val="both"/>
        <w:rPr>
          <w:rFonts w:ascii="Bookman Old Style" w:hAnsi="Bookman Old Style" w:cs="Arial"/>
          <w:sz w:val="22"/>
          <w:szCs w:val="22"/>
        </w:rPr>
      </w:pPr>
    </w:p>
    <w:p w14:paraId="1C0B78AD" w14:textId="77777777" w:rsidR="0073428E" w:rsidRPr="00A8292E" w:rsidRDefault="00093065"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NONA - OBRIGAÇÕES DO CONTRATADO </w:t>
      </w:r>
    </w:p>
    <w:p w14:paraId="3A80028C" w14:textId="77777777" w:rsidR="0073428E" w:rsidRPr="00A8292E" w:rsidRDefault="0073428E" w:rsidP="00093065">
      <w:pPr>
        <w:pStyle w:val="corpo"/>
        <w:spacing w:before="0" w:after="0"/>
        <w:jc w:val="both"/>
        <w:rPr>
          <w:rFonts w:ascii="Bookman Old Style" w:hAnsi="Bookman Old Style" w:cs="Arial"/>
          <w:sz w:val="22"/>
          <w:szCs w:val="22"/>
        </w:rPr>
      </w:pPr>
    </w:p>
    <w:p w14:paraId="5BEE8182"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9.1 - O Contratado deve cumprir todas as obrigações constantes desta Ata, do termo de referência, estudo técnico preliminar e demais anexos do edital correspondente, assumindo como exclusivamente seus os riscos e as despesas decorrentes da boa e perfeita execução do objeto, observando, ainda, as obrigações a seguir dispostas: </w:t>
      </w:r>
    </w:p>
    <w:p w14:paraId="49A0F1A9" w14:textId="77777777" w:rsidR="0073428E" w:rsidRPr="00A8292E" w:rsidRDefault="0073428E" w:rsidP="00093065">
      <w:pPr>
        <w:pStyle w:val="corpo"/>
        <w:spacing w:before="0" w:after="0"/>
        <w:jc w:val="both"/>
        <w:rPr>
          <w:rFonts w:ascii="Bookman Old Style" w:hAnsi="Bookman Old Style" w:cs="Arial"/>
          <w:sz w:val="22"/>
          <w:szCs w:val="22"/>
        </w:rPr>
      </w:pPr>
    </w:p>
    <w:p w14:paraId="3E63B969"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9.2 - Responsabilizar-se pelos vícios e danos decorrentes do objeto, de acordo com o Código de Defesa do Consumidor (Lei nº 8.078, de 1990); </w:t>
      </w:r>
    </w:p>
    <w:p w14:paraId="545D852F" w14:textId="77777777" w:rsidR="0073428E" w:rsidRPr="00A8292E" w:rsidRDefault="0073428E" w:rsidP="00093065">
      <w:pPr>
        <w:pStyle w:val="corpo"/>
        <w:spacing w:before="0" w:after="0"/>
        <w:jc w:val="both"/>
        <w:rPr>
          <w:rFonts w:ascii="Bookman Old Style" w:hAnsi="Bookman Old Style" w:cs="Arial"/>
          <w:sz w:val="22"/>
          <w:szCs w:val="22"/>
        </w:rPr>
      </w:pPr>
    </w:p>
    <w:p w14:paraId="22CB4C8B"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9.3 - Comunicar ao contratante, no prazo máximo de 24 (vinte e quatro) horas que antecede a data da entrega, os motivos que impossibilitem o cumprimento do prazo previsto, com a devida comprovação; </w:t>
      </w:r>
    </w:p>
    <w:p w14:paraId="10D68E95" w14:textId="77777777" w:rsidR="0073428E" w:rsidRPr="00A8292E" w:rsidRDefault="0073428E" w:rsidP="00093065">
      <w:pPr>
        <w:pStyle w:val="corpo"/>
        <w:spacing w:before="0" w:after="0"/>
        <w:jc w:val="both"/>
        <w:rPr>
          <w:rFonts w:ascii="Bookman Old Style" w:hAnsi="Bookman Old Style" w:cs="Arial"/>
          <w:sz w:val="22"/>
          <w:szCs w:val="22"/>
        </w:rPr>
      </w:pPr>
    </w:p>
    <w:p w14:paraId="1228B67C"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9.4 - Atender às determinações regulares emitidas pelo fiscal ou gestor da Ata ou autoridade superior (art. 137, II, da Lei n.º 14.133, de 2021) e prestar todo esclarecimento ou informação por eles solicitados; </w:t>
      </w:r>
    </w:p>
    <w:p w14:paraId="350A0E46" w14:textId="77777777" w:rsidR="0073428E" w:rsidRPr="00A8292E" w:rsidRDefault="0073428E" w:rsidP="00093065">
      <w:pPr>
        <w:pStyle w:val="corpo"/>
        <w:spacing w:before="0" w:after="0"/>
        <w:jc w:val="both"/>
        <w:rPr>
          <w:rFonts w:ascii="Bookman Old Style" w:hAnsi="Bookman Old Style" w:cs="Arial"/>
          <w:sz w:val="22"/>
          <w:szCs w:val="22"/>
        </w:rPr>
      </w:pPr>
    </w:p>
    <w:p w14:paraId="68CCE879" w14:textId="3EED6A0B" w:rsidR="00093065"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9.5 - Reparar, corrigir, remover, reconstruir ou substituir, às suas expensas, no total ou em parte, no prazo fixado pelo fiscal da Ata, os bens nos quais se verificarem vícios, defeitos ou incorreções resultantes da execução ou dos materiais empregados;</w:t>
      </w:r>
    </w:p>
    <w:p w14:paraId="5DD26AF2" w14:textId="77777777" w:rsidR="0073428E" w:rsidRPr="00A8292E" w:rsidRDefault="0073428E" w:rsidP="00093065">
      <w:pPr>
        <w:pStyle w:val="corpo"/>
        <w:spacing w:before="0" w:after="0"/>
        <w:jc w:val="both"/>
        <w:rPr>
          <w:rFonts w:ascii="Bookman Old Style" w:hAnsi="Bookman Old Style" w:cs="Arial"/>
          <w:sz w:val="22"/>
          <w:szCs w:val="22"/>
        </w:rPr>
      </w:pPr>
    </w:p>
    <w:p w14:paraId="6C5DA5BF"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76488FCF" w14:textId="77777777" w:rsidR="0073428E" w:rsidRPr="00A8292E" w:rsidRDefault="0073428E" w:rsidP="00093065">
      <w:pPr>
        <w:pStyle w:val="corpo"/>
        <w:spacing w:before="0" w:after="0"/>
        <w:jc w:val="both"/>
        <w:rPr>
          <w:rFonts w:ascii="Bookman Old Style" w:hAnsi="Bookman Old Style" w:cs="Arial"/>
          <w:sz w:val="22"/>
          <w:szCs w:val="22"/>
        </w:rPr>
      </w:pPr>
    </w:p>
    <w:p w14:paraId="58C1F255"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9.7 - O contratado deverá entregar ao setor responsável pela fiscalização da ata,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2E1BDF58" w14:textId="77777777" w:rsidR="0073428E" w:rsidRPr="00A8292E" w:rsidRDefault="0073428E" w:rsidP="00093065">
      <w:pPr>
        <w:pStyle w:val="corpo"/>
        <w:spacing w:before="0" w:after="0"/>
        <w:jc w:val="both"/>
        <w:rPr>
          <w:rFonts w:ascii="Bookman Old Style" w:hAnsi="Bookman Old Style" w:cs="Arial"/>
          <w:sz w:val="22"/>
          <w:szCs w:val="22"/>
        </w:rPr>
      </w:pPr>
    </w:p>
    <w:p w14:paraId="7E5400F7"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9.8 - Responsabilizar-se pelo cumprimento de todas as obrigações trabalhistas, previdenciárias, fiscais, comerciais e as demais previstas em legislação específica, cuja inadimplência não transfere a responsabilidade ao contratante e não poderá onerar o objeto da Ata; </w:t>
      </w:r>
    </w:p>
    <w:p w14:paraId="1D4313AE" w14:textId="77777777" w:rsidR="0073428E" w:rsidRPr="00A8292E" w:rsidRDefault="0073428E" w:rsidP="00093065">
      <w:pPr>
        <w:pStyle w:val="corpo"/>
        <w:spacing w:before="0" w:after="0"/>
        <w:jc w:val="both"/>
        <w:rPr>
          <w:rFonts w:ascii="Bookman Old Style" w:hAnsi="Bookman Old Style" w:cs="Arial"/>
          <w:sz w:val="22"/>
          <w:szCs w:val="22"/>
        </w:rPr>
      </w:pPr>
    </w:p>
    <w:p w14:paraId="3156B3AF"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9.9 - Comunicar ao Fiscal da Ata, no prazo de 24 (vinte e quatro) horas, qualquer ocorrência anormal ou acidente que se verifique no local da execução do objeto contratual. </w:t>
      </w:r>
    </w:p>
    <w:p w14:paraId="0D6EF351" w14:textId="77777777" w:rsidR="0073428E" w:rsidRPr="00A8292E" w:rsidRDefault="0073428E" w:rsidP="00093065">
      <w:pPr>
        <w:pStyle w:val="corpo"/>
        <w:spacing w:before="0" w:after="0"/>
        <w:jc w:val="both"/>
        <w:rPr>
          <w:rFonts w:ascii="Bookman Old Style" w:hAnsi="Bookman Old Style" w:cs="Arial"/>
          <w:sz w:val="22"/>
          <w:szCs w:val="22"/>
        </w:rPr>
      </w:pPr>
    </w:p>
    <w:p w14:paraId="74793042"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9.10 - Paralisar, por determinação do contratante, qualquer atividade que não esteja sendo executada de acordo com a boa técnica ou que ponha em risco a segurança de pessoas ou bens de terceiros. </w:t>
      </w:r>
    </w:p>
    <w:p w14:paraId="0FBCE989" w14:textId="77777777" w:rsidR="0073428E" w:rsidRPr="00A8292E" w:rsidRDefault="0073428E" w:rsidP="00093065">
      <w:pPr>
        <w:pStyle w:val="corpo"/>
        <w:spacing w:before="0" w:after="0"/>
        <w:jc w:val="both"/>
        <w:rPr>
          <w:rFonts w:ascii="Bookman Old Style" w:hAnsi="Bookman Old Style" w:cs="Arial"/>
          <w:sz w:val="22"/>
          <w:szCs w:val="22"/>
        </w:rPr>
      </w:pPr>
    </w:p>
    <w:p w14:paraId="5D57EAA9" w14:textId="77777777" w:rsidR="0073428E"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9.11 - Manter durante toda a vigência da Ata, em compatibilidade com as obrigações assumidas, todas as condições exigidas para habilitação na licitação; </w:t>
      </w:r>
    </w:p>
    <w:p w14:paraId="6A9EA023" w14:textId="77777777" w:rsidR="0073428E" w:rsidRPr="00A8292E" w:rsidRDefault="0073428E" w:rsidP="00093065">
      <w:pPr>
        <w:pStyle w:val="corpo"/>
        <w:spacing w:before="0" w:after="0"/>
        <w:jc w:val="both"/>
        <w:rPr>
          <w:rFonts w:ascii="Bookman Old Style" w:hAnsi="Bookman Old Style" w:cs="Arial"/>
          <w:sz w:val="22"/>
          <w:szCs w:val="22"/>
        </w:rPr>
      </w:pPr>
    </w:p>
    <w:p w14:paraId="2A74C5DD"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9.12 - Cumprir, durante todo o período de execução da ata, a reserva de cargos prevista em lei para pessoa com deficiência, para reabilitado da Previdência Social ou para aprendiz, bem como as reservas de cargos previstas na legislação (art. 116, da Lei n.º 14.133, de 2021); </w:t>
      </w:r>
    </w:p>
    <w:p w14:paraId="534FDDD3" w14:textId="77777777" w:rsidR="0075029B" w:rsidRPr="00A8292E" w:rsidRDefault="0075029B" w:rsidP="00093065">
      <w:pPr>
        <w:pStyle w:val="corpo"/>
        <w:spacing w:before="0" w:after="0"/>
        <w:jc w:val="both"/>
        <w:rPr>
          <w:rFonts w:ascii="Bookman Old Style" w:hAnsi="Bookman Old Style" w:cs="Arial"/>
          <w:sz w:val="22"/>
          <w:szCs w:val="22"/>
        </w:rPr>
      </w:pPr>
    </w:p>
    <w:p w14:paraId="39FDD520"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9.13 - Comprovar a reserva de cargos a que se refere a cláusula acima, no prazo fixado pelo fiscal da Ata, com a indicação dos empregados que preencheram as referidas vagas (art. 116, parágrafo único, da Lei n.º 14.133, de 2021); </w:t>
      </w:r>
    </w:p>
    <w:p w14:paraId="64FDDE28" w14:textId="77777777" w:rsidR="0075029B" w:rsidRPr="00A8292E" w:rsidRDefault="0075029B" w:rsidP="00093065">
      <w:pPr>
        <w:pStyle w:val="corpo"/>
        <w:spacing w:before="0" w:after="0"/>
        <w:jc w:val="both"/>
        <w:rPr>
          <w:rFonts w:ascii="Bookman Old Style" w:hAnsi="Bookman Old Style" w:cs="Arial"/>
          <w:sz w:val="22"/>
          <w:szCs w:val="22"/>
        </w:rPr>
      </w:pPr>
    </w:p>
    <w:p w14:paraId="7A40882F"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9.14 - Guardar sigilo sobre todas as informações obtidas em decorrência do cumprimento da ata; </w:t>
      </w:r>
    </w:p>
    <w:p w14:paraId="01AD1838" w14:textId="77777777" w:rsidR="0075029B" w:rsidRPr="00A8292E" w:rsidRDefault="0075029B" w:rsidP="00093065">
      <w:pPr>
        <w:pStyle w:val="corpo"/>
        <w:spacing w:before="0" w:after="0"/>
        <w:jc w:val="both"/>
        <w:rPr>
          <w:rFonts w:ascii="Bookman Old Style" w:hAnsi="Bookman Old Style" w:cs="Arial"/>
          <w:sz w:val="22"/>
          <w:szCs w:val="22"/>
        </w:rPr>
      </w:pPr>
    </w:p>
    <w:p w14:paraId="6886D5E3"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9.15 -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7B115AE6" w14:textId="77777777" w:rsidR="0075029B" w:rsidRPr="00A8292E" w:rsidRDefault="0075029B" w:rsidP="00093065">
      <w:pPr>
        <w:pStyle w:val="corpo"/>
        <w:spacing w:before="0" w:after="0"/>
        <w:jc w:val="both"/>
        <w:rPr>
          <w:rFonts w:ascii="Bookman Old Style" w:hAnsi="Bookman Old Style" w:cs="Arial"/>
          <w:sz w:val="22"/>
          <w:szCs w:val="22"/>
        </w:rPr>
      </w:pPr>
    </w:p>
    <w:p w14:paraId="63D9336C"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9.16 - Cumprir, além dos postulados legais vigentes de âmbito federal, estadual ou municipal, as normas de segurança do contratante; </w:t>
      </w:r>
    </w:p>
    <w:p w14:paraId="1263EC18" w14:textId="77777777" w:rsidR="0075029B" w:rsidRPr="00A8292E" w:rsidRDefault="0075029B" w:rsidP="00093065">
      <w:pPr>
        <w:pStyle w:val="corpo"/>
        <w:spacing w:before="0" w:after="0"/>
        <w:jc w:val="both"/>
        <w:rPr>
          <w:rFonts w:ascii="Bookman Old Style" w:hAnsi="Bookman Old Style" w:cs="Arial"/>
          <w:sz w:val="22"/>
          <w:szCs w:val="22"/>
        </w:rPr>
      </w:pPr>
    </w:p>
    <w:p w14:paraId="1E65068C"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9.17 - Alocar os empregados necessários, com habilitação e conhecimento adequados, ao perfeito cumprimento das cláusulas desta ata, fornecendo os materiais, equipamentos, ferramentas e utensílios demandados, cuja quantidade, qualidade e tecnologia deverão atender às recomendações de boa técnica e a legislação de regência; </w:t>
      </w:r>
    </w:p>
    <w:p w14:paraId="6775CC89" w14:textId="77777777" w:rsidR="0075029B" w:rsidRPr="00A8292E" w:rsidRDefault="0075029B" w:rsidP="00093065">
      <w:pPr>
        <w:pStyle w:val="corpo"/>
        <w:spacing w:before="0" w:after="0"/>
        <w:jc w:val="both"/>
        <w:rPr>
          <w:rFonts w:ascii="Bookman Old Style" w:hAnsi="Bookman Old Style" w:cs="Arial"/>
          <w:sz w:val="22"/>
          <w:szCs w:val="22"/>
        </w:rPr>
      </w:pPr>
    </w:p>
    <w:p w14:paraId="2D34901E"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9.18 - Não permitir a utilização de qualquer trabalho do menor de dezesseis anos, exceto na condição de aprendiz para os maiores de quatorze anos, nem permitir a utilização do trabalho do menor de dezoito anos em trabalho noturno, perigoso ou insalubre.  </w:t>
      </w:r>
    </w:p>
    <w:p w14:paraId="3E1B835A" w14:textId="77777777" w:rsidR="0075029B" w:rsidRPr="00A8292E" w:rsidRDefault="0075029B" w:rsidP="00093065">
      <w:pPr>
        <w:pStyle w:val="corpo"/>
        <w:spacing w:before="0" w:after="0"/>
        <w:jc w:val="both"/>
        <w:rPr>
          <w:rFonts w:ascii="Bookman Old Style" w:hAnsi="Bookman Old Style" w:cs="Arial"/>
          <w:sz w:val="22"/>
          <w:szCs w:val="22"/>
        </w:rPr>
      </w:pPr>
    </w:p>
    <w:p w14:paraId="0F1372A2" w14:textId="77777777" w:rsidR="0075029B" w:rsidRPr="00A8292E" w:rsidRDefault="00093065"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DÉCIMA – GARANTIA DE EXECUÇÃO </w:t>
      </w:r>
    </w:p>
    <w:p w14:paraId="36E71B99" w14:textId="77777777" w:rsidR="0075029B" w:rsidRPr="00A8292E" w:rsidRDefault="0075029B" w:rsidP="00093065">
      <w:pPr>
        <w:pStyle w:val="corpo"/>
        <w:spacing w:before="0" w:after="0"/>
        <w:jc w:val="both"/>
        <w:rPr>
          <w:rFonts w:ascii="Bookman Old Style" w:hAnsi="Bookman Old Style" w:cs="Arial"/>
          <w:sz w:val="22"/>
          <w:szCs w:val="22"/>
        </w:rPr>
      </w:pPr>
    </w:p>
    <w:p w14:paraId="341A0DC5" w14:textId="3D08FCDB" w:rsidR="00093065"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10.1 - Não haverá exigência de garantia contratual da execução.</w:t>
      </w:r>
    </w:p>
    <w:p w14:paraId="1CD92139" w14:textId="77777777" w:rsidR="009769D7" w:rsidRPr="00A8292E" w:rsidRDefault="009769D7" w:rsidP="00093065">
      <w:pPr>
        <w:pStyle w:val="corpo"/>
        <w:spacing w:before="0" w:after="0"/>
        <w:jc w:val="both"/>
        <w:rPr>
          <w:rFonts w:ascii="Bookman Old Style" w:hAnsi="Bookman Old Style" w:cs="Arial"/>
          <w:sz w:val="22"/>
          <w:szCs w:val="22"/>
        </w:rPr>
      </w:pPr>
    </w:p>
    <w:p w14:paraId="5B1A936C" w14:textId="77777777" w:rsidR="0075029B" w:rsidRPr="00A8292E" w:rsidRDefault="00093065"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DÉCIMA PRIMEIRA - CONDIÇÕES DE RECEBIMENTO DOS MATERIAIS E ENCARGOS </w:t>
      </w:r>
    </w:p>
    <w:p w14:paraId="1A55D80C" w14:textId="77777777" w:rsidR="0075029B" w:rsidRPr="00A8292E" w:rsidRDefault="0075029B" w:rsidP="00093065">
      <w:pPr>
        <w:pStyle w:val="corpo"/>
        <w:spacing w:before="0" w:after="0"/>
        <w:jc w:val="both"/>
        <w:rPr>
          <w:rFonts w:ascii="Bookman Old Style" w:hAnsi="Bookman Old Style" w:cs="Arial"/>
          <w:sz w:val="22"/>
          <w:szCs w:val="22"/>
        </w:rPr>
      </w:pPr>
    </w:p>
    <w:p w14:paraId="6A4E0399" w14:textId="409FC179" w:rsidR="0075029B" w:rsidRPr="00926E4C" w:rsidRDefault="00093065" w:rsidP="00093065">
      <w:pPr>
        <w:pStyle w:val="corpo"/>
        <w:spacing w:before="0" w:after="0"/>
        <w:jc w:val="both"/>
        <w:rPr>
          <w:rFonts w:ascii="Bookman Old Style" w:hAnsi="Bookman Old Style" w:cs="Arial"/>
          <w:sz w:val="22"/>
          <w:szCs w:val="22"/>
        </w:rPr>
      </w:pPr>
      <w:r w:rsidRPr="00926E4C">
        <w:rPr>
          <w:rFonts w:ascii="Bookman Old Style" w:hAnsi="Bookman Old Style" w:cs="Arial"/>
          <w:sz w:val="22"/>
          <w:szCs w:val="22"/>
        </w:rPr>
        <w:t>11.1 - O contratado deve</w:t>
      </w:r>
      <w:r w:rsidR="008D1B45" w:rsidRPr="00926E4C">
        <w:rPr>
          <w:rFonts w:ascii="Bookman Old Style" w:hAnsi="Bookman Old Style" w:cs="Arial"/>
          <w:sz w:val="22"/>
          <w:szCs w:val="22"/>
        </w:rPr>
        <w:t>rá entregar o</w:t>
      </w:r>
      <w:r w:rsidR="00926E4C" w:rsidRPr="00926E4C">
        <w:rPr>
          <w:rFonts w:ascii="Bookman Old Style" w:hAnsi="Bookman Old Style" w:cs="Arial"/>
          <w:sz w:val="22"/>
          <w:szCs w:val="22"/>
        </w:rPr>
        <w:t xml:space="preserve"> </w:t>
      </w:r>
      <w:r w:rsidR="008D1B45" w:rsidRPr="00926E4C">
        <w:rPr>
          <w:rFonts w:ascii="Bookman Old Style" w:hAnsi="Bookman Old Style" w:cs="Arial"/>
          <w:sz w:val="22"/>
          <w:szCs w:val="22"/>
        </w:rPr>
        <w:t>ite</w:t>
      </w:r>
      <w:r w:rsidR="00926E4C" w:rsidRPr="00926E4C">
        <w:rPr>
          <w:rFonts w:ascii="Bookman Old Style" w:hAnsi="Bookman Old Style" w:cs="Arial"/>
          <w:sz w:val="22"/>
          <w:szCs w:val="22"/>
        </w:rPr>
        <w:t>m</w:t>
      </w:r>
      <w:r w:rsidR="00F45719" w:rsidRPr="00926E4C">
        <w:rPr>
          <w:rFonts w:ascii="Bookman Old Style" w:hAnsi="Bookman Old Style" w:cs="Arial"/>
          <w:sz w:val="22"/>
          <w:szCs w:val="22"/>
        </w:rPr>
        <w:t xml:space="preserve"> e realizar</w:t>
      </w:r>
      <w:r w:rsidR="006F0B8F">
        <w:rPr>
          <w:rFonts w:ascii="Bookman Old Style" w:hAnsi="Bookman Old Style" w:cs="Arial"/>
          <w:sz w:val="22"/>
          <w:szCs w:val="22"/>
        </w:rPr>
        <w:t xml:space="preserve"> sua instalação “in loco”</w:t>
      </w:r>
      <w:r w:rsidRPr="00926E4C">
        <w:rPr>
          <w:rFonts w:ascii="Bookman Old Style" w:hAnsi="Bookman Old Style" w:cs="Arial"/>
          <w:sz w:val="22"/>
          <w:szCs w:val="22"/>
        </w:rPr>
        <w:t xml:space="preserve">, no prazo máximo de até </w:t>
      </w:r>
      <w:r w:rsidR="006F0B8F">
        <w:rPr>
          <w:rFonts w:ascii="Bookman Old Style" w:hAnsi="Bookman Old Style" w:cs="Arial"/>
          <w:sz w:val="22"/>
          <w:szCs w:val="22"/>
        </w:rPr>
        <w:t>20</w:t>
      </w:r>
      <w:r w:rsidRPr="00926E4C">
        <w:rPr>
          <w:rFonts w:ascii="Bookman Old Style" w:hAnsi="Bookman Old Style" w:cs="Arial"/>
          <w:sz w:val="22"/>
          <w:szCs w:val="22"/>
        </w:rPr>
        <w:t xml:space="preserve"> (</w:t>
      </w:r>
      <w:r w:rsidR="006F0B8F">
        <w:rPr>
          <w:rFonts w:ascii="Bookman Old Style" w:hAnsi="Bookman Old Style" w:cs="Arial"/>
          <w:sz w:val="22"/>
          <w:szCs w:val="22"/>
        </w:rPr>
        <w:t>vinte</w:t>
      </w:r>
      <w:r w:rsidRPr="00926E4C">
        <w:rPr>
          <w:rFonts w:ascii="Bookman Old Style" w:hAnsi="Bookman Old Style" w:cs="Arial"/>
          <w:sz w:val="22"/>
          <w:szCs w:val="22"/>
        </w:rPr>
        <w:t xml:space="preserve">), após a solicitação do Município de </w:t>
      </w:r>
      <w:r w:rsidR="00907473" w:rsidRPr="00926E4C">
        <w:rPr>
          <w:rFonts w:ascii="Bookman Old Style" w:hAnsi="Bookman Old Style" w:cs="Arial"/>
          <w:sz w:val="22"/>
          <w:szCs w:val="22"/>
        </w:rPr>
        <w:t>I</w:t>
      </w:r>
      <w:r w:rsidR="005B1427" w:rsidRPr="00926E4C">
        <w:rPr>
          <w:rFonts w:ascii="Bookman Old Style" w:hAnsi="Bookman Old Style" w:cs="Arial"/>
          <w:sz w:val="22"/>
          <w:szCs w:val="22"/>
        </w:rPr>
        <w:t>panema</w:t>
      </w:r>
      <w:r w:rsidRPr="00926E4C">
        <w:rPr>
          <w:rFonts w:ascii="Bookman Old Style" w:hAnsi="Bookman Old Style" w:cs="Arial"/>
          <w:sz w:val="22"/>
          <w:szCs w:val="22"/>
        </w:rPr>
        <w:t xml:space="preserve">, de acordo com a necessidade de consumo do Município. </w:t>
      </w:r>
    </w:p>
    <w:p w14:paraId="14DE12BC" w14:textId="77777777" w:rsidR="0075029B" w:rsidRPr="003D4E02" w:rsidRDefault="0075029B" w:rsidP="00093065">
      <w:pPr>
        <w:pStyle w:val="corpo"/>
        <w:spacing w:before="0" w:after="0"/>
        <w:jc w:val="both"/>
        <w:rPr>
          <w:rFonts w:ascii="Bookman Old Style" w:hAnsi="Bookman Old Style" w:cs="Arial"/>
          <w:sz w:val="22"/>
          <w:szCs w:val="22"/>
        </w:rPr>
      </w:pPr>
    </w:p>
    <w:p w14:paraId="2681729E" w14:textId="12B24FBC" w:rsidR="0075029B" w:rsidRPr="00926E4C" w:rsidRDefault="00093065" w:rsidP="00093065">
      <w:pPr>
        <w:pStyle w:val="corpo"/>
        <w:spacing w:before="0" w:after="0"/>
        <w:jc w:val="both"/>
        <w:rPr>
          <w:rFonts w:ascii="Bookman Old Style" w:hAnsi="Bookman Old Style" w:cs="Arial"/>
          <w:sz w:val="22"/>
          <w:szCs w:val="22"/>
        </w:rPr>
      </w:pPr>
      <w:r w:rsidRPr="00926E4C">
        <w:rPr>
          <w:rFonts w:ascii="Bookman Old Style" w:hAnsi="Bookman Old Style" w:cs="Arial"/>
          <w:sz w:val="22"/>
          <w:szCs w:val="22"/>
        </w:rPr>
        <w:t xml:space="preserve">11.2 </w:t>
      </w:r>
      <w:r w:rsidR="0073343A" w:rsidRPr="00926E4C">
        <w:rPr>
          <w:rFonts w:ascii="Bookman Old Style" w:hAnsi="Bookman Old Style" w:cs="Arial"/>
          <w:sz w:val="22"/>
          <w:szCs w:val="22"/>
        </w:rPr>
        <w:t>Incumbe ao licitante a responsabilidade pela entrega do ite</w:t>
      </w:r>
      <w:r w:rsidR="00926E4C" w:rsidRPr="00926E4C">
        <w:rPr>
          <w:rFonts w:ascii="Bookman Old Style" w:hAnsi="Bookman Old Style" w:cs="Arial"/>
          <w:sz w:val="22"/>
          <w:szCs w:val="22"/>
        </w:rPr>
        <w:t>m</w:t>
      </w:r>
      <w:r w:rsidR="00F45719" w:rsidRPr="00926E4C">
        <w:rPr>
          <w:rFonts w:ascii="Bookman Old Style" w:hAnsi="Bookman Old Style" w:cs="Arial"/>
          <w:sz w:val="22"/>
          <w:szCs w:val="22"/>
        </w:rPr>
        <w:t xml:space="preserve"> </w:t>
      </w:r>
      <w:r w:rsidR="00926E4C" w:rsidRPr="00926E4C">
        <w:rPr>
          <w:rFonts w:ascii="Bookman Old Style" w:hAnsi="Bookman Old Style" w:cs="Arial"/>
          <w:sz w:val="22"/>
          <w:szCs w:val="22"/>
        </w:rPr>
        <w:t>na</w:t>
      </w:r>
      <w:r w:rsidR="0073343A" w:rsidRPr="00926E4C">
        <w:rPr>
          <w:rFonts w:ascii="Bookman Old Style" w:hAnsi="Bookman Old Style" w:cs="Arial"/>
          <w:sz w:val="22"/>
          <w:szCs w:val="22"/>
        </w:rPr>
        <w:t xml:space="preserve"> sede do município de Ipanema, devendo dispor de meios adequados para a entrega dos produtos seja feita de forma, justa e honesta</w:t>
      </w:r>
      <w:r w:rsidR="003D4E02" w:rsidRPr="00926E4C">
        <w:rPr>
          <w:rFonts w:ascii="Bookman Old Style" w:hAnsi="Bookman Old Style" w:cs="Arial"/>
          <w:sz w:val="22"/>
          <w:szCs w:val="22"/>
        </w:rPr>
        <w:t>.</w:t>
      </w:r>
      <w:r w:rsidRPr="00926E4C">
        <w:rPr>
          <w:rFonts w:ascii="Bookman Old Style" w:hAnsi="Bookman Old Style" w:cs="Arial"/>
          <w:sz w:val="22"/>
          <w:szCs w:val="22"/>
        </w:rPr>
        <w:t xml:space="preserve"> </w:t>
      </w:r>
    </w:p>
    <w:p w14:paraId="39B6966F" w14:textId="77777777" w:rsidR="0075029B" w:rsidRPr="00A8292E" w:rsidRDefault="0075029B" w:rsidP="00093065">
      <w:pPr>
        <w:pStyle w:val="corpo"/>
        <w:spacing w:before="0" w:after="0"/>
        <w:jc w:val="both"/>
        <w:rPr>
          <w:rFonts w:ascii="Bookman Old Style" w:hAnsi="Bookman Old Style" w:cs="Arial"/>
          <w:sz w:val="22"/>
          <w:szCs w:val="22"/>
        </w:rPr>
      </w:pPr>
    </w:p>
    <w:p w14:paraId="2CB5F465" w14:textId="5DA996E4"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11.3 Os </w:t>
      </w:r>
      <w:r w:rsidR="008D1B45">
        <w:rPr>
          <w:rFonts w:ascii="Bookman Old Style" w:hAnsi="Bookman Old Style" w:cs="Arial"/>
          <w:sz w:val="22"/>
          <w:szCs w:val="22"/>
        </w:rPr>
        <w:t>itens</w:t>
      </w:r>
      <w:r w:rsidRPr="00A8292E">
        <w:rPr>
          <w:rFonts w:ascii="Bookman Old Style" w:hAnsi="Bookman Old Style" w:cs="Arial"/>
          <w:sz w:val="22"/>
          <w:szCs w:val="22"/>
        </w:rPr>
        <w:t xml:space="preserve"> serão recebidos provisoriamente, de forma sumária, no ato da entrega, juntamente com a nota fiscal ou instrumento de cobrança equivalente, pelo(a) responsável </w:t>
      </w:r>
      <w:r w:rsidRPr="00A8292E">
        <w:rPr>
          <w:rFonts w:ascii="Bookman Old Style" w:hAnsi="Bookman Old Style" w:cs="Arial"/>
          <w:sz w:val="22"/>
          <w:szCs w:val="22"/>
        </w:rPr>
        <w:lastRenderedPageBreak/>
        <w:t xml:space="preserve">pelo acompanhamento e fiscalização do contrato, para efeito de posterior verificação de sua conformidade com as especificações constantes no Termo de Referência e na proposta. </w:t>
      </w:r>
    </w:p>
    <w:p w14:paraId="168F2046" w14:textId="77777777" w:rsidR="0075029B" w:rsidRPr="00A8292E" w:rsidRDefault="0075029B" w:rsidP="00093065">
      <w:pPr>
        <w:pStyle w:val="corpo"/>
        <w:spacing w:before="0" w:after="0"/>
        <w:jc w:val="both"/>
        <w:rPr>
          <w:rFonts w:ascii="Bookman Old Style" w:hAnsi="Bookman Old Style" w:cs="Arial"/>
          <w:sz w:val="22"/>
          <w:szCs w:val="22"/>
        </w:rPr>
      </w:pPr>
    </w:p>
    <w:p w14:paraId="51554617" w14:textId="6846AA6B" w:rsidR="0075029B" w:rsidRPr="00A8292E" w:rsidRDefault="0075029B"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1</w:t>
      </w:r>
      <w:r w:rsidR="00093065" w:rsidRPr="00A8292E">
        <w:rPr>
          <w:rFonts w:ascii="Bookman Old Style" w:hAnsi="Bookman Old Style" w:cs="Arial"/>
          <w:sz w:val="22"/>
          <w:szCs w:val="22"/>
        </w:rPr>
        <w:t xml:space="preserve">1.4 Os </w:t>
      </w:r>
      <w:r w:rsidR="008D1B45">
        <w:rPr>
          <w:rFonts w:ascii="Bookman Old Style" w:hAnsi="Bookman Old Style" w:cs="Arial"/>
          <w:sz w:val="22"/>
          <w:szCs w:val="22"/>
        </w:rPr>
        <w:t>itens</w:t>
      </w:r>
      <w:r w:rsidR="008D1B45" w:rsidRPr="00A8292E">
        <w:rPr>
          <w:rFonts w:ascii="Bookman Old Style" w:hAnsi="Bookman Old Style" w:cs="Arial"/>
          <w:sz w:val="22"/>
          <w:szCs w:val="22"/>
        </w:rPr>
        <w:t xml:space="preserve"> </w:t>
      </w:r>
      <w:r w:rsidR="00093065" w:rsidRPr="00A8292E">
        <w:rPr>
          <w:rFonts w:ascii="Bookman Old Style" w:hAnsi="Bookman Old Style" w:cs="Arial"/>
          <w:sz w:val="22"/>
          <w:szCs w:val="22"/>
        </w:rPr>
        <w:t xml:space="preserve">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 </w:t>
      </w:r>
    </w:p>
    <w:p w14:paraId="6859A5C5" w14:textId="77777777" w:rsidR="0075029B" w:rsidRPr="00A8292E" w:rsidRDefault="0075029B" w:rsidP="00093065">
      <w:pPr>
        <w:pStyle w:val="corpo"/>
        <w:spacing w:before="0" w:after="0"/>
        <w:jc w:val="both"/>
        <w:rPr>
          <w:rFonts w:ascii="Bookman Old Style" w:hAnsi="Bookman Old Style" w:cs="Arial"/>
          <w:sz w:val="22"/>
          <w:szCs w:val="22"/>
        </w:rPr>
      </w:pPr>
    </w:p>
    <w:p w14:paraId="52396A68" w14:textId="4E0EA07D"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11.5 O recebimento definitivo ocorrerá no prazo de 30 (trinta) dias, a contar do recebimento da nota fiscal ou instrumento de cobrança equivalente pela Administração, após a verificação da qualidade e quantidade do material e consequente aceitação. </w:t>
      </w:r>
    </w:p>
    <w:p w14:paraId="343AFE97" w14:textId="77777777" w:rsidR="0075029B" w:rsidRPr="00A8292E" w:rsidRDefault="0075029B" w:rsidP="00093065">
      <w:pPr>
        <w:pStyle w:val="corpo"/>
        <w:spacing w:before="0" w:after="0"/>
        <w:jc w:val="both"/>
        <w:rPr>
          <w:rFonts w:ascii="Bookman Old Style" w:hAnsi="Bookman Old Style" w:cs="Arial"/>
          <w:sz w:val="22"/>
          <w:szCs w:val="22"/>
        </w:rPr>
      </w:pPr>
    </w:p>
    <w:p w14:paraId="5645C3FE"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11.6 O prazo para recebimento definitivo poderá ser excepcionalmente prorrogado, de forma justificada, por igual período, quando houver necessidade de diligências para a aferição do atendimento das exigências contratuais. </w:t>
      </w:r>
    </w:p>
    <w:p w14:paraId="44C475D2" w14:textId="77777777" w:rsidR="0075029B" w:rsidRPr="00A8292E" w:rsidRDefault="0075029B" w:rsidP="00093065">
      <w:pPr>
        <w:pStyle w:val="corpo"/>
        <w:spacing w:before="0" w:after="0"/>
        <w:jc w:val="both"/>
        <w:rPr>
          <w:rFonts w:ascii="Bookman Old Style" w:hAnsi="Bookman Old Style" w:cs="Arial"/>
          <w:sz w:val="22"/>
          <w:szCs w:val="22"/>
        </w:rPr>
      </w:pPr>
    </w:p>
    <w:p w14:paraId="3FE8D800"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11.7 - Nos preços dos itens incluem todos e quaisquer encargos fiscais, trabalhistas, previdenciários, fretes, seguros, mão de obra.  </w:t>
      </w:r>
    </w:p>
    <w:p w14:paraId="120191AE" w14:textId="77777777" w:rsidR="0075029B" w:rsidRPr="00A8292E" w:rsidRDefault="0075029B" w:rsidP="00093065">
      <w:pPr>
        <w:pStyle w:val="corpo"/>
        <w:spacing w:before="0" w:after="0"/>
        <w:jc w:val="both"/>
        <w:rPr>
          <w:rFonts w:ascii="Bookman Old Style" w:hAnsi="Bookman Old Style" w:cs="Arial"/>
          <w:sz w:val="22"/>
          <w:szCs w:val="22"/>
        </w:rPr>
      </w:pPr>
    </w:p>
    <w:p w14:paraId="613E806C" w14:textId="77777777" w:rsidR="0075029B" w:rsidRPr="00A8292E" w:rsidRDefault="00093065"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DÉCIMA SEGUNDA – DAS DOTAÇÕES ORÇAMENTÁRIAS: </w:t>
      </w:r>
    </w:p>
    <w:p w14:paraId="4658A379" w14:textId="77777777" w:rsidR="0075029B" w:rsidRPr="00A8292E" w:rsidRDefault="0075029B" w:rsidP="00093065">
      <w:pPr>
        <w:pStyle w:val="corpo"/>
        <w:spacing w:before="0" w:after="0"/>
        <w:jc w:val="both"/>
        <w:rPr>
          <w:rFonts w:ascii="Bookman Old Style" w:hAnsi="Bookman Old Style" w:cs="Arial"/>
          <w:sz w:val="22"/>
          <w:szCs w:val="22"/>
        </w:rPr>
      </w:pPr>
    </w:p>
    <w:p w14:paraId="51844082"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12.1 - As despesas decorrentes da execução da presente ata onerarão as dotações orçamentárias próprias da Secretaria requisitante: </w:t>
      </w:r>
    </w:p>
    <w:p w14:paraId="26AABD0A" w14:textId="238059CD" w:rsidR="0075029B" w:rsidRPr="00B743E2" w:rsidRDefault="00B743E2" w:rsidP="00093065">
      <w:pPr>
        <w:pStyle w:val="corpo"/>
        <w:spacing w:before="0" w:after="0"/>
        <w:jc w:val="both"/>
        <w:rPr>
          <w:rFonts w:ascii="Bookman Old Style" w:hAnsi="Bookman Old Style" w:cs="Arial"/>
          <w:sz w:val="22"/>
          <w:szCs w:val="22"/>
        </w:rPr>
      </w:pPr>
      <w:r w:rsidRPr="00B743E2">
        <w:rPr>
          <w:rFonts w:ascii="Bookman Old Style" w:hAnsi="Bookman Old Style" w:cs="Arial"/>
          <w:sz w:val="22"/>
          <w:szCs w:val="22"/>
        </w:rPr>
        <w:t>02.16.01.10.302.0508.1285 – 449052 fichas 1054</w:t>
      </w:r>
    </w:p>
    <w:p w14:paraId="45676748" w14:textId="77777777" w:rsidR="00ED71AA" w:rsidRPr="00A8292E" w:rsidRDefault="00ED71AA" w:rsidP="00093065">
      <w:pPr>
        <w:pStyle w:val="corpo"/>
        <w:spacing w:before="0" w:after="0"/>
        <w:jc w:val="both"/>
        <w:rPr>
          <w:rFonts w:ascii="Bookman Old Style" w:hAnsi="Bookman Old Style" w:cs="Arial"/>
          <w:sz w:val="22"/>
          <w:szCs w:val="22"/>
        </w:rPr>
      </w:pPr>
    </w:p>
    <w:p w14:paraId="7AD8DA3F" w14:textId="77777777" w:rsidR="0075029B" w:rsidRPr="00A8292E" w:rsidRDefault="00093065"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DÉCIMA TERCEIRA – DAS PENALIDADES: </w:t>
      </w:r>
    </w:p>
    <w:p w14:paraId="794105F6" w14:textId="77777777" w:rsidR="0075029B" w:rsidRPr="00A8292E" w:rsidRDefault="0075029B" w:rsidP="00093065">
      <w:pPr>
        <w:pStyle w:val="corpo"/>
        <w:spacing w:before="0" w:after="0"/>
        <w:jc w:val="both"/>
        <w:rPr>
          <w:rFonts w:ascii="Bookman Old Style" w:hAnsi="Bookman Old Style" w:cs="Arial"/>
          <w:sz w:val="22"/>
          <w:szCs w:val="22"/>
        </w:rPr>
      </w:pPr>
    </w:p>
    <w:p w14:paraId="4E8EB610"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13.1 - Comete infração administrativa, nos termos da lei, o licitante que, com dolo ou culpa: </w:t>
      </w:r>
    </w:p>
    <w:p w14:paraId="49C4729E"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der causa à inexecução parcial da ata; </w:t>
      </w:r>
    </w:p>
    <w:p w14:paraId="2BF406DB"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der causa à inexecução parcial da ata que cause grave dano à Administração ou ao funcionamento dos serviços públicos ou ao interesse coletivo; </w:t>
      </w:r>
    </w:p>
    <w:p w14:paraId="672D2EF3"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der causa à inexecução total da ata; </w:t>
      </w:r>
    </w:p>
    <w:p w14:paraId="7D780BCE"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ensejar o retardamento da execução ou da entrega do objeto da contratação sem motivo justificado; </w:t>
      </w:r>
    </w:p>
    <w:p w14:paraId="55F0B1F2"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apresentar documentação falsa ou prestar declaração falsa durante a execução da ata; </w:t>
      </w:r>
    </w:p>
    <w:p w14:paraId="05BC021C"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f) praticar ato fraudulento na execução da ata; </w:t>
      </w:r>
    </w:p>
    <w:p w14:paraId="3CAF4860"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g) comportar-se de modo inidôneo ou cometer fraude de qualquer natureza; </w:t>
      </w:r>
    </w:p>
    <w:p w14:paraId="45520B6D"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h) praticar ato lesivo previsto no art. 5º da Lei nº 12.846, de 1º de agosto de 2013. </w:t>
      </w:r>
    </w:p>
    <w:p w14:paraId="008B75B9" w14:textId="77777777" w:rsidR="0075029B" w:rsidRPr="00A8292E" w:rsidRDefault="0075029B" w:rsidP="00093065">
      <w:pPr>
        <w:pStyle w:val="corpo"/>
        <w:spacing w:before="0" w:after="0"/>
        <w:jc w:val="both"/>
        <w:rPr>
          <w:rFonts w:ascii="Bookman Old Style" w:hAnsi="Bookman Old Style" w:cs="Arial"/>
          <w:sz w:val="22"/>
          <w:szCs w:val="22"/>
        </w:rPr>
      </w:pPr>
    </w:p>
    <w:p w14:paraId="012FE84B"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13.2 - Serão aplicadas ao contratado que incorrer nas infrações acima descritas as seguintes sanções: </w:t>
      </w:r>
    </w:p>
    <w:p w14:paraId="7D4D2E90"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Advertência; </w:t>
      </w:r>
    </w:p>
    <w:p w14:paraId="44493D87"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Multa; </w:t>
      </w:r>
    </w:p>
    <w:p w14:paraId="13F0DF0A"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Impedimento de licitar e contratar e </w:t>
      </w:r>
    </w:p>
    <w:p w14:paraId="6C11595D"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Declaração de inidoneidade para licitar ou contratar, enquanto perdurarem os motivos determinantes da punição ou até que seja promovida sua reabilitação perante a própria autoridade que aplicou a penalidade. </w:t>
      </w:r>
    </w:p>
    <w:p w14:paraId="7F2339C2" w14:textId="77777777" w:rsidR="0075029B" w:rsidRPr="00A8292E" w:rsidRDefault="0075029B" w:rsidP="00093065">
      <w:pPr>
        <w:pStyle w:val="corpo"/>
        <w:spacing w:before="0" w:after="0"/>
        <w:jc w:val="both"/>
        <w:rPr>
          <w:rFonts w:ascii="Bookman Old Style" w:hAnsi="Bookman Old Style" w:cs="Arial"/>
          <w:sz w:val="22"/>
          <w:szCs w:val="22"/>
        </w:rPr>
      </w:pPr>
    </w:p>
    <w:p w14:paraId="056BD1DF"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13.3 - Na aplicação das sanções serão considerados: </w:t>
      </w:r>
    </w:p>
    <w:p w14:paraId="10831778"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A natureza e a gravidade da infração cometida. </w:t>
      </w:r>
    </w:p>
    <w:p w14:paraId="6BFFFBBC"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As peculiaridades do caso concreto. </w:t>
      </w:r>
    </w:p>
    <w:p w14:paraId="1ECEDE87"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As circunstâncias agravantes ou atenuantes. </w:t>
      </w:r>
    </w:p>
    <w:p w14:paraId="30CEF4BF" w14:textId="77777777" w:rsidR="00907473"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Os danos que dela provierem para a Administração Pública. </w:t>
      </w:r>
    </w:p>
    <w:p w14:paraId="68F67EDF" w14:textId="0E9007F3"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e) A implantação ou o aperfeiçoamento de programa de integridade, conforme normas e orientações dos órgãos de controle. </w:t>
      </w:r>
    </w:p>
    <w:p w14:paraId="408BFFDB" w14:textId="77777777" w:rsidR="0075029B" w:rsidRPr="00A8292E" w:rsidRDefault="0075029B" w:rsidP="00093065">
      <w:pPr>
        <w:pStyle w:val="corpo"/>
        <w:spacing w:before="0" w:after="0"/>
        <w:jc w:val="both"/>
        <w:rPr>
          <w:rFonts w:ascii="Bookman Old Style" w:hAnsi="Bookman Old Style" w:cs="Arial"/>
          <w:sz w:val="22"/>
          <w:szCs w:val="22"/>
        </w:rPr>
      </w:pPr>
    </w:p>
    <w:p w14:paraId="55E35165"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13.4 - A multa será recolhida em percentual de 0,5% a 30% incidente sobre o valor da ata, recolhida no prazo máximo de 05 (cinco) dias úteis, a contar da comunicação oficial. </w:t>
      </w:r>
    </w:p>
    <w:p w14:paraId="4D48F496" w14:textId="77777777" w:rsidR="0075029B" w:rsidRPr="00A8292E" w:rsidRDefault="0075029B" w:rsidP="00093065">
      <w:pPr>
        <w:pStyle w:val="corpo"/>
        <w:spacing w:before="0" w:after="0"/>
        <w:jc w:val="both"/>
        <w:rPr>
          <w:rFonts w:ascii="Bookman Old Style" w:hAnsi="Bookman Old Style" w:cs="Arial"/>
          <w:sz w:val="22"/>
          <w:szCs w:val="22"/>
        </w:rPr>
      </w:pPr>
    </w:p>
    <w:p w14:paraId="02DBFBB5"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13.5 - As sanções de advertência, impedimento de licitar e contratar e declaração de inidoneidade para licitar ou contratar poderão ser aplicadas, cumulativamente ou não, à penalidade de multa. </w:t>
      </w:r>
    </w:p>
    <w:p w14:paraId="4DACE5B2" w14:textId="77777777" w:rsidR="0075029B" w:rsidRPr="00A8292E" w:rsidRDefault="0075029B" w:rsidP="00093065">
      <w:pPr>
        <w:pStyle w:val="corpo"/>
        <w:spacing w:before="0" w:after="0"/>
        <w:jc w:val="both"/>
        <w:rPr>
          <w:rFonts w:ascii="Bookman Old Style" w:hAnsi="Bookman Old Style" w:cs="Arial"/>
          <w:sz w:val="22"/>
          <w:szCs w:val="22"/>
        </w:rPr>
      </w:pPr>
    </w:p>
    <w:p w14:paraId="7CF4AD62"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13.6 - Na aplicação da sanção de multa será facultada a defesa do interessado no prazo de 15 (quinze) dias úteis, contado da data de sua intimação. </w:t>
      </w:r>
    </w:p>
    <w:p w14:paraId="649006FE" w14:textId="77777777" w:rsidR="0075029B" w:rsidRPr="00A8292E" w:rsidRDefault="0075029B" w:rsidP="00093065">
      <w:pPr>
        <w:pStyle w:val="corpo"/>
        <w:spacing w:before="0" w:after="0"/>
        <w:jc w:val="both"/>
        <w:rPr>
          <w:rFonts w:ascii="Bookman Old Style" w:hAnsi="Bookman Old Style" w:cs="Arial"/>
          <w:sz w:val="22"/>
          <w:szCs w:val="22"/>
        </w:rPr>
      </w:pPr>
    </w:p>
    <w:p w14:paraId="04692D9F"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13.7 - Poderá ser aplicada ao responsável a sanção de declaração de inidoneidade para licitar ou contratar, em decorrência da prática das infrações administrativas previstas que justifiquem a imposição de penalidade mais grave que a sanção de impedimento de licitar e contratar, cuja duração observará o prazo previsto no art. 156, §5º, da Lei n.º 14.133/2021. </w:t>
      </w:r>
    </w:p>
    <w:p w14:paraId="12B99B44" w14:textId="77777777" w:rsidR="0075029B" w:rsidRPr="00A8292E" w:rsidRDefault="0075029B" w:rsidP="00093065">
      <w:pPr>
        <w:pStyle w:val="corpo"/>
        <w:spacing w:before="0" w:after="0"/>
        <w:jc w:val="both"/>
        <w:rPr>
          <w:rFonts w:ascii="Bookman Old Style" w:hAnsi="Bookman Old Style" w:cs="Arial"/>
          <w:sz w:val="22"/>
          <w:szCs w:val="22"/>
        </w:rPr>
      </w:pPr>
    </w:p>
    <w:p w14:paraId="7586465C"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13.8 - A recusa injustificada do adjudicatário em assinar a ata,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0BB79627" w14:textId="77777777" w:rsidR="0075029B" w:rsidRPr="00A8292E" w:rsidRDefault="0075029B" w:rsidP="00093065">
      <w:pPr>
        <w:pStyle w:val="corpo"/>
        <w:spacing w:before="0" w:after="0"/>
        <w:jc w:val="both"/>
        <w:rPr>
          <w:rFonts w:ascii="Bookman Old Style" w:hAnsi="Bookman Old Style" w:cs="Arial"/>
          <w:sz w:val="22"/>
          <w:szCs w:val="22"/>
        </w:rPr>
      </w:pPr>
    </w:p>
    <w:p w14:paraId="1D081F27"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13.9 -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1C4EA70C" w14:textId="77777777" w:rsidR="0075029B" w:rsidRPr="00A8292E" w:rsidRDefault="0075029B" w:rsidP="00093065">
      <w:pPr>
        <w:pStyle w:val="corpo"/>
        <w:spacing w:before="0" w:after="0"/>
        <w:jc w:val="both"/>
        <w:rPr>
          <w:rFonts w:ascii="Bookman Old Style" w:hAnsi="Bookman Old Style" w:cs="Arial"/>
          <w:sz w:val="22"/>
          <w:szCs w:val="22"/>
        </w:rPr>
      </w:pPr>
    </w:p>
    <w:p w14:paraId="106B3E05"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13.10 -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42AD10E8" w14:textId="77777777" w:rsidR="0075029B" w:rsidRPr="00A8292E" w:rsidRDefault="0075029B" w:rsidP="00093065">
      <w:pPr>
        <w:pStyle w:val="corpo"/>
        <w:spacing w:before="0" w:after="0"/>
        <w:jc w:val="both"/>
        <w:rPr>
          <w:rFonts w:ascii="Bookman Old Style" w:hAnsi="Bookman Old Style" w:cs="Arial"/>
          <w:sz w:val="22"/>
          <w:szCs w:val="22"/>
        </w:rPr>
      </w:pPr>
    </w:p>
    <w:p w14:paraId="046E75C4"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13.11 </w:t>
      </w:r>
      <w:proofErr w:type="gramStart"/>
      <w:r w:rsidRPr="00A8292E">
        <w:rPr>
          <w:rFonts w:ascii="Bookman Old Style" w:hAnsi="Bookman Old Style" w:cs="Arial"/>
          <w:sz w:val="22"/>
          <w:szCs w:val="22"/>
        </w:rPr>
        <w:t>-  O</w:t>
      </w:r>
      <w:proofErr w:type="gramEnd"/>
      <w:r w:rsidRPr="00A8292E">
        <w:rPr>
          <w:rFonts w:ascii="Bookman Old Style" w:hAnsi="Bookman Old Style" w:cs="Arial"/>
          <w:sz w:val="22"/>
          <w:szCs w:val="22"/>
        </w:rPr>
        <w:t xml:space="preserve"> recurso e o pedido de reconsideração terão efeito suspensivo do ato ou da decisão recorrida até que sobrevenha decisão final da autoridade competente. </w:t>
      </w:r>
    </w:p>
    <w:p w14:paraId="0C051711" w14:textId="77777777" w:rsidR="0075029B" w:rsidRPr="00A8292E" w:rsidRDefault="0075029B" w:rsidP="00093065">
      <w:pPr>
        <w:pStyle w:val="corpo"/>
        <w:spacing w:before="0" w:after="0"/>
        <w:jc w:val="both"/>
        <w:rPr>
          <w:rFonts w:ascii="Bookman Old Style" w:hAnsi="Bookman Old Style" w:cs="Arial"/>
          <w:sz w:val="22"/>
          <w:szCs w:val="22"/>
        </w:rPr>
      </w:pPr>
    </w:p>
    <w:p w14:paraId="3A528EE3"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13.12 - A aplicação das sanções previstas não exclui, em hipótese alguma, a obrigação de reparação integral dos danos causados.  </w:t>
      </w:r>
    </w:p>
    <w:p w14:paraId="2147542A" w14:textId="77777777" w:rsidR="0075029B" w:rsidRPr="00A8292E" w:rsidRDefault="0075029B" w:rsidP="00093065">
      <w:pPr>
        <w:pStyle w:val="corpo"/>
        <w:spacing w:before="0" w:after="0"/>
        <w:jc w:val="both"/>
        <w:rPr>
          <w:rFonts w:ascii="Bookman Old Style" w:hAnsi="Bookman Old Style" w:cs="Arial"/>
          <w:sz w:val="22"/>
          <w:szCs w:val="22"/>
        </w:rPr>
      </w:pPr>
    </w:p>
    <w:p w14:paraId="48748907" w14:textId="77777777" w:rsidR="0075029B" w:rsidRPr="00A8292E" w:rsidRDefault="00093065" w:rsidP="00093065">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CLÁUSULA DÉCIMA QUARTA – DA ENTREGA </w:t>
      </w:r>
    </w:p>
    <w:p w14:paraId="2332BD4D" w14:textId="77777777" w:rsidR="0075029B" w:rsidRPr="00A8292E" w:rsidRDefault="0075029B" w:rsidP="00093065">
      <w:pPr>
        <w:pStyle w:val="corpo"/>
        <w:spacing w:before="0" w:after="0"/>
        <w:jc w:val="both"/>
        <w:rPr>
          <w:rFonts w:ascii="Bookman Old Style" w:hAnsi="Bookman Old Style" w:cs="Arial"/>
          <w:sz w:val="22"/>
          <w:szCs w:val="22"/>
        </w:rPr>
      </w:pPr>
    </w:p>
    <w:p w14:paraId="6C94FA4D" w14:textId="4CF32A01"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14.1 – </w:t>
      </w:r>
      <w:r w:rsidR="008D1B45" w:rsidRPr="008D1B45">
        <w:rPr>
          <w:rFonts w:ascii="Bookman Old Style" w:hAnsi="Bookman Old Style" w:cs="Arial"/>
          <w:sz w:val="22"/>
          <w:szCs w:val="22"/>
        </w:rPr>
        <w:t xml:space="preserve">Todos os </w:t>
      </w:r>
      <w:r w:rsidR="008D1B45">
        <w:rPr>
          <w:rFonts w:ascii="Bookman Old Style" w:hAnsi="Bookman Old Style" w:cs="Arial"/>
          <w:sz w:val="22"/>
          <w:szCs w:val="22"/>
        </w:rPr>
        <w:t>itens</w:t>
      </w:r>
      <w:r w:rsidR="008D1B45" w:rsidRPr="008D1B45">
        <w:rPr>
          <w:rFonts w:ascii="Bookman Old Style" w:hAnsi="Bookman Old Style" w:cs="Arial"/>
          <w:sz w:val="22"/>
          <w:szCs w:val="22"/>
        </w:rPr>
        <w:t xml:space="preserve">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r w:rsidRPr="00A8292E">
        <w:rPr>
          <w:rFonts w:ascii="Bookman Old Style" w:hAnsi="Bookman Old Style" w:cs="Arial"/>
          <w:sz w:val="22"/>
          <w:szCs w:val="22"/>
        </w:rPr>
        <w:t xml:space="preserve"> </w:t>
      </w:r>
    </w:p>
    <w:p w14:paraId="5A910144" w14:textId="77777777" w:rsidR="0075029B" w:rsidRPr="00926E4C" w:rsidRDefault="0075029B" w:rsidP="00093065">
      <w:pPr>
        <w:pStyle w:val="corpo"/>
        <w:spacing w:before="0" w:after="0"/>
        <w:jc w:val="both"/>
        <w:rPr>
          <w:rFonts w:ascii="Bookman Old Style" w:hAnsi="Bookman Old Style" w:cs="Arial"/>
          <w:sz w:val="22"/>
          <w:szCs w:val="22"/>
        </w:rPr>
      </w:pPr>
    </w:p>
    <w:p w14:paraId="07EA7974" w14:textId="1FACC7CB" w:rsidR="0075029B" w:rsidRPr="00926E4C" w:rsidRDefault="00093065" w:rsidP="00093065">
      <w:pPr>
        <w:pStyle w:val="corpo"/>
        <w:spacing w:before="0" w:after="0"/>
        <w:jc w:val="both"/>
        <w:rPr>
          <w:rFonts w:ascii="Bookman Old Style" w:hAnsi="Bookman Old Style" w:cs="Arial"/>
          <w:sz w:val="22"/>
          <w:szCs w:val="22"/>
        </w:rPr>
      </w:pPr>
      <w:r w:rsidRPr="00926E4C">
        <w:rPr>
          <w:rFonts w:ascii="Bookman Old Style" w:hAnsi="Bookman Old Style" w:cs="Arial"/>
          <w:sz w:val="22"/>
          <w:szCs w:val="22"/>
        </w:rPr>
        <w:t>14.1.1 - Prazo de entrega</w:t>
      </w:r>
      <w:r w:rsidR="00744993">
        <w:rPr>
          <w:rFonts w:ascii="Bookman Old Style" w:hAnsi="Bookman Old Style" w:cs="Arial"/>
          <w:sz w:val="22"/>
          <w:szCs w:val="22"/>
        </w:rPr>
        <w:t xml:space="preserve"> e instalação “in loco”</w:t>
      </w:r>
      <w:r w:rsidRPr="00926E4C">
        <w:rPr>
          <w:rFonts w:ascii="Bookman Old Style" w:hAnsi="Bookman Old Style" w:cs="Arial"/>
          <w:sz w:val="22"/>
          <w:szCs w:val="22"/>
        </w:rPr>
        <w:t xml:space="preserve">: em </w:t>
      </w:r>
      <w:r w:rsidR="00744993">
        <w:rPr>
          <w:rFonts w:ascii="Bookman Old Style" w:hAnsi="Bookman Old Style" w:cs="Arial"/>
          <w:sz w:val="22"/>
          <w:szCs w:val="22"/>
        </w:rPr>
        <w:t>20</w:t>
      </w:r>
      <w:r w:rsidRPr="00926E4C">
        <w:rPr>
          <w:rFonts w:ascii="Bookman Old Style" w:hAnsi="Bookman Old Style" w:cs="Arial"/>
          <w:sz w:val="22"/>
          <w:szCs w:val="22"/>
        </w:rPr>
        <w:t xml:space="preserve"> (</w:t>
      </w:r>
      <w:r w:rsidR="00744993">
        <w:rPr>
          <w:rFonts w:ascii="Bookman Old Style" w:hAnsi="Bookman Old Style" w:cs="Arial"/>
          <w:sz w:val="22"/>
          <w:szCs w:val="22"/>
        </w:rPr>
        <w:t>vinte</w:t>
      </w:r>
      <w:r w:rsidRPr="00926E4C">
        <w:rPr>
          <w:rFonts w:ascii="Bookman Old Style" w:hAnsi="Bookman Old Style" w:cs="Arial"/>
          <w:sz w:val="22"/>
          <w:szCs w:val="22"/>
        </w:rPr>
        <w:t xml:space="preserve">) </w:t>
      </w:r>
      <w:r w:rsidR="008D1B45" w:rsidRPr="00926E4C">
        <w:rPr>
          <w:rFonts w:ascii="Bookman Old Style" w:hAnsi="Bookman Old Style" w:cs="Arial"/>
          <w:sz w:val="22"/>
          <w:szCs w:val="22"/>
        </w:rPr>
        <w:t>dia</w:t>
      </w:r>
      <w:r w:rsidRPr="00926E4C">
        <w:rPr>
          <w:rFonts w:ascii="Bookman Old Style" w:hAnsi="Bookman Old Style" w:cs="Arial"/>
          <w:sz w:val="22"/>
          <w:szCs w:val="22"/>
        </w:rPr>
        <w:t xml:space="preserve">s, a contar do recebimento por parte da contratada da Ordem de Fornecimento. </w:t>
      </w:r>
    </w:p>
    <w:p w14:paraId="0E75B9C8" w14:textId="2AD21FC1"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14.2 – O Município de </w:t>
      </w:r>
      <w:r w:rsidR="005B1427" w:rsidRPr="00A8292E">
        <w:rPr>
          <w:rFonts w:ascii="Bookman Old Style" w:hAnsi="Bookman Old Style" w:cs="Arial"/>
          <w:sz w:val="22"/>
          <w:szCs w:val="22"/>
        </w:rPr>
        <w:t>Ipanema</w:t>
      </w:r>
      <w:r w:rsidRPr="00A8292E">
        <w:rPr>
          <w:rFonts w:ascii="Bookman Old Style" w:hAnsi="Bookman Old Style" w:cs="Arial"/>
          <w:sz w:val="22"/>
          <w:szCs w:val="22"/>
        </w:rPr>
        <w:t xml:space="preserve"> se reserva o direito de não receber os itens licitados em desacordo com o previsto neste instrumento, podendo cancelar a ata em decorrência da sua inexecução parcial ou total, sem prejuízo das demais cominações legais aplicáveis. </w:t>
      </w:r>
    </w:p>
    <w:p w14:paraId="185A5B55" w14:textId="77777777" w:rsidR="0075029B" w:rsidRPr="00A8292E" w:rsidRDefault="0075029B" w:rsidP="00093065">
      <w:pPr>
        <w:pStyle w:val="corpo"/>
        <w:spacing w:before="0" w:after="0"/>
        <w:jc w:val="both"/>
        <w:rPr>
          <w:rFonts w:ascii="Bookman Old Style" w:hAnsi="Bookman Old Style" w:cs="Arial"/>
          <w:sz w:val="22"/>
          <w:szCs w:val="22"/>
        </w:rPr>
      </w:pPr>
    </w:p>
    <w:p w14:paraId="5D6E79BC"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14.3 – A contratada é obrigada a substituir de imediato e às suas expensas, os itens licitados em que se verifiquem irregularidades. </w:t>
      </w:r>
    </w:p>
    <w:p w14:paraId="42E0B486" w14:textId="77777777" w:rsidR="0075029B" w:rsidRPr="00A8292E" w:rsidRDefault="0075029B" w:rsidP="00093065">
      <w:pPr>
        <w:pStyle w:val="corpo"/>
        <w:spacing w:before="0" w:after="0"/>
        <w:jc w:val="both"/>
        <w:rPr>
          <w:rFonts w:ascii="Bookman Old Style" w:hAnsi="Bookman Old Style" w:cs="Arial"/>
          <w:sz w:val="22"/>
          <w:szCs w:val="22"/>
        </w:rPr>
      </w:pPr>
    </w:p>
    <w:p w14:paraId="417A5152" w14:textId="2A5335E8"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14.4 – O Fornecedor sujeitar-se-á fiscalização dos itens licitados no ato da entrega, reservando-se ao Município de </w:t>
      </w:r>
      <w:r w:rsidR="005B1427" w:rsidRPr="00A8292E">
        <w:rPr>
          <w:rFonts w:ascii="Bookman Old Style" w:hAnsi="Bookman Old Style" w:cs="Arial"/>
          <w:sz w:val="22"/>
          <w:szCs w:val="22"/>
        </w:rPr>
        <w:t>Ipanema</w:t>
      </w:r>
      <w:r w:rsidRPr="00A8292E">
        <w:rPr>
          <w:rFonts w:ascii="Bookman Old Style" w:hAnsi="Bookman Old Style" w:cs="Arial"/>
          <w:sz w:val="22"/>
          <w:szCs w:val="22"/>
        </w:rPr>
        <w:t xml:space="preserve"> o direito de não proceder ao recebimento, caso não encontre os mesmos em condições satisfatórias. </w:t>
      </w:r>
    </w:p>
    <w:p w14:paraId="539FEA0C" w14:textId="77777777" w:rsidR="0075029B" w:rsidRPr="00A8292E" w:rsidRDefault="0075029B" w:rsidP="00093065">
      <w:pPr>
        <w:pStyle w:val="corpo"/>
        <w:spacing w:before="0" w:after="0"/>
        <w:jc w:val="both"/>
        <w:rPr>
          <w:rFonts w:ascii="Bookman Old Style" w:hAnsi="Bookman Old Style" w:cs="Arial"/>
          <w:sz w:val="22"/>
          <w:szCs w:val="22"/>
        </w:rPr>
      </w:pPr>
    </w:p>
    <w:p w14:paraId="38E2BCF4"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14.5 - Correrão por conta da contratada todas as despesas com seguros, transporte, tributos, encargos trabalhistas e previdenciários, decorrentes da entrega e da própria aquisição dos itens licitados. </w:t>
      </w:r>
    </w:p>
    <w:p w14:paraId="2535D7A2" w14:textId="77777777" w:rsidR="0075029B" w:rsidRPr="00A8292E" w:rsidRDefault="0075029B" w:rsidP="00093065">
      <w:pPr>
        <w:pStyle w:val="corpo"/>
        <w:spacing w:before="0" w:after="0"/>
        <w:jc w:val="both"/>
        <w:rPr>
          <w:rFonts w:ascii="Bookman Old Style" w:hAnsi="Bookman Old Style" w:cs="Arial"/>
          <w:sz w:val="22"/>
          <w:szCs w:val="22"/>
        </w:rPr>
      </w:pPr>
    </w:p>
    <w:p w14:paraId="1D9E24EA"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14.6 -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Município recusará os produtos que forem entregues em desconformidade com o previsto nesta ata, termo de referência e proposta; </w:t>
      </w:r>
    </w:p>
    <w:p w14:paraId="73945915" w14:textId="77777777" w:rsidR="0075029B" w:rsidRPr="00A8292E" w:rsidRDefault="0075029B" w:rsidP="00093065">
      <w:pPr>
        <w:pStyle w:val="corpo"/>
        <w:spacing w:before="0" w:after="0"/>
        <w:jc w:val="both"/>
        <w:rPr>
          <w:rFonts w:ascii="Bookman Old Style" w:hAnsi="Bookman Old Style" w:cs="Arial"/>
          <w:sz w:val="22"/>
          <w:szCs w:val="22"/>
        </w:rPr>
      </w:pPr>
    </w:p>
    <w:p w14:paraId="1D2A706B"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14.7 - O recebimento provisório, realizado pelo fiscal do Município, dar-se-á no ato da entrega do objeto, após conferência de sua conformidade com as especificações do edital e da proposta; </w:t>
      </w:r>
    </w:p>
    <w:p w14:paraId="068DC050" w14:textId="77777777" w:rsidR="0075029B" w:rsidRPr="00A8292E" w:rsidRDefault="0075029B" w:rsidP="00093065">
      <w:pPr>
        <w:pStyle w:val="corpo"/>
        <w:spacing w:before="0" w:after="0"/>
        <w:jc w:val="both"/>
        <w:rPr>
          <w:rFonts w:ascii="Bookman Old Style" w:hAnsi="Bookman Old Style" w:cs="Arial"/>
          <w:sz w:val="22"/>
          <w:szCs w:val="22"/>
        </w:rPr>
      </w:pPr>
    </w:p>
    <w:p w14:paraId="07177D95"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14.8 - O recebimento definitivo, realizado pelo gestor do contrato, dar-se-á em até 03 (três) dias úteis, contados da data do recebimento provisório, após verificação da conformidade do objeto com as exigências e especificações da Ata.  </w:t>
      </w:r>
    </w:p>
    <w:p w14:paraId="544B2164" w14:textId="77777777" w:rsidR="0075029B" w:rsidRPr="00A8292E" w:rsidRDefault="0075029B" w:rsidP="00093065">
      <w:pPr>
        <w:pStyle w:val="corpo"/>
        <w:spacing w:before="0" w:after="0"/>
        <w:jc w:val="both"/>
        <w:rPr>
          <w:rFonts w:ascii="Bookman Old Style" w:hAnsi="Bookman Old Style" w:cs="Arial"/>
          <w:sz w:val="22"/>
          <w:szCs w:val="22"/>
        </w:rPr>
      </w:pPr>
    </w:p>
    <w:p w14:paraId="614CCABC" w14:textId="77777777" w:rsidR="0075029B" w:rsidRPr="00A8292E" w:rsidRDefault="00093065"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DÉCIMA QUINTA – PUBLICAÇÃO </w:t>
      </w:r>
    </w:p>
    <w:p w14:paraId="6131FFDF" w14:textId="77777777" w:rsidR="0075029B" w:rsidRPr="00A8292E" w:rsidRDefault="0075029B" w:rsidP="00093065">
      <w:pPr>
        <w:pStyle w:val="corpo"/>
        <w:spacing w:before="0" w:after="0"/>
        <w:jc w:val="both"/>
        <w:rPr>
          <w:rFonts w:ascii="Bookman Old Style" w:hAnsi="Bookman Old Style" w:cs="Arial"/>
          <w:sz w:val="22"/>
          <w:szCs w:val="22"/>
        </w:rPr>
      </w:pPr>
    </w:p>
    <w:p w14:paraId="5631E993" w14:textId="7DD6BE4C"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15.1 - Incumbirá ao contratante divulgar o presente instrumento no sítio oficial da Prefeitura Municipal de </w:t>
      </w:r>
      <w:r w:rsidR="005B1427" w:rsidRPr="00A8292E">
        <w:rPr>
          <w:rFonts w:ascii="Bookman Old Style" w:hAnsi="Bookman Old Style" w:cs="Arial"/>
          <w:sz w:val="22"/>
          <w:szCs w:val="22"/>
        </w:rPr>
        <w:t>Ipanema</w:t>
      </w:r>
      <w:r w:rsidRPr="00A8292E">
        <w:rPr>
          <w:rFonts w:ascii="Bookman Old Style" w:hAnsi="Bookman Old Style" w:cs="Arial"/>
          <w:sz w:val="22"/>
          <w:szCs w:val="22"/>
        </w:rPr>
        <w:t xml:space="preserve"> na internet e divulgação no Portal Nacional de Contratações Públicas (PNCP), na forma prevista no art. 94 da Lei 14.133, de 2021.  </w:t>
      </w:r>
    </w:p>
    <w:p w14:paraId="01290C87" w14:textId="77777777" w:rsidR="0075029B" w:rsidRPr="00A8292E" w:rsidRDefault="0075029B" w:rsidP="00093065">
      <w:pPr>
        <w:pStyle w:val="corpo"/>
        <w:spacing w:before="0" w:after="0"/>
        <w:jc w:val="both"/>
        <w:rPr>
          <w:rFonts w:ascii="Bookman Old Style" w:hAnsi="Bookman Old Style" w:cs="Arial"/>
          <w:sz w:val="22"/>
          <w:szCs w:val="22"/>
        </w:rPr>
      </w:pPr>
    </w:p>
    <w:p w14:paraId="1ED24786" w14:textId="77777777" w:rsidR="0075029B" w:rsidRPr="00A8292E" w:rsidRDefault="00093065"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DÉCIMA SEXTA – DO FORO: </w:t>
      </w:r>
    </w:p>
    <w:p w14:paraId="412FC02D" w14:textId="77777777" w:rsidR="0075029B" w:rsidRPr="00A8292E" w:rsidRDefault="0075029B" w:rsidP="00093065">
      <w:pPr>
        <w:pStyle w:val="corpo"/>
        <w:spacing w:before="0" w:after="0"/>
        <w:jc w:val="both"/>
        <w:rPr>
          <w:rFonts w:ascii="Bookman Old Style" w:hAnsi="Bookman Old Style" w:cs="Arial"/>
          <w:sz w:val="22"/>
          <w:szCs w:val="22"/>
        </w:rPr>
      </w:pPr>
    </w:p>
    <w:p w14:paraId="3D85BE2E" w14:textId="50869C04"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16.1 - As partes elegem o Foro da Comarca de </w:t>
      </w:r>
      <w:r w:rsidR="005B1427" w:rsidRPr="00A8292E">
        <w:rPr>
          <w:rFonts w:ascii="Bookman Old Style" w:hAnsi="Bookman Old Style" w:cs="Arial"/>
          <w:sz w:val="22"/>
          <w:szCs w:val="22"/>
        </w:rPr>
        <w:t>Ipanema</w:t>
      </w:r>
      <w:r w:rsidRPr="00A8292E">
        <w:rPr>
          <w:rFonts w:ascii="Bookman Old Style" w:hAnsi="Bookman Old Style" w:cs="Arial"/>
          <w:sz w:val="22"/>
          <w:szCs w:val="22"/>
        </w:rPr>
        <w:t xml:space="preserve">/MG, com renúncia a qualquer outro, por mais privilegiado que seja para dirimir as questões judiciais provenientes da presente ata.  </w:t>
      </w:r>
    </w:p>
    <w:p w14:paraId="2DBB9C08" w14:textId="77777777" w:rsidR="0075029B" w:rsidRPr="00A8292E" w:rsidRDefault="0075029B" w:rsidP="00093065">
      <w:pPr>
        <w:pStyle w:val="corpo"/>
        <w:spacing w:before="0" w:after="0"/>
        <w:jc w:val="both"/>
        <w:rPr>
          <w:rFonts w:ascii="Bookman Old Style" w:hAnsi="Bookman Old Style" w:cs="Arial"/>
          <w:sz w:val="22"/>
          <w:szCs w:val="22"/>
        </w:rPr>
      </w:pPr>
    </w:p>
    <w:p w14:paraId="115DB766" w14:textId="77777777" w:rsidR="0075029B" w:rsidRPr="00A8292E" w:rsidRDefault="00093065" w:rsidP="00093065">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DÉCIMA SÉTIMA – NORMAS FINAIS </w:t>
      </w:r>
    </w:p>
    <w:p w14:paraId="7A5D2BCE" w14:textId="77777777" w:rsidR="0075029B" w:rsidRPr="00A8292E" w:rsidRDefault="0075029B" w:rsidP="00093065">
      <w:pPr>
        <w:pStyle w:val="corpo"/>
        <w:spacing w:before="0" w:after="0"/>
        <w:jc w:val="both"/>
        <w:rPr>
          <w:rFonts w:ascii="Bookman Old Style" w:hAnsi="Bookman Old Style" w:cs="Arial"/>
          <w:sz w:val="22"/>
          <w:szCs w:val="22"/>
        </w:rPr>
      </w:pPr>
    </w:p>
    <w:p w14:paraId="63666BAE" w14:textId="1BAD7206" w:rsidR="0075029B" w:rsidRPr="007F3D2E" w:rsidRDefault="00093065" w:rsidP="00093065">
      <w:pPr>
        <w:pStyle w:val="corpo"/>
        <w:spacing w:before="0" w:after="0"/>
        <w:jc w:val="both"/>
        <w:rPr>
          <w:rFonts w:ascii="Bookman Old Style" w:hAnsi="Bookman Old Style" w:cs="Arial"/>
          <w:sz w:val="22"/>
          <w:szCs w:val="22"/>
        </w:rPr>
      </w:pPr>
      <w:r w:rsidRPr="007F3D2E">
        <w:rPr>
          <w:rFonts w:ascii="Bookman Old Style" w:hAnsi="Bookman Old Style" w:cs="Arial"/>
          <w:sz w:val="22"/>
          <w:szCs w:val="22"/>
        </w:rPr>
        <w:t>17.1. A presente ata reger-se-á pelas seguintes normas leg</w:t>
      </w:r>
      <w:r w:rsidR="0075029B" w:rsidRPr="007F3D2E">
        <w:rPr>
          <w:rFonts w:ascii="Bookman Old Style" w:hAnsi="Bookman Old Style" w:cs="Arial"/>
          <w:sz w:val="22"/>
          <w:szCs w:val="22"/>
        </w:rPr>
        <w:t xml:space="preserve">ais: Lei Federal nº 14.133/21, </w:t>
      </w:r>
      <w:r w:rsidRPr="007F3D2E">
        <w:rPr>
          <w:rFonts w:ascii="Bookman Old Style" w:hAnsi="Bookman Old Style" w:cs="Arial"/>
          <w:sz w:val="22"/>
          <w:szCs w:val="22"/>
        </w:rPr>
        <w:t xml:space="preserve">e Decreto Municipal nº </w:t>
      </w:r>
      <w:r w:rsidR="007F3D2E" w:rsidRPr="007F3D2E">
        <w:rPr>
          <w:rFonts w:ascii="Bookman Old Style" w:hAnsi="Bookman Old Style" w:cs="Arial"/>
          <w:sz w:val="22"/>
          <w:szCs w:val="22"/>
        </w:rPr>
        <w:t>490</w:t>
      </w:r>
      <w:r w:rsidRPr="007F3D2E">
        <w:rPr>
          <w:rFonts w:ascii="Bookman Old Style" w:hAnsi="Bookman Old Style" w:cs="Arial"/>
          <w:sz w:val="22"/>
          <w:szCs w:val="22"/>
        </w:rPr>
        <w:t>/202</w:t>
      </w:r>
      <w:r w:rsidR="003D4E02" w:rsidRPr="007F3D2E">
        <w:rPr>
          <w:rFonts w:ascii="Bookman Old Style" w:hAnsi="Bookman Old Style" w:cs="Arial"/>
          <w:sz w:val="22"/>
          <w:szCs w:val="22"/>
        </w:rPr>
        <w:t>3</w:t>
      </w:r>
      <w:r w:rsidRPr="007F3D2E">
        <w:rPr>
          <w:rFonts w:ascii="Bookman Old Style" w:hAnsi="Bookman Old Style" w:cs="Arial"/>
          <w:sz w:val="22"/>
          <w:szCs w:val="22"/>
        </w:rPr>
        <w:t xml:space="preserve">. </w:t>
      </w:r>
    </w:p>
    <w:p w14:paraId="3E734D41" w14:textId="77777777" w:rsidR="0075029B" w:rsidRPr="00A8292E" w:rsidRDefault="0075029B" w:rsidP="00093065">
      <w:pPr>
        <w:pStyle w:val="corpo"/>
        <w:spacing w:before="0" w:after="0"/>
        <w:jc w:val="both"/>
        <w:rPr>
          <w:rFonts w:ascii="Bookman Old Style" w:hAnsi="Bookman Old Style" w:cs="Arial"/>
          <w:sz w:val="22"/>
          <w:szCs w:val="22"/>
        </w:rPr>
      </w:pPr>
    </w:p>
    <w:p w14:paraId="6867940C" w14:textId="77777777" w:rsidR="0075029B" w:rsidRPr="00A8292E" w:rsidRDefault="00093065" w:rsidP="00093065">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17.2. Os casos omissos serão dirimidos, com observância da legislação regedora, em especial a Lei Federal n° 14.133/21, </w:t>
      </w:r>
      <w:proofErr w:type="gramStart"/>
      <w:r w:rsidRPr="00A8292E">
        <w:rPr>
          <w:rFonts w:ascii="Bookman Old Style" w:hAnsi="Bookman Old Style" w:cs="Arial"/>
          <w:sz w:val="22"/>
          <w:szCs w:val="22"/>
        </w:rPr>
        <w:t>Justos</w:t>
      </w:r>
      <w:proofErr w:type="gramEnd"/>
      <w:r w:rsidRPr="00A8292E">
        <w:rPr>
          <w:rFonts w:ascii="Bookman Old Style" w:hAnsi="Bookman Old Style" w:cs="Arial"/>
          <w:sz w:val="22"/>
          <w:szCs w:val="22"/>
        </w:rPr>
        <w:t xml:space="preserve"> e contratados, firmam a presente ata, e três vias de igual teor e forma na presença de duas testemunhas, para que produza os efeitos legais.   </w:t>
      </w:r>
    </w:p>
    <w:p w14:paraId="7C8A76B3" w14:textId="77777777" w:rsidR="0075029B" w:rsidRPr="00A8292E" w:rsidRDefault="0075029B" w:rsidP="00093065">
      <w:pPr>
        <w:pStyle w:val="corpo"/>
        <w:spacing w:before="0" w:after="0"/>
        <w:jc w:val="both"/>
        <w:rPr>
          <w:rFonts w:ascii="Bookman Old Style" w:hAnsi="Bookman Old Style" w:cs="Arial"/>
          <w:sz w:val="22"/>
          <w:szCs w:val="22"/>
        </w:rPr>
      </w:pPr>
    </w:p>
    <w:p w14:paraId="0791E849" w14:textId="5547C45F" w:rsidR="0075029B" w:rsidRPr="00A8292E" w:rsidRDefault="0075029B" w:rsidP="0075029B">
      <w:pPr>
        <w:pStyle w:val="corpo"/>
        <w:spacing w:before="0" w:after="0"/>
        <w:jc w:val="right"/>
        <w:rPr>
          <w:rFonts w:ascii="Bookman Old Style" w:hAnsi="Bookman Old Style" w:cs="Arial"/>
          <w:sz w:val="22"/>
          <w:szCs w:val="22"/>
        </w:rPr>
      </w:pPr>
      <w:r w:rsidRPr="00A8292E">
        <w:rPr>
          <w:rFonts w:ascii="Bookman Old Style" w:hAnsi="Bookman Old Style" w:cs="Arial"/>
          <w:sz w:val="22"/>
          <w:szCs w:val="22"/>
        </w:rPr>
        <w:t xml:space="preserve">Ipanema/MG, </w:t>
      </w:r>
      <w:proofErr w:type="spellStart"/>
      <w:r w:rsidRPr="00A8292E">
        <w:rPr>
          <w:rFonts w:ascii="Bookman Old Style" w:hAnsi="Bookman Old Style" w:cs="Arial"/>
          <w:sz w:val="22"/>
          <w:szCs w:val="22"/>
        </w:rPr>
        <w:t>xx</w:t>
      </w:r>
      <w:proofErr w:type="spellEnd"/>
      <w:r w:rsidR="00093065" w:rsidRPr="00A8292E">
        <w:rPr>
          <w:rFonts w:ascii="Bookman Old Style" w:hAnsi="Bookman Old Style" w:cs="Arial"/>
          <w:sz w:val="22"/>
          <w:szCs w:val="22"/>
        </w:rPr>
        <w:t xml:space="preserve"> de </w:t>
      </w:r>
      <w:proofErr w:type="spellStart"/>
      <w:r w:rsidRPr="00A8292E">
        <w:rPr>
          <w:rFonts w:ascii="Bookman Old Style" w:hAnsi="Bookman Old Style" w:cs="Arial"/>
          <w:sz w:val="22"/>
          <w:szCs w:val="22"/>
        </w:rPr>
        <w:t>xx</w:t>
      </w:r>
      <w:proofErr w:type="spellEnd"/>
      <w:r w:rsidRPr="00A8292E">
        <w:rPr>
          <w:rFonts w:ascii="Bookman Old Style" w:hAnsi="Bookman Old Style" w:cs="Arial"/>
          <w:sz w:val="22"/>
          <w:szCs w:val="22"/>
        </w:rPr>
        <w:t xml:space="preserve"> </w:t>
      </w:r>
      <w:r w:rsidR="00093065" w:rsidRPr="00A8292E">
        <w:rPr>
          <w:rFonts w:ascii="Bookman Old Style" w:hAnsi="Bookman Old Style" w:cs="Arial"/>
          <w:sz w:val="22"/>
          <w:szCs w:val="22"/>
        </w:rPr>
        <w:t xml:space="preserve">de 2024.  </w:t>
      </w:r>
    </w:p>
    <w:p w14:paraId="353479EF" w14:textId="77777777" w:rsidR="0075029B" w:rsidRPr="00A8292E" w:rsidRDefault="0075029B" w:rsidP="0075029B">
      <w:pPr>
        <w:pStyle w:val="corpo"/>
        <w:spacing w:before="0" w:after="0"/>
        <w:jc w:val="right"/>
        <w:rPr>
          <w:rFonts w:ascii="Bookman Old Style" w:hAnsi="Bookman Old Style" w:cs="Arial"/>
          <w:sz w:val="22"/>
          <w:szCs w:val="22"/>
        </w:rPr>
      </w:pPr>
    </w:p>
    <w:p w14:paraId="40F8FEF9" w14:textId="77777777" w:rsidR="0075029B" w:rsidRPr="00A8292E" w:rsidRDefault="0075029B" w:rsidP="00093065">
      <w:pPr>
        <w:pStyle w:val="corpo"/>
        <w:spacing w:before="0" w:after="0"/>
        <w:jc w:val="both"/>
        <w:rPr>
          <w:rFonts w:ascii="Bookman Old Style" w:hAnsi="Bookman Old Style" w:cs="Arial"/>
          <w:sz w:val="22"/>
          <w:szCs w:val="22"/>
        </w:rPr>
      </w:pPr>
    </w:p>
    <w:p w14:paraId="2B5A6775" w14:textId="780F8C9A" w:rsidR="0075029B" w:rsidRPr="00A8292E" w:rsidRDefault="00093065" w:rsidP="0075029B">
      <w:pPr>
        <w:pStyle w:val="corpo"/>
        <w:spacing w:before="0" w:after="0"/>
        <w:jc w:val="center"/>
        <w:rPr>
          <w:rFonts w:ascii="Bookman Old Style" w:hAnsi="Bookman Old Style" w:cs="Arial"/>
          <w:sz w:val="22"/>
          <w:szCs w:val="22"/>
        </w:rPr>
      </w:pPr>
      <w:r w:rsidRPr="00A8292E">
        <w:rPr>
          <w:rFonts w:ascii="Bookman Old Style" w:hAnsi="Bookman Old Style" w:cs="Arial"/>
          <w:sz w:val="22"/>
          <w:szCs w:val="22"/>
        </w:rPr>
        <w:t>Contratante</w:t>
      </w:r>
    </w:p>
    <w:p w14:paraId="14FE0573" w14:textId="77777777" w:rsidR="0075029B" w:rsidRDefault="0075029B" w:rsidP="0075029B">
      <w:pPr>
        <w:pStyle w:val="corpo"/>
        <w:spacing w:before="0" w:after="0"/>
        <w:jc w:val="center"/>
        <w:rPr>
          <w:rFonts w:ascii="Bookman Old Style" w:hAnsi="Bookman Old Style" w:cs="Arial"/>
          <w:sz w:val="22"/>
          <w:szCs w:val="22"/>
        </w:rPr>
      </w:pPr>
    </w:p>
    <w:p w14:paraId="675D4874" w14:textId="77777777" w:rsidR="004661E5" w:rsidRDefault="004661E5" w:rsidP="0075029B">
      <w:pPr>
        <w:pStyle w:val="corpo"/>
        <w:spacing w:before="0" w:after="0"/>
        <w:jc w:val="center"/>
        <w:rPr>
          <w:rFonts w:ascii="Bookman Old Style" w:hAnsi="Bookman Old Style" w:cs="Arial"/>
          <w:sz w:val="22"/>
          <w:szCs w:val="22"/>
        </w:rPr>
      </w:pPr>
    </w:p>
    <w:p w14:paraId="699C52E6" w14:textId="463FB48B" w:rsidR="00093065" w:rsidRPr="00A8292E" w:rsidRDefault="00093065" w:rsidP="0075029B">
      <w:pPr>
        <w:pStyle w:val="corpo"/>
        <w:spacing w:before="0" w:after="0"/>
        <w:jc w:val="center"/>
        <w:rPr>
          <w:rFonts w:ascii="Bookman Old Style" w:hAnsi="Bookman Old Style" w:cs="Arial"/>
          <w:sz w:val="22"/>
          <w:szCs w:val="22"/>
        </w:rPr>
      </w:pPr>
      <w:r w:rsidRPr="00A8292E">
        <w:rPr>
          <w:rFonts w:ascii="Bookman Old Style" w:hAnsi="Bookman Old Style" w:cs="Arial"/>
          <w:sz w:val="22"/>
          <w:szCs w:val="22"/>
        </w:rPr>
        <w:t>Contratado</w:t>
      </w:r>
    </w:p>
    <w:p w14:paraId="5FD114F7" w14:textId="31AE9E2A" w:rsidR="003D4E02" w:rsidRDefault="003D4E02" w:rsidP="00093065">
      <w:pPr>
        <w:pStyle w:val="corpo"/>
        <w:spacing w:before="0" w:after="0"/>
        <w:jc w:val="center"/>
        <w:rPr>
          <w:rFonts w:ascii="Bookman Old Style" w:hAnsi="Bookman Old Style" w:cs="Arial"/>
          <w:sz w:val="22"/>
          <w:szCs w:val="22"/>
        </w:rPr>
      </w:pPr>
    </w:p>
    <w:p w14:paraId="12F68614" w14:textId="1682786C" w:rsidR="00926E4C" w:rsidRDefault="00926E4C" w:rsidP="00093065">
      <w:pPr>
        <w:pStyle w:val="corpo"/>
        <w:spacing w:before="0" w:after="0"/>
        <w:jc w:val="center"/>
        <w:rPr>
          <w:rFonts w:ascii="Bookman Old Style" w:hAnsi="Bookman Old Style" w:cs="Arial"/>
          <w:sz w:val="22"/>
          <w:szCs w:val="22"/>
        </w:rPr>
      </w:pPr>
    </w:p>
    <w:p w14:paraId="265281D5" w14:textId="464B7D81" w:rsidR="00926E4C" w:rsidRDefault="00926E4C" w:rsidP="00093065">
      <w:pPr>
        <w:pStyle w:val="corpo"/>
        <w:spacing w:before="0" w:after="0"/>
        <w:jc w:val="center"/>
        <w:rPr>
          <w:rFonts w:ascii="Bookman Old Style" w:hAnsi="Bookman Old Style" w:cs="Arial"/>
          <w:sz w:val="22"/>
          <w:szCs w:val="22"/>
        </w:rPr>
      </w:pPr>
    </w:p>
    <w:p w14:paraId="39DBEA99" w14:textId="77777777" w:rsidR="0075029B" w:rsidRPr="00A8292E" w:rsidRDefault="00093065" w:rsidP="00093065">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ANEXO III </w:t>
      </w:r>
    </w:p>
    <w:p w14:paraId="794BCB18" w14:textId="44C3B02C" w:rsidR="0075029B" w:rsidRPr="00A8292E" w:rsidRDefault="00093065" w:rsidP="00093065">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MINUTA DE CONTRATO  </w:t>
      </w:r>
    </w:p>
    <w:p w14:paraId="0CC9EED4" w14:textId="77777777" w:rsidR="0075029B" w:rsidRPr="00A8292E" w:rsidRDefault="0075029B" w:rsidP="00093065">
      <w:pPr>
        <w:pStyle w:val="corpo"/>
        <w:spacing w:before="0" w:after="0"/>
        <w:jc w:val="center"/>
        <w:rPr>
          <w:rFonts w:ascii="Bookman Old Style" w:hAnsi="Bookman Old Style" w:cs="Arial"/>
          <w:sz w:val="22"/>
          <w:szCs w:val="22"/>
        </w:rPr>
      </w:pPr>
    </w:p>
    <w:p w14:paraId="694A62D6" w14:textId="47DA9946" w:rsidR="00093065" w:rsidRPr="00A8292E" w:rsidRDefault="00093065" w:rsidP="0075029B">
      <w:pPr>
        <w:pStyle w:val="corpo"/>
        <w:spacing w:before="0" w:after="0"/>
        <w:ind w:left="5387"/>
        <w:jc w:val="both"/>
        <w:rPr>
          <w:rFonts w:ascii="Bookman Old Style" w:hAnsi="Bookman Old Style" w:cs="Arial"/>
          <w:sz w:val="22"/>
          <w:szCs w:val="22"/>
        </w:rPr>
      </w:pPr>
      <w:r w:rsidRPr="00A8292E">
        <w:rPr>
          <w:rFonts w:ascii="Bookman Old Style" w:hAnsi="Bookman Old Style" w:cs="Arial"/>
          <w:sz w:val="22"/>
          <w:szCs w:val="22"/>
        </w:rPr>
        <w:t xml:space="preserve">CONTRATO </w:t>
      </w:r>
      <w:r w:rsidR="00541B2B" w:rsidRPr="00A8292E">
        <w:rPr>
          <w:rFonts w:ascii="Bookman Old Style" w:hAnsi="Bookman Old Style" w:cs="Arial"/>
          <w:sz w:val="22"/>
          <w:szCs w:val="22"/>
        </w:rPr>
        <w:t>Nº. /</w:t>
      </w:r>
      <w:r w:rsidRPr="00A8292E">
        <w:rPr>
          <w:rFonts w:ascii="Bookman Old Style" w:hAnsi="Bookman Old Style" w:cs="Arial"/>
          <w:sz w:val="22"/>
          <w:szCs w:val="22"/>
        </w:rPr>
        <w:t xml:space="preserve">2024 DE FORNECIMENTO QUE ENTRE SI CELEBRAM O MUNICÍPIO DE </w:t>
      </w:r>
      <w:r w:rsidR="002A3AF9" w:rsidRPr="00A8292E">
        <w:rPr>
          <w:rFonts w:ascii="Bookman Old Style" w:hAnsi="Bookman Old Style" w:cs="Arial"/>
          <w:sz w:val="22"/>
          <w:szCs w:val="22"/>
        </w:rPr>
        <w:t>IPANEMA</w:t>
      </w:r>
      <w:r w:rsidRPr="00A8292E">
        <w:rPr>
          <w:rFonts w:ascii="Bookman Old Style" w:hAnsi="Bookman Old Style" w:cs="Arial"/>
          <w:sz w:val="22"/>
          <w:szCs w:val="22"/>
        </w:rPr>
        <w:t xml:space="preserve"> E XXXXXXXXXXXXXXXX</w:t>
      </w:r>
    </w:p>
    <w:p w14:paraId="4F82F023" w14:textId="77777777" w:rsidR="00093065" w:rsidRPr="00A8292E" w:rsidRDefault="00093065" w:rsidP="00093065">
      <w:pPr>
        <w:pStyle w:val="corpo"/>
        <w:spacing w:before="0" w:after="0"/>
        <w:jc w:val="center"/>
        <w:rPr>
          <w:rFonts w:ascii="Bookman Old Style" w:hAnsi="Bookman Old Style" w:cs="Arial"/>
          <w:sz w:val="22"/>
          <w:szCs w:val="22"/>
        </w:rPr>
      </w:pPr>
    </w:p>
    <w:p w14:paraId="32584019" w14:textId="2E20C321" w:rsidR="0075029B" w:rsidRPr="003D4E02" w:rsidRDefault="00093065" w:rsidP="0075029B">
      <w:pPr>
        <w:pStyle w:val="corpo"/>
        <w:spacing w:before="0" w:after="0"/>
        <w:jc w:val="both"/>
        <w:rPr>
          <w:rFonts w:ascii="Bookman Old Style" w:hAnsi="Bookman Old Style" w:cs="Arial"/>
          <w:sz w:val="22"/>
          <w:szCs w:val="22"/>
        </w:rPr>
      </w:pPr>
      <w:r w:rsidRPr="003D4E02">
        <w:rPr>
          <w:rFonts w:ascii="Bookman Old Style" w:hAnsi="Bookman Old Style" w:cs="Arial"/>
          <w:sz w:val="22"/>
          <w:szCs w:val="22"/>
        </w:rPr>
        <w:t xml:space="preserve">Processo nº </w:t>
      </w:r>
      <w:r w:rsidR="00926E4C">
        <w:rPr>
          <w:rFonts w:ascii="Bookman Old Style" w:hAnsi="Bookman Old Style" w:cs="Arial"/>
          <w:sz w:val="22"/>
          <w:szCs w:val="22"/>
        </w:rPr>
        <w:t>057/2024</w:t>
      </w:r>
      <w:r w:rsidRPr="003D4E02">
        <w:rPr>
          <w:rFonts w:ascii="Bookman Old Style" w:hAnsi="Bookman Old Style" w:cs="Arial"/>
          <w:sz w:val="22"/>
          <w:szCs w:val="22"/>
        </w:rPr>
        <w:t xml:space="preserve">, Pregão Eletrônico nº </w:t>
      </w:r>
      <w:r w:rsidR="00926E4C">
        <w:rPr>
          <w:rFonts w:ascii="Bookman Old Style" w:hAnsi="Bookman Old Style" w:cs="Arial"/>
          <w:sz w:val="22"/>
          <w:szCs w:val="22"/>
        </w:rPr>
        <w:t>028/2024</w:t>
      </w:r>
      <w:r w:rsidRPr="003D4E02">
        <w:rPr>
          <w:rFonts w:ascii="Bookman Old Style" w:hAnsi="Bookman Old Style" w:cs="Arial"/>
          <w:sz w:val="22"/>
          <w:szCs w:val="22"/>
        </w:rPr>
        <w:t xml:space="preserve">.  </w:t>
      </w:r>
    </w:p>
    <w:p w14:paraId="56379D0F" w14:textId="77777777" w:rsidR="0075029B" w:rsidRPr="00A8292E" w:rsidRDefault="0075029B" w:rsidP="0075029B">
      <w:pPr>
        <w:pStyle w:val="corpo"/>
        <w:spacing w:before="0" w:after="0"/>
        <w:jc w:val="both"/>
        <w:rPr>
          <w:rFonts w:ascii="Bookman Old Style" w:hAnsi="Bookman Old Style" w:cs="Arial"/>
          <w:sz w:val="22"/>
          <w:szCs w:val="22"/>
        </w:rPr>
      </w:pPr>
    </w:p>
    <w:p w14:paraId="2E913193" w14:textId="6C853D47" w:rsidR="0075029B" w:rsidRPr="00A8292E" w:rsidRDefault="00093065" w:rsidP="0075029B">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w:t>
      </w:r>
      <w:r w:rsidR="00907473" w:rsidRPr="00B7320D">
        <w:rPr>
          <w:rFonts w:ascii="Bookman Old Style" w:hAnsi="Bookman Old Style" w:cs="Arial"/>
          <w:sz w:val="22"/>
          <w:szCs w:val="22"/>
        </w:rPr>
        <w:t>MUNICÍPIO DE IPANEMA/MG, pessoa jurídica de direito público interno, inscrita no CNPJ n.  18.334.292/0001-64, com edifício sede da Prefeitura localizada na Avenida Sete de Setembro, nº 751-A, Centro, Ipanema/MG, neste instrumento representado pelo Prefeito Municipal, Sr. Júlio Fontoura Moraes Junior, residente e domiciliado em Ipanema/MG</w:t>
      </w:r>
      <w:r w:rsidRPr="00A8292E">
        <w:rPr>
          <w:rFonts w:ascii="Bookman Old Style" w:hAnsi="Bookman Old Style" w:cs="Arial"/>
          <w:sz w:val="22"/>
          <w:szCs w:val="22"/>
        </w:rPr>
        <w:t xml:space="preserve">.  </w:t>
      </w:r>
    </w:p>
    <w:p w14:paraId="736B7CAB" w14:textId="77777777" w:rsidR="0075029B" w:rsidRPr="00A8292E" w:rsidRDefault="0075029B" w:rsidP="0075029B">
      <w:pPr>
        <w:pStyle w:val="corpo"/>
        <w:spacing w:before="0" w:after="0"/>
        <w:jc w:val="both"/>
        <w:rPr>
          <w:rFonts w:ascii="Bookman Old Style" w:hAnsi="Bookman Old Style" w:cs="Arial"/>
          <w:sz w:val="22"/>
          <w:szCs w:val="22"/>
        </w:rPr>
      </w:pPr>
    </w:p>
    <w:p w14:paraId="7D9AA068" w14:textId="77777777" w:rsidR="0075029B" w:rsidRPr="00A8292E" w:rsidRDefault="00093065"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CONTRATADA: XXXXXXXXXXXXX, inscrita no CNPJ nº XXXXXXXXX, com sede à XXXXXXXXXXXXXX, neste instrumento representado pelo Sr.(a) XXXXXXX, portador(a) do CPF nº XXXXXXXXX e documento de identidade nº XXXXXXXX, residente e domiciliado à XXXXXXXXXXXXXXXX.  </w:t>
      </w:r>
    </w:p>
    <w:p w14:paraId="58B05C80" w14:textId="77777777" w:rsidR="0075029B" w:rsidRPr="00A8292E" w:rsidRDefault="0075029B" w:rsidP="0075029B">
      <w:pPr>
        <w:pStyle w:val="corpo"/>
        <w:spacing w:before="0" w:after="0"/>
        <w:jc w:val="both"/>
        <w:rPr>
          <w:rFonts w:ascii="Bookman Old Style" w:hAnsi="Bookman Old Style" w:cs="Arial"/>
          <w:sz w:val="22"/>
          <w:szCs w:val="22"/>
        </w:rPr>
      </w:pPr>
    </w:p>
    <w:p w14:paraId="00D980DB" w14:textId="77777777" w:rsidR="0075029B" w:rsidRPr="00A8292E" w:rsidRDefault="00093065"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As partes acima qualificadas resolvem celebrar o presente contrato, nos termos das cláusulas e condições seguintes:  </w:t>
      </w:r>
    </w:p>
    <w:p w14:paraId="7B4D33EC" w14:textId="77777777" w:rsidR="0075029B" w:rsidRPr="00A8292E" w:rsidRDefault="0075029B" w:rsidP="0075029B">
      <w:pPr>
        <w:pStyle w:val="corpo"/>
        <w:spacing w:before="0" w:after="0"/>
        <w:jc w:val="both"/>
        <w:rPr>
          <w:rFonts w:ascii="Bookman Old Style" w:hAnsi="Bookman Old Style" w:cs="Arial"/>
          <w:sz w:val="22"/>
          <w:szCs w:val="22"/>
        </w:rPr>
      </w:pPr>
    </w:p>
    <w:p w14:paraId="5BCDD6A9" w14:textId="77777777" w:rsidR="0075029B" w:rsidRPr="00045CA8" w:rsidRDefault="00093065" w:rsidP="0075029B">
      <w:pPr>
        <w:pStyle w:val="corpo"/>
        <w:spacing w:before="0" w:after="0"/>
        <w:jc w:val="both"/>
        <w:rPr>
          <w:rFonts w:ascii="Bookman Old Style" w:hAnsi="Bookman Old Style" w:cs="Arial"/>
          <w:b/>
          <w:sz w:val="22"/>
          <w:szCs w:val="22"/>
        </w:rPr>
      </w:pPr>
      <w:r w:rsidRPr="00045CA8">
        <w:rPr>
          <w:rFonts w:ascii="Bookman Old Style" w:hAnsi="Bookman Old Style" w:cs="Arial"/>
          <w:b/>
          <w:sz w:val="22"/>
          <w:szCs w:val="22"/>
        </w:rPr>
        <w:t xml:space="preserve">CLÁUSULA PRIMEIRA – DO OBJETO   </w:t>
      </w:r>
    </w:p>
    <w:p w14:paraId="5C3100F2" w14:textId="77777777" w:rsidR="0075029B" w:rsidRPr="00A8292E" w:rsidRDefault="0075029B" w:rsidP="0075029B">
      <w:pPr>
        <w:pStyle w:val="corpo"/>
        <w:spacing w:before="0" w:after="0"/>
        <w:jc w:val="both"/>
        <w:rPr>
          <w:rFonts w:ascii="Bookman Old Style" w:hAnsi="Bookman Old Style" w:cs="Arial"/>
          <w:sz w:val="22"/>
          <w:szCs w:val="22"/>
        </w:rPr>
      </w:pPr>
    </w:p>
    <w:p w14:paraId="5EFE247F" w14:textId="66C5B662" w:rsidR="0075029B" w:rsidRPr="00907473" w:rsidRDefault="00093065" w:rsidP="0075029B">
      <w:pPr>
        <w:pStyle w:val="corpo"/>
        <w:spacing w:before="0" w:after="0"/>
        <w:jc w:val="both"/>
        <w:rPr>
          <w:rFonts w:ascii="Bookman Old Style" w:hAnsi="Bookman Old Style" w:cs="Arial"/>
          <w:sz w:val="22"/>
          <w:szCs w:val="22"/>
        </w:rPr>
      </w:pPr>
      <w:r w:rsidRPr="003D4E02">
        <w:rPr>
          <w:rFonts w:ascii="Bookman Old Style" w:hAnsi="Bookman Old Style" w:cs="Arial"/>
          <w:sz w:val="22"/>
          <w:szCs w:val="22"/>
        </w:rPr>
        <w:t xml:space="preserve">1.1 </w:t>
      </w:r>
      <w:r w:rsidRPr="00907473">
        <w:rPr>
          <w:rFonts w:ascii="Bookman Old Style" w:hAnsi="Bookman Old Style" w:cs="Arial"/>
          <w:sz w:val="22"/>
          <w:szCs w:val="22"/>
        </w:rPr>
        <w:t xml:space="preserve">O objeto </w:t>
      </w:r>
      <w:r w:rsidRPr="00F45719">
        <w:rPr>
          <w:rFonts w:ascii="Bookman Old Style" w:hAnsi="Bookman Old Style" w:cs="Arial"/>
          <w:sz w:val="22"/>
          <w:szCs w:val="22"/>
        </w:rPr>
        <w:t xml:space="preserve">deste contrato é </w:t>
      </w:r>
      <w:r w:rsidR="00F45719" w:rsidRPr="00F45719">
        <w:rPr>
          <w:rFonts w:ascii="Bookman Old Style" w:hAnsi="Bookman Old Style"/>
          <w:color w:val="000000"/>
          <w:sz w:val="22"/>
          <w:szCs w:val="22"/>
          <w:lang w:eastAsia="pt-BR"/>
        </w:rPr>
        <w:t>Aquisição de piscina de fibra para atender a demanda do município de Ipanema/MG</w:t>
      </w:r>
      <w:r w:rsidRPr="00F45719">
        <w:rPr>
          <w:rFonts w:ascii="Bookman Old Style" w:hAnsi="Bookman Old Style" w:cs="Arial"/>
          <w:sz w:val="22"/>
          <w:szCs w:val="22"/>
        </w:rPr>
        <w:t>.</w:t>
      </w:r>
      <w:r w:rsidRPr="00907473">
        <w:rPr>
          <w:rFonts w:ascii="Bookman Old Style" w:hAnsi="Bookman Old Style" w:cs="Arial"/>
          <w:sz w:val="22"/>
          <w:szCs w:val="22"/>
        </w:rPr>
        <w:t xml:space="preserve">  </w:t>
      </w:r>
    </w:p>
    <w:p w14:paraId="478418DE" w14:textId="77777777" w:rsidR="0075029B" w:rsidRPr="00A8292E" w:rsidRDefault="0075029B" w:rsidP="0075029B">
      <w:pPr>
        <w:pStyle w:val="corpo"/>
        <w:spacing w:before="0" w:after="0"/>
        <w:jc w:val="both"/>
        <w:rPr>
          <w:rFonts w:ascii="Bookman Old Style" w:hAnsi="Bookman Old Style" w:cs="Arial"/>
          <w:sz w:val="22"/>
          <w:szCs w:val="22"/>
        </w:rPr>
      </w:pPr>
    </w:p>
    <w:p w14:paraId="6D434C99" w14:textId="56CB1226" w:rsidR="00093065" w:rsidRPr="00A8292E" w:rsidRDefault="00093065"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1.2 Objeto da contratação:</w:t>
      </w:r>
    </w:p>
    <w:p w14:paraId="31BAC70E" w14:textId="77777777" w:rsidR="0075029B" w:rsidRPr="00A8292E" w:rsidRDefault="0075029B" w:rsidP="0075029B">
      <w:pPr>
        <w:pStyle w:val="corpo"/>
        <w:spacing w:before="0" w:after="0"/>
        <w:jc w:val="both"/>
        <w:rPr>
          <w:rFonts w:ascii="Bookman Old Style" w:hAnsi="Bookman Old Style" w:cs="Arial"/>
          <w:sz w:val="22"/>
          <w:szCs w:val="22"/>
        </w:rPr>
      </w:pPr>
    </w:p>
    <w:tbl>
      <w:tblPr>
        <w:tblStyle w:val="Tabelacomgrade"/>
        <w:tblW w:w="11057" w:type="dxa"/>
        <w:tblInd w:w="-459" w:type="dxa"/>
        <w:tblLook w:val="04A0" w:firstRow="1" w:lastRow="0" w:firstColumn="1" w:lastColumn="0" w:noHBand="0" w:noVBand="1"/>
      </w:tblPr>
      <w:tblGrid>
        <w:gridCol w:w="11057"/>
      </w:tblGrid>
      <w:tr w:rsidR="00D97DAB" w:rsidRPr="00D97DAB" w14:paraId="78E60BE9" w14:textId="77777777" w:rsidTr="005E55C2">
        <w:tc>
          <w:tcPr>
            <w:tcW w:w="11057" w:type="dxa"/>
          </w:tcPr>
          <w:p w14:paraId="657C0BC2" w14:textId="77777777" w:rsidR="003D4E02" w:rsidRDefault="003D4E02" w:rsidP="00F45719">
            <w:pPr>
              <w:pStyle w:val="corpo"/>
              <w:spacing w:before="0" w:after="0"/>
              <w:jc w:val="center"/>
              <w:rPr>
                <w:rFonts w:ascii="Bookman Old Style" w:hAnsi="Bookman Old Style" w:cs="Arial"/>
                <w:color w:val="FF0000"/>
                <w:sz w:val="22"/>
                <w:szCs w:val="22"/>
              </w:rPr>
            </w:pPr>
          </w:p>
          <w:p w14:paraId="37A2BAD3" w14:textId="62DBF26F" w:rsidR="00926E4C" w:rsidRPr="00F45719" w:rsidRDefault="00926E4C" w:rsidP="00926E4C">
            <w:pPr>
              <w:pStyle w:val="corpo"/>
              <w:spacing w:before="0" w:after="0"/>
              <w:rPr>
                <w:rFonts w:ascii="Bookman Old Style" w:hAnsi="Bookman Old Style" w:cs="Arial"/>
                <w:color w:val="FF0000"/>
                <w:sz w:val="22"/>
                <w:szCs w:val="22"/>
              </w:rPr>
            </w:pPr>
          </w:p>
        </w:tc>
      </w:tr>
    </w:tbl>
    <w:p w14:paraId="657325B9" w14:textId="77777777" w:rsidR="0075029B" w:rsidRDefault="0075029B" w:rsidP="0075029B">
      <w:pPr>
        <w:pStyle w:val="corpo"/>
        <w:spacing w:before="0" w:after="0"/>
        <w:jc w:val="both"/>
        <w:rPr>
          <w:rFonts w:ascii="Bookman Old Style" w:hAnsi="Bookman Old Style" w:cs="Arial"/>
          <w:sz w:val="22"/>
          <w:szCs w:val="22"/>
        </w:rPr>
      </w:pPr>
    </w:p>
    <w:p w14:paraId="49F2B06F" w14:textId="77777777" w:rsidR="00F45719" w:rsidRDefault="00F45719" w:rsidP="0075029B">
      <w:pPr>
        <w:pStyle w:val="corpo"/>
        <w:spacing w:before="0" w:after="0"/>
        <w:jc w:val="both"/>
        <w:rPr>
          <w:rFonts w:ascii="Bookman Old Style" w:hAnsi="Bookman Old Style" w:cs="Arial"/>
          <w:sz w:val="22"/>
          <w:szCs w:val="22"/>
        </w:rPr>
      </w:pPr>
    </w:p>
    <w:p w14:paraId="1F4649BE"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 Vinculam está contratação, independentemente de transcrição: </w:t>
      </w:r>
    </w:p>
    <w:p w14:paraId="7ECB2C01" w14:textId="77777777" w:rsidR="0075029B" w:rsidRPr="00A8292E" w:rsidRDefault="0075029B" w:rsidP="0075029B">
      <w:pPr>
        <w:pStyle w:val="corpo"/>
        <w:spacing w:before="0" w:after="0"/>
        <w:jc w:val="both"/>
        <w:rPr>
          <w:rFonts w:ascii="Bookman Old Style" w:hAnsi="Bookman Old Style" w:cs="Arial"/>
          <w:sz w:val="22"/>
          <w:szCs w:val="22"/>
        </w:rPr>
      </w:pPr>
    </w:p>
    <w:p w14:paraId="53642364"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1.3.1 O Termo de Referência; </w:t>
      </w:r>
    </w:p>
    <w:p w14:paraId="19340A43" w14:textId="77777777" w:rsidR="0075029B" w:rsidRPr="00A8292E" w:rsidRDefault="0075029B" w:rsidP="0075029B">
      <w:pPr>
        <w:pStyle w:val="corpo"/>
        <w:spacing w:before="0" w:after="0"/>
        <w:jc w:val="both"/>
        <w:rPr>
          <w:rFonts w:ascii="Bookman Old Style" w:hAnsi="Bookman Old Style" w:cs="Arial"/>
          <w:sz w:val="22"/>
          <w:szCs w:val="22"/>
        </w:rPr>
      </w:pPr>
    </w:p>
    <w:p w14:paraId="7C7A7671"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1.3.2 O Edital da Licitação; </w:t>
      </w:r>
    </w:p>
    <w:p w14:paraId="13A6FFF4" w14:textId="77777777" w:rsidR="0075029B" w:rsidRPr="00A8292E" w:rsidRDefault="0075029B" w:rsidP="0075029B">
      <w:pPr>
        <w:pStyle w:val="corpo"/>
        <w:spacing w:before="0" w:after="0"/>
        <w:jc w:val="both"/>
        <w:rPr>
          <w:rFonts w:ascii="Bookman Old Style" w:hAnsi="Bookman Old Style" w:cs="Arial"/>
          <w:sz w:val="22"/>
          <w:szCs w:val="22"/>
        </w:rPr>
      </w:pPr>
    </w:p>
    <w:p w14:paraId="08B5FFEC"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1.3.3 A Proposta da contratada; </w:t>
      </w:r>
    </w:p>
    <w:p w14:paraId="146E4F64" w14:textId="77777777" w:rsidR="0075029B" w:rsidRPr="00A8292E" w:rsidRDefault="0075029B" w:rsidP="0075029B">
      <w:pPr>
        <w:pStyle w:val="corpo"/>
        <w:spacing w:before="0" w:after="0"/>
        <w:jc w:val="both"/>
        <w:rPr>
          <w:rFonts w:ascii="Bookman Old Style" w:hAnsi="Bookman Old Style" w:cs="Arial"/>
          <w:sz w:val="22"/>
          <w:szCs w:val="22"/>
        </w:rPr>
      </w:pPr>
    </w:p>
    <w:p w14:paraId="66E8607B"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1.3.4 Eventuais anexos dos documentos supracitados.  </w:t>
      </w:r>
    </w:p>
    <w:p w14:paraId="16676402" w14:textId="77777777" w:rsidR="0075029B" w:rsidRPr="00A8292E" w:rsidRDefault="0075029B" w:rsidP="0075029B">
      <w:pPr>
        <w:pStyle w:val="corpo"/>
        <w:spacing w:before="0" w:after="0"/>
        <w:jc w:val="both"/>
        <w:rPr>
          <w:rFonts w:ascii="Bookman Old Style" w:hAnsi="Bookman Old Style" w:cs="Arial"/>
          <w:sz w:val="22"/>
          <w:szCs w:val="22"/>
        </w:rPr>
      </w:pPr>
    </w:p>
    <w:p w14:paraId="0C2A8C54" w14:textId="7BCA2E83" w:rsidR="0075029B" w:rsidRPr="00A8292E" w:rsidRDefault="0075029B" w:rsidP="0075029B">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CLÁUSULA SEGUNDA – DA OBRIGAÇÃO DAS PARTES</w:t>
      </w:r>
    </w:p>
    <w:p w14:paraId="1774637E" w14:textId="77777777" w:rsidR="0075029B" w:rsidRPr="00A8292E" w:rsidRDefault="0075029B" w:rsidP="0075029B">
      <w:pPr>
        <w:pStyle w:val="corpo"/>
        <w:spacing w:before="0" w:after="0"/>
        <w:jc w:val="both"/>
        <w:rPr>
          <w:rFonts w:ascii="Bookman Old Style" w:hAnsi="Bookman Old Style" w:cs="Arial"/>
          <w:sz w:val="22"/>
          <w:szCs w:val="22"/>
        </w:rPr>
      </w:pPr>
    </w:p>
    <w:p w14:paraId="6719862E"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2.1 Além das obrigações resultantes da observância da Lei nº 14.133/21, são obrigações da CONTRATADA: </w:t>
      </w:r>
    </w:p>
    <w:p w14:paraId="24E769FB" w14:textId="77777777" w:rsidR="0075029B" w:rsidRPr="00A8292E" w:rsidRDefault="0075029B" w:rsidP="0075029B">
      <w:pPr>
        <w:pStyle w:val="corpo"/>
        <w:spacing w:before="0" w:after="0"/>
        <w:jc w:val="both"/>
        <w:rPr>
          <w:rFonts w:ascii="Bookman Old Style" w:hAnsi="Bookman Old Style" w:cs="Arial"/>
          <w:sz w:val="22"/>
          <w:szCs w:val="22"/>
        </w:rPr>
      </w:pPr>
    </w:p>
    <w:p w14:paraId="5CD9986D" w14:textId="5AFB9103"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I. </w:t>
      </w:r>
      <w:r w:rsidR="00F45719">
        <w:rPr>
          <w:rFonts w:ascii="Bookman Old Style" w:hAnsi="Bookman Old Style" w:cs="Arial"/>
          <w:sz w:val="22"/>
          <w:szCs w:val="22"/>
        </w:rPr>
        <w:t>Entregar</w:t>
      </w:r>
      <w:r w:rsidRPr="00A8292E">
        <w:rPr>
          <w:rFonts w:ascii="Bookman Old Style" w:hAnsi="Bookman Old Style" w:cs="Arial"/>
          <w:sz w:val="22"/>
          <w:szCs w:val="22"/>
        </w:rPr>
        <w:t xml:space="preserve"> o </w:t>
      </w:r>
      <w:r w:rsidR="008D1B45">
        <w:rPr>
          <w:rFonts w:ascii="Bookman Old Style" w:hAnsi="Bookman Old Style" w:cs="Arial"/>
          <w:sz w:val="22"/>
          <w:szCs w:val="22"/>
        </w:rPr>
        <w:t>ite</w:t>
      </w:r>
      <w:r w:rsidR="00926E4C">
        <w:rPr>
          <w:rFonts w:ascii="Bookman Old Style" w:hAnsi="Bookman Old Style" w:cs="Arial"/>
          <w:sz w:val="22"/>
          <w:szCs w:val="22"/>
        </w:rPr>
        <w:t>m</w:t>
      </w:r>
      <w:r w:rsidR="00F45719">
        <w:rPr>
          <w:rFonts w:ascii="Bookman Old Style" w:hAnsi="Bookman Old Style" w:cs="Arial"/>
          <w:sz w:val="22"/>
          <w:szCs w:val="22"/>
        </w:rPr>
        <w:t xml:space="preserve"> </w:t>
      </w:r>
      <w:r w:rsidRPr="00A8292E">
        <w:rPr>
          <w:rFonts w:ascii="Bookman Old Style" w:hAnsi="Bookman Old Style" w:cs="Arial"/>
          <w:sz w:val="22"/>
          <w:szCs w:val="22"/>
        </w:rPr>
        <w:t xml:space="preserve">nos prazos e nas condições estabelecidos no termo de referência, e no Estudo </w:t>
      </w:r>
      <w:r w:rsidR="004A0201" w:rsidRPr="00A8292E">
        <w:rPr>
          <w:rFonts w:ascii="Bookman Old Style" w:hAnsi="Bookman Old Style" w:cs="Arial"/>
          <w:sz w:val="22"/>
          <w:szCs w:val="22"/>
        </w:rPr>
        <w:t>Técnico</w:t>
      </w:r>
      <w:r w:rsidRPr="00A8292E">
        <w:rPr>
          <w:rFonts w:ascii="Bookman Old Style" w:hAnsi="Bookman Old Style" w:cs="Arial"/>
          <w:sz w:val="22"/>
          <w:szCs w:val="22"/>
        </w:rPr>
        <w:t xml:space="preserve"> Preliminar, Anexo I deste edital; </w:t>
      </w:r>
    </w:p>
    <w:p w14:paraId="0269EF50" w14:textId="3D3E7D7F"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 Efetuar a troca dos </w:t>
      </w:r>
      <w:r w:rsidR="008D1B45">
        <w:rPr>
          <w:rFonts w:ascii="Bookman Old Style" w:hAnsi="Bookman Old Style" w:cs="Arial"/>
          <w:sz w:val="22"/>
          <w:szCs w:val="22"/>
        </w:rPr>
        <w:t>itens</w:t>
      </w:r>
      <w:r w:rsidRPr="00A8292E">
        <w:rPr>
          <w:rFonts w:ascii="Bookman Old Style" w:hAnsi="Bookman Old Style" w:cs="Arial"/>
          <w:sz w:val="22"/>
          <w:szCs w:val="22"/>
        </w:rPr>
        <w:t xml:space="preserve"> recusados em decorrência de falha no fornecimento/execução e não corresponderem </w:t>
      </w:r>
      <w:proofErr w:type="spellStart"/>
      <w:r w:rsidRPr="00A8292E">
        <w:rPr>
          <w:rFonts w:ascii="Bookman Old Style" w:hAnsi="Bookman Old Style" w:cs="Arial"/>
          <w:sz w:val="22"/>
          <w:szCs w:val="22"/>
        </w:rPr>
        <w:t>á</w:t>
      </w:r>
      <w:proofErr w:type="spellEnd"/>
      <w:r w:rsidRPr="00A8292E">
        <w:rPr>
          <w:rFonts w:ascii="Bookman Old Style" w:hAnsi="Bookman Old Style" w:cs="Arial"/>
          <w:sz w:val="22"/>
          <w:szCs w:val="22"/>
        </w:rPr>
        <w:t xml:space="preserve"> qualidade exigida, dentro do prazo estabelecido neste Termo de Referência; </w:t>
      </w:r>
    </w:p>
    <w:p w14:paraId="0868FBDB"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III. Proceder o transporte dos materiais e/ou pessoas em estrita observância </w:t>
      </w:r>
      <w:proofErr w:type="gramStart"/>
      <w:r w:rsidRPr="00A8292E">
        <w:rPr>
          <w:rFonts w:ascii="Bookman Old Style" w:hAnsi="Bookman Old Style" w:cs="Arial"/>
          <w:sz w:val="22"/>
          <w:szCs w:val="22"/>
        </w:rPr>
        <w:t>ás</w:t>
      </w:r>
      <w:proofErr w:type="gramEnd"/>
      <w:r w:rsidRPr="00A8292E">
        <w:rPr>
          <w:rFonts w:ascii="Bookman Old Style" w:hAnsi="Bookman Old Style" w:cs="Arial"/>
          <w:sz w:val="22"/>
          <w:szCs w:val="22"/>
        </w:rPr>
        <w:t xml:space="preserve"> normas pertinentes; </w:t>
      </w:r>
    </w:p>
    <w:p w14:paraId="1BC9DDB0" w14:textId="55366C68"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IV. Arcar com todas as despesas re</w:t>
      </w:r>
      <w:r w:rsidR="00CF5DC1">
        <w:rPr>
          <w:rFonts w:ascii="Bookman Old Style" w:hAnsi="Bookman Old Style" w:cs="Arial"/>
          <w:sz w:val="22"/>
          <w:szCs w:val="22"/>
        </w:rPr>
        <w:t>lativas a entrega dos materiais</w:t>
      </w:r>
      <w:r w:rsidRPr="00A8292E">
        <w:rPr>
          <w:rFonts w:ascii="Bookman Old Style" w:hAnsi="Bookman Old Style" w:cs="Arial"/>
          <w:sz w:val="22"/>
          <w:szCs w:val="22"/>
        </w:rPr>
        <w:t xml:space="preserve"> incluídos aí, frete, carga e descarga, transporte, montagem e teste, encargos sociais, trabalhistas e fiscais, seguros e outros; </w:t>
      </w:r>
    </w:p>
    <w:p w14:paraId="032110AA" w14:textId="208AC249"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 Comunicar imediatamente </w:t>
      </w:r>
      <w:r w:rsidR="00CF5DC1">
        <w:rPr>
          <w:rFonts w:ascii="Bookman Old Style" w:hAnsi="Bookman Old Style" w:cs="Arial"/>
          <w:sz w:val="22"/>
          <w:szCs w:val="22"/>
        </w:rPr>
        <w:t>e por escrito a Administração</w:t>
      </w:r>
      <w:r w:rsidRPr="00A8292E">
        <w:rPr>
          <w:rFonts w:ascii="Bookman Old Style" w:hAnsi="Bookman Old Style" w:cs="Arial"/>
          <w:sz w:val="22"/>
          <w:szCs w:val="22"/>
        </w:rPr>
        <w:t xml:space="preserve">, através da Fiscalização, qualquer anormalidade verificada, para que sejam adotadas as providências de regularização necessárias; </w:t>
      </w:r>
    </w:p>
    <w:p w14:paraId="70F77201" w14:textId="2A15D4DE"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VI. Atender com prontidão as reclamações por p</w:t>
      </w:r>
      <w:r w:rsidR="00CF5DC1">
        <w:rPr>
          <w:rFonts w:ascii="Bookman Old Style" w:hAnsi="Bookman Old Style" w:cs="Arial"/>
          <w:sz w:val="22"/>
          <w:szCs w:val="22"/>
        </w:rPr>
        <w:t>arte do recebedor dos materiais</w:t>
      </w:r>
      <w:r w:rsidRPr="00A8292E">
        <w:rPr>
          <w:rFonts w:ascii="Bookman Old Style" w:hAnsi="Bookman Old Style" w:cs="Arial"/>
          <w:sz w:val="22"/>
          <w:szCs w:val="22"/>
        </w:rPr>
        <w:t xml:space="preserve">, objeto da presente licitação. </w:t>
      </w:r>
    </w:p>
    <w:p w14:paraId="4D7F305B"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 Manter todas as condições de habilitação exigidas na licitação.  </w:t>
      </w:r>
    </w:p>
    <w:p w14:paraId="73F888E7" w14:textId="77777777" w:rsidR="0075029B" w:rsidRPr="00A8292E" w:rsidRDefault="0075029B" w:rsidP="0075029B">
      <w:pPr>
        <w:pStyle w:val="corpo"/>
        <w:spacing w:before="0" w:after="0"/>
        <w:jc w:val="both"/>
        <w:rPr>
          <w:rFonts w:ascii="Bookman Old Style" w:hAnsi="Bookman Old Style" w:cs="Arial"/>
          <w:sz w:val="22"/>
          <w:szCs w:val="22"/>
        </w:rPr>
      </w:pPr>
    </w:p>
    <w:p w14:paraId="20A8F184"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2.2 Além das obrigações resultantes da observância da Lei 14.133/21, são obrigações da CONTRATANTE: </w:t>
      </w:r>
    </w:p>
    <w:p w14:paraId="7A8C7E47" w14:textId="77777777" w:rsidR="0075029B" w:rsidRPr="00A8292E" w:rsidRDefault="0075029B" w:rsidP="0075029B">
      <w:pPr>
        <w:pStyle w:val="corpo"/>
        <w:spacing w:before="0" w:after="0"/>
        <w:jc w:val="both"/>
        <w:rPr>
          <w:rFonts w:ascii="Bookman Old Style" w:hAnsi="Bookman Old Style" w:cs="Arial"/>
          <w:sz w:val="22"/>
          <w:szCs w:val="22"/>
        </w:rPr>
      </w:pPr>
    </w:p>
    <w:p w14:paraId="7AD56A71"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2.2.1 Cumprir todos os compromissos financeiros assumidos com a CONTRATADA; </w:t>
      </w:r>
    </w:p>
    <w:p w14:paraId="7C906460" w14:textId="77777777" w:rsidR="0075029B" w:rsidRPr="00A8292E" w:rsidRDefault="0075029B" w:rsidP="0075029B">
      <w:pPr>
        <w:pStyle w:val="corpo"/>
        <w:spacing w:before="0" w:after="0"/>
        <w:jc w:val="both"/>
        <w:rPr>
          <w:rFonts w:ascii="Bookman Old Style" w:hAnsi="Bookman Old Style" w:cs="Arial"/>
          <w:sz w:val="22"/>
          <w:szCs w:val="22"/>
        </w:rPr>
      </w:pPr>
    </w:p>
    <w:p w14:paraId="4A67B08F"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2.2.2 Notificar, formal e tempestivamente, a CONTRATADA sobre as irregularidades observadas no cumprimento deste Contrato; </w:t>
      </w:r>
    </w:p>
    <w:p w14:paraId="556B1317" w14:textId="77777777" w:rsidR="0075029B" w:rsidRPr="00A8292E" w:rsidRDefault="0075029B" w:rsidP="0075029B">
      <w:pPr>
        <w:pStyle w:val="corpo"/>
        <w:spacing w:before="0" w:after="0"/>
        <w:jc w:val="both"/>
        <w:rPr>
          <w:rFonts w:ascii="Bookman Old Style" w:hAnsi="Bookman Old Style" w:cs="Arial"/>
          <w:sz w:val="22"/>
          <w:szCs w:val="22"/>
        </w:rPr>
      </w:pPr>
    </w:p>
    <w:p w14:paraId="07C82D5B"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2.2.3 Notificar a CONTRATADA por escrito e com antecedência, sobre multas, penalidades e quaisquer débitos de sua responsabilidade; </w:t>
      </w:r>
    </w:p>
    <w:p w14:paraId="52AA65A9" w14:textId="77777777" w:rsidR="0075029B" w:rsidRPr="00A8292E" w:rsidRDefault="0075029B" w:rsidP="0075029B">
      <w:pPr>
        <w:pStyle w:val="corpo"/>
        <w:spacing w:before="0" w:after="0"/>
        <w:jc w:val="both"/>
        <w:rPr>
          <w:rFonts w:ascii="Bookman Old Style" w:hAnsi="Bookman Old Style" w:cs="Arial"/>
          <w:sz w:val="22"/>
          <w:szCs w:val="22"/>
        </w:rPr>
      </w:pPr>
    </w:p>
    <w:p w14:paraId="6E0ADBC2"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2.2.4 Aplicar as sanções administrativas contratuais pertinentes, em caso de inadimplemento. </w:t>
      </w:r>
    </w:p>
    <w:p w14:paraId="061FAFAC" w14:textId="77777777" w:rsidR="0075029B" w:rsidRPr="00A8292E" w:rsidRDefault="0075029B" w:rsidP="0075029B">
      <w:pPr>
        <w:pStyle w:val="corpo"/>
        <w:spacing w:before="0" w:after="0"/>
        <w:jc w:val="both"/>
        <w:rPr>
          <w:rFonts w:ascii="Bookman Old Style" w:hAnsi="Bookman Old Style" w:cs="Arial"/>
          <w:sz w:val="22"/>
          <w:szCs w:val="22"/>
        </w:rPr>
      </w:pPr>
    </w:p>
    <w:p w14:paraId="08A2FBF5" w14:textId="77777777"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2.2.5 Arcar com as despesas de locomoção, hospedagem, alimentação e transportes do(s) técnico(s) indicados pela CONTRATADA, na resolução de problemas de interesse do Consórcio quando precisarem acontecer fora da sede do Município e/ou a sua participação em cursos, seminários, eventos ocorrer por indicação/necessidade da CONTRATANTE.  </w:t>
      </w:r>
    </w:p>
    <w:p w14:paraId="2F8572D8" w14:textId="77777777" w:rsidR="0075029B" w:rsidRPr="00A8292E" w:rsidRDefault="0075029B" w:rsidP="0075029B">
      <w:pPr>
        <w:pStyle w:val="corpo"/>
        <w:spacing w:before="0" w:after="0"/>
        <w:jc w:val="both"/>
        <w:rPr>
          <w:rFonts w:ascii="Bookman Old Style" w:hAnsi="Bookman Old Style" w:cs="Arial"/>
          <w:sz w:val="22"/>
          <w:szCs w:val="22"/>
        </w:rPr>
      </w:pPr>
    </w:p>
    <w:p w14:paraId="2D938E87" w14:textId="77777777" w:rsidR="0075029B" w:rsidRPr="00A8292E" w:rsidRDefault="0075029B" w:rsidP="0075029B">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CLAUSULA TERCEIRA - FORMA DE ENTREGA/EXECUÇÃO DO OBJETO  </w:t>
      </w:r>
    </w:p>
    <w:p w14:paraId="08E71CC5" w14:textId="77777777" w:rsidR="0075029B" w:rsidRPr="00A8292E" w:rsidRDefault="0075029B" w:rsidP="0075029B">
      <w:pPr>
        <w:pStyle w:val="corpo"/>
        <w:spacing w:before="0" w:after="0"/>
        <w:jc w:val="both"/>
        <w:rPr>
          <w:rFonts w:ascii="Bookman Old Style" w:hAnsi="Bookman Old Style" w:cs="Arial"/>
          <w:sz w:val="22"/>
          <w:szCs w:val="22"/>
        </w:rPr>
      </w:pPr>
    </w:p>
    <w:p w14:paraId="2547699D" w14:textId="78061043"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 – Os </w:t>
      </w:r>
      <w:r w:rsidR="0061311E">
        <w:rPr>
          <w:rFonts w:ascii="Bookman Old Style" w:hAnsi="Bookman Old Style" w:cs="Arial"/>
          <w:sz w:val="22"/>
          <w:szCs w:val="22"/>
        </w:rPr>
        <w:t>itens</w:t>
      </w:r>
      <w:r w:rsidR="0061311E"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deverão ser </w:t>
      </w:r>
      <w:r w:rsidR="0061311E">
        <w:rPr>
          <w:rFonts w:ascii="Bookman Old Style" w:hAnsi="Bookman Old Style" w:cs="Arial"/>
          <w:sz w:val="22"/>
          <w:szCs w:val="22"/>
        </w:rPr>
        <w:t>entregues</w:t>
      </w:r>
      <w:r w:rsidRPr="00A8292E">
        <w:rPr>
          <w:rFonts w:ascii="Bookman Old Style" w:hAnsi="Bookman Old Style" w:cs="Arial"/>
          <w:sz w:val="22"/>
          <w:szCs w:val="22"/>
        </w:rPr>
        <w:t xml:space="preserve"> na forma prevista no Termo de Referência, anexo I do edital, sob pena de rescisão e demais sanções previstas neste Edital, no contrato e na Lei nº. 14.133/21 e alterações. </w:t>
      </w:r>
    </w:p>
    <w:p w14:paraId="31783CD8" w14:textId="77777777" w:rsidR="0075029B" w:rsidRPr="00A8292E" w:rsidRDefault="0075029B" w:rsidP="0075029B">
      <w:pPr>
        <w:pStyle w:val="corpo"/>
        <w:spacing w:before="0" w:after="0"/>
        <w:jc w:val="both"/>
        <w:rPr>
          <w:rFonts w:ascii="Bookman Old Style" w:hAnsi="Bookman Old Style" w:cs="Arial"/>
          <w:sz w:val="22"/>
          <w:szCs w:val="22"/>
        </w:rPr>
      </w:pPr>
    </w:p>
    <w:p w14:paraId="6CC2E92E" w14:textId="3F34CBCC"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3.2 – A Contratada, ficará obrigada a troca</w:t>
      </w:r>
      <w:r w:rsidR="00CF5DC1">
        <w:rPr>
          <w:rFonts w:ascii="Bookman Old Style" w:hAnsi="Bookman Old Style" w:cs="Arial"/>
          <w:sz w:val="22"/>
          <w:szCs w:val="22"/>
        </w:rPr>
        <w:t>r as suas expensas os materiais</w:t>
      </w:r>
      <w:r w:rsidRPr="00A8292E">
        <w:rPr>
          <w:rFonts w:ascii="Bookman Old Style" w:hAnsi="Bookman Old Style" w:cs="Arial"/>
          <w:sz w:val="22"/>
          <w:szCs w:val="22"/>
        </w:rPr>
        <w:t xml:space="preserve"> que vier a ser recusado sendo que o ato de recebimento não importará sua aceitação. </w:t>
      </w:r>
    </w:p>
    <w:p w14:paraId="0780857C" w14:textId="77777777" w:rsidR="0075029B" w:rsidRPr="00A8292E" w:rsidRDefault="0075029B" w:rsidP="0075029B">
      <w:pPr>
        <w:pStyle w:val="corpo"/>
        <w:spacing w:before="0" w:after="0"/>
        <w:jc w:val="both"/>
        <w:rPr>
          <w:rFonts w:ascii="Bookman Old Style" w:hAnsi="Bookman Old Style" w:cs="Arial"/>
          <w:sz w:val="22"/>
          <w:szCs w:val="22"/>
        </w:rPr>
      </w:pPr>
    </w:p>
    <w:p w14:paraId="11FBAE76" w14:textId="781AC141" w:rsidR="0075029B" w:rsidRPr="00A8292E" w:rsidRDefault="0075029B"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3.3 – Independentemente da aceitação, a adjudicatária garantirá a qualidade dos </w:t>
      </w:r>
      <w:r w:rsidR="00CF5DC1">
        <w:rPr>
          <w:rFonts w:ascii="Bookman Old Style" w:hAnsi="Bookman Old Style" w:cs="Arial"/>
          <w:sz w:val="22"/>
          <w:szCs w:val="22"/>
        </w:rPr>
        <w:t>itens</w:t>
      </w:r>
      <w:r w:rsidRPr="00A8292E">
        <w:rPr>
          <w:rFonts w:ascii="Bookman Old Style" w:hAnsi="Bookman Old Style" w:cs="Arial"/>
          <w:sz w:val="22"/>
          <w:szCs w:val="22"/>
        </w:rPr>
        <w:t xml:space="preserve"> obrigando-se a repor aquele que apresentar defeito ou for entregue em desacordo com apresentado na proposta.</w:t>
      </w:r>
    </w:p>
    <w:p w14:paraId="4FD5C531" w14:textId="77777777" w:rsidR="003615E3" w:rsidRPr="00A8292E" w:rsidRDefault="003615E3" w:rsidP="0075029B">
      <w:pPr>
        <w:pStyle w:val="corpo"/>
        <w:spacing w:before="0" w:after="0"/>
        <w:jc w:val="both"/>
        <w:rPr>
          <w:rFonts w:ascii="Bookman Old Style" w:hAnsi="Bookman Old Style" w:cs="Arial"/>
          <w:sz w:val="22"/>
          <w:szCs w:val="22"/>
        </w:rPr>
      </w:pPr>
    </w:p>
    <w:p w14:paraId="6BC87937" w14:textId="5B0A62FD"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3.4 – A Contratada, sujeitar-se-á a mais ampla e irrestrita fiscalização por parte do </w:t>
      </w:r>
      <w:r w:rsidR="00FD5E08">
        <w:rPr>
          <w:rFonts w:ascii="Bookman Old Style" w:hAnsi="Bookman Old Style" w:cs="Arial"/>
          <w:sz w:val="22"/>
          <w:szCs w:val="22"/>
        </w:rPr>
        <w:t>Município</w:t>
      </w:r>
      <w:r w:rsidRPr="00A8292E">
        <w:rPr>
          <w:rFonts w:ascii="Bookman Old Style" w:hAnsi="Bookman Old Style" w:cs="Arial"/>
          <w:sz w:val="22"/>
          <w:szCs w:val="22"/>
        </w:rPr>
        <w:t xml:space="preserve">, encarregada de acompanhar a entrega dos </w:t>
      </w:r>
      <w:r w:rsidR="00CF5DC1">
        <w:rPr>
          <w:rFonts w:ascii="Bookman Old Style" w:hAnsi="Bookman Old Style" w:cs="Arial"/>
          <w:sz w:val="22"/>
          <w:szCs w:val="22"/>
        </w:rPr>
        <w:t>itens</w:t>
      </w:r>
      <w:r w:rsidRPr="00A8292E">
        <w:rPr>
          <w:rFonts w:ascii="Bookman Old Style" w:hAnsi="Bookman Old Style" w:cs="Arial"/>
          <w:sz w:val="22"/>
          <w:szCs w:val="22"/>
        </w:rPr>
        <w:t xml:space="preserve"> prestando esclarecimento solicitados atendendo as reclamações formuladas. </w:t>
      </w:r>
    </w:p>
    <w:p w14:paraId="008211FF" w14:textId="77777777" w:rsidR="003615E3" w:rsidRPr="00A8292E" w:rsidRDefault="003615E3" w:rsidP="0075029B">
      <w:pPr>
        <w:pStyle w:val="corpo"/>
        <w:spacing w:before="0" w:after="0"/>
        <w:jc w:val="both"/>
        <w:rPr>
          <w:rFonts w:ascii="Bookman Old Style" w:hAnsi="Bookman Old Style" w:cs="Arial"/>
          <w:sz w:val="22"/>
          <w:szCs w:val="22"/>
        </w:rPr>
      </w:pPr>
    </w:p>
    <w:p w14:paraId="18F91970" w14:textId="77777777" w:rsidR="003615E3" w:rsidRPr="00A8292E" w:rsidRDefault="003615E3" w:rsidP="0075029B">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QUARTA - DO PAGAMENTO </w:t>
      </w:r>
    </w:p>
    <w:p w14:paraId="01A1F9C2" w14:textId="77777777" w:rsidR="003615E3" w:rsidRPr="00A8292E" w:rsidRDefault="003615E3" w:rsidP="0075029B">
      <w:pPr>
        <w:pStyle w:val="corpo"/>
        <w:spacing w:before="0" w:after="0"/>
        <w:jc w:val="both"/>
        <w:rPr>
          <w:rFonts w:ascii="Bookman Old Style" w:hAnsi="Bookman Old Style" w:cs="Arial"/>
          <w:sz w:val="22"/>
          <w:szCs w:val="22"/>
        </w:rPr>
      </w:pPr>
    </w:p>
    <w:p w14:paraId="3DF7499A" w14:textId="657F186C"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 Os critérios de recebimento do objeto </w:t>
      </w:r>
      <w:r w:rsidR="002A3AF9" w:rsidRPr="00A8292E">
        <w:rPr>
          <w:rFonts w:ascii="Bookman Old Style" w:hAnsi="Bookman Old Style" w:cs="Arial"/>
          <w:sz w:val="22"/>
          <w:szCs w:val="22"/>
        </w:rPr>
        <w:t>e liquidação</w:t>
      </w:r>
      <w:r w:rsidRPr="00A8292E">
        <w:rPr>
          <w:rFonts w:ascii="Bookman Old Style" w:hAnsi="Bookman Old Style" w:cs="Arial"/>
          <w:sz w:val="22"/>
          <w:szCs w:val="22"/>
        </w:rPr>
        <w:t xml:space="preserve">, forma e prazo de pagamento são aqueles estabelecidos no Termo de Referência, anexo do edital.    </w:t>
      </w:r>
    </w:p>
    <w:p w14:paraId="7A49E393" w14:textId="77777777" w:rsidR="003615E3" w:rsidRPr="00A8292E" w:rsidRDefault="003615E3" w:rsidP="0075029B">
      <w:pPr>
        <w:pStyle w:val="corpo"/>
        <w:spacing w:before="0" w:after="0"/>
        <w:jc w:val="both"/>
        <w:rPr>
          <w:rFonts w:ascii="Bookman Old Style" w:hAnsi="Bookman Old Style" w:cs="Arial"/>
          <w:sz w:val="22"/>
          <w:szCs w:val="22"/>
        </w:rPr>
      </w:pPr>
    </w:p>
    <w:p w14:paraId="7FAC7E27" w14:textId="77777777" w:rsidR="003615E3" w:rsidRPr="00A8292E" w:rsidRDefault="003615E3" w:rsidP="0075029B">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QUINTA – DA VIGENCIA </w:t>
      </w:r>
    </w:p>
    <w:p w14:paraId="54BDC82C" w14:textId="77777777" w:rsidR="003615E3" w:rsidRPr="00A8292E" w:rsidRDefault="003615E3" w:rsidP="0075029B">
      <w:pPr>
        <w:pStyle w:val="corpo"/>
        <w:spacing w:before="0" w:after="0"/>
        <w:jc w:val="both"/>
        <w:rPr>
          <w:rFonts w:ascii="Bookman Old Style" w:hAnsi="Bookman Old Style" w:cs="Arial"/>
          <w:sz w:val="22"/>
          <w:szCs w:val="22"/>
        </w:rPr>
      </w:pPr>
    </w:p>
    <w:p w14:paraId="0FB5352D" w14:textId="58A1B64A" w:rsidR="003615E3" w:rsidRPr="00B743E2" w:rsidRDefault="003615E3" w:rsidP="0075029B">
      <w:pPr>
        <w:pStyle w:val="corpo"/>
        <w:spacing w:before="0" w:after="0"/>
        <w:jc w:val="both"/>
        <w:rPr>
          <w:rFonts w:ascii="Bookman Old Style" w:hAnsi="Bookman Old Style" w:cs="Arial"/>
          <w:sz w:val="22"/>
          <w:szCs w:val="22"/>
        </w:rPr>
      </w:pPr>
      <w:r w:rsidRPr="00B743E2">
        <w:rPr>
          <w:rFonts w:ascii="Bookman Old Style" w:hAnsi="Bookman Old Style" w:cs="Arial"/>
          <w:sz w:val="22"/>
          <w:szCs w:val="22"/>
        </w:rPr>
        <w:t xml:space="preserve">5.1 O contrato terá validade de 12 meses, vigorando </w:t>
      </w:r>
      <w:r w:rsidR="00541B2B" w:rsidRPr="00B743E2">
        <w:rPr>
          <w:rFonts w:ascii="Bookman Old Style" w:hAnsi="Bookman Old Style" w:cs="Arial"/>
          <w:sz w:val="22"/>
          <w:szCs w:val="22"/>
        </w:rPr>
        <w:t>a partir da data de sua assinatura.</w:t>
      </w:r>
    </w:p>
    <w:p w14:paraId="7CE894A1" w14:textId="77777777" w:rsidR="003615E3" w:rsidRPr="00541B2B" w:rsidRDefault="003615E3" w:rsidP="0075029B">
      <w:pPr>
        <w:pStyle w:val="corpo"/>
        <w:spacing w:before="0" w:after="0"/>
        <w:jc w:val="both"/>
        <w:rPr>
          <w:rFonts w:ascii="Bookman Old Style" w:hAnsi="Bookman Old Style" w:cs="Arial"/>
          <w:sz w:val="22"/>
          <w:szCs w:val="22"/>
        </w:rPr>
      </w:pPr>
    </w:p>
    <w:p w14:paraId="019AEEBC" w14:textId="77777777" w:rsidR="003615E3" w:rsidRPr="00A8292E" w:rsidRDefault="003615E3" w:rsidP="0075029B">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SEXTA – DOS ENCARGOS FISCAIS E TRABALHISTAS </w:t>
      </w:r>
    </w:p>
    <w:p w14:paraId="41361611" w14:textId="77777777" w:rsidR="003615E3" w:rsidRPr="00A8292E" w:rsidRDefault="003615E3" w:rsidP="0075029B">
      <w:pPr>
        <w:pStyle w:val="corpo"/>
        <w:spacing w:before="0" w:after="0"/>
        <w:jc w:val="both"/>
        <w:rPr>
          <w:rFonts w:ascii="Bookman Old Style" w:hAnsi="Bookman Old Style" w:cs="Arial"/>
          <w:sz w:val="22"/>
          <w:szCs w:val="22"/>
        </w:rPr>
      </w:pPr>
    </w:p>
    <w:p w14:paraId="52F96B9F"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 Todos os encargos sociais e trabalhistas, resultantes do presente contrato, serão de inteira responsabilidade da CONTRATADA. Assim, a CONTRATADA reconhece, desde já, que os débitos trabalhistas e sociais advindos do presente instrumento serão arcados, única e exclusivamente, pela mesma. </w:t>
      </w:r>
    </w:p>
    <w:p w14:paraId="066373DB" w14:textId="77777777" w:rsidR="003615E3" w:rsidRPr="00A8292E" w:rsidRDefault="003615E3" w:rsidP="0075029B">
      <w:pPr>
        <w:pStyle w:val="corpo"/>
        <w:spacing w:before="0" w:after="0"/>
        <w:jc w:val="both"/>
        <w:rPr>
          <w:rFonts w:ascii="Bookman Old Style" w:hAnsi="Bookman Old Style" w:cs="Arial"/>
          <w:sz w:val="22"/>
          <w:szCs w:val="22"/>
        </w:rPr>
      </w:pPr>
    </w:p>
    <w:p w14:paraId="30605135" w14:textId="77777777" w:rsidR="003615E3" w:rsidRPr="00A8292E" w:rsidRDefault="003615E3" w:rsidP="0075029B">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SÉTIMA - DA FISCALIZAÇÃO  </w:t>
      </w:r>
    </w:p>
    <w:p w14:paraId="0A446F66" w14:textId="77777777" w:rsidR="003615E3" w:rsidRPr="00A8292E" w:rsidRDefault="003615E3" w:rsidP="0075029B">
      <w:pPr>
        <w:pStyle w:val="corpo"/>
        <w:spacing w:before="0" w:after="0"/>
        <w:jc w:val="both"/>
        <w:rPr>
          <w:rFonts w:ascii="Bookman Old Style" w:hAnsi="Bookman Old Style" w:cs="Arial"/>
          <w:sz w:val="22"/>
          <w:szCs w:val="22"/>
        </w:rPr>
      </w:pPr>
    </w:p>
    <w:p w14:paraId="7E725DEA" w14:textId="4D09D283"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 O CONTRATANTE exercerá ampla fiscalização ante a prestação dos </w:t>
      </w:r>
      <w:r w:rsidR="00CF5DC1">
        <w:rPr>
          <w:rFonts w:ascii="Bookman Old Style" w:hAnsi="Bookman Old Style" w:cs="Arial"/>
          <w:sz w:val="22"/>
          <w:szCs w:val="22"/>
        </w:rPr>
        <w:t>itens</w:t>
      </w:r>
      <w:r w:rsidRPr="00A8292E">
        <w:rPr>
          <w:rFonts w:ascii="Bookman Old Style" w:hAnsi="Bookman Old Style" w:cs="Arial"/>
          <w:sz w:val="22"/>
          <w:szCs w:val="22"/>
        </w:rPr>
        <w:t xml:space="preserve"> objeto deste Contrato, por si, ou por terceiros indicados. </w:t>
      </w:r>
    </w:p>
    <w:p w14:paraId="3593D1D0" w14:textId="77777777" w:rsidR="003615E3" w:rsidRPr="00A8292E" w:rsidRDefault="003615E3" w:rsidP="0075029B">
      <w:pPr>
        <w:pStyle w:val="corpo"/>
        <w:spacing w:before="0" w:after="0"/>
        <w:jc w:val="both"/>
        <w:rPr>
          <w:rFonts w:ascii="Bookman Old Style" w:hAnsi="Bookman Old Style" w:cs="Arial"/>
          <w:sz w:val="22"/>
          <w:szCs w:val="22"/>
        </w:rPr>
      </w:pPr>
    </w:p>
    <w:p w14:paraId="02E4EFEF" w14:textId="77777777" w:rsidR="003615E3" w:rsidRPr="00A8292E" w:rsidRDefault="003615E3" w:rsidP="0075029B">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CLÁUSULA OITAVA - DAS PENALIDADES  </w:t>
      </w:r>
    </w:p>
    <w:p w14:paraId="4952445B" w14:textId="77777777" w:rsidR="003615E3" w:rsidRPr="00A8292E" w:rsidRDefault="003615E3" w:rsidP="0075029B">
      <w:pPr>
        <w:pStyle w:val="corpo"/>
        <w:spacing w:before="0" w:after="0"/>
        <w:jc w:val="both"/>
        <w:rPr>
          <w:rFonts w:ascii="Bookman Old Style" w:hAnsi="Bookman Old Style" w:cs="Arial"/>
          <w:sz w:val="22"/>
          <w:szCs w:val="22"/>
        </w:rPr>
      </w:pPr>
    </w:p>
    <w:p w14:paraId="74152FEC"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8.1 - Pela inexecução total ou parcial do Contrato, o CONTRATANTE, a seu critério, garantida a prévia defesa, aplicará à CONTRATADA as seguintes sanções, respeitando-se também o disposto da Lei Federal nº 14133/21; </w:t>
      </w:r>
    </w:p>
    <w:p w14:paraId="7F985EF4" w14:textId="77777777" w:rsidR="003615E3" w:rsidRPr="00A8292E" w:rsidRDefault="003615E3" w:rsidP="0075029B">
      <w:pPr>
        <w:pStyle w:val="corpo"/>
        <w:spacing w:before="0" w:after="0"/>
        <w:jc w:val="both"/>
        <w:rPr>
          <w:rFonts w:ascii="Bookman Old Style" w:hAnsi="Bookman Old Style" w:cs="Arial"/>
          <w:sz w:val="22"/>
          <w:szCs w:val="22"/>
        </w:rPr>
      </w:pPr>
    </w:p>
    <w:p w14:paraId="137FAD68"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Advertência;  </w:t>
      </w:r>
    </w:p>
    <w:p w14:paraId="4B9B561D"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Multa de 0,5 % (meio por cento) por dia de atraso, limitada a 05 (cinco) dias, após o qual será considerado inexecução contratual; </w:t>
      </w:r>
    </w:p>
    <w:p w14:paraId="354BCCC0"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Multa de 10% (dez por cento) no caso de inexecução parcial do contrato, cumulada com a pena de suspensão do direito de licitar e o impedimento de contratar com a Administração pelo prazo de 01 (um ano); </w:t>
      </w:r>
    </w:p>
    <w:p w14:paraId="2A4312C9"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Multa de 20 % (vinte por cento) no caso de inexecução total do contrato, cumulada com a pena de suspensão do direito de licitar e o impedimento de contratar com a Administração pelo prazo de 02 (dois anos). </w:t>
      </w:r>
    </w:p>
    <w:p w14:paraId="7A1194A9" w14:textId="77777777" w:rsidR="003615E3" w:rsidRPr="00A8292E" w:rsidRDefault="003615E3" w:rsidP="0075029B">
      <w:pPr>
        <w:pStyle w:val="corpo"/>
        <w:spacing w:before="0" w:after="0"/>
        <w:jc w:val="both"/>
        <w:rPr>
          <w:rFonts w:ascii="Bookman Old Style" w:hAnsi="Bookman Old Style" w:cs="Arial"/>
          <w:sz w:val="22"/>
          <w:szCs w:val="22"/>
        </w:rPr>
      </w:pPr>
    </w:p>
    <w:p w14:paraId="0F811E0B"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8.2 - As multas serão calculadas sobre o montante não adimplido do contrato;  </w:t>
      </w:r>
    </w:p>
    <w:p w14:paraId="746D7B78" w14:textId="77777777" w:rsidR="003615E3" w:rsidRPr="00A8292E" w:rsidRDefault="003615E3" w:rsidP="0075029B">
      <w:pPr>
        <w:pStyle w:val="corpo"/>
        <w:spacing w:before="0" w:after="0"/>
        <w:jc w:val="both"/>
        <w:rPr>
          <w:rFonts w:ascii="Bookman Old Style" w:hAnsi="Bookman Old Style" w:cs="Arial"/>
          <w:sz w:val="22"/>
          <w:szCs w:val="22"/>
        </w:rPr>
      </w:pPr>
    </w:p>
    <w:p w14:paraId="5220D58A"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8.3 - A aplicação das sanções pecuniárias estabelecidas nos itens anteriores não afasta a responsabilidade da CONTRATADA por eventuais prejuízos causados à CONTRATANTE ou a terceiros e nem aos ditames penais previstos na Lei 14133/21, em decorrência da imperfeita execução do serviço contratado. </w:t>
      </w:r>
    </w:p>
    <w:p w14:paraId="17102C00" w14:textId="77777777" w:rsidR="003615E3" w:rsidRPr="00A8292E" w:rsidRDefault="003615E3" w:rsidP="0075029B">
      <w:pPr>
        <w:pStyle w:val="corpo"/>
        <w:spacing w:before="0" w:after="0"/>
        <w:jc w:val="both"/>
        <w:rPr>
          <w:rFonts w:ascii="Bookman Old Style" w:hAnsi="Bookman Old Style" w:cs="Arial"/>
          <w:sz w:val="22"/>
          <w:szCs w:val="22"/>
        </w:rPr>
      </w:pPr>
    </w:p>
    <w:p w14:paraId="6274ADE7" w14:textId="77777777" w:rsidR="003615E3" w:rsidRPr="00A8292E" w:rsidRDefault="003615E3" w:rsidP="0075029B">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NONA - DA RESCISÃO CONTRATUAL </w:t>
      </w:r>
    </w:p>
    <w:p w14:paraId="0B3EB5F6" w14:textId="77777777" w:rsidR="003615E3" w:rsidRPr="00A8292E" w:rsidRDefault="003615E3" w:rsidP="0075029B">
      <w:pPr>
        <w:pStyle w:val="corpo"/>
        <w:spacing w:before="0" w:after="0"/>
        <w:jc w:val="both"/>
        <w:rPr>
          <w:rFonts w:ascii="Bookman Old Style" w:hAnsi="Bookman Old Style" w:cs="Arial"/>
          <w:sz w:val="22"/>
          <w:szCs w:val="22"/>
        </w:rPr>
      </w:pPr>
    </w:p>
    <w:p w14:paraId="7FD764B9"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9.1 - O presente contrato poderá ser rescindido em qualquer tempo, seja amigavelmente, judicialmente ou através de ato unilateral e escrito do CONTRATANTE, nos termos do art.104 e seguintes da Lei Federal nº. 14.133/21, assegurado o contraditório e ampla defesa. </w:t>
      </w:r>
    </w:p>
    <w:p w14:paraId="02C88412" w14:textId="77777777" w:rsidR="003615E3" w:rsidRPr="00A8292E" w:rsidRDefault="003615E3" w:rsidP="0075029B">
      <w:pPr>
        <w:pStyle w:val="corpo"/>
        <w:spacing w:before="0" w:after="0"/>
        <w:jc w:val="both"/>
        <w:rPr>
          <w:rFonts w:ascii="Bookman Old Style" w:hAnsi="Bookman Old Style" w:cs="Arial"/>
          <w:sz w:val="22"/>
          <w:szCs w:val="22"/>
        </w:rPr>
      </w:pPr>
    </w:p>
    <w:p w14:paraId="617F47A8" w14:textId="77777777" w:rsidR="003615E3" w:rsidRPr="00A8292E" w:rsidRDefault="003615E3" w:rsidP="0075029B">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DÉCIMA - DA PUBLICAÇÃO </w:t>
      </w:r>
    </w:p>
    <w:p w14:paraId="1BDFEDCF" w14:textId="77777777" w:rsidR="003615E3" w:rsidRPr="00A8292E" w:rsidRDefault="003615E3" w:rsidP="0075029B">
      <w:pPr>
        <w:pStyle w:val="corpo"/>
        <w:spacing w:before="0" w:after="0"/>
        <w:jc w:val="both"/>
        <w:rPr>
          <w:rFonts w:ascii="Bookman Old Style" w:hAnsi="Bookman Old Style" w:cs="Arial"/>
          <w:sz w:val="22"/>
          <w:szCs w:val="22"/>
        </w:rPr>
      </w:pPr>
    </w:p>
    <w:p w14:paraId="78B2D45F" w14:textId="3A06E196"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10.1. Dentro do prazo legal, contado de sua assinatura, a CONTRATANTE providenciará a publicação de resumo deste Contrato na imprensa oficial do </w:t>
      </w:r>
      <w:r w:rsidR="002A3AF9" w:rsidRPr="00A8292E">
        <w:rPr>
          <w:rFonts w:ascii="Bookman Old Style" w:hAnsi="Bookman Old Style" w:cs="Arial"/>
          <w:sz w:val="22"/>
          <w:szCs w:val="22"/>
        </w:rPr>
        <w:t>Município</w:t>
      </w:r>
      <w:r w:rsidRPr="00A8292E">
        <w:rPr>
          <w:rFonts w:ascii="Bookman Old Style" w:hAnsi="Bookman Old Style" w:cs="Arial"/>
          <w:sz w:val="22"/>
          <w:szCs w:val="22"/>
        </w:rPr>
        <w:t xml:space="preserve"> e no PNCP.  </w:t>
      </w:r>
    </w:p>
    <w:p w14:paraId="7201CAEB" w14:textId="77777777" w:rsidR="003615E3" w:rsidRPr="00A8292E" w:rsidRDefault="003615E3" w:rsidP="0075029B">
      <w:pPr>
        <w:pStyle w:val="corpo"/>
        <w:spacing w:before="0" w:after="0"/>
        <w:jc w:val="both"/>
        <w:rPr>
          <w:rFonts w:ascii="Bookman Old Style" w:hAnsi="Bookman Old Style" w:cs="Arial"/>
          <w:sz w:val="22"/>
          <w:szCs w:val="22"/>
        </w:rPr>
      </w:pPr>
    </w:p>
    <w:p w14:paraId="49D28318" w14:textId="77777777" w:rsidR="003615E3" w:rsidRPr="00A8292E" w:rsidRDefault="003615E3" w:rsidP="0075029B">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lastRenderedPageBreak/>
        <w:t xml:space="preserve">CLAUSULA DÉCIMA PRIMEIRA - DO FORO  </w:t>
      </w:r>
    </w:p>
    <w:p w14:paraId="00BC70F8" w14:textId="77777777" w:rsidR="003615E3" w:rsidRPr="00A8292E" w:rsidRDefault="003615E3" w:rsidP="0075029B">
      <w:pPr>
        <w:pStyle w:val="corpo"/>
        <w:spacing w:before="0" w:after="0"/>
        <w:jc w:val="both"/>
        <w:rPr>
          <w:rFonts w:ascii="Bookman Old Style" w:hAnsi="Bookman Old Style" w:cs="Arial"/>
          <w:sz w:val="22"/>
          <w:szCs w:val="22"/>
        </w:rPr>
      </w:pPr>
    </w:p>
    <w:p w14:paraId="58468088" w14:textId="2BEF31D9"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11.1 Fica eleito o Foro da Comarca de </w:t>
      </w:r>
      <w:r w:rsidR="002A3AF9" w:rsidRPr="00A8292E">
        <w:rPr>
          <w:rFonts w:ascii="Bookman Old Style" w:hAnsi="Bookman Old Style" w:cs="Arial"/>
          <w:sz w:val="22"/>
          <w:szCs w:val="22"/>
        </w:rPr>
        <w:t>Ipanema/</w:t>
      </w:r>
      <w:r w:rsidRPr="00A8292E">
        <w:rPr>
          <w:rFonts w:ascii="Bookman Old Style" w:hAnsi="Bookman Old Style" w:cs="Arial"/>
          <w:sz w:val="22"/>
          <w:szCs w:val="22"/>
        </w:rPr>
        <w:t xml:space="preserve">MG, para dirimir questões oriundas deste Contrato. </w:t>
      </w:r>
    </w:p>
    <w:p w14:paraId="41D090FF" w14:textId="77777777" w:rsidR="003615E3" w:rsidRPr="00A8292E" w:rsidRDefault="003615E3" w:rsidP="0075029B">
      <w:pPr>
        <w:pStyle w:val="corpo"/>
        <w:spacing w:before="0" w:after="0"/>
        <w:jc w:val="both"/>
        <w:rPr>
          <w:rFonts w:ascii="Bookman Old Style" w:hAnsi="Bookman Old Style" w:cs="Arial"/>
          <w:sz w:val="22"/>
          <w:szCs w:val="22"/>
        </w:rPr>
      </w:pPr>
    </w:p>
    <w:p w14:paraId="79575861" w14:textId="77777777" w:rsidR="003615E3" w:rsidRPr="00A8292E" w:rsidRDefault="003615E3" w:rsidP="0075029B">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CLÁUSULA DÉCIMA SEGUNDA - DAS DISPOSIÇÕES FINAIS </w:t>
      </w:r>
    </w:p>
    <w:p w14:paraId="74FAB29E" w14:textId="77777777" w:rsidR="003615E3" w:rsidRPr="00A8292E" w:rsidRDefault="003615E3" w:rsidP="0075029B">
      <w:pPr>
        <w:pStyle w:val="corpo"/>
        <w:spacing w:before="0" w:after="0"/>
        <w:jc w:val="both"/>
        <w:rPr>
          <w:rFonts w:ascii="Bookman Old Style" w:hAnsi="Bookman Old Style" w:cs="Arial"/>
          <w:sz w:val="22"/>
          <w:szCs w:val="22"/>
        </w:rPr>
      </w:pPr>
    </w:p>
    <w:p w14:paraId="50A357D3"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12.1 - Integram o presente contrato, para todos os fins de direito, o Edital de Licitação que lhe deu origem e respectivos anexos, especificados no preâmbulo deste, cujas cláusulas e condições são interdependentes e complementares entre si. </w:t>
      </w:r>
    </w:p>
    <w:p w14:paraId="66800433" w14:textId="77777777" w:rsidR="003615E3" w:rsidRPr="00A8292E" w:rsidRDefault="003615E3" w:rsidP="0075029B">
      <w:pPr>
        <w:pStyle w:val="corpo"/>
        <w:spacing w:before="0" w:after="0"/>
        <w:jc w:val="both"/>
        <w:rPr>
          <w:rFonts w:ascii="Bookman Old Style" w:hAnsi="Bookman Old Style" w:cs="Arial"/>
          <w:sz w:val="22"/>
          <w:szCs w:val="22"/>
        </w:rPr>
      </w:pPr>
    </w:p>
    <w:p w14:paraId="582E05FF"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12.2 - Os casos omissos no presente instrumento serão resolvidos de conformidade com a Lei Federal nº 14133/21 e alterações posteriores.  </w:t>
      </w:r>
    </w:p>
    <w:p w14:paraId="04099E09" w14:textId="77777777" w:rsidR="003615E3" w:rsidRPr="00A8292E" w:rsidRDefault="003615E3" w:rsidP="0075029B">
      <w:pPr>
        <w:pStyle w:val="corpo"/>
        <w:spacing w:before="0" w:after="0"/>
        <w:jc w:val="both"/>
        <w:rPr>
          <w:rFonts w:ascii="Bookman Old Style" w:hAnsi="Bookman Old Style" w:cs="Arial"/>
          <w:sz w:val="22"/>
          <w:szCs w:val="22"/>
        </w:rPr>
      </w:pPr>
    </w:p>
    <w:p w14:paraId="00007CA4" w14:textId="77777777" w:rsidR="003615E3" w:rsidRPr="00A8292E" w:rsidRDefault="003615E3" w:rsidP="0075029B">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por estarem assim, acordados e contratados, assinam o presente instrumento em 2(duas)vias de igual teor e forma na presença das testemunhas signatárias.  </w:t>
      </w:r>
    </w:p>
    <w:p w14:paraId="5EB54168" w14:textId="77777777" w:rsidR="003615E3" w:rsidRPr="00A8292E" w:rsidRDefault="003615E3" w:rsidP="0075029B">
      <w:pPr>
        <w:pStyle w:val="corpo"/>
        <w:spacing w:before="0" w:after="0"/>
        <w:jc w:val="both"/>
        <w:rPr>
          <w:rFonts w:ascii="Bookman Old Style" w:hAnsi="Bookman Old Style" w:cs="Arial"/>
          <w:sz w:val="22"/>
          <w:szCs w:val="22"/>
        </w:rPr>
      </w:pPr>
    </w:p>
    <w:p w14:paraId="13C54907" w14:textId="321FDB02" w:rsidR="0075029B" w:rsidRPr="00A8292E" w:rsidRDefault="003615E3" w:rsidP="003615E3">
      <w:pPr>
        <w:pStyle w:val="corpo"/>
        <w:spacing w:before="0" w:after="0"/>
        <w:jc w:val="right"/>
        <w:rPr>
          <w:rFonts w:ascii="Bookman Old Style" w:hAnsi="Bookman Old Style" w:cs="Arial"/>
          <w:sz w:val="22"/>
          <w:szCs w:val="22"/>
        </w:rPr>
      </w:pPr>
      <w:r w:rsidRPr="00A8292E">
        <w:rPr>
          <w:rFonts w:ascii="Bookman Old Style" w:hAnsi="Bookman Old Style" w:cs="Arial"/>
          <w:sz w:val="22"/>
          <w:szCs w:val="22"/>
        </w:rPr>
        <w:t xml:space="preserve"> Ipanema/MG, </w:t>
      </w:r>
      <w:r w:rsidR="00FB7279">
        <w:rPr>
          <w:rFonts w:ascii="Bookman Old Style" w:hAnsi="Bookman Old Style" w:cs="Arial"/>
          <w:sz w:val="22"/>
          <w:szCs w:val="22"/>
        </w:rPr>
        <w:t>...</w:t>
      </w:r>
      <w:r w:rsidRPr="00A8292E">
        <w:rPr>
          <w:rFonts w:ascii="Bookman Old Style" w:hAnsi="Bookman Old Style" w:cs="Arial"/>
          <w:sz w:val="22"/>
          <w:szCs w:val="22"/>
        </w:rPr>
        <w:t xml:space="preserve"> de </w:t>
      </w:r>
      <w:r w:rsidR="00FB7279">
        <w:rPr>
          <w:rFonts w:ascii="Bookman Old Style" w:hAnsi="Bookman Old Style" w:cs="Arial"/>
          <w:sz w:val="22"/>
          <w:szCs w:val="22"/>
        </w:rPr>
        <w:t>...</w:t>
      </w:r>
      <w:r w:rsidRPr="00A8292E">
        <w:rPr>
          <w:rFonts w:ascii="Bookman Old Style" w:hAnsi="Bookman Old Style" w:cs="Arial"/>
          <w:sz w:val="22"/>
          <w:szCs w:val="22"/>
        </w:rPr>
        <w:t xml:space="preserve"> de 2024.</w:t>
      </w:r>
    </w:p>
    <w:p w14:paraId="6B2C4F2F" w14:textId="77777777" w:rsidR="003615E3" w:rsidRPr="00A8292E" w:rsidRDefault="003615E3" w:rsidP="003615E3">
      <w:pPr>
        <w:pStyle w:val="corpo"/>
        <w:spacing w:before="0" w:after="0"/>
        <w:jc w:val="right"/>
        <w:rPr>
          <w:rFonts w:ascii="Bookman Old Style" w:hAnsi="Bookman Old Style" w:cs="Arial"/>
          <w:sz w:val="22"/>
          <w:szCs w:val="22"/>
        </w:rPr>
      </w:pPr>
    </w:p>
    <w:p w14:paraId="1DE6B6C9" w14:textId="326F3CE2" w:rsidR="003615E3" w:rsidRPr="00A8292E" w:rsidRDefault="003615E3" w:rsidP="003615E3">
      <w:pPr>
        <w:pStyle w:val="corpo"/>
        <w:spacing w:before="0" w:after="0"/>
        <w:jc w:val="right"/>
        <w:rPr>
          <w:rFonts w:ascii="Bookman Old Style" w:hAnsi="Bookman Old Style" w:cs="Arial"/>
          <w:sz w:val="22"/>
          <w:szCs w:val="22"/>
        </w:rPr>
      </w:pPr>
    </w:p>
    <w:p w14:paraId="707F7926" w14:textId="09D22736" w:rsidR="003615E3" w:rsidRPr="00A8292E" w:rsidRDefault="003615E3" w:rsidP="003615E3">
      <w:pPr>
        <w:pStyle w:val="corpo"/>
        <w:spacing w:before="0" w:after="0"/>
        <w:jc w:val="center"/>
        <w:rPr>
          <w:rFonts w:ascii="Bookman Old Style" w:hAnsi="Bookman Old Style" w:cs="Arial"/>
          <w:sz w:val="22"/>
          <w:szCs w:val="22"/>
        </w:rPr>
      </w:pPr>
      <w:r w:rsidRPr="00A8292E">
        <w:rPr>
          <w:rFonts w:ascii="Bookman Old Style" w:hAnsi="Bookman Old Style" w:cs="Arial"/>
          <w:sz w:val="22"/>
          <w:szCs w:val="22"/>
        </w:rPr>
        <w:t>___________________________________________</w:t>
      </w:r>
      <w:r w:rsidRPr="00A8292E">
        <w:rPr>
          <w:rFonts w:ascii="Bookman Old Style" w:hAnsi="Bookman Old Style" w:cs="Arial"/>
          <w:sz w:val="22"/>
          <w:szCs w:val="22"/>
        </w:rPr>
        <w:br/>
        <w:t>Contratante</w:t>
      </w:r>
      <w:r w:rsidRPr="00A8292E">
        <w:rPr>
          <w:rFonts w:ascii="Bookman Old Style" w:hAnsi="Bookman Old Style" w:cs="Arial"/>
          <w:sz w:val="22"/>
          <w:szCs w:val="22"/>
        </w:rPr>
        <w:br/>
        <w:t>Representante Legal</w:t>
      </w:r>
    </w:p>
    <w:p w14:paraId="655798D8" w14:textId="77777777" w:rsidR="003615E3" w:rsidRPr="00A8292E" w:rsidRDefault="003615E3" w:rsidP="003615E3">
      <w:pPr>
        <w:pStyle w:val="corpo"/>
        <w:spacing w:before="0" w:after="0"/>
        <w:jc w:val="center"/>
        <w:rPr>
          <w:rFonts w:ascii="Bookman Old Style" w:hAnsi="Bookman Old Style" w:cs="Arial"/>
          <w:sz w:val="22"/>
          <w:szCs w:val="22"/>
        </w:rPr>
      </w:pPr>
    </w:p>
    <w:p w14:paraId="587AB9D9" w14:textId="77777777" w:rsidR="003615E3" w:rsidRPr="00A8292E" w:rsidRDefault="003615E3" w:rsidP="003615E3">
      <w:pPr>
        <w:pStyle w:val="corpo"/>
        <w:spacing w:before="0" w:after="0"/>
        <w:jc w:val="center"/>
        <w:rPr>
          <w:rFonts w:ascii="Bookman Old Style" w:hAnsi="Bookman Old Style" w:cs="Arial"/>
          <w:sz w:val="22"/>
          <w:szCs w:val="22"/>
        </w:rPr>
      </w:pPr>
    </w:p>
    <w:p w14:paraId="698DE570" w14:textId="77777777" w:rsidR="003615E3" w:rsidRPr="00A8292E" w:rsidRDefault="003615E3" w:rsidP="003615E3">
      <w:pPr>
        <w:pStyle w:val="corpo"/>
        <w:spacing w:before="0" w:after="0"/>
        <w:jc w:val="center"/>
        <w:rPr>
          <w:rFonts w:ascii="Bookman Old Style" w:hAnsi="Bookman Old Style" w:cs="Arial"/>
          <w:sz w:val="22"/>
          <w:szCs w:val="22"/>
        </w:rPr>
      </w:pPr>
    </w:p>
    <w:p w14:paraId="03A7F5FF" w14:textId="77777777" w:rsidR="003615E3" w:rsidRPr="00A8292E" w:rsidRDefault="003615E3" w:rsidP="003615E3">
      <w:pPr>
        <w:pStyle w:val="corpo"/>
        <w:spacing w:before="0" w:after="0"/>
        <w:jc w:val="center"/>
        <w:rPr>
          <w:rFonts w:ascii="Bookman Old Style" w:hAnsi="Bookman Old Style" w:cs="Arial"/>
          <w:sz w:val="22"/>
          <w:szCs w:val="22"/>
        </w:rPr>
      </w:pPr>
    </w:p>
    <w:p w14:paraId="7738AC3F" w14:textId="7D34B197" w:rsidR="003615E3" w:rsidRPr="00A8292E" w:rsidRDefault="003615E3" w:rsidP="003615E3">
      <w:pPr>
        <w:pStyle w:val="corpo"/>
        <w:spacing w:before="0" w:after="0"/>
        <w:jc w:val="center"/>
        <w:rPr>
          <w:rFonts w:ascii="Bookman Old Style" w:hAnsi="Bookman Old Style" w:cs="Arial"/>
          <w:sz w:val="22"/>
          <w:szCs w:val="22"/>
        </w:rPr>
      </w:pPr>
      <w:r w:rsidRPr="00A8292E">
        <w:rPr>
          <w:rFonts w:ascii="Bookman Old Style" w:hAnsi="Bookman Old Style" w:cs="Arial"/>
          <w:sz w:val="22"/>
          <w:szCs w:val="22"/>
        </w:rPr>
        <w:t>___________________________________________</w:t>
      </w:r>
      <w:r w:rsidRPr="00A8292E">
        <w:rPr>
          <w:rFonts w:ascii="Bookman Old Style" w:hAnsi="Bookman Old Style" w:cs="Arial"/>
          <w:sz w:val="22"/>
          <w:szCs w:val="22"/>
        </w:rPr>
        <w:br/>
        <w:t>Contratado</w:t>
      </w:r>
      <w:r w:rsidRPr="00A8292E">
        <w:rPr>
          <w:rFonts w:ascii="Bookman Old Style" w:hAnsi="Bookman Old Style" w:cs="Arial"/>
          <w:sz w:val="22"/>
          <w:szCs w:val="22"/>
        </w:rPr>
        <w:br/>
        <w:t>Representante Legal</w:t>
      </w:r>
    </w:p>
    <w:p w14:paraId="5D94F839" w14:textId="77777777" w:rsidR="003615E3" w:rsidRPr="00A8292E" w:rsidRDefault="003615E3" w:rsidP="003615E3">
      <w:pPr>
        <w:pStyle w:val="corpo"/>
        <w:spacing w:before="0" w:after="0"/>
        <w:jc w:val="center"/>
        <w:rPr>
          <w:rFonts w:ascii="Bookman Old Style" w:hAnsi="Bookman Old Style" w:cs="Arial"/>
          <w:sz w:val="22"/>
          <w:szCs w:val="22"/>
        </w:rPr>
      </w:pPr>
    </w:p>
    <w:p w14:paraId="37039293" w14:textId="77777777" w:rsidR="003615E3" w:rsidRPr="00A8292E" w:rsidRDefault="003615E3" w:rsidP="003615E3">
      <w:pPr>
        <w:pStyle w:val="corpo"/>
        <w:spacing w:before="0" w:after="0"/>
        <w:jc w:val="center"/>
        <w:rPr>
          <w:rFonts w:ascii="Bookman Old Style" w:hAnsi="Bookman Old Style" w:cs="Arial"/>
          <w:sz w:val="22"/>
          <w:szCs w:val="22"/>
        </w:rPr>
      </w:pPr>
    </w:p>
    <w:p w14:paraId="1F1AF283" w14:textId="239425F3" w:rsidR="003615E3" w:rsidRPr="00A8292E" w:rsidRDefault="003615E3" w:rsidP="003615E3">
      <w:pPr>
        <w:pStyle w:val="corpo"/>
        <w:spacing w:before="0" w:after="0"/>
        <w:rPr>
          <w:rFonts w:ascii="Bookman Old Style" w:hAnsi="Bookman Old Style" w:cs="Arial"/>
          <w:sz w:val="22"/>
          <w:szCs w:val="22"/>
        </w:rPr>
      </w:pPr>
      <w:r w:rsidRPr="00A8292E">
        <w:rPr>
          <w:rFonts w:ascii="Bookman Old Style" w:hAnsi="Bookman Old Style" w:cs="Arial"/>
          <w:sz w:val="22"/>
          <w:szCs w:val="22"/>
        </w:rPr>
        <w:t>Testemunhas:</w:t>
      </w:r>
    </w:p>
    <w:p w14:paraId="67D64EA6" w14:textId="77777777" w:rsidR="003615E3" w:rsidRPr="00A8292E" w:rsidRDefault="003615E3" w:rsidP="003615E3">
      <w:pPr>
        <w:pStyle w:val="corpo"/>
        <w:spacing w:before="0" w:after="0"/>
        <w:rPr>
          <w:rFonts w:ascii="Bookman Old Style" w:hAnsi="Bookman Old Style" w:cs="Arial"/>
          <w:sz w:val="22"/>
          <w:szCs w:val="22"/>
        </w:rPr>
      </w:pPr>
    </w:p>
    <w:p w14:paraId="0580A77C" w14:textId="77777777" w:rsidR="003615E3" w:rsidRPr="00A8292E" w:rsidRDefault="003615E3" w:rsidP="003615E3">
      <w:pPr>
        <w:pStyle w:val="corpo"/>
        <w:spacing w:before="0" w:after="0"/>
        <w:rPr>
          <w:rFonts w:ascii="Bookman Old Style" w:hAnsi="Bookman Old Style" w:cs="Arial"/>
          <w:sz w:val="22"/>
          <w:szCs w:val="22"/>
        </w:rPr>
      </w:pPr>
    </w:p>
    <w:p w14:paraId="33A5E91C" w14:textId="021AF2A3" w:rsidR="003615E3" w:rsidRPr="00A8292E" w:rsidRDefault="003615E3" w:rsidP="003615E3">
      <w:pPr>
        <w:pStyle w:val="corpo"/>
        <w:spacing w:before="0" w:after="0"/>
        <w:rPr>
          <w:rFonts w:ascii="Bookman Old Style" w:hAnsi="Bookman Old Style" w:cs="Arial"/>
          <w:sz w:val="22"/>
          <w:szCs w:val="22"/>
        </w:rPr>
      </w:pPr>
      <w:r w:rsidRPr="00A8292E">
        <w:rPr>
          <w:rFonts w:ascii="Bookman Old Style" w:hAnsi="Bookman Old Style" w:cs="Arial"/>
          <w:sz w:val="22"/>
          <w:szCs w:val="22"/>
        </w:rPr>
        <w:t>_________________________________________________</w:t>
      </w:r>
      <w:r w:rsidRPr="00A8292E">
        <w:rPr>
          <w:rFonts w:ascii="Bookman Old Style" w:hAnsi="Bookman Old Style" w:cs="Arial"/>
          <w:sz w:val="22"/>
          <w:szCs w:val="22"/>
        </w:rPr>
        <w:br/>
        <w:t>CPF</w:t>
      </w:r>
    </w:p>
    <w:p w14:paraId="1B1B51B9" w14:textId="77777777" w:rsidR="003615E3" w:rsidRPr="00A8292E" w:rsidRDefault="003615E3" w:rsidP="003615E3">
      <w:pPr>
        <w:pStyle w:val="corpo"/>
        <w:spacing w:before="0" w:after="0"/>
        <w:rPr>
          <w:rFonts w:ascii="Bookman Old Style" w:hAnsi="Bookman Old Style" w:cs="Arial"/>
          <w:sz w:val="22"/>
          <w:szCs w:val="22"/>
        </w:rPr>
      </w:pPr>
    </w:p>
    <w:p w14:paraId="5EDB152E" w14:textId="77777777" w:rsidR="003615E3" w:rsidRPr="00A8292E" w:rsidRDefault="003615E3" w:rsidP="003615E3">
      <w:pPr>
        <w:pStyle w:val="corpo"/>
        <w:spacing w:before="0" w:after="0"/>
        <w:rPr>
          <w:rFonts w:ascii="Bookman Old Style" w:hAnsi="Bookman Old Style" w:cs="Arial"/>
          <w:sz w:val="22"/>
          <w:szCs w:val="22"/>
        </w:rPr>
      </w:pPr>
    </w:p>
    <w:p w14:paraId="15C867DF" w14:textId="77777777" w:rsidR="003615E3" w:rsidRPr="00A8292E" w:rsidRDefault="003615E3" w:rsidP="003615E3">
      <w:pPr>
        <w:pStyle w:val="corpo"/>
        <w:spacing w:before="0" w:after="0"/>
        <w:rPr>
          <w:rFonts w:ascii="Bookman Old Style" w:hAnsi="Bookman Old Style" w:cs="Arial"/>
          <w:sz w:val="22"/>
          <w:szCs w:val="22"/>
        </w:rPr>
      </w:pPr>
    </w:p>
    <w:p w14:paraId="577C044B" w14:textId="77777777" w:rsidR="003615E3" w:rsidRPr="00A8292E" w:rsidRDefault="003615E3" w:rsidP="003615E3">
      <w:pPr>
        <w:pStyle w:val="corpo"/>
        <w:spacing w:before="0" w:after="0"/>
        <w:rPr>
          <w:rFonts w:ascii="Bookman Old Style" w:hAnsi="Bookman Old Style" w:cs="Arial"/>
          <w:sz w:val="22"/>
          <w:szCs w:val="22"/>
        </w:rPr>
      </w:pPr>
    </w:p>
    <w:p w14:paraId="44173F70" w14:textId="77777777" w:rsidR="003615E3" w:rsidRPr="00A8292E" w:rsidRDefault="003615E3" w:rsidP="003615E3">
      <w:pPr>
        <w:pStyle w:val="corpo"/>
        <w:spacing w:before="0" w:after="0"/>
        <w:rPr>
          <w:rFonts w:ascii="Bookman Old Style" w:hAnsi="Bookman Old Style" w:cs="Arial"/>
          <w:sz w:val="22"/>
          <w:szCs w:val="22"/>
        </w:rPr>
      </w:pPr>
      <w:r w:rsidRPr="00A8292E">
        <w:rPr>
          <w:rFonts w:ascii="Bookman Old Style" w:hAnsi="Bookman Old Style" w:cs="Arial"/>
          <w:sz w:val="22"/>
          <w:szCs w:val="22"/>
        </w:rPr>
        <w:t>_________________________________________________</w:t>
      </w:r>
      <w:r w:rsidRPr="00A8292E">
        <w:rPr>
          <w:rFonts w:ascii="Bookman Old Style" w:hAnsi="Bookman Old Style" w:cs="Arial"/>
          <w:sz w:val="22"/>
          <w:szCs w:val="22"/>
        </w:rPr>
        <w:br/>
        <w:t>CPF</w:t>
      </w:r>
    </w:p>
    <w:p w14:paraId="4BBD9C05" w14:textId="77777777" w:rsidR="003615E3" w:rsidRPr="00A8292E" w:rsidRDefault="003615E3" w:rsidP="003615E3">
      <w:pPr>
        <w:pStyle w:val="corpo"/>
        <w:spacing w:before="0" w:after="0"/>
        <w:rPr>
          <w:rFonts w:ascii="Bookman Old Style" w:hAnsi="Bookman Old Style" w:cs="Arial"/>
          <w:sz w:val="22"/>
          <w:szCs w:val="22"/>
        </w:rPr>
      </w:pPr>
    </w:p>
    <w:sectPr w:rsidR="003615E3" w:rsidRPr="00A8292E" w:rsidSect="007F1240">
      <w:headerReference w:type="default" r:id="rId24"/>
      <w:footerReference w:type="even" r:id="rId25"/>
      <w:footerReference w:type="default" r:id="rId26"/>
      <w:footnotePr>
        <w:pos w:val="beneathText"/>
      </w:footnotePr>
      <w:pgSz w:w="11905" w:h="16837"/>
      <w:pgMar w:top="1701" w:right="848" w:bottom="567"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90068" w14:textId="77777777" w:rsidR="008E1B6D" w:rsidRDefault="008E1B6D">
      <w:r>
        <w:separator/>
      </w:r>
    </w:p>
  </w:endnote>
  <w:endnote w:type="continuationSeparator" w:id="0">
    <w:p w14:paraId="0FE8F115" w14:textId="77777777" w:rsidR="008E1B6D" w:rsidRDefault="008E1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D1C3F" w14:textId="77777777" w:rsidR="003D1E29" w:rsidRDefault="003D1E29"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3D1E29" w:rsidRDefault="003D1E29"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25379" w14:textId="77777777" w:rsidR="003D1E29" w:rsidRDefault="003D1E29"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45719">
      <w:rPr>
        <w:rStyle w:val="Nmerodepgina"/>
        <w:noProof/>
      </w:rPr>
      <w:t>47</w:t>
    </w:r>
    <w:r>
      <w:rPr>
        <w:rStyle w:val="Nmerodepgina"/>
      </w:rPr>
      <w:fldChar w:fldCharType="end"/>
    </w:r>
  </w:p>
  <w:p w14:paraId="6F58F71C" w14:textId="77777777" w:rsidR="003D1E29" w:rsidRDefault="003D1E29">
    <w:pPr>
      <w:rPr>
        <w:sz w:val="16"/>
      </w:rPr>
    </w:pPr>
  </w:p>
  <w:p w14:paraId="430CE92E" w14:textId="77777777" w:rsidR="003D1E29" w:rsidRDefault="003D1E29">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F2506" w14:textId="77777777" w:rsidR="008E1B6D" w:rsidRDefault="008E1B6D">
      <w:r>
        <w:separator/>
      </w:r>
    </w:p>
  </w:footnote>
  <w:footnote w:type="continuationSeparator" w:id="0">
    <w:p w14:paraId="0DDE9994" w14:textId="77777777" w:rsidR="008E1B6D" w:rsidRDefault="008E1B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D0301" w14:textId="77777777" w:rsidR="003D1E29" w:rsidRPr="00DE348F" w:rsidRDefault="003D1E29" w:rsidP="00915259">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lang w:eastAsia="pt-BR"/>
      </w:rPr>
      <w:drawing>
        <wp:anchor distT="0" distB="0" distL="114300" distR="114300" simplePos="0" relativeHeight="251657216" behindDoc="1" locked="0" layoutInCell="1" allowOverlap="1" wp14:anchorId="64DB49F4" wp14:editId="3D6034DF">
          <wp:simplePos x="0" y="0"/>
          <wp:positionH relativeFrom="margin">
            <wp:posOffset>-146685</wp:posOffset>
          </wp:positionH>
          <wp:positionV relativeFrom="margin">
            <wp:posOffset>-885825</wp:posOffset>
          </wp:positionV>
          <wp:extent cx="962025" cy="771525"/>
          <wp:effectExtent l="0" t="0" r="0" b="0"/>
          <wp:wrapNone/>
          <wp:docPr id="2"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8E1B6D">
      <w:rPr>
        <w:rFonts w:ascii="Calibri" w:eastAsia="Calibri" w:hAnsi="Calibri"/>
        <w:b/>
        <w:noProof/>
        <w:sz w:val="48"/>
        <w:szCs w:val="48"/>
        <w:lang w:eastAsia="pt-BR" w:bidi="pt-BR"/>
      </w:rPr>
      <w:pict w14:anchorId="11B13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2049" type="#_x0000_t75" style="position:absolute;left:0;text-align:left;margin-left:0;margin-top:0;width:446.1pt;height:469.9pt;z-index:-251658240;mso-position-horizontal:center;mso-position-horizontal-relative:margin;mso-position-vertical:center;mso-position-vertical-relative:margin" o:allowincell="f">
          <v:imagedata r:id="rId2" o:title="brasao_pb1" gain="19661f" blacklevel="22938f"/>
          <w10:wrap anchorx="margin" anchory="margin"/>
        </v:shape>
      </w:pict>
    </w:r>
    <w:r w:rsidRPr="00DE348F">
      <w:rPr>
        <w:rFonts w:ascii="Calibri" w:eastAsia="Calibri" w:hAnsi="Calibri"/>
        <w:b/>
        <w:sz w:val="48"/>
        <w:szCs w:val="48"/>
        <w:lang w:eastAsia="en-US"/>
      </w:rPr>
      <w:t>PREFEITURA MUNICIPAL DE IPANEMA</w:t>
    </w:r>
  </w:p>
  <w:p w14:paraId="6E20AC54" w14:textId="2ED91F69" w:rsidR="003D1E29" w:rsidRPr="00915259" w:rsidRDefault="003D1E29" w:rsidP="00915259">
    <w:pPr>
      <w:pStyle w:val="Cabealho"/>
      <w:jc w:val="center"/>
    </w:pPr>
    <w:r w:rsidRPr="00DE348F">
      <w:rPr>
        <w:b/>
        <w:sz w:val="36"/>
        <w:szCs w:val="36"/>
      </w:rPr>
      <w:t>ESTADO DE MINAS GERAIS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2"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9"/>
  </w:num>
  <w:num w:numId="24">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12"/>
  </w:num>
  <w:num w:numId="26">
    <w:abstractNumId w:val="12"/>
    <w:lvlOverride w:ilvl="0">
      <w:startOverride w:val="1"/>
    </w:lvlOverride>
    <w:lvlOverride w:ilvl="1"/>
    <w:lvlOverride w:ilvl="2"/>
    <w:lvlOverride w:ilvl="3"/>
    <w:lvlOverride w:ilvl="4"/>
    <w:lvlOverride w:ilvl="5"/>
    <w:lvlOverride w:ilvl="6"/>
    <w:lvlOverride w:ilvl="7"/>
    <w:lvlOverride w:ilvl="8"/>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0470"/>
    <w:rsid w:val="00001752"/>
    <w:rsid w:val="00011878"/>
    <w:rsid w:val="0001293F"/>
    <w:rsid w:val="00014BCA"/>
    <w:rsid w:val="000202D2"/>
    <w:rsid w:val="00020F11"/>
    <w:rsid w:val="000338E6"/>
    <w:rsid w:val="00034D1C"/>
    <w:rsid w:val="00043836"/>
    <w:rsid w:val="00043A23"/>
    <w:rsid w:val="0004488B"/>
    <w:rsid w:val="00044D84"/>
    <w:rsid w:val="00045CA8"/>
    <w:rsid w:val="00052C95"/>
    <w:rsid w:val="00055E0E"/>
    <w:rsid w:val="000605DD"/>
    <w:rsid w:val="000630CB"/>
    <w:rsid w:val="00066C13"/>
    <w:rsid w:val="00082165"/>
    <w:rsid w:val="00093065"/>
    <w:rsid w:val="000C2F6B"/>
    <w:rsid w:val="000E1F72"/>
    <w:rsid w:val="000E2F0E"/>
    <w:rsid w:val="000F28FE"/>
    <w:rsid w:val="001017D7"/>
    <w:rsid w:val="00106164"/>
    <w:rsid w:val="00111246"/>
    <w:rsid w:val="00115465"/>
    <w:rsid w:val="00123C17"/>
    <w:rsid w:val="00132F11"/>
    <w:rsid w:val="00136146"/>
    <w:rsid w:val="0014049C"/>
    <w:rsid w:val="00143F50"/>
    <w:rsid w:val="0015723B"/>
    <w:rsid w:val="00167762"/>
    <w:rsid w:val="001712BF"/>
    <w:rsid w:val="00173FC7"/>
    <w:rsid w:val="00177EE7"/>
    <w:rsid w:val="0018354C"/>
    <w:rsid w:val="00183574"/>
    <w:rsid w:val="001851B7"/>
    <w:rsid w:val="00193F8E"/>
    <w:rsid w:val="001B6BB0"/>
    <w:rsid w:val="001B766B"/>
    <w:rsid w:val="001C2545"/>
    <w:rsid w:val="001C3967"/>
    <w:rsid w:val="001C48FF"/>
    <w:rsid w:val="001D2E76"/>
    <w:rsid w:val="001E149D"/>
    <w:rsid w:val="001E228F"/>
    <w:rsid w:val="001F62B4"/>
    <w:rsid w:val="001F63FA"/>
    <w:rsid w:val="00221E4F"/>
    <w:rsid w:val="00231A63"/>
    <w:rsid w:val="0024556D"/>
    <w:rsid w:val="00250D25"/>
    <w:rsid w:val="002608D4"/>
    <w:rsid w:val="0027075C"/>
    <w:rsid w:val="00271BBD"/>
    <w:rsid w:val="00282081"/>
    <w:rsid w:val="00290001"/>
    <w:rsid w:val="0029034E"/>
    <w:rsid w:val="002A0081"/>
    <w:rsid w:val="002A3AF9"/>
    <w:rsid w:val="002A4046"/>
    <w:rsid w:val="002A59CD"/>
    <w:rsid w:val="002A5B64"/>
    <w:rsid w:val="002A5CA1"/>
    <w:rsid w:val="002A7AA7"/>
    <w:rsid w:val="002B12D5"/>
    <w:rsid w:val="002B2AF0"/>
    <w:rsid w:val="002B712F"/>
    <w:rsid w:val="002C3268"/>
    <w:rsid w:val="002F278D"/>
    <w:rsid w:val="003011BE"/>
    <w:rsid w:val="00302F17"/>
    <w:rsid w:val="003152F8"/>
    <w:rsid w:val="00331274"/>
    <w:rsid w:val="00342AA3"/>
    <w:rsid w:val="0035269E"/>
    <w:rsid w:val="00352C55"/>
    <w:rsid w:val="00357CD8"/>
    <w:rsid w:val="0036096E"/>
    <w:rsid w:val="00360BB4"/>
    <w:rsid w:val="003615E3"/>
    <w:rsid w:val="00365C94"/>
    <w:rsid w:val="00374528"/>
    <w:rsid w:val="0037664B"/>
    <w:rsid w:val="00376C66"/>
    <w:rsid w:val="00383ECC"/>
    <w:rsid w:val="00385830"/>
    <w:rsid w:val="003934E2"/>
    <w:rsid w:val="00393E18"/>
    <w:rsid w:val="003A5E3F"/>
    <w:rsid w:val="003B4CC4"/>
    <w:rsid w:val="003D1E29"/>
    <w:rsid w:val="003D2D23"/>
    <w:rsid w:val="003D4E02"/>
    <w:rsid w:val="003F5A17"/>
    <w:rsid w:val="003F640F"/>
    <w:rsid w:val="003F6FF8"/>
    <w:rsid w:val="004102D7"/>
    <w:rsid w:val="00415541"/>
    <w:rsid w:val="004411E6"/>
    <w:rsid w:val="00446E0F"/>
    <w:rsid w:val="0045222B"/>
    <w:rsid w:val="004661E5"/>
    <w:rsid w:val="0047540F"/>
    <w:rsid w:val="0047600D"/>
    <w:rsid w:val="004771F8"/>
    <w:rsid w:val="00477A50"/>
    <w:rsid w:val="00492979"/>
    <w:rsid w:val="004A0201"/>
    <w:rsid w:val="004A1604"/>
    <w:rsid w:val="004A75FB"/>
    <w:rsid w:val="004B2C71"/>
    <w:rsid w:val="004B766C"/>
    <w:rsid w:val="004C3345"/>
    <w:rsid w:val="004D1F22"/>
    <w:rsid w:val="004E1E11"/>
    <w:rsid w:val="004F3856"/>
    <w:rsid w:val="00500034"/>
    <w:rsid w:val="00501C1F"/>
    <w:rsid w:val="00525A0B"/>
    <w:rsid w:val="00527235"/>
    <w:rsid w:val="00533767"/>
    <w:rsid w:val="00541B2B"/>
    <w:rsid w:val="00550992"/>
    <w:rsid w:val="00553E06"/>
    <w:rsid w:val="00565233"/>
    <w:rsid w:val="00567A5B"/>
    <w:rsid w:val="00582519"/>
    <w:rsid w:val="00583E07"/>
    <w:rsid w:val="00592BA8"/>
    <w:rsid w:val="00594495"/>
    <w:rsid w:val="005A48EC"/>
    <w:rsid w:val="005B1427"/>
    <w:rsid w:val="005B338E"/>
    <w:rsid w:val="005C0324"/>
    <w:rsid w:val="005C4541"/>
    <w:rsid w:val="005C5FB8"/>
    <w:rsid w:val="005D6A1D"/>
    <w:rsid w:val="005E55C2"/>
    <w:rsid w:val="005F6FE0"/>
    <w:rsid w:val="006019D4"/>
    <w:rsid w:val="0061311E"/>
    <w:rsid w:val="0062079E"/>
    <w:rsid w:val="00621E3E"/>
    <w:rsid w:val="00631320"/>
    <w:rsid w:val="0064371A"/>
    <w:rsid w:val="00643C3B"/>
    <w:rsid w:val="00660CA7"/>
    <w:rsid w:val="00666597"/>
    <w:rsid w:val="00671276"/>
    <w:rsid w:val="006725F8"/>
    <w:rsid w:val="00690804"/>
    <w:rsid w:val="006910DF"/>
    <w:rsid w:val="00696C7F"/>
    <w:rsid w:val="00697464"/>
    <w:rsid w:val="006A6ADE"/>
    <w:rsid w:val="006C1E4C"/>
    <w:rsid w:val="006C20F2"/>
    <w:rsid w:val="006C392E"/>
    <w:rsid w:val="006C6055"/>
    <w:rsid w:val="006D0B67"/>
    <w:rsid w:val="006D4970"/>
    <w:rsid w:val="006D7083"/>
    <w:rsid w:val="006D72DB"/>
    <w:rsid w:val="006E1EFD"/>
    <w:rsid w:val="006E7998"/>
    <w:rsid w:val="006F0B8F"/>
    <w:rsid w:val="006F13B7"/>
    <w:rsid w:val="006F1D88"/>
    <w:rsid w:val="006F24AF"/>
    <w:rsid w:val="006F273E"/>
    <w:rsid w:val="00701867"/>
    <w:rsid w:val="007112A5"/>
    <w:rsid w:val="00722ACB"/>
    <w:rsid w:val="00727EC8"/>
    <w:rsid w:val="0073343A"/>
    <w:rsid w:val="00733A0B"/>
    <w:rsid w:val="0073428E"/>
    <w:rsid w:val="00744993"/>
    <w:rsid w:val="0075029B"/>
    <w:rsid w:val="007661EF"/>
    <w:rsid w:val="00770B62"/>
    <w:rsid w:val="007834F3"/>
    <w:rsid w:val="007838B3"/>
    <w:rsid w:val="00787E53"/>
    <w:rsid w:val="007A2D8E"/>
    <w:rsid w:val="007A7EEC"/>
    <w:rsid w:val="007C1917"/>
    <w:rsid w:val="007C7E53"/>
    <w:rsid w:val="007D34BA"/>
    <w:rsid w:val="007D3D6F"/>
    <w:rsid w:val="007D7505"/>
    <w:rsid w:val="007E04BC"/>
    <w:rsid w:val="007F1240"/>
    <w:rsid w:val="007F2A84"/>
    <w:rsid w:val="007F2BF4"/>
    <w:rsid w:val="007F3D2E"/>
    <w:rsid w:val="00800391"/>
    <w:rsid w:val="00811E30"/>
    <w:rsid w:val="00826DFD"/>
    <w:rsid w:val="00830531"/>
    <w:rsid w:val="00834F4E"/>
    <w:rsid w:val="008439ED"/>
    <w:rsid w:val="00846D17"/>
    <w:rsid w:val="008513CA"/>
    <w:rsid w:val="0085492D"/>
    <w:rsid w:val="00854D79"/>
    <w:rsid w:val="00857074"/>
    <w:rsid w:val="008705A4"/>
    <w:rsid w:val="00871241"/>
    <w:rsid w:val="008718BB"/>
    <w:rsid w:val="00872B41"/>
    <w:rsid w:val="00876357"/>
    <w:rsid w:val="008833AF"/>
    <w:rsid w:val="00896B51"/>
    <w:rsid w:val="008A27BA"/>
    <w:rsid w:val="008A55EA"/>
    <w:rsid w:val="008A6B6D"/>
    <w:rsid w:val="008C5454"/>
    <w:rsid w:val="008D1B45"/>
    <w:rsid w:val="008D3BBE"/>
    <w:rsid w:val="008E1B6D"/>
    <w:rsid w:val="008E253A"/>
    <w:rsid w:val="008E3091"/>
    <w:rsid w:val="008E79EC"/>
    <w:rsid w:val="008E7A74"/>
    <w:rsid w:val="008F3842"/>
    <w:rsid w:val="008F416E"/>
    <w:rsid w:val="00907473"/>
    <w:rsid w:val="009123DF"/>
    <w:rsid w:val="009151D3"/>
    <w:rsid w:val="00915259"/>
    <w:rsid w:val="00923AC8"/>
    <w:rsid w:val="0092646C"/>
    <w:rsid w:val="00926E4C"/>
    <w:rsid w:val="009275FB"/>
    <w:rsid w:val="009365BA"/>
    <w:rsid w:val="009428A5"/>
    <w:rsid w:val="00944D77"/>
    <w:rsid w:val="00966187"/>
    <w:rsid w:val="009675DB"/>
    <w:rsid w:val="009769D7"/>
    <w:rsid w:val="00981826"/>
    <w:rsid w:val="009A028C"/>
    <w:rsid w:val="009A084B"/>
    <w:rsid w:val="009A2554"/>
    <w:rsid w:val="009A2FDD"/>
    <w:rsid w:val="009A32FD"/>
    <w:rsid w:val="009A76D6"/>
    <w:rsid w:val="009B0E8A"/>
    <w:rsid w:val="009B22B7"/>
    <w:rsid w:val="009B2311"/>
    <w:rsid w:val="009B549E"/>
    <w:rsid w:val="009D1FCA"/>
    <w:rsid w:val="009D4BB8"/>
    <w:rsid w:val="009D7B52"/>
    <w:rsid w:val="009E183F"/>
    <w:rsid w:val="009E4A8B"/>
    <w:rsid w:val="009F26A6"/>
    <w:rsid w:val="009F2BB9"/>
    <w:rsid w:val="009F3FB5"/>
    <w:rsid w:val="00A000C2"/>
    <w:rsid w:val="00A02498"/>
    <w:rsid w:val="00A209DA"/>
    <w:rsid w:val="00A25A3E"/>
    <w:rsid w:val="00A3523C"/>
    <w:rsid w:val="00A44107"/>
    <w:rsid w:val="00A502D5"/>
    <w:rsid w:val="00A51170"/>
    <w:rsid w:val="00A5770A"/>
    <w:rsid w:val="00A71D28"/>
    <w:rsid w:val="00A732E7"/>
    <w:rsid w:val="00A75B3B"/>
    <w:rsid w:val="00A76C14"/>
    <w:rsid w:val="00A77CB3"/>
    <w:rsid w:val="00A8292E"/>
    <w:rsid w:val="00A9158A"/>
    <w:rsid w:val="00A959CD"/>
    <w:rsid w:val="00AA61FA"/>
    <w:rsid w:val="00AB231B"/>
    <w:rsid w:val="00AB5086"/>
    <w:rsid w:val="00AB5972"/>
    <w:rsid w:val="00AB5E4A"/>
    <w:rsid w:val="00AC09BF"/>
    <w:rsid w:val="00AD0651"/>
    <w:rsid w:val="00AD2509"/>
    <w:rsid w:val="00AF406F"/>
    <w:rsid w:val="00AF7333"/>
    <w:rsid w:val="00B00B68"/>
    <w:rsid w:val="00B0112C"/>
    <w:rsid w:val="00B13A34"/>
    <w:rsid w:val="00B14B50"/>
    <w:rsid w:val="00B352E7"/>
    <w:rsid w:val="00B43E2F"/>
    <w:rsid w:val="00B462BA"/>
    <w:rsid w:val="00B47B82"/>
    <w:rsid w:val="00B52F5C"/>
    <w:rsid w:val="00B7237A"/>
    <w:rsid w:val="00B72D5E"/>
    <w:rsid w:val="00B743E2"/>
    <w:rsid w:val="00B757B3"/>
    <w:rsid w:val="00B80AC2"/>
    <w:rsid w:val="00B82CAD"/>
    <w:rsid w:val="00B84906"/>
    <w:rsid w:val="00B930BE"/>
    <w:rsid w:val="00B969C5"/>
    <w:rsid w:val="00BA6D8A"/>
    <w:rsid w:val="00BB3309"/>
    <w:rsid w:val="00BB40C7"/>
    <w:rsid w:val="00BB47D2"/>
    <w:rsid w:val="00BB5C4E"/>
    <w:rsid w:val="00BC2C10"/>
    <w:rsid w:val="00BD145F"/>
    <w:rsid w:val="00BD5373"/>
    <w:rsid w:val="00BE5A1A"/>
    <w:rsid w:val="00BE765A"/>
    <w:rsid w:val="00BF3048"/>
    <w:rsid w:val="00BF4EB3"/>
    <w:rsid w:val="00BF61FF"/>
    <w:rsid w:val="00C10C26"/>
    <w:rsid w:val="00C254DC"/>
    <w:rsid w:val="00C272CE"/>
    <w:rsid w:val="00C369C7"/>
    <w:rsid w:val="00C42193"/>
    <w:rsid w:val="00C42249"/>
    <w:rsid w:val="00C53649"/>
    <w:rsid w:val="00C54757"/>
    <w:rsid w:val="00C55C8F"/>
    <w:rsid w:val="00C57F1A"/>
    <w:rsid w:val="00C66D86"/>
    <w:rsid w:val="00C67296"/>
    <w:rsid w:val="00C67B25"/>
    <w:rsid w:val="00C95FA7"/>
    <w:rsid w:val="00CA057A"/>
    <w:rsid w:val="00CD1DBA"/>
    <w:rsid w:val="00CD4CA2"/>
    <w:rsid w:val="00CE06D8"/>
    <w:rsid w:val="00CE5C23"/>
    <w:rsid w:val="00CF5DC1"/>
    <w:rsid w:val="00D00470"/>
    <w:rsid w:val="00D01CEC"/>
    <w:rsid w:val="00D021CB"/>
    <w:rsid w:val="00D040F6"/>
    <w:rsid w:val="00D06C07"/>
    <w:rsid w:val="00D12E32"/>
    <w:rsid w:val="00D13242"/>
    <w:rsid w:val="00D23413"/>
    <w:rsid w:val="00D4258F"/>
    <w:rsid w:val="00D45506"/>
    <w:rsid w:val="00D62DB6"/>
    <w:rsid w:val="00D66A10"/>
    <w:rsid w:val="00D765CF"/>
    <w:rsid w:val="00D87045"/>
    <w:rsid w:val="00D91D5F"/>
    <w:rsid w:val="00D9432C"/>
    <w:rsid w:val="00D97DAB"/>
    <w:rsid w:val="00DA20CC"/>
    <w:rsid w:val="00DA57BE"/>
    <w:rsid w:val="00DA60C5"/>
    <w:rsid w:val="00DA62D9"/>
    <w:rsid w:val="00DD182C"/>
    <w:rsid w:val="00DD7EEC"/>
    <w:rsid w:val="00DE3CAC"/>
    <w:rsid w:val="00DF4151"/>
    <w:rsid w:val="00E06AE1"/>
    <w:rsid w:val="00E114E3"/>
    <w:rsid w:val="00E20D6D"/>
    <w:rsid w:val="00E22E12"/>
    <w:rsid w:val="00E332B9"/>
    <w:rsid w:val="00E34A8C"/>
    <w:rsid w:val="00E3505C"/>
    <w:rsid w:val="00E516BC"/>
    <w:rsid w:val="00E51822"/>
    <w:rsid w:val="00E531EC"/>
    <w:rsid w:val="00E53ED9"/>
    <w:rsid w:val="00E56DB6"/>
    <w:rsid w:val="00E6134C"/>
    <w:rsid w:val="00E63440"/>
    <w:rsid w:val="00E659C1"/>
    <w:rsid w:val="00E66C2E"/>
    <w:rsid w:val="00E764AF"/>
    <w:rsid w:val="00E828B4"/>
    <w:rsid w:val="00E8507C"/>
    <w:rsid w:val="00E91316"/>
    <w:rsid w:val="00EA2B3A"/>
    <w:rsid w:val="00EB3FEE"/>
    <w:rsid w:val="00EC7E11"/>
    <w:rsid w:val="00ED71AA"/>
    <w:rsid w:val="00EE3451"/>
    <w:rsid w:val="00EE57AB"/>
    <w:rsid w:val="00EF0155"/>
    <w:rsid w:val="00EF15F2"/>
    <w:rsid w:val="00EF5232"/>
    <w:rsid w:val="00EF7917"/>
    <w:rsid w:val="00F1229B"/>
    <w:rsid w:val="00F30692"/>
    <w:rsid w:val="00F36F54"/>
    <w:rsid w:val="00F40C2D"/>
    <w:rsid w:val="00F45719"/>
    <w:rsid w:val="00F46016"/>
    <w:rsid w:val="00F475AD"/>
    <w:rsid w:val="00F559A5"/>
    <w:rsid w:val="00F6105F"/>
    <w:rsid w:val="00F65C2B"/>
    <w:rsid w:val="00F668DB"/>
    <w:rsid w:val="00F733D8"/>
    <w:rsid w:val="00F74AD2"/>
    <w:rsid w:val="00F76E6A"/>
    <w:rsid w:val="00F8157E"/>
    <w:rsid w:val="00F90145"/>
    <w:rsid w:val="00FB1C8A"/>
    <w:rsid w:val="00FB7279"/>
    <w:rsid w:val="00FC2557"/>
    <w:rsid w:val="00FC2ACC"/>
    <w:rsid w:val="00FC77BB"/>
    <w:rsid w:val="00FD18BB"/>
    <w:rsid w:val="00FD5E08"/>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CA1"/>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53E06"/>
    <w:rPr>
      <w:rFonts w:ascii="Arial Narrow" w:eastAsia="Times New Roman" w:hAnsi="Arial Narrow" w:cs="Times New Roman"/>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uiPriority w:val="99"/>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281125">
      <w:bodyDiv w:val="1"/>
      <w:marLeft w:val="0"/>
      <w:marRight w:val="0"/>
      <w:marTop w:val="0"/>
      <w:marBottom w:val="0"/>
      <w:divBdr>
        <w:top w:val="none" w:sz="0" w:space="0" w:color="auto"/>
        <w:left w:val="none" w:sz="0" w:space="0" w:color="auto"/>
        <w:bottom w:val="none" w:sz="0" w:space="0" w:color="auto"/>
        <w:right w:val="none" w:sz="0" w:space="0" w:color="auto"/>
      </w:divBdr>
      <w:divsChild>
        <w:div w:id="952174693">
          <w:marLeft w:val="0"/>
          <w:marRight w:val="0"/>
          <w:marTop w:val="0"/>
          <w:marBottom w:val="0"/>
          <w:divBdr>
            <w:top w:val="none" w:sz="0" w:space="0" w:color="auto"/>
            <w:left w:val="none" w:sz="0" w:space="0" w:color="auto"/>
            <w:bottom w:val="none" w:sz="0" w:space="0" w:color="auto"/>
            <w:right w:val="none" w:sz="0" w:space="0" w:color="auto"/>
          </w:divBdr>
        </w:div>
      </w:divsChild>
    </w:div>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632130929">
      <w:bodyDiv w:val="1"/>
      <w:marLeft w:val="0"/>
      <w:marRight w:val="0"/>
      <w:marTop w:val="0"/>
      <w:marBottom w:val="0"/>
      <w:divBdr>
        <w:top w:val="none" w:sz="0" w:space="0" w:color="auto"/>
        <w:left w:val="none" w:sz="0" w:space="0" w:color="auto"/>
        <w:bottom w:val="none" w:sz="0" w:space="0" w:color="auto"/>
        <w:right w:val="none" w:sz="0" w:space="0" w:color="auto"/>
      </w:divBdr>
      <w:divsChild>
        <w:div w:id="2135981661">
          <w:marLeft w:val="0"/>
          <w:marRight w:val="0"/>
          <w:marTop w:val="0"/>
          <w:marBottom w:val="0"/>
          <w:divBdr>
            <w:top w:val="none" w:sz="0" w:space="0" w:color="auto"/>
            <w:left w:val="none" w:sz="0" w:space="0" w:color="auto"/>
            <w:bottom w:val="none" w:sz="0" w:space="0" w:color="auto"/>
            <w:right w:val="none" w:sz="0" w:space="0" w:color="auto"/>
          </w:divBdr>
        </w:div>
      </w:divsChild>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ceicaodeipanema.mg.gov.br/" TargetMode="External"/><Relationship Id="rId13" Type="http://schemas.openxmlformats.org/officeDocument/2006/relationships/hyperlink" Target="https://contas.tcu.gov.br/ords/f?p=704144:2:13336535559659::NO:2" TargetMode="External"/><Relationship Id="rId18" Type="http://schemas.openxmlformats.org/officeDocument/2006/relationships/hyperlink" Target="http://www.bbmnetlicitacoes.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bbmnetlicitacoes.com.br"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ipanema.mg.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nceicaodeipanema.mg.gov.br/" TargetMode="External"/><Relationship Id="rId20" Type="http://schemas.openxmlformats.org/officeDocument/2006/relationships/hyperlink" Target="http://www.ipanema.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licitacoe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bbmnetlicitacoes.com.br" TargetMode="External"/><Relationship Id="rId28" Type="http://schemas.openxmlformats.org/officeDocument/2006/relationships/theme" Target="theme/theme1.xml"/><Relationship Id="rId10" Type="http://schemas.openxmlformats.org/officeDocument/2006/relationships/hyperlink" Target="http://www.bbmnetlicitacoes.com.br" TargetMode="External"/><Relationship Id="rId19" Type="http://schemas.openxmlformats.org/officeDocument/2006/relationships/hyperlink" Target="http://www.bbmnetlicitacoes.com.br" TargetMode="External"/><Relationship Id="rId4" Type="http://schemas.openxmlformats.org/officeDocument/2006/relationships/settings" Target="settings.xml"/><Relationship Id="rId9" Type="http://schemas.openxmlformats.org/officeDocument/2006/relationships/hyperlink" Target="http://www.ipanema.mg.gov.br" TargetMode="External"/><Relationship Id="rId14" Type="http://schemas.openxmlformats.org/officeDocument/2006/relationships/hyperlink" Target="https://certidoes-apf.apps.tcu.gov.br/" TargetMode="External"/><Relationship Id="rId22" Type="http://schemas.openxmlformats.org/officeDocument/2006/relationships/hyperlink" Target="http://www.ipanema.mg.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3A916-6402-4F54-BA80-E68A845E0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2004</TotalTime>
  <Pages>1</Pages>
  <Words>19650</Words>
  <Characters>106112</Characters>
  <Application>Microsoft Office Word</Application>
  <DocSecurity>0</DocSecurity>
  <Lines>884</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Célia Rodrigues</cp:lastModifiedBy>
  <cp:revision>119</cp:revision>
  <cp:lastPrinted>2024-06-18T13:48:00Z</cp:lastPrinted>
  <dcterms:created xsi:type="dcterms:W3CDTF">2021-07-29T12:58:00Z</dcterms:created>
  <dcterms:modified xsi:type="dcterms:W3CDTF">2024-06-18T13:49:00Z</dcterms:modified>
</cp:coreProperties>
</file>