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E741A" w14:textId="77777777" w:rsidR="007D74CD" w:rsidRDefault="00000000">
      <w:pPr>
        <w:tabs>
          <w:tab w:val="left" w:pos="9213"/>
        </w:tabs>
        <w:spacing w:line="312" w:lineRule="auto"/>
        <w:jc w:val="center"/>
        <w:rPr>
          <w:rFonts w:ascii="Lustria" w:eastAsia="Lustria" w:hAnsi="Lustria" w:cs="Lustria"/>
          <w:sz w:val="18"/>
          <w:szCs w:val="18"/>
          <w:u w:val="single"/>
        </w:rPr>
      </w:pPr>
      <w:r>
        <w:rPr>
          <w:rFonts w:ascii="Lustria" w:eastAsia="Lustria" w:hAnsi="Lustria" w:cs="Lustria"/>
          <w:b/>
          <w:sz w:val="18"/>
          <w:szCs w:val="18"/>
          <w:u w:val="single"/>
        </w:rPr>
        <w:t>TERMO DE REFERÊNCIA</w:t>
      </w:r>
    </w:p>
    <w:p w14:paraId="6AF8CD1A" w14:textId="77777777" w:rsidR="007D74CD" w:rsidRDefault="00000000">
      <w:pPr>
        <w:tabs>
          <w:tab w:val="left" w:pos="9213"/>
        </w:tabs>
        <w:spacing w:line="312" w:lineRule="auto"/>
        <w:jc w:val="center"/>
        <w:rPr>
          <w:rFonts w:ascii="Lustria" w:eastAsia="Lustria" w:hAnsi="Lustria" w:cs="Lustria"/>
          <w:sz w:val="18"/>
          <w:szCs w:val="18"/>
          <w:u w:val="single"/>
        </w:rPr>
      </w:pPr>
      <w:r>
        <w:rPr>
          <w:rFonts w:ascii="Lustria" w:eastAsia="Lustria" w:hAnsi="Lustria" w:cs="Lustria"/>
          <w:b/>
          <w:sz w:val="18"/>
          <w:szCs w:val="18"/>
          <w:u w:val="single"/>
        </w:rPr>
        <w:t>Lei nº 14.133/2021</w:t>
      </w:r>
    </w:p>
    <w:p w14:paraId="65E15F78" w14:textId="77777777" w:rsidR="007D74CD" w:rsidRDefault="007D74CD">
      <w:pPr>
        <w:tabs>
          <w:tab w:val="left" w:pos="9213"/>
        </w:tabs>
        <w:spacing w:line="312" w:lineRule="auto"/>
        <w:jc w:val="center"/>
        <w:rPr>
          <w:rFonts w:ascii="Lustria" w:eastAsia="Lustria" w:hAnsi="Lustria" w:cs="Lustria"/>
          <w:sz w:val="18"/>
          <w:szCs w:val="18"/>
        </w:rPr>
      </w:pPr>
    </w:p>
    <w:tbl>
      <w:tblPr>
        <w:tblStyle w:val="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F8EB7BF" w14:textId="77777777">
        <w:tc>
          <w:tcPr>
            <w:tcW w:w="9245" w:type="dxa"/>
          </w:tcPr>
          <w:p w14:paraId="121876B5" w14:textId="278F7E47" w:rsidR="007D74CD" w:rsidRPr="00FD73F4" w:rsidRDefault="00000000" w:rsidP="00FD73F4">
            <w:pPr>
              <w:pStyle w:val="PargrafodaLista"/>
              <w:widowControl w:val="0"/>
              <w:numPr>
                <w:ilvl w:val="0"/>
                <w:numId w:val="5"/>
              </w:numPr>
              <w:tabs>
                <w:tab w:val="left" w:pos="9213"/>
              </w:tabs>
              <w:spacing w:line="312" w:lineRule="auto"/>
              <w:jc w:val="both"/>
              <w:rPr>
                <w:rFonts w:ascii="Lustria" w:eastAsia="Lustria" w:hAnsi="Lustria" w:cs="Lustria"/>
                <w:sz w:val="18"/>
                <w:szCs w:val="18"/>
                <w:u w:val="single"/>
              </w:rPr>
            </w:pPr>
            <w:r w:rsidRPr="00FD73F4">
              <w:rPr>
                <w:rFonts w:ascii="Lustria" w:eastAsia="Lustria" w:hAnsi="Lustria" w:cs="Lustria"/>
                <w:b/>
                <w:i/>
                <w:sz w:val="18"/>
                <w:szCs w:val="18"/>
              </w:rPr>
              <w:t>– OBJETIVO</w:t>
            </w:r>
          </w:p>
        </w:tc>
      </w:tr>
    </w:tbl>
    <w:p w14:paraId="312C0ADB" w14:textId="77777777" w:rsidR="007D74CD" w:rsidRDefault="007D74CD">
      <w:pPr>
        <w:tabs>
          <w:tab w:val="left" w:pos="9213"/>
        </w:tabs>
        <w:spacing w:line="312" w:lineRule="auto"/>
        <w:jc w:val="both"/>
        <w:rPr>
          <w:rFonts w:ascii="Lustria" w:eastAsia="Lustria" w:hAnsi="Lustria" w:cs="Lustria"/>
          <w:sz w:val="18"/>
          <w:szCs w:val="18"/>
          <w:u w:val="single"/>
        </w:rPr>
      </w:pPr>
    </w:p>
    <w:p w14:paraId="0F62B0C4" w14:textId="77777777" w:rsidR="00FD73F4" w:rsidRDefault="00000000" w:rsidP="00FD73F4">
      <w:pPr>
        <w:pStyle w:val="PargrafodaLista"/>
        <w:numPr>
          <w:ilvl w:val="1"/>
          <w:numId w:val="4"/>
        </w:numPr>
        <w:tabs>
          <w:tab w:val="left" w:pos="9213"/>
        </w:tabs>
        <w:spacing w:line="312" w:lineRule="auto"/>
        <w:jc w:val="both"/>
        <w:rPr>
          <w:rFonts w:ascii="Lustria" w:eastAsia="Lustria" w:hAnsi="Lustria" w:cs="Lustria"/>
          <w:sz w:val="18"/>
          <w:szCs w:val="18"/>
        </w:rPr>
      </w:pPr>
      <w:r w:rsidRPr="00FD73F4">
        <w:rPr>
          <w:rFonts w:ascii="Lustria" w:eastAsia="Lustria" w:hAnsi="Lustria" w:cs="Lustria"/>
          <w:sz w:val="18"/>
          <w:szCs w:val="18"/>
        </w:rPr>
        <w:t xml:space="preserve">Este Termo de Referência deverá fazer parte integrante do procedimento de contratação direta, por inexigibilidade de licitação, tem por objetivo estabelecer o conjunto de elementos necessários e suficientes, com nível de precisão adequado para instruir o processo, visando a plena consecução do objeto pretendido. </w:t>
      </w:r>
    </w:p>
    <w:p w14:paraId="54FD0B64" w14:textId="77777777" w:rsidR="007D74CD" w:rsidRDefault="007D74CD">
      <w:pPr>
        <w:tabs>
          <w:tab w:val="left" w:pos="9213"/>
        </w:tabs>
        <w:spacing w:line="312" w:lineRule="auto"/>
        <w:jc w:val="both"/>
        <w:rPr>
          <w:rFonts w:ascii="Lustria" w:eastAsia="Lustria" w:hAnsi="Lustria" w:cs="Lustria"/>
          <w:sz w:val="18"/>
          <w:szCs w:val="18"/>
        </w:rPr>
      </w:pPr>
    </w:p>
    <w:tbl>
      <w:tblPr>
        <w:tblStyle w:val="a0"/>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A7824F3" w14:textId="77777777">
        <w:tc>
          <w:tcPr>
            <w:tcW w:w="9245" w:type="dxa"/>
          </w:tcPr>
          <w:p w14:paraId="0AAAEDF9" w14:textId="77777777" w:rsidR="007D74CD" w:rsidRDefault="00000000">
            <w:pPr>
              <w:widowControl w:val="0"/>
              <w:tabs>
                <w:tab w:val="left" w:pos="9213"/>
              </w:tabs>
              <w:spacing w:line="312" w:lineRule="auto"/>
              <w:jc w:val="both"/>
              <w:rPr>
                <w:rFonts w:ascii="Lustria" w:eastAsia="Lustria" w:hAnsi="Lustria" w:cs="Lustria"/>
                <w:sz w:val="18"/>
                <w:szCs w:val="18"/>
              </w:rPr>
            </w:pPr>
            <w:r>
              <w:rPr>
                <w:rFonts w:ascii="Lustria" w:eastAsia="Lustria" w:hAnsi="Lustria" w:cs="Lustria"/>
                <w:b/>
                <w:i/>
                <w:sz w:val="18"/>
                <w:szCs w:val="18"/>
              </w:rPr>
              <w:t xml:space="preserve">2 - DEFINIÇÃO DO OBJETO </w:t>
            </w:r>
          </w:p>
        </w:tc>
      </w:tr>
    </w:tbl>
    <w:p w14:paraId="4E2E60A8" w14:textId="77777777" w:rsidR="007D74CD" w:rsidRDefault="007D74CD">
      <w:pPr>
        <w:tabs>
          <w:tab w:val="left" w:pos="9213"/>
        </w:tabs>
        <w:spacing w:line="312" w:lineRule="auto"/>
        <w:jc w:val="both"/>
        <w:rPr>
          <w:rFonts w:ascii="Lustria" w:eastAsia="Lustria" w:hAnsi="Lustria" w:cs="Lustria"/>
          <w:sz w:val="18"/>
          <w:szCs w:val="18"/>
        </w:rPr>
      </w:pPr>
      <w:bookmarkStart w:id="0" w:name="_heading=h.gjdgxs" w:colFirst="0" w:colLast="0"/>
      <w:bookmarkEnd w:id="0"/>
    </w:p>
    <w:p w14:paraId="643EF9D3" w14:textId="3307B211" w:rsidR="007D74CD" w:rsidRDefault="00000000" w:rsidP="009C2736">
      <w:pPr>
        <w:jc w:val="both"/>
        <w:rPr>
          <w:rFonts w:ascii="Lustria" w:eastAsia="Lustria" w:hAnsi="Lustria" w:cs="Lustria"/>
          <w:sz w:val="18"/>
          <w:szCs w:val="18"/>
        </w:rPr>
      </w:pPr>
      <w:bookmarkStart w:id="1" w:name="_heading=h.30j0zll" w:colFirst="0" w:colLast="0"/>
      <w:bookmarkEnd w:id="1"/>
      <w:r>
        <w:rPr>
          <w:rFonts w:ascii="Lustria" w:eastAsia="Lustria" w:hAnsi="Lustria" w:cs="Lustria"/>
          <w:b/>
          <w:sz w:val="18"/>
          <w:szCs w:val="18"/>
        </w:rPr>
        <w:t>2.1.</w:t>
      </w:r>
      <w:r>
        <w:rPr>
          <w:rFonts w:ascii="Lustria" w:eastAsia="Lustria" w:hAnsi="Lustria" w:cs="Lustria"/>
          <w:sz w:val="18"/>
          <w:szCs w:val="18"/>
        </w:rPr>
        <w:t xml:space="preserve">  </w:t>
      </w:r>
      <w:r w:rsidR="00B606DA" w:rsidRPr="00B606DA">
        <w:rPr>
          <w:rFonts w:ascii="Lustria" w:eastAsia="Lustria" w:hAnsi="Lustria" w:cs="Lustria"/>
          <w:sz w:val="18"/>
          <w:szCs w:val="18"/>
        </w:rPr>
        <w:t>Credenciamento de pessoas jurídicas para prestação de serviços especializados em Medicina do Trabalho, destinados à execução do Programa de Controle Médico de Saúde Ocupacional – PCMSO (NR-7), incluindo a realização de exames ocupacionais admissionais, periódicos, de retorno ao trabalho, de mudança de função e demissionais, emissão de Atestados de Saúde Ocupacional (ASO), homologação e auditoria de atestados médicos, bem como orientação técnica à gestão de recursos humanos, em atendimento à Secretaria Municipal de Saúde do Município de Conceição de Ipanema/MG.</w:t>
      </w:r>
    </w:p>
    <w:p w14:paraId="69C2B4C5" w14:textId="77777777" w:rsidR="00A430CF" w:rsidRDefault="00A430CF" w:rsidP="00DD306C">
      <w:pPr>
        <w:spacing w:line="312" w:lineRule="auto"/>
        <w:jc w:val="both"/>
        <w:rPr>
          <w:rFonts w:ascii="Lustria" w:eastAsia="Lustria" w:hAnsi="Lustria" w:cs="Lustria"/>
          <w:sz w:val="18"/>
          <w:szCs w:val="18"/>
        </w:rPr>
      </w:pPr>
    </w:p>
    <w:tbl>
      <w:tblPr>
        <w:tblW w:w="0" w:type="auto"/>
        <w:tblCellMar>
          <w:top w:w="15" w:type="dxa"/>
          <w:left w:w="15" w:type="dxa"/>
          <w:bottom w:w="15" w:type="dxa"/>
          <w:right w:w="15" w:type="dxa"/>
        </w:tblCellMar>
        <w:tblLook w:val="04A0" w:firstRow="1" w:lastRow="0" w:firstColumn="1" w:lastColumn="0" w:noHBand="0" w:noVBand="1"/>
      </w:tblPr>
      <w:tblGrid>
        <w:gridCol w:w="687"/>
        <w:gridCol w:w="893"/>
        <w:gridCol w:w="698"/>
        <w:gridCol w:w="4453"/>
        <w:gridCol w:w="733"/>
        <w:gridCol w:w="1030"/>
      </w:tblGrid>
      <w:tr w:rsidR="00B606DA" w:rsidRPr="00B606DA" w14:paraId="78EBBA9F" w14:textId="77777777">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71FEC1CB" w14:textId="77777777" w:rsidR="00B606DA" w:rsidRPr="00B606DA" w:rsidRDefault="00B606DA" w:rsidP="00B606DA">
            <w:pPr>
              <w:spacing w:line="312" w:lineRule="auto"/>
              <w:jc w:val="center"/>
              <w:rPr>
                <w:rFonts w:ascii="Lustria" w:eastAsia="Lustria" w:hAnsi="Lustria" w:cs="Lustria"/>
                <w:sz w:val="18"/>
                <w:szCs w:val="18"/>
              </w:rPr>
            </w:pPr>
            <w:r w:rsidRPr="00B606DA">
              <w:rPr>
                <w:rFonts w:ascii="Lustria" w:eastAsia="Lustria" w:hAnsi="Lustria" w:cs="Lustria"/>
                <w:b/>
                <w:bCs/>
                <w:sz w:val="18"/>
                <w:szCs w:val="18"/>
              </w:rPr>
              <w:t>ITEM</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555D8174" w14:textId="77777777" w:rsidR="00B606DA" w:rsidRPr="00B606DA" w:rsidRDefault="00B606DA" w:rsidP="00B606DA">
            <w:pPr>
              <w:spacing w:line="312" w:lineRule="auto"/>
              <w:jc w:val="center"/>
              <w:rPr>
                <w:rFonts w:ascii="Lustria" w:eastAsia="Lustria" w:hAnsi="Lustria" w:cs="Lustria"/>
                <w:sz w:val="18"/>
                <w:szCs w:val="18"/>
              </w:rPr>
            </w:pPr>
            <w:r w:rsidRPr="00B606DA">
              <w:rPr>
                <w:rFonts w:ascii="Lustria" w:eastAsia="Lustria" w:hAnsi="Lustria" w:cs="Lustria"/>
                <w:b/>
                <w:bCs/>
                <w:sz w:val="18"/>
                <w:szCs w:val="18"/>
              </w:rPr>
              <w:t>QUANT</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7F3C30F4" w14:textId="77777777" w:rsidR="00B606DA" w:rsidRPr="00B606DA" w:rsidRDefault="00B606DA" w:rsidP="00B606DA">
            <w:pPr>
              <w:spacing w:line="312" w:lineRule="auto"/>
              <w:jc w:val="center"/>
              <w:rPr>
                <w:rFonts w:ascii="Lustria" w:eastAsia="Lustria" w:hAnsi="Lustria" w:cs="Lustria"/>
                <w:sz w:val="18"/>
                <w:szCs w:val="18"/>
              </w:rPr>
            </w:pPr>
            <w:r w:rsidRPr="00B606DA">
              <w:rPr>
                <w:rFonts w:ascii="Lustria" w:eastAsia="Lustria" w:hAnsi="Lustria" w:cs="Lustria"/>
                <w:b/>
                <w:bCs/>
                <w:sz w:val="18"/>
                <w:szCs w:val="18"/>
              </w:rPr>
              <w:t>UNID</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432EFD79" w14:textId="77777777" w:rsidR="00B606DA" w:rsidRPr="00B606DA" w:rsidRDefault="00B606DA" w:rsidP="00B606DA">
            <w:pPr>
              <w:spacing w:line="312" w:lineRule="auto"/>
              <w:jc w:val="center"/>
              <w:rPr>
                <w:rFonts w:ascii="Lustria" w:eastAsia="Lustria" w:hAnsi="Lustria" w:cs="Lustria"/>
                <w:sz w:val="18"/>
                <w:szCs w:val="18"/>
              </w:rPr>
            </w:pPr>
            <w:r w:rsidRPr="00B606DA">
              <w:rPr>
                <w:rFonts w:ascii="Lustria" w:eastAsia="Lustria" w:hAnsi="Lustria" w:cs="Lustria"/>
                <w:b/>
                <w:bCs/>
                <w:sz w:val="18"/>
                <w:szCs w:val="18"/>
              </w:rPr>
              <w:t>DESCRIÇÃO</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7CBED61B" w14:textId="77777777" w:rsidR="00B606DA" w:rsidRPr="00B606DA" w:rsidRDefault="00B606DA" w:rsidP="00B606DA">
            <w:pPr>
              <w:spacing w:line="312" w:lineRule="auto"/>
              <w:jc w:val="center"/>
              <w:rPr>
                <w:rFonts w:ascii="Lustria" w:eastAsia="Lustria" w:hAnsi="Lustria" w:cs="Lustria"/>
                <w:sz w:val="18"/>
                <w:szCs w:val="18"/>
              </w:rPr>
            </w:pPr>
            <w:r w:rsidRPr="00B606DA">
              <w:rPr>
                <w:rFonts w:ascii="Lustria" w:eastAsia="Lustria" w:hAnsi="Lustria" w:cs="Lustria"/>
                <w:b/>
                <w:bCs/>
                <w:sz w:val="18"/>
                <w:szCs w:val="18"/>
              </w:rPr>
              <w:t>V. UNIT</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4028D121" w14:textId="77777777" w:rsidR="00B606DA" w:rsidRPr="00B606DA" w:rsidRDefault="00B606DA" w:rsidP="00B606DA">
            <w:pPr>
              <w:spacing w:line="312" w:lineRule="auto"/>
              <w:jc w:val="center"/>
              <w:rPr>
                <w:rFonts w:ascii="Lustria" w:eastAsia="Lustria" w:hAnsi="Lustria" w:cs="Lustria"/>
                <w:sz w:val="18"/>
                <w:szCs w:val="18"/>
              </w:rPr>
            </w:pPr>
            <w:r w:rsidRPr="00B606DA">
              <w:rPr>
                <w:rFonts w:ascii="Lustria" w:eastAsia="Lustria" w:hAnsi="Lustria" w:cs="Lustria"/>
                <w:b/>
                <w:bCs/>
                <w:sz w:val="18"/>
                <w:szCs w:val="18"/>
              </w:rPr>
              <w:t>VALOR TOTAL</w:t>
            </w:r>
          </w:p>
        </w:tc>
      </w:tr>
      <w:tr w:rsidR="00B606DA" w:rsidRPr="00B606DA" w14:paraId="69DAE8A7" w14:textId="77777777">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636B96"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231CDB"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t>104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16BC59"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t>SRV</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44846B"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b/>
                <w:bCs/>
                <w:sz w:val="18"/>
                <w:szCs w:val="18"/>
              </w:rPr>
              <w:t xml:space="preserve">MÉDICO DO TRABALHO </w:t>
            </w:r>
            <w:r w:rsidRPr="00B606DA">
              <w:rPr>
                <w:rFonts w:ascii="Lustria" w:eastAsia="Lustria" w:hAnsi="Lustria" w:cs="Lustria"/>
                <w:sz w:val="18"/>
                <w:szCs w:val="18"/>
              </w:rPr>
              <w:t xml:space="preserve">com RQE (Registro de qualificação de especialista) atua na prevenção, diagnóstico e tratamento de doenças relacionadas ao trabalho. Sua função principal é proteger a saúde dos trabalhadores, identificando riscos ocupacionais e implementando medidas para minimizar esses riscos.  1. Consulta de Admissão: Avaliação da saúde do trabalhador antes de iniciar uma nova atividade laboral. 2. Consulta de Periódica: Avaliação regular da saúde do trabalhador para detectar possíveis problemas de saúde relacionados ao trabalho. 3. Consulta de Retorno ao Trabalho: Avaliação da saúde do trabalhador após uma ausência por doença ou acidente de trabalho. 4. Consulta de Mudança de Função: Avaliação da saúde do trabalhador antes de assumir uma nova função ou tarefa. 5. Consulta de Demissão: Avaliação da saúde do trabalhador antes da demissão. 6. Consultas de Orientação junto a gestão: Orientação sobre saúde e segurança no trabalho para trabalhadores e empregadores.7.  Homologação Atestado: Avaliará atestados médicos fornecidos por outros médicos do município previamente acordado, para abonar </w:t>
            </w:r>
            <w:r w:rsidRPr="00B606DA">
              <w:rPr>
                <w:rFonts w:ascii="Lustria" w:eastAsia="Lustria" w:hAnsi="Lustria" w:cs="Lustria"/>
                <w:sz w:val="18"/>
                <w:szCs w:val="18"/>
              </w:rPr>
              <w:lastRenderedPageBreak/>
              <w:t>a falta e avaliar veracidade do mesmo e periodicidade junto ao Rh. 8. O período de duração de cada serviço será de 4 horas, sendo 2 atendimentos semanais.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98A782"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lastRenderedPageBreak/>
              <w:t>R$ 475,67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5EE745"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t>R$ 49.469,68</w:t>
            </w:r>
          </w:p>
        </w:tc>
      </w:tr>
      <w:tr w:rsidR="00B606DA" w:rsidRPr="00B606DA" w14:paraId="6C6CD0D0" w14:textId="77777777">
        <w:tc>
          <w:tcPr>
            <w:tcW w:w="0" w:type="auto"/>
            <w:gridSpan w:val="6"/>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hideMark/>
          </w:tcPr>
          <w:p w14:paraId="0E1C3D6A" w14:textId="77777777" w:rsidR="00B606DA" w:rsidRPr="00B606DA" w:rsidRDefault="00B606DA" w:rsidP="00B606DA">
            <w:pPr>
              <w:spacing w:line="312" w:lineRule="auto"/>
              <w:jc w:val="center"/>
              <w:rPr>
                <w:rFonts w:ascii="Lustria" w:eastAsia="Lustria" w:hAnsi="Lustria" w:cs="Lustria"/>
                <w:sz w:val="18"/>
                <w:szCs w:val="18"/>
              </w:rPr>
            </w:pPr>
            <w:r w:rsidRPr="00B606DA">
              <w:rPr>
                <w:rFonts w:ascii="Lustria" w:eastAsia="Lustria" w:hAnsi="Lustria" w:cs="Lustria"/>
                <w:b/>
                <w:bCs/>
                <w:sz w:val="18"/>
                <w:szCs w:val="18"/>
              </w:rPr>
              <w:t>VALOR GLOBAL: R$ 49.469,68</w:t>
            </w:r>
          </w:p>
        </w:tc>
      </w:tr>
    </w:tbl>
    <w:p w14:paraId="5DF009C5" w14:textId="77777777" w:rsidR="00A430CF" w:rsidRDefault="00A430CF" w:rsidP="00DD306C">
      <w:pPr>
        <w:spacing w:line="312" w:lineRule="auto"/>
        <w:jc w:val="both"/>
        <w:rPr>
          <w:rFonts w:ascii="Lustria" w:eastAsia="Lustria" w:hAnsi="Lustria" w:cs="Lustria"/>
          <w:sz w:val="18"/>
          <w:szCs w:val="18"/>
        </w:rPr>
      </w:pPr>
    </w:p>
    <w:p w14:paraId="5F0309F6" w14:textId="77777777" w:rsidR="007D74CD" w:rsidRDefault="007D74CD">
      <w:pPr>
        <w:spacing w:line="312" w:lineRule="auto"/>
        <w:jc w:val="both"/>
        <w:rPr>
          <w:rFonts w:ascii="Lustria" w:eastAsia="Lustria" w:hAnsi="Lustria" w:cs="Lustria"/>
          <w:sz w:val="18"/>
          <w:szCs w:val="18"/>
        </w:rPr>
      </w:pPr>
    </w:p>
    <w:p w14:paraId="2F492C9C" w14:textId="4355A79B" w:rsidR="00A430CF" w:rsidRPr="00A430CF" w:rsidRDefault="00000000" w:rsidP="00A430CF">
      <w:pPr>
        <w:spacing w:after="160" w:line="300" w:lineRule="auto"/>
        <w:jc w:val="both"/>
        <w:rPr>
          <w:rFonts w:ascii="Palatino Linotype" w:hAnsi="Palatino Linotype" w:cs="Segoe UI"/>
          <w:bCs/>
          <w:sz w:val="19"/>
          <w:szCs w:val="19"/>
        </w:rPr>
      </w:pPr>
      <w:r>
        <w:rPr>
          <w:rFonts w:ascii="Lustria" w:eastAsia="Lustria" w:hAnsi="Lustria" w:cs="Lustria"/>
          <w:b/>
          <w:sz w:val="18"/>
          <w:szCs w:val="18"/>
        </w:rPr>
        <w:t>2.2.</w:t>
      </w:r>
      <w:r>
        <w:rPr>
          <w:rFonts w:ascii="Lustria" w:eastAsia="Lustria" w:hAnsi="Lustria" w:cs="Lustria"/>
          <w:sz w:val="18"/>
          <w:szCs w:val="18"/>
        </w:rPr>
        <w:t xml:space="preserve"> </w:t>
      </w:r>
      <w:r w:rsidR="00A430CF" w:rsidRPr="00A430CF">
        <w:rPr>
          <w:rFonts w:ascii="Palatino Linotype" w:hAnsi="Palatino Linotype" w:cs="Segoe UI"/>
          <w:bCs/>
          <w:sz w:val="19"/>
          <w:szCs w:val="19"/>
        </w:rPr>
        <w:t>O prazo de vigência da contratação é de 5 (anos) contados do(a) publicação do edital de credenciamento,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00A430CF" w:rsidRPr="00A430CF">
        <w:rPr>
          <w:rFonts w:ascii="Palatino Linotype" w:hAnsi="Palatino Linotype" w:cs="Segoe UI"/>
          <w:bCs/>
          <w:sz w:val="19"/>
          <w:szCs w:val="19"/>
        </w:rPr>
        <w:t>arts</w:t>
      </w:r>
      <w:proofErr w:type="spellEnd"/>
      <w:r w:rsidR="00A430CF" w:rsidRPr="00A430CF">
        <w:rPr>
          <w:rFonts w:ascii="Palatino Linotype" w:hAnsi="Palatino Linotype" w:cs="Segoe UI"/>
          <w:bCs/>
          <w:sz w:val="19"/>
          <w:szCs w:val="19"/>
        </w:rPr>
        <w:t>. 106 e 107 da Lei n° 14.133/2021).</w:t>
      </w:r>
    </w:p>
    <w:p w14:paraId="6FFE3941" w14:textId="254122F5" w:rsidR="007D74CD" w:rsidRPr="00A430CF" w:rsidRDefault="00A430CF" w:rsidP="00A430CF">
      <w:pPr>
        <w:spacing w:line="312" w:lineRule="auto"/>
        <w:jc w:val="both"/>
        <w:rPr>
          <w:rFonts w:ascii="Palatino Linotype" w:eastAsia="Lustria" w:hAnsi="Palatino Linotype" w:cs="Lustria"/>
          <w:sz w:val="19"/>
          <w:szCs w:val="19"/>
        </w:rPr>
      </w:pPr>
      <w:r w:rsidRPr="00A430CF">
        <w:rPr>
          <w:rFonts w:ascii="Palatino Linotype" w:hAnsi="Palatino Linotype" w:cs="Segoe UI"/>
          <w:bCs/>
          <w:sz w:val="19"/>
          <w:szCs w:val="19"/>
        </w:rPr>
        <w:t>1.21. Os serviços são enquadrados como continuado, tendo em vista que busca manter as suas atividades, de forma prolongada, podendo a interrupção comprometer a continuidade das atividades administrativa, sendo a vigência plurianual mais vantajosa, considerando evita o acúmulo de demandas e, consequentemente, maiores gastos públicos.</w:t>
      </w:r>
    </w:p>
    <w:p w14:paraId="048EBB59" w14:textId="77777777" w:rsidR="007D74CD" w:rsidRDefault="007D74CD">
      <w:pPr>
        <w:spacing w:line="312" w:lineRule="auto"/>
        <w:jc w:val="both"/>
        <w:rPr>
          <w:rFonts w:ascii="Lustria" w:eastAsia="Lustria" w:hAnsi="Lustria" w:cs="Lustria"/>
          <w:sz w:val="18"/>
          <w:szCs w:val="18"/>
        </w:rPr>
      </w:pPr>
      <w:bookmarkStart w:id="2" w:name="_heading=h.1fob9te" w:colFirst="0" w:colLast="0"/>
      <w:bookmarkEnd w:id="2"/>
    </w:p>
    <w:tbl>
      <w:tblPr>
        <w:tblStyle w:val="a1"/>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9BAF302" w14:textId="77777777">
        <w:tc>
          <w:tcPr>
            <w:tcW w:w="9245" w:type="dxa"/>
          </w:tcPr>
          <w:p w14:paraId="72B5F668" w14:textId="0869A9A0" w:rsidR="007D74CD" w:rsidRDefault="00000000">
            <w:pPr>
              <w:widowControl w:val="0"/>
              <w:tabs>
                <w:tab w:val="left" w:pos="9213"/>
              </w:tabs>
              <w:spacing w:line="312" w:lineRule="auto"/>
              <w:jc w:val="both"/>
              <w:rPr>
                <w:rFonts w:ascii="Lustria" w:eastAsia="Lustria" w:hAnsi="Lustria" w:cs="Lustria"/>
                <w:sz w:val="18"/>
                <w:szCs w:val="18"/>
              </w:rPr>
            </w:pPr>
            <w:r>
              <w:rPr>
                <w:rFonts w:ascii="Lustria" w:eastAsia="Lustria" w:hAnsi="Lustria" w:cs="Lustria"/>
                <w:b/>
                <w:i/>
                <w:sz w:val="18"/>
                <w:szCs w:val="18"/>
              </w:rPr>
              <w:t xml:space="preserve">3 – </w:t>
            </w:r>
            <w:r w:rsidR="00DD306C" w:rsidRPr="00DD306C">
              <w:rPr>
                <w:rFonts w:ascii="Lustria" w:eastAsia="Lustria" w:hAnsi="Lustria" w:cs="Lustria"/>
                <w:b/>
                <w:i/>
                <w:sz w:val="18"/>
                <w:szCs w:val="18"/>
              </w:rPr>
              <w:t>Da fundamentação da contratação administrativa</w:t>
            </w:r>
          </w:p>
        </w:tc>
      </w:tr>
    </w:tbl>
    <w:p w14:paraId="24097E0D" w14:textId="77777777" w:rsidR="007D74CD" w:rsidRDefault="007D74CD">
      <w:pPr>
        <w:tabs>
          <w:tab w:val="left" w:pos="9213"/>
        </w:tabs>
        <w:spacing w:line="312" w:lineRule="auto"/>
        <w:jc w:val="both"/>
        <w:rPr>
          <w:rFonts w:ascii="Lustria" w:eastAsia="Lustria" w:hAnsi="Lustria" w:cs="Lustria"/>
          <w:sz w:val="18"/>
          <w:szCs w:val="18"/>
          <w:u w:val="single"/>
        </w:rPr>
      </w:pPr>
    </w:p>
    <w:p w14:paraId="1B3588E6" w14:textId="4F4A927D" w:rsidR="007D74CD" w:rsidRDefault="00000000">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3.1.</w:t>
      </w:r>
      <w:r>
        <w:rPr>
          <w:rFonts w:ascii="Lustria" w:eastAsia="Lustria" w:hAnsi="Lustria" w:cs="Lustria"/>
          <w:sz w:val="18"/>
          <w:szCs w:val="18"/>
        </w:rPr>
        <w:t xml:space="preserve"> </w:t>
      </w:r>
      <w:r w:rsidR="00DD306C" w:rsidRPr="00DD306C">
        <w:rPr>
          <w:rFonts w:ascii="Lustria" w:eastAsia="Lustria" w:hAnsi="Lustria" w:cs="Lustria"/>
          <w:sz w:val="18"/>
          <w:szCs w:val="18"/>
        </w:rPr>
        <w:t>A fundamentação da contratação administrativa como um todo está no Estudo Técnico Preliminar – ETP – (§ 1º do art. 18 da Lei nº. 14.133/2021).</w:t>
      </w:r>
    </w:p>
    <w:p w14:paraId="6FD1A0AA" w14:textId="77777777" w:rsidR="007D74CD" w:rsidRDefault="007D74CD">
      <w:pPr>
        <w:tabs>
          <w:tab w:val="left" w:pos="9213"/>
        </w:tabs>
        <w:spacing w:line="312" w:lineRule="auto"/>
        <w:jc w:val="both"/>
        <w:rPr>
          <w:rFonts w:ascii="Lustria" w:eastAsia="Lustria" w:hAnsi="Lustria" w:cs="Lustria"/>
          <w:sz w:val="18"/>
          <w:szCs w:val="18"/>
        </w:rPr>
      </w:pPr>
    </w:p>
    <w:tbl>
      <w:tblPr>
        <w:tblStyle w:val="a2"/>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1BF52E42" w14:textId="77777777">
        <w:tc>
          <w:tcPr>
            <w:tcW w:w="9245" w:type="dxa"/>
          </w:tcPr>
          <w:p w14:paraId="580D940A" w14:textId="34166217"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4 – </w:t>
            </w:r>
            <w:r w:rsidR="00DD306C" w:rsidRPr="00DD306C">
              <w:rPr>
                <w:rFonts w:ascii="Lustria" w:eastAsia="Lustria" w:hAnsi="Lustria" w:cs="Lustria"/>
                <w:b/>
                <w:i/>
                <w:sz w:val="18"/>
                <w:szCs w:val="18"/>
              </w:rPr>
              <w:t>Da descrição da solução como um todo, considerando todo o ciclo de vida do objeto</w:t>
            </w:r>
          </w:p>
        </w:tc>
      </w:tr>
    </w:tbl>
    <w:p w14:paraId="27FC5FA9" w14:textId="77777777" w:rsidR="007D74CD" w:rsidRDefault="007D74CD">
      <w:pPr>
        <w:tabs>
          <w:tab w:val="left" w:pos="9213"/>
        </w:tabs>
        <w:spacing w:line="312" w:lineRule="auto"/>
        <w:jc w:val="both"/>
        <w:rPr>
          <w:rFonts w:ascii="Lustria" w:eastAsia="Lustria" w:hAnsi="Lustria" w:cs="Lustria"/>
          <w:sz w:val="18"/>
          <w:szCs w:val="18"/>
        </w:rPr>
      </w:pPr>
    </w:p>
    <w:p w14:paraId="3B8A858E" w14:textId="24CA4682" w:rsidR="007D74CD"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4.1. </w:t>
      </w:r>
      <w:r w:rsidR="00DD306C" w:rsidRPr="00DD306C">
        <w:rPr>
          <w:rFonts w:ascii="Lustria" w:eastAsia="Lustria" w:hAnsi="Lustria" w:cs="Lustria"/>
          <w:sz w:val="18"/>
          <w:szCs w:val="18"/>
        </w:rPr>
        <w:t>A descrição da solução como um todo está no ETP (inciso VII do § 1º do art. 18 da Lei nº. 14.133/2021).</w:t>
      </w:r>
    </w:p>
    <w:p w14:paraId="318FBB84" w14:textId="77777777" w:rsidR="00DD306C" w:rsidRDefault="00DD306C">
      <w:pPr>
        <w:spacing w:line="312" w:lineRule="auto"/>
        <w:jc w:val="both"/>
        <w:rPr>
          <w:rFonts w:ascii="Lustria" w:eastAsia="Lustria" w:hAnsi="Lustria" w:cs="Lustria"/>
          <w:sz w:val="18"/>
          <w:szCs w:val="18"/>
        </w:rPr>
      </w:pPr>
    </w:p>
    <w:tbl>
      <w:tblPr>
        <w:tblStyle w:val="a3"/>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70629A4" w14:textId="77777777">
        <w:tc>
          <w:tcPr>
            <w:tcW w:w="9245" w:type="dxa"/>
          </w:tcPr>
          <w:p w14:paraId="4C3276D8" w14:textId="50B63BCF" w:rsidR="007D74CD" w:rsidRPr="00DD306C" w:rsidRDefault="00000000">
            <w:pPr>
              <w:widowControl w:val="0"/>
              <w:tabs>
                <w:tab w:val="left" w:pos="9213"/>
              </w:tabs>
              <w:spacing w:line="312" w:lineRule="auto"/>
              <w:jc w:val="both"/>
              <w:rPr>
                <w:rFonts w:ascii="Lustria" w:eastAsia="Lustria" w:hAnsi="Lustria" w:cs="Lustria"/>
                <w:b/>
                <w:i/>
                <w:sz w:val="18"/>
                <w:szCs w:val="18"/>
              </w:rPr>
            </w:pPr>
            <w:r>
              <w:rPr>
                <w:rFonts w:ascii="Lustria" w:eastAsia="Lustria" w:hAnsi="Lustria" w:cs="Lustria"/>
                <w:b/>
                <w:i/>
                <w:sz w:val="18"/>
                <w:szCs w:val="18"/>
              </w:rPr>
              <w:t xml:space="preserve">5 – </w:t>
            </w:r>
            <w:r w:rsidR="00DD306C" w:rsidRPr="00DD306C">
              <w:rPr>
                <w:rFonts w:ascii="Lustria" w:eastAsia="Lustria" w:hAnsi="Lustria" w:cs="Lustria"/>
                <w:b/>
                <w:i/>
                <w:sz w:val="18"/>
                <w:szCs w:val="18"/>
              </w:rPr>
              <w:t>Dos requisitos da contratação administrativa</w:t>
            </w:r>
          </w:p>
        </w:tc>
      </w:tr>
    </w:tbl>
    <w:p w14:paraId="52784501" w14:textId="77777777" w:rsidR="007D74CD" w:rsidRDefault="007D74CD">
      <w:pPr>
        <w:spacing w:line="312" w:lineRule="auto"/>
        <w:jc w:val="both"/>
        <w:rPr>
          <w:rFonts w:ascii="Lustria" w:eastAsia="Lustria" w:hAnsi="Lustria" w:cs="Lustria"/>
          <w:sz w:val="18"/>
          <w:szCs w:val="18"/>
        </w:rPr>
      </w:pPr>
    </w:p>
    <w:p w14:paraId="4627CDBF" w14:textId="7C129608" w:rsidR="007D74CD" w:rsidRDefault="00000000" w:rsidP="00DD306C">
      <w:pPr>
        <w:spacing w:line="312" w:lineRule="auto"/>
        <w:jc w:val="both"/>
        <w:rPr>
          <w:rFonts w:ascii="Lustria" w:eastAsia="Lustria" w:hAnsi="Lustria" w:cs="Lustria"/>
          <w:sz w:val="18"/>
          <w:szCs w:val="18"/>
        </w:rPr>
      </w:pPr>
      <w:r>
        <w:rPr>
          <w:rFonts w:ascii="Lustria" w:eastAsia="Lustria" w:hAnsi="Lustria" w:cs="Lustria"/>
          <w:b/>
          <w:sz w:val="18"/>
          <w:szCs w:val="18"/>
        </w:rPr>
        <w:t>5.1.</w:t>
      </w:r>
      <w:r>
        <w:rPr>
          <w:rFonts w:ascii="Lustria" w:eastAsia="Lustria" w:hAnsi="Lustria" w:cs="Lustria"/>
          <w:sz w:val="18"/>
          <w:szCs w:val="18"/>
        </w:rPr>
        <w:t xml:space="preserve"> </w:t>
      </w:r>
      <w:r w:rsidR="00DD306C" w:rsidRPr="00DD306C">
        <w:rPr>
          <w:rFonts w:ascii="Lustria" w:eastAsia="Lustria" w:hAnsi="Lustria" w:cs="Lustria"/>
          <w:sz w:val="18"/>
          <w:szCs w:val="18"/>
        </w:rPr>
        <w:t>Os requisitos da contratação administrativa estão no ETP (inciso III do § 1º do art. 18 da Lei nº. 14.133/2021).</w:t>
      </w:r>
    </w:p>
    <w:p w14:paraId="3E161B5B" w14:textId="77777777" w:rsidR="00DD306C" w:rsidRDefault="00DD306C" w:rsidP="00DD306C">
      <w:pPr>
        <w:spacing w:line="312" w:lineRule="auto"/>
        <w:jc w:val="both"/>
        <w:rPr>
          <w:rFonts w:ascii="Lustria" w:eastAsia="Lustria" w:hAnsi="Lustria" w:cs="Lustria"/>
          <w:sz w:val="18"/>
          <w:szCs w:val="18"/>
        </w:rPr>
      </w:pPr>
    </w:p>
    <w:tbl>
      <w:tblPr>
        <w:tblStyle w:val="a4"/>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09374975" w14:textId="77777777">
        <w:tc>
          <w:tcPr>
            <w:tcW w:w="9245" w:type="dxa"/>
          </w:tcPr>
          <w:p w14:paraId="000CE199" w14:textId="2420F1E7"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6 – </w:t>
            </w:r>
            <w:r w:rsidR="00DD306C" w:rsidRPr="00DD306C">
              <w:rPr>
                <w:rFonts w:ascii="Lustria" w:eastAsia="Lustria" w:hAnsi="Lustria" w:cs="Lustria"/>
                <w:b/>
                <w:i/>
                <w:sz w:val="18"/>
                <w:szCs w:val="18"/>
              </w:rPr>
              <w:t>Do modelo de execução do objeto</w:t>
            </w:r>
          </w:p>
        </w:tc>
      </w:tr>
    </w:tbl>
    <w:p w14:paraId="2909BAB0" w14:textId="77777777" w:rsidR="007D74CD" w:rsidRDefault="007D74CD">
      <w:pPr>
        <w:tabs>
          <w:tab w:val="left" w:pos="9213"/>
        </w:tabs>
        <w:spacing w:line="312" w:lineRule="auto"/>
        <w:jc w:val="both"/>
        <w:rPr>
          <w:rFonts w:ascii="Lustria" w:eastAsia="Lustria" w:hAnsi="Lustria" w:cs="Lustria"/>
          <w:sz w:val="18"/>
          <w:szCs w:val="18"/>
          <w:u w:val="single"/>
        </w:rPr>
      </w:pPr>
    </w:p>
    <w:p w14:paraId="380165F4" w14:textId="77777777" w:rsidR="00A430CF" w:rsidRDefault="00000000" w:rsidP="00A430CF">
      <w:pPr>
        <w:spacing w:line="312" w:lineRule="auto"/>
        <w:jc w:val="both"/>
        <w:rPr>
          <w:rFonts w:ascii="Lustria" w:eastAsia="Lustria" w:hAnsi="Lustria" w:cs="Lustria"/>
          <w:sz w:val="18"/>
          <w:szCs w:val="18"/>
        </w:rPr>
      </w:pPr>
      <w:r>
        <w:rPr>
          <w:rFonts w:ascii="Lustria" w:eastAsia="Lustria" w:hAnsi="Lustria" w:cs="Lustria"/>
          <w:b/>
          <w:sz w:val="18"/>
          <w:szCs w:val="18"/>
        </w:rPr>
        <w:t>6.1.</w:t>
      </w:r>
      <w:r>
        <w:rPr>
          <w:rFonts w:ascii="Lustria" w:eastAsia="Lustria" w:hAnsi="Lustria" w:cs="Lustria"/>
          <w:sz w:val="18"/>
          <w:szCs w:val="18"/>
        </w:rPr>
        <w:t xml:space="preserve"> </w:t>
      </w:r>
      <w:r w:rsidR="00A430CF" w:rsidRPr="00A430CF">
        <w:rPr>
          <w:rFonts w:ascii="Lustria" w:eastAsia="Lustria" w:hAnsi="Lustria" w:cs="Lustria"/>
          <w:sz w:val="18"/>
          <w:szCs w:val="18"/>
        </w:rPr>
        <w:t>A execução do objeto seguirá a seguinte dinâmica:</w:t>
      </w:r>
    </w:p>
    <w:p w14:paraId="2DE17B81" w14:textId="77777777" w:rsidR="00A430CF" w:rsidRPr="00A430CF" w:rsidRDefault="00A430CF" w:rsidP="00A430CF">
      <w:pPr>
        <w:spacing w:line="312" w:lineRule="auto"/>
        <w:jc w:val="both"/>
        <w:rPr>
          <w:rFonts w:ascii="Lustria" w:eastAsia="Lustria" w:hAnsi="Lustria" w:cs="Lustria"/>
          <w:sz w:val="18"/>
          <w:szCs w:val="18"/>
        </w:rPr>
      </w:pPr>
    </w:p>
    <w:p w14:paraId="28B103E1" w14:textId="7E6880D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 O início para a execução do objeto será conforme demanda.</w:t>
      </w:r>
    </w:p>
    <w:p w14:paraId="37B62C31" w14:textId="77777777" w:rsidR="00A430CF" w:rsidRPr="00A430CF" w:rsidRDefault="00A430CF" w:rsidP="00A430CF">
      <w:pPr>
        <w:spacing w:line="312" w:lineRule="auto"/>
        <w:jc w:val="both"/>
        <w:rPr>
          <w:rFonts w:ascii="Lustria" w:eastAsia="Lustria" w:hAnsi="Lustria" w:cs="Lustria"/>
          <w:sz w:val="18"/>
          <w:szCs w:val="18"/>
        </w:rPr>
      </w:pPr>
    </w:p>
    <w:p w14:paraId="29EE9818" w14:textId="01C158B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.1.2. A contratação administrativa poderá ser imediata e simultânea de todo(a)(s) o(a)(s) credenciado(a)(s);</w:t>
      </w:r>
    </w:p>
    <w:p w14:paraId="13C5B887" w14:textId="77777777" w:rsidR="00A430CF" w:rsidRPr="00A430CF" w:rsidRDefault="00A430CF" w:rsidP="00A430CF">
      <w:pPr>
        <w:spacing w:line="312" w:lineRule="auto"/>
        <w:jc w:val="both"/>
        <w:rPr>
          <w:rFonts w:ascii="Lustria" w:eastAsia="Lustria" w:hAnsi="Lustria" w:cs="Lustria"/>
          <w:sz w:val="18"/>
          <w:szCs w:val="18"/>
        </w:rPr>
      </w:pPr>
    </w:p>
    <w:p w14:paraId="414DA3E4" w14:textId="22245B1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 Não sendo possível a contratação administrativa imediata e simultânea de todo(a)(s) o(a)(s) credenciado(a)(s), o critério objetivo de distribuição de demanda será realizado o sorteio, que formará uma lista para ordem de chamada para a execução de cada objeto, observando-se sempre o critério de rotatividade e os seguintes requisitos:</w:t>
      </w:r>
    </w:p>
    <w:p w14:paraId="7EC1C1CC" w14:textId="77777777" w:rsidR="00A430CF" w:rsidRPr="00A430CF" w:rsidRDefault="00A430CF" w:rsidP="00A430CF">
      <w:pPr>
        <w:spacing w:line="312" w:lineRule="auto"/>
        <w:jc w:val="both"/>
        <w:rPr>
          <w:rFonts w:ascii="Lustria" w:eastAsia="Lustria" w:hAnsi="Lustria" w:cs="Lustria"/>
          <w:sz w:val="18"/>
          <w:szCs w:val="18"/>
        </w:rPr>
      </w:pPr>
    </w:p>
    <w:p w14:paraId="5A952D21" w14:textId="448E89F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.1.3.1. O(A)(s) credenciado(a)(s) serão chamados para executar o objeto de acordo com sua posição na lista a que se refere o item </w:t>
      </w:r>
      <w:r>
        <w:rPr>
          <w:rFonts w:ascii="Lustria" w:eastAsia="Lustria" w:hAnsi="Lustria" w:cs="Lustria"/>
          <w:sz w:val="18"/>
          <w:szCs w:val="18"/>
        </w:rPr>
        <w:t>6</w:t>
      </w:r>
      <w:r w:rsidRPr="00A430CF">
        <w:rPr>
          <w:rFonts w:ascii="Lustria" w:eastAsia="Lustria" w:hAnsi="Lustria" w:cs="Lustria"/>
          <w:sz w:val="18"/>
          <w:szCs w:val="18"/>
        </w:rPr>
        <w:t>.1.3;</w:t>
      </w:r>
    </w:p>
    <w:p w14:paraId="3F04B066" w14:textId="77777777" w:rsidR="00A430CF" w:rsidRPr="00A430CF" w:rsidRDefault="00A430CF" w:rsidP="00A430CF">
      <w:pPr>
        <w:spacing w:line="312" w:lineRule="auto"/>
        <w:jc w:val="both"/>
        <w:rPr>
          <w:rFonts w:ascii="Lustria" w:eastAsia="Lustria" w:hAnsi="Lustria" w:cs="Lustria"/>
          <w:sz w:val="18"/>
          <w:szCs w:val="18"/>
        </w:rPr>
      </w:pPr>
    </w:p>
    <w:p w14:paraId="27F139E2" w14:textId="5EAAB40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.1.3.2. O(A) credenciado(a) só será chamado para executar novo objeto após o(a)(s) demais credenciado(a)(s) que já estejam na lista forem chamado(a)(s);</w:t>
      </w:r>
    </w:p>
    <w:p w14:paraId="460C94A2" w14:textId="77777777" w:rsidR="00A430CF" w:rsidRPr="00A430CF" w:rsidRDefault="00A430CF" w:rsidP="00A430CF">
      <w:pPr>
        <w:spacing w:line="312" w:lineRule="auto"/>
        <w:jc w:val="both"/>
        <w:rPr>
          <w:rFonts w:ascii="Lustria" w:eastAsia="Lustria" w:hAnsi="Lustria" w:cs="Lustria"/>
          <w:sz w:val="18"/>
          <w:szCs w:val="18"/>
        </w:rPr>
      </w:pPr>
    </w:p>
    <w:p w14:paraId="6C466658" w14:textId="321A6E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.1.3.3. A qualquer tempo um(a) interessado(a) poderá requerer seu credenciamento e, se ocorrer após o sorteio, será posicionado(a) logo após o(s) credenciado(s) com menor número de demandas;</w:t>
      </w:r>
    </w:p>
    <w:p w14:paraId="506B995C" w14:textId="77777777" w:rsidR="00A430CF" w:rsidRPr="00A430CF" w:rsidRDefault="00A430CF" w:rsidP="00A430CF">
      <w:pPr>
        <w:spacing w:line="312" w:lineRule="auto"/>
        <w:jc w:val="both"/>
        <w:rPr>
          <w:rFonts w:ascii="Lustria" w:eastAsia="Lustria" w:hAnsi="Lustria" w:cs="Lustria"/>
          <w:sz w:val="18"/>
          <w:szCs w:val="18"/>
        </w:rPr>
      </w:pPr>
    </w:p>
    <w:p w14:paraId="63D1369A" w14:textId="264BD2A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.1.3.4. É vedado a indicação, pela Administração, de credenciado para atender demandas.</w:t>
      </w:r>
    </w:p>
    <w:p w14:paraId="46C78139" w14:textId="77777777" w:rsidR="00A430CF" w:rsidRPr="00A430CF" w:rsidRDefault="00A430CF" w:rsidP="00A430CF">
      <w:pPr>
        <w:spacing w:line="312" w:lineRule="auto"/>
        <w:jc w:val="both"/>
        <w:rPr>
          <w:rFonts w:ascii="Lustria" w:eastAsia="Lustria" w:hAnsi="Lustria" w:cs="Lustria"/>
          <w:sz w:val="18"/>
          <w:szCs w:val="18"/>
        </w:rPr>
      </w:pPr>
    </w:p>
    <w:p w14:paraId="6C289CDE" w14:textId="3A55ACE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.1.3.5. O sorteio para formação da lista para ordem de chamada será realizado na sessão pública pelo Agente de Contratação;</w:t>
      </w:r>
    </w:p>
    <w:p w14:paraId="5B90BE10" w14:textId="77777777" w:rsidR="00A430CF" w:rsidRPr="00A430CF" w:rsidRDefault="00A430CF" w:rsidP="00A430CF">
      <w:pPr>
        <w:spacing w:line="312" w:lineRule="auto"/>
        <w:jc w:val="both"/>
        <w:rPr>
          <w:rFonts w:ascii="Lustria" w:eastAsia="Lustria" w:hAnsi="Lustria" w:cs="Lustria"/>
          <w:sz w:val="18"/>
          <w:szCs w:val="18"/>
        </w:rPr>
      </w:pPr>
    </w:p>
    <w:p w14:paraId="6D16D234" w14:textId="3611A80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 Na impossibilidade de realizar o sorteio na forma do item 5.1.2.5. ou em caso de ulterior necessidade, haverá a comunicação da sessão de sorteio ou a convocação geral de todos o(a)(s) credenciado(a)(s) para a realização do serviço deverá apresentar o seguinte:</w:t>
      </w:r>
    </w:p>
    <w:p w14:paraId="707131E3" w14:textId="77777777" w:rsidR="00A430CF" w:rsidRPr="00A430CF" w:rsidRDefault="00A430CF" w:rsidP="00A430CF">
      <w:pPr>
        <w:spacing w:line="312" w:lineRule="auto"/>
        <w:jc w:val="both"/>
        <w:rPr>
          <w:rFonts w:ascii="Lustria" w:eastAsia="Lustria" w:hAnsi="Lustria" w:cs="Lustria"/>
          <w:sz w:val="18"/>
          <w:szCs w:val="18"/>
        </w:rPr>
      </w:pPr>
    </w:p>
    <w:p w14:paraId="1F8B01EA" w14:textId="5D3BB1B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.1.4.1. descrição da demanda;</w:t>
      </w:r>
    </w:p>
    <w:p w14:paraId="7A8F9839" w14:textId="77777777" w:rsidR="00A430CF" w:rsidRPr="00A430CF" w:rsidRDefault="00A430CF" w:rsidP="00A430CF">
      <w:pPr>
        <w:spacing w:line="312" w:lineRule="auto"/>
        <w:jc w:val="both"/>
        <w:rPr>
          <w:rFonts w:ascii="Lustria" w:eastAsia="Lustria" w:hAnsi="Lustria" w:cs="Lustria"/>
          <w:sz w:val="18"/>
          <w:szCs w:val="18"/>
        </w:rPr>
      </w:pPr>
    </w:p>
    <w:p w14:paraId="32D52C93" w14:textId="4AB7537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.1.4.2. tempo, hora ou fração e valores estimados para a contratação;</w:t>
      </w:r>
    </w:p>
    <w:p w14:paraId="19F7FA78" w14:textId="77777777" w:rsidR="00A430CF" w:rsidRPr="00A430CF" w:rsidRDefault="00A430CF" w:rsidP="00A430CF">
      <w:pPr>
        <w:spacing w:line="312" w:lineRule="auto"/>
        <w:jc w:val="both"/>
        <w:rPr>
          <w:rFonts w:ascii="Lustria" w:eastAsia="Lustria" w:hAnsi="Lustria" w:cs="Lustria"/>
          <w:sz w:val="18"/>
          <w:szCs w:val="18"/>
        </w:rPr>
      </w:pPr>
    </w:p>
    <w:p w14:paraId="371BD094" w14:textId="02F8443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.1.4.3. número de credenciados necessários;</w:t>
      </w:r>
    </w:p>
    <w:p w14:paraId="1631FE60" w14:textId="77777777" w:rsidR="00A430CF" w:rsidRPr="00A430CF" w:rsidRDefault="00A430CF" w:rsidP="00A430CF">
      <w:pPr>
        <w:spacing w:line="312" w:lineRule="auto"/>
        <w:jc w:val="both"/>
        <w:rPr>
          <w:rFonts w:ascii="Lustria" w:eastAsia="Lustria" w:hAnsi="Lustria" w:cs="Lustria"/>
          <w:sz w:val="18"/>
          <w:szCs w:val="18"/>
        </w:rPr>
      </w:pPr>
    </w:p>
    <w:p w14:paraId="411D9B0D" w14:textId="54D5520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.1.4.4. cronograma de atividades, com previsão das datas de início e de conclusão dos trabalhos;</w:t>
      </w:r>
    </w:p>
    <w:p w14:paraId="4FFA1228" w14:textId="77777777" w:rsidR="00A430CF" w:rsidRPr="00A430CF" w:rsidRDefault="00A430CF" w:rsidP="00A430CF">
      <w:pPr>
        <w:spacing w:line="312" w:lineRule="auto"/>
        <w:jc w:val="both"/>
        <w:rPr>
          <w:rFonts w:ascii="Lustria" w:eastAsia="Lustria" w:hAnsi="Lustria" w:cs="Lustria"/>
          <w:sz w:val="18"/>
          <w:szCs w:val="18"/>
        </w:rPr>
      </w:pPr>
    </w:p>
    <w:p w14:paraId="27D22109" w14:textId="1435B8B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.1.4.5. localidade/região onde será realizado o serviço.</w:t>
      </w:r>
    </w:p>
    <w:p w14:paraId="63214580" w14:textId="77777777" w:rsidR="00A430CF" w:rsidRPr="00A430CF" w:rsidRDefault="00A430CF" w:rsidP="00A430CF">
      <w:pPr>
        <w:spacing w:line="312" w:lineRule="auto"/>
        <w:jc w:val="both"/>
        <w:rPr>
          <w:rFonts w:ascii="Lustria" w:eastAsia="Lustria" w:hAnsi="Lustria" w:cs="Lustria"/>
          <w:sz w:val="18"/>
          <w:szCs w:val="18"/>
        </w:rPr>
      </w:pPr>
    </w:p>
    <w:p w14:paraId="434A0B8B" w14:textId="193056E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.1.5. O prazo mínimo de antecedência para a comunicação da realização da sessão do sorteio ou da convocação de todos o(a)(s) credenciado(a)(s) será de 02 (dois) dias úteis, podendo ser feita na própria ata da sessão.</w:t>
      </w:r>
    </w:p>
    <w:p w14:paraId="4F601A0A" w14:textId="77777777" w:rsidR="00A430CF" w:rsidRPr="00A430CF" w:rsidRDefault="00A430CF" w:rsidP="00A430CF">
      <w:pPr>
        <w:spacing w:line="312" w:lineRule="auto"/>
        <w:jc w:val="both"/>
        <w:rPr>
          <w:rFonts w:ascii="Lustria" w:eastAsia="Lustria" w:hAnsi="Lustria" w:cs="Lustria"/>
          <w:sz w:val="18"/>
          <w:szCs w:val="18"/>
        </w:rPr>
      </w:pPr>
    </w:p>
    <w:p w14:paraId="0AA9B2F5" w14:textId="3FE0883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.1.6. O(A) credenciado(a) que se declarar impedido de atender às demandas deverá solicitar seu descredenciamento em até 01 (um) dia útil antes do início da sessão de sorteio, sendo seu deferimento automático.</w:t>
      </w:r>
    </w:p>
    <w:p w14:paraId="6FC87F78" w14:textId="77777777" w:rsidR="00A430CF" w:rsidRPr="00A430CF" w:rsidRDefault="00A430CF" w:rsidP="00A430CF">
      <w:pPr>
        <w:spacing w:line="312" w:lineRule="auto"/>
        <w:jc w:val="both"/>
        <w:rPr>
          <w:rFonts w:ascii="Lustria" w:eastAsia="Lustria" w:hAnsi="Lustria" w:cs="Lustria"/>
          <w:sz w:val="18"/>
          <w:szCs w:val="18"/>
        </w:rPr>
      </w:pPr>
    </w:p>
    <w:p w14:paraId="2B432437" w14:textId="171FE96A"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.1.7. Não há óbice que ao se descredenciar na forma descrita no item 5.1.6, o(a) Credenciado (a), em momento oportuno, requeira novo credenciamento para o mesmo ou outro objeto a ser contratado.</w:t>
      </w:r>
    </w:p>
    <w:p w14:paraId="42F90DDF" w14:textId="77777777" w:rsidR="00A430CF" w:rsidRPr="00A430CF" w:rsidRDefault="00A430CF" w:rsidP="00A430CF">
      <w:pPr>
        <w:spacing w:line="312" w:lineRule="auto"/>
        <w:jc w:val="both"/>
        <w:rPr>
          <w:rFonts w:ascii="Lustria" w:eastAsia="Lustria" w:hAnsi="Lustria" w:cs="Lustria"/>
          <w:sz w:val="18"/>
          <w:szCs w:val="18"/>
        </w:rPr>
      </w:pPr>
    </w:p>
    <w:p w14:paraId="49D12932" w14:textId="7FD6AA4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 É condição indispensável para a participação na sessão de sorteio ou para atender à convocação geral que o(a)(s) Credenciado(a)(s) estejam cumprindo as condições de habilitação do credenciamento, podendo o(a) agente de contratação ou a comissão de contratação designada exigir do(a) credenciado(a) a comprovação documental do atendimento das exigências de habilitação, observando o seguinte:</w:t>
      </w:r>
    </w:p>
    <w:p w14:paraId="0CF8DA0B" w14:textId="77777777" w:rsidR="00A430CF" w:rsidRPr="00A430CF" w:rsidRDefault="00A430CF" w:rsidP="00A430CF">
      <w:pPr>
        <w:spacing w:line="312" w:lineRule="auto"/>
        <w:jc w:val="both"/>
        <w:rPr>
          <w:rFonts w:ascii="Lustria" w:eastAsia="Lustria" w:hAnsi="Lustria" w:cs="Lustria"/>
          <w:sz w:val="18"/>
          <w:szCs w:val="18"/>
        </w:rPr>
      </w:pPr>
    </w:p>
    <w:p w14:paraId="78264D7C" w14:textId="1E8196E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.1.8.1. serão exigidos os documentos relativos à regularidade fiscal, em qualquer caso, somente como requisito para a contratação administrativa;</w:t>
      </w:r>
    </w:p>
    <w:p w14:paraId="08202647" w14:textId="77777777" w:rsidR="00A430CF" w:rsidRPr="00A430CF" w:rsidRDefault="00A430CF" w:rsidP="00A430CF">
      <w:pPr>
        <w:spacing w:line="312" w:lineRule="auto"/>
        <w:jc w:val="both"/>
        <w:rPr>
          <w:rFonts w:ascii="Lustria" w:eastAsia="Lustria" w:hAnsi="Lustria" w:cs="Lustria"/>
          <w:sz w:val="18"/>
          <w:szCs w:val="18"/>
        </w:rPr>
      </w:pPr>
    </w:p>
    <w:p w14:paraId="70778495" w14:textId="5ED92FF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.1.8.2. para a comprovação de regularidade fiscal e trabalhista das </w:t>
      </w:r>
      <w:proofErr w:type="spellStart"/>
      <w:r w:rsidRPr="00A430CF">
        <w:rPr>
          <w:rFonts w:ascii="Lustria" w:eastAsia="Lustria" w:hAnsi="Lustria" w:cs="Lustria"/>
          <w:sz w:val="18"/>
          <w:szCs w:val="18"/>
        </w:rPr>
        <w:t>ME’s</w:t>
      </w:r>
      <w:proofErr w:type="spellEnd"/>
      <w:r w:rsidRPr="00A430CF">
        <w:rPr>
          <w:rFonts w:ascii="Lustria" w:eastAsia="Lustria" w:hAnsi="Lustria" w:cs="Lustria"/>
          <w:sz w:val="18"/>
          <w:szCs w:val="18"/>
        </w:rPr>
        <w:t xml:space="preserve"> e </w:t>
      </w:r>
      <w:proofErr w:type="spellStart"/>
      <w:r w:rsidRPr="00A430CF">
        <w:rPr>
          <w:rFonts w:ascii="Lustria" w:eastAsia="Lustria" w:hAnsi="Lustria" w:cs="Lustria"/>
          <w:sz w:val="18"/>
          <w:szCs w:val="18"/>
        </w:rPr>
        <w:t>EPP’s</w:t>
      </w:r>
      <w:proofErr w:type="spellEnd"/>
      <w:r w:rsidRPr="00A430CF">
        <w:rPr>
          <w:rFonts w:ascii="Lustria" w:eastAsia="Lustria" w:hAnsi="Lustria" w:cs="Lustria"/>
          <w:sz w:val="18"/>
          <w:szCs w:val="18"/>
        </w:rPr>
        <w:t xml:space="preserve"> será observado o disposto nos </w:t>
      </w:r>
      <w:proofErr w:type="spellStart"/>
      <w:r w:rsidRPr="00A430CF">
        <w:rPr>
          <w:rFonts w:ascii="Lustria" w:eastAsia="Lustria" w:hAnsi="Lustria" w:cs="Lustria"/>
          <w:sz w:val="18"/>
          <w:szCs w:val="18"/>
        </w:rPr>
        <w:t>arts</w:t>
      </w:r>
      <w:proofErr w:type="spellEnd"/>
      <w:r w:rsidRPr="00A430CF">
        <w:rPr>
          <w:rFonts w:ascii="Lustria" w:eastAsia="Lustria" w:hAnsi="Lustria" w:cs="Lustria"/>
          <w:sz w:val="18"/>
          <w:szCs w:val="18"/>
        </w:rPr>
        <w:t>. 42 e 43 da Lei Complementar nº. 123/2006;</w:t>
      </w:r>
    </w:p>
    <w:p w14:paraId="5DF1FB12" w14:textId="77777777" w:rsidR="00A430CF" w:rsidRPr="00A430CF" w:rsidRDefault="00A430CF" w:rsidP="00A430CF">
      <w:pPr>
        <w:spacing w:line="312" w:lineRule="auto"/>
        <w:jc w:val="both"/>
        <w:rPr>
          <w:rFonts w:ascii="Lustria" w:eastAsia="Lustria" w:hAnsi="Lustria" w:cs="Lustria"/>
          <w:sz w:val="18"/>
          <w:szCs w:val="18"/>
        </w:rPr>
      </w:pPr>
    </w:p>
    <w:p w14:paraId="34262FC1" w14:textId="6F432DF9"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.1.8.3. o comparecimento à sessão pública de sorteio é facultativo;</w:t>
      </w:r>
    </w:p>
    <w:p w14:paraId="7A08585D" w14:textId="77777777" w:rsidR="00A430CF" w:rsidRPr="00A430CF" w:rsidRDefault="00A430CF" w:rsidP="00A430CF">
      <w:pPr>
        <w:spacing w:line="312" w:lineRule="auto"/>
        <w:jc w:val="both"/>
        <w:rPr>
          <w:rFonts w:ascii="Lustria" w:eastAsia="Lustria" w:hAnsi="Lustria" w:cs="Lustria"/>
          <w:sz w:val="18"/>
          <w:szCs w:val="18"/>
        </w:rPr>
      </w:pPr>
    </w:p>
    <w:p w14:paraId="3802E10C" w14:textId="14E96770"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.1.8.4. a Administração pode, em virtude do interesse público, devidamente justificado, cancelar total ou parcialmente a sessão de sorteio ou a convocação geral de todos o(a)(s) credenciado(a)(s);</w:t>
      </w:r>
    </w:p>
    <w:p w14:paraId="696CF437" w14:textId="77777777" w:rsidR="00A430CF" w:rsidRPr="00A430CF" w:rsidRDefault="00A430CF" w:rsidP="00A430CF">
      <w:pPr>
        <w:spacing w:line="312" w:lineRule="auto"/>
        <w:jc w:val="both"/>
        <w:rPr>
          <w:rFonts w:ascii="Lustria" w:eastAsia="Lustria" w:hAnsi="Lustria" w:cs="Lustria"/>
          <w:sz w:val="18"/>
          <w:szCs w:val="18"/>
        </w:rPr>
      </w:pPr>
    </w:p>
    <w:p w14:paraId="61804C58" w14:textId="570BCC2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.1.8.5. as demandas cuja sessão tenha sido cancelada poderão ser submetidas a novo sorteio, ou à convocação de todo(a)(s) o(a)(s) credenciado(a)(s), em data a ser estabelecida e comunicada a todos o(a)(s) credenciado(a)(s) por meio eletrônico.</w:t>
      </w:r>
    </w:p>
    <w:p w14:paraId="00EAFAC8" w14:textId="77777777" w:rsidR="00A430CF" w:rsidRPr="00A430CF" w:rsidRDefault="00A430CF" w:rsidP="00A430CF">
      <w:pPr>
        <w:spacing w:line="312" w:lineRule="auto"/>
        <w:jc w:val="both"/>
        <w:rPr>
          <w:rFonts w:ascii="Lustria" w:eastAsia="Lustria" w:hAnsi="Lustria" w:cs="Lustria"/>
          <w:sz w:val="18"/>
          <w:szCs w:val="18"/>
        </w:rPr>
      </w:pPr>
    </w:p>
    <w:p w14:paraId="11FDB4A6" w14:textId="058FCE0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.1.9. É vedada a indicação, pela Administração, de credenciado para atender demandas.</w:t>
      </w:r>
    </w:p>
    <w:p w14:paraId="3B7E5F70" w14:textId="77777777" w:rsidR="00A430CF" w:rsidRPr="00A430CF" w:rsidRDefault="00A430CF" w:rsidP="00A430CF">
      <w:pPr>
        <w:spacing w:line="312" w:lineRule="auto"/>
        <w:jc w:val="both"/>
        <w:rPr>
          <w:rFonts w:ascii="Lustria" w:eastAsia="Lustria" w:hAnsi="Lustria" w:cs="Lustria"/>
          <w:sz w:val="18"/>
          <w:szCs w:val="18"/>
        </w:rPr>
      </w:pPr>
    </w:p>
    <w:p w14:paraId="4D07EE44" w14:textId="3B66DF1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.1.10. Após a realização do sorteio, todos os presentes assinarão a ata do evento.</w:t>
      </w:r>
    </w:p>
    <w:p w14:paraId="457B9AEC" w14:textId="77777777" w:rsidR="00A430CF" w:rsidRPr="00A430CF" w:rsidRDefault="00A430CF" w:rsidP="00A430CF">
      <w:pPr>
        <w:spacing w:line="312" w:lineRule="auto"/>
        <w:jc w:val="both"/>
        <w:rPr>
          <w:rFonts w:ascii="Lustria" w:eastAsia="Lustria" w:hAnsi="Lustria" w:cs="Lustria"/>
          <w:sz w:val="18"/>
          <w:szCs w:val="18"/>
        </w:rPr>
      </w:pPr>
    </w:p>
    <w:p w14:paraId="444C75C1" w14:textId="5A6628D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.1.11. Verificando-se após a realização do sorteio qualquer impedimento para que o(a) credenciado(a) seja contratado(a) para o serviço com que foi contemplado, será refeita a lista na ordem do sorteio para aquela demanda específica com a exclusão do(a) impedido(a).</w:t>
      </w:r>
    </w:p>
    <w:p w14:paraId="0D7444BA" w14:textId="77777777" w:rsidR="00A430CF" w:rsidRPr="00A430CF" w:rsidRDefault="00A430CF" w:rsidP="00A430CF">
      <w:pPr>
        <w:spacing w:line="312" w:lineRule="auto"/>
        <w:jc w:val="both"/>
        <w:rPr>
          <w:rFonts w:ascii="Lustria" w:eastAsia="Lustria" w:hAnsi="Lustria" w:cs="Lustria"/>
          <w:sz w:val="18"/>
          <w:szCs w:val="18"/>
        </w:rPr>
      </w:pPr>
    </w:p>
    <w:p w14:paraId="444E38CA" w14:textId="246E42C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.1.12. Encerrada a seção e elaborada a lista do(a)(s) credenciado(a)(s) por ordem de sorteio, o processo será encaminhado à autoridade superior que adotará alguma das medidas previstas no art. 71 da Lei nº. 14.133/2021.</w:t>
      </w:r>
    </w:p>
    <w:p w14:paraId="6741BADA" w14:textId="77777777" w:rsidR="00A430CF" w:rsidRPr="00A430CF" w:rsidRDefault="00A430CF" w:rsidP="00A430CF">
      <w:pPr>
        <w:spacing w:line="312" w:lineRule="auto"/>
        <w:jc w:val="both"/>
        <w:rPr>
          <w:rFonts w:ascii="Lustria" w:eastAsia="Lustria" w:hAnsi="Lustria" w:cs="Lustria"/>
          <w:sz w:val="18"/>
          <w:szCs w:val="18"/>
        </w:rPr>
      </w:pPr>
    </w:p>
    <w:p w14:paraId="07E588C2" w14:textId="6DFEBE1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.1.13. Após os trâmites, os contratos administrativos terão sua execução iniciada, devendo os trabalhos serem desenvolvidos na forma estabelecida no edital, observada a Lei nº 14.133/2021 e o Decreto nº. </w:t>
      </w:r>
      <w:r>
        <w:rPr>
          <w:rFonts w:ascii="Lustria" w:eastAsia="Lustria" w:hAnsi="Lustria" w:cs="Lustria"/>
          <w:sz w:val="18"/>
          <w:szCs w:val="18"/>
        </w:rPr>
        <w:t>19</w:t>
      </w:r>
      <w:r w:rsidRPr="00A430CF">
        <w:rPr>
          <w:rFonts w:ascii="Lustria" w:eastAsia="Lustria" w:hAnsi="Lustria" w:cs="Lustria"/>
          <w:sz w:val="18"/>
          <w:szCs w:val="18"/>
        </w:rPr>
        <w:t>/20</w:t>
      </w:r>
      <w:r>
        <w:rPr>
          <w:rFonts w:ascii="Lustria" w:eastAsia="Lustria" w:hAnsi="Lustria" w:cs="Lustria"/>
          <w:sz w:val="18"/>
          <w:szCs w:val="18"/>
        </w:rPr>
        <w:t>25</w:t>
      </w:r>
      <w:r w:rsidRPr="00A430CF">
        <w:rPr>
          <w:rFonts w:ascii="Lustria" w:eastAsia="Lustria" w:hAnsi="Lustria" w:cs="Lustria"/>
          <w:sz w:val="18"/>
          <w:szCs w:val="18"/>
        </w:rPr>
        <w:t xml:space="preserve"> (que dispõe sobre os procedimentos auxiliares).</w:t>
      </w:r>
    </w:p>
    <w:p w14:paraId="05392E7E" w14:textId="77777777" w:rsidR="00A430CF" w:rsidRPr="00A430CF" w:rsidRDefault="00A430CF" w:rsidP="00A430CF">
      <w:pPr>
        <w:spacing w:line="312" w:lineRule="auto"/>
        <w:jc w:val="both"/>
        <w:rPr>
          <w:rFonts w:ascii="Lustria" w:eastAsia="Lustria" w:hAnsi="Lustria" w:cs="Lustria"/>
          <w:sz w:val="18"/>
          <w:szCs w:val="18"/>
        </w:rPr>
      </w:pPr>
    </w:p>
    <w:p w14:paraId="0BBC391F" w14:textId="5F088FB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.1.14. O objeto do contrato administrativo deverá ter como limite de gastos o tempo, horas ou fração e o prazo definido na demanda e a localidade para a qual o(a) credenciado(a) foi sorteado, para cada tipo de objeto, conforme o caso.</w:t>
      </w:r>
    </w:p>
    <w:p w14:paraId="1CA4A628" w14:textId="77777777" w:rsidR="00A430CF" w:rsidRPr="00A430CF" w:rsidRDefault="00A430CF" w:rsidP="00A430CF">
      <w:pPr>
        <w:spacing w:line="312" w:lineRule="auto"/>
        <w:jc w:val="both"/>
        <w:rPr>
          <w:rFonts w:ascii="Lustria" w:eastAsia="Lustria" w:hAnsi="Lustria" w:cs="Lustria"/>
          <w:sz w:val="18"/>
          <w:szCs w:val="18"/>
        </w:rPr>
      </w:pPr>
    </w:p>
    <w:p w14:paraId="4EE8080B" w14:textId="210BF0E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.1.15. O(A) contratado(a) deve apresentar, logo após a assinatura ou retirada do termo de contrato administrativo, e a critério da Administração, planejamento dos trabalhos para confirmar a utilização da estimativa do tempo e do serviço contratado.</w:t>
      </w:r>
    </w:p>
    <w:p w14:paraId="326BD2C1" w14:textId="77777777" w:rsidR="00A430CF" w:rsidRPr="00A430CF" w:rsidRDefault="00A430CF" w:rsidP="00A430CF">
      <w:pPr>
        <w:spacing w:line="312" w:lineRule="auto"/>
        <w:jc w:val="both"/>
        <w:rPr>
          <w:rFonts w:ascii="Lustria" w:eastAsia="Lustria" w:hAnsi="Lustria" w:cs="Lustria"/>
          <w:sz w:val="18"/>
          <w:szCs w:val="18"/>
        </w:rPr>
      </w:pPr>
    </w:p>
    <w:p w14:paraId="36896729" w14:textId="0BE90E5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.1.16. O edital poderá vedar, restringir ou estabelecer condições para a subcontratação parcial do objeto.</w:t>
      </w:r>
    </w:p>
    <w:p w14:paraId="165E1651" w14:textId="77777777" w:rsidR="00A430CF" w:rsidRPr="00A430CF" w:rsidRDefault="00A430CF" w:rsidP="00A430CF">
      <w:pPr>
        <w:spacing w:line="312" w:lineRule="auto"/>
        <w:jc w:val="both"/>
        <w:rPr>
          <w:rFonts w:ascii="Lustria" w:eastAsia="Lustria" w:hAnsi="Lustria" w:cs="Lustria"/>
          <w:sz w:val="18"/>
          <w:szCs w:val="18"/>
        </w:rPr>
      </w:pPr>
    </w:p>
    <w:p w14:paraId="50476F94" w14:textId="16F906D9"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.1.17. A fixação da vigência dos contratos administrativos decorrentes do credenciamento, quando couber, deverá levar em consideração o prazo efetivo para execução do objeto, disciplinado no edital.</w:t>
      </w:r>
    </w:p>
    <w:p w14:paraId="0CC14246" w14:textId="77777777" w:rsidR="00A430CF" w:rsidRPr="00A430CF" w:rsidRDefault="00A430CF" w:rsidP="00A430CF">
      <w:pPr>
        <w:spacing w:line="312" w:lineRule="auto"/>
        <w:jc w:val="both"/>
        <w:rPr>
          <w:rFonts w:ascii="Lustria" w:eastAsia="Lustria" w:hAnsi="Lustria" w:cs="Lustria"/>
          <w:sz w:val="18"/>
          <w:szCs w:val="18"/>
        </w:rPr>
      </w:pPr>
    </w:p>
    <w:p w14:paraId="5F9058E1" w14:textId="5275207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 Os métodos, as rotinas, as etapas, as tecnologias de procedimentos, a frequência e a periodicidade de execução do trabalho são as seguintes:</w:t>
      </w:r>
    </w:p>
    <w:p w14:paraId="3CB6A4C0" w14:textId="77777777" w:rsidR="00A430CF" w:rsidRPr="00A430CF" w:rsidRDefault="00A430CF" w:rsidP="00A430CF">
      <w:pPr>
        <w:spacing w:line="312" w:lineRule="auto"/>
        <w:jc w:val="both"/>
        <w:rPr>
          <w:rFonts w:ascii="Lustria" w:eastAsia="Lustria" w:hAnsi="Lustria" w:cs="Lustria"/>
          <w:sz w:val="18"/>
          <w:szCs w:val="18"/>
        </w:rPr>
      </w:pPr>
    </w:p>
    <w:p w14:paraId="3FAEA0F5" w14:textId="0A03E99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.1.18.1. O local e horário da prestação de serviço será conforme demanda a ser informada com antecedência de </w:t>
      </w:r>
      <w:r>
        <w:rPr>
          <w:rFonts w:ascii="Lustria" w:eastAsia="Lustria" w:hAnsi="Lustria" w:cs="Lustria"/>
          <w:sz w:val="18"/>
          <w:szCs w:val="18"/>
        </w:rPr>
        <w:t>5</w:t>
      </w:r>
      <w:r w:rsidRPr="00A430CF">
        <w:rPr>
          <w:rFonts w:ascii="Lustria" w:eastAsia="Lustria" w:hAnsi="Lustria" w:cs="Lustria"/>
          <w:sz w:val="18"/>
          <w:szCs w:val="18"/>
        </w:rPr>
        <w:t xml:space="preserve"> (</w:t>
      </w:r>
      <w:r>
        <w:rPr>
          <w:rFonts w:ascii="Lustria" w:eastAsia="Lustria" w:hAnsi="Lustria" w:cs="Lustria"/>
          <w:sz w:val="18"/>
          <w:szCs w:val="18"/>
        </w:rPr>
        <w:t>cinco</w:t>
      </w:r>
      <w:r w:rsidRPr="00A430CF">
        <w:rPr>
          <w:rFonts w:ascii="Lustria" w:eastAsia="Lustria" w:hAnsi="Lustria" w:cs="Lustria"/>
          <w:sz w:val="18"/>
          <w:szCs w:val="18"/>
        </w:rPr>
        <w:t>) dias.</w:t>
      </w:r>
    </w:p>
    <w:p w14:paraId="37875501" w14:textId="77777777" w:rsidR="00A430CF" w:rsidRPr="00A430CF" w:rsidRDefault="00A430CF" w:rsidP="00A430CF">
      <w:pPr>
        <w:spacing w:line="312" w:lineRule="auto"/>
        <w:jc w:val="both"/>
        <w:rPr>
          <w:rFonts w:ascii="Lustria" w:eastAsia="Lustria" w:hAnsi="Lustria" w:cs="Lustria"/>
          <w:sz w:val="18"/>
          <w:szCs w:val="18"/>
        </w:rPr>
      </w:pPr>
    </w:p>
    <w:p w14:paraId="0B84D4C8"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t>6.1.18.2. Os serviços a serem prestados incluem, mas não se limitam a:</w:t>
      </w:r>
    </w:p>
    <w:p w14:paraId="01E3AC64" w14:textId="77777777" w:rsidR="00B606DA" w:rsidRPr="00B606DA" w:rsidRDefault="00B606DA" w:rsidP="00B606DA">
      <w:pPr>
        <w:spacing w:line="312" w:lineRule="auto"/>
        <w:jc w:val="both"/>
        <w:rPr>
          <w:rFonts w:ascii="Lustria" w:eastAsia="Lustria" w:hAnsi="Lustria" w:cs="Lustria"/>
          <w:sz w:val="18"/>
          <w:szCs w:val="18"/>
        </w:rPr>
      </w:pPr>
    </w:p>
    <w:p w14:paraId="1659207E" w14:textId="77777777" w:rsidR="00B606DA" w:rsidRPr="00B606DA"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t>6.1.18.3.1. Serviços de Medicina do Trabalho – No âmbito das atribuições legais do Município de Conceição de Ipanema/MG, a Medicina do Trabalho será voltada à execução do Programa de Controle Médico de Saúde Ocupacional (PCMSO), em conformidade com a Norma Regulamentadora nº 7 (NR-7), oferecendo os seguintes serviços:</w:t>
      </w:r>
    </w:p>
    <w:p w14:paraId="74404309" w14:textId="77777777" w:rsidR="00B606DA" w:rsidRPr="00B606DA" w:rsidRDefault="00B606DA" w:rsidP="00B606DA">
      <w:pPr>
        <w:spacing w:line="312" w:lineRule="auto"/>
        <w:jc w:val="both"/>
        <w:rPr>
          <w:rFonts w:ascii="Lustria" w:eastAsia="Lustria" w:hAnsi="Lustria" w:cs="Lustria"/>
          <w:sz w:val="18"/>
          <w:szCs w:val="18"/>
        </w:rPr>
      </w:pPr>
    </w:p>
    <w:p w14:paraId="6058A921" w14:textId="77777777" w:rsidR="00B606DA" w:rsidRPr="00B606DA" w:rsidRDefault="00B606DA" w:rsidP="00B606DA">
      <w:pPr>
        <w:pStyle w:val="PargrafodaLista"/>
        <w:numPr>
          <w:ilvl w:val="0"/>
          <w:numId w:val="6"/>
        </w:numPr>
        <w:spacing w:line="312" w:lineRule="auto"/>
        <w:jc w:val="both"/>
        <w:rPr>
          <w:rFonts w:ascii="Lustria" w:eastAsia="Lustria" w:hAnsi="Lustria" w:cs="Lustria"/>
          <w:sz w:val="18"/>
          <w:szCs w:val="18"/>
        </w:rPr>
      </w:pPr>
      <w:r w:rsidRPr="00B606DA">
        <w:rPr>
          <w:rFonts w:ascii="Lustria" w:eastAsia="Lustria" w:hAnsi="Lustria" w:cs="Lustria"/>
          <w:sz w:val="18"/>
          <w:szCs w:val="18"/>
        </w:rPr>
        <w:t>Exames Ocupacionais: realização de exames admissionais, periódicos, de retorno ao trabalho, de mudança de função e demissionais, com emissão dos respectivos Atestados de Saúde Ocupacional (ASO).</w:t>
      </w:r>
    </w:p>
    <w:p w14:paraId="445D3061" w14:textId="77777777" w:rsidR="00B606DA" w:rsidRPr="00B606DA" w:rsidRDefault="00B606DA" w:rsidP="00B606DA">
      <w:pPr>
        <w:spacing w:line="312" w:lineRule="auto"/>
        <w:jc w:val="both"/>
        <w:rPr>
          <w:rFonts w:ascii="Lustria" w:eastAsia="Lustria" w:hAnsi="Lustria" w:cs="Lustria"/>
          <w:sz w:val="18"/>
          <w:szCs w:val="18"/>
        </w:rPr>
      </w:pPr>
    </w:p>
    <w:p w14:paraId="4615C777" w14:textId="77777777" w:rsidR="00B606DA" w:rsidRPr="00B606DA" w:rsidRDefault="00B606DA" w:rsidP="00B606DA">
      <w:pPr>
        <w:pStyle w:val="PargrafodaLista"/>
        <w:numPr>
          <w:ilvl w:val="0"/>
          <w:numId w:val="6"/>
        </w:numPr>
        <w:spacing w:line="312" w:lineRule="auto"/>
        <w:jc w:val="both"/>
        <w:rPr>
          <w:rFonts w:ascii="Lustria" w:eastAsia="Lustria" w:hAnsi="Lustria" w:cs="Lustria"/>
          <w:sz w:val="18"/>
          <w:szCs w:val="18"/>
        </w:rPr>
      </w:pPr>
      <w:r w:rsidRPr="00B606DA">
        <w:rPr>
          <w:rFonts w:ascii="Lustria" w:eastAsia="Lustria" w:hAnsi="Lustria" w:cs="Lustria"/>
          <w:sz w:val="18"/>
          <w:szCs w:val="18"/>
        </w:rPr>
        <w:t>Homologação e Auditoria de Atestados Médicos: análise técnica e validação de atestados médicos apresentados por servidores, em consonância com a legislação trabalhista e normas administrativas municipais.</w:t>
      </w:r>
    </w:p>
    <w:p w14:paraId="4C91EBFC" w14:textId="77777777" w:rsidR="00B606DA" w:rsidRPr="00B606DA" w:rsidRDefault="00B606DA" w:rsidP="00B606DA">
      <w:pPr>
        <w:spacing w:line="312" w:lineRule="auto"/>
        <w:jc w:val="both"/>
        <w:rPr>
          <w:rFonts w:ascii="Lustria" w:eastAsia="Lustria" w:hAnsi="Lustria" w:cs="Lustria"/>
          <w:sz w:val="18"/>
          <w:szCs w:val="18"/>
        </w:rPr>
      </w:pPr>
    </w:p>
    <w:p w14:paraId="1516EE87" w14:textId="77777777" w:rsidR="00B606DA" w:rsidRPr="00B606DA" w:rsidRDefault="00B606DA" w:rsidP="00B606DA">
      <w:pPr>
        <w:pStyle w:val="PargrafodaLista"/>
        <w:numPr>
          <w:ilvl w:val="0"/>
          <w:numId w:val="6"/>
        </w:numPr>
        <w:spacing w:line="312" w:lineRule="auto"/>
        <w:jc w:val="both"/>
        <w:rPr>
          <w:rFonts w:ascii="Lustria" w:eastAsia="Lustria" w:hAnsi="Lustria" w:cs="Lustria"/>
          <w:sz w:val="18"/>
          <w:szCs w:val="18"/>
        </w:rPr>
      </w:pPr>
      <w:r w:rsidRPr="00B606DA">
        <w:rPr>
          <w:rFonts w:ascii="Lustria" w:eastAsia="Lustria" w:hAnsi="Lustria" w:cs="Lustria"/>
          <w:sz w:val="18"/>
          <w:szCs w:val="18"/>
        </w:rPr>
        <w:t>Orientação Técnica à Gestão de Recursos Humanos: assessoramento contínuo quanto à prevenção de riscos ocupacionais, elaboração de relatórios técnicos e acompanhamento de indicadores de saúde do trabalho.</w:t>
      </w:r>
    </w:p>
    <w:p w14:paraId="2BC96B90" w14:textId="77777777" w:rsidR="00B606DA" w:rsidRPr="00B606DA" w:rsidRDefault="00B606DA" w:rsidP="00B606DA">
      <w:pPr>
        <w:spacing w:line="312" w:lineRule="auto"/>
        <w:jc w:val="both"/>
        <w:rPr>
          <w:rFonts w:ascii="Lustria" w:eastAsia="Lustria" w:hAnsi="Lustria" w:cs="Lustria"/>
          <w:sz w:val="18"/>
          <w:szCs w:val="18"/>
        </w:rPr>
      </w:pPr>
    </w:p>
    <w:p w14:paraId="693047D4" w14:textId="77777777" w:rsidR="00B606DA" w:rsidRPr="00B606DA" w:rsidRDefault="00B606DA" w:rsidP="00B606DA">
      <w:pPr>
        <w:pStyle w:val="PargrafodaLista"/>
        <w:numPr>
          <w:ilvl w:val="0"/>
          <w:numId w:val="6"/>
        </w:numPr>
        <w:spacing w:line="312" w:lineRule="auto"/>
        <w:jc w:val="both"/>
        <w:rPr>
          <w:rFonts w:ascii="Lustria" w:eastAsia="Lustria" w:hAnsi="Lustria" w:cs="Lustria"/>
          <w:sz w:val="18"/>
          <w:szCs w:val="18"/>
        </w:rPr>
      </w:pPr>
      <w:r w:rsidRPr="00B606DA">
        <w:rPr>
          <w:rFonts w:ascii="Lustria" w:eastAsia="Lustria" w:hAnsi="Lustria" w:cs="Lustria"/>
          <w:sz w:val="18"/>
          <w:szCs w:val="18"/>
        </w:rPr>
        <w:t>Elaboração e Atualização do PCMSO: emissão dos relatórios anuais e demais documentos previstos na NR-7, assegurando a conformidade legal da Administração Pública como empregadora.</w:t>
      </w:r>
    </w:p>
    <w:p w14:paraId="7C408C05" w14:textId="77777777" w:rsidR="00B606DA" w:rsidRPr="00B606DA" w:rsidRDefault="00B606DA" w:rsidP="00B606DA">
      <w:pPr>
        <w:spacing w:line="312" w:lineRule="auto"/>
        <w:jc w:val="both"/>
        <w:rPr>
          <w:rFonts w:ascii="Lustria" w:eastAsia="Lustria" w:hAnsi="Lustria" w:cs="Lustria"/>
          <w:sz w:val="18"/>
          <w:szCs w:val="18"/>
        </w:rPr>
      </w:pPr>
    </w:p>
    <w:p w14:paraId="53488D42" w14:textId="77777777" w:rsidR="00B606DA" w:rsidRPr="00B606DA" w:rsidRDefault="00B606DA" w:rsidP="00B606DA">
      <w:pPr>
        <w:pStyle w:val="PargrafodaLista"/>
        <w:numPr>
          <w:ilvl w:val="0"/>
          <w:numId w:val="6"/>
        </w:numPr>
        <w:spacing w:line="312" w:lineRule="auto"/>
        <w:jc w:val="both"/>
        <w:rPr>
          <w:rFonts w:ascii="Lustria" w:eastAsia="Lustria" w:hAnsi="Lustria" w:cs="Lustria"/>
          <w:sz w:val="18"/>
          <w:szCs w:val="18"/>
        </w:rPr>
      </w:pPr>
      <w:r w:rsidRPr="00B606DA">
        <w:rPr>
          <w:rFonts w:ascii="Lustria" w:eastAsia="Lustria" w:hAnsi="Lustria" w:cs="Lustria"/>
          <w:sz w:val="18"/>
          <w:szCs w:val="18"/>
        </w:rPr>
        <w:t xml:space="preserve">Integração com Sistemas Oficiais: fornecimento de relatórios e arquivos compatíveis com o </w:t>
      </w:r>
      <w:proofErr w:type="spellStart"/>
      <w:r w:rsidRPr="00B606DA">
        <w:rPr>
          <w:rFonts w:ascii="Lustria" w:eastAsia="Lustria" w:hAnsi="Lustria" w:cs="Lustria"/>
          <w:sz w:val="18"/>
          <w:szCs w:val="18"/>
        </w:rPr>
        <w:t>eSocial</w:t>
      </w:r>
      <w:proofErr w:type="spellEnd"/>
      <w:r w:rsidRPr="00B606DA">
        <w:rPr>
          <w:rFonts w:ascii="Lustria" w:eastAsia="Lustria" w:hAnsi="Lustria" w:cs="Lustria"/>
          <w:sz w:val="18"/>
          <w:szCs w:val="18"/>
        </w:rPr>
        <w:t xml:space="preserve"> (evento S-2220), garantindo rastreabilidade e atendimento às obrigações acessórias.</w:t>
      </w:r>
    </w:p>
    <w:p w14:paraId="215FF71E" w14:textId="77777777" w:rsidR="00B606DA" w:rsidRPr="00B606DA" w:rsidRDefault="00B606DA" w:rsidP="00B606DA">
      <w:pPr>
        <w:spacing w:line="312" w:lineRule="auto"/>
        <w:jc w:val="both"/>
        <w:rPr>
          <w:rFonts w:ascii="Lustria" w:eastAsia="Lustria" w:hAnsi="Lustria" w:cs="Lustria"/>
          <w:sz w:val="18"/>
          <w:szCs w:val="18"/>
        </w:rPr>
      </w:pPr>
    </w:p>
    <w:p w14:paraId="7F5B8D5E" w14:textId="79980114" w:rsidR="00657869" w:rsidRDefault="00B606DA" w:rsidP="00B606DA">
      <w:pPr>
        <w:spacing w:line="312" w:lineRule="auto"/>
        <w:jc w:val="both"/>
        <w:rPr>
          <w:rFonts w:ascii="Lustria" w:eastAsia="Lustria" w:hAnsi="Lustria" w:cs="Lustria"/>
          <w:sz w:val="18"/>
          <w:szCs w:val="18"/>
        </w:rPr>
      </w:pPr>
      <w:r w:rsidRPr="00B606DA">
        <w:rPr>
          <w:rFonts w:ascii="Lustria" w:eastAsia="Lustria" w:hAnsi="Lustria" w:cs="Lustria"/>
          <w:sz w:val="18"/>
          <w:szCs w:val="18"/>
        </w:rPr>
        <w:t>6.1.18.3.2. Essa proposta visa garantir um serviço de Medicina do Trabalho estruturado, eficiente e adaptado às necessidades da Administração Pública e de seus servidores, promovendo a preservação da saúde ocupacional, a prevenção de doenças relacionadas ao trabalho e a redução de afastamentos. Para sua execução, é necessário que a clínica/empresa credenciada esteja em pleno funcionamento, devidamente registrada nos órgãos competentes, dispondo de instalações adequadas e equipamentos compatíveis com os exames e atividades médicas exigidas.</w:t>
      </w:r>
    </w:p>
    <w:p w14:paraId="7FC8D055" w14:textId="77777777" w:rsidR="00B606DA" w:rsidRPr="00A430CF" w:rsidRDefault="00B606DA" w:rsidP="00B606DA">
      <w:pPr>
        <w:spacing w:line="312" w:lineRule="auto"/>
        <w:jc w:val="both"/>
        <w:rPr>
          <w:rFonts w:ascii="Lustria" w:eastAsia="Lustria" w:hAnsi="Lustria" w:cs="Lustria"/>
          <w:sz w:val="18"/>
          <w:szCs w:val="18"/>
        </w:rPr>
      </w:pPr>
    </w:p>
    <w:p w14:paraId="6C4310E5" w14:textId="7B1F730C" w:rsidR="00A430CF" w:rsidRP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.2. Para a perfeita execução dos serviços, o(a) Credenciado(a) </w:t>
      </w:r>
      <w:proofErr w:type="gramStart"/>
      <w:r w:rsidRPr="00A430CF">
        <w:rPr>
          <w:rFonts w:ascii="Lustria" w:eastAsia="Lustria" w:hAnsi="Lustria" w:cs="Lustria"/>
          <w:sz w:val="18"/>
          <w:szCs w:val="18"/>
        </w:rPr>
        <w:t xml:space="preserve">deverá </w:t>
      </w:r>
      <w:r w:rsidR="00B742D1" w:rsidRPr="00B742D1">
        <w:rPr>
          <w:rFonts w:ascii="Lustria" w:eastAsia="Lustria" w:hAnsi="Lustria" w:cs="Lustria"/>
          <w:sz w:val="18"/>
          <w:szCs w:val="18"/>
        </w:rPr>
        <w:t>Manter</w:t>
      </w:r>
      <w:proofErr w:type="gramEnd"/>
      <w:r w:rsidR="00B742D1" w:rsidRPr="00B742D1">
        <w:rPr>
          <w:rFonts w:ascii="Lustria" w:eastAsia="Lustria" w:hAnsi="Lustria" w:cs="Lustria"/>
          <w:sz w:val="18"/>
          <w:szCs w:val="18"/>
        </w:rPr>
        <w:t xml:space="preserve"> instalações adequadas e equipamentos calibrados (audiômetro, </w:t>
      </w:r>
      <w:proofErr w:type="spellStart"/>
      <w:r w:rsidR="00B742D1" w:rsidRPr="00B742D1">
        <w:rPr>
          <w:rFonts w:ascii="Lustria" w:eastAsia="Lustria" w:hAnsi="Lustria" w:cs="Lustria"/>
          <w:sz w:val="18"/>
          <w:szCs w:val="18"/>
        </w:rPr>
        <w:t>espirômetro</w:t>
      </w:r>
      <w:proofErr w:type="spellEnd"/>
      <w:r w:rsidR="00B742D1" w:rsidRPr="00B742D1">
        <w:rPr>
          <w:rFonts w:ascii="Lustria" w:eastAsia="Lustria" w:hAnsi="Lustria" w:cs="Lustria"/>
          <w:sz w:val="18"/>
          <w:szCs w:val="18"/>
        </w:rPr>
        <w:t>, etc.), sistemas para prontuário eletrônico/SIG, guarda segura de dados (LGPD) e equipe administrativa para agenda/relatórios.</w:t>
      </w:r>
    </w:p>
    <w:p w14:paraId="63EC218B" w14:textId="76609142" w:rsidR="00A430CF" w:rsidRPr="00A430CF" w:rsidRDefault="00A430CF" w:rsidP="00A430CF">
      <w:pPr>
        <w:spacing w:line="312" w:lineRule="auto"/>
        <w:jc w:val="both"/>
        <w:rPr>
          <w:rFonts w:ascii="Lustria" w:eastAsia="Lustria" w:hAnsi="Lustria" w:cs="Lustria"/>
          <w:sz w:val="18"/>
          <w:szCs w:val="18"/>
        </w:rPr>
      </w:pPr>
    </w:p>
    <w:p w14:paraId="1FD19DB1" w14:textId="77777777" w:rsidR="004E4E3E"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.3. O prazo de entrega dos serviços é previsto em cada demanda solicitada.</w:t>
      </w:r>
    </w:p>
    <w:p w14:paraId="5ECD09D3" w14:textId="143A68C2" w:rsidR="00A430CF" w:rsidRPr="00A430CF" w:rsidRDefault="00A430CF" w:rsidP="00A430CF">
      <w:pPr>
        <w:spacing w:line="312" w:lineRule="auto"/>
        <w:jc w:val="both"/>
        <w:rPr>
          <w:rFonts w:ascii="Lustria" w:eastAsia="Lustria" w:hAnsi="Lustria" w:cs="Lustria"/>
          <w:sz w:val="18"/>
          <w:szCs w:val="18"/>
        </w:rPr>
      </w:pPr>
      <w:r w:rsidRPr="00A430CF">
        <w:rPr>
          <w:rFonts w:ascii="Lustria" w:eastAsia="Lustria" w:hAnsi="Lustria" w:cs="Lustria"/>
          <w:sz w:val="18"/>
          <w:szCs w:val="18"/>
        </w:rPr>
        <w:lastRenderedPageBreak/>
        <w:t xml:space="preserve"> </w:t>
      </w:r>
    </w:p>
    <w:p w14:paraId="7AFED4DE" w14:textId="327BC5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.4. Caso não seja possível a entrega na data assinalada, o(a) Contratado(a) deverá comunicar as razões respectivas com pelo menos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dias úteis de antecedência para que qualquer pleito de prorrogação de prazo seja analisado, ressalvadas situações de caso fortuito e força maior.</w:t>
      </w:r>
    </w:p>
    <w:p w14:paraId="63280774" w14:textId="77777777" w:rsidR="004E4E3E" w:rsidRPr="00A430CF" w:rsidRDefault="004E4E3E" w:rsidP="00A430CF">
      <w:pPr>
        <w:spacing w:line="312" w:lineRule="auto"/>
        <w:jc w:val="both"/>
        <w:rPr>
          <w:rFonts w:ascii="Lustria" w:eastAsia="Lustria" w:hAnsi="Lustria" w:cs="Lustria"/>
          <w:sz w:val="18"/>
          <w:szCs w:val="18"/>
        </w:rPr>
      </w:pPr>
    </w:p>
    <w:p w14:paraId="1D393419" w14:textId="23F71FD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.5. Os serviços serão recebidos provisoriamente, de forma sumária, no prazo de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dias úteis, pelo(a) servidor(a) público(a) municipal pelo acompanhamento e fiscalização do contrato administrativo, para efeito de posterior verificação de sua conformidade com as especificações constantes neste TR e na proposta.</w:t>
      </w:r>
    </w:p>
    <w:p w14:paraId="532CC44E" w14:textId="77777777" w:rsidR="004E4E3E" w:rsidRPr="00A430CF" w:rsidRDefault="004E4E3E" w:rsidP="00A430CF">
      <w:pPr>
        <w:spacing w:line="312" w:lineRule="auto"/>
        <w:jc w:val="both"/>
        <w:rPr>
          <w:rFonts w:ascii="Lustria" w:eastAsia="Lustria" w:hAnsi="Lustria" w:cs="Lustria"/>
          <w:sz w:val="18"/>
          <w:szCs w:val="18"/>
        </w:rPr>
      </w:pPr>
    </w:p>
    <w:p w14:paraId="369068D7" w14:textId="6C42022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.5.1. O recebimento provisório poderá ser efetivado no atesto da nota fiscal ou documento equivalente pelo(a) servidor(a) público(a) municipal pelo acompanhamento e fiscalização do contrato administrativo.</w:t>
      </w:r>
    </w:p>
    <w:p w14:paraId="2E67B51E" w14:textId="77777777" w:rsidR="004E4E3E" w:rsidRPr="00A430CF" w:rsidRDefault="004E4E3E" w:rsidP="00A430CF">
      <w:pPr>
        <w:spacing w:line="312" w:lineRule="auto"/>
        <w:jc w:val="both"/>
        <w:rPr>
          <w:rFonts w:ascii="Lustria" w:eastAsia="Lustria" w:hAnsi="Lustria" w:cs="Lustria"/>
          <w:sz w:val="18"/>
          <w:szCs w:val="18"/>
        </w:rPr>
      </w:pPr>
    </w:p>
    <w:p w14:paraId="5D12DE10" w14:textId="38A96234"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.6. Os serviços poderão ser rejeitados, no todo ou em parte, quando em desacordo com as especificações constantes neste TR e na proposta, devendo ser substituídos no prazo de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dias úteis, a contar da notificação do(a) contratado(a), às suas custas, sem prejuízo da aplicação das penalidades.</w:t>
      </w:r>
    </w:p>
    <w:p w14:paraId="0A332BC6" w14:textId="77777777" w:rsidR="004E4E3E" w:rsidRPr="00A430CF" w:rsidRDefault="004E4E3E" w:rsidP="00A430CF">
      <w:pPr>
        <w:spacing w:line="312" w:lineRule="auto"/>
        <w:jc w:val="both"/>
        <w:rPr>
          <w:rFonts w:ascii="Lustria" w:eastAsia="Lustria" w:hAnsi="Lustria" w:cs="Lustria"/>
          <w:sz w:val="18"/>
          <w:szCs w:val="18"/>
        </w:rPr>
      </w:pPr>
    </w:p>
    <w:p w14:paraId="37DE0379" w14:textId="6BD46E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.7. Os serviços serão recebidos definitivamente no prazo de </w:t>
      </w:r>
      <w:r w:rsidR="004E4E3E">
        <w:rPr>
          <w:rFonts w:ascii="Lustria" w:eastAsia="Lustria" w:hAnsi="Lustria" w:cs="Lustria"/>
          <w:sz w:val="18"/>
          <w:szCs w:val="18"/>
        </w:rPr>
        <w:t>5</w:t>
      </w:r>
      <w:r w:rsidRPr="00A430CF">
        <w:rPr>
          <w:rFonts w:ascii="Lustria" w:eastAsia="Lustria" w:hAnsi="Lustria" w:cs="Lustria"/>
          <w:sz w:val="18"/>
          <w:szCs w:val="18"/>
        </w:rPr>
        <w:t xml:space="preserve"> (</w:t>
      </w:r>
      <w:r w:rsidR="004E4E3E">
        <w:rPr>
          <w:rFonts w:ascii="Lustria" w:eastAsia="Lustria" w:hAnsi="Lustria" w:cs="Lustria"/>
          <w:sz w:val="18"/>
          <w:szCs w:val="18"/>
        </w:rPr>
        <w:t>cinco</w:t>
      </w:r>
      <w:r w:rsidRPr="00A430CF">
        <w:rPr>
          <w:rFonts w:ascii="Lustria" w:eastAsia="Lustria" w:hAnsi="Lustria" w:cs="Lustria"/>
          <w:sz w:val="18"/>
          <w:szCs w:val="18"/>
        </w:rPr>
        <w:t xml:space="preserve">) dias úteis, pelo(a) servidor(a) </w:t>
      </w:r>
      <w:r>
        <w:rPr>
          <w:rFonts w:ascii="Lustria" w:eastAsia="Lustria" w:hAnsi="Lustria" w:cs="Lustria"/>
          <w:sz w:val="18"/>
          <w:szCs w:val="18"/>
        </w:rPr>
        <w:t>p</w:t>
      </w:r>
      <w:r w:rsidRPr="00A430CF">
        <w:rPr>
          <w:rFonts w:ascii="Lustria" w:eastAsia="Lustria" w:hAnsi="Lustria" w:cs="Lustria"/>
          <w:sz w:val="18"/>
          <w:szCs w:val="18"/>
        </w:rPr>
        <w:t>úblico(a) municipal ou comissão, contados do recebimento provisório, após a verificação da efetiva prestação e entrega dos serviços.</w:t>
      </w:r>
    </w:p>
    <w:p w14:paraId="7C1E2CAB" w14:textId="77777777" w:rsidR="004E4E3E" w:rsidRPr="00A430CF" w:rsidRDefault="004E4E3E" w:rsidP="00A430CF">
      <w:pPr>
        <w:spacing w:line="312" w:lineRule="auto"/>
        <w:jc w:val="both"/>
        <w:rPr>
          <w:rFonts w:ascii="Lustria" w:eastAsia="Lustria" w:hAnsi="Lustria" w:cs="Lustria"/>
          <w:sz w:val="18"/>
          <w:szCs w:val="18"/>
        </w:rPr>
      </w:pPr>
    </w:p>
    <w:p w14:paraId="5B3815DE" w14:textId="4E89124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.7.1. O recebimento definitivo poderá ser efetivado no atesto da nota fiscal ou documento equivalente pelo pelo(a) pelo(a) servidor(a) público(a) municipal ou comissão, após atesto pelo(a) responsável pelo(a) fiscal do contrato administrativo.</w:t>
      </w:r>
    </w:p>
    <w:p w14:paraId="40EB9B09" w14:textId="77777777" w:rsidR="004E4E3E" w:rsidRPr="00A430CF" w:rsidRDefault="004E4E3E" w:rsidP="00A430CF">
      <w:pPr>
        <w:spacing w:line="312" w:lineRule="auto"/>
        <w:jc w:val="both"/>
        <w:rPr>
          <w:rFonts w:ascii="Lustria" w:eastAsia="Lustria" w:hAnsi="Lustria" w:cs="Lustria"/>
          <w:sz w:val="18"/>
          <w:szCs w:val="18"/>
        </w:rPr>
      </w:pPr>
    </w:p>
    <w:p w14:paraId="11ABC87B" w14:textId="50C1B38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.8. Na hipótese de a verificação a que se refere o subitem anterior não ser procedida dentro do prazo fixado, reputar-se-á como realizada, consumando-se o recebimento definitivo no dia do esgotamento do prazo.</w:t>
      </w:r>
    </w:p>
    <w:p w14:paraId="1B5F5087" w14:textId="77777777" w:rsidR="004E4E3E" w:rsidRPr="00A430CF" w:rsidRDefault="004E4E3E" w:rsidP="00A430CF">
      <w:pPr>
        <w:spacing w:line="312" w:lineRule="auto"/>
        <w:jc w:val="both"/>
        <w:rPr>
          <w:rFonts w:ascii="Lustria" w:eastAsia="Lustria" w:hAnsi="Lustria" w:cs="Lustria"/>
          <w:sz w:val="18"/>
          <w:szCs w:val="18"/>
        </w:rPr>
      </w:pPr>
    </w:p>
    <w:p w14:paraId="540707F6" w14:textId="785EAC0D" w:rsidR="007D74CD"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.9. O recebimento provisório ou definitivo não excluirá a responsabilidade civil pela solidez e pela segurança do serviço nem a responsabilidade ético-profissional pela perfeita execução do contrato administrativo.</w:t>
      </w:r>
    </w:p>
    <w:p w14:paraId="17EE3960" w14:textId="77777777" w:rsidR="00A430CF" w:rsidRDefault="00A430CF" w:rsidP="00A430CF">
      <w:pPr>
        <w:spacing w:line="312" w:lineRule="auto"/>
        <w:jc w:val="both"/>
        <w:rPr>
          <w:rFonts w:ascii="Lustria" w:eastAsia="Lustria" w:hAnsi="Lustria" w:cs="Lustria"/>
          <w:sz w:val="18"/>
          <w:szCs w:val="18"/>
        </w:rPr>
      </w:pPr>
    </w:p>
    <w:tbl>
      <w:tblPr>
        <w:tblStyle w:val="a5"/>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087B6B8" w14:textId="77777777">
        <w:tc>
          <w:tcPr>
            <w:tcW w:w="9245" w:type="dxa"/>
          </w:tcPr>
          <w:p w14:paraId="2CC945CE" w14:textId="326A3FCE"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7 – </w:t>
            </w:r>
            <w:r w:rsidR="00891B07" w:rsidRPr="00891B07">
              <w:rPr>
                <w:rFonts w:ascii="Lustria" w:eastAsia="Lustria" w:hAnsi="Lustria" w:cs="Lustria"/>
                <w:b/>
                <w:i/>
                <w:sz w:val="18"/>
                <w:szCs w:val="18"/>
              </w:rPr>
              <w:t>Do modelo de gestão do contrato administrativo</w:t>
            </w:r>
          </w:p>
        </w:tc>
      </w:tr>
    </w:tbl>
    <w:p w14:paraId="3179843D" w14:textId="77777777" w:rsidR="007D74CD" w:rsidRDefault="007D74CD">
      <w:pPr>
        <w:tabs>
          <w:tab w:val="left" w:pos="9213"/>
        </w:tabs>
        <w:spacing w:line="312" w:lineRule="auto"/>
        <w:jc w:val="both"/>
        <w:rPr>
          <w:rFonts w:ascii="Lustria" w:eastAsia="Lustria" w:hAnsi="Lustria" w:cs="Lustria"/>
          <w:sz w:val="18"/>
          <w:szCs w:val="18"/>
          <w:u w:val="single"/>
        </w:rPr>
      </w:pPr>
    </w:p>
    <w:p w14:paraId="196CB50F" w14:textId="664F8CE6"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 O contrato administrativo deverá ser executado fielmente pelas partes, de acordo com as cláusulas avençadas e as normas da Lei nº. 14.133/2021, e cada parte responderá pelas consequências de sua inexecução total ou parcial (art. 115 da Lei nº 14.133/2021).</w:t>
      </w:r>
    </w:p>
    <w:p w14:paraId="04822919" w14:textId="77777777" w:rsidR="00891B07" w:rsidRPr="00891B07" w:rsidRDefault="00891B07" w:rsidP="00891B07">
      <w:pPr>
        <w:spacing w:line="312" w:lineRule="auto"/>
        <w:jc w:val="both"/>
        <w:rPr>
          <w:rFonts w:ascii="Lustria" w:eastAsia="Lustria" w:hAnsi="Lustria" w:cs="Lustria"/>
          <w:bCs/>
          <w:sz w:val="18"/>
          <w:szCs w:val="18"/>
        </w:rPr>
      </w:pPr>
    </w:p>
    <w:p w14:paraId="7A6AC861" w14:textId="7049C76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5D9C5C4D" w14:textId="77777777" w:rsidR="00891B07" w:rsidRPr="00891B07" w:rsidRDefault="00891B07" w:rsidP="00891B07">
      <w:pPr>
        <w:spacing w:line="312" w:lineRule="auto"/>
        <w:jc w:val="both"/>
        <w:rPr>
          <w:rFonts w:ascii="Lustria" w:eastAsia="Lustria" w:hAnsi="Lustria" w:cs="Lustria"/>
          <w:bCs/>
          <w:sz w:val="18"/>
          <w:szCs w:val="18"/>
        </w:rPr>
      </w:pPr>
    </w:p>
    <w:p w14:paraId="6D961976" w14:textId="290AA677"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lastRenderedPageBreak/>
        <w:t>7</w:t>
      </w:r>
      <w:r w:rsidRPr="00891B07">
        <w:rPr>
          <w:rFonts w:ascii="Lustria" w:eastAsia="Lustria" w:hAnsi="Lustria" w:cs="Lustria"/>
          <w:bCs/>
          <w:sz w:val="18"/>
          <w:szCs w:val="18"/>
        </w:rPr>
        <w:t>.3. A execução do contrato administrativo deverá ser acompanhada e fiscalizada pelo(a) fiscal do contrato administrativos, ou pelos respectivos substitutos (art. 117 da Lei nº. 14.133/2021).</w:t>
      </w:r>
    </w:p>
    <w:p w14:paraId="6F05FC27" w14:textId="77777777" w:rsidR="00891B07" w:rsidRPr="00891B07" w:rsidRDefault="00891B07" w:rsidP="00891B07">
      <w:pPr>
        <w:spacing w:line="312" w:lineRule="auto"/>
        <w:jc w:val="both"/>
        <w:rPr>
          <w:rFonts w:ascii="Lustria" w:eastAsia="Lustria" w:hAnsi="Lustria" w:cs="Lustria"/>
          <w:bCs/>
          <w:sz w:val="18"/>
          <w:szCs w:val="18"/>
        </w:rPr>
      </w:pPr>
    </w:p>
    <w:p w14:paraId="325BB72F" w14:textId="57A8837F"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C076B6A" w14:textId="77777777" w:rsidR="00891B07" w:rsidRPr="00891B07" w:rsidRDefault="00891B07" w:rsidP="00891B07">
      <w:pPr>
        <w:spacing w:line="312" w:lineRule="auto"/>
        <w:jc w:val="both"/>
        <w:rPr>
          <w:rFonts w:ascii="Lustria" w:eastAsia="Lustria" w:hAnsi="Lustria" w:cs="Lustria"/>
          <w:bCs/>
          <w:sz w:val="18"/>
          <w:szCs w:val="18"/>
        </w:rPr>
      </w:pPr>
    </w:p>
    <w:p w14:paraId="038F4E89" w14:textId="1647D968"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.5. O(A) fiscal do contrato administrativo informará a seus superiores, em tempo hábil para a adoção das medidas convenientes, a situação que demandar decisão ou providência que ultrapasse sua competência (§ 2º do art. 117 da Lei nº. 14.133/2021).</w:t>
      </w:r>
    </w:p>
    <w:p w14:paraId="1B0D7668" w14:textId="77777777" w:rsidR="00891B07" w:rsidRPr="00891B07" w:rsidRDefault="00891B07" w:rsidP="00891B07">
      <w:pPr>
        <w:spacing w:line="312" w:lineRule="auto"/>
        <w:jc w:val="both"/>
        <w:rPr>
          <w:rFonts w:ascii="Lustria" w:eastAsia="Lustria" w:hAnsi="Lustria" w:cs="Lustria"/>
          <w:bCs/>
          <w:sz w:val="18"/>
          <w:szCs w:val="18"/>
        </w:rPr>
      </w:pPr>
    </w:p>
    <w:p w14:paraId="2BC483AF" w14:textId="5F2D9D49"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693B52A" w14:textId="77777777" w:rsidR="00891B07" w:rsidRPr="00891B07" w:rsidRDefault="00891B07" w:rsidP="00891B07">
      <w:pPr>
        <w:spacing w:line="312" w:lineRule="auto"/>
        <w:jc w:val="both"/>
        <w:rPr>
          <w:rFonts w:ascii="Lustria" w:eastAsia="Lustria" w:hAnsi="Lustria" w:cs="Lustria"/>
          <w:bCs/>
          <w:sz w:val="18"/>
          <w:szCs w:val="18"/>
        </w:rPr>
      </w:pPr>
    </w:p>
    <w:p w14:paraId="2CFCA6F8" w14:textId="05CD506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0C1AB3F9" w14:textId="77777777" w:rsidR="00891B07" w:rsidRPr="00891B07" w:rsidRDefault="00891B07" w:rsidP="00891B07">
      <w:pPr>
        <w:spacing w:line="312" w:lineRule="auto"/>
        <w:jc w:val="both"/>
        <w:rPr>
          <w:rFonts w:ascii="Lustria" w:eastAsia="Lustria" w:hAnsi="Lustria" w:cs="Lustria"/>
          <w:bCs/>
          <w:sz w:val="18"/>
          <w:szCs w:val="18"/>
        </w:rPr>
      </w:pPr>
    </w:p>
    <w:p w14:paraId="739E3C20" w14:textId="2B029A7C"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.8. Somente o(a) Contratado(a) será responsável pelos encargos trabalhistas, previdenciários, fiscais e comerciais resultantes da execução do contrato administrativo (art. 121 da Lei nº. 14.133/2021).</w:t>
      </w:r>
    </w:p>
    <w:p w14:paraId="325AE7CD" w14:textId="77777777" w:rsidR="00891B07" w:rsidRPr="00891B07" w:rsidRDefault="00891B07" w:rsidP="00891B07">
      <w:pPr>
        <w:spacing w:line="312" w:lineRule="auto"/>
        <w:jc w:val="both"/>
        <w:rPr>
          <w:rFonts w:ascii="Lustria" w:eastAsia="Lustria" w:hAnsi="Lustria" w:cs="Lustria"/>
          <w:bCs/>
          <w:sz w:val="18"/>
          <w:szCs w:val="18"/>
        </w:rPr>
      </w:pPr>
    </w:p>
    <w:p w14:paraId="18759522" w14:textId="6C222A2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492AFF29" w14:textId="77777777" w:rsidR="00891B07" w:rsidRPr="00891B07" w:rsidRDefault="00891B07" w:rsidP="00891B07">
      <w:pPr>
        <w:spacing w:line="312" w:lineRule="auto"/>
        <w:jc w:val="both"/>
        <w:rPr>
          <w:rFonts w:ascii="Lustria" w:eastAsia="Lustria" w:hAnsi="Lustria" w:cs="Lustria"/>
          <w:bCs/>
          <w:sz w:val="18"/>
          <w:szCs w:val="18"/>
        </w:rPr>
      </w:pPr>
    </w:p>
    <w:p w14:paraId="71E6F66A" w14:textId="32951451"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.10. As comunicações entre a Administração e o(a) contratado(a) devem ser realizadas por escrito sempre que o ato exigir tal formalidade, admitindo-se, excepcionalmente, o uso de mensagem eletrônica para esse fim, tal como: e-mail.</w:t>
      </w:r>
    </w:p>
    <w:p w14:paraId="5BC8DC87" w14:textId="77777777" w:rsidR="00891B07" w:rsidRPr="00891B07" w:rsidRDefault="00891B07" w:rsidP="00891B07">
      <w:pPr>
        <w:spacing w:line="312" w:lineRule="auto"/>
        <w:jc w:val="both"/>
        <w:rPr>
          <w:rFonts w:ascii="Lustria" w:eastAsia="Lustria" w:hAnsi="Lustria" w:cs="Lustria"/>
          <w:bCs/>
          <w:sz w:val="18"/>
          <w:szCs w:val="18"/>
        </w:rPr>
      </w:pPr>
    </w:p>
    <w:p w14:paraId="44884222" w14:textId="61E38663"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.11. A Administração poderá convocar representante do(a) licitante para adoção de providências que devam ser cumpridas de imediato.</w:t>
      </w:r>
    </w:p>
    <w:p w14:paraId="634D10E6" w14:textId="77777777" w:rsidR="00891B07" w:rsidRPr="00891B07" w:rsidRDefault="00891B07" w:rsidP="00891B07">
      <w:pPr>
        <w:spacing w:line="312" w:lineRule="auto"/>
        <w:jc w:val="both"/>
        <w:rPr>
          <w:rFonts w:ascii="Lustria" w:eastAsia="Lustria" w:hAnsi="Lustria" w:cs="Lustria"/>
          <w:bCs/>
          <w:sz w:val="18"/>
          <w:szCs w:val="18"/>
        </w:rPr>
      </w:pPr>
    </w:p>
    <w:p w14:paraId="3A5DF57B" w14:textId="4F1F604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.12. O(A) Contratado(a) deverá manter preposto aceito pela Administração no local do serviço para representá-lo na execução do contrato administrativo (art. 118 da Lei nº 14.133/2021).</w:t>
      </w:r>
    </w:p>
    <w:p w14:paraId="6EA32556" w14:textId="77777777" w:rsidR="00891B07" w:rsidRPr="00891B07" w:rsidRDefault="00891B07" w:rsidP="00891B07">
      <w:pPr>
        <w:spacing w:line="312" w:lineRule="auto"/>
        <w:jc w:val="both"/>
        <w:rPr>
          <w:rFonts w:ascii="Lustria" w:eastAsia="Lustria" w:hAnsi="Lustria" w:cs="Lustria"/>
          <w:bCs/>
          <w:sz w:val="18"/>
          <w:szCs w:val="18"/>
        </w:rPr>
      </w:pPr>
    </w:p>
    <w:p w14:paraId="419F5570" w14:textId="33D7A22A"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.13. A indicação ou a manutenção do preposto do(a) Contratado(a) poderá ser recusada pelo contratante, desde que devidamente justificada, devendo o(a) contratado(a) designar outro para o exercício da atividade, no prazo indicado pelo fiscal.</w:t>
      </w:r>
    </w:p>
    <w:p w14:paraId="09ED3BFA" w14:textId="77777777" w:rsidR="00891B07" w:rsidRPr="00891B07" w:rsidRDefault="00891B07" w:rsidP="00891B07">
      <w:pPr>
        <w:spacing w:line="312" w:lineRule="auto"/>
        <w:jc w:val="both"/>
        <w:rPr>
          <w:rFonts w:ascii="Lustria" w:eastAsia="Lustria" w:hAnsi="Lustria" w:cs="Lustria"/>
          <w:bCs/>
          <w:sz w:val="18"/>
          <w:szCs w:val="18"/>
        </w:rPr>
      </w:pPr>
    </w:p>
    <w:p w14:paraId="0A718E7B" w14:textId="65AA2FE6" w:rsidR="007D74CD"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 xml:space="preserve">.14.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w:t>
      </w:r>
      <w:r w:rsidRPr="00891B07">
        <w:rPr>
          <w:rFonts w:ascii="Lustria" w:eastAsia="Lustria" w:hAnsi="Lustria" w:cs="Lustria"/>
          <w:bCs/>
          <w:sz w:val="18"/>
          <w:szCs w:val="18"/>
        </w:rPr>
        <w:lastRenderedPageBreak/>
        <w:t>contratada, quando houver, do método de aferição dos resultados e das sanções aplicáveis, dentre outros.</w:t>
      </w:r>
    </w:p>
    <w:p w14:paraId="0A174332" w14:textId="77777777" w:rsidR="00891B07" w:rsidRPr="00891B07" w:rsidRDefault="00891B07" w:rsidP="00891B07">
      <w:pPr>
        <w:spacing w:line="312" w:lineRule="auto"/>
        <w:jc w:val="both"/>
        <w:rPr>
          <w:rFonts w:ascii="Lustria" w:eastAsia="Lustria" w:hAnsi="Lustria" w:cs="Lustria"/>
          <w:bCs/>
          <w:sz w:val="18"/>
          <w:szCs w:val="18"/>
        </w:rPr>
      </w:pPr>
    </w:p>
    <w:tbl>
      <w:tblPr>
        <w:tblStyle w:val="a6"/>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0F3BF0C5" w14:textId="77777777">
        <w:tc>
          <w:tcPr>
            <w:tcW w:w="9245" w:type="dxa"/>
          </w:tcPr>
          <w:p w14:paraId="4173B6E3" w14:textId="6B6E926D"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8 – </w:t>
            </w:r>
            <w:r w:rsidR="00891B07" w:rsidRPr="00891B07">
              <w:rPr>
                <w:rFonts w:ascii="Lustria" w:eastAsia="Lustria" w:hAnsi="Lustria" w:cs="Lustria"/>
                <w:b/>
                <w:i/>
                <w:sz w:val="18"/>
                <w:szCs w:val="18"/>
              </w:rPr>
              <w:t>Dos critérios de medição e de pagamento</w:t>
            </w:r>
          </w:p>
        </w:tc>
      </w:tr>
    </w:tbl>
    <w:p w14:paraId="099061ED" w14:textId="77777777" w:rsidR="007D74CD" w:rsidRDefault="007D74CD">
      <w:pPr>
        <w:tabs>
          <w:tab w:val="left" w:pos="9213"/>
        </w:tabs>
        <w:spacing w:line="312" w:lineRule="auto"/>
        <w:jc w:val="both"/>
        <w:rPr>
          <w:rFonts w:ascii="Lustria" w:eastAsia="Lustria" w:hAnsi="Lustria" w:cs="Lustria"/>
          <w:sz w:val="18"/>
          <w:szCs w:val="18"/>
        </w:rPr>
      </w:pPr>
      <w:bookmarkStart w:id="3" w:name="_heading=h.3dy6vkm" w:colFirst="0" w:colLast="0"/>
      <w:bookmarkEnd w:id="3"/>
    </w:p>
    <w:p w14:paraId="106C61E6" w14:textId="77777777" w:rsidR="00891B07" w:rsidRDefault="00000000" w:rsidP="00891B07">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 xml:space="preserve">8.1. </w:t>
      </w:r>
      <w:bookmarkStart w:id="4" w:name="_heading=h.2s8eyo1" w:colFirst="0" w:colLast="0"/>
      <w:bookmarkEnd w:id="4"/>
      <w:r w:rsidR="00891B07" w:rsidRPr="00891B07">
        <w:rPr>
          <w:rFonts w:ascii="Lustria" w:eastAsia="Lustria" w:hAnsi="Lustria" w:cs="Lustria"/>
          <w:sz w:val="18"/>
          <w:szCs w:val="18"/>
        </w:rPr>
        <w:t>A avaliação da execução do objeto utilizará a aceite, atesto ou recebimento, ainda que por e-mail, sem qualquer oposição, da nota fiscal com a descrição dos serviços prestados;</w:t>
      </w:r>
    </w:p>
    <w:p w14:paraId="55E2FFE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28F46C87" w14:textId="1E08A5A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.2. O pagamento será </w:t>
      </w:r>
      <w:r>
        <w:rPr>
          <w:rFonts w:ascii="Lustria" w:eastAsia="Lustria" w:hAnsi="Lustria" w:cs="Lustria"/>
          <w:sz w:val="18"/>
          <w:szCs w:val="18"/>
        </w:rPr>
        <w:t>realizado em parcela única</w:t>
      </w:r>
      <w:r w:rsidRPr="00891B07">
        <w:rPr>
          <w:rFonts w:ascii="Lustria" w:eastAsia="Lustria" w:hAnsi="Lustria" w:cs="Lustria"/>
          <w:sz w:val="18"/>
          <w:szCs w:val="18"/>
        </w:rPr>
        <w:t xml:space="preserve"> em até </w:t>
      </w:r>
      <w:r>
        <w:rPr>
          <w:rFonts w:ascii="Lustria" w:eastAsia="Lustria" w:hAnsi="Lustria" w:cs="Lustria"/>
          <w:sz w:val="18"/>
          <w:szCs w:val="18"/>
        </w:rPr>
        <w:t>30</w:t>
      </w:r>
      <w:r w:rsidRPr="00891B07">
        <w:rPr>
          <w:rFonts w:ascii="Lustria" w:eastAsia="Lustria" w:hAnsi="Lustria" w:cs="Lustria"/>
          <w:sz w:val="18"/>
          <w:szCs w:val="18"/>
        </w:rPr>
        <w:t xml:space="preserve"> (</w:t>
      </w:r>
      <w:r>
        <w:rPr>
          <w:rFonts w:ascii="Lustria" w:eastAsia="Lustria" w:hAnsi="Lustria" w:cs="Lustria"/>
          <w:sz w:val="18"/>
          <w:szCs w:val="18"/>
        </w:rPr>
        <w:t>trinta</w:t>
      </w:r>
      <w:r w:rsidRPr="00891B07">
        <w:rPr>
          <w:rFonts w:ascii="Lustria" w:eastAsia="Lustria" w:hAnsi="Lustria" w:cs="Lustria"/>
          <w:sz w:val="18"/>
          <w:szCs w:val="18"/>
        </w:rPr>
        <w:t>) dias úteis do recebimento da nota fiscal, acompanhado da comprovação de regularidade fiscal, trabalhista e social;</w:t>
      </w:r>
    </w:p>
    <w:p w14:paraId="54070BA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43F444D2" w14:textId="7F2FD1A5"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.3. O pagamento somente será realizado mediante a efetiva prestação dos serviços </w:t>
      </w:r>
      <w:r w:rsidRPr="00891B07">
        <w:rPr>
          <w:rFonts w:ascii="Lustria" w:eastAsia="Lustria" w:hAnsi="Lustria" w:cs="Lustria"/>
          <w:b/>
          <w:sz w:val="18"/>
          <w:szCs w:val="18"/>
        </w:rPr>
        <w:t>e/ou</w:t>
      </w:r>
      <w:r w:rsidRPr="00891B07">
        <w:rPr>
          <w:rFonts w:ascii="Lustria" w:eastAsia="Lustria" w:hAnsi="Lustria" w:cs="Lustria"/>
          <w:sz w:val="18"/>
          <w:szCs w:val="18"/>
        </w:rPr>
        <w:t xml:space="preserve"> entrega dos bens nas condições estabelecidas, o que poderá ser comprovado por meio de aceite ou atestado na nota fiscal correspondente;</w:t>
      </w:r>
    </w:p>
    <w:p w14:paraId="27A305FD"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D00F499" w14:textId="391A087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24577EDF"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8B44FEB" w14:textId="7B3F453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.5. O pagamento devido pelo Contratante será efetuado por meio ordem bancária, para crédito em banco, agência e conta corrente indicados pelo(a) contratante, ou, eventualmente, por outra forma que vier a ser convencionada entre as partes.</w:t>
      </w:r>
    </w:p>
    <w:p w14:paraId="791167E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386AEF5F" w14:textId="65464A8F"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.6. Será considerada data do pagamento o dia em que constar como emitida a ordem bancária para pagamento. </w:t>
      </w:r>
    </w:p>
    <w:p w14:paraId="2CDE11D7"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96DD2DE" w14:textId="04219C91"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.7. Paga a importância discriminada na nota fiscal, o(a) Contratado(a) dará ao contratante plena, geral e irretratável quitação dos valores nela discriminados, para nada mais vir a reclamar ou exigir a qualquer título, tempo ou forma.</w:t>
      </w:r>
    </w:p>
    <w:p w14:paraId="07A8A2A0"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53F9A2B" w14:textId="4A624DE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.8. Todo pagamento que vier a ser considerado contratualmente indevido será objeto de ajuste nos pagamentos futuros, quando devidos, ou cobrados diretamente do(a) Contratado(a).</w:t>
      </w:r>
    </w:p>
    <w:p w14:paraId="7292A5B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40A1F7C" w14:textId="674163E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.9. Deverão ser excluídas do faturamento todas e quaisquer ocorrências que não forem de responsabilidade do contratante, assim como aquelas que não correspondem a bens entregues.</w:t>
      </w:r>
    </w:p>
    <w:p w14:paraId="273B8F1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4366DD45" w14:textId="552D9559"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.10. Os documentos comprobatórios dos pagamentos relativos a tributos, encargos ou contribuições de responsabilidade do(a) Contratado(a), deverão ser enviados ao contratante mensalmente.</w:t>
      </w:r>
    </w:p>
    <w:p w14:paraId="0C5BF5D0"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5C437868" w14:textId="5E77C4F6"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.11. O(A) Contratado(a) deverá entregar os bens acompanhado da correspondente nota fiscal.</w:t>
      </w:r>
    </w:p>
    <w:p w14:paraId="32DCCCFA"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236F0D8B" w14:textId="17E3FC7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8</w:t>
      </w:r>
      <w:r w:rsidRPr="00891B07">
        <w:rPr>
          <w:rFonts w:ascii="Lustria" w:eastAsia="Lustria" w:hAnsi="Lustria" w:cs="Lustria"/>
          <w:sz w:val="18"/>
          <w:szCs w:val="18"/>
        </w:rPr>
        <w:t>.12. A nota fiscal deverá ser emitida pelo(a) Contratado(a) em inteira conformidade com as exigências legais e contratuais, especialmente as de natureza fiscal, com destaque, quando exigíveis, das retenções tributárias ou previdenciárias.</w:t>
      </w:r>
    </w:p>
    <w:p w14:paraId="359BF7EA"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6674637" w14:textId="1EAB414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.13. Antes de cada pagamento a(o) Contratado(a) será realizada consulta para verificar a manutenção das regularidades fiscal, social e trabalhista.</w:t>
      </w:r>
    </w:p>
    <w:p w14:paraId="0D760A93"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2FD9913" w14:textId="4CC56668"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D462B84"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5E659BA" w14:textId="5CAB7E7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51BB95F1"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10CF6BB" w14:textId="16F4EDB1"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.16. Persistindo a irregularidade, o Contratante deverá adotar as medidas necessárias à rescisão contratual nos autos do processo administrativo correspondente, assegurada à contratada a ampla defesa. </w:t>
      </w:r>
    </w:p>
    <w:p w14:paraId="75F6BBA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19624CB0" w14:textId="01D11C1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.17. Havendo a efetiva execução do objeto, os pagamentos serão realizados normalmente, até que se decida pela rescisão do contrato administrativo, caso o(a) Contratado(a) não regularize sua situação.  </w:t>
      </w:r>
    </w:p>
    <w:p w14:paraId="6EC6710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6B24AD03" w14:textId="7EA995BE"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.18. Somente por motivo de economicidade ou outro interesse público de alta relevância, devidamente justificado, em qualquer caso, pelo(a) Prefeito(a) Municipal, não será rescindido o contrato administrativo em execução com a contratada inadimplente</w:t>
      </w:r>
      <w:r>
        <w:rPr>
          <w:rFonts w:ascii="Lustria" w:eastAsia="Lustria" w:hAnsi="Lustria" w:cs="Lustria"/>
          <w:sz w:val="18"/>
          <w:szCs w:val="18"/>
        </w:rPr>
        <w:t>.</w:t>
      </w:r>
    </w:p>
    <w:p w14:paraId="7029ECE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90E4B51" w14:textId="4226F8F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.19. Quando do pagamento, será efetuada a retenção tributária prevista na legislação aplicável.</w:t>
      </w:r>
    </w:p>
    <w:p w14:paraId="21AD48F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6520D56" w14:textId="0BEFF828" w:rsidR="007D74CD"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83B869B" w14:textId="77777777" w:rsidR="00891B07" w:rsidRDefault="00891B07" w:rsidP="00891B07">
      <w:pPr>
        <w:tabs>
          <w:tab w:val="left" w:pos="9213"/>
        </w:tabs>
        <w:spacing w:line="312" w:lineRule="auto"/>
        <w:jc w:val="both"/>
        <w:rPr>
          <w:rFonts w:ascii="Lustria" w:eastAsia="Lustria" w:hAnsi="Lustria" w:cs="Lustria"/>
          <w:sz w:val="18"/>
          <w:szCs w:val="18"/>
        </w:rPr>
      </w:pPr>
    </w:p>
    <w:tbl>
      <w:tblPr>
        <w:tblStyle w:val="a7"/>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7E13281F" w14:textId="77777777">
        <w:tc>
          <w:tcPr>
            <w:tcW w:w="9245" w:type="dxa"/>
          </w:tcPr>
          <w:p w14:paraId="14D658A3" w14:textId="388182FE"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9 – </w:t>
            </w:r>
            <w:r w:rsidR="00891B07" w:rsidRPr="00891B07">
              <w:rPr>
                <w:rFonts w:ascii="Lustria" w:eastAsia="Lustria" w:hAnsi="Lustria" w:cs="Lustria"/>
                <w:b/>
                <w:i/>
                <w:sz w:val="18"/>
                <w:szCs w:val="18"/>
              </w:rPr>
              <w:t>Da forma e critérios de seleção do(a) fornecedor(a)</w:t>
            </w:r>
          </w:p>
        </w:tc>
      </w:tr>
    </w:tbl>
    <w:p w14:paraId="3FF73555" w14:textId="77777777" w:rsidR="007D74CD" w:rsidRDefault="007D74CD">
      <w:pPr>
        <w:tabs>
          <w:tab w:val="left" w:pos="9213"/>
        </w:tabs>
        <w:spacing w:line="312" w:lineRule="auto"/>
        <w:jc w:val="both"/>
        <w:rPr>
          <w:rFonts w:ascii="Lustria" w:eastAsia="Lustria" w:hAnsi="Lustria" w:cs="Lustria"/>
          <w:sz w:val="18"/>
          <w:szCs w:val="18"/>
        </w:rPr>
      </w:pPr>
    </w:p>
    <w:p w14:paraId="742C8E17" w14:textId="2BF0D063" w:rsidR="007D74CD" w:rsidRDefault="00000000" w:rsidP="00891B07">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9.1.</w:t>
      </w:r>
      <w:r>
        <w:rPr>
          <w:rFonts w:ascii="Lustria" w:eastAsia="Lustria" w:hAnsi="Lustria" w:cs="Lustria"/>
          <w:sz w:val="18"/>
          <w:szCs w:val="18"/>
        </w:rPr>
        <w:t xml:space="preserve"> </w:t>
      </w:r>
      <w:r w:rsidR="00891B07" w:rsidRPr="00891B07">
        <w:rPr>
          <w:rFonts w:ascii="Lustria" w:eastAsia="Lustria" w:hAnsi="Lustria" w:cs="Lustria"/>
          <w:sz w:val="18"/>
          <w:szCs w:val="18"/>
        </w:rPr>
        <w:t>O(A) fornecedor(a) será selecionado por meio da realização de Inexigibilidade de Licitação Pública.</w:t>
      </w:r>
    </w:p>
    <w:p w14:paraId="70C523C8" w14:textId="77777777" w:rsidR="00E62A46" w:rsidRDefault="00E62A46" w:rsidP="00891B07">
      <w:pPr>
        <w:tabs>
          <w:tab w:val="left" w:pos="9213"/>
        </w:tabs>
        <w:spacing w:line="312" w:lineRule="auto"/>
        <w:jc w:val="both"/>
        <w:rPr>
          <w:rFonts w:ascii="Lustria" w:eastAsia="Lustria" w:hAnsi="Lustria" w:cs="Lustria"/>
          <w:sz w:val="18"/>
          <w:szCs w:val="18"/>
        </w:rPr>
      </w:pPr>
    </w:p>
    <w:p w14:paraId="6A46CAA0" w14:textId="5E23DEC8" w:rsidR="00E62A46" w:rsidRP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.2. Da Habilitação Jurídica:</w:t>
      </w:r>
    </w:p>
    <w:p w14:paraId="2359E78D" w14:textId="764B4C20" w:rsidR="004E4E3E" w:rsidRDefault="00E62A46"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.2.1.</w:t>
      </w:r>
      <w:r w:rsidR="004E4E3E" w:rsidRPr="004E4E3E">
        <w:rPr>
          <w:rFonts w:ascii="Lustria" w:eastAsia="Lustria" w:hAnsi="Lustria" w:cs="Lustria"/>
          <w:sz w:val="18"/>
          <w:szCs w:val="18"/>
        </w:rPr>
        <w:t xml:space="preserve"> Empresário individual: inscrição no Registro Público de Empresas Mercantis, a cargo da Junta Comercial respectiva; </w:t>
      </w:r>
    </w:p>
    <w:p w14:paraId="4A7A9ECF"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B14DA73" w14:textId="41B466E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9</w:t>
      </w:r>
      <w:r w:rsidRPr="004E4E3E">
        <w:rPr>
          <w:rFonts w:ascii="Lustria" w:eastAsia="Lustria" w:hAnsi="Lustria" w:cs="Lustria"/>
          <w:sz w:val="18"/>
          <w:szCs w:val="18"/>
        </w:rPr>
        <w:t xml:space="preserve">.3.2. Microempreendedor Individual – MEI: Certificado da Condição de Microempreendedor Individual – CCMEI; </w:t>
      </w:r>
    </w:p>
    <w:p w14:paraId="617451C0"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7A0D3987" w14:textId="40DD8351"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7B5B7EBF"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6864E262" w14:textId="0D037F8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.3.4. Sociedade empresária estrangeira com atuação permanente no país: Decreto de autorização para funcionamento no Brasil; </w:t>
      </w:r>
    </w:p>
    <w:p w14:paraId="0F0BAB5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014DAAA3" w14:textId="5A3F8A32"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.3.5. Sociedade simples: inscrição do ato constitutivo no Registro Civil de Pessoas Jurídicas do local de sua sede, acompanhada de documento comprobatório de seus administradores; </w:t>
      </w:r>
    </w:p>
    <w:p w14:paraId="6DE7DBA4"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B97EB4F" w14:textId="52A5968D"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.3.6. Sociedade cooperativa: ata de fundação e estatuto social, com a ata da assembleia que o aprovou, devidamente arquivado na Junta Comercial ou inscrito no Registro Civil de Pessoas Jurídicas da respectiva sede, além do registro de que trata o art. 107 da Lei nº. 5.7564/1971. </w:t>
      </w:r>
    </w:p>
    <w:p w14:paraId="63F0975B"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E2B031A" w14:textId="5B3E94DF"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.3.8. Os documentos apresentados deverão estar acompanhados de todas as alterações ou da consolidação respectiva.</w:t>
      </w:r>
    </w:p>
    <w:p w14:paraId="25720361"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322D3C6" w14:textId="1DED3430"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.3.9. Comprovação do exercício da atividade a ser credenciada e contratada.</w:t>
      </w:r>
    </w:p>
    <w:p w14:paraId="52BB3698"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A233487" w14:textId="50A42204"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 Habilitação fiscal, social e trabalhista:</w:t>
      </w:r>
    </w:p>
    <w:p w14:paraId="38939F2C"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3A2D5E4" w14:textId="358D78C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.4.1. Cadastro Nacional de Pessoa Jurídica – CNPJ; </w:t>
      </w:r>
    </w:p>
    <w:p w14:paraId="5AEBEFB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38F4642B" w14:textId="291C505F"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.4.2. Cadastro de Pessoa Física – CPF – e Registro Geral – RG;</w:t>
      </w:r>
    </w:p>
    <w:p w14:paraId="7DAFB0BB"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2B3A562" w14:textId="545E207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.4.3. Inscrição no cadastro de contribuintes estadual, relativo ao domicílio ou sede do(a) licitante, pertinente ao seu ramo de atividade e compatível com o objeto contratual;</w:t>
      </w:r>
    </w:p>
    <w:p w14:paraId="44486841"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0DC5953" w14:textId="077AE2CA"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.4.4. Prova de regularidade perante a Fazenda Federal;</w:t>
      </w:r>
    </w:p>
    <w:p w14:paraId="7672D5E7"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705B8BE2" w14:textId="1256A36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.4.5. Prova de regularidade perante a Fazenda Estadual;</w:t>
      </w:r>
    </w:p>
    <w:p w14:paraId="4097EA49"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031248ED" w14:textId="4647A33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.4.5.1.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FB557B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6F846E42" w14:textId="6AFCA5FB"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.4.6. Prova de regularidade perante a Fazenda Municipal;</w:t>
      </w:r>
    </w:p>
    <w:p w14:paraId="183E8863"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686C2BB" w14:textId="0F5EAD01"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 xml:space="preserve">.4.7. Prova de regularidade relativo à Seguridade Social e ao Fundo de Garantia de Tempo de Serviço – FGTS –, que demonstre cumprimento dos encargos sociais instituídos por lei; </w:t>
      </w:r>
    </w:p>
    <w:p w14:paraId="367C67A5"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3AE947F1" w14:textId="14765B2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.4.8. Prova de regularidade perante a Justiça do Trabalho;</w:t>
      </w:r>
    </w:p>
    <w:p w14:paraId="0401F457"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AFA2484" w14:textId="1B9314C0" w:rsidR="00E62A46"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.4.9. Cumprimento do disposto no inciso XXXIII do art. 7º da Constituição da República de 1988 – CR88.</w:t>
      </w:r>
    </w:p>
    <w:p w14:paraId="69F8BF38" w14:textId="77777777" w:rsidR="004E4E3E" w:rsidRPr="00E62A46" w:rsidRDefault="004E4E3E" w:rsidP="004E4E3E">
      <w:pPr>
        <w:tabs>
          <w:tab w:val="left" w:pos="9213"/>
        </w:tabs>
        <w:spacing w:line="312" w:lineRule="auto"/>
        <w:jc w:val="both"/>
        <w:rPr>
          <w:rFonts w:ascii="Lustria" w:eastAsia="Lustria" w:hAnsi="Lustria" w:cs="Lustria"/>
          <w:sz w:val="18"/>
          <w:szCs w:val="18"/>
        </w:rPr>
      </w:pPr>
    </w:p>
    <w:p w14:paraId="0EAB5B27" w14:textId="249DADC8" w:rsidR="004E4E3E" w:rsidRDefault="00E62A46"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w:t>
      </w:r>
      <w:r w:rsidR="004E4E3E">
        <w:rPr>
          <w:rFonts w:ascii="Lustria" w:eastAsia="Lustria" w:hAnsi="Lustria" w:cs="Lustria"/>
          <w:sz w:val="18"/>
          <w:szCs w:val="18"/>
        </w:rPr>
        <w:t>5</w:t>
      </w:r>
      <w:r w:rsidRPr="00E62A46">
        <w:rPr>
          <w:rFonts w:ascii="Lustria" w:eastAsia="Lustria" w:hAnsi="Lustria" w:cs="Lustria"/>
          <w:sz w:val="18"/>
          <w:szCs w:val="18"/>
        </w:rPr>
        <w:t xml:space="preserve">. </w:t>
      </w:r>
      <w:r w:rsidR="004E4E3E" w:rsidRPr="004E4E3E">
        <w:rPr>
          <w:rFonts w:ascii="Lustria" w:eastAsia="Lustria" w:hAnsi="Lustria" w:cs="Lustria"/>
          <w:sz w:val="18"/>
          <w:szCs w:val="18"/>
        </w:rPr>
        <w:t xml:space="preserve">Habilitação </w:t>
      </w:r>
      <w:r w:rsidR="00657869">
        <w:rPr>
          <w:rFonts w:ascii="Lustria" w:eastAsia="Lustria" w:hAnsi="Lustria" w:cs="Lustria"/>
          <w:sz w:val="18"/>
          <w:szCs w:val="18"/>
        </w:rPr>
        <w:t>Técnica e Operacional</w:t>
      </w:r>
    </w:p>
    <w:p w14:paraId="1DC4026A"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55F31C9" w14:textId="77777777" w:rsidR="00993D85" w:rsidRPr="00993D85" w:rsidRDefault="00993D85" w:rsidP="00993D85">
      <w:pPr>
        <w:tabs>
          <w:tab w:val="left" w:pos="9213"/>
        </w:tabs>
        <w:spacing w:line="312" w:lineRule="auto"/>
        <w:jc w:val="both"/>
        <w:rPr>
          <w:rFonts w:ascii="Lustria" w:eastAsia="Lustria" w:hAnsi="Lustria" w:cs="Lustria"/>
          <w:sz w:val="18"/>
          <w:szCs w:val="18"/>
        </w:rPr>
      </w:pPr>
      <w:r w:rsidRPr="00993D85">
        <w:rPr>
          <w:rFonts w:ascii="Lustria" w:eastAsia="Lustria" w:hAnsi="Lustria" w:cs="Lustria"/>
          <w:sz w:val="18"/>
          <w:szCs w:val="18"/>
        </w:rPr>
        <w:t>9.5.1. Declaração de que a empresa cumpre as exigências de reserva de cargos para pessoa com deficiência e para reabilitados da Previdência Social, previstas em lei e em normas específicas, ou de que se encontra legalmente desobrigada de fazê-lo.</w:t>
      </w:r>
    </w:p>
    <w:p w14:paraId="7005D7B1" w14:textId="77777777" w:rsidR="00993D85" w:rsidRPr="00993D85" w:rsidRDefault="00993D85" w:rsidP="00993D85">
      <w:pPr>
        <w:tabs>
          <w:tab w:val="left" w:pos="9213"/>
        </w:tabs>
        <w:spacing w:line="312" w:lineRule="auto"/>
        <w:jc w:val="both"/>
        <w:rPr>
          <w:rFonts w:ascii="Lustria" w:eastAsia="Lustria" w:hAnsi="Lustria" w:cs="Lustria"/>
          <w:sz w:val="18"/>
          <w:szCs w:val="18"/>
        </w:rPr>
      </w:pPr>
    </w:p>
    <w:p w14:paraId="2B3092D2" w14:textId="77777777" w:rsidR="00993D85" w:rsidRPr="00993D85" w:rsidRDefault="00993D85" w:rsidP="00993D85">
      <w:pPr>
        <w:tabs>
          <w:tab w:val="left" w:pos="9213"/>
        </w:tabs>
        <w:spacing w:line="312" w:lineRule="auto"/>
        <w:jc w:val="both"/>
        <w:rPr>
          <w:rFonts w:ascii="Lustria" w:eastAsia="Lustria" w:hAnsi="Lustria" w:cs="Lustria"/>
          <w:sz w:val="18"/>
          <w:szCs w:val="18"/>
        </w:rPr>
      </w:pPr>
      <w:r w:rsidRPr="00993D85">
        <w:rPr>
          <w:rFonts w:ascii="Lustria" w:eastAsia="Lustria" w:hAnsi="Lustria" w:cs="Lustria"/>
          <w:sz w:val="18"/>
          <w:szCs w:val="18"/>
        </w:rPr>
        <w:t>9.5.2. Comprovação da existência de Médico do Trabalho responsável técnico, mediante apresentação de diploma de curso superior em Medicina, devidamente reconhecido pelo Ministério da Educação (MEC), acompanhado de certificado de especialização em Medicina do Trabalho ou título de especialista emitido pela Associação Médica Brasileira (AMB) e registrado no Conselho Regional de Medicina.</w:t>
      </w:r>
    </w:p>
    <w:p w14:paraId="017D3CF6" w14:textId="77777777" w:rsidR="00993D85" w:rsidRPr="00993D85" w:rsidRDefault="00993D85" w:rsidP="00993D85">
      <w:pPr>
        <w:tabs>
          <w:tab w:val="left" w:pos="9213"/>
        </w:tabs>
        <w:spacing w:line="312" w:lineRule="auto"/>
        <w:jc w:val="both"/>
        <w:rPr>
          <w:rFonts w:ascii="Lustria" w:eastAsia="Lustria" w:hAnsi="Lustria" w:cs="Lustria"/>
          <w:sz w:val="18"/>
          <w:szCs w:val="18"/>
        </w:rPr>
      </w:pPr>
    </w:p>
    <w:p w14:paraId="3C986576" w14:textId="77777777" w:rsidR="00993D85" w:rsidRPr="00993D85" w:rsidRDefault="00993D85" w:rsidP="00993D85">
      <w:pPr>
        <w:tabs>
          <w:tab w:val="left" w:pos="9213"/>
        </w:tabs>
        <w:spacing w:line="312" w:lineRule="auto"/>
        <w:jc w:val="both"/>
        <w:rPr>
          <w:rFonts w:ascii="Lustria" w:eastAsia="Lustria" w:hAnsi="Lustria" w:cs="Lustria"/>
          <w:sz w:val="18"/>
          <w:szCs w:val="18"/>
        </w:rPr>
      </w:pPr>
      <w:r w:rsidRPr="00993D85">
        <w:rPr>
          <w:rFonts w:ascii="Lustria" w:eastAsia="Lustria" w:hAnsi="Lustria" w:cs="Lustria"/>
          <w:sz w:val="18"/>
          <w:szCs w:val="18"/>
        </w:rPr>
        <w:t>9.5.3. Registro ativo e regular no Conselho Regional de Medicina (CRM) da respectiva jurisdição, com Registro de Qualificação de Especialista (RQE) em Medicina do Trabalho em nome do responsável técnico indicado.</w:t>
      </w:r>
    </w:p>
    <w:p w14:paraId="3D792D45" w14:textId="77777777" w:rsidR="00993D85" w:rsidRPr="00993D85" w:rsidRDefault="00993D85" w:rsidP="00993D85">
      <w:pPr>
        <w:tabs>
          <w:tab w:val="left" w:pos="9213"/>
        </w:tabs>
        <w:spacing w:line="312" w:lineRule="auto"/>
        <w:jc w:val="both"/>
        <w:rPr>
          <w:rFonts w:ascii="Lustria" w:eastAsia="Lustria" w:hAnsi="Lustria" w:cs="Lustria"/>
          <w:sz w:val="18"/>
          <w:szCs w:val="18"/>
        </w:rPr>
      </w:pPr>
    </w:p>
    <w:p w14:paraId="6CCA875B" w14:textId="77777777" w:rsidR="00993D85" w:rsidRPr="00993D85" w:rsidRDefault="00993D85" w:rsidP="00993D85">
      <w:pPr>
        <w:tabs>
          <w:tab w:val="left" w:pos="9213"/>
        </w:tabs>
        <w:spacing w:line="312" w:lineRule="auto"/>
        <w:jc w:val="both"/>
        <w:rPr>
          <w:rFonts w:ascii="Lustria" w:eastAsia="Lustria" w:hAnsi="Lustria" w:cs="Lustria"/>
          <w:sz w:val="18"/>
          <w:szCs w:val="18"/>
        </w:rPr>
      </w:pPr>
      <w:r w:rsidRPr="00993D85">
        <w:rPr>
          <w:rFonts w:ascii="Lustria" w:eastAsia="Lustria" w:hAnsi="Lustria" w:cs="Lustria"/>
          <w:sz w:val="18"/>
          <w:szCs w:val="18"/>
        </w:rPr>
        <w:t>9.5.4. Termo de Responsabilidade Técnica (TRT) do responsável médico junto ao CRM/MG, comprovando a vinculação formal à clínica ou empresa credenciada.</w:t>
      </w:r>
    </w:p>
    <w:p w14:paraId="30B79F5A" w14:textId="77777777" w:rsidR="00993D85" w:rsidRPr="00993D85" w:rsidRDefault="00993D85" w:rsidP="00993D85">
      <w:pPr>
        <w:tabs>
          <w:tab w:val="left" w:pos="9213"/>
        </w:tabs>
        <w:spacing w:line="312" w:lineRule="auto"/>
        <w:jc w:val="both"/>
        <w:rPr>
          <w:rFonts w:ascii="Lustria" w:eastAsia="Lustria" w:hAnsi="Lustria" w:cs="Lustria"/>
          <w:sz w:val="18"/>
          <w:szCs w:val="18"/>
        </w:rPr>
      </w:pPr>
    </w:p>
    <w:p w14:paraId="4A030F51" w14:textId="0F690BC0" w:rsidR="004E4E3E" w:rsidRDefault="00993D85" w:rsidP="00993D85">
      <w:pPr>
        <w:tabs>
          <w:tab w:val="left" w:pos="9213"/>
        </w:tabs>
        <w:spacing w:line="312" w:lineRule="auto"/>
        <w:jc w:val="both"/>
        <w:rPr>
          <w:rFonts w:ascii="Lustria" w:eastAsia="Lustria" w:hAnsi="Lustria" w:cs="Lustria"/>
          <w:sz w:val="18"/>
          <w:szCs w:val="18"/>
        </w:rPr>
      </w:pPr>
      <w:r w:rsidRPr="00993D85">
        <w:rPr>
          <w:rFonts w:ascii="Lustria" w:eastAsia="Lustria" w:hAnsi="Lustria" w:cs="Lustria"/>
          <w:sz w:val="18"/>
          <w:szCs w:val="18"/>
        </w:rPr>
        <w:t>9.5.5. Atestado(s) de capacidade técnica, emitido(s) por pessoa jurídica de direito público ou privado, que comprovem a execução anterior de serviços compatíveis em natureza e complexidade com o objeto da contratação.</w:t>
      </w:r>
    </w:p>
    <w:p w14:paraId="7ECEA28E" w14:textId="77777777" w:rsidR="00993D85" w:rsidRPr="00E62A46" w:rsidRDefault="00993D85" w:rsidP="00993D85">
      <w:pPr>
        <w:tabs>
          <w:tab w:val="left" w:pos="9213"/>
        </w:tabs>
        <w:spacing w:line="312" w:lineRule="auto"/>
        <w:jc w:val="both"/>
        <w:rPr>
          <w:rFonts w:ascii="Lustria" w:eastAsia="Lustria" w:hAnsi="Lustria" w:cs="Lustria"/>
          <w:sz w:val="18"/>
          <w:szCs w:val="18"/>
        </w:rPr>
      </w:pPr>
    </w:p>
    <w:p w14:paraId="0D721209" w14:textId="3F591BDA"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.6.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653B05F6"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6C2AA7FA" w14:textId="6ED9D7FD"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 xml:space="preserve">.7.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4E259CE8"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3B7B1150" w14:textId="1117F257"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.8. Os documentos de habilitação poderá ser:</w:t>
      </w:r>
    </w:p>
    <w:p w14:paraId="6FDCE08B"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7B540EB0" w14:textId="016DAC16"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.9.1. apresentada em original, por cópia ou por qualquer outro meio expressamente admitido pela Administração;</w:t>
      </w:r>
    </w:p>
    <w:p w14:paraId="3B1719CF"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62C473F7" w14:textId="181A2503"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9</w:t>
      </w:r>
      <w:r w:rsidRPr="00E62A46">
        <w:rPr>
          <w:rFonts w:ascii="Lustria" w:eastAsia="Lustria" w:hAnsi="Lustria" w:cs="Lustria"/>
          <w:sz w:val="18"/>
          <w:szCs w:val="18"/>
        </w:rPr>
        <w:t>.9.2. substituída por registro cadastral emitido pela Administração, desde que o registro tenha sido feito em obediência ao disposta na Lei nº. 14.133/2021.</w:t>
      </w:r>
    </w:p>
    <w:p w14:paraId="3A0057B6"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25A1B8A7" w14:textId="21B5B0FA"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 xml:space="preserve">.9.3. As </w:t>
      </w:r>
      <w:proofErr w:type="spellStart"/>
      <w:r w:rsidRPr="00E62A46">
        <w:rPr>
          <w:rFonts w:ascii="Lustria" w:eastAsia="Lustria" w:hAnsi="Lustria" w:cs="Lustria"/>
          <w:sz w:val="18"/>
          <w:szCs w:val="18"/>
        </w:rPr>
        <w:t>ME’s</w:t>
      </w:r>
      <w:proofErr w:type="spellEnd"/>
      <w:r w:rsidRPr="00E62A46">
        <w:rPr>
          <w:rFonts w:ascii="Lustria" w:eastAsia="Lustria" w:hAnsi="Lustria" w:cs="Lustria"/>
          <w:sz w:val="18"/>
          <w:szCs w:val="18"/>
        </w:rPr>
        <w:t xml:space="preserve"> e </w:t>
      </w:r>
      <w:proofErr w:type="spellStart"/>
      <w:r w:rsidRPr="00E62A46">
        <w:rPr>
          <w:rFonts w:ascii="Lustria" w:eastAsia="Lustria" w:hAnsi="Lustria" w:cs="Lustria"/>
          <w:sz w:val="18"/>
          <w:szCs w:val="18"/>
        </w:rPr>
        <w:t>EPP’s</w:t>
      </w:r>
      <w:proofErr w:type="spellEnd"/>
      <w:r w:rsidRPr="00E62A46">
        <w:rPr>
          <w:rFonts w:ascii="Lustria" w:eastAsia="Lustria" w:hAnsi="Lustria" w:cs="Lustria"/>
          <w:sz w:val="18"/>
          <w:szCs w:val="18"/>
        </w:rPr>
        <w:t>, por ocasião da participação nesta Inexigibilidade de Licitação Pública, deverá apresentar toda a documentação exigida para efeito de comprovação de regularidade fiscal e trabalhista, mesmo que estas apresentem alguma restrição.</w:t>
      </w:r>
    </w:p>
    <w:p w14:paraId="5E7FC997"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4835A40D" w14:textId="6E13FDF5"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.9.3.1. Havendo alguma restrição na comprovação da regularidade fiscal e trabalhista, será assegurado o prazo de 05 (cinco) dias úteis, cujo termo inicial corresponderá ao momento da autorização desta Inexigibilidade de Licitação Pública, prorrogável por igual período, a critério da Administração, para regularização da documentação, para pagamento ou parcelamento do débito e para emissão de eventuais certidões negativas ou positivas com efeito de certidão negativa</w:t>
      </w:r>
      <w:r>
        <w:rPr>
          <w:rFonts w:ascii="Lustria" w:eastAsia="Lustria" w:hAnsi="Lustria" w:cs="Lustria"/>
          <w:sz w:val="18"/>
          <w:szCs w:val="18"/>
        </w:rPr>
        <w:t>.</w:t>
      </w:r>
    </w:p>
    <w:p w14:paraId="4A746358"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0B819089" w14:textId="4F1F4A8E"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.9.3.2. A não regularização da documentação, no prazo previsto no item 8.9.3.1., implicará a decadência do direito à contratação, sem prejuízo das sanções previstas na Lei nº. 14.133/2021.</w:t>
      </w:r>
    </w:p>
    <w:p w14:paraId="6C540509" w14:textId="77777777" w:rsidR="007D74CD" w:rsidRDefault="007D74CD">
      <w:pPr>
        <w:tabs>
          <w:tab w:val="left" w:pos="9213"/>
        </w:tabs>
        <w:spacing w:line="312" w:lineRule="auto"/>
        <w:jc w:val="both"/>
        <w:rPr>
          <w:rFonts w:ascii="Lustria" w:eastAsia="Lustria" w:hAnsi="Lustria" w:cs="Lustria"/>
          <w:sz w:val="18"/>
          <w:szCs w:val="18"/>
        </w:rPr>
      </w:pPr>
    </w:p>
    <w:tbl>
      <w:tblPr>
        <w:tblStyle w:val="a8"/>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CE4675D" w14:textId="77777777">
        <w:tc>
          <w:tcPr>
            <w:tcW w:w="9245" w:type="dxa"/>
          </w:tcPr>
          <w:p w14:paraId="6E520DB2" w14:textId="072CFA92"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10 – </w:t>
            </w:r>
            <w:r w:rsidR="00424FF3" w:rsidRPr="00424FF3">
              <w:rPr>
                <w:rFonts w:ascii="Lustria" w:eastAsia="Lustria" w:hAnsi="Lustria" w:cs="Lustria"/>
                <w:b/>
                <w:i/>
                <w:sz w:val="18"/>
                <w:szCs w:val="18"/>
              </w:rPr>
              <w:t>Da estimativa do valor da contratação administrativa</w:t>
            </w:r>
          </w:p>
        </w:tc>
      </w:tr>
    </w:tbl>
    <w:p w14:paraId="415E44CF" w14:textId="77777777" w:rsidR="007D74CD" w:rsidRDefault="007D74CD">
      <w:pPr>
        <w:tabs>
          <w:tab w:val="left" w:pos="9213"/>
        </w:tabs>
        <w:spacing w:line="312" w:lineRule="auto"/>
        <w:jc w:val="both"/>
        <w:rPr>
          <w:rFonts w:ascii="Lustria" w:eastAsia="Lustria" w:hAnsi="Lustria" w:cs="Lustria"/>
          <w:sz w:val="18"/>
          <w:szCs w:val="18"/>
          <w:u w:val="single"/>
        </w:rPr>
      </w:pPr>
      <w:bookmarkStart w:id="5" w:name="_heading=h.17dp8vu" w:colFirst="0" w:colLast="0"/>
      <w:bookmarkEnd w:id="5"/>
    </w:p>
    <w:p w14:paraId="496A4D3C" w14:textId="04C78B74" w:rsidR="007D74CD" w:rsidRDefault="00000000" w:rsidP="00424FF3">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10.1.</w:t>
      </w:r>
      <w:r>
        <w:rPr>
          <w:rFonts w:ascii="Lustria" w:eastAsia="Lustria" w:hAnsi="Lustria" w:cs="Lustria"/>
          <w:sz w:val="18"/>
          <w:szCs w:val="18"/>
        </w:rPr>
        <w:t xml:space="preserve"> </w:t>
      </w:r>
      <w:r w:rsidR="00424FF3" w:rsidRPr="00424FF3">
        <w:rPr>
          <w:rFonts w:ascii="Lustria" w:eastAsia="Lustria" w:hAnsi="Lustria" w:cs="Lustria"/>
          <w:sz w:val="18"/>
          <w:szCs w:val="18"/>
        </w:rPr>
        <w:t xml:space="preserve">A estimativa do valor da contratação administrativa está no </w:t>
      </w:r>
      <w:r w:rsidR="00D145DD">
        <w:rPr>
          <w:rFonts w:ascii="Lustria" w:eastAsia="Lustria" w:hAnsi="Lustria" w:cs="Lustria"/>
          <w:sz w:val="18"/>
          <w:szCs w:val="18"/>
        </w:rPr>
        <w:t>item 02 deste Termo de Referência.</w:t>
      </w:r>
    </w:p>
    <w:p w14:paraId="0EC4E40A" w14:textId="77777777" w:rsidR="00424FF3" w:rsidRDefault="00424FF3" w:rsidP="00424FF3">
      <w:pPr>
        <w:tabs>
          <w:tab w:val="left" w:pos="9213"/>
        </w:tabs>
        <w:spacing w:line="312" w:lineRule="auto"/>
        <w:jc w:val="both"/>
        <w:rPr>
          <w:rFonts w:ascii="Lustria" w:eastAsia="Lustria" w:hAnsi="Lustria" w:cs="Lustria"/>
          <w:sz w:val="18"/>
          <w:szCs w:val="18"/>
          <w:u w:val="single"/>
        </w:rPr>
      </w:pPr>
    </w:p>
    <w:tbl>
      <w:tblPr>
        <w:tblStyle w:val="a9"/>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0B2C161" w14:textId="77777777">
        <w:tc>
          <w:tcPr>
            <w:tcW w:w="9245" w:type="dxa"/>
          </w:tcPr>
          <w:p w14:paraId="0E21C5ED" w14:textId="427640B8"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11– </w:t>
            </w:r>
            <w:r w:rsidR="00424FF3" w:rsidRPr="00424FF3">
              <w:rPr>
                <w:rFonts w:ascii="Lustria" w:eastAsia="Lustria" w:hAnsi="Lustria" w:cs="Lustria"/>
                <w:b/>
                <w:i/>
                <w:sz w:val="18"/>
                <w:szCs w:val="18"/>
              </w:rPr>
              <w:t>Da adequação orçamentária</w:t>
            </w:r>
          </w:p>
        </w:tc>
      </w:tr>
    </w:tbl>
    <w:p w14:paraId="24B18D7E" w14:textId="77777777" w:rsidR="007D74CD" w:rsidRDefault="007D74CD">
      <w:pPr>
        <w:tabs>
          <w:tab w:val="left" w:pos="9213"/>
        </w:tabs>
        <w:spacing w:line="312" w:lineRule="auto"/>
        <w:jc w:val="both"/>
        <w:rPr>
          <w:rFonts w:ascii="Lustria" w:eastAsia="Lustria" w:hAnsi="Lustria" w:cs="Lustria"/>
          <w:sz w:val="18"/>
          <w:szCs w:val="18"/>
          <w:u w:val="single"/>
        </w:rPr>
      </w:pPr>
    </w:p>
    <w:p w14:paraId="550F7C91" w14:textId="7AFAB666"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 xml:space="preserve">.1. As despesas decorrentes desta contratação administrativa correrão à conta de recursos específicos consignados no orçamento geral do Município de </w:t>
      </w:r>
      <w:r>
        <w:rPr>
          <w:rFonts w:ascii="Lustria" w:eastAsia="Lustria" w:hAnsi="Lustria" w:cs="Lustria"/>
          <w:bCs/>
          <w:sz w:val="18"/>
          <w:szCs w:val="18"/>
        </w:rPr>
        <w:t>Conceição de Ipanema/MG</w:t>
      </w:r>
      <w:r w:rsidRPr="00424FF3">
        <w:rPr>
          <w:rFonts w:ascii="Lustria" w:eastAsia="Lustria" w:hAnsi="Lustria" w:cs="Lustria"/>
          <w:bCs/>
          <w:sz w:val="18"/>
          <w:szCs w:val="18"/>
        </w:rPr>
        <w:t>.</w:t>
      </w:r>
    </w:p>
    <w:p w14:paraId="3C7B40A2"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4E2AAD67" w14:textId="17C3683A"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.2. A contratação administrativa será atendida pela seguinte dotação orçamentária:</w:t>
      </w:r>
    </w:p>
    <w:p w14:paraId="36BC68B7"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259777D3" w14:textId="1689775E" w:rsidR="00C2422D" w:rsidRPr="00424FF3" w:rsidRDefault="00C2422D" w:rsidP="007507E6">
      <w:pPr>
        <w:tabs>
          <w:tab w:val="left" w:pos="9213"/>
        </w:tabs>
        <w:spacing w:line="312" w:lineRule="auto"/>
        <w:jc w:val="both"/>
        <w:rPr>
          <w:rFonts w:ascii="Lustria" w:eastAsia="Lustria" w:hAnsi="Lustria" w:cs="Lustria"/>
          <w:bCs/>
          <w:sz w:val="18"/>
          <w:szCs w:val="18"/>
        </w:rPr>
      </w:pPr>
      <w:r>
        <w:rPr>
          <w:rFonts w:ascii="Lustria" w:eastAsia="Lustria" w:hAnsi="Lustria" w:cs="Lustria"/>
          <w:bCs/>
          <w:sz w:val="18"/>
          <w:szCs w:val="18"/>
        </w:rPr>
        <w:t xml:space="preserve">02 05 01 10 122 0002 2.027 3 3 90 39 – Ficha 323 - </w:t>
      </w:r>
      <w:r w:rsidRPr="00C2422D">
        <w:rPr>
          <w:rFonts w:ascii="Lustria" w:eastAsia="Lustria" w:hAnsi="Lustria" w:cs="Lustria"/>
          <w:bCs/>
          <w:sz w:val="18"/>
          <w:szCs w:val="18"/>
        </w:rPr>
        <w:t xml:space="preserve">Outros Serviços de Terceiro – Pessoa Jurídica – Sec. Mun. De </w:t>
      </w:r>
      <w:r>
        <w:rPr>
          <w:rFonts w:ascii="Lustria" w:eastAsia="Lustria" w:hAnsi="Lustria" w:cs="Lustria"/>
          <w:bCs/>
          <w:sz w:val="18"/>
          <w:szCs w:val="18"/>
        </w:rPr>
        <w:t>Saúde.</w:t>
      </w:r>
    </w:p>
    <w:p w14:paraId="42015E74"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36ED0FB4" w14:textId="2543EDE4"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.3. A dotação relativa aos exercícios financeiros subsequentes será indicada após aprovação da Lei Orçamentária respectiva e liberação dos créditos correspondentes, mediante apostilamento.</w:t>
      </w:r>
    </w:p>
    <w:p w14:paraId="14E82A78" w14:textId="712FE274" w:rsidR="007D74CD" w:rsidRDefault="007D74CD">
      <w:pPr>
        <w:tabs>
          <w:tab w:val="left" w:pos="9213"/>
        </w:tabs>
        <w:spacing w:line="312" w:lineRule="auto"/>
        <w:jc w:val="both"/>
        <w:rPr>
          <w:rFonts w:ascii="Lustria" w:eastAsia="Lustria" w:hAnsi="Lustria" w:cs="Lustria"/>
          <w:sz w:val="18"/>
          <w:szCs w:val="18"/>
        </w:rPr>
      </w:pPr>
    </w:p>
    <w:p w14:paraId="29B1FBB6" w14:textId="77777777" w:rsidR="007D74CD" w:rsidRDefault="007D74CD">
      <w:pPr>
        <w:tabs>
          <w:tab w:val="left" w:pos="9213"/>
        </w:tabs>
        <w:spacing w:line="312" w:lineRule="auto"/>
        <w:jc w:val="both"/>
        <w:rPr>
          <w:rFonts w:ascii="Lustria" w:eastAsia="Lustria" w:hAnsi="Lustria" w:cs="Lustria"/>
          <w:sz w:val="18"/>
          <w:szCs w:val="18"/>
        </w:rPr>
      </w:pPr>
    </w:p>
    <w:tbl>
      <w:tblPr>
        <w:tblStyle w:val="a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301DA7B" w14:textId="77777777">
        <w:tc>
          <w:tcPr>
            <w:tcW w:w="9245" w:type="dxa"/>
          </w:tcPr>
          <w:p w14:paraId="2C123ED9" w14:textId="1B871FBC"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12 – </w:t>
            </w:r>
            <w:r w:rsidR="00424FF3" w:rsidRPr="00424FF3">
              <w:rPr>
                <w:rFonts w:ascii="Lustria" w:eastAsia="Lustria" w:hAnsi="Lustria" w:cs="Lustria"/>
                <w:b/>
                <w:i/>
                <w:sz w:val="18"/>
                <w:szCs w:val="18"/>
              </w:rPr>
              <w:t>Da especificação da garantia exigida e das condições de manutenção e assistência técnica, quando for o caso</w:t>
            </w:r>
          </w:p>
        </w:tc>
      </w:tr>
    </w:tbl>
    <w:p w14:paraId="09277DC0" w14:textId="77777777" w:rsidR="007D74CD" w:rsidRDefault="007D74CD">
      <w:pPr>
        <w:spacing w:line="312" w:lineRule="auto"/>
        <w:jc w:val="both"/>
        <w:rPr>
          <w:rFonts w:ascii="Lustria" w:eastAsia="Lustria" w:hAnsi="Lustria" w:cs="Lustria"/>
          <w:sz w:val="18"/>
          <w:szCs w:val="18"/>
        </w:rPr>
      </w:pPr>
    </w:p>
    <w:p w14:paraId="4FD05976" w14:textId="35C17F6E" w:rsidR="007D74CD" w:rsidRDefault="00000000" w:rsidP="00424FF3">
      <w:pPr>
        <w:tabs>
          <w:tab w:val="left" w:pos="647"/>
          <w:tab w:val="left" w:pos="9213"/>
        </w:tabs>
        <w:spacing w:line="312" w:lineRule="auto"/>
        <w:ind w:right="68"/>
        <w:jc w:val="both"/>
        <w:rPr>
          <w:rFonts w:ascii="Lustria" w:eastAsia="Lustria" w:hAnsi="Lustria" w:cs="Lustria"/>
          <w:sz w:val="18"/>
          <w:szCs w:val="18"/>
        </w:rPr>
      </w:pPr>
      <w:r>
        <w:rPr>
          <w:rFonts w:ascii="Lustria" w:eastAsia="Lustria" w:hAnsi="Lustria" w:cs="Lustria"/>
          <w:b/>
          <w:sz w:val="18"/>
          <w:szCs w:val="18"/>
        </w:rPr>
        <w:t xml:space="preserve">12.1. </w:t>
      </w:r>
      <w:r w:rsidR="00424FF3" w:rsidRPr="00424FF3">
        <w:rPr>
          <w:rFonts w:ascii="Lustria" w:eastAsia="Lustria" w:hAnsi="Lustria" w:cs="Lustria"/>
          <w:sz w:val="18"/>
          <w:szCs w:val="18"/>
        </w:rPr>
        <w:t>A especificação da garantia exigida e das condições de manutenção e assistência técnica está no ETP (inciso VI do § 1º do art. 18 da Lei nº. 14.133/2021).</w:t>
      </w:r>
    </w:p>
    <w:p w14:paraId="1365FCAE" w14:textId="77777777" w:rsidR="007D74CD" w:rsidRDefault="007D74CD" w:rsidP="004E4E3E">
      <w:pPr>
        <w:tabs>
          <w:tab w:val="left" w:pos="9213"/>
        </w:tabs>
        <w:spacing w:line="312" w:lineRule="auto"/>
        <w:rPr>
          <w:rFonts w:ascii="Lustria" w:eastAsia="Lustria" w:hAnsi="Lustria" w:cs="Lustria"/>
          <w:sz w:val="18"/>
          <w:szCs w:val="18"/>
        </w:rPr>
      </w:pPr>
    </w:p>
    <w:p w14:paraId="0622C630" w14:textId="240BF254" w:rsidR="007D74CD" w:rsidRDefault="00000000" w:rsidP="004E4E3E">
      <w:pPr>
        <w:tabs>
          <w:tab w:val="left" w:pos="9213"/>
        </w:tabs>
        <w:spacing w:line="312" w:lineRule="auto"/>
        <w:jc w:val="right"/>
        <w:rPr>
          <w:rFonts w:ascii="Lustria" w:eastAsia="Lustria" w:hAnsi="Lustria" w:cs="Lustria"/>
          <w:sz w:val="18"/>
          <w:szCs w:val="18"/>
        </w:rPr>
      </w:pPr>
      <w:r>
        <w:rPr>
          <w:rFonts w:ascii="Lustria" w:eastAsia="Lustria" w:hAnsi="Lustria" w:cs="Lustria"/>
          <w:sz w:val="18"/>
          <w:szCs w:val="18"/>
        </w:rPr>
        <w:t xml:space="preserve">Conceição de Ipanema /MG, </w:t>
      </w:r>
      <w:r w:rsidR="009030FA">
        <w:rPr>
          <w:rFonts w:ascii="Lustria" w:eastAsia="Lustria" w:hAnsi="Lustria" w:cs="Lustria"/>
          <w:sz w:val="18"/>
          <w:szCs w:val="18"/>
        </w:rPr>
        <w:t>13</w:t>
      </w:r>
      <w:r>
        <w:rPr>
          <w:rFonts w:ascii="Lustria" w:eastAsia="Lustria" w:hAnsi="Lustria" w:cs="Lustria"/>
          <w:sz w:val="18"/>
          <w:szCs w:val="18"/>
        </w:rPr>
        <w:t xml:space="preserve"> de </w:t>
      </w:r>
      <w:r w:rsidR="009030FA">
        <w:rPr>
          <w:rFonts w:ascii="Lustria" w:eastAsia="Lustria" w:hAnsi="Lustria" w:cs="Lustria"/>
          <w:sz w:val="18"/>
          <w:szCs w:val="18"/>
        </w:rPr>
        <w:t>agosto</w:t>
      </w:r>
      <w:r>
        <w:rPr>
          <w:rFonts w:ascii="Lustria" w:eastAsia="Lustria" w:hAnsi="Lustria" w:cs="Lustria"/>
          <w:sz w:val="18"/>
          <w:szCs w:val="18"/>
        </w:rPr>
        <w:t xml:space="preserve"> de 2025.</w:t>
      </w:r>
    </w:p>
    <w:p w14:paraId="7F19C0B4" w14:textId="77777777" w:rsidR="007D74CD" w:rsidRDefault="007D74CD">
      <w:pPr>
        <w:tabs>
          <w:tab w:val="left" w:pos="9213"/>
        </w:tabs>
        <w:spacing w:line="312" w:lineRule="auto"/>
        <w:jc w:val="both"/>
        <w:rPr>
          <w:rFonts w:ascii="Lustria" w:eastAsia="Lustria" w:hAnsi="Lustria" w:cs="Lustria"/>
          <w:sz w:val="18"/>
          <w:szCs w:val="18"/>
        </w:rPr>
      </w:pPr>
    </w:p>
    <w:p w14:paraId="1A02AC1C" w14:textId="5073BBD8" w:rsidR="007D74CD" w:rsidRDefault="00FD73F4" w:rsidP="00FD73F4">
      <w:pPr>
        <w:jc w:val="center"/>
        <w:rPr>
          <w:rFonts w:ascii="Lustria" w:eastAsia="Lustria" w:hAnsi="Lustria" w:cs="Lustria"/>
          <w:sz w:val="18"/>
          <w:szCs w:val="18"/>
        </w:rPr>
      </w:pPr>
      <w:r w:rsidRPr="00FD73F4">
        <w:rPr>
          <w:rFonts w:ascii="Lustria" w:eastAsia="Lustria" w:hAnsi="Lustria" w:cs="Lustria"/>
          <w:sz w:val="18"/>
          <w:szCs w:val="18"/>
        </w:rPr>
        <w:t>DANILIA FRANCISCA DA SILVA SOUZA</w:t>
      </w:r>
    </w:p>
    <w:p w14:paraId="7391653E" w14:textId="77777777" w:rsidR="007D74CD" w:rsidRDefault="00000000">
      <w:pPr>
        <w:jc w:val="center"/>
        <w:rPr>
          <w:rFonts w:ascii="Lustria" w:eastAsia="Lustria" w:hAnsi="Lustria" w:cs="Lustria"/>
          <w:sz w:val="18"/>
          <w:szCs w:val="18"/>
        </w:rPr>
      </w:pPr>
      <w:r>
        <w:rPr>
          <w:rFonts w:ascii="Lustria" w:eastAsia="Lustria" w:hAnsi="Lustria" w:cs="Lustria"/>
          <w:sz w:val="18"/>
          <w:szCs w:val="18"/>
        </w:rPr>
        <w:t>Responsável pela Elaboração do Termo de Referência</w:t>
      </w:r>
    </w:p>
    <w:p w14:paraId="2BE5E8C5" w14:textId="77777777" w:rsidR="007D74CD" w:rsidRDefault="007D74CD">
      <w:pPr>
        <w:pBdr>
          <w:top w:val="nil"/>
          <w:left w:val="nil"/>
          <w:bottom w:val="nil"/>
          <w:right w:val="nil"/>
          <w:between w:val="nil"/>
        </w:pBdr>
        <w:tabs>
          <w:tab w:val="center" w:pos="4252"/>
          <w:tab w:val="right" w:pos="8504"/>
        </w:tabs>
      </w:pPr>
    </w:p>
    <w:p w14:paraId="2E1FA11D" w14:textId="77777777" w:rsidR="007D74CD" w:rsidRDefault="007D74CD"/>
    <w:sectPr w:rsidR="007D74CD" w:rsidSect="009030FA">
      <w:headerReference w:type="default" r:id="rId8"/>
      <w:pgSz w:w="11906" w:h="16838"/>
      <w:pgMar w:top="1560" w:right="1701" w:bottom="851"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F69E3" w14:textId="77777777" w:rsidR="0083452D" w:rsidRDefault="0083452D">
      <w:r>
        <w:separator/>
      </w:r>
    </w:p>
  </w:endnote>
  <w:endnote w:type="continuationSeparator" w:id="0">
    <w:p w14:paraId="528C55A5" w14:textId="77777777" w:rsidR="0083452D" w:rsidRDefault="00834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1" w:fontKey="{F50CC4AE-5AAB-4220-A6AC-F48E179151CC}"/>
    <w:embedItalic r:id="rId2" w:fontKey="{AE216703-3C60-4379-9475-7154652F18E7}"/>
  </w:font>
  <w:font w:name="Lustria">
    <w:altName w:val="Calibri"/>
    <w:charset w:val="00"/>
    <w:family w:val="auto"/>
    <w:pitch w:val="default"/>
    <w:embedRegular r:id="rId3" w:fontKey="{9B8E5A6D-05F4-478C-B74D-89A7953FA3F8}"/>
    <w:embedBold r:id="rId4" w:fontKey="{CBF40D04-058A-435C-A780-D06FBAE989D3}"/>
    <w:embedBoldItalic r:id="rId5" w:fontKey="{1D42E57E-29E8-4C98-9B00-FE32FDEA5EE3}"/>
  </w:font>
  <w:font w:name="Palatino Linotype">
    <w:panose1 w:val="02040502050505030304"/>
    <w:charset w:val="00"/>
    <w:family w:val="roman"/>
    <w:pitch w:val="variable"/>
    <w:sig w:usb0="E0000287" w:usb1="40000013" w:usb2="00000000" w:usb3="00000000" w:csb0="0000019F" w:csb1="00000000"/>
    <w:embedRegular r:id="rId6" w:fontKey="{EB635484-DBB9-4AAC-B423-88ECE9625EDD}"/>
  </w:font>
  <w:font w:name="Segoe UI">
    <w:panose1 w:val="020B0502040204020203"/>
    <w:charset w:val="00"/>
    <w:family w:val="swiss"/>
    <w:pitch w:val="variable"/>
    <w:sig w:usb0="E4002EFF" w:usb1="C000E47F" w:usb2="00000009" w:usb3="00000000" w:csb0="000001FF" w:csb1="00000000"/>
    <w:embedBold r:id="rId7" w:fontKey="{F16FD5A7-138C-4981-A768-64611ADAABDB}"/>
  </w:font>
  <w:font w:name="Calibri Light">
    <w:panose1 w:val="020F0302020204030204"/>
    <w:charset w:val="00"/>
    <w:family w:val="swiss"/>
    <w:pitch w:val="variable"/>
    <w:sig w:usb0="E4002EFF" w:usb1="C200247B" w:usb2="00000009" w:usb3="00000000" w:csb0="000001FF" w:csb1="00000000"/>
    <w:embedRegular r:id="rId8" w:fontKey="{F1848854-52A2-46AD-804A-579930A31465}"/>
  </w:font>
  <w:font w:name="Calibri">
    <w:panose1 w:val="020F0502020204030204"/>
    <w:charset w:val="00"/>
    <w:family w:val="swiss"/>
    <w:pitch w:val="variable"/>
    <w:sig w:usb0="E4002EFF" w:usb1="C200247B" w:usb2="00000009" w:usb3="00000000" w:csb0="000001FF" w:csb1="00000000"/>
    <w:embedRegular r:id="rId9" w:fontKey="{F8771CCB-8CB8-4771-865E-62C8D37C31F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54226" w14:textId="77777777" w:rsidR="0083452D" w:rsidRDefault="0083452D">
      <w:r>
        <w:separator/>
      </w:r>
    </w:p>
  </w:footnote>
  <w:footnote w:type="continuationSeparator" w:id="0">
    <w:p w14:paraId="28D23F04" w14:textId="77777777" w:rsidR="0083452D" w:rsidRDefault="008345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D7821" w14:textId="77777777" w:rsidR="007D74CD"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2AF593F0" wp14:editId="2A391BEE">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28954406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66A64E79" w14:textId="77777777" w:rsidR="007D74CD"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151D528C" w14:textId="77777777" w:rsidR="007D74CD"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20F48F7D" w14:textId="77777777" w:rsidR="007D74CD" w:rsidRDefault="007D74CD">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26A50"/>
    <w:multiLevelType w:val="hybridMultilevel"/>
    <w:tmpl w:val="748C9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30C234A8"/>
    <w:multiLevelType w:val="multilevel"/>
    <w:tmpl w:val="A3D0F23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3A021178"/>
    <w:multiLevelType w:val="multilevel"/>
    <w:tmpl w:val="A3DCACA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53C60D2A"/>
    <w:multiLevelType w:val="multilevel"/>
    <w:tmpl w:val="75745370"/>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abstractNum w:abstractNumId="4" w15:restartNumberingAfterBreak="0">
    <w:nsid w:val="71620F62"/>
    <w:multiLevelType w:val="hybridMultilevel"/>
    <w:tmpl w:val="C5FCEAB0"/>
    <w:lvl w:ilvl="0" w:tplc="E0D26E24">
      <w:start w:val="1"/>
      <w:numFmt w:val="decimal"/>
      <w:lvlText w:val="%1"/>
      <w:lvlJc w:val="left"/>
      <w:pPr>
        <w:ind w:left="720" w:hanging="360"/>
      </w:pPr>
      <w:rPr>
        <w:rFonts w:hint="default"/>
        <w:b/>
        <w:i/>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5371A7B"/>
    <w:multiLevelType w:val="multilevel"/>
    <w:tmpl w:val="3E3C0C54"/>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num w:numId="1" w16cid:durableId="1336226373">
    <w:abstractNumId w:val="3"/>
  </w:num>
  <w:num w:numId="2" w16cid:durableId="1954356971">
    <w:abstractNumId w:val="5"/>
  </w:num>
  <w:num w:numId="3" w16cid:durableId="1637293426">
    <w:abstractNumId w:val="1"/>
  </w:num>
  <w:num w:numId="4" w16cid:durableId="769159414">
    <w:abstractNumId w:val="2"/>
  </w:num>
  <w:num w:numId="5" w16cid:durableId="790630470">
    <w:abstractNumId w:val="4"/>
  </w:num>
  <w:num w:numId="6" w16cid:durableId="76392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4CD"/>
    <w:rsid w:val="00137C37"/>
    <w:rsid w:val="00173CAF"/>
    <w:rsid w:val="002C2D02"/>
    <w:rsid w:val="002E48C9"/>
    <w:rsid w:val="003204A5"/>
    <w:rsid w:val="00354F33"/>
    <w:rsid w:val="00424FF3"/>
    <w:rsid w:val="004E4E3E"/>
    <w:rsid w:val="00657869"/>
    <w:rsid w:val="007507E6"/>
    <w:rsid w:val="007D74CD"/>
    <w:rsid w:val="007E64F6"/>
    <w:rsid w:val="0083452D"/>
    <w:rsid w:val="00891B07"/>
    <w:rsid w:val="009030FA"/>
    <w:rsid w:val="009061DC"/>
    <w:rsid w:val="0096041E"/>
    <w:rsid w:val="00993D85"/>
    <w:rsid w:val="009A3F85"/>
    <w:rsid w:val="009C2736"/>
    <w:rsid w:val="00A34911"/>
    <w:rsid w:val="00A430CF"/>
    <w:rsid w:val="00AB6D62"/>
    <w:rsid w:val="00AF55E9"/>
    <w:rsid w:val="00B606DA"/>
    <w:rsid w:val="00B742D1"/>
    <w:rsid w:val="00C2422D"/>
    <w:rsid w:val="00C50843"/>
    <w:rsid w:val="00D145DD"/>
    <w:rsid w:val="00D91CC1"/>
    <w:rsid w:val="00D93174"/>
    <w:rsid w:val="00DD306C"/>
    <w:rsid w:val="00DE1685"/>
    <w:rsid w:val="00E622A4"/>
    <w:rsid w:val="00E62A46"/>
    <w:rsid w:val="00EA1485"/>
    <w:rsid w:val="00FD73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9860"/>
  <w15:docId w15:val="{F444F1D1-9035-44CC-AE93-CDEAE65EE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ED4"/>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paragraph" w:styleId="PargrafodaLista">
    <w:name w:val="List Paragraph"/>
    <w:basedOn w:val="Normal"/>
    <w:uiPriority w:val="34"/>
    <w:qFormat/>
    <w:rsid w:val="00FD73F4"/>
    <w:pPr>
      <w:ind w:left="720"/>
      <w:contextualSpacing/>
    </w:pPr>
  </w:style>
  <w:style w:type="table" w:styleId="Tabelacomgrade">
    <w:name w:val="Table Grid"/>
    <w:basedOn w:val="Tabelanormal"/>
    <w:uiPriority w:val="39"/>
    <w:rsid w:val="00A43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06D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34749">
      <w:bodyDiv w:val="1"/>
      <w:marLeft w:val="0"/>
      <w:marRight w:val="0"/>
      <w:marTop w:val="0"/>
      <w:marBottom w:val="0"/>
      <w:divBdr>
        <w:top w:val="none" w:sz="0" w:space="0" w:color="auto"/>
        <w:left w:val="none" w:sz="0" w:space="0" w:color="auto"/>
        <w:bottom w:val="none" w:sz="0" w:space="0" w:color="auto"/>
        <w:right w:val="none" w:sz="0" w:space="0" w:color="auto"/>
      </w:divBdr>
    </w:div>
    <w:div w:id="280844109">
      <w:bodyDiv w:val="1"/>
      <w:marLeft w:val="0"/>
      <w:marRight w:val="0"/>
      <w:marTop w:val="0"/>
      <w:marBottom w:val="0"/>
      <w:divBdr>
        <w:top w:val="none" w:sz="0" w:space="0" w:color="auto"/>
        <w:left w:val="none" w:sz="0" w:space="0" w:color="auto"/>
        <w:bottom w:val="none" w:sz="0" w:space="0" w:color="auto"/>
        <w:right w:val="none" w:sz="0" w:space="0" w:color="auto"/>
      </w:divBdr>
    </w:div>
    <w:div w:id="354425103">
      <w:bodyDiv w:val="1"/>
      <w:marLeft w:val="0"/>
      <w:marRight w:val="0"/>
      <w:marTop w:val="0"/>
      <w:marBottom w:val="0"/>
      <w:divBdr>
        <w:top w:val="none" w:sz="0" w:space="0" w:color="auto"/>
        <w:left w:val="none" w:sz="0" w:space="0" w:color="auto"/>
        <w:bottom w:val="none" w:sz="0" w:space="0" w:color="auto"/>
        <w:right w:val="none" w:sz="0" w:space="0" w:color="auto"/>
      </w:divBdr>
    </w:div>
    <w:div w:id="429934253">
      <w:bodyDiv w:val="1"/>
      <w:marLeft w:val="0"/>
      <w:marRight w:val="0"/>
      <w:marTop w:val="0"/>
      <w:marBottom w:val="0"/>
      <w:divBdr>
        <w:top w:val="none" w:sz="0" w:space="0" w:color="auto"/>
        <w:left w:val="none" w:sz="0" w:space="0" w:color="auto"/>
        <w:bottom w:val="none" w:sz="0" w:space="0" w:color="auto"/>
        <w:right w:val="none" w:sz="0" w:space="0" w:color="auto"/>
      </w:divBdr>
    </w:div>
    <w:div w:id="529612344">
      <w:bodyDiv w:val="1"/>
      <w:marLeft w:val="0"/>
      <w:marRight w:val="0"/>
      <w:marTop w:val="0"/>
      <w:marBottom w:val="0"/>
      <w:divBdr>
        <w:top w:val="none" w:sz="0" w:space="0" w:color="auto"/>
        <w:left w:val="none" w:sz="0" w:space="0" w:color="auto"/>
        <w:bottom w:val="none" w:sz="0" w:space="0" w:color="auto"/>
        <w:right w:val="none" w:sz="0" w:space="0" w:color="auto"/>
      </w:divBdr>
    </w:div>
    <w:div w:id="545488132">
      <w:bodyDiv w:val="1"/>
      <w:marLeft w:val="0"/>
      <w:marRight w:val="0"/>
      <w:marTop w:val="0"/>
      <w:marBottom w:val="0"/>
      <w:divBdr>
        <w:top w:val="none" w:sz="0" w:space="0" w:color="auto"/>
        <w:left w:val="none" w:sz="0" w:space="0" w:color="auto"/>
        <w:bottom w:val="none" w:sz="0" w:space="0" w:color="auto"/>
        <w:right w:val="none" w:sz="0" w:space="0" w:color="auto"/>
      </w:divBdr>
    </w:div>
    <w:div w:id="630988108">
      <w:bodyDiv w:val="1"/>
      <w:marLeft w:val="0"/>
      <w:marRight w:val="0"/>
      <w:marTop w:val="0"/>
      <w:marBottom w:val="0"/>
      <w:divBdr>
        <w:top w:val="none" w:sz="0" w:space="0" w:color="auto"/>
        <w:left w:val="none" w:sz="0" w:space="0" w:color="auto"/>
        <w:bottom w:val="none" w:sz="0" w:space="0" w:color="auto"/>
        <w:right w:val="none" w:sz="0" w:space="0" w:color="auto"/>
      </w:divBdr>
    </w:div>
    <w:div w:id="659383135">
      <w:bodyDiv w:val="1"/>
      <w:marLeft w:val="0"/>
      <w:marRight w:val="0"/>
      <w:marTop w:val="0"/>
      <w:marBottom w:val="0"/>
      <w:divBdr>
        <w:top w:val="none" w:sz="0" w:space="0" w:color="auto"/>
        <w:left w:val="none" w:sz="0" w:space="0" w:color="auto"/>
        <w:bottom w:val="none" w:sz="0" w:space="0" w:color="auto"/>
        <w:right w:val="none" w:sz="0" w:space="0" w:color="auto"/>
      </w:divBdr>
    </w:div>
    <w:div w:id="774986797">
      <w:bodyDiv w:val="1"/>
      <w:marLeft w:val="0"/>
      <w:marRight w:val="0"/>
      <w:marTop w:val="0"/>
      <w:marBottom w:val="0"/>
      <w:divBdr>
        <w:top w:val="none" w:sz="0" w:space="0" w:color="auto"/>
        <w:left w:val="none" w:sz="0" w:space="0" w:color="auto"/>
        <w:bottom w:val="none" w:sz="0" w:space="0" w:color="auto"/>
        <w:right w:val="none" w:sz="0" w:space="0" w:color="auto"/>
      </w:divBdr>
    </w:div>
    <w:div w:id="952054693">
      <w:bodyDiv w:val="1"/>
      <w:marLeft w:val="0"/>
      <w:marRight w:val="0"/>
      <w:marTop w:val="0"/>
      <w:marBottom w:val="0"/>
      <w:divBdr>
        <w:top w:val="none" w:sz="0" w:space="0" w:color="auto"/>
        <w:left w:val="none" w:sz="0" w:space="0" w:color="auto"/>
        <w:bottom w:val="none" w:sz="0" w:space="0" w:color="auto"/>
        <w:right w:val="none" w:sz="0" w:space="0" w:color="auto"/>
      </w:divBdr>
    </w:div>
    <w:div w:id="1037198387">
      <w:bodyDiv w:val="1"/>
      <w:marLeft w:val="0"/>
      <w:marRight w:val="0"/>
      <w:marTop w:val="0"/>
      <w:marBottom w:val="0"/>
      <w:divBdr>
        <w:top w:val="none" w:sz="0" w:space="0" w:color="auto"/>
        <w:left w:val="none" w:sz="0" w:space="0" w:color="auto"/>
        <w:bottom w:val="none" w:sz="0" w:space="0" w:color="auto"/>
        <w:right w:val="none" w:sz="0" w:space="0" w:color="auto"/>
      </w:divBdr>
    </w:div>
    <w:div w:id="1219902274">
      <w:bodyDiv w:val="1"/>
      <w:marLeft w:val="0"/>
      <w:marRight w:val="0"/>
      <w:marTop w:val="0"/>
      <w:marBottom w:val="0"/>
      <w:divBdr>
        <w:top w:val="none" w:sz="0" w:space="0" w:color="auto"/>
        <w:left w:val="none" w:sz="0" w:space="0" w:color="auto"/>
        <w:bottom w:val="none" w:sz="0" w:space="0" w:color="auto"/>
        <w:right w:val="none" w:sz="0" w:space="0" w:color="auto"/>
      </w:divBdr>
    </w:div>
    <w:div w:id="1290014374">
      <w:bodyDiv w:val="1"/>
      <w:marLeft w:val="0"/>
      <w:marRight w:val="0"/>
      <w:marTop w:val="0"/>
      <w:marBottom w:val="0"/>
      <w:divBdr>
        <w:top w:val="none" w:sz="0" w:space="0" w:color="auto"/>
        <w:left w:val="none" w:sz="0" w:space="0" w:color="auto"/>
        <w:bottom w:val="none" w:sz="0" w:space="0" w:color="auto"/>
        <w:right w:val="none" w:sz="0" w:space="0" w:color="auto"/>
      </w:divBdr>
    </w:div>
    <w:div w:id="1424914810">
      <w:bodyDiv w:val="1"/>
      <w:marLeft w:val="0"/>
      <w:marRight w:val="0"/>
      <w:marTop w:val="0"/>
      <w:marBottom w:val="0"/>
      <w:divBdr>
        <w:top w:val="none" w:sz="0" w:space="0" w:color="auto"/>
        <w:left w:val="none" w:sz="0" w:space="0" w:color="auto"/>
        <w:bottom w:val="none" w:sz="0" w:space="0" w:color="auto"/>
        <w:right w:val="none" w:sz="0" w:space="0" w:color="auto"/>
      </w:divBdr>
    </w:div>
    <w:div w:id="1625496912">
      <w:bodyDiv w:val="1"/>
      <w:marLeft w:val="0"/>
      <w:marRight w:val="0"/>
      <w:marTop w:val="0"/>
      <w:marBottom w:val="0"/>
      <w:divBdr>
        <w:top w:val="none" w:sz="0" w:space="0" w:color="auto"/>
        <w:left w:val="none" w:sz="0" w:space="0" w:color="auto"/>
        <w:bottom w:val="none" w:sz="0" w:space="0" w:color="auto"/>
        <w:right w:val="none" w:sz="0" w:space="0" w:color="auto"/>
      </w:divBdr>
    </w:div>
    <w:div w:id="1772625364">
      <w:bodyDiv w:val="1"/>
      <w:marLeft w:val="0"/>
      <w:marRight w:val="0"/>
      <w:marTop w:val="0"/>
      <w:marBottom w:val="0"/>
      <w:divBdr>
        <w:top w:val="none" w:sz="0" w:space="0" w:color="auto"/>
        <w:left w:val="none" w:sz="0" w:space="0" w:color="auto"/>
        <w:bottom w:val="none" w:sz="0" w:space="0" w:color="auto"/>
        <w:right w:val="none" w:sz="0" w:space="0" w:color="auto"/>
      </w:divBdr>
    </w:div>
    <w:div w:id="1956982192">
      <w:bodyDiv w:val="1"/>
      <w:marLeft w:val="0"/>
      <w:marRight w:val="0"/>
      <w:marTop w:val="0"/>
      <w:marBottom w:val="0"/>
      <w:divBdr>
        <w:top w:val="none" w:sz="0" w:space="0" w:color="auto"/>
        <w:left w:val="none" w:sz="0" w:space="0" w:color="auto"/>
        <w:bottom w:val="none" w:sz="0" w:space="0" w:color="auto"/>
        <w:right w:val="none" w:sz="0" w:space="0" w:color="auto"/>
      </w:divBdr>
    </w:div>
    <w:div w:id="2049598796">
      <w:bodyDiv w:val="1"/>
      <w:marLeft w:val="0"/>
      <w:marRight w:val="0"/>
      <w:marTop w:val="0"/>
      <w:marBottom w:val="0"/>
      <w:divBdr>
        <w:top w:val="none" w:sz="0" w:space="0" w:color="auto"/>
        <w:left w:val="none" w:sz="0" w:space="0" w:color="auto"/>
        <w:bottom w:val="none" w:sz="0" w:space="0" w:color="auto"/>
        <w:right w:val="none" w:sz="0" w:space="0" w:color="auto"/>
      </w:divBdr>
    </w:div>
    <w:div w:id="2138328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kQBsLeQihbhim22pYcaeTRCYMQ==">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4554</Words>
  <Characters>24595</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12</cp:revision>
  <dcterms:created xsi:type="dcterms:W3CDTF">2025-01-02T18:25:00Z</dcterms:created>
  <dcterms:modified xsi:type="dcterms:W3CDTF">2025-08-19T14:01:00Z</dcterms:modified>
</cp:coreProperties>
</file>