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6240" w:rsidRPr="009A4E16" w:rsidRDefault="007A6240" w:rsidP="007A6240">
      <w:pPr>
        <w:spacing w:line="312" w:lineRule="auto"/>
        <w:ind w:left="0" w:hanging="2"/>
        <w:jc w:val="center"/>
        <w:rPr>
          <w:rFonts w:ascii="Century" w:hAnsi="Century"/>
          <w:b/>
          <w:bCs/>
          <w:sz w:val="20"/>
          <w:szCs w:val="20"/>
          <w:u w:val="single"/>
        </w:rPr>
      </w:pPr>
      <w:r w:rsidRPr="009A4E16">
        <w:rPr>
          <w:rFonts w:ascii="Century" w:hAnsi="Century"/>
          <w:b/>
          <w:bCs/>
          <w:sz w:val="20"/>
          <w:szCs w:val="20"/>
          <w:u w:val="single"/>
        </w:rPr>
        <w:t>PROJETO BÁSICO DE LICITAÇÃO</w:t>
      </w:r>
    </w:p>
    <w:p w:rsidR="007A6240" w:rsidRPr="009A4E16" w:rsidRDefault="007A6240" w:rsidP="007A6240">
      <w:pPr>
        <w:spacing w:line="312" w:lineRule="auto"/>
        <w:ind w:left="0" w:hanging="2"/>
        <w:jc w:val="center"/>
        <w:rPr>
          <w:rFonts w:ascii="Century" w:hAnsi="Century"/>
          <w:b/>
          <w:bCs/>
          <w:sz w:val="20"/>
          <w:szCs w:val="20"/>
        </w:rPr>
      </w:pPr>
      <w:r w:rsidRPr="009A4E16">
        <w:rPr>
          <w:rFonts w:ascii="Century" w:hAnsi="Century"/>
          <w:b/>
          <w:bCs/>
          <w:sz w:val="20"/>
          <w:szCs w:val="20"/>
          <w:u w:val="single"/>
        </w:rPr>
        <w:t>(Lei nº 14.133/2021)</w:t>
      </w:r>
    </w:p>
    <w:p w:rsidR="007A6240" w:rsidRPr="009A4E16" w:rsidRDefault="007A6240" w:rsidP="007A6240">
      <w:pPr>
        <w:spacing w:line="312" w:lineRule="auto"/>
        <w:ind w:left="0" w:hanging="2"/>
        <w:jc w:val="center"/>
        <w:rPr>
          <w:rFonts w:ascii="Century" w:hAnsi="Century"/>
          <w:b/>
          <w:bCs/>
          <w:sz w:val="20"/>
          <w:szCs w:val="20"/>
        </w:rPr>
      </w:pPr>
    </w:p>
    <w:p w:rsidR="007A6240" w:rsidRPr="000925D8" w:rsidRDefault="007A6240" w:rsidP="007A6240">
      <w:pPr>
        <w:spacing w:line="312" w:lineRule="auto"/>
        <w:ind w:left="0" w:hanging="2"/>
        <w:jc w:val="both"/>
        <w:rPr>
          <w:rFonts w:ascii="Century" w:hAnsi="Century"/>
          <w:b/>
          <w:bCs/>
          <w:sz w:val="18"/>
          <w:szCs w:val="18"/>
          <w:u w:val="single"/>
        </w:rPr>
      </w:pPr>
      <w:r w:rsidRPr="000925D8">
        <w:rPr>
          <w:rFonts w:ascii="Century" w:hAnsi="Century"/>
          <w:b/>
          <w:bCs/>
          <w:sz w:val="18"/>
          <w:szCs w:val="18"/>
          <w:u w:val="single"/>
        </w:rPr>
        <w:t>1 – OBJETIVO</w:t>
      </w:r>
    </w:p>
    <w:p w:rsidR="007A6240" w:rsidRPr="000925D8" w:rsidRDefault="007A6240" w:rsidP="007A6240">
      <w:pPr>
        <w:spacing w:line="312" w:lineRule="auto"/>
        <w:ind w:left="0" w:hanging="2"/>
        <w:jc w:val="both"/>
        <w:rPr>
          <w:rFonts w:ascii="Century" w:hAnsi="Century"/>
          <w:b/>
          <w:bCs/>
          <w:i/>
          <w:iCs/>
          <w:sz w:val="18"/>
          <w:szCs w:val="18"/>
          <w:u w:val="single"/>
        </w:rPr>
      </w:pPr>
    </w:p>
    <w:p w:rsidR="007A6240" w:rsidRPr="000925D8" w:rsidRDefault="007A6240" w:rsidP="007A6240">
      <w:pPr>
        <w:autoSpaceDE w:val="0"/>
        <w:autoSpaceDN w:val="0"/>
        <w:adjustRightInd w:val="0"/>
        <w:spacing w:line="312" w:lineRule="auto"/>
        <w:ind w:left="0" w:hanging="2"/>
        <w:jc w:val="both"/>
        <w:rPr>
          <w:rFonts w:ascii="Century" w:hAnsi="Century"/>
          <w:color w:val="000000"/>
          <w:sz w:val="18"/>
          <w:szCs w:val="18"/>
        </w:rPr>
      </w:pPr>
      <w:r w:rsidRPr="000925D8">
        <w:rPr>
          <w:rFonts w:ascii="Century" w:hAnsi="Century"/>
          <w:b/>
          <w:bCs/>
          <w:color w:val="000000"/>
          <w:sz w:val="18"/>
          <w:szCs w:val="18"/>
        </w:rPr>
        <w:t>1.1.</w:t>
      </w:r>
      <w:r w:rsidRPr="000925D8">
        <w:rPr>
          <w:rFonts w:ascii="Century" w:hAnsi="Century"/>
          <w:color w:val="000000"/>
          <w:sz w:val="18"/>
          <w:szCs w:val="18"/>
        </w:rPr>
        <w:t xml:space="preserve"> Este Projeto Básico da Licitação deverá fazer parte integrante do edital de licitação, tem por objetivo estabelecer o conjunto de elementos necessários e suficientes, com nível de precisão adequado para configurar a execução do objeto pretendido. </w:t>
      </w:r>
    </w:p>
    <w:p w:rsidR="007A6240" w:rsidRPr="000925D8" w:rsidRDefault="007A6240" w:rsidP="007A6240">
      <w:pPr>
        <w:autoSpaceDE w:val="0"/>
        <w:autoSpaceDN w:val="0"/>
        <w:adjustRightInd w:val="0"/>
        <w:spacing w:line="312" w:lineRule="auto"/>
        <w:ind w:left="0" w:hanging="2"/>
        <w:jc w:val="both"/>
        <w:rPr>
          <w:rFonts w:ascii="Century" w:hAnsi="Century"/>
          <w:color w:val="000000"/>
          <w:sz w:val="18"/>
          <w:szCs w:val="18"/>
        </w:rPr>
      </w:pPr>
    </w:p>
    <w:p w:rsidR="007A6240" w:rsidRPr="000925D8" w:rsidRDefault="007A6240" w:rsidP="007A6240">
      <w:pPr>
        <w:spacing w:line="312" w:lineRule="auto"/>
        <w:ind w:left="0" w:hanging="2"/>
        <w:jc w:val="both"/>
        <w:rPr>
          <w:rFonts w:ascii="Century" w:hAnsi="Century"/>
          <w:b/>
          <w:bCs/>
          <w:sz w:val="18"/>
          <w:szCs w:val="18"/>
          <w:u w:val="single"/>
        </w:rPr>
      </w:pPr>
      <w:r w:rsidRPr="000925D8">
        <w:rPr>
          <w:rFonts w:ascii="Century" w:hAnsi="Century"/>
          <w:b/>
          <w:bCs/>
          <w:sz w:val="18"/>
          <w:szCs w:val="18"/>
          <w:u w:val="single"/>
        </w:rPr>
        <w:t xml:space="preserve">2 - DEFINIÇÃO DO OBJETO </w:t>
      </w:r>
    </w:p>
    <w:p w:rsidR="007A6240" w:rsidRPr="000925D8" w:rsidRDefault="007A6240" w:rsidP="007A6240">
      <w:pPr>
        <w:spacing w:line="312" w:lineRule="auto"/>
        <w:ind w:left="0" w:hanging="2"/>
        <w:jc w:val="both"/>
        <w:rPr>
          <w:rFonts w:ascii="Century" w:hAnsi="Century"/>
          <w:b/>
          <w:sz w:val="18"/>
          <w:szCs w:val="18"/>
        </w:rPr>
      </w:pPr>
    </w:p>
    <w:p w:rsidR="007A6240" w:rsidRPr="000925D8" w:rsidRDefault="007A6240" w:rsidP="007A6240">
      <w:pPr>
        <w:widowControl w:val="0"/>
        <w:tabs>
          <w:tab w:val="left" w:pos="426"/>
        </w:tabs>
        <w:autoSpaceDE w:val="0"/>
        <w:autoSpaceDN w:val="0"/>
        <w:adjustRightInd w:val="0"/>
        <w:spacing w:line="312" w:lineRule="auto"/>
        <w:ind w:left="0" w:hanging="2"/>
        <w:jc w:val="both"/>
        <w:rPr>
          <w:rFonts w:ascii="Century" w:hAnsi="Century" w:cs="Arial"/>
          <w:b/>
          <w:bCs/>
          <w:sz w:val="18"/>
          <w:szCs w:val="18"/>
        </w:rPr>
      </w:pPr>
      <w:r w:rsidRPr="000925D8">
        <w:rPr>
          <w:rFonts w:ascii="Century" w:hAnsi="Century" w:cs="Bookman Old Style"/>
          <w:b/>
          <w:bCs/>
          <w:sz w:val="18"/>
          <w:szCs w:val="18"/>
        </w:rPr>
        <w:t>2.1.</w:t>
      </w:r>
      <w:r w:rsidRPr="000925D8">
        <w:rPr>
          <w:rFonts w:ascii="Century" w:hAnsi="Century" w:cs="Bookman Old Style"/>
          <w:bCs/>
          <w:sz w:val="18"/>
          <w:szCs w:val="18"/>
        </w:rPr>
        <w:t xml:space="preserve"> </w:t>
      </w:r>
      <w:r w:rsidRPr="000925D8">
        <w:rPr>
          <w:rFonts w:ascii="Century" w:hAnsi="Century" w:cs="Arial"/>
          <w:b/>
          <w:bCs/>
          <w:sz w:val="18"/>
          <w:szCs w:val="18"/>
        </w:rPr>
        <w:t xml:space="preserve">Contratação de empresa especializada para </w:t>
      </w:r>
      <w:r w:rsidR="008E58ED">
        <w:rPr>
          <w:rFonts w:ascii="Century" w:hAnsi="Century" w:cs="Arial"/>
          <w:b/>
          <w:bCs/>
          <w:sz w:val="18"/>
          <w:szCs w:val="18"/>
        </w:rPr>
        <w:t>construção</w:t>
      </w:r>
      <w:r w:rsidRPr="000925D8">
        <w:rPr>
          <w:rFonts w:ascii="Century" w:hAnsi="Century" w:cs="Arial"/>
          <w:b/>
          <w:bCs/>
          <w:sz w:val="18"/>
          <w:szCs w:val="18"/>
        </w:rPr>
        <w:t xml:space="preserve"> da Escola </w:t>
      </w:r>
      <w:r w:rsidR="008E58ED">
        <w:rPr>
          <w:rFonts w:ascii="Century" w:hAnsi="Century" w:cs="Arial"/>
          <w:b/>
          <w:bCs/>
          <w:sz w:val="18"/>
          <w:szCs w:val="18"/>
        </w:rPr>
        <w:t>Municipal Presidente Bernardes, na Rua Principal, Distrito de São Geraldo, Município de Conceição de Ipanema/MG</w:t>
      </w:r>
      <w:r w:rsidRPr="000925D8">
        <w:rPr>
          <w:rFonts w:ascii="Century" w:hAnsi="Century" w:cs="Arial"/>
          <w:b/>
          <w:bCs/>
          <w:sz w:val="18"/>
          <w:szCs w:val="18"/>
        </w:rPr>
        <w:t>, com fornecimento de material e mão de obra, em conformidade com os projetos técnicos, planilha orçamentária, cronograma físico-financeiro e demais componente e especificações técnicas</w:t>
      </w:r>
      <w:r w:rsidRPr="000925D8">
        <w:rPr>
          <w:rFonts w:ascii="Century" w:hAnsi="Century"/>
          <w:b/>
          <w:bCs/>
          <w:sz w:val="18"/>
          <w:szCs w:val="18"/>
        </w:rPr>
        <w:t>.</w:t>
      </w:r>
    </w:p>
    <w:p w:rsidR="007A6240" w:rsidRPr="000925D8" w:rsidRDefault="007A6240" w:rsidP="007A6240">
      <w:pPr>
        <w:widowControl w:val="0"/>
        <w:tabs>
          <w:tab w:val="left" w:pos="426"/>
        </w:tabs>
        <w:autoSpaceDE w:val="0"/>
        <w:autoSpaceDN w:val="0"/>
        <w:adjustRightInd w:val="0"/>
        <w:spacing w:line="312" w:lineRule="auto"/>
        <w:ind w:left="0" w:hanging="2"/>
        <w:jc w:val="both"/>
        <w:rPr>
          <w:rFonts w:ascii="Century" w:hAnsi="Century"/>
          <w:bCs/>
          <w:sz w:val="18"/>
          <w:szCs w:val="18"/>
        </w:rPr>
      </w:pPr>
    </w:p>
    <w:p w:rsidR="007A6240" w:rsidRPr="000925D8" w:rsidRDefault="007A6240" w:rsidP="007A6240">
      <w:pPr>
        <w:pStyle w:val="Corpodetexto"/>
        <w:spacing w:line="336" w:lineRule="auto"/>
        <w:ind w:left="0" w:hanging="2"/>
        <w:jc w:val="both"/>
        <w:rPr>
          <w:rFonts w:ascii="Century" w:hAnsi="Century"/>
          <w:bCs/>
          <w:sz w:val="18"/>
          <w:szCs w:val="18"/>
        </w:rPr>
      </w:pPr>
      <w:r w:rsidRPr="000925D8">
        <w:rPr>
          <w:rFonts w:ascii="Century" w:hAnsi="Century"/>
          <w:b/>
          <w:bCs/>
          <w:sz w:val="18"/>
          <w:szCs w:val="18"/>
        </w:rPr>
        <w:t>2.2.</w:t>
      </w:r>
      <w:r w:rsidRPr="000925D8">
        <w:rPr>
          <w:rFonts w:ascii="Century" w:hAnsi="Century"/>
          <w:bCs/>
          <w:sz w:val="18"/>
          <w:szCs w:val="18"/>
        </w:rPr>
        <w:t xml:space="preserve"> As execução das obras previstas neste </w:t>
      </w:r>
      <w:r w:rsidR="009A4E16">
        <w:rPr>
          <w:rFonts w:ascii="Century" w:hAnsi="Century"/>
          <w:bCs/>
          <w:sz w:val="18"/>
          <w:szCs w:val="18"/>
        </w:rPr>
        <w:t>projeto básico de licitação e seus apêndices</w:t>
      </w:r>
      <w:r w:rsidRPr="000925D8">
        <w:rPr>
          <w:rFonts w:ascii="Century" w:hAnsi="Century"/>
          <w:bCs/>
          <w:sz w:val="18"/>
          <w:szCs w:val="18"/>
        </w:rPr>
        <w:t xml:space="preserve"> serão executadas de acordo com as especificações técnicas e quantitativos descritos na planilha orçamentária, que deverão fazer parte integrante do edital independente de suas transcrições, que deverão ser rigorosamente obedecidos na apresentação da documentação e elaboração das propostas:</w:t>
      </w:r>
    </w:p>
    <w:p w:rsidR="007A6240" w:rsidRPr="000925D8" w:rsidRDefault="007A6240" w:rsidP="007A6240">
      <w:pPr>
        <w:pStyle w:val="Corpodetexto"/>
        <w:spacing w:line="336" w:lineRule="auto"/>
        <w:ind w:left="0" w:hanging="2"/>
        <w:jc w:val="both"/>
        <w:rPr>
          <w:rFonts w:ascii="Century" w:hAnsi="Century"/>
          <w:bCs/>
          <w:sz w:val="18"/>
          <w:szCs w:val="18"/>
        </w:rPr>
      </w:pPr>
    </w:p>
    <w:p w:rsidR="008E58ED" w:rsidRPr="008E58ED" w:rsidRDefault="008E58ED" w:rsidP="008E58ED">
      <w:pPr>
        <w:pStyle w:val="Corpodetexto"/>
        <w:spacing w:line="312" w:lineRule="auto"/>
        <w:ind w:left="0" w:hanging="2"/>
        <w:jc w:val="both"/>
        <w:rPr>
          <w:rFonts w:ascii="Century" w:hAnsi="Century"/>
          <w:bCs/>
          <w:color w:val="000000"/>
          <w:sz w:val="18"/>
          <w:szCs w:val="18"/>
        </w:rPr>
      </w:pPr>
      <w:r w:rsidRPr="008E58ED">
        <w:rPr>
          <w:rFonts w:ascii="Century" w:hAnsi="Century"/>
          <w:bCs/>
          <w:color w:val="000000"/>
          <w:sz w:val="18"/>
          <w:szCs w:val="18"/>
        </w:rPr>
        <w:t>a) Projetos Executivos (Arquitetônico, Estrutural e Outros);</w:t>
      </w:r>
    </w:p>
    <w:p w:rsidR="008E58ED" w:rsidRPr="008E58ED" w:rsidRDefault="008E58ED" w:rsidP="008E58ED">
      <w:pPr>
        <w:pStyle w:val="Corpodetexto"/>
        <w:spacing w:line="312" w:lineRule="auto"/>
        <w:ind w:left="0" w:hanging="2"/>
        <w:jc w:val="both"/>
        <w:rPr>
          <w:rFonts w:ascii="Century" w:hAnsi="Century"/>
          <w:bCs/>
          <w:color w:val="000000"/>
          <w:sz w:val="18"/>
          <w:szCs w:val="18"/>
        </w:rPr>
      </w:pPr>
      <w:r w:rsidRPr="008E58ED">
        <w:rPr>
          <w:rFonts w:ascii="Century" w:hAnsi="Century"/>
          <w:bCs/>
          <w:color w:val="000000"/>
          <w:sz w:val="18"/>
          <w:szCs w:val="18"/>
        </w:rPr>
        <w:t>b) Planilha Orçamentária;</w:t>
      </w:r>
    </w:p>
    <w:p w:rsidR="008E58ED" w:rsidRPr="008E58ED" w:rsidRDefault="00F424FA" w:rsidP="008E58ED">
      <w:pPr>
        <w:pStyle w:val="Corpodetexto"/>
        <w:spacing w:line="312" w:lineRule="auto"/>
        <w:ind w:left="0" w:hanging="2"/>
        <w:jc w:val="both"/>
        <w:rPr>
          <w:rFonts w:ascii="Century" w:hAnsi="Century"/>
          <w:bCs/>
          <w:color w:val="000000"/>
          <w:sz w:val="18"/>
          <w:szCs w:val="18"/>
        </w:rPr>
      </w:pPr>
      <w:r>
        <w:rPr>
          <w:rFonts w:ascii="Century" w:hAnsi="Century"/>
          <w:bCs/>
          <w:color w:val="000000"/>
          <w:sz w:val="18"/>
          <w:szCs w:val="18"/>
        </w:rPr>
        <w:t>c</w:t>
      </w:r>
      <w:r w:rsidR="008E58ED" w:rsidRPr="008E58ED">
        <w:rPr>
          <w:rFonts w:ascii="Century" w:hAnsi="Century"/>
          <w:bCs/>
          <w:color w:val="000000"/>
          <w:sz w:val="18"/>
          <w:szCs w:val="18"/>
        </w:rPr>
        <w:t>) Cronograma Físico-Financeiro;</w:t>
      </w:r>
    </w:p>
    <w:p w:rsidR="008E58ED" w:rsidRPr="008E58ED" w:rsidRDefault="00F424FA" w:rsidP="008E58ED">
      <w:pPr>
        <w:pStyle w:val="Corpodetexto"/>
        <w:spacing w:line="312" w:lineRule="auto"/>
        <w:ind w:left="0" w:hanging="2"/>
        <w:jc w:val="both"/>
        <w:rPr>
          <w:rFonts w:ascii="Century" w:hAnsi="Century"/>
          <w:bCs/>
          <w:color w:val="000000"/>
          <w:sz w:val="18"/>
          <w:szCs w:val="18"/>
        </w:rPr>
      </w:pPr>
      <w:r>
        <w:rPr>
          <w:rFonts w:ascii="Century" w:hAnsi="Century"/>
          <w:bCs/>
          <w:color w:val="000000"/>
          <w:sz w:val="18"/>
          <w:szCs w:val="18"/>
        </w:rPr>
        <w:t>d</w:t>
      </w:r>
      <w:r w:rsidR="008E58ED" w:rsidRPr="008E58ED">
        <w:rPr>
          <w:rFonts w:ascii="Century" w:hAnsi="Century"/>
          <w:bCs/>
          <w:color w:val="000000"/>
          <w:sz w:val="18"/>
          <w:szCs w:val="18"/>
        </w:rPr>
        <w:t>) Memorial Descritivo;</w:t>
      </w:r>
    </w:p>
    <w:p w:rsidR="008E58ED" w:rsidRPr="008E58ED" w:rsidRDefault="00F424FA" w:rsidP="008E58ED">
      <w:pPr>
        <w:pStyle w:val="Corpodetexto"/>
        <w:spacing w:line="312" w:lineRule="auto"/>
        <w:ind w:left="0" w:hanging="2"/>
        <w:jc w:val="both"/>
        <w:rPr>
          <w:rFonts w:ascii="Century" w:hAnsi="Century"/>
          <w:bCs/>
          <w:color w:val="000000"/>
          <w:sz w:val="18"/>
          <w:szCs w:val="18"/>
        </w:rPr>
      </w:pPr>
      <w:r>
        <w:rPr>
          <w:rFonts w:ascii="Century" w:hAnsi="Century"/>
          <w:bCs/>
          <w:color w:val="000000"/>
          <w:sz w:val="18"/>
          <w:szCs w:val="18"/>
        </w:rPr>
        <w:t>e</w:t>
      </w:r>
      <w:r w:rsidR="008E58ED" w:rsidRPr="008E58ED">
        <w:rPr>
          <w:rFonts w:ascii="Century" w:hAnsi="Century"/>
          <w:bCs/>
          <w:color w:val="000000"/>
          <w:sz w:val="18"/>
          <w:szCs w:val="18"/>
        </w:rPr>
        <w:t>) Memorial de Cálculos;</w:t>
      </w:r>
    </w:p>
    <w:p w:rsidR="008E58ED" w:rsidRPr="008E58ED" w:rsidRDefault="00F424FA" w:rsidP="008E58ED">
      <w:pPr>
        <w:pStyle w:val="Corpodetexto"/>
        <w:spacing w:line="312" w:lineRule="auto"/>
        <w:ind w:left="0" w:hanging="2"/>
        <w:jc w:val="both"/>
        <w:rPr>
          <w:rFonts w:ascii="Century" w:hAnsi="Century"/>
          <w:bCs/>
          <w:color w:val="000000"/>
          <w:sz w:val="18"/>
          <w:szCs w:val="18"/>
        </w:rPr>
      </w:pPr>
      <w:r>
        <w:rPr>
          <w:rFonts w:ascii="Century" w:hAnsi="Century"/>
          <w:bCs/>
          <w:color w:val="000000"/>
          <w:sz w:val="18"/>
          <w:szCs w:val="18"/>
        </w:rPr>
        <w:t>f</w:t>
      </w:r>
      <w:r w:rsidR="008E58ED" w:rsidRPr="008E58ED">
        <w:rPr>
          <w:rFonts w:ascii="Century" w:hAnsi="Century"/>
          <w:bCs/>
          <w:color w:val="000000"/>
          <w:sz w:val="18"/>
          <w:szCs w:val="18"/>
        </w:rPr>
        <w:t>)</w:t>
      </w:r>
      <w:r>
        <w:rPr>
          <w:rFonts w:ascii="Century" w:hAnsi="Century"/>
          <w:bCs/>
          <w:color w:val="000000"/>
          <w:sz w:val="18"/>
          <w:szCs w:val="18"/>
        </w:rPr>
        <w:t xml:space="preserve"> </w:t>
      </w:r>
      <w:r w:rsidR="008E58ED" w:rsidRPr="008E58ED">
        <w:rPr>
          <w:rFonts w:ascii="Century" w:hAnsi="Century"/>
          <w:bCs/>
          <w:color w:val="000000"/>
          <w:sz w:val="18"/>
          <w:szCs w:val="18"/>
        </w:rPr>
        <w:t>Relatório Fotográfico;</w:t>
      </w:r>
    </w:p>
    <w:p w:rsidR="008E58ED" w:rsidRPr="008E58ED" w:rsidRDefault="00F424FA" w:rsidP="008E58ED">
      <w:pPr>
        <w:pStyle w:val="Corpodetexto"/>
        <w:spacing w:line="312" w:lineRule="auto"/>
        <w:ind w:left="0" w:hanging="2"/>
        <w:jc w:val="both"/>
        <w:rPr>
          <w:rFonts w:ascii="Century" w:hAnsi="Century"/>
          <w:bCs/>
          <w:color w:val="000000"/>
          <w:sz w:val="18"/>
          <w:szCs w:val="18"/>
        </w:rPr>
      </w:pPr>
      <w:r>
        <w:rPr>
          <w:rFonts w:ascii="Century" w:hAnsi="Century"/>
          <w:bCs/>
          <w:color w:val="000000"/>
          <w:sz w:val="18"/>
          <w:szCs w:val="18"/>
        </w:rPr>
        <w:t>g</w:t>
      </w:r>
      <w:r w:rsidR="008E58ED" w:rsidRPr="008E58ED">
        <w:rPr>
          <w:rFonts w:ascii="Century" w:hAnsi="Century"/>
          <w:bCs/>
          <w:color w:val="000000"/>
          <w:sz w:val="18"/>
          <w:szCs w:val="18"/>
        </w:rPr>
        <w:t>) ART – Anotação de Responsabilidade Técnica.</w:t>
      </w:r>
    </w:p>
    <w:p w:rsidR="007A6240" w:rsidRPr="008E58ED" w:rsidRDefault="007A6240" w:rsidP="007A6240">
      <w:pPr>
        <w:spacing w:line="312" w:lineRule="auto"/>
        <w:ind w:left="0" w:hanging="2"/>
        <w:jc w:val="both"/>
        <w:rPr>
          <w:rFonts w:ascii="Century" w:hAnsi="Century"/>
          <w:sz w:val="18"/>
          <w:szCs w:val="18"/>
        </w:rPr>
      </w:pPr>
    </w:p>
    <w:p w:rsidR="007A6240" w:rsidRPr="000925D8" w:rsidRDefault="007A6240" w:rsidP="007A6240">
      <w:pPr>
        <w:spacing w:line="312" w:lineRule="auto"/>
        <w:ind w:left="0" w:hanging="2"/>
        <w:jc w:val="both"/>
        <w:rPr>
          <w:rFonts w:ascii="Century" w:hAnsi="Century"/>
          <w:b/>
          <w:bCs/>
          <w:sz w:val="18"/>
          <w:szCs w:val="18"/>
          <w:u w:val="single"/>
        </w:rPr>
      </w:pPr>
      <w:r w:rsidRPr="000925D8">
        <w:rPr>
          <w:rFonts w:ascii="Century" w:hAnsi="Century"/>
          <w:b/>
          <w:bCs/>
          <w:sz w:val="18"/>
          <w:szCs w:val="18"/>
          <w:u w:val="single"/>
        </w:rPr>
        <w:t xml:space="preserve">3 – FUNDAMENTOS DA CONTRATAÇÃO </w:t>
      </w:r>
    </w:p>
    <w:p w:rsidR="007A6240" w:rsidRPr="000925D8" w:rsidRDefault="007A6240" w:rsidP="007A6240">
      <w:pPr>
        <w:spacing w:line="312" w:lineRule="auto"/>
        <w:ind w:left="0" w:hanging="2"/>
        <w:jc w:val="both"/>
        <w:rPr>
          <w:rFonts w:ascii="Century" w:hAnsi="Century"/>
          <w:sz w:val="18"/>
          <w:szCs w:val="18"/>
        </w:rPr>
      </w:pPr>
    </w:p>
    <w:p w:rsidR="008E58ED" w:rsidRPr="008E58ED" w:rsidRDefault="008E58ED" w:rsidP="008E58ED">
      <w:pPr>
        <w:pStyle w:val="NormalWeb"/>
      </w:pPr>
      <w:r w:rsidRPr="008E58ED">
        <w:rPr>
          <w:b/>
        </w:rPr>
        <w:t>3.1.</w:t>
      </w:r>
      <w:r w:rsidRPr="008E58ED">
        <w:t xml:space="preserve"> </w:t>
      </w:r>
      <w:r>
        <w:t>Conforme entabulado no ETP, a</w:t>
      </w:r>
      <w:r w:rsidRPr="008E58ED">
        <w:t xml:space="preserve"> Escola Municipal Presidente Bernardes desempenha papel essencial na oferta de educação básica à comunidade local, atendendo atualmente número significativo de estudantes em diferentes etapas de ensino. Contudo, o prédio escolar apresenta deficiências estruturais, deterioração de ambientes e limitações físicas que comprometem a segurança, a acessibilidade e a qualidade do serviço educacional prestado.</w:t>
      </w:r>
    </w:p>
    <w:p w:rsidR="008E58ED" w:rsidRPr="008E58ED" w:rsidRDefault="008E58ED" w:rsidP="008E58ED">
      <w:pPr>
        <w:pStyle w:val="NormalWeb"/>
      </w:pPr>
    </w:p>
    <w:p w:rsidR="008E58ED" w:rsidRPr="008E58ED" w:rsidRDefault="008E58ED" w:rsidP="008E58ED">
      <w:pPr>
        <w:spacing w:line="312" w:lineRule="auto"/>
        <w:ind w:left="0" w:hanging="2"/>
        <w:jc w:val="both"/>
        <w:rPr>
          <w:rFonts w:ascii="Century" w:hAnsi="Century"/>
          <w:sz w:val="18"/>
          <w:szCs w:val="18"/>
        </w:rPr>
      </w:pPr>
      <w:r w:rsidRPr="008E58ED">
        <w:rPr>
          <w:rFonts w:ascii="Century" w:hAnsi="Century"/>
          <w:b/>
          <w:sz w:val="18"/>
          <w:szCs w:val="18"/>
        </w:rPr>
        <w:t>3.2.</w:t>
      </w:r>
      <w:r w:rsidRPr="008E58ED">
        <w:rPr>
          <w:rFonts w:ascii="Century" w:hAnsi="Century"/>
          <w:sz w:val="18"/>
          <w:szCs w:val="18"/>
        </w:rPr>
        <w:t xml:space="preserve"> Vistorias técnicas realizadas pela equipe responsável pela infraestrutura educacional verificaram a existência de problemas como: infiltrações em salas de aula e corredores; desgaste de cobertura e instalações elétricas e hidráulicas; pisos danificados; deficiência em ventilação e iluminação natural; banheiros inadequados; além de salas e dependências insuficientes para comportar a demanda atual de alunos. Tais condições afetam diretamente o conforto, a aprendizagem, a saúde e a integridade física dos estudantes, professores e demais servidores.</w:t>
      </w:r>
    </w:p>
    <w:p w:rsidR="008E58ED" w:rsidRPr="008E58ED" w:rsidRDefault="008E58ED" w:rsidP="008E58ED">
      <w:pPr>
        <w:spacing w:line="312" w:lineRule="auto"/>
        <w:ind w:left="0" w:hanging="2"/>
        <w:jc w:val="both"/>
        <w:rPr>
          <w:rFonts w:ascii="Century" w:hAnsi="Century"/>
          <w:sz w:val="18"/>
          <w:szCs w:val="18"/>
        </w:rPr>
      </w:pPr>
    </w:p>
    <w:p w:rsidR="008E58ED" w:rsidRPr="008E58ED" w:rsidRDefault="008E58ED" w:rsidP="008E58ED">
      <w:pPr>
        <w:spacing w:line="312" w:lineRule="auto"/>
        <w:ind w:left="0" w:hanging="2"/>
        <w:jc w:val="both"/>
        <w:rPr>
          <w:rFonts w:ascii="Century" w:hAnsi="Century"/>
          <w:sz w:val="18"/>
          <w:szCs w:val="18"/>
        </w:rPr>
      </w:pPr>
      <w:r w:rsidRPr="008E58ED">
        <w:rPr>
          <w:rFonts w:ascii="Century" w:hAnsi="Century"/>
          <w:b/>
          <w:sz w:val="18"/>
          <w:szCs w:val="18"/>
        </w:rPr>
        <w:lastRenderedPageBreak/>
        <w:t>3.3.</w:t>
      </w:r>
      <w:r w:rsidRPr="008E58ED">
        <w:rPr>
          <w:rFonts w:ascii="Century" w:hAnsi="Century"/>
          <w:sz w:val="18"/>
          <w:szCs w:val="18"/>
        </w:rPr>
        <w:t xml:space="preserve"> Além da situação de </w:t>
      </w:r>
      <w:r w:rsidRPr="008E58ED">
        <w:rPr>
          <w:rFonts w:ascii="Century" w:hAnsi="Century"/>
          <w:bCs/>
          <w:sz w:val="18"/>
          <w:szCs w:val="18"/>
        </w:rPr>
        <w:t>deterioração física</w:t>
      </w:r>
      <w:r w:rsidRPr="008E58ED">
        <w:rPr>
          <w:rFonts w:ascii="Century" w:hAnsi="Century"/>
          <w:sz w:val="18"/>
          <w:szCs w:val="18"/>
        </w:rPr>
        <w:t xml:space="preserve">, constatou-se também a </w:t>
      </w:r>
      <w:r w:rsidRPr="008E58ED">
        <w:rPr>
          <w:rFonts w:ascii="Century" w:hAnsi="Century"/>
          <w:bCs/>
          <w:sz w:val="18"/>
          <w:szCs w:val="18"/>
        </w:rPr>
        <w:t>necessidade de ampliação</w:t>
      </w:r>
      <w:r w:rsidRPr="008E58ED">
        <w:rPr>
          <w:rFonts w:ascii="Century" w:hAnsi="Century"/>
          <w:sz w:val="18"/>
          <w:szCs w:val="18"/>
        </w:rPr>
        <w:t xml:space="preserve"> do prédio escolar, haja vista o aumento progressivo da comunidade estudantil e a obrigatoriedade de adequação dos espaços às normas vigentes de acessibilidade, segurança e funcionamento escolar. A falta de salas adequadas limita a execução de atividades pedagógicas, programas complementares e atendimento especializado.</w:t>
      </w:r>
    </w:p>
    <w:p w:rsidR="008E58ED" w:rsidRPr="008E58ED" w:rsidRDefault="008E58ED" w:rsidP="008E58ED">
      <w:pPr>
        <w:spacing w:line="312" w:lineRule="auto"/>
        <w:ind w:left="0" w:hanging="2"/>
        <w:jc w:val="both"/>
        <w:rPr>
          <w:rFonts w:ascii="Century" w:hAnsi="Century"/>
          <w:sz w:val="18"/>
          <w:szCs w:val="18"/>
        </w:rPr>
      </w:pPr>
    </w:p>
    <w:p w:rsidR="008E58ED" w:rsidRPr="008E58ED" w:rsidRDefault="008E58ED" w:rsidP="008E58ED">
      <w:pPr>
        <w:spacing w:line="312" w:lineRule="auto"/>
        <w:ind w:left="0" w:hanging="2"/>
        <w:jc w:val="both"/>
        <w:rPr>
          <w:rFonts w:ascii="Century" w:hAnsi="Century"/>
          <w:sz w:val="18"/>
          <w:szCs w:val="18"/>
        </w:rPr>
      </w:pPr>
      <w:r w:rsidRPr="008E58ED">
        <w:rPr>
          <w:rFonts w:ascii="Century" w:hAnsi="Century"/>
          <w:b/>
          <w:sz w:val="18"/>
          <w:szCs w:val="18"/>
        </w:rPr>
        <w:t>3.4.</w:t>
      </w:r>
      <w:r w:rsidRPr="008E58ED">
        <w:rPr>
          <w:rFonts w:ascii="Century" w:hAnsi="Century"/>
          <w:sz w:val="18"/>
          <w:szCs w:val="18"/>
        </w:rPr>
        <w:t xml:space="preserve"> Diante desse cenário, mostra-se </w:t>
      </w:r>
      <w:r w:rsidRPr="008E58ED">
        <w:rPr>
          <w:rFonts w:ascii="Century" w:hAnsi="Century"/>
          <w:bCs/>
          <w:sz w:val="18"/>
          <w:szCs w:val="18"/>
        </w:rPr>
        <w:t>imprescindível</w:t>
      </w:r>
      <w:r w:rsidRPr="008E58ED">
        <w:rPr>
          <w:rFonts w:ascii="Century" w:hAnsi="Century"/>
          <w:sz w:val="18"/>
          <w:szCs w:val="18"/>
        </w:rPr>
        <w:t xml:space="preserve"> a contratação de empresa </w:t>
      </w:r>
      <w:r w:rsidRPr="008E58ED">
        <w:rPr>
          <w:rFonts w:ascii="Century" w:hAnsi="Century"/>
          <w:bCs/>
          <w:sz w:val="18"/>
          <w:szCs w:val="18"/>
        </w:rPr>
        <w:t>especializada em obras de construção civil</w:t>
      </w:r>
      <w:r w:rsidRPr="008E58ED">
        <w:rPr>
          <w:rFonts w:ascii="Century" w:hAnsi="Century"/>
          <w:sz w:val="18"/>
          <w:szCs w:val="18"/>
        </w:rPr>
        <w:t xml:space="preserve">, dotada de capacidade técnica para realizar </w:t>
      </w:r>
      <w:r w:rsidRPr="008E58ED">
        <w:rPr>
          <w:rFonts w:ascii="Century" w:hAnsi="Century"/>
          <w:bCs/>
          <w:sz w:val="18"/>
          <w:szCs w:val="18"/>
        </w:rPr>
        <w:t>serviços de construção da nova escola Presidente Bernardes, localizada no Distrito de São Geraldo</w:t>
      </w:r>
      <w:r w:rsidRPr="008E58ED">
        <w:rPr>
          <w:rFonts w:ascii="Century" w:hAnsi="Century"/>
          <w:sz w:val="18"/>
          <w:szCs w:val="18"/>
        </w:rPr>
        <w:t>, com fornecimento integral de materiais e mão de obra, garantindo padronização, qualidade e celeridade na execução, visto que a complexidade das intervenções requer mão de obra qualificada, equipamentos específicos e responsabilidade técnica compatível com as exigências legais, não podendo ser executadas por equipes próprias do Município.</w:t>
      </w:r>
    </w:p>
    <w:p w:rsidR="008E58ED" w:rsidRPr="008E58ED" w:rsidRDefault="008E58ED" w:rsidP="008E58ED">
      <w:pPr>
        <w:spacing w:line="312" w:lineRule="auto"/>
        <w:ind w:left="0" w:hanging="2"/>
        <w:jc w:val="both"/>
        <w:rPr>
          <w:rFonts w:ascii="Century" w:hAnsi="Century"/>
          <w:sz w:val="18"/>
          <w:szCs w:val="18"/>
        </w:rPr>
      </w:pPr>
    </w:p>
    <w:p w:rsidR="008E58ED" w:rsidRPr="008E58ED" w:rsidRDefault="008E58ED" w:rsidP="008E58ED">
      <w:pPr>
        <w:spacing w:line="312" w:lineRule="auto"/>
        <w:ind w:left="0" w:hanging="2"/>
        <w:jc w:val="both"/>
        <w:rPr>
          <w:rFonts w:ascii="Century" w:hAnsi="Century"/>
          <w:sz w:val="18"/>
          <w:szCs w:val="18"/>
        </w:rPr>
      </w:pPr>
      <w:r w:rsidRPr="008E58ED">
        <w:rPr>
          <w:rFonts w:ascii="Century" w:hAnsi="Century"/>
          <w:b/>
          <w:sz w:val="18"/>
          <w:szCs w:val="18"/>
        </w:rPr>
        <w:t>3.5.</w:t>
      </w:r>
      <w:r w:rsidRPr="008E58ED">
        <w:rPr>
          <w:rFonts w:ascii="Century" w:hAnsi="Century"/>
          <w:sz w:val="18"/>
          <w:szCs w:val="18"/>
        </w:rPr>
        <w:t xml:space="preserve"> A contratação visa assegurar que a construção seja executada de forma contínua aos usuários e interrupções no funcionamento escolar. A adoção das medidas propostas permitirá o cumprimento das normas de infraestrutura escolar, assegurará ambientes adequados para o desenvolvimento das atividades pedagógicas e garantirá condições dignas de ensino e aprendizagem.</w:t>
      </w:r>
    </w:p>
    <w:p w:rsidR="008E58ED" w:rsidRPr="008E58ED" w:rsidRDefault="008E58ED" w:rsidP="008E58ED">
      <w:pPr>
        <w:spacing w:line="312" w:lineRule="auto"/>
        <w:ind w:left="0" w:hanging="2"/>
        <w:jc w:val="both"/>
        <w:rPr>
          <w:rFonts w:ascii="Century" w:hAnsi="Century"/>
          <w:sz w:val="18"/>
          <w:szCs w:val="18"/>
        </w:rPr>
      </w:pPr>
    </w:p>
    <w:p w:rsidR="008E58ED" w:rsidRPr="008E58ED" w:rsidRDefault="008E58ED" w:rsidP="008E58ED">
      <w:pPr>
        <w:spacing w:line="312" w:lineRule="auto"/>
        <w:ind w:left="0" w:hanging="2"/>
        <w:jc w:val="both"/>
        <w:rPr>
          <w:rFonts w:ascii="Century" w:hAnsi="Century"/>
          <w:sz w:val="18"/>
          <w:szCs w:val="18"/>
        </w:rPr>
      </w:pPr>
      <w:r w:rsidRPr="008E58ED">
        <w:rPr>
          <w:rFonts w:ascii="Century" w:hAnsi="Century"/>
          <w:b/>
          <w:sz w:val="18"/>
          <w:szCs w:val="18"/>
        </w:rPr>
        <w:t>3.6.</w:t>
      </w:r>
      <w:r w:rsidRPr="008E58ED">
        <w:rPr>
          <w:rFonts w:ascii="Century" w:hAnsi="Century"/>
          <w:sz w:val="18"/>
          <w:szCs w:val="18"/>
        </w:rPr>
        <w:t xml:space="preserve"> Dessa forma, a presente justificativa evidencia as razões de interesse público e a </w:t>
      </w:r>
      <w:r w:rsidRPr="008E58ED">
        <w:rPr>
          <w:rFonts w:ascii="Century" w:hAnsi="Century"/>
          <w:bCs/>
          <w:sz w:val="18"/>
          <w:szCs w:val="18"/>
        </w:rPr>
        <w:t>necessidade urgente e inadiável</w:t>
      </w:r>
      <w:r w:rsidRPr="008E58ED">
        <w:rPr>
          <w:rFonts w:ascii="Century" w:hAnsi="Century"/>
          <w:sz w:val="18"/>
          <w:szCs w:val="18"/>
        </w:rPr>
        <w:t xml:space="preserve"> da execução das obras, fundamentando plenamente a contratação de empresa especializada para execução de obras de construção da Escola Municipal Presidente Bernardes, localizada no Distrito de São Geraldo, Município de Conceição de Ipanema/MG, em benefício direto da comunidade escolar e da oferta de um serviço público de educação com qualidade, segurança e eficiência, para todos os alunos que freqüentam diariamente a referida escola.</w:t>
      </w:r>
    </w:p>
    <w:p w:rsidR="007A6240" w:rsidRPr="008E58ED" w:rsidRDefault="007A6240" w:rsidP="007A6240">
      <w:pPr>
        <w:widowControl w:val="0"/>
        <w:tabs>
          <w:tab w:val="left" w:pos="426"/>
        </w:tabs>
        <w:autoSpaceDE w:val="0"/>
        <w:autoSpaceDN w:val="0"/>
        <w:adjustRightInd w:val="0"/>
        <w:spacing w:line="312" w:lineRule="auto"/>
        <w:ind w:left="0" w:hanging="2"/>
        <w:jc w:val="both"/>
        <w:rPr>
          <w:rFonts w:ascii="Century" w:hAnsi="Century"/>
          <w:b/>
          <w:bCs/>
          <w:i/>
          <w:iCs/>
          <w:sz w:val="18"/>
          <w:szCs w:val="18"/>
          <w:u w:val="single"/>
        </w:rPr>
      </w:pPr>
    </w:p>
    <w:p w:rsidR="007A6240" w:rsidRPr="000925D8" w:rsidRDefault="007A6240" w:rsidP="007A6240">
      <w:pPr>
        <w:spacing w:line="312" w:lineRule="auto"/>
        <w:ind w:left="0" w:hanging="2"/>
        <w:jc w:val="both"/>
        <w:rPr>
          <w:rFonts w:ascii="Century" w:hAnsi="Century"/>
          <w:b/>
          <w:bCs/>
          <w:sz w:val="18"/>
          <w:szCs w:val="18"/>
          <w:u w:val="single"/>
        </w:rPr>
      </w:pPr>
      <w:r w:rsidRPr="000925D8">
        <w:rPr>
          <w:rFonts w:ascii="Century" w:hAnsi="Century"/>
          <w:b/>
          <w:bCs/>
          <w:sz w:val="18"/>
          <w:szCs w:val="18"/>
          <w:u w:val="single"/>
        </w:rPr>
        <w:t xml:space="preserve">4 – REQUISITOS DA CONTRATAÇÃO </w:t>
      </w:r>
    </w:p>
    <w:p w:rsidR="007A6240" w:rsidRPr="000925D8" w:rsidRDefault="007A6240" w:rsidP="007A6240">
      <w:pPr>
        <w:spacing w:line="312" w:lineRule="auto"/>
        <w:ind w:left="0" w:hanging="2"/>
        <w:jc w:val="both"/>
        <w:rPr>
          <w:rFonts w:ascii="Century" w:hAnsi="Century"/>
          <w:b/>
          <w:bCs/>
          <w:i/>
          <w:iCs/>
          <w:sz w:val="18"/>
          <w:szCs w:val="18"/>
          <w:u w:val="single"/>
        </w:rPr>
      </w:pPr>
    </w:p>
    <w:p w:rsidR="007A6240" w:rsidRPr="000925D8" w:rsidRDefault="007A6240" w:rsidP="007A6240">
      <w:pPr>
        <w:spacing w:line="312" w:lineRule="auto"/>
        <w:ind w:left="0" w:hanging="2"/>
        <w:jc w:val="both"/>
        <w:rPr>
          <w:rFonts w:ascii="Century" w:hAnsi="Century"/>
          <w:sz w:val="18"/>
          <w:szCs w:val="18"/>
        </w:rPr>
      </w:pPr>
      <w:r w:rsidRPr="000925D8">
        <w:rPr>
          <w:rFonts w:ascii="Century" w:hAnsi="Century"/>
          <w:b/>
          <w:bCs/>
          <w:color w:val="000000"/>
          <w:sz w:val="18"/>
          <w:szCs w:val="18"/>
        </w:rPr>
        <w:t>4.1.</w:t>
      </w:r>
      <w:r w:rsidRPr="000925D8">
        <w:rPr>
          <w:rFonts w:ascii="Century" w:hAnsi="Century"/>
          <w:color w:val="000000"/>
          <w:sz w:val="18"/>
          <w:szCs w:val="18"/>
        </w:rPr>
        <w:t xml:space="preserve"> A contratação deverá dar-se por </w:t>
      </w:r>
      <w:r w:rsidRPr="000925D8">
        <w:rPr>
          <w:rFonts w:ascii="Century" w:hAnsi="Century"/>
          <w:b/>
          <w:color w:val="000000"/>
          <w:sz w:val="18"/>
          <w:szCs w:val="18"/>
          <w:u w:val="single"/>
        </w:rPr>
        <w:t xml:space="preserve">meio do regular processo de licitação, </w:t>
      </w:r>
      <w:r w:rsidRPr="000925D8">
        <w:rPr>
          <w:rFonts w:ascii="Century" w:hAnsi="Century"/>
          <w:b/>
          <w:bCs/>
          <w:sz w:val="18"/>
          <w:szCs w:val="18"/>
          <w:u w:val="single"/>
        </w:rPr>
        <w:t>na modalidade Concorrência, na forma eletrônica, com critério de julgamento de menor preço global</w:t>
      </w:r>
      <w:r w:rsidRPr="000925D8">
        <w:rPr>
          <w:rFonts w:ascii="Century" w:hAnsi="Century"/>
          <w:sz w:val="18"/>
          <w:szCs w:val="18"/>
        </w:rPr>
        <w:t xml:space="preserve">, sob o </w:t>
      </w:r>
      <w:r w:rsidRPr="000925D8">
        <w:rPr>
          <w:rFonts w:ascii="Century" w:hAnsi="Century"/>
          <w:b/>
          <w:sz w:val="18"/>
          <w:szCs w:val="18"/>
          <w:u w:val="single"/>
        </w:rPr>
        <w:t>regime de execução indireta</w:t>
      </w:r>
      <w:r w:rsidRPr="000925D8">
        <w:rPr>
          <w:rFonts w:ascii="Century" w:hAnsi="Century"/>
          <w:sz w:val="18"/>
          <w:szCs w:val="18"/>
        </w:rPr>
        <w:t xml:space="preserve">, por </w:t>
      </w:r>
      <w:r w:rsidRPr="000925D8">
        <w:rPr>
          <w:rFonts w:ascii="Century" w:hAnsi="Century"/>
          <w:b/>
          <w:sz w:val="18"/>
          <w:szCs w:val="18"/>
          <w:u w:val="single"/>
        </w:rPr>
        <w:t>empreitada por preço unitário</w:t>
      </w:r>
      <w:r w:rsidRPr="000925D8">
        <w:rPr>
          <w:rFonts w:ascii="Century" w:hAnsi="Century"/>
          <w:sz w:val="18"/>
          <w:szCs w:val="18"/>
        </w:rPr>
        <w:t>, aplicando em todos os seus termos a Lei Federal nº 14.133, de 01 de abril de 2021, dentre outras normas regulamentares vigentes.</w:t>
      </w:r>
    </w:p>
    <w:p w:rsidR="007A6240" w:rsidRPr="000925D8" w:rsidRDefault="007A6240" w:rsidP="007A6240">
      <w:pPr>
        <w:spacing w:line="312" w:lineRule="auto"/>
        <w:ind w:left="0" w:hanging="2"/>
        <w:jc w:val="both"/>
        <w:rPr>
          <w:rFonts w:ascii="Century" w:hAnsi="Century"/>
          <w:b/>
          <w:bCs/>
          <w:sz w:val="18"/>
          <w:szCs w:val="18"/>
          <w:u w:val="single"/>
        </w:rPr>
      </w:pPr>
    </w:p>
    <w:p w:rsidR="007A6240" w:rsidRPr="000925D8" w:rsidRDefault="007A6240" w:rsidP="007A6240">
      <w:pPr>
        <w:tabs>
          <w:tab w:val="left" w:pos="9072"/>
        </w:tabs>
        <w:spacing w:line="312" w:lineRule="auto"/>
        <w:ind w:left="0" w:hanging="2"/>
        <w:jc w:val="both"/>
        <w:rPr>
          <w:rFonts w:ascii="Century" w:hAnsi="Century"/>
          <w:b/>
          <w:bCs/>
          <w:sz w:val="18"/>
          <w:szCs w:val="18"/>
          <w:u w:val="single"/>
        </w:rPr>
      </w:pPr>
      <w:r w:rsidRPr="000925D8">
        <w:rPr>
          <w:rFonts w:ascii="Century" w:hAnsi="Century"/>
          <w:b/>
          <w:bCs/>
          <w:sz w:val="18"/>
          <w:szCs w:val="18"/>
          <w:u w:val="single"/>
        </w:rPr>
        <w:t>4.2. O modo de disputa utilizado para a contratação, será o aberto, conforme dispositivo legal previsto no inc. I, do art. 56, da Lei nº 14.133, de 01 de abril de 2021 e alterações.</w:t>
      </w:r>
    </w:p>
    <w:p w:rsidR="007A6240" w:rsidRPr="000925D8" w:rsidRDefault="007A6240" w:rsidP="007A6240">
      <w:pPr>
        <w:pStyle w:val="Default"/>
        <w:tabs>
          <w:tab w:val="left" w:pos="9072"/>
        </w:tabs>
        <w:spacing w:line="312" w:lineRule="auto"/>
        <w:ind w:left="0" w:hanging="2"/>
        <w:jc w:val="both"/>
        <w:rPr>
          <w:rFonts w:ascii="Century" w:hAnsi="Century"/>
          <w:b/>
          <w:bCs/>
          <w:color w:val="auto"/>
          <w:sz w:val="18"/>
          <w:szCs w:val="18"/>
        </w:rPr>
      </w:pPr>
    </w:p>
    <w:p w:rsidR="007A6240" w:rsidRPr="000925D8" w:rsidRDefault="007A6240" w:rsidP="007A6240">
      <w:pPr>
        <w:pStyle w:val="Default"/>
        <w:tabs>
          <w:tab w:val="left" w:pos="9072"/>
        </w:tabs>
        <w:spacing w:line="312" w:lineRule="auto"/>
        <w:ind w:left="0" w:hanging="2"/>
        <w:jc w:val="both"/>
        <w:rPr>
          <w:rFonts w:ascii="Century" w:hAnsi="Century"/>
          <w:color w:val="auto"/>
          <w:sz w:val="18"/>
          <w:szCs w:val="18"/>
        </w:rPr>
      </w:pPr>
      <w:r w:rsidRPr="000925D8">
        <w:rPr>
          <w:rFonts w:ascii="Century" w:hAnsi="Century"/>
          <w:b/>
          <w:bCs/>
          <w:color w:val="auto"/>
          <w:sz w:val="18"/>
          <w:szCs w:val="18"/>
        </w:rPr>
        <w:t>4.3.</w:t>
      </w:r>
      <w:r w:rsidRPr="000925D8">
        <w:rPr>
          <w:rFonts w:ascii="Century" w:hAnsi="Century"/>
          <w:color w:val="auto"/>
          <w:sz w:val="18"/>
          <w:szCs w:val="18"/>
        </w:rPr>
        <w:t xml:space="preserve"> Poderão participar da Licitação empresas regularmente estabelecida no País, que seus objetos sociais sejam condizentes com o objeto licitado, estejam credenciadas para o objeto desta licitação e que satisfaçam todas as exigências, especificações e normas</w:t>
      </w:r>
      <w:r w:rsidRPr="000925D8">
        <w:rPr>
          <w:rFonts w:ascii="Century" w:hAnsi="Century"/>
          <w:b/>
          <w:bCs/>
          <w:color w:val="auto"/>
          <w:sz w:val="18"/>
          <w:szCs w:val="18"/>
        </w:rPr>
        <w:t xml:space="preserve"> </w:t>
      </w:r>
      <w:r w:rsidRPr="000925D8">
        <w:rPr>
          <w:rFonts w:ascii="Century" w:hAnsi="Century"/>
          <w:color w:val="auto"/>
          <w:sz w:val="18"/>
          <w:szCs w:val="18"/>
        </w:rPr>
        <w:t>contidas, neste projeto básico de licitação, Estudo Técnico Preliminar, no Edital e seus Anexos.</w:t>
      </w:r>
    </w:p>
    <w:p w:rsidR="007A6240" w:rsidRPr="000925D8" w:rsidRDefault="007A6240" w:rsidP="007A6240">
      <w:pPr>
        <w:pStyle w:val="Default"/>
        <w:tabs>
          <w:tab w:val="left" w:pos="9072"/>
        </w:tabs>
        <w:spacing w:line="312" w:lineRule="auto"/>
        <w:ind w:left="0" w:hanging="2"/>
        <w:jc w:val="both"/>
        <w:rPr>
          <w:rFonts w:ascii="Century" w:hAnsi="Century"/>
          <w:color w:val="auto"/>
          <w:sz w:val="18"/>
          <w:szCs w:val="18"/>
        </w:rPr>
      </w:pPr>
    </w:p>
    <w:p w:rsidR="007A6240" w:rsidRPr="000925D8" w:rsidRDefault="007A6240" w:rsidP="007A6240">
      <w:pPr>
        <w:pStyle w:val="Default"/>
        <w:tabs>
          <w:tab w:val="left" w:pos="9072"/>
        </w:tabs>
        <w:spacing w:line="312" w:lineRule="auto"/>
        <w:ind w:left="0" w:hanging="2"/>
        <w:jc w:val="both"/>
        <w:rPr>
          <w:rFonts w:ascii="Century" w:hAnsi="Century"/>
          <w:color w:val="auto"/>
          <w:sz w:val="18"/>
          <w:szCs w:val="18"/>
        </w:rPr>
      </w:pPr>
      <w:r w:rsidRPr="000925D8">
        <w:rPr>
          <w:rFonts w:ascii="Century" w:hAnsi="Century"/>
          <w:b/>
          <w:bCs/>
          <w:color w:val="auto"/>
          <w:sz w:val="18"/>
          <w:szCs w:val="18"/>
        </w:rPr>
        <w:t>4.4.</w:t>
      </w:r>
      <w:r w:rsidRPr="000925D8">
        <w:rPr>
          <w:rFonts w:ascii="Century" w:hAnsi="Century"/>
          <w:color w:val="auto"/>
          <w:sz w:val="18"/>
          <w:szCs w:val="18"/>
        </w:rPr>
        <w:t xml:space="preserve"> Poderão participar da licitação as empresas que preencham os pré-requisitos acima, e que, apresentarem toda a documentação exigida para respectivo cadastramento junto à plataforma a ser utilizada pelo Setor de Licitações.</w:t>
      </w:r>
    </w:p>
    <w:p w:rsidR="007A6240" w:rsidRPr="000925D8" w:rsidRDefault="007A6240" w:rsidP="007A6240">
      <w:pPr>
        <w:pStyle w:val="Default"/>
        <w:tabs>
          <w:tab w:val="left" w:pos="9072"/>
        </w:tabs>
        <w:spacing w:line="312" w:lineRule="auto"/>
        <w:ind w:left="0" w:hanging="2"/>
        <w:jc w:val="both"/>
        <w:rPr>
          <w:rFonts w:ascii="Century" w:hAnsi="Century"/>
          <w:b/>
          <w:bCs/>
          <w:color w:val="auto"/>
          <w:sz w:val="18"/>
          <w:szCs w:val="18"/>
        </w:rPr>
      </w:pPr>
    </w:p>
    <w:p w:rsidR="007A6240" w:rsidRPr="000925D8" w:rsidRDefault="007A6240" w:rsidP="007A6240">
      <w:pPr>
        <w:pStyle w:val="Default"/>
        <w:tabs>
          <w:tab w:val="left" w:pos="9072"/>
          <w:tab w:val="left" w:pos="9213"/>
        </w:tabs>
        <w:spacing w:line="312" w:lineRule="auto"/>
        <w:ind w:left="0" w:hanging="2"/>
        <w:jc w:val="both"/>
        <w:rPr>
          <w:rFonts w:ascii="Century" w:hAnsi="Century"/>
          <w:sz w:val="18"/>
          <w:szCs w:val="18"/>
        </w:rPr>
      </w:pPr>
      <w:r w:rsidRPr="000925D8">
        <w:rPr>
          <w:rFonts w:ascii="Century" w:hAnsi="Century"/>
          <w:b/>
          <w:bCs/>
          <w:color w:val="auto"/>
          <w:sz w:val="18"/>
          <w:szCs w:val="18"/>
        </w:rPr>
        <w:lastRenderedPageBreak/>
        <w:t xml:space="preserve">4.5. </w:t>
      </w:r>
      <w:r w:rsidRPr="000925D8">
        <w:rPr>
          <w:rFonts w:ascii="Century" w:hAnsi="Century"/>
          <w:sz w:val="18"/>
          <w:szCs w:val="18"/>
        </w:rPr>
        <w:t>Será permitida na licitação a participação de pessoas jurídicas em consórcio, devendo, contudo, serem observado e cumprido pelas empresas consorciadas as disposições contidas nos incs. I, II, III, IV e V, bem como os dispositivos legais previstos nos parágrafos 1º, 2º, 3º, 4º e 5º, do art. 15, da Lei nº 14.133, de 01 de abril de 2021.</w:t>
      </w:r>
    </w:p>
    <w:p w:rsidR="007A6240" w:rsidRPr="000925D8" w:rsidRDefault="007A6240" w:rsidP="007A6240">
      <w:pPr>
        <w:pStyle w:val="Default"/>
        <w:tabs>
          <w:tab w:val="left" w:pos="9072"/>
        </w:tabs>
        <w:spacing w:line="312" w:lineRule="auto"/>
        <w:ind w:left="0" w:hanging="2"/>
        <w:jc w:val="both"/>
        <w:rPr>
          <w:rFonts w:ascii="Century" w:hAnsi="Century"/>
          <w:color w:val="auto"/>
          <w:sz w:val="18"/>
          <w:szCs w:val="18"/>
        </w:rPr>
      </w:pPr>
    </w:p>
    <w:p w:rsidR="007A6240" w:rsidRPr="000925D8" w:rsidRDefault="007A6240" w:rsidP="009A4E16">
      <w:pPr>
        <w:pStyle w:val="NormalWeb"/>
      </w:pPr>
      <w:r w:rsidRPr="000925D8">
        <w:rPr>
          <w:b/>
        </w:rPr>
        <w:t>4.6. -</w:t>
      </w:r>
      <w:r w:rsidRPr="000925D8">
        <w:t xml:space="preserve"> Não poderão disputar licitação ou participar da execução de contrato, direta ou indiretamente:</w:t>
      </w:r>
    </w:p>
    <w:p w:rsidR="007A6240" w:rsidRPr="000925D8" w:rsidRDefault="007A6240" w:rsidP="009A4E16">
      <w:pPr>
        <w:pStyle w:val="NormalWeb"/>
        <w:rPr>
          <w:highlight w:val="green"/>
        </w:rPr>
      </w:pPr>
      <w:bookmarkStart w:id="0" w:name="art14i"/>
      <w:bookmarkEnd w:id="0"/>
    </w:p>
    <w:p w:rsidR="007A6240" w:rsidRPr="000925D8" w:rsidRDefault="007A6240" w:rsidP="009A4E16">
      <w:pPr>
        <w:pStyle w:val="NormalWeb"/>
      </w:pPr>
      <w:r w:rsidRPr="000925D8">
        <w:rPr>
          <w:b/>
        </w:rPr>
        <w:t>I -</w:t>
      </w:r>
      <w:r w:rsidRPr="000925D8">
        <w:t xml:space="preserve"> Autor do anteprojeto, do projeto básico ou do projeto executivo, pessoa física ou jurídica, quando a licitação versar sobre obra, serviços ou fornecimento de bens a ele relacionados;</w:t>
      </w:r>
    </w:p>
    <w:p w:rsidR="003E1CC9" w:rsidRDefault="003E1CC9" w:rsidP="009A4E16">
      <w:pPr>
        <w:pStyle w:val="NormalWeb"/>
        <w:rPr>
          <w:b/>
        </w:rPr>
      </w:pPr>
      <w:bookmarkStart w:id="1" w:name="art14ii"/>
      <w:bookmarkEnd w:id="1"/>
    </w:p>
    <w:p w:rsidR="007A6240" w:rsidRPr="000925D8" w:rsidRDefault="007A6240" w:rsidP="009A4E16">
      <w:pPr>
        <w:pStyle w:val="NormalWeb"/>
      </w:pPr>
      <w:r w:rsidRPr="000925D8">
        <w:rPr>
          <w:b/>
        </w:rPr>
        <w:t>II -</w:t>
      </w:r>
      <w:r w:rsidRPr="000925D8">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7A6240" w:rsidRPr="000925D8" w:rsidRDefault="007A6240" w:rsidP="009A4E16">
      <w:pPr>
        <w:pStyle w:val="NormalWeb"/>
      </w:pPr>
      <w:bookmarkStart w:id="2" w:name="art14iii"/>
      <w:bookmarkEnd w:id="2"/>
    </w:p>
    <w:p w:rsidR="007A6240" w:rsidRPr="000925D8" w:rsidRDefault="007A6240" w:rsidP="009A4E16">
      <w:pPr>
        <w:pStyle w:val="NormalWeb"/>
      </w:pPr>
      <w:r w:rsidRPr="000925D8">
        <w:rPr>
          <w:b/>
        </w:rPr>
        <w:t>III -</w:t>
      </w:r>
      <w:r w:rsidRPr="000925D8">
        <w:t xml:space="preserve"> Pessoa física ou jurídica que se encontre, ao tempo da licitação, impossibilitada de participar da licitação em decorrência de sanção que lhe foi imposta;</w:t>
      </w:r>
    </w:p>
    <w:p w:rsidR="007A6240" w:rsidRPr="000925D8" w:rsidRDefault="007A6240" w:rsidP="009A4E16">
      <w:pPr>
        <w:pStyle w:val="NormalWeb"/>
      </w:pPr>
      <w:bookmarkStart w:id="3" w:name="art14iv"/>
      <w:bookmarkEnd w:id="3"/>
    </w:p>
    <w:p w:rsidR="007A6240" w:rsidRPr="000925D8" w:rsidRDefault="007A6240" w:rsidP="009A4E16">
      <w:pPr>
        <w:pStyle w:val="NormalWeb"/>
      </w:pPr>
      <w:r w:rsidRPr="000925D8">
        <w:rPr>
          <w:b/>
        </w:rPr>
        <w:t>IV -</w:t>
      </w:r>
      <w:r w:rsidRPr="000925D8">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7A6240" w:rsidRPr="000925D8" w:rsidRDefault="007A6240" w:rsidP="009A4E16">
      <w:pPr>
        <w:pStyle w:val="NormalWeb"/>
      </w:pPr>
      <w:bookmarkStart w:id="4" w:name="art14v"/>
      <w:bookmarkEnd w:id="4"/>
    </w:p>
    <w:p w:rsidR="007A6240" w:rsidRPr="004046DF" w:rsidRDefault="007A6240" w:rsidP="009A4E16">
      <w:pPr>
        <w:pStyle w:val="NormalWeb"/>
      </w:pPr>
      <w:r w:rsidRPr="003E1CC9">
        <w:rPr>
          <w:b/>
        </w:rPr>
        <w:t xml:space="preserve">V </w:t>
      </w:r>
      <w:r w:rsidRPr="009A4E16">
        <w:t xml:space="preserve">- </w:t>
      </w:r>
      <w:r w:rsidRPr="004046DF">
        <w:t>empresas controladoras, controladas ou coligadas, nos termos da </w:t>
      </w:r>
      <w:hyperlink r:id="rId8" w:history="1">
        <w:r w:rsidRPr="004046DF">
          <w:rPr>
            <w:rStyle w:val="Hyperlink"/>
            <w:color w:val="auto"/>
            <w:u w:val="none"/>
          </w:rPr>
          <w:t>Lei nº 6.404, de 15 de dezembro de 1976</w:t>
        </w:r>
      </w:hyperlink>
      <w:r w:rsidRPr="004046DF">
        <w:t>, concorrendo entre si;</w:t>
      </w:r>
    </w:p>
    <w:p w:rsidR="007A6240" w:rsidRPr="000925D8" w:rsidRDefault="007A6240" w:rsidP="009A4E16">
      <w:pPr>
        <w:pStyle w:val="NormalWeb"/>
      </w:pPr>
      <w:bookmarkStart w:id="5" w:name="art14vi"/>
      <w:bookmarkEnd w:id="5"/>
    </w:p>
    <w:p w:rsidR="007A6240" w:rsidRPr="000925D8" w:rsidRDefault="007A6240" w:rsidP="009A4E16">
      <w:pPr>
        <w:pStyle w:val="NormalWeb"/>
      </w:pPr>
      <w:r w:rsidRPr="000925D8">
        <w:rPr>
          <w:b/>
        </w:rPr>
        <w:t>VI -</w:t>
      </w:r>
      <w:r w:rsidRPr="000925D8">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7A6240" w:rsidRPr="000925D8" w:rsidRDefault="007A6240" w:rsidP="007A6240">
      <w:pPr>
        <w:pStyle w:val="PargrafodaLista"/>
        <w:tabs>
          <w:tab w:val="left" w:pos="0"/>
          <w:tab w:val="left" w:pos="582"/>
          <w:tab w:val="left" w:pos="9072"/>
        </w:tabs>
        <w:spacing w:after="0" w:line="312" w:lineRule="auto"/>
        <w:ind w:left="0" w:right="68" w:hanging="2"/>
        <w:jc w:val="both"/>
        <w:rPr>
          <w:rFonts w:ascii="Century" w:hAnsi="Century"/>
          <w:sz w:val="18"/>
          <w:szCs w:val="18"/>
        </w:rPr>
      </w:pPr>
    </w:p>
    <w:p w:rsidR="007A6240" w:rsidRPr="000925D8" w:rsidRDefault="007A6240" w:rsidP="007A6240">
      <w:pPr>
        <w:pStyle w:val="PargrafodaLista"/>
        <w:tabs>
          <w:tab w:val="left" w:pos="0"/>
          <w:tab w:val="left" w:pos="582"/>
          <w:tab w:val="left" w:pos="9072"/>
        </w:tabs>
        <w:spacing w:after="0" w:line="312" w:lineRule="auto"/>
        <w:ind w:left="0" w:right="68" w:hanging="2"/>
        <w:jc w:val="both"/>
        <w:rPr>
          <w:rFonts w:ascii="Century" w:hAnsi="Century"/>
          <w:sz w:val="18"/>
          <w:szCs w:val="18"/>
        </w:rPr>
      </w:pPr>
      <w:r w:rsidRPr="000925D8">
        <w:rPr>
          <w:rFonts w:ascii="Century" w:hAnsi="Century"/>
          <w:b/>
          <w:bCs/>
          <w:sz w:val="18"/>
          <w:szCs w:val="18"/>
        </w:rPr>
        <w:t>4.7.</w:t>
      </w:r>
      <w:r w:rsidRPr="000925D8">
        <w:rPr>
          <w:rFonts w:ascii="Century" w:hAnsi="Century"/>
          <w:sz w:val="18"/>
          <w:szCs w:val="18"/>
        </w:rPr>
        <w:t xml:space="preserve"> Não será admitida na licitação, a participação de representantes de empresas ou instituições distintas, que credenciarem um único e o mesmo representante. </w:t>
      </w:r>
    </w:p>
    <w:p w:rsidR="007A6240" w:rsidRPr="000925D8" w:rsidRDefault="007A6240" w:rsidP="007A6240">
      <w:pPr>
        <w:pStyle w:val="PargrafodaLista"/>
        <w:tabs>
          <w:tab w:val="left" w:pos="0"/>
          <w:tab w:val="left" w:pos="582"/>
          <w:tab w:val="left" w:pos="9072"/>
        </w:tabs>
        <w:spacing w:after="0" w:line="312" w:lineRule="auto"/>
        <w:ind w:left="0" w:right="68" w:hanging="2"/>
        <w:rPr>
          <w:rFonts w:ascii="Century" w:hAnsi="Century"/>
          <w:sz w:val="18"/>
          <w:szCs w:val="18"/>
        </w:rPr>
      </w:pPr>
    </w:p>
    <w:p w:rsidR="007A6240" w:rsidRPr="000925D8" w:rsidRDefault="007A6240" w:rsidP="007A6240">
      <w:pPr>
        <w:pStyle w:val="Default"/>
        <w:tabs>
          <w:tab w:val="left" w:pos="9072"/>
        </w:tabs>
        <w:spacing w:line="312" w:lineRule="auto"/>
        <w:ind w:left="0" w:hanging="2"/>
        <w:jc w:val="both"/>
        <w:rPr>
          <w:rFonts w:ascii="Century" w:hAnsi="Century"/>
          <w:color w:val="auto"/>
          <w:sz w:val="18"/>
          <w:szCs w:val="18"/>
        </w:rPr>
      </w:pPr>
      <w:r w:rsidRPr="000925D8">
        <w:rPr>
          <w:rFonts w:ascii="Century" w:hAnsi="Century"/>
          <w:b/>
          <w:bCs/>
          <w:color w:val="auto"/>
          <w:sz w:val="18"/>
          <w:szCs w:val="18"/>
        </w:rPr>
        <w:t xml:space="preserve">4.8. </w:t>
      </w:r>
      <w:r w:rsidRPr="000925D8">
        <w:rPr>
          <w:rFonts w:ascii="Century" w:hAnsi="Century"/>
          <w:color w:val="auto"/>
          <w:sz w:val="18"/>
          <w:szCs w:val="18"/>
        </w:rPr>
        <w:t>A participação na concorrência, na forma eletrônica se dará por meio da plataforma pública ou privada, mediante digitação da senha pessoal e intransferível do representante credenciado e subsequente encaminhamento da proposta de preços, exclusivamente por meio do sistema eletrônico, observados data e horário limite estabelecido no Edital.</w:t>
      </w:r>
    </w:p>
    <w:p w:rsidR="007A6240" w:rsidRPr="000925D8" w:rsidRDefault="007A6240" w:rsidP="007A6240">
      <w:pPr>
        <w:pStyle w:val="Default"/>
        <w:tabs>
          <w:tab w:val="left" w:pos="9072"/>
        </w:tabs>
        <w:spacing w:line="312" w:lineRule="auto"/>
        <w:ind w:left="0" w:hanging="2"/>
        <w:jc w:val="both"/>
        <w:rPr>
          <w:rFonts w:ascii="Century" w:hAnsi="Century"/>
          <w:b/>
          <w:bCs/>
          <w:color w:val="auto"/>
          <w:sz w:val="18"/>
          <w:szCs w:val="18"/>
        </w:rPr>
      </w:pPr>
    </w:p>
    <w:p w:rsidR="007A6240" w:rsidRPr="000925D8" w:rsidRDefault="007A6240" w:rsidP="007A6240">
      <w:pPr>
        <w:pStyle w:val="Default"/>
        <w:tabs>
          <w:tab w:val="left" w:pos="9072"/>
        </w:tabs>
        <w:spacing w:line="312" w:lineRule="auto"/>
        <w:ind w:left="0" w:hanging="2"/>
        <w:jc w:val="both"/>
        <w:rPr>
          <w:rFonts w:ascii="Century" w:hAnsi="Century"/>
          <w:color w:val="auto"/>
          <w:sz w:val="18"/>
          <w:szCs w:val="18"/>
        </w:rPr>
      </w:pPr>
      <w:r w:rsidRPr="000925D8">
        <w:rPr>
          <w:rFonts w:ascii="Century" w:hAnsi="Century"/>
          <w:b/>
          <w:bCs/>
          <w:color w:val="auto"/>
          <w:sz w:val="18"/>
          <w:szCs w:val="18"/>
        </w:rPr>
        <w:t>4.9.</w:t>
      </w:r>
      <w:r w:rsidRPr="000925D8">
        <w:rPr>
          <w:rFonts w:ascii="Century" w:hAnsi="Century"/>
          <w:color w:val="auto"/>
          <w:sz w:val="18"/>
          <w:szCs w:val="18"/>
        </w:rPr>
        <w:t xml:space="preserve"> Caberá ao licitante interessado acompanhar as operações no sistema eletrônico durante a sessão pública da concorrência, ficando responsável pelo ônus decorrente da perda de negócios diante da inobservância de quaisquer mensagens emitidas pelo sistema ou da desconexão do seu representante.</w:t>
      </w:r>
    </w:p>
    <w:p w:rsidR="007A6240" w:rsidRPr="000925D8" w:rsidRDefault="007A6240" w:rsidP="007A6240">
      <w:pPr>
        <w:spacing w:line="336" w:lineRule="auto"/>
        <w:ind w:left="0" w:hanging="2"/>
        <w:jc w:val="both"/>
        <w:rPr>
          <w:rFonts w:ascii="Century" w:hAnsi="Century"/>
          <w:b/>
          <w:i/>
          <w:sz w:val="18"/>
          <w:szCs w:val="18"/>
          <w:u w:val="single"/>
        </w:rPr>
      </w:pPr>
    </w:p>
    <w:p w:rsidR="007A6240" w:rsidRPr="000925D8" w:rsidRDefault="007A6240" w:rsidP="007A6240">
      <w:pPr>
        <w:spacing w:line="336" w:lineRule="auto"/>
        <w:ind w:left="0" w:hanging="2"/>
        <w:jc w:val="both"/>
        <w:rPr>
          <w:rFonts w:ascii="Century" w:hAnsi="Century"/>
          <w:b/>
          <w:sz w:val="18"/>
          <w:szCs w:val="18"/>
          <w:u w:val="single"/>
        </w:rPr>
      </w:pPr>
      <w:r w:rsidRPr="000925D8">
        <w:rPr>
          <w:rFonts w:ascii="Century" w:hAnsi="Century"/>
          <w:b/>
          <w:sz w:val="18"/>
          <w:szCs w:val="18"/>
          <w:u w:val="single"/>
        </w:rPr>
        <w:t>4.10. DOS REQUISITOS DA PROPOSTA DE PREÇOS</w:t>
      </w:r>
    </w:p>
    <w:p w:rsidR="007A6240" w:rsidRPr="000925D8" w:rsidRDefault="007A6240" w:rsidP="007A6240">
      <w:pPr>
        <w:spacing w:line="336" w:lineRule="auto"/>
        <w:ind w:left="0" w:hanging="2"/>
        <w:jc w:val="both"/>
        <w:rPr>
          <w:rFonts w:ascii="Century" w:hAnsi="Century"/>
          <w:sz w:val="18"/>
          <w:szCs w:val="18"/>
        </w:rPr>
      </w:pPr>
    </w:p>
    <w:p w:rsidR="007A6240" w:rsidRPr="000925D8" w:rsidRDefault="007A6240" w:rsidP="007A6240">
      <w:pPr>
        <w:tabs>
          <w:tab w:val="left" w:pos="9072"/>
        </w:tabs>
        <w:autoSpaceDE w:val="0"/>
        <w:autoSpaceDN w:val="0"/>
        <w:adjustRightInd w:val="0"/>
        <w:spacing w:line="336" w:lineRule="auto"/>
        <w:ind w:left="0" w:hanging="2"/>
        <w:jc w:val="both"/>
        <w:rPr>
          <w:rFonts w:ascii="Century" w:hAnsi="Century"/>
          <w:b/>
          <w:bCs/>
          <w:sz w:val="18"/>
          <w:szCs w:val="18"/>
          <w:u w:val="single"/>
        </w:rPr>
      </w:pPr>
      <w:r w:rsidRPr="000925D8">
        <w:rPr>
          <w:rFonts w:ascii="Century" w:hAnsi="Century"/>
          <w:b/>
          <w:bCs/>
          <w:sz w:val="18"/>
          <w:szCs w:val="18"/>
        </w:rPr>
        <w:lastRenderedPageBreak/>
        <w:t>4.10.1.</w:t>
      </w:r>
      <w:r w:rsidRPr="000925D8">
        <w:rPr>
          <w:rFonts w:ascii="Century" w:hAnsi="Century"/>
          <w:sz w:val="18"/>
          <w:szCs w:val="18"/>
        </w:rPr>
        <w:t xml:space="preserve"> O edital deverá prever que, após a sua divulgação, a(s) licitante(s) poderá(ão) </w:t>
      </w:r>
      <w:r w:rsidRPr="000925D8">
        <w:rPr>
          <w:rFonts w:ascii="Century" w:hAnsi="Century"/>
          <w:b/>
          <w:bCs/>
          <w:sz w:val="18"/>
          <w:szCs w:val="18"/>
          <w:u w:val="single"/>
        </w:rPr>
        <w:t>encaminhar PROPOSTAS DE PREÇOS, COM VALOR GLOBAL E EM MOEDA NACIONAL, exclusivamente, por meio do sistema eletrônico, até a data e horário designado para abertura da sessão, quando então, encerrar-se-á a fase de recebimento das propostas, devendo manifestar o pleno conhecimento, aceitação e atendimento às exigências de habilitação previstas no Edital e seus Anexos.</w:t>
      </w:r>
    </w:p>
    <w:p w:rsidR="007A6240" w:rsidRPr="000925D8" w:rsidRDefault="007A6240" w:rsidP="007A6240">
      <w:pPr>
        <w:tabs>
          <w:tab w:val="left" w:pos="9072"/>
        </w:tabs>
        <w:autoSpaceDE w:val="0"/>
        <w:autoSpaceDN w:val="0"/>
        <w:adjustRightInd w:val="0"/>
        <w:spacing w:line="336" w:lineRule="auto"/>
        <w:ind w:left="0" w:hanging="2"/>
        <w:jc w:val="both"/>
        <w:rPr>
          <w:rFonts w:ascii="Century" w:hAnsi="Century"/>
          <w:sz w:val="18"/>
          <w:szCs w:val="18"/>
        </w:rPr>
      </w:pPr>
    </w:p>
    <w:p w:rsidR="007A6240" w:rsidRPr="000925D8" w:rsidRDefault="007A6240" w:rsidP="007A6240">
      <w:pPr>
        <w:tabs>
          <w:tab w:val="left" w:pos="1182"/>
          <w:tab w:val="left" w:pos="9072"/>
        </w:tabs>
        <w:spacing w:line="336" w:lineRule="auto"/>
        <w:ind w:left="0" w:hanging="2"/>
        <w:jc w:val="both"/>
        <w:rPr>
          <w:rFonts w:ascii="Century" w:hAnsi="Century"/>
          <w:b/>
          <w:bCs/>
          <w:sz w:val="18"/>
          <w:szCs w:val="18"/>
          <w:u w:val="single"/>
        </w:rPr>
      </w:pPr>
      <w:r w:rsidRPr="005730D0">
        <w:rPr>
          <w:rFonts w:ascii="Century" w:hAnsi="Century"/>
          <w:b/>
          <w:bCs/>
          <w:sz w:val="18"/>
          <w:szCs w:val="18"/>
          <w:u w:val="single"/>
        </w:rPr>
        <w:t xml:space="preserve">4.10.2. Para a formulação da proposta de preços o(s) licitante(s) deverá(ão) observar e valer das descrições, unidades e quantidades de cada itens da PLANILHAS ORÇAMENTÁRIA REFERENCIAL (Apêndice </w:t>
      </w:r>
      <w:r w:rsidR="005730D0" w:rsidRPr="005730D0">
        <w:rPr>
          <w:rFonts w:ascii="Century" w:hAnsi="Century"/>
          <w:b/>
          <w:bCs/>
          <w:sz w:val="18"/>
          <w:szCs w:val="18"/>
          <w:u w:val="single"/>
        </w:rPr>
        <w:t>V</w:t>
      </w:r>
      <w:r w:rsidRPr="005730D0">
        <w:rPr>
          <w:rFonts w:ascii="Century" w:hAnsi="Century"/>
          <w:b/>
          <w:bCs/>
          <w:sz w:val="18"/>
          <w:szCs w:val="18"/>
          <w:u w:val="single"/>
        </w:rPr>
        <w:t xml:space="preserve"> do Estudo Técnico Preliminar), uma vez que a planilha detalha todos os custos e serviços para a completa execução das obras.</w:t>
      </w:r>
    </w:p>
    <w:p w:rsidR="007A6240" w:rsidRPr="000925D8" w:rsidRDefault="007A6240" w:rsidP="007A6240">
      <w:pPr>
        <w:tabs>
          <w:tab w:val="left" w:pos="9072"/>
        </w:tabs>
        <w:autoSpaceDE w:val="0"/>
        <w:autoSpaceDN w:val="0"/>
        <w:adjustRightInd w:val="0"/>
        <w:spacing w:line="336" w:lineRule="auto"/>
        <w:ind w:left="0" w:hanging="2"/>
        <w:jc w:val="both"/>
        <w:rPr>
          <w:rFonts w:ascii="Century" w:hAnsi="Century"/>
          <w:sz w:val="18"/>
          <w:szCs w:val="18"/>
        </w:rPr>
      </w:pPr>
    </w:p>
    <w:p w:rsidR="007A6240" w:rsidRPr="000925D8" w:rsidRDefault="007A6240" w:rsidP="007A6240">
      <w:pPr>
        <w:tabs>
          <w:tab w:val="left" w:pos="9072"/>
        </w:tabs>
        <w:autoSpaceDE w:val="0"/>
        <w:autoSpaceDN w:val="0"/>
        <w:adjustRightInd w:val="0"/>
        <w:spacing w:line="336" w:lineRule="auto"/>
        <w:ind w:left="0" w:hanging="2"/>
        <w:jc w:val="both"/>
        <w:rPr>
          <w:rFonts w:ascii="Century" w:hAnsi="Century"/>
          <w:sz w:val="18"/>
          <w:szCs w:val="18"/>
        </w:rPr>
      </w:pPr>
      <w:r w:rsidRPr="000925D8">
        <w:rPr>
          <w:rFonts w:ascii="Century" w:hAnsi="Century"/>
          <w:b/>
          <w:bCs/>
          <w:sz w:val="18"/>
          <w:szCs w:val="18"/>
        </w:rPr>
        <w:t>4.10.3.</w:t>
      </w:r>
      <w:r w:rsidRPr="000925D8">
        <w:rPr>
          <w:rFonts w:ascii="Century" w:hAnsi="Century"/>
          <w:sz w:val="18"/>
          <w:szCs w:val="18"/>
        </w:rPr>
        <w:t xml:space="preserve"> Deverá prever ainda que após a oferta de lances e negociação de preços, no prazo estipulado no edital, que o licitante detentor do menor preço, classificado em 1º lugar, apresente proposta de preços formalizada para adequação ao último lance ofertado, com exigências dos seguintes documentos:</w:t>
      </w:r>
    </w:p>
    <w:p w:rsidR="007A6240" w:rsidRPr="000925D8" w:rsidRDefault="007A6240" w:rsidP="007A6240">
      <w:pPr>
        <w:tabs>
          <w:tab w:val="left" w:pos="9072"/>
        </w:tabs>
        <w:autoSpaceDE w:val="0"/>
        <w:autoSpaceDN w:val="0"/>
        <w:adjustRightInd w:val="0"/>
        <w:spacing w:line="336" w:lineRule="auto"/>
        <w:ind w:left="0" w:hanging="2"/>
        <w:jc w:val="both"/>
        <w:rPr>
          <w:rFonts w:ascii="Century" w:hAnsi="Century"/>
          <w:sz w:val="18"/>
          <w:szCs w:val="18"/>
        </w:rPr>
      </w:pPr>
    </w:p>
    <w:p w:rsidR="007A6240" w:rsidRPr="000925D8" w:rsidRDefault="007A6240" w:rsidP="007A6240">
      <w:pPr>
        <w:tabs>
          <w:tab w:val="left" w:pos="9072"/>
        </w:tabs>
        <w:spacing w:line="336" w:lineRule="auto"/>
        <w:ind w:left="0" w:hanging="2"/>
        <w:jc w:val="both"/>
        <w:rPr>
          <w:rFonts w:ascii="Century" w:hAnsi="Century"/>
          <w:b/>
          <w:bCs/>
          <w:sz w:val="18"/>
          <w:szCs w:val="18"/>
        </w:rPr>
      </w:pPr>
      <w:r w:rsidRPr="000925D8">
        <w:rPr>
          <w:rFonts w:ascii="Century" w:hAnsi="Century"/>
          <w:b/>
          <w:bCs/>
          <w:sz w:val="18"/>
          <w:szCs w:val="18"/>
        </w:rPr>
        <w:t>a) Carta de apresentação da Proposta de Preços</w:t>
      </w:r>
      <w:r w:rsidRPr="000925D8">
        <w:rPr>
          <w:rFonts w:ascii="Century" w:hAnsi="Century"/>
          <w:sz w:val="18"/>
          <w:szCs w:val="18"/>
        </w:rPr>
        <w:t xml:space="preserve">, </w:t>
      </w:r>
      <w:r w:rsidRPr="000925D8">
        <w:rPr>
          <w:rFonts w:ascii="Century" w:hAnsi="Century"/>
          <w:b/>
          <w:bCs/>
          <w:sz w:val="18"/>
          <w:szCs w:val="18"/>
        </w:rPr>
        <w:t>conforme modelo a ser elaborado pelo responsável pela elaboração do edital;</w:t>
      </w:r>
    </w:p>
    <w:p w:rsidR="007A6240" w:rsidRPr="000925D8" w:rsidRDefault="007A6240" w:rsidP="007A6240">
      <w:pPr>
        <w:tabs>
          <w:tab w:val="left" w:pos="9072"/>
        </w:tabs>
        <w:spacing w:line="336" w:lineRule="auto"/>
        <w:ind w:left="0" w:hanging="2"/>
        <w:jc w:val="both"/>
        <w:rPr>
          <w:rFonts w:ascii="Century" w:hAnsi="Century"/>
          <w:b/>
          <w:bCs/>
          <w:sz w:val="18"/>
          <w:szCs w:val="18"/>
        </w:rPr>
      </w:pPr>
    </w:p>
    <w:p w:rsidR="007A6240" w:rsidRPr="000925D8" w:rsidRDefault="007A6240" w:rsidP="007A6240">
      <w:pPr>
        <w:tabs>
          <w:tab w:val="left" w:pos="9072"/>
        </w:tabs>
        <w:spacing w:line="336" w:lineRule="auto"/>
        <w:ind w:left="0" w:hanging="2"/>
        <w:jc w:val="both"/>
        <w:rPr>
          <w:rFonts w:ascii="Century" w:hAnsi="Century"/>
          <w:b/>
          <w:bCs/>
          <w:sz w:val="18"/>
          <w:szCs w:val="18"/>
        </w:rPr>
      </w:pPr>
      <w:r w:rsidRPr="005730D0">
        <w:rPr>
          <w:rFonts w:ascii="Century" w:hAnsi="Century"/>
          <w:b/>
          <w:bCs/>
          <w:sz w:val="18"/>
          <w:szCs w:val="18"/>
        </w:rPr>
        <w:t>b)</w:t>
      </w:r>
      <w:r w:rsidRPr="005730D0">
        <w:rPr>
          <w:rFonts w:ascii="Century" w:hAnsi="Century"/>
          <w:sz w:val="18"/>
          <w:szCs w:val="18"/>
        </w:rPr>
        <w:t xml:space="preserve"> </w:t>
      </w:r>
      <w:r w:rsidRPr="005730D0">
        <w:rPr>
          <w:rFonts w:ascii="Century" w:hAnsi="Century"/>
          <w:b/>
          <w:bCs/>
          <w:sz w:val="18"/>
          <w:szCs w:val="18"/>
        </w:rPr>
        <w:t xml:space="preserve">Planilha Orçamentária, conforme Apêndice </w:t>
      </w:r>
      <w:r w:rsidR="005730D0">
        <w:rPr>
          <w:rFonts w:ascii="Century" w:hAnsi="Century"/>
          <w:b/>
          <w:bCs/>
          <w:sz w:val="18"/>
          <w:szCs w:val="18"/>
        </w:rPr>
        <w:t>V</w:t>
      </w:r>
      <w:r w:rsidRPr="005730D0">
        <w:rPr>
          <w:rFonts w:ascii="Century" w:hAnsi="Century"/>
          <w:b/>
          <w:bCs/>
          <w:sz w:val="18"/>
          <w:szCs w:val="18"/>
        </w:rPr>
        <w:t xml:space="preserve"> do Estudo Técnico Preliminar (em formato Excel e PDF)</w:t>
      </w:r>
      <w:r w:rsidRPr="005730D0">
        <w:rPr>
          <w:rFonts w:ascii="Century" w:hAnsi="Century"/>
          <w:sz w:val="18"/>
          <w:szCs w:val="18"/>
        </w:rPr>
        <w:t xml:space="preserve">, </w:t>
      </w:r>
      <w:r w:rsidRPr="005730D0">
        <w:rPr>
          <w:rFonts w:ascii="Century" w:hAnsi="Century"/>
          <w:b/>
          <w:bCs/>
          <w:sz w:val="18"/>
          <w:szCs w:val="18"/>
        </w:rPr>
        <w:t>sendo esta última</w:t>
      </w:r>
      <w:r w:rsidRPr="005730D0">
        <w:rPr>
          <w:rFonts w:ascii="Century" w:hAnsi="Century"/>
          <w:sz w:val="18"/>
          <w:szCs w:val="18"/>
        </w:rPr>
        <w:t xml:space="preserve"> </w:t>
      </w:r>
      <w:r w:rsidRPr="005730D0">
        <w:rPr>
          <w:rFonts w:ascii="Century" w:hAnsi="Century"/>
          <w:b/>
          <w:bCs/>
          <w:sz w:val="18"/>
          <w:szCs w:val="18"/>
        </w:rPr>
        <w:t>assinada pelo Representante Legal da empresa e pelo Responsável Técnico que elaborou o orçamento do licitante, contendo os preços unitários, total e global de cada obra, guardando absoluta fidelidade com a Planilha Orçamentária Referencial, no que se refere às descrições dos serviços, unidades e quantidades;</w:t>
      </w:r>
    </w:p>
    <w:p w:rsidR="007A6240" w:rsidRPr="000925D8" w:rsidRDefault="007A6240" w:rsidP="007A6240">
      <w:pPr>
        <w:tabs>
          <w:tab w:val="left" w:pos="9072"/>
        </w:tabs>
        <w:spacing w:line="336" w:lineRule="auto"/>
        <w:ind w:left="0" w:hanging="2"/>
        <w:jc w:val="both"/>
        <w:rPr>
          <w:rFonts w:ascii="Century" w:hAnsi="Century"/>
          <w:sz w:val="18"/>
          <w:szCs w:val="18"/>
        </w:rPr>
      </w:pPr>
    </w:p>
    <w:p w:rsidR="007A6240" w:rsidRPr="000925D8" w:rsidRDefault="007A6240" w:rsidP="007A6240">
      <w:pPr>
        <w:tabs>
          <w:tab w:val="left" w:pos="9072"/>
        </w:tabs>
        <w:spacing w:line="336" w:lineRule="auto"/>
        <w:ind w:left="0" w:hanging="2"/>
        <w:jc w:val="both"/>
        <w:rPr>
          <w:rFonts w:ascii="Century" w:hAnsi="Century"/>
          <w:b/>
          <w:bCs/>
          <w:sz w:val="18"/>
          <w:szCs w:val="18"/>
        </w:rPr>
      </w:pPr>
      <w:r w:rsidRPr="000925D8">
        <w:rPr>
          <w:rFonts w:ascii="Century" w:hAnsi="Century"/>
          <w:b/>
          <w:bCs/>
          <w:sz w:val="18"/>
          <w:szCs w:val="18"/>
        </w:rPr>
        <w:t>b.1)</w:t>
      </w:r>
      <w:r w:rsidRPr="000925D8">
        <w:rPr>
          <w:rFonts w:ascii="Century" w:hAnsi="Century"/>
          <w:sz w:val="18"/>
          <w:szCs w:val="18"/>
        </w:rPr>
        <w:t xml:space="preserve"> Para fins de elaboração da </w:t>
      </w:r>
      <w:r w:rsidRPr="000925D8">
        <w:rPr>
          <w:rFonts w:ascii="Century" w:hAnsi="Century"/>
          <w:b/>
          <w:bCs/>
          <w:sz w:val="18"/>
          <w:szCs w:val="18"/>
        </w:rPr>
        <w:t>Planilha Orçamentária constante da aliena “b”, o licitante deverá apurar o percentual de desconto ofertado, tomando base o preço global referente ao último lance e o preço global referencial, aplicando-se o percentual de desconto apurado, de forma linear sobre os preços de todos os itens da Planilha Orçamentária.</w:t>
      </w:r>
    </w:p>
    <w:p w:rsidR="007A6240" w:rsidRPr="000925D8" w:rsidRDefault="007A6240" w:rsidP="007A6240">
      <w:pPr>
        <w:tabs>
          <w:tab w:val="left" w:pos="9072"/>
        </w:tabs>
        <w:spacing w:line="336" w:lineRule="auto"/>
        <w:ind w:left="0" w:hanging="2"/>
        <w:jc w:val="both"/>
        <w:rPr>
          <w:rFonts w:ascii="Century" w:hAnsi="Century"/>
          <w:b/>
          <w:bCs/>
          <w:sz w:val="18"/>
          <w:szCs w:val="18"/>
        </w:rPr>
      </w:pPr>
    </w:p>
    <w:p w:rsidR="007A6240" w:rsidRPr="000925D8" w:rsidRDefault="007A6240" w:rsidP="007A6240">
      <w:pPr>
        <w:tabs>
          <w:tab w:val="left" w:pos="9072"/>
        </w:tabs>
        <w:spacing w:line="336" w:lineRule="auto"/>
        <w:ind w:left="0" w:hanging="2"/>
        <w:jc w:val="both"/>
        <w:rPr>
          <w:rFonts w:ascii="Century" w:hAnsi="Century"/>
          <w:sz w:val="18"/>
          <w:szCs w:val="18"/>
        </w:rPr>
      </w:pPr>
      <w:r w:rsidRPr="000925D8">
        <w:rPr>
          <w:rFonts w:ascii="Century" w:hAnsi="Century"/>
          <w:b/>
          <w:bCs/>
          <w:sz w:val="18"/>
          <w:szCs w:val="18"/>
        </w:rPr>
        <w:t>b.2)</w:t>
      </w:r>
      <w:r w:rsidRPr="000925D8">
        <w:rPr>
          <w:rFonts w:ascii="Century" w:hAnsi="Century"/>
          <w:sz w:val="18"/>
          <w:szCs w:val="18"/>
        </w:rPr>
        <w:t xml:space="preserve"> Os preços unitários, total e global</w:t>
      </w:r>
      <w:r w:rsidRPr="000925D8">
        <w:rPr>
          <w:rFonts w:ascii="Century" w:hAnsi="Century"/>
          <w:b/>
          <w:bCs/>
          <w:sz w:val="18"/>
          <w:szCs w:val="18"/>
        </w:rPr>
        <w:t xml:space="preserve"> </w:t>
      </w:r>
      <w:r w:rsidRPr="000925D8">
        <w:rPr>
          <w:rFonts w:ascii="Century" w:hAnsi="Century"/>
          <w:sz w:val="18"/>
          <w:szCs w:val="18"/>
        </w:rPr>
        <w:t xml:space="preserve">deverão ter </w:t>
      </w:r>
      <w:r w:rsidRPr="000925D8">
        <w:rPr>
          <w:rFonts w:ascii="Century" w:hAnsi="Century"/>
          <w:b/>
          <w:bCs/>
          <w:sz w:val="18"/>
          <w:szCs w:val="18"/>
        </w:rPr>
        <w:t>2 (duas) casas decimais após a virgula</w:t>
      </w:r>
      <w:r w:rsidRPr="000925D8">
        <w:rPr>
          <w:rFonts w:ascii="Century" w:hAnsi="Century"/>
          <w:sz w:val="18"/>
          <w:szCs w:val="18"/>
        </w:rPr>
        <w:t xml:space="preserve"> e, caso os preços unitários sejam inseridos através de fórmulas, deverá ser utilizado a função </w:t>
      </w:r>
      <w:r w:rsidRPr="000925D8">
        <w:rPr>
          <w:rFonts w:ascii="Century" w:hAnsi="Century"/>
          <w:b/>
          <w:bCs/>
          <w:sz w:val="18"/>
          <w:szCs w:val="18"/>
        </w:rPr>
        <w:t>ARRED (...),</w:t>
      </w:r>
      <w:r w:rsidRPr="000925D8">
        <w:rPr>
          <w:rFonts w:ascii="Century" w:hAnsi="Century"/>
          <w:sz w:val="18"/>
          <w:szCs w:val="18"/>
        </w:rPr>
        <w:t xml:space="preserve"> do </w:t>
      </w:r>
      <w:r w:rsidRPr="000925D8">
        <w:rPr>
          <w:rFonts w:ascii="Century" w:hAnsi="Century"/>
          <w:i/>
          <w:iCs/>
          <w:sz w:val="18"/>
          <w:szCs w:val="18"/>
        </w:rPr>
        <w:t>Microsoft Excel</w:t>
      </w:r>
      <w:r w:rsidRPr="000925D8">
        <w:rPr>
          <w:rFonts w:ascii="Century" w:hAnsi="Century"/>
          <w:sz w:val="18"/>
          <w:szCs w:val="18"/>
        </w:rPr>
        <w:t xml:space="preserve">, limitando em duas casas decimais, para eliminar as divergências de arredondamento. </w:t>
      </w:r>
    </w:p>
    <w:p w:rsidR="007A6240" w:rsidRPr="000925D8" w:rsidRDefault="007A6240" w:rsidP="007A6240">
      <w:pPr>
        <w:tabs>
          <w:tab w:val="left" w:pos="9072"/>
        </w:tabs>
        <w:spacing w:line="336" w:lineRule="auto"/>
        <w:ind w:left="0" w:hanging="2"/>
        <w:jc w:val="both"/>
        <w:rPr>
          <w:rFonts w:ascii="Century" w:hAnsi="Century"/>
          <w:sz w:val="18"/>
          <w:szCs w:val="18"/>
        </w:rPr>
      </w:pPr>
    </w:p>
    <w:p w:rsidR="007A6240" w:rsidRPr="000925D8" w:rsidRDefault="007A6240" w:rsidP="007A6240">
      <w:pPr>
        <w:tabs>
          <w:tab w:val="left" w:pos="9072"/>
        </w:tabs>
        <w:spacing w:line="336" w:lineRule="auto"/>
        <w:ind w:left="0" w:hanging="2"/>
        <w:jc w:val="both"/>
        <w:rPr>
          <w:rFonts w:ascii="Century" w:hAnsi="Century"/>
          <w:sz w:val="18"/>
          <w:szCs w:val="18"/>
        </w:rPr>
      </w:pPr>
      <w:r w:rsidRPr="005730D0">
        <w:rPr>
          <w:rFonts w:ascii="Century" w:hAnsi="Century"/>
          <w:b/>
          <w:bCs/>
          <w:sz w:val="18"/>
          <w:szCs w:val="18"/>
        </w:rPr>
        <w:t>c)</w:t>
      </w:r>
      <w:r w:rsidRPr="005730D0">
        <w:rPr>
          <w:rFonts w:ascii="Century" w:hAnsi="Century"/>
          <w:sz w:val="18"/>
          <w:szCs w:val="18"/>
        </w:rPr>
        <w:t xml:space="preserve"> </w:t>
      </w:r>
      <w:r w:rsidRPr="005730D0">
        <w:rPr>
          <w:rFonts w:ascii="Century" w:hAnsi="Century"/>
          <w:b/>
          <w:bCs/>
          <w:sz w:val="18"/>
          <w:szCs w:val="18"/>
        </w:rPr>
        <w:t>Cronograma Físico-Financeiro</w:t>
      </w:r>
      <w:r w:rsidRPr="005730D0">
        <w:rPr>
          <w:rFonts w:ascii="Century" w:hAnsi="Century"/>
          <w:sz w:val="18"/>
          <w:szCs w:val="18"/>
        </w:rPr>
        <w:t xml:space="preserve">, conforme modelo do </w:t>
      </w:r>
      <w:r w:rsidR="005730D0" w:rsidRPr="005730D0">
        <w:rPr>
          <w:rFonts w:ascii="Century" w:hAnsi="Century"/>
          <w:b/>
          <w:bCs/>
          <w:sz w:val="18"/>
          <w:szCs w:val="18"/>
        </w:rPr>
        <w:t xml:space="preserve">Apêndice </w:t>
      </w:r>
      <w:r w:rsidRPr="005730D0">
        <w:rPr>
          <w:rFonts w:ascii="Century" w:hAnsi="Century"/>
          <w:b/>
          <w:bCs/>
          <w:sz w:val="18"/>
          <w:szCs w:val="18"/>
        </w:rPr>
        <w:t>V</w:t>
      </w:r>
      <w:r w:rsidR="005730D0" w:rsidRPr="005730D0">
        <w:rPr>
          <w:rFonts w:ascii="Century" w:hAnsi="Century"/>
          <w:b/>
          <w:bCs/>
          <w:sz w:val="18"/>
          <w:szCs w:val="18"/>
        </w:rPr>
        <w:t>I</w:t>
      </w:r>
      <w:r w:rsidRPr="005730D0">
        <w:rPr>
          <w:rFonts w:ascii="Century" w:hAnsi="Century"/>
          <w:b/>
          <w:bCs/>
          <w:sz w:val="18"/>
          <w:szCs w:val="18"/>
        </w:rPr>
        <w:t xml:space="preserve"> d</w:t>
      </w:r>
      <w:r w:rsidR="005730D0" w:rsidRPr="005730D0">
        <w:rPr>
          <w:rFonts w:ascii="Century" w:hAnsi="Century"/>
          <w:b/>
          <w:bCs/>
          <w:sz w:val="18"/>
          <w:szCs w:val="18"/>
        </w:rPr>
        <w:t>o</w:t>
      </w:r>
      <w:r w:rsidRPr="005730D0">
        <w:rPr>
          <w:rFonts w:ascii="Century" w:hAnsi="Century"/>
          <w:b/>
          <w:bCs/>
          <w:sz w:val="18"/>
          <w:szCs w:val="18"/>
        </w:rPr>
        <w:t xml:space="preserve"> Estudo Técnico Preliminar</w:t>
      </w:r>
      <w:r w:rsidRPr="005730D0">
        <w:rPr>
          <w:rFonts w:ascii="Century" w:hAnsi="Century"/>
          <w:sz w:val="18"/>
          <w:szCs w:val="18"/>
        </w:rPr>
        <w:t>.</w:t>
      </w:r>
    </w:p>
    <w:p w:rsidR="007A6240" w:rsidRPr="000925D8" w:rsidRDefault="007A6240" w:rsidP="007A6240">
      <w:pPr>
        <w:tabs>
          <w:tab w:val="left" w:pos="9072"/>
        </w:tabs>
        <w:spacing w:line="336" w:lineRule="auto"/>
        <w:ind w:left="0" w:hanging="2"/>
        <w:jc w:val="both"/>
        <w:rPr>
          <w:rFonts w:ascii="Century" w:hAnsi="Century"/>
          <w:sz w:val="18"/>
          <w:szCs w:val="18"/>
        </w:rPr>
      </w:pPr>
    </w:p>
    <w:p w:rsidR="007A6240" w:rsidRPr="000925D8" w:rsidRDefault="007A6240" w:rsidP="007A6240">
      <w:pPr>
        <w:tabs>
          <w:tab w:val="left" w:pos="9072"/>
        </w:tabs>
        <w:autoSpaceDE w:val="0"/>
        <w:autoSpaceDN w:val="0"/>
        <w:adjustRightInd w:val="0"/>
        <w:spacing w:line="336" w:lineRule="auto"/>
        <w:ind w:left="0" w:hanging="2"/>
        <w:jc w:val="both"/>
        <w:rPr>
          <w:rFonts w:ascii="Century" w:hAnsi="Century"/>
          <w:sz w:val="18"/>
          <w:szCs w:val="18"/>
        </w:rPr>
      </w:pPr>
      <w:r w:rsidRPr="000925D8">
        <w:rPr>
          <w:rFonts w:ascii="Century" w:hAnsi="Century"/>
          <w:b/>
          <w:bCs/>
          <w:sz w:val="18"/>
          <w:szCs w:val="18"/>
        </w:rPr>
        <w:t>4.10.4.</w:t>
      </w:r>
      <w:r w:rsidRPr="000925D8">
        <w:rPr>
          <w:rFonts w:ascii="Century" w:hAnsi="Century"/>
          <w:sz w:val="18"/>
          <w:szCs w:val="18"/>
        </w:rPr>
        <w:t xml:space="preserve"> O edital deverá prever o prazo de validade das propostas, que deverá ser de no </w:t>
      </w:r>
      <w:r w:rsidRPr="000925D8">
        <w:rPr>
          <w:rFonts w:ascii="Century" w:hAnsi="Century"/>
          <w:b/>
          <w:bCs/>
          <w:sz w:val="18"/>
          <w:szCs w:val="18"/>
          <w:u w:val="single"/>
        </w:rPr>
        <w:t>mínimo 60 (sessenta) dias</w:t>
      </w:r>
      <w:r w:rsidRPr="000925D8">
        <w:rPr>
          <w:rFonts w:ascii="Century" w:hAnsi="Century"/>
          <w:sz w:val="18"/>
          <w:szCs w:val="18"/>
        </w:rPr>
        <w:t>, a contar da data de abertura do certame.</w:t>
      </w:r>
    </w:p>
    <w:p w:rsidR="007A6240" w:rsidRPr="000925D8" w:rsidRDefault="007A6240" w:rsidP="007A6240">
      <w:pPr>
        <w:tabs>
          <w:tab w:val="left" w:pos="9072"/>
        </w:tabs>
        <w:autoSpaceDE w:val="0"/>
        <w:autoSpaceDN w:val="0"/>
        <w:adjustRightInd w:val="0"/>
        <w:spacing w:line="336" w:lineRule="auto"/>
        <w:ind w:left="0" w:hanging="2"/>
        <w:jc w:val="both"/>
        <w:rPr>
          <w:rFonts w:ascii="Century" w:hAnsi="Century"/>
          <w:sz w:val="18"/>
          <w:szCs w:val="18"/>
          <w:highlight w:val="green"/>
        </w:rPr>
      </w:pPr>
    </w:p>
    <w:p w:rsidR="007A6240" w:rsidRPr="000925D8" w:rsidRDefault="007A6240" w:rsidP="007A6240">
      <w:pPr>
        <w:spacing w:line="336" w:lineRule="auto"/>
        <w:ind w:left="0" w:hanging="2"/>
        <w:jc w:val="both"/>
        <w:rPr>
          <w:rFonts w:ascii="Century" w:hAnsi="Century"/>
          <w:b/>
          <w:sz w:val="18"/>
          <w:szCs w:val="18"/>
          <w:u w:val="single"/>
        </w:rPr>
      </w:pPr>
      <w:r w:rsidRPr="000925D8">
        <w:rPr>
          <w:rFonts w:ascii="Century" w:hAnsi="Century"/>
          <w:b/>
          <w:sz w:val="18"/>
          <w:szCs w:val="18"/>
          <w:u w:val="single"/>
        </w:rPr>
        <w:t>4.11. DOS DOCUMENTOS DE HABILITÇÃO</w:t>
      </w:r>
    </w:p>
    <w:p w:rsidR="007A6240" w:rsidRPr="000925D8" w:rsidRDefault="007A6240" w:rsidP="007A6240">
      <w:pPr>
        <w:spacing w:line="336" w:lineRule="auto"/>
        <w:ind w:left="0" w:hanging="2"/>
        <w:jc w:val="both"/>
        <w:rPr>
          <w:rFonts w:ascii="Century" w:hAnsi="Century"/>
          <w:sz w:val="18"/>
          <w:szCs w:val="18"/>
        </w:rPr>
      </w:pPr>
    </w:p>
    <w:p w:rsidR="007A6240" w:rsidRPr="000925D8" w:rsidRDefault="007A6240" w:rsidP="007A6240">
      <w:pPr>
        <w:spacing w:line="312" w:lineRule="auto"/>
        <w:ind w:left="0" w:hanging="2"/>
        <w:jc w:val="both"/>
        <w:rPr>
          <w:rFonts w:ascii="Century" w:hAnsi="Century"/>
          <w:sz w:val="18"/>
          <w:szCs w:val="18"/>
        </w:rPr>
      </w:pPr>
      <w:r w:rsidRPr="000925D8">
        <w:rPr>
          <w:rFonts w:ascii="Century" w:hAnsi="Century"/>
          <w:b/>
          <w:sz w:val="18"/>
          <w:szCs w:val="18"/>
        </w:rPr>
        <w:t>4.11.1.</w:t>
      </w:r>
      <w:r w:rsidRPr="000925D8">
        <w:rPr>
          <w:rFonts w:ascii="Century" w:hAnsi="Century"/>
          <w:sz w:val="18"/>
          <w:szCs w:val="18"/>
        </w:rPr>
        <w:t xml:space="preserve"> O Edital deverá prever, para fins de habilitação, que a(s) empresa(s) interessada(s) demonstrem</w:t>
      </w:r>
      <w:r w:rsidRPr="000925D8">
        <w:rPr>
          <w:rFonts w:ascii="Century" w:hAnsi="Century"/>
          <w:color w:val="000000"/>
          <w:sz w:val="18"/>
          <w:szCs w:val="18"/>
        </w:rPr>
        <w:t xml:space="preserve"> capacidade de o licitante exercer direitos e assumir obrigações, </w:t>
      </w:r>
      <w:r w:rsidRPr="000925D8">
        <w:rPr>
          <w:rFonts w:ascii="Century" w:hAnsi="Century"/>
          <w:sz w:val="18"/>
          <w:szCs w:val="18"/>
        </w:rPr>
        <w:t xml:space="preserve">mediante comprovação dos </w:t>
      </w:r>
      <w:r w:rsidRPr="000925D8">
        <w:rPr>
          <w:rFonts w:ascii="Century" w:hAnsi="Century"/>
          <w:b/>
          <w:bCs/>
          <w:sz w:val="18"/>
          <w:szCs w:val="18"/>
          <w:u w:val="single"/>
        </w:rPr>
        <w:lastRenderedPageBreak/>
        <w:t>documentos de habilitação jurídica, regularidade fiscal, social e trabalhista, qualificação técnica (operacional e profissional) e qualificação econômico-financeira</w:t>
      </w:r>
      <w:r w:rsidRPr="000925D8">
        <w:rPr>
          <w:rFonts w:ascii="Century" w:hAnsi="Century"/>
          <w:sz w:val="18"/>
          <w:szCs w:val="18"/>
        </w:rPr>
        <w:t>,</w:t>
      </w:r>
      <w:r w:rsidRPr="000925D8">
        <w:rPr>
          <w:rFonts w:ascii="Century" w:hAnsi="Century"/>
          <w:b/>
          <w:bCs/>
          <w:sz w:val="18"/>
          <w:szCs w:val="18"/>
          <w:u w:val="single"/>
        </w:rPr>
        <w:t xml:space="preserve"> dentre outros, se necessário</w:t>
      </w:r>
      <w:r w:rsidRPr="000925D8">
        <w:rPr>
          <w:rFonts w:ascii="Century" w:hAnsi="Century"/>
          <w:sz w:val="18"/>
          <w:szCs w:val="18"/>
        </w:rPr>
        <w:t>, conforme relação abaixo.</w:t>
      </w:r>
    </w:p>
    <w:p w:rsidR="007A6240" w:rsidRPr="000925D8" w:rsidRDefault="007A6240" w:rsidP="007A6240">
      <w:pPr>
        <w:spacing w:line="312" w:lineRule="auto"/>
        <w:ind w:left="0" w:hanging="2"/>
        <w:jc w:val="both"/>
        <w:rPr>
          <w:rFonts w:ascii="Century" w:hAnsi="Century"/>
          <w:sz w:val="18"/>
          <w:szCs w:val="18"/>
        </w:rPr>
      </w:pPr>
    </w:p>
    <w:p w:rsidR="007A6240" w:rsidRPr="000925D8" w:rsidRDefault="007A6240" w:rsidP="007A6240">
      <w:pPr>
        <w:spacing w:line="312" w:lineRule="auto"/>
        <w:ind w:left="0" w:hanging="2"/>
        <w:jc w:val="both"/>
        <w:rPr>
          <w:rFonts w:ascii="Century" w:hAnsi="Century"/>
          <w:sz w:val="18"/>
          <w:szCs w:val="18"/>
          <w:u w:val="single"/>
        </w:rPr>
      </w:pPr>
      <w:r w:rsidRPr="000925D8">
        <w:rPr>
          <w:rFonts w:ascii="Century" w:hAnsi="Century"/>
          <w:b/>
          <w:bCs/>
          <w:sz w:val="18"/>
          <w:szCs w:val="18"/>
          <w:u w:val="single"/>
        </w:rPr>
        <w:t>4.11.2. DOCUMENTOS RELATIVOS À HABILITAÇÃO JURÍDICA</w:t>
      </w:r>
    </w:p>
    <w:p w:rsidR="007A6240" w:rsidRPr="000925D8" w:rsidRDefault="007A6240" w:rsidP="007A6240">
      <w:pPr>
        <w:tabs>
          <w:tab w:val="left" w:pos="9072"/>
          <w:tab w:val="right" w:pos="9498"/>
        </w:tabs>
        <w:spacing w:line="312" w:lineRule="auto"/>
        <w:ind w:left="0" w:hanging="2"/>
        <w:jc w:val="both"/>
        <w:rPr>
          <w:rFonts w:ascii="Century" w:hAnsi="Century"/>
          <w:b/>
          <w:bCs/>
          <w:sz w:val="18"/>
          <w:szCs w:val="18"/>
          <w:u w:val="single"/>
        </w:rPr>
      </w:pPr>
    </w:p>
    <w:p w:rsidR="007A6240" w:rsidRPr="000925D8" w:rsidRDefault="007A6240" w:rsidP="007A6240">
      <w:pPr>
        <w:tabs>
          <w:tab w:val="left" w:pos="9072"/>
          <w:tab w:val="right" w:pos="9498"/>
        </w:tabs>
        <w:spacing w:line="312" w:lineRule="auto"/>
        <w:ind w:left="0" w:hanging="2"/>
        <w:jc w:val="both"/>
        <w:rPr>
          <w:rFonts w:ascii="Century" w:hAnsi="Century"/>
          <w:b/>
          <w:sz w:val="18"/>
          <w:szCs w:val="18"/>
          <w:u w:val="single"/>
        </w:rPr>
      </w:pPr>
      <w:r w:rsidRPr="000925D8">
        <w:rPr>
          <w:rFonts w:ascii="Century" w:hAnsi="Century"/>
          <w:b/>
          <w:bCs/>
          <w:sz w:val="18"/>
          <w:szCs w:val="18"/>
          <w:u w:val="single"/>
        </w:rPr>
        <w:t>a) Cópia da cédula de identidade e CPF do(s) sócio(s) ou de seus administradores</w:t>
      </w:r>
      <w:r w:rsidRPr="000925D8">
        <w:rPr>
          <w:rFonts w:ascii="Century" w:hAnsi="Century"/>
          <w:b/>
          <w:sz w:val="18"/>
          <w:szCs w:val="18"/>
          <w:u w:val="single"/>
        </w:rPr>
        <w:t>, conforme o caso;</w:t>
      </w:r>
    </w:p>
    <w:p w:rsidR="007A6240" w:rsidRPr="000925D8" w:rsidRDefault="007A6240" w:rsidP="007A6240">
      <w:pPr>
        <w:tabs>
          <w:tab w:val="left" w:pos="9072"/>
          <w:tab w:val="right" w:pos="9498"/>
        </w:tabs>
        <w:spacing w:line="312" w:lineRule="auto"/>
        <w:ind w:left="0" w:hanging="2"/>
        <w:jc w:val="both"/>
        <w:rPr>
          <w:rFonts w:ascii="Century" w:hAnsi="Century"/>
          <w:b/>
          <w:bCs/>
          <w:sz w:val="18"/>
          <w:szCs w:val="18"/>
          <w:u w:val="single"/>
        </w:rPr>
      </w:pPr>
    </w:p>
    <w:p w:rsidR="007A6240" w:rsidRPr="000925D8" w:rsidRDefault="007A6240" w:rsidP="007A6240">
      <w:pPr>
        <w:tabs>
          <w:tab w:val="left" w:pos="9072"/>
          <w:tab w:val="right" w:pos="9498"/>
        </w:tabs>
        <w:spacing w:line="312" w:lineRule="auto"/>
        <w:ind w:left="0" w:hanging="2"/>
        <w:jc w:val="both"/>
        <w:rPr>
          <w:rFonts w:ascii="Century" w:hAnsi="Century"/>
          <w:b/>
          <w:sz w:val="18"/>
          <w:szCs w:val="18"/>
          <w:u w:val="single"/>
        </w:rPr>
      </w:pPr>
      <w:r w:rsidRPr="000925D8">
        <w:rPr>
          <w:rFonts w:ascii="Century" w:hAnsi="Century"/>
          <w:b/>
          <w:bCs/>
          <w:sz w:val="18"/>
          <w:szCs w:val="18"/>
          <w:u w:val="single"/>
        </w:rPr>
        <w:t>b) Registro comercial, no caso de empresa individual ou Inscrição de Microempreendedor Individual</w:t>
      </w:r>
      <w:r w:rsidRPr="000925D8">
        <w:rPr>
          <w:rFonts w:ascii="Century" w:hAnsi="Century"/>
          <w:b/>
          <w:sz w:val="18"/>
          <w:szCs w:val="18"/>
          <w:u w:val="single"/>
        </w:rPr>
        <w:t>, conforme o caso;</w:t>
      </w:r>
    </w:p>
    <w:p w:rsidR="003E1CC9" w:rsidRDefault="003E1CC9" w:rsidP="007A6240">
      <w:pPr>
        <w:tabs>
          <w:tab w:val="left" w:pos="9072"/>
          <w:tab w:val="right" w:pos="9498"/>
        </w:tabs>
        <w:spacing w:line="312" w:lineRule="auto"/>
        <w:ind w:left="0" w:hanging="2"/>
        <w:jc w:val="both"/>
        <w:rPr>
          <w:rFonts w:ascii="Century" w:hAnsi="Century"/>
          <w:b/>
          <w:bCs/>
          <w:sz w:val="18"/>
          <w:szCs w:val="18"/>
          <w:u w:val="single"/>
        </w:rPr>
      </w:pPr>
    </w:p>
    <w:p w:rsidR="007A6240" w:rsidRPr="000925D8" w:rsidRDefault="007A6240" w:rsidP="007A6240">
      <w:pPr>
        <w:tabs>
          <w:tab w:val="left" w:pos="9072"/>
          <w:tab w:val="right" w:pos="9498"/>
        </w:tabs>
        <w:spacing w:line="312" w:lineRule="auto"/>
        <w:ind w:left="0" w:hanging="2"/>
        <w:jc w:val="both"/>
        <w:rPr>
          <w:rFonts w:ascii="Century" w:hAnsi="Century"/>
          <w:b/>
          <w:sz w:val="18"/>
          <w:szCs w:val="18"/>
          <w:u w:val="single"/>
        </w:rPr>
      </w:pPr>
      <w:r w:rsidRPr="000925D8">
        <w:rPr>
          <w:rFonts w:ascii="Century" w:hAnsi="Century"/>
          <w:b/>
          <w:bCs/>
          <w:sz w:val="18"/>
          <w:szCs w:val="18"/>
          <w:u w:val="single"/>
        </w:rPr>
        <w:t>c) Ato constitutivo, estatuto ou contrato social consolidado</w:t>
      </w:r>
      <w:r w:rsidRPr="000925D8">
        <w:rPr>
          <w:rFonts w:ascii="Century" w:hAnsi="Century"/>
          <w:b/>
          <w:sz w:val="18"/>
          <w:szCs w:val="18"/>
          <w:u w:val="single"/>
        </w:rPr>
        <w:t xml:space="preserve"> ou, caso não esteja consolidado, apresentar o contrato social acompanhado de todas as alterações contratuais, devidamente registrados no órgão competente, em se tratando de sociedades comerciais, e, no caso de sociedade por ações, acompanhado de documentos relativos à eleição de seus administradores;</w:t>
      </w:r>
    </w:p>
    <w:p w:rsidR="007A6240" w:rsidRPr="000925D8" w:rsidRDefault="007A6240" w:rsidP="007A6240">
      <w:pPr>
        <w:tabs>
          <w:tab w:val="left" w:pos="9072"/>
          <w:tab w:val="right" w:pos="9498"/>
        </w:tabs>
        <w:spacing w:line="312" w:lineRule="auto"/>
        <w:ind w:left="0" w:hanging="2"/>
        <w:jc w:val="both"/>
        <w:rPr>
          <w:rFonts w:ascii="Century" w:hAnsi="Century"/>
          <w:b/>
          <w:sz w:val="18"/>
          <w:szCs w:val="18"/>
          <w:u w:val="single"/>
        </w:rPr>
      </w:pPr>
    </w:p>
    <w:p w:rsidR="007A6240" w:rsidRPr="000925D8" w:rsidRDefault="007A6240" w:rsidP="007A6240">
      <w:pPr>
        <w:tabs>
          <w:tab w:val="left" w:pos="9072"/>
          <w:tab w:val="right" w:pos="9498"/>
        </w:tabs>
        <w:spacing w:line="312" w:lineRule="auto"/>
        <w:ind w:left="0" w:hanging="2"/>
        <w:jc w:val="both"/>
        <w:rPr>
          <w:rFonts w:ascii="Century" w:hAnsi="Century"/>
          <w:b/>
          <w:sz w:val="18"/>
          <w:szCs w:val="18"/>
          <w:u w:val="single"/>
        </w:rPr>
      </w:pPr>
      <w:r w:rsidRPr="000925D8">
        <w:rPr>
          <w:rFonts w:ascii="Century" w:hAnsi="Century"/>
          <w:b/>
          <w:bCs/>
          <w:sz w:val="18"/>
          <w:szCs w:val="18"/>
          <w:u w:val="single"/>
        </w:rPr>
        <w:t>d) Inscrição do ato constitutivo no caso de sociedades civis, acompanhada de documentação que identifique a Diretoria em exercício</w:t>
      </w:r>
      <w:r w:rsidRPr="000925D8">
        <w:rPr>
          <w:rFonts w:ascii="Century" w:hAnsi="Century"/>
          <w:b/>
          <w:sz w:val="18"/>
          <w:szCs w:val="18"/>
          <w:u w:val="single"/>
        </w:rPr>
        <w:t>;</w:t>
      </w:r>
    </w:p>
    <w:p w:rsidR="007A6240" w:rsidRPr="000925D8" w:rsidRDefault="007A6240" w:rsidP="007A6240">
      <w:pPr>
        <w:tabs>
          <w:tab w:val="left" w:pos="9072"/>
          <w:tab w:val="right" w:pos="9498"/>
        </w:tabs>
        <w:spacing w:line="312" w:lineRule="auto"/>
        <w:ind w:left="0" w:hanging="2"/>
        <w:jc w:val="both"/>
        <w:rPr>
          <w:rFonts w:ascii="Century" w:hAnsi="Century"/>
          <w:b/>
          <w:bCs/>
          <w:sz w:val="18"/>
          <w:szCs w:val="18"/>
          <w:u w:val="single"/>
        </w:rPr>
      </w:pPr>
    </w:p>
    <w:p w:rsidR="007A6240" w:rsidRPr="000925D8" w:rsidRDefault="007A6240" w:rsidP="007A6240">
      <w:pPr>
        <w:tabs>
          <w:tab w:val="left" w:pos="9072"/>
          <w:tab w:val="right" w:pos="9498"/>
        </w:tabs>
        <w:spacing w:line="312" w:lineRule="auto"/>
        <w:ind w:left="0" w:hanging="2"/>
        <w:jc w:val="both"/>
        <w:rPr>
          <w:rFonts w:ascii="Century" w:hAnsi="Century"/>
          <w:b/>
          <w:sz w:val="18"/>
          <w:szCs w:val="18"/>
          <w:u w:val="single"/>
        </w:rPr>
      </w:pPr>
      <w:r w:rsidRPr="000925D8">
        <w:rPr>
          <w:rFonts w:ascii="Century" w:hAnsi="Century"/>
          <w:b/>
          <w:bCs/>
          <w:sz w:val="18"/>
          <w:szCs w:val="18"/>
          <w:u w:val="single"/>
        </w:rPr>
        <w:t>e) Decreto de autorização, em se tratando de empresa ou sociedade estrangeira em funcionamento no país</w:t>
      </w:r>
      <w:r w:rsidRPr="000925D8">
        <w:rPr>
          <w:rFonts w:ascii="Century" w:hAnsi="Century"/>
          <w:b/>
          <w:sz w:val="18"/>
          <w:szCs w:val="18"/>
          <w:u w:val="single"/>
        </w:rPr>
        <w:t>, e ato de registro ou autorização para funcionamento expedido pelo órgão competente, quando a atividade assim exigir;</w:t>
      </w:r>
    </w:p>
    <w:p w:rsidR="007A6240" w:rsidRPr="000925D8" w:rsidRDefault="007A6240" w:rsidP="007A6240">
      <w:pPr>
        <w:tabs>
          <w:tab w:val="left" w:pos="9072"/>
        </w:tabs>
        <w:spacing w:line="312" w:lineRule="auto"/>
        <w:ind w:left="0" w:hanging="2"/>
        <w:jc w:val="both"/>
        <w:rPr>
          <w:rFonts w:ascii="Century" w:hAnsi="Century"/>
          <w:b/>
          <w:bCs/>
          <w:sz w:val="18"/>
          <w:szCs w:val="18"/>
          <w:u w:val="single"/>
        </w:rPr>
      </w:pPr>
    </w:p>
    <w:p w:rsidR="007A6240" w:rsidRPr="000925D8" w:rsidRDefault="007A6240" w:rsidP="007A6240">
      <w:pPr>
        <w:tabs>
          <w:tab w:val="left" w:pos="9072"/>
        </w:tabs>
        <w:spacing w:line="312" w:lineRule="auto"/>
        <w:ind w:left="0" w:hanging="2"/>
        <w:jc w:val="both"/>
        <w:rPr>
          <w:rFonts w:ascii="Century" w:hAnsi="Century"/>
          <w:b/>
          <w:sz w:val="18"/>
          <w:szCs w:val="18"/>
          <w:u w:val="single"/>
        </w:rPr>
      </w:pPr>
      <w:r w:rsidRPr="000925D8">
        <w:rPr>
          <w:rFonts w:ascii="Century" w:hAnsi="Century"/>
          <w:b/>
          <w:bCs/>
          <w:sz w:val="18"/>
          <w:szCs w:val="18"/>
          <w:u w:val="single"/>
        </w:rPr>
        <w:t>4.11.3. DOCUMENTOS RELATIVOS À HABILITAÇÃO FISCAL, SOCIAL E TRABALHISTA</w:t>
      </w:r>
    </w:p>
    <w:p w:rsidR="007A6240" w:rsidRPr="000925D8" w:rsidRDefault="007A6240" w:rsidP="007A6240">
      <w:pPr>
        <w:tabs>
          <w:tab w:val="left" w:pos="9072"/>
        </w:tabs>
        <w:spacing w:line="312" w:lineRule="auto"/>
        <w:ind w:left="0" w:hanging="2"/>
        <w:jc w:val="both"/>
        <w:rPr>
          <w:rFonts w:ascii="Century" w:hAnsi="Century"/>
          <w:b/>
          <w:sz w:val="18"/>
          <w:szCs w:val="18"/>
          <w:u w:val="single"/>
        </w:rPr>
      </w:pPr>
    </w:p>
    <w:p w:rsidR="007A6240" w:rsidRPr="000925D8" w:rsidRDefault="007A6240" w:rsidP="007A6240">
      <w:pPr>
        <w:tabs>
          <w:tab w:val="left" w:pos="9072"/>
        </w:tabs>
        <w:spacing w:line="312" w:lineRule="auto"/>
        <w:ind w:left="0" w:hanging="2"/>
        <w:jc w:val="both"/>
        <w:rPr>
          <w:rFonts w:ascii="Century" w:hAnsi="Century"/>
          <w:b/>
          <w:bCs/>
          <w:sz w:val="18"/>
          <w:szCs w:val="18"/>
          <w:u w:val="single"/>
        </w:rPr>
      </w:pPr>
      <w:r w:rsidRPr="000925D8">
        <w:rPr>
          <w:rFonts w:ascii="Century" w:hAnsi="Century"/>
          <w:b/>
          <w:sz w:val="18"/>
          <w:szCs w:val="18"/>
          <w:u w:val="single"/>
        </w:rPr>
        <w:t>a)</w:t>
      </w:r>
      <w:r w:rsidRPr="000925D8">
        <w:rPr>
          <w:rFonts w:ascii="Century" w:hAnsi="Century"/>
          <w:sz w:val="18"/>
          <w:szCs w:val="18"/>
          <w:u w:val="single"/>
        </w:rPr>
        <w:t xml:space="preserve"> </w:t>
      </w:r>
      <w:r w:rsidRPr="000925D8">
        <w:rPr>
          <w:rFonts w:ascii="Century" w:hAnsi="Century"/>
          <w:b/>
          <w:bCs/>
          <w:sz w:val="18"/>
          <w:szCs w:val="18"/>
          <w:u w:val="single"/>
        </w:rPr>
        <w:t xml:space="preserve">Prova de inscrição do Cadastro Nacional de Pessoa Jurídica (CNPJ); </w:t>
      </w:r>
    </w:p>
    <w:p w:rsidR="007A6240" w:rsidRPr="000925D8" w:rsidRDefault="007A6240" w:rsidP="007A6240">
      <w:pPr>
        <w:tabs>
          <w:tab w:val="left" w:pos="9072"/>
        </w:tabs>
        <w:spacing w:line="312" w:lineRule="auto"/>
        <w:ind w:left="0" w:hanging="2"/>
        <w:jc w:val="both"/>
        <w:rPr>
          <w:rFonts w:ascii="Century" w:hAnsi="Century"/>
          <w:sz w:val="18"/>
          <w:szCs w:val="18"/>
        </w:rPr>
      </w:pPr>
    </w:p>
    <w:p w:rsidR="007A6240" w:rsidRPr="000925D8" w:rsidRDefault="007A6240" w:rsidP="007A6240">
      <w:pPr>
        <w:tabs>
          <w:tab w:val="left" w:pos="9072"/>
        </w:tabs>
        <w:spacing w:line="312" w:lineRule="auto"/>
        <w:ind w:left="0" w:hanging="2"/>
        <w:jc w:val="both"/>
        <w:rPr>
          <w:rFonts w:ascii="Century" w:hAnsi="Century"/>
          <w:b/>
          <w:sz w:val="18"/>
          <w:szCs w:val="18"/>
          <w:u w:val="single"/>
        </w:rPr>
      </w:pPr>
      <w:r w:rsidRPr="000925D8">
        <w:rPr>
          <w:rFonts w:ascii="Century" w:hAnsi="Century"/>
          <w:b/>
          <w:sz w:val="18"/>
          <w:szCs w:val="18"/>
          <w:u w:val="single"/>
        </w:rPr>
        <w:t>b) P</w:t>
      </w:r>
      <w:r w:rsidRPr="000925D8">
        <w:rPr>
          <w:rFonts w:ascii="Century" w:hAnsi="Century"/>
          <w:b/>
          <w:sz w:val="18"/>
          <w:szCs w:val="18"/>
          <w:u w:val="single"/>
          <w:shd w:val="clear" w:color="auto" w:fill="FFFFFF"/>
        </w:rPr>
        <w:t>rova de inscrição no cadastro de contribuintes estadual ou municipal (conforme o caso), relativo ao domicílio ou sede do licitante, pertinente ao seu ramo de atividade e compatível com o objeto contratual, dentro do prazo de validade;</w:t>
      </w:r>
    </w:p>
    <w:p w:rsidR="007A6240" w:rsidRPr="000925D8" w:rsidRDefault="007A6240" w:rsidP="007A6240">
      <w:pPr>
        <w:tabs>
          <w:tab w:val="left" w:pos="9072"/>
        </w:tabs>
        <w:spacing w:line="312" w:lineRule="auto"/>
        <w:ind w:left="0" w:hanging="2"/>
        <w:jc w:val="both"/>
        <w:rPr>
          <w:rFonts w:ascii="Century" w:hAnsi="Century"/>
          <w:b/>
          <w:sz w:val="18"/>
          <w:szCs w:val="18"/>
          <w:u w:val="single"/>
        </w:rPr>
      </w:pPr>
    </w:p>
    <w:p w:rsidR="007A6240" w:rsidRPr="000925D8" w:rsidRDefault="007A6240" w:rsidP="007A6240">
      <w:pPr>
        <w:tabs>
          <w:tab w:val="left" w:pos="9072"/>
        </w:tabs>
        <w:spacing w:line="312" w:lineRule="auto"/>
        <w:ind w:left="0" w:hanging="2"/>
        <w:jc w:val="both"/>
        <w:rPr>
          <w:rFonts w:ascii="Century" w:hAnsi="Century"/>
          <w:b/>
          <w:sz w:val="18"/>
          <w:szCs w:val="18"/>
          <w:u w:val="single"/>
        </w:rPr>
      </w:pPr>
      <w:r w:rsidRPr="000925D8">
        <w:rPr>
          <w:rFonts w:ascii="Century" w:hAnsi="Century"/>
          <w:b/>
          <w:sz w:val="18"/>
          <w:szCs w:val="18"/>
          <w:u w:val="single"/>
        </w:rPr>
        <w:t xml:space="preserve">c) </w:t>
      </w:r>
      <w:r w:rsidRPr="000925D8">
        <w:rPr>
          <w:rFonts w:ascii="Century" w:hAnsi="Century"/>
          <w:b/>
          <w:bCs/>
          <w:sz w:val="18"/>
          <w:szCs w:val="18"/>
          <w:u w:val="single"/>
          <w:shd w:val="clear" w:color="auto" w:fill="FFFFFF"/>
        </w:rPr>
        <w:t>Prova de Regularidade para com a Fazenda Federal (Certidão Conjunta Negativa da Dívida Ativa da União e Receita Federal)</w:t>
      </w:r>
      <w:r w:rsidRPr="000925D8">
        <w:rPr>
          <w:rFonts w:ascii="Century" w:hAnsi="Century"/>
          <w:b/>
          <w:sz w:val="18"/>
          <w:szCs w:val="18"/>
          <w:u w:val="single"/>
          <w:shd w:val="clear" w:color="auto" w:fill="FFFFFF"/>
        </w:rPr>
        <w:t>,</w:t>
      </w:r>
      <w:r w:rsidRPr="000925D8">
        <w:rPr>
          <w:rStyle w:val="apple-converted-space"/>
          <w:rFonts w:ascii="Century" w:hAnsi="Century"/>
          <w:b/>
          <w:sz w:val="18"/>
          <w:szCs w:val="18"/>
          <w:shd w:val="clear" w:color="auto" w:fill="FFFFFF"/>
        </w:rPr>
        <w:t> </w:t>
      </w:r>
      <w:r w:rsidRPr="000925D8">
        <w:rPr>
          <w:rFonts w:ascii="Century" w:hAnsi="Century"/>
          <w:b/>
          <w:sz w:val="18"/>
          <w:szCs w:val="18"/>
          <w:u w:val="single"/>
          <w:shd w:val="clear" w:color="auto" w:fill="FFFFFF"/>
        </w:rPr>
        <w:t>abrangendo inclusive as contribuições sociais previstas nas alíneas 'a' a 'd' do parágrafo único do art. 11 da Lei n</w:t>
      </w:r>
      <w:r w:rsidRPr="000925D8">
        <w:rPr>
          <w:rFonts w:ascii="Century" w:hAnsi="Century"/>
          <w:b/>
          <w:sz w:val="18"/>
          <w:szCs w:val="18"/>
          <w:u w:val="single"/>
          <w:shd w:val="clear" w:color="auto" w:fill="FFFFFF"/>
          <w:vertAlign w:val="superscript"/>
        </w:rPr>
        <w:t>o</w:t>
      </w:r>
      <w:r w:rsidRPr="000925D8">
        <w:rPr>
          <w:rFonts w:ascii="Century" w:hAnsi="Century"/>
          <w:b/>
          <w:sz w:val="18"/>
          <w:szCs w:val="18"/>
          <w:u w:val="single"/>
          <w:shd w:val="clear" w:color="auto" w:fill="FFFFFF"/>
        </w:rPr>
        <w:t> 8.212, de 24 de julho de 1991, dentro do prazo de validade</w:t>
      </w:r>
      <w:r w:rsidRPr="000925D8">
        <w:rPr>
          <w:rFonts w:ascii="Century" w:hAnsi="Century"/>
          <w:b/>
          <w:sz w:val="18"/>
          <w:szCs w:val="18"/>
          <w:u w:val="single"/>
        </w:rPr>
        <w:t>;</w:t>
      </w:r>
    </w:p>
    <w:p w:rsidR="007A6240" w:rsidRPr="000925D8" w:rsidRDefault="007A6240" w:rsidP="007A6240">
      <w:pPr>
        <w:tabs>
          <w:tab w:val="left" w:pos="9072"/>
        </w:tabs>
        <w:spacing w:line="312" w:lineRule="auto"/>
        <w:ind w:left="0" w:hanging="2"/>
        <w:jc w:val="both"/>
        <w:rPr>
          <w:rFonts w:ascii="Century" w:hAnsi="Century"/>
          <w:b/>
          <w:sz w:val="18"/>
          <w:szCs w:val="18"/>
          <w:u w:val="single"/>
        </w:rPr>
      </w:pPr>
    </w:p>
    <w:p w:rsidR="007A6240" w:rsidRPr="000925D8" w:rsidRDefault="007A6240" w:rsidP="007A6240">
      <w:pPr>
        <w:tabs>
          <w:tab w:val="left" w:pos="9072"/>
        </w:tabs>
        <w:spacing w:line="312" w:lineRule="auto"/>
        <w:ind w:left="0" w:hanging="2"/>
        <w:jc w:val="both"/>
        <w:rPr>
          <w:rFonts w:ascii="Century" w:hAnsi="Century"/>
          <w:b/>
          <w:sz w:val="18"/>
          <w:szCs w:val="18"/>
          <w:u w:val="single"/>
        </w:rPr>
      </w:pPr>
      <w:r w:rsidRPr="000925D8">
        <w:rPr>
          <w:rFonts w:ascii="Century" w:hAnsi="Century"/>
          <w:b/>
          <w:sz w:val="18"/>
          <w:szCs w:val="18"/>
          <w:u w:val="single"/>
        </w:rPr>
        <w:t xml:space="preserve">d) </w:t>
      </w:r>
      <w:r w:rsidRPr="000925D8">
        <w:rPr>
          <w:rFonts w:ascii="Century" w:hAnsi="Century"/>
          <w:b/>
          <w:bCs/>
          <w:sz w:val="18"/>
          <w:szCs w:val="18"/>
          <w:u w:val="single"/>
        </w:rPr>
        <w:t xml:space="preserve">Prova de regularidade para com a Fazenda Pública Estadual, </w:t>
      </w:r>
      <w:r w:rsidRPr="000925D8">
        <w:rPr>
          <w:rFonts w:ascii="Century" w:hAnsi="Century"/>
          <w:b/>
          <w:bCs/>
          <w:sz w:val="18"/>
          <w:szCs w:val="18"/>
          <w:u w:val="single"/>
          <w:shd w:val="clear" w:color="auto" w:fill="FFFFFF"/>
        </w:rPr>
        <w:t>do domicílio ou sede do licitante</w:t>
      </w:r>
      <w:r w:rsidRPr="000925D8">
        <w:rPr>
          <w:rFonts w:ascii="Century" w:hAnsi="Century"/>
          <w:b/>
          <w:sz w:val="18"/>
          <w:szCs w:val="18"/>
          <w:u w:val="single"/>
          <w:shd w:val="clear" w:color="auto" w:fill="FFFFFF"/>
        </w:rPr>
        <w:t>, ou outra equivalente, na forma da lei, dentro do prazo de validade;</w:t>
      </w:r>
    </w:p>
    <w:p w:rsidR="007A6240" w:rsidRPr="000925D8" w:rsidRDefault="007A6240" w:rsidP="007A6240">
      <w:pPr>
        <w:tabs>
          <w:tab w:val="left" w:pos="9072"/>
        </w:tabs>
        <w:spacing w:line="312" w:lineRule="auto"/>
        <w:ind w:left="0" w:hanging="2"/>
        <w:jc w:val="both"/>
        <w:rPr>
          <w:rFonts w:ascii="Century" w:hAnsi="Century"/>
          <w:b/>
          <w:sz w:val="18"/>
          <w:szCs w:val="18"/>
          <w:u w:val="single"/>
        </w:rPr>
      </w:pPr>
    </w:p>
    <w:p w:rsidR="007A6240" w:rsidRPr="000925D8" w:rsidRDefault="007A6240" w:rsidP="007A6240">
      <w:pPr>
        <w:tabs>
          <w:tab w:val="left" w:pos="9072"/>
        </w:tabs>
        <w:spacing w:line="312" w:lineRule="auto"/>
        <w:ind w:left="0" w:hanging="2"/>
        <w:jc w:val="both"/>
        <w:rPr>
          <w:rFonts w:ascii="Century" w:hAnsi="Century"/>
          <w:b/>
          <w:sz w:val="18"/>
          <w:szCs w:val="18"/>
          <w:u w:val="single"/>
        </w:rPr>
      </w:pPr>
      <w:r w:rsidRPr="000925D8">
        <w:rPr>
          <w:rFonts w:ascii="Century" w:hAnsi="Century"/>
          <w:b/>
          <w:sz w:val="18"/>
          <w:szCs w:val="18"/>
          <w:u w:val="single"/>
        </w:rPr>
        <w:t xml:space="preserve">e) </w:t>
      </w:r>
      <w:r w:rsidRPr="000925D8">
        <w:rPr>
          <w:rFonts w:ascii="Century" w:hAnsi="Century"/>
          <w:b/>
          <w:bCs/>
          <w:sz w:val="18"/>
          <w:szCs w:val="18"/>
          <w:u w:val="single"/>
        </w:rPr>
        <w:t>Prova de regularidade com a Fazenda Pública Municipal do domicilio ou sede da licitante</w:t>
      </w:r>
      <w:r w:rsidRPr="000925D8">
        <w:rPr>
          <w:rFonts w:ascii="Century" w:hAnsi="Century"/>
          <w:b/>
          <w:sz w:val="18"/>
          <w:szCs w:val="18"/>
          <w:u w:val="single"/>
        </w:rPr>
        <w:t>, dentro do prazo de validade;</w:t>
      </w:r>
    </w:p>
    <w:p w:rsidR="007A6240" w:rsidRPr="000925D8" w:rsidRDefault="007A6240" w:rsidP="007A6240">
      <w:pPr>
        <w:tabs>
          <w:tab w:val="left" w:pos="9072"/>
        </w:tabs>
        <w:spacing w:line="312" w:lineRule="auto"/>
        <w:ind w:left="0" w:hanging="2"/>
        <w:jc w:val="both"/>
        <w:rPr>
          <w:rFonts w:ascii="Century" w:hAnsi="Century"/>
          <w:b/>
          <w:sz w:val="18"/>
          <w:szCs w:val="18"/>
          <w:u w:val="single"/>
        </w:rPr>
      </w:pPr>
    </w:p>
    <w:p w:rsidR="007A6240" w:rsidRPr="000925D8" w:rsidRDefault="007A6240" w:rsidP="007A6240">
      <w:pPr>
        <w:tabs>
          <w:tab w:val="left" w:pos="9072"/>
        </w:tabs>
        <w:spacing w:line="312" w:lineRule="auto"/>
        <w:ind w:left="0" w:hanging="2"/>
        <w:jc w:val="both"/>
        <w:rPr>
          <w:rFonts w:ascii="Century" w:hAnsi="Century"/>
          <w:b/>
          <w:sz w:val="18"/>
          <w:szCs w:val="18"/>
          <w:u w:val="single"/>
        </w:rPr>
      </w:pPr>
      <w:r w:rsidRPr="000925D8">
        <w:rPr>
          <w:rFonts w:ascii="Century" w:hAnsi="Century"/>
          <w:b/>
          <w:sz w:val="18"/>
          <w:szCs w:val="18"/>
          <w:u w:val="single"/>
        </w:rPr>
        <w:t xml:space="preserve">f) </w:t>
      </w:r>
      <w:r w:rsidRPr="000925D8">
        <w:rPr>
          <w:rFonts w:ascii="Century" w:hAnsi="Century"/>
          <w:b/>
          <w:bCs/>
          <w:sz w:val="18"/>
          <w:szCs w:val="18"/>
          <w:u w:val="single"/>
        </w:rPr>
        <w:t>Prova de regularidade relativo ao FGTS (Fundo de Garantia por tempo de Serviço)</w:t>
      </w:r>
      <w:r w:rsidRPr="000925D8">
        <w:rPr>
          <w:rFonts w:ascii="Century" w:hAnsi="Century"/>
          <w:b/>
          <w:sz w:val="18"/>
          <w:szCs w:val="18"/>
          <w:u w:val="single"/>
        </w:rPr>
        <w:t>, dentro do prazo de validade;</w:t>
      </w:r>
    </w:p>
    <w:p w:rsidR="007A6240" w:rsidRPr="000925D8" w:rsidRDefault="007A6240" w:rsidP="007A6240">
      <w:pPr>
        <w:tabs>
          <w:tab w:val="left" w:pos="9072"/>
        </w:tabs>
        <w:spacing w:line="312" w:lineRule="auto"/>
        <w:ind w:left="0" w:hanging="2"/>
        <w:jc w:val="both"/>
        <w:rPr>
          <w:rFonts w:ascii="Century" w:hAnsi="Century"/>
          <w:b/>
          <w:sz w:val="18"/>
          <w:szCs w:val="18"/>
          <w:u w:val="single"/>
        </w:rPr>
      </w:pPr>
    </w:p>
    <w:p w:rsidR="007A6240" w:rsidRPr="000925D8" w:rsidRDefault="007A6240" w:rsidP="007A6240">
      <w:pPr>
        <w:tabs>
          <w:tab w:val="left" w:pos="9072"/>
        </w:tabs>
        <w:spacing w:line="312" w:lineRule="auto"/>
        <w:ind w:left="0" w:hanging="2"/>
        <w:jc w:val="both"/>
        <w:rPr>
          <w:rFonts w:ascii="Century" w:hAnsi="Century"/>
          <w:b/>
          <w:sz w:val="18"/>
          <w:szCs w:val="18"/>
          <w:u w:val="single"/>
        </w:rPr>
      </w:pPr>
      <w:r w:rsidRPr="000925D8">
        <w:rPr>
          <w:rFonts w:ascii="Century" w:hAnsi="Century"/>
          <w:b/>
          <w:sz w:val="18"/>
          <w:szCs w:val="18"/>
          <w:u w:val="single"/>
        </w:rPr>
        <w:t>g)</w:t>
      </w:r>
      <w:r w:rsidRPr="000925D8">
        <w:rPr>
          <w:rFonts w:ascii="Century" w:hAnsi="Century"/>
          <w:sz w:val="18"/>
          <w:szCs w:val="18"/>
          <w:u w:val="single"/>
        </w:rPr>
        <w:t xml:space="preserve"> </w:t>
      </w:r>
      <w:r w:rsidRPr="000925D8">
        <w:rPr>
          <w:rFonts w:ascii="Century" w:hAnsi="Century"/>
          <w:b/>
          <w:bCs/>
          <w:sz w:val="18"/>
          <w:szCs w:val="18"/>
          <w:u w:val="single"/>
        </w:rPr>
        <w:t>Prova de inexistência de débitos inadimplidos perante a Justiça do Trabalho, mediante a apresentação de CNDT - certidão negativa ou positiva com efeito de negativa</w:t>
      </w:r>
      <w:r w:rsidRPr="000925D8">
        <w:rPr>
          <w:rFonts w:ascii="Century" w:hAnsi="Century"/>
          <w:sz w:val="18"/>
          <w:szCs w:val="18"/>
        </w:rPr>
        <w:t xml:space="preserve">, </w:t>
      </w:r>
      <w:r w:rsidRPr="000925D8">
        <w:rPr>
          <w:rFonts w:ascii="Century" w:hAnsi="Century"/>
          <w:b/>
          <w:sz w:val="18"/>
          <w:szCs w:val="18"/>
          <w:u w:val="single"/>
        </w:rPr>
        <w:t>nos termos do Título VII-A da Consolidação das Leis do Trabalho, aprovada pelo Decreto-Lei 5.452, de 1º de maio de 1943, dentro do prazo de validade.</w:t>
      </w:r>
    </w:p>
    <w:p w:rsidR="007A6240" w:rsidRPr="000925D8" w:rsidRDefault="007A6240" w:rsidP="007A6240">
      <w:pPr>
        <w:tabs>
          <w:tab w:val="left" w:pos="9072"/>
        </w:tabs>
        <w:spacing w:line="312" w:lineRule="auto"/>
        <w:ind w:left="0" w:hanging="2"/>
        <w:jc w:val="both"/>
        <w:rPr>
          <w:rFonts w:ascii="Century" w:hAnsi="Century"/>
          <w:sz w:val="18"/>
          <w:szCs w:val="18"/>
        </w:rPr>
      </w:pPr>
      <w:r w:rsidRPr="000925D8">
        <w:rPr>
          <w:rFonts w:ascii="Century" w:hAnsi="Century"/>
          <w:b/>
          <w:bCs/>
          <w:sz w:val="18"/>
          <w:szCs w:val="18"/>
          <w:shd w:val="clear" w:color="auto" w:fill="FFFFFF"/>
        </w:rPr>
        <w:lastRenderedPageBreak/>
        <w:t>4.11.4.</w:t>
      </w:r>
      <w:r w:rsidRPr="000925D8">
        <w:rPr>
          <w:rFonts w:ascii="Century" w:hAnsi="Century"/>
          <w:sz w:val="18"/>
          <w:szCs w:val="18"/>
          <w:shd w:val="clear" w:color="auto" w:fill="FFFFFF"/>
        </w:rPr>
        <w:t xml:space="preserve"> O edital deverá prever que o </w:t>
      </w:r>
      <w:r w:rsidRPr="000925D8">
        <w:rPr>
          <w:rFonts w:ascii="Century" w:hAnsi="Century"/>
          <w:sz w:val="18"/>
          <w:szCs w:val="18"/>
        </w:rPr>
        <w:t>Agente de Contratação/Comissão de Contratação</w:t>
      </w:r>
      <w:r w:rsidRPr="000925D8">
        <w:rPr>
          <w:rFonts w:ascii="Century" w:hAnsi="Century"/>
          <w:sz w:val="18"/>
          <w:szCs w:val="18"/>
          <w:shd w:val="clear" w:color="auto" w:fill="FFFFFF"/>
        </w:rPr>
        <w:t>, poderá proceder a buscas juntos aos sites oficiais, para comprovar ou validar a regularidade das certidões emitidas via internet, bem como proceder buscas junto Cadastro Nacional de Empresas Inidôneas – CEI, para verificar se as licitantes não estão impedidas de contratar com a Administração Pública, obtida junto ao C</w:t>
      </w:r>
      <w:r w:rsidRPr="000925D8">
        <w:rPr>
          <w:rFonts w:ascii="Century" w:hAnsi="Century"/>
          <w:sz w:val="18"/>
          <w:szCs w:val="18"/>
        </w:rPr>
        <w:t xml:space="preserve">adastro Nacional de Condenações Cíveis por Atos de Improbidade Administrativa, mantido pelo Conselho Nacional de Justiça site: </w:t>
      </w:r>
      <w:hyperlink r:id="rId9" w:history="1">
        <w:r w:rsidRPr="000925D8">
          <w:rPr>
            <w:rStyle w:val="Hyperlink"/>
            <w:rFonts w:ascii="Century" w:hAnsi="Century"/>
            <w:color w:val="4472C4"/>
            <w:sz w:val="18"/>
            <w:szCs w:val="18"/>
          </w:rPr>
          <w:t>www.cnj.jus.br/improbidade_adm/consultar_requerido.php</w:t>
        </w:r>
      </w:hyperlink>
      <w:r w:rsidRPr="000925D8">
        <w:rPr>
          <w:rFonts w:ascii="Century" w:hAnsi="Century"/>
          <w:sz w:val="18"/>
          <w:szCs w:val="18"/>
        </w:rPr>
        <w:t xml:space="preserve"> e Lista de Inidôneos, mantida pelo Tribunal de Contas da União – TCU – site: </w:t>
      </w:r>
      <w:hyperlink r:id="rId10" w:history="1">
        <w:r w:rsidRPr="000925D8">
          <w:rPr>
            <w:rStyle w:val="Hyperlink"/>
            <w:rFonts w:ascii="Century" w:hAnsi="Century"/>
            <w:color w:val="4472C4"/>
            <w:sz w:val="18"/>
            <w:szCs w:val="18"/>
          </w:rPr>
          <w:t>https://contas.tcu.gov.br/ords/f?p=1660:3:0</w:t>
        </w:r>
      </w:hyperlink>
      <w:r w:rsidRPr="000925D8">
        <w:rPr>
          <w:rFonts w:ascii="Century" w:hAnsi="Century"/>
          <w:color w:val="4472C4"/>
          <w:sz w:val="18"/>
          <w:szCs w:val="18"/>
        </w:rPr>
        <w:t>.</w:t>
      </w:r>
      <w:r w:rsidRPr="000925D8">
        <w:rPr>
          <w:rFonts w:ascii="Century" w:hAnsi="Century"/>
          <w:sz w:val="18"/>
          <w:szCs w:val="18"/>
        </w:rPr>
        <w:t xml:space="preserve"> </w:t>
      </w:r>
    </w:p>
    <w:p w:rsidR="007A6240" w:rsidRPr="000925D8" w:rsidRDefault="007A6240" w:rsidP="007A6240">
      <w:pPr>
        <w:spacing w:line="312" w:lineRule="auto"/>
        <w:ind w:left="0" w:hanging="2"/>
        <w:jc w:val="both"/>
        <w:rPr>
          <w:rFonts w:ascii="Century" w:hAnsi="Century"/>
          <w:sz w:val="18"/>
          <w:szCs w:val="18"/>
        </w:rPr>
      </w:pPr>
    </w:p>
    <w:p w:rsidR="007A6240" w:rsidRPr="000925D8" w:rsidRDefault="007A6240" w:rsidP="007A6240">
      <w:pPr>
        <w:spacing w:line="312" w:lineRule="auto"/>
        <w:ind w:left="0" w:hanging="2"/>
        <w:jc w:val="both"/>
        <w:rPr>
          <w:rFonts w:ascii="Century" w:hAnsi="Century"/>
          <w:sz w:val="18"/>
          <w:szCs w:val="18"/>
        </w:rPr>
      </w:pPr>
      <w:r w:rsidRPr="000925D8">
        <w:rPr>
          <w:rFonts w:ascii="Century" w:hAnsi="Century"/>
          <w:b/>
          <w:bCs/>
          <w:sz w:val="18"/>
          <w:szCs w:val="18"/>
        </w:rPr>
        <w:t>4.11.5.</w:t>
      </w:r>
      <w:r w:rsidRPr="000925D8">
        <w:rPr>
          <w:rFonts w:ascii="Century" w:hAnsi="Century"/>
          <w:sz w:val="18"/>
          <w:szCs w:val="18"/>
        </w:rPr>
        <w:t xml:space="preserve"> A consulta aos cadastros será realizada em </w:t>
      </w:r>
      <w:r w:rsidRPr="000925D8">
        <w:rPr>
          <w:rFonts w:ascii="Century" w:hAnsi="Century"/>
          <w:b/>
          <w:sz w:val="18"/>
          <w:szCs w:val="18"/>
          <w:u w:val="single"/>
        </w:rPr>
        <w:t>nome da empresa licitante e de seu sócio majoritário</w:t>
      </w:r>
      <w:r w:rsidRPr="000925D8">
        <w:rPr>
          <w:rFonts w:ascii="Century" w:hAnsi="Century"/>
          <w:sz w:val="18"/>
          <w:szCs w:val="18"/>
        </w:rPr>
        <w:t xml:space="preserve">,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rsidR="007A6240" w:rsidRPr="000925D8" w:rsidRDefault="007A6240" w:rsidP="007A6240">
      <w:pPr>
        <w:pStyle w:val="PargrafodaLista"/>
        <w:tabs>
          <w:tab w:val="left" w:pos="284"/>
          <w:tab w:val="left" w:pos="446"/>
        </w:tabs>
        <w:spacing w:after="0" w:line="336" w:lineRule="auto"/>
        <w:ind w:left="0" w:right="68" w:hanging="2"/>
        <w:rPr>
          <w:rFonts w:ascii="Century" w:hAnsi="Century"/>
          <w:b/>
          <w:bCs/>
          <w:iCs/>
          <w:sz w:val="18"/>
          <w:szCs w:val="18"/>
          <w:u w:val="single"/>
        </w:rPr>
      </w:pPr>
    </w:p>
    <w:p w:rsidR="007A6240" w:rsidRPr="000925D8" w:rsidRDefault="007A6240" w:rsidP="007A6240">
      <w:pPr>
        <w:pStyle w:val="PargrafodaLista"/>
        <w:tabs>
          <w:tab w:val="left" w:pos="284"/>
          <w:tab w:val="left" w:pos="446"/>
        </w:tabs>
        <w:spacing w:after="0" w:line="336" w:lineRule="auto"/>
        <w:ind w:left="0" w:right="68" w:hanging="2"/>
        <w:rPr>
          <w:rFonts w:ascii="Century" w:hAnsi="Century"/>
          <w:b/>
          <w:bCs/>
          <w:iCs/>
          <w:sz w:val="18"/>
          <w:szCs w:val="18"/>
          <w:u w:val="single"/>
        </w:rPr>
      </w:pPr>
      <w:r w:rsidRPr="000925D8">
        <w:rPr>
          <w:rFonts w:ascii="Century" w:hAnsi="Century"/>
          <w:b/>
          <w:bCs/>
          <w:iCs/>
          <w:sz w:val="18"/>
          <w:szCs w:val="18"/>
          <w:u w:val="single"/>
        </w:rPr>
        <w:t>4.11.6. DA CAPACIDADE TÉCNICO-OPERACIONAL</w:t>
      </w:r>
    </w:p>
    <w:p w:rsidR="007A6240" w:rsidRPr="000925D8" w:rsidRDefault="007A6240" w:rsidP="007A6240">
      <w:pPr>
        <w:pStyle w:val="PargrafodaLista"/>
        <w:tabs>
          <w:tab w:val="left" w:pos="284"/>
          <w:tab w:val="left" w:pos="446"/>
        </w:tabs>
        <w:spacing w:after="0" w:line="336" w:lineRule="auto"/>
        <w:ind w:left="0" w:right="68" w:hanging="2"/>
        <w:rPr>
          <w:rFonts w:ascii="Century" w:hAnsi="Century"/>
          <w:b/>
          <w:bCs/>
          <w:iCs/>
          <w:sz w:val="18"/>
          <w:szCs w:val="18"/>
          <w:u w:val="single"/>
        </w:rPr>
      </w:pPr>
    </w:p>
    <w:p w:rsidR="007A6240" w:rsidRPr="000925D8" w:rsidRDefault="007A6240" w:rsidP="007A6240">
      <w:pPr>
        <w:pStyle w:val="PargrafodaLista"/>
        <w:widowControl w:val="0"/>
        <w:numPr>
          <w:ilvl w:val="0"/>
          <w:numId w:val="1"/>
        </w:numPr>
        <w:tabs>
          <w:tab w:val="left" w:pos="284"/>
          <w:tab w:val="left" w:pos="985"/>
          <w:tab w:val="left" w:pos="986"/>
        </w:tabs>
        <w:suppressAutoHyphens w:val="0"/>
        <w:autoSpaceDE w:val="0"/>
        <w:autoSpaceDN w:val="0"/>
        <w:spacing w:after="0" w:line="336" w:lineRule="auto"/>
        <w:ind w:leftChars="0" w:left="0" w:right="68" w:firstLineChars="0" w:firstLine="0"/>
        <w:contextualSpacing w:val="0"/>
        <w:jc w:val="both"/>
        <w:textDirection w:val="lrTb"/>
        <w:textAlignment w:val="auto"/>
        <w:outlineLvl w:val="9"/>
        <w:rPr>
          <w:rFonts w:ascii="Century" w:hAnsi="Century"/>
          <w:b/>
          <w:sz w:val="18"/>
          <w:szCs w:val="18"/>
        </w:rPr>
      </w:pPr>
      <w:r w:rsidRPr="000925D8">
        <w:rPr>
          <w:rFonts w:ascii="Century" w:hAnsi="Century"/>
          <w:b/>
          <w:sz w:val="18"/>
          <w:szCs w:val="18"/>
        </w:rPr>
        <w:t>Certidão de Registro ou Inscrição da empresa, mediante apresentação da Certidão de Registro e Quitação da Pessoa Jurídica – CRQPJ ou documento equivalente, junto ao Conselho Regional de Engenharia e Agronomia (CREA) e/ou Conselho de Arquitetura e Urbanismo (CAU) da sede da empresa, obedecidas as atualizações cadastrais e dentro do seu prazo de validade;</w:t>
      </w:r>
    </w:p>
    <w:p w:rsidR="007A6240" w:rsidRPr="000925D8" w:rsidRDefault="007A6240" w:rsidP="007A6240">
      <w:pPr>
        <w:pStyle w:val="PargrafodaLista"/>
        <w:tabs>
          <w:tab w:val="left" w:pos="284"/>
          <w:tab w:val="left" w:pos="986"/>
        </w:tabs>
        <w:spacing w:after="0" w:line="336" w:lineRule="auto"/>
        <w:ind w:left="0" w:right="68" w:hanging="2"/>
        <w:jc w:val="both"/>
        <w:rPr>
          <w:rFonts w:ascii="Century" w:hAnsi="Century"/>
          <w:b/>
          <w:bCs/>
          <w:sz w:val="18"/>
          <w:szCs w:val="18"/>
          <w:u w:val="single"/>
          <w:shd w:val="clear" w:color="auto" w:fill="FFFFFF"/>
        </w:rPr>
      </w:pPr>
    </w:p>
    <w:p w:rsidR="007A6240" w:rsidRPr="000925D8" w:rsidRDefault="007A6240" w:rsidP="007A6240">
      <w:pPr>
        <w:pStyle w:val="PargrafodaLista"/>
        <w:tabs>
          <w:tab w:val="left" w:pos="284"/>
          <w:tab w:val="left" w:pos="986"/>
        </w:tabs>
        <w:spacing w:after="0" w:line="336" w:lineRule="auto"/>
        <w:ind w:left="0" w:right="68" w:hanging="2"/>
        <w:jc w:val="both"/>
        <w:rPr>
          <w:rFonts w:ascii="Century" w:hAnsi="Century"/>
          <w:bCs/>
          <w:sz w:val="18"/>
          <w:szCs w:val="18"/>
        </w:rPr>
      </w:pPr>
      <w:r w:rsidRPr="000925D8">
        <w:rPr>
          <w:rFonts w:ascii="Century" w:hAnsi="Century"/>
          <w:b/>
          <w:bCs/>
          <w:sz w:val="18"/>
          <w:szCs w:val="18"/>
          <w:shd w:val="clear" w:color="auto" w:fill="FFFFFF"/>
        </w:rPr>
        <w:t xml:space="preserve">b) Comprovação de aptidão da(s) empresa(s) licitante(s), de desempenho de atividades pertinentes e compatível com o objeto da licitação, </w:t>
      </w:r>
      <w:r w:rsidRPr="000925D8">
        <w:rPr>
          <w:rFonts w:ascii="Century" w:hAnsi="Century"/>
          <w:b/>
          <w:sz w:val="18"/>
          <w:szCs w:val="18"/>
          <w:shd w:val="clear" w:color="auto" w:fill="FFFFFF"/>
        </w:rPr>
        <w:t>mediante atestado de capacidade técnica, acompanhada da Certidão de Acervo Operacional – CAO ou CAT-O, por execução de obra ou serviço de características semelhantes, limitadas estas exclusivamente às parcelas de maior relevância e valor significativo do objeto da licitação.</w:t>
      </w:r>
    </w:p>
    <w:p w:rsidR="007A6240" w:rsidRPr="000925D8" w:rsidRDefault="007A6240" w:rsidP="007A6240">
      <w:pPr>
        <w:pStyle w:val="PargrafodaLista"/>
        <w:tabs>
          <w:tab w:val="left" w:pos="284"/>
          <w:tab w:val="left" w:pos="986"/>
        </w:tabs>
        <w:spacing w:after="0" w:line="336" w:lineRule="auto"/>
        <w:ind w:left="0" w:right="68" w:hanging="2"/>
        <w:jc w:val="both"/>
        <w:rPr>
          <w:rFonts w:ascii="Century" w:hAnsi="Century"/>
          <w:sz w:val="18"/>
          <w:szCs w:val="18"/>
        </w:rPr>
      </w:pPr>
    </w:p>
    <w:p w:rsidR="007A6240" w:rsidRPr="00C5663C" w:rsidRDefault="007A6240" w:rsidP="007A6240">
      <w:pPr>
        <w:pStyle w:val="PargrafodaLista"/>
        <w:tabs>
          <w:tab w:val="left" w:pos="284"/>
          <w:tab w:val="left" w:pos="986"/>
        </w:tabs>
        <w:spacing w:after="0" w:line="336" w:lineRule="auto"/>
        <w:ind w:left="0" w:right="68" w:hanging="2"/>
        <w:jc w:val="both"/>
        <w:rPr>
          <w:rFonts w:ascii="Century" w:hAnsi="Century"/>
          <w:sz w:val="18"/>
          <w:szCs w:val="18"/>
        </w:rPr>
      </w:pPr>
      <w:r w:rsidRPr="005730D0">
        <w:rPr>
          <w:rFonts w:ascii="Century" w:hAnsi="Century"/>
          <w:b/>
          <w:bCs/>
          <w:sz w:val="18"/>
          <w:szCs w:val="18"/>
        </w:rPr>
        <w:t xml:space="preserve">b.1) </w:t>
      </w:r>
      <w:r w:rsidRPr="005730D0">
        <w:rPr>
          <w:rFonts w:ascii="Century" w:hAnsi="Century"/>
          <w:sz w:val="18"/>
          <w:szCs w:val="18"/>
        </w:rPr>
        <w:t>As parcelas de maior relevância técnica e valor significativo, conforme disposto no §1º do art. 67, da Lei nº 14.133/2021, são as seguintes:</w:t>
      </w:r>
    </w:p>
    <w:p w:rsidR="00C5663C" w:rsidRPr="00C5663C" w:rsidRDefault="00C5663C" w:rsidP="00C5663C">
      <w:pPr>
        <w:pStyle w:val="PargrafodaLista"/>
        <w:tabs>
          <w:tab w:val="left" w:pos="284"/>
          <w:tab w:val="left" w:pos="986"/>
        </w:tabs>
        <w:spacing w:after="0" w:line="312" w:lineRule="auto"/>
        <w:ind w:left="0" w:right="68" w:hanging="2"/>
        <w:jc w:val="both"/>
        <w:rPr>
          <w:rFonts w:ascii="Century" w:hAnsi="Century"/>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64"/>
      </w:tblGrid>
      <w:tr w:rsidR="00C5663C" w:rsidRPr="00C5663C" w:rsidTr="001926D3">
        <w:trPr>
          <w:trHeight w:val="273"/>
        </w:trPr>
        <w:tc>
          <w:tcPr>
            <w:tcW w:w="9464" w:type="dxa"/>
            <w:tcBorders>
              <w:top w:val="single" w:sz="4" w:space="0" w:color="auto"/>
            </w:tcBorders>
          </w:tcPr>
          <w:p w:rsidR="00C5663C" w:rsidRPr="00C5663C" w:rsidRDefault="00C5663C" w:rsidP="001926D3">
            <w:pPr>
              <w:widowControl w:val="0"/>
              <w:autoSpaceDE w:val="0"/>
              <w:autoSpaceDN w:val="0"/>
              <w:adjustRightInd w:val="0"/>
              <w:spacing w:line="312" w:lineRule="auto"/>
              <w:ind w:leftChars="0" w:firstLineChars="0" w:firstLine="0"/>
              <w:jc w:val="center"/>
              <w:rPr>
                <w:rFonts w:ascii="Century" w:eastAsia="Calibri" w:hAnsi="Century" w:cs="Helvetica-Bold"/>
                <w:b/>
                <w:bCs/>
                <w:sz w:val="18"/>
                <w:szCs w:val="18"/>
              </w:rPr>
            </w:pPr>
            <w:r w:rsidRPr="00C5663C">
              <w:rPr>
                <w:rFonts w:ascii="Century" w:eastAsia="Calibri" w:hAnsi="Century" w:cs="Helvetica-Bold"/>
                <w:b/>
                <w:bCs/>
                <w:sz w:val="18"/>
                <w:szCs w:val="18"/>
              </w:rPr>
              <w:t>DESCRIÇÃO DOS SERVIÇOS</w:t>
            </w:r>
          </w:p>
        </w:tc>
      </w:tr>
      <w:tr w:rsidR="00C5663C" w:rsidRPr="00C5663C" w:rsidTr="001926D3">
        <w:tc>
          <w:tcPr>
            <w:tcW w:w="9464" w:type="dxa"/>
            <w:tcBorders>
              <w:top w:val="single" w:sz="4" w:space="0" w:color="auto"/>
            </w:tcBorders>
          </w:tcPr>
          <w:p w:rsidR="00C5663C" w:rsidRPr="00C5663C" w:rsidRDefault="00C5663C" w:rsidP="001926D3">
            <w:pPr>
              <w:widowControl w:val="0"/>
              <w:autoSpaceDE w:val="0"/>
              <w:autoSpaceDN w:val="0"/>
              <w:adjustRightInd w:val="0"/>
              <w:spacing w:line="312" w:lineRule="auto"/>
              <w:ind w:leftChars="0" w:firstLineChars="0" w:firstLine="0"/>
              <w:jc w:val="both"/>
              <w:rPr>
                <w:rFonts w:ascii="Century" w:eastAsia="Calibri" w:hAnsi="Century" w:cs="Helvetica-Bold"/>
                <w:bCs/>
                <w:sz w:val="18"/>
                <w:szCs w:val="18"/>
              </w:rPr>
            </w:pPr>
            <w:r w:rsidRPr="00C5663C">
              <w:rPr>
                <w:rFonts w:ascii="Century" w:hAnsi="Century" w:cs="Arial"/>
                <w:color w:val="000000"/>
                <w:sz w:val="18"/>
                <w:szCs w:val="18"/>
              </w:rPr>
              <w:t>Corte, dobra e montagem de aço CA-50/60.</w:t>
            </w:r>
          </w:p>
        </w:tc>
      </w:tr>
      <w:tr w:rsidR="00C5663C" w:rsidRPr="00C5663C" w:rsidTr="001926D3">
        <w:tc>
          <w:tcPr>
            <w:tcW w:w="9464" w:type="dxa"/>
          </w:tcPr>
          <w:p w:rsidR="00C5663C" w:rsidRPr="00C5663C" w:rsidRDefault="00C5663C" w:rsidP="001926D3">
            <w:pPr>
              <w:widowControl w:val="0"/>
              <w:autoSpaceDE w:val="0"/>
              <w:autoSpaceDN w:val="0"/>
              <w:adjustRightInd w:val="0"/>
              <w:spacing w:line="312" w:lineRule="auto"/>
              <w:ind w:leftChars="0" w:firstLineChars="0" w:firstLine="0"/>
              <w:jc w:val="both"/>
              <w:rPr>
                <w:rFonts w:ascii="Century" w:hAnsi="Century" w:cs="Arial"/>
                <w:color w:val="000000"/>
                <w:sz w:val="18"/>
                <w:szCs w:val="18"/>
              </w:rPr>
            </w:pPr>
            <w:r w:rsidRPr="00C5663C">
              <w:rPr>
                <w:rFonts w:ascii="Century" w:hAnsi="Century" w:cs="Arial"/>
                <w:color w:val="000000"/>
                <w:sz w:val="18"/>
                <w:szCs w:val="18"/>
              </w:rPr>
              <w:t>Fornecimento de concreto estrutural, com fck 25mpa, inclusive lançamento.</w:t>
            </w:r>
          </w:p>
        </w:tc>
      </w:tr>
      <w:tr w:rsidR="00C5663C" w:rsidRPr="00C5663C" w:rsidTr="001926D3">
        <w:trPr>
          <w:trHeight w:val="248"/>
        </w:trPr>
        <w:tc>
          <w:tcPr>
            <w:tcW w:w="9464" w:type="dxa"/>
          </w:tcPr>
          <w:p w:rsidR="00C5663C" w:rsidRPr="00C5663C" w:rsidRDefault="00C5663C" w:rsidP="001926D3">
            <w:pPr>
              <w:widowControl w:val="0"/>
              <w:autoSpaceDE w:val="0"/>
              <w:autoSpaceDN w:val="0"/>
              <w:adjustRightInd w:val="0"/>
              <w:spacing w:line="312" w:lineRule="auto"/>
              <w:ind w:leftChars="0" w:firstLineChars="0" w:firstLine="0"/>
              <w:jc w:val="both"/>
              <w:rPr>
                <w:rFonts w:ascii="Century" w:hAnsi="Century" w:cs="Arial"/>
                <w:color w:val="000000"/>
                <w:sz w:val="18"/>
                <w:szCs w:val="18"/>
              </w:rPr>
            </w:pPr>
            <w:r w:rsidRPr="00C5663C">
              <w:rPr>
                <w:rFonts w:ascii="Century" w:hAnsi="Century" w:cs="Arial"/>
                <w:color w:val="000000"/>
                <w:sz w:val="18"/>
                <w:szCs w:val="18"/>
              </w:rPr>
              <w:t>Alvenaria de vedação com tijolo cerâmico furado</w:t>
            </w:r>
          </w:p>
        </w:tc>
      </w:tr>
      <w:tr w:rsidR="00C5663C" w:rsidRPr="00C5663C" w:rsidTr="001926D3">
        <w:tc>
          <w:tcPr>
            <w:tcW w:w="9464" w:type="dxa"/>
          </w:tcPr>
          <w:p w:rsidR="00C5663C" w:rsidRPr="00C5663C" w:rsidRDefault="00C5663C" w:rsidP="001926D3">
            <w:pPr>
              <w:widowControl w:val="0"/>
              <w:autoSpaceDE w:val="0"/>
              <w:autoSpaceDN w:val="0"/>
              <w:adjustRightInd w:val="0"/>
              <w:spacing w:line="312" w:lineRule="auto"/>
              <w:ind w:leftChars="0" w:firstLineChars="0" w:firstLine="0"/>
              <w:jc w:val="both"/>
              <w:rPr>
                <w:rFonts w:ascii="Century" w:hAnsi="Century" w:cs="Arial"/>
                <w:color w:val="000000"/>
                <w:sz w:val="18"/>
                <w:szCs w:val="18"/>
                <w:highlight w:val="green"/>
              </w:rPr>
            </w:pPr>
            <w:r w:rsidRPr="00C5663C">
              <w:rPr>
                <w:rFonts w:ascii="Century" w:hAnsi="Century" w:cs="Arial"/>
                <w:color w:val="000000"/>
                <w:sz w:val="18"/>
                <w:szCs w:val="18"/>
              </w:rPr>
              <w:t>Telha de aço galvanizado trapezoidal, fornecimento, transporte e colocação.</w:t>
            </w:r>
          </w:p>
        </w:tc>
      </w:tr>
      <w:tr w:rsidR="00C5663C" w:rsidRPr="00C5663C" w:rsidTr="001926D3">
        <w:tc>
          <w:tcPr>
            <w:tcW w:w="9464" w:type="dxa"/>
          </w:tcPr>
          <w:p w:rsidR="00C5663C" w:rsidRPr="00C5663C" w:rsidRDefault="00C5663C" w:rsidP="001926D3">
            <w:pPr>
              <w:widowControl w:val="0"/>
              <w:autoSpaceDE w:val="0"/>
              <w:autoSpaceDN w:val="0"/>
              <w:adjustRightInd w:val="0"/>
              <w:spacing w:line="312" w:lineRule="auto"/>
              <w:ind w:leftChars="0" w:firstLineChars="0" w:firstLine="0"/>
              <w:jc w:val="both"/>
              <w:rPr>
                <w:rFonts w:ascii="Century" w:hAnsi="Century" w:cs="Arial"/>
                <w:color w:val="000000"/>
                <w:sz w:val="18"/>
                <w:szCs w:val="18"/>
                <w:highlight w:val="green"/>
              </w:rPr>
            </w:pPr>
            <w:r w:rsidRPr="00C5663C">
              <w:rPr>
                <w:rFonts w:ascii="Century" w:hAnsi="Century" w:cs="Arial"/>
                <w:color w:val="000000"/>
                <w:sz w:val="18"/>
                <w:szCs w:val="18"/>
              </w:rPr>
              <w:t xml:space="preserve">Estrutura de madeira para telha de fibrocimento, plástico ou metálico todas ondulada. </w:t>
            </w:r>
          </w:p>
        </w:tc>
      </w:tr>
      <w:tr w:rsidR="00C5663C" w:rsidRPr="00C5663C" w:rsidTr="001926D3">
        <w:tc>
          <w:tcPr>
            <w:tcW w:w="9464" w:type="dxa"/>
          </w:tcPr>
          <w:p w:rsidR="00C5663C" w:rsidRPr="00C5663C" w:rsidRDefault="00C5663C" w:rsidP="001926D3">
            <w:pPr>
              <w:widowControl w:val="0"/>
              <w:autoSpaceDE w:val="0"/>
              <w:autoSpaceDN w:val="0"/>
              <w:adjustRightInd w:val="0"/>
              <w:spacing w:line="312" w:lineRule="auto"/>
              <w:ind w:leftChars="0" w:firstLineChars="0" w:firstLine="0"/>
              <w:jc w:val="both"/>
              <w:rPr>
                <w:rFonts w:ascii="Century" w:hAnsi="Century" w:cs="Arial"/>
                <w:color w:val="000000"/>
                <w:sz w:val="18"/>
                <w:szCs w:val="18"/>
              </w:rPr>
            </w:pPr>
            <w:r w:rsidRPr="00C5663C">
              <w:rPr>
                <w:rFonts w:ascii="Century" w:hAnsi="Century" w:cs="Arial"/>
                <w:color w:val="000000"/>
                <w:sz w:val="18"/>
                <w:szCs w:val="18"/>
              </w:rPr>
              <w:t>Reboco com argamassa 1:2:8, cimento, cal e areia.</w:t>
            </w:r>
          </w:p>
        </w:tc>
      </w:tr>
      <w:tr w:rsidR="00C5663C" w:rsidRPr="00C5663C" w:rsidTr="001926D3">
        <w:tc>
          <w:tcPr>
            <w:tcW w:w="9464" w:type="dxa"/>
          </w:tcPr>
          <w:p w:rsidR="00C5663C" w:rsidRPr="00C5663C" w:rsidRDefault="00C5663C" w:rsidP="001926D3">
            <w:pPr>
              <w:widowControl w:val="0"/>
              <w:autoSpaceDE w:val="0"/>
              <w:autoSpaceDN w:val="0"/>
              <w:adjustRightInd w:val="0"/>
              <w:spacing w:line="312" w:lineRule="auto"/>
              <w:ind w:leftChars="0" w:firstLineChars="0" w:firstLine="0"/>
              <w:jc w:val="both"/>
              <w:rPr>
                <w:rFonts w:ascii="Century" w:hAnsi="Century" w:cs="Arial"/>
                <w:color w:val="000000"/>
                <w:sz w:val="18"/>
                <w:szCs w:val="18"/>
                <w:highlight w:val="green"/>
              </w:rPr>
            </w:pPr>
            <w:r w:rsidRPr="00C5663C">
              <w:rPr>
                <w:rFonts w:ascii="Century" w:hAnsi="Century" w:cs="Arial"/>
                <w:color w:val="000000"/>
                <w:sz w:val="18"/>
                <w:szCs w:val="18"/>
              </w:rPr>
              <w:t>Revestimento com porcelanato aplicado em piso, acabamento polido, assentamento com argamassa, inclusive rejuntamento.</w:t>
            </w:r>
          </w:p>
        </w:tc>
      </w:tr>
    </w:tbl>
    <w:p w:rsidR="00C5663C" w:rsidRPr="00C5663C" w:rsidRDefault="00C5663C" w:rsidP="007A6240">
      <w:pPr>
        <w:pStyle w:val="PargrafodaLista"/>
        <w:tabs>
          <w:tab w:val="left" w:pos="284"/>
          <w:tab w:val="left" w:pos="985"/>
          <w:tab w:val="left" w:pos="986"/>
        </w:tabs>
        <w:spacing w:after="0" w:line="336" w:lineRule="auto"/>
        <w:ind w:left="0" w:right="68" w:hanging="2"/>
        <w:jc w:val="both"/>
        <w:rPr>
          <w:rFonts w:ascii="Century" w:hAnsi="Century"/>
          <w:b/>
          <w:bCs/>
          <w:sz w:val="18"/>
          <w:szCs w:val="18"/>
          <w:u w:val="single"/>
        </w:rPr>
      </w:pPr>
    </w:p>
    <w:p w:rsidR="007A6240" w:rsidRPr="005730D0" w:rsidRDefault="007A6240" w:rsidP="007A6240">
      <w:pPr>
        <w:pStyle w:val="PargrafodaLista"/>
        <w:tabs>
          <w:tab w:val="left" w:pos="284"/>
          <w:tab w:val="left" w:pos="985"/>
          <w:tab w:val="left" w:pos="986"/>
        </w:tabs>
        <w:spacing w:after="0" w:line="336" w:lineRule="auto"/>
        <w:ind w:left="0" w:right="68" w:hanging="2"/>
        <w:jc w:val="both"/>
        <w:rPr>
          <w:rFonts w:ascii="Century" w:hAnsi="Century"/>
          <w:b/>
          <w:bCs/>
          <w:sz w:val="18"/>
          <w:szCs w:val="18"/>
          <w:u w:val="single"/>
        </w:rPr>
      </w:pPr>
      <w:r w:rsidRPr="005730D0">
        <w:rPr>
          <w:rFonts w:ascii="Century" w:hAnsi="Century"/>
          <w:b/>
          <w:bCs/>
          <w:sz w:val="18"/>
          <w:szCs w:val="18"/>
          <w:u w:val="single"/>
        </w:rPr>
        <w:t>b.2)</w:t>
      </w:r>
      <w:r w:rsidRPr="005730D0">
        <w:rPr>
          <w:rFonts w:ascii="Century" w:hAnsi="Century"/>
          <w:b/>
          <w:sz w:val="18"/>
          <w:szCs w:val="18"/>
          <w:u w:val="single"/>
        </w:rPr>
        <w:t xml:space="preserve"> A comprovação da execução dos serviços acima descritos (parcelas de maior relevância), poderão ser efetuada mediante apresentação de Atestados de Capacidade Técnica, registrado nas entidades profissionais competentes, mediante Certidões de Acervo Técnico – CAT, do(s) profissional (is) responsável (is) técnico(s), de forma </w:t>
      </w:r>
      <w:r w:rsidRPr="005730D0">
        <w:rPr>
          <w:rFonts w:ascii="Century" w:hAnsi="Century"/>
          <w:b/>
          <w:sz w:val="18"/>
          <w:szCs w:val="18"/>
          <w:u w:val="single"/>
        </w:rPr>
        <w:lastRenderedPageBreak/>
        <w:t xml:space="preserve">cumulativa, desde que, na </w:t>
      </w:r>
      <w:r w:rsidRPr="005730D0">
        <w:rPr>
          <w:rFonts w:ascii="Century" w:hAnsi="Century"/>
          <w:b/>
          <w:bCs/>
          <w:sz w:val="18"/>
          <w:szCs w:val="18"/>
          <w:u w:val="single"/>
        </w:rPr>
        <w:t xml:space="preserve">CAT conste o nome da Empresa Licitante como EXECUTORA DAS OBRAS/ SERVIÇOS; </w:t>
      </w:r>
    </w:p>
    <w:p w:rsidR="007A6240" w:rsidRPr="005730D0" w:rsidRDefault="007A6240" w:rsidP="007A6240">
      <w:pPr>
        <w:pStyle w:val="PargrafodaLista"/>
        <w:tabs>
          <w:tab w:val="left" w:pos="284"/>
          <w:tab w:val="left" w:pos="446"/>
        </w:tabs>
        <w:spacing w:after="0" w:line="336" w:lineRule="auto"/>
        <w:ind w:left="0" w:right="68" w:hanging="2"/>
        <w:jc w:val="both"/>
        <w:rPr>
          <w:rFonts w:ascii="Century" w:hAnsi="Century"/>
          <w:b/>
          <w:bCs/>
          <w:sz w:val="18"/>
          <w:szCs w:val="18"/>
        </w:rPr>
      </w:pPr>
    </w:p>
    <w:p w:rsidR="007A6240" w:rsidRPr="000925D8" w:rsidRDefault="007A6240" w:rsidP="007A6240">
      <w:pPr>
        <w:pStyle w:val="PargrafodaLista"/>
        <w:tabs>
          <w:tab w:val="left" w:pos="284"/>
          <w:tab w:val="left" w:pos="985"/>
          <w:tab w:val="left" w:pos="986"/>
        </w:tabs>
        <w:spacing w:after="0" w:line="336" w:lineRule="auto"/>
        <w:ind w:left="0" w:right="68" w:hanging="2"/>
        <w:jc w:val="both"/>
        <w:rPr>
          <w:rFonts w:ascii="Century" w:hAnsi="Century"/>
          <w:b/>
          <w:bCs/>
          <w:sz w:val="18"/>
          <w:szCs w:val="18"/>
          <w:u w:val="single"/>
        </w:rPr>
      </w:pPr>
      <w:r w:rsidRPr="005730D0">
        <w:rPr>
          <w:rFonts w:ascii="Century" w:hAnsi="Century"/>
          <w:b/>
          <w:bCs/>
          <w:sz w:val="18"/>
          <w:szCs w:val="18"/>
        </w:rPr>
        <w:t>c</w:t>
      </w:r>
      <w:r w:rsidRPr="005730D0">
        <w:rPr>
          <w:rFonts w:ascii="Century" w:hAnsi="Century"/>
          <w:b/>
          <w:bCs/>
          <w:sz w:val="18"/>
          <w:szCs w:val="18"/>
          <w:u w:val="single"/>
        </w:rPr>
        <w:t>)</w:t>
      </w:r>
      <w:r w:rsidRPr="005730D0">
        <w:rPr>
          <w:rFonts w:ascii="Century" w:hAnsi="Century"/>
          <w:b/>
          <w:sz w:val="18"/>
          <w:szCs w:val="18"/>
          <w:u w:val="single"/>
        </w:rPr>
        <w:t xml:space="preserve"> Atestado de Visita Técnica emitido pelo Setor de Engenharia do Município ou declaração firmada pelo </w:t>
      </w:r>
      <w:r w:rsidRPr="000925D8">
        <w:rPr>
          <w:rFonts w:ascii="Century" w:hAnsi="Century"/>
          <w:b/>
          <w:sz w:val="18"/>
          <w:szCs w:val="18"/>
          <w:u w:val="single"/>
        </w:rPr>
        <w:t>representante legal da empresa, sob as penalidades cabíveis, que conhece as condições do local em que a obra será executada e que tem conhecimento de todas as informações necessárias dos projetos e demais componentes para à elaboração da proposta</w:t>
      </w:r>
      <w:r w:rsidRPr="000925D8">
        <w:rPr>
          <w:rFonts w:ascii="Century" w:hAnsi="Century"/>
          <w:b/>
          <w:bCs/>
          <w:sz w:val="18"/>
          <w:szCs w:val="18"/>
          <w:u w:val="single"/>
        </w:rPr>
        <w:t>, conforme modelo a ser elaborado pelo responsável pela elaboração do edital.</w:t>
      </w:r>
    </w:p>
    <w:p w:rsidR="007A6240" w:rsidRPr="000925D8" w:rsidRDefault="007A6240" w:rsidP="007A6240">
      <w:pPr>
        <w:pStyle w:val="PargrafodaLista"/>
        <w:tabs>
          <w:tab w:val="left" w:pos="284"/>
          <w:tab w:val="left" w:pos="985"/>
          <w:tab w:val="left" w:pos="986"/>
        </w:tabs>
        <w:spacing w:after="0" w:line="336" w:lineRule="auto"/>
        <w:ind w:left="0" w:right="68" w:hanging="2"/>
        <w:jc w:val="both"/>
        <w:rPr>
          <w:rFonts w:ascii="Century" w:hAnsi="Century"/>
          <w:b/>
          <w:bCs/>
          <w:sz w:val="18"/>
          <w:szCs w:val="18"/>
        </w:rPr>
      </w:pPr>
    </w:p>
    <w:p w:rsidR="007A6240" w:rsidRPr="000925D8" w:rsidRDefault="007A6240" w:rsidP="007A6240">
      <w:pPr>
        <w:pStyle w:val="PargrafodaLista"/>
        <w:tabs>
          <w:tab w:val="left" w:pos="284"/>
          <w:tab w:val="left" w:pos="985"/>
          <w:tab w:val="left" w:pos="986"/>
        </w:tabs>
        <w:spacing w:after="0" w:line="336" w:lineRule="auto"/>
        <w:ind w:left="0" w:right="68" w:hanging="2"/>
        <w:jc w:val="both"/>
        <w:rPr>
          <w:rFonts w:ascii="Century" w:hAnsi="Century"/>
          <w:b/>
          <w:bCs/>
          <w:sz w:val="18"/>
          <w:szCs w:val="18"/>
          <w:u w:val="single"/>
        </w:rPr>
      </w:pPr>
      <w:r w:rsidRPr="000925D8">
        <w:rPr>
          <w:rFonts w:ascii="Century" w:hAnsi="Century"/>
          <w:b/>
          <w:bCs/>
          <w:sz w:val="18"/>
          <w:szCs w:val="18"/>
          <w:u w:val="single"/>
        </w:rPr>
        <w:t>d)</w:t>
      </w:r>
      <w:r w:rsidRPr="000925D8">
        <w:rPr>
          <w:rFonts w:ascii="Century" w:hAnsi="Century"/>
          <w:b/>
          <w:sz w:val="18"/>
          <w:szCs w:val="18"/>
          <w:u w:val="single"/>
        </w:rPr>
        <w:t xml:space="preserve"> Indicação do (s) Responsável(is) Técnico(s) pertencente ao quadro técnico da licitante e detentor das Certidões de Acervo Técnico, que será o responsável para acompanhamento das obras/serviços, objeto da presente licitação</w:t>
      </w:r>
      <w:r w:rsidRPr="000925D8">
        <w:rPr>
          <w:rFonts w:ascii="Century" w:hAnsi="Century"/>
          <w:b/>
          <w:bCs/>
          <w:sz w:val="18"/>
          <w:szCs w:val="18"/>
          <w:u w:val="single"/>
        </w:rPr>
        <w:t>, conforme modelo a ser elaborado pelo responsável pela elaboração do edital.</w:t>
      </w:r>
    </w:p>
    <w:p w:rsidR="007A6240" w:rsidRPr="000925D8" w:rsidRDefault="007A6240" w:rsidP="007A6240">
      <w:pPr>
        <w:pStyle w:val="PargrafodaLista"/>
        <w:tabs>
          <w:tab w:val="left" w:pos="284"/>
          <w:tab w:val="left" w:pos="985"/>
          <w:tab w:val="left" w:pos="986"/>
        </w:tabs>
        <w:spacing w:after="0" w:line="336" w:lineRule="auto"/>
        <w:ind w:left="0" w:right="68" w:hanging="2"/>
        <w:jc w:val="both"/>
        <w:rPr>
          <w:rFonts w:ascii="Century" w:hAnsi="Century"/>
          <w:b/>
          <w:bCs/>
          <w:sz w:val="18"/>
          <w:szCs w:val="18"/>
        </w:rPr>
      </w:pPr>
    </w:p>
    <w:p w:rsidR="007A6240" w:rsidRPr="000925D8" w:rsidRDefault="007A6240" w:rsidP="007A6240">
      <w:pPr>
        <w:pStyle w:val="PargrafodaLista"/>
        <w:tabs>
          <w:tab w:val="left" w:pos="284"/>
          <w:tab w:val="left" w:pos="446"/>
        </w:tabs>
        <w:spacing w:after="0" w:line="336" w:lineRule="auto"/>
        <w:ind w:left="0" w:right="68" w:hanging="2"/>
        <w:rPr>
          <w:rFonts w:ascii="Century" w:hAnsi="Century"/>
          <w:b/>
          <w:bCs/>
          <w:iCs/>
          <w:sz w:val="18"/>
          <w:szCs w:val="18"/>
          <w:u w:val="single"/>
        </w:rPr>
      </w:pPr>
      <w:r w:rsidRPr="000925D8">
        <w:rPr>
          <w:rFonts w:ascii="Century" w:hAnsi="Century"/>
          <w:b/>
          <w:bCs/>
          <w:iCs/>
          <w:sz w:val="18"/>
          <w:szCs w:val="18"/>
          <w:u w:val="single"/>
        </w:rPr>
        <w:t>4.11.7. DA CAPACIDADE TÉCNICO-PROFISSIONAL</w:t>
      </w:r>
    </w:p>
    <w:p w:rsidR="007A6240" w:rsidRPr="000925D8" w:rsidRDefault="007A6240" w:rsidP="007A6240">
      <w:pPr>
        <w:pStyle w:val="PargrafodaLista"/>
        <w:tabs>
          <w:tab w:val="left" w:pos="284"/>
          <w:tab w:val="left" w:pos="985"/>
          <w:tab w:val="left" w:pos="986"/>
        </w:tabs>
        <w:spacing w:after="0" w:line="336" w:lineRule="auto"/>
        <w:ind w:left="0" w:right="68" w:hanging="2"/>
        <w:jc w:val="both"/>
        <w:rPr>
          <w:rFonts w:ascii="Century" w:hAnsi="Century"/>
          <w:b/>
          <w:bCs/>
          <w:sz w:val="18"/>
          <w:szCs w:val="18"/>
        </w:rPr>
      </w:pPr>
    </w:p>
    <w:p w:rsidR="007A6240" w:rsidRPr="000925D8" w:rsidRDefault="007A6240" w:rsidP="007A6240">
      <w:pPr>
        <w:pStyle w:val="PargrafodaLista"/>
        <w:tabs>
          <w:tab w:val="left" w:pos="284"/>
          <w:tab w:val="left" w:pos="985"/>
          <w:tab w:val="left" w:pos="986"/>
        </w:tabs>
        <w:spacing w:after="0" w:line="336" w:lineRule="auto"/>
        <w:ind w:left="0" w:right="68" w:hanging="2"/>
        <w:jc w:val="both"/>
        <w:rPr>
          <w:rFonts w:ascii="Century" w:hAnsi="Century"/>
          <w:b/>
          <w:bCs/>
          <w:sz w:val="18"/>
          <w:szCs w:val="18"/>
          <w:u w:val="single"/>
        </w:rPr>
      </w:pPr>
      <w:r w:rsidRPr="000925D8">
        <w:rPr>
          <w:rFonts w:ascii="Century" w:hAnsi="Century"/>
          <w:b/>
          <w:bCs/>
          <w:sz w:val="18"/>
          <w:szCs w:val="18"/>
          <w:u w:val="single"/>
        </w:rPr>
        <w:t>a) Certidão de Registro ou Inscrição do(s) Responsável(is) Técnico(s), mediante apresentação da Certidão de Registro e Quitação da Pessoa Física – CRQPF ou documento equivalente, junto ao Conselho Regional de Engenharia e Agronomia (CREA) e/ou Conselho de Arquitetura e Urbanismo (CAU) da sede da empresa, obedecidas as atualizações cadastrais e dentro do seu prazo de validade;</w:t>
      </w:r>
    </w:p>
    <w:p w:rsidR="007A6240" w:rsidRPr="000925D8" w:rsidRDefault="007A6240" w:rsidP="007A6240">
      <w:pPr>
        <w:pStyle w:val="PargrafodaLista"/>
        <w:tabs>
          <w:tab w:val="left" w:pos="284"/>
          <w:tab w:val="left" w:pos="985"/>
          <w:tab w:val="left" w:pos="986"/>
        </w:tabs>
        <w:spacing w:after="0" w:line="336" w:lineRule="auto"/>
        <w:ind w:left="0" w:right="68" w:hanging="2"/>
        <w:jc w:val="both"/>
        <w:rPr>
          <w:rFonts w:ascii="Century" w:hAnsi="Century"/>
          <w:b/>
          <w:bCs/>
          <w:sz w:val="18"/>
          <w:szCs w:val="18"/>
          <w:u w:val="single"/>
          <w:shd w:val="clear" w:color="auto" w:fill="FFFFFF"/>
        </w:rPr>
      </w:pPr>
    </w:p>
    <w:p w:rsidR="007A6240" w:rsidRPr="000925D8" w:rsidRDefault="007A6240" w:rsidP="007A6240">
      <w:pPr>
        <w:pStyle w:val="PargrafodaLista"/>
        <w:tabs>
          <w:tab w:val="left" w:pos="284"/>
          <w:tab w:val="left" w:pos="985"/>
          <w:tab w:val="left" w:pos="986"/>
        </w:tabs>
        <w:spacing w:after="0" w:line="336" w:lineRule="auto"/>
        <w:ind w:left="0" w:right="68" w:hanging="2"/>
        <w:jc w:val="both"/>
        <w:rPr>
          <w:rFonts w:ascii="Century" w:hAnsi="Century"/>
          <w:bCs/>
          <w:sz w:val="18"/>
          <w:szCs w:val="18"/>
          <w:u w:val="single"/>
        </w:rPr>
      </w:pPr>
      <w:r w:rsidRPr="000925D8">
        <w:rPr>
          <w:rFonts w:ascii="Century" w:hAnsi="Century"/>
          <w:b/>
          <w:bCs/>
          <w:sz w:val="18"/>
          <w:szCs w:val="18"/>
          <w:u w:val="single"/>
          <w:shd w:val="clear" w:color="auto" w:fill="FFFFFF"/>
        </w:rPr>
        <w:t>b)</w:t>
      </w:r>
      <w:r w:rsidRPr="000925D8">
        <w:rPr>
          <w:rFonts w:ascii="Century" w:hAnsi="Century"/>
          <w:sz w:val="18"/>
          <w:szCs w:val="18"/>
          <w:u w:val="single"/>
          <w:shd w:val="clear" w:color="auto" w:fill="FFFFFF"/>
        </w:rPr>
        <w:t xml:space="preserve"> </w:t>
      </w:r>
      <w:r w:rsidRPr="000925D8">
        <w:rPr>
          <w:rFonts w:ascii="Century" w:hAnsi="Century"/>
          <w:b/>
          <w:sz w:val="18"/>
          <w:szCs w:val="18"/>
          <w:u w:val="single"/>
          <w:shd w:val="clear" w:color="auto" w:fill="FFFFFF"/>
        </w:rPr>
        <w:t>Comprovação do licitante de possuir em seu quadro permanente, na data prevista para entrega da proposta, profissional de nível superior ou outro devidamente reconhecido pela entidade competente, detentor de atestado de responsabilidade técnica, acompanhada da Certidão de Acervo Técnico – CAT, por execução de obra ou serviço de características semelhantes, limitadas estas exclusivamente às parcelas de maior relevância e valor significativo do objeto da licitação.</w:t>
      </w:r>
    </w:p>
    <w:p w:rsidR="007A6240" w:rsidRPr="000925D8" w:rsidRDefault="007A6240" w:rsidP="007A6240">
      <w:pPr>
        <w:pStyle w:val="PargrafodaLista"/>
        <w:spacing w:after="0" w:line="336" w:lineRule="auto"/>
        <w:ind w:left="0" w:right="68" w:hanging="2"/>
        <w:rPr>
          <w:rFonts w:ascii="Century" w:hAnsi="Century"/>
          <w:bCs/>
          <w:sz w:val="18"/>
          <w:szCs w:val="18"/>
          <w:u w:val="single"/>
        </w:rPr>
      </w:pPr>
    </w:p>
    <w:p w:rsidR="007A6240" w:rsidRPr="000925D8" w:rsidRDefault="007A6240" w:rsidP="007A6240">
      <w:pPr>
        <w:pStyle w:val="PargrafodaLista"/>
        <w:tabs>
          <w:tab w:val="left" w:pos="284"/>
          <w:tab w:val="left" w:pos="986"/>
        </w:tabs>
        <w:spacing w:after="0" w:line="336" w:lineRule="auto"/>
        <w:ind w:left="0" w:right="68" w:hanging="2"/>
        <w:rPr>
          <w:rFonts w:ascii="Century" w:hAnsi="Century"/>
          <w:b/>
          <w:sz w:val="18"/>
          <w:szCs w:val="18"/>
          <w:u w:val="single"/>
        </w:rPr>
      </w:pPr>
      <w:r w:rsidRPr="000925D8">
        <w:rPr>
          <w:rFonts w:ascii="Century" w:hAnsi="Century"/>
          <w:b/>
          <w:sz w:val="18"/>
          <w:szCs w:val="18"/>
          <w:u w:val="single"/>
        </w:rPr>
        <w:t>b.1) As parcelas de maior relevância técnica e valor significativo, conforme disposto no §1º do art. 67, da Lei nº 14.133/2021, são as seguintes:</w:t>
      </w:r>
    </w:p>
    <w:p w:rsidR="00C5663C" w:rsidRPr="00C5663C" w:rsidRDefault="00C5663C" w:rsidP="00C5663C">
      <w:pPr>
        <w:pStyle w:val="PargrafodaLista"/>
        <w:tabs>
          <w:tab w:val="left" w:pos="284"/>
          <w:tab w:val="left" w:pos="986"/>
        </w:tabs>
        <w:spacing w:after="0" w:line="312" w:lineRule="auto"/>
        <w:ind w:left="0" w:right="68" w:hanging="2"/>
        <w:jc w:val="both"/>
        <w:rPr>
          <w:rFonts w:ascii="Century" w:hAnsi="Century"/>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64"/>
      </w:tblGrid>
      <w:tr w:rsidR="00C5663C" w:rsidRPr="00C5663C" w:rsidTr="001926D3">
        <w:trPr>
          <w:trHeight w:val="273"/>
        </w:trPr>
        <w:tc>
          <w:tcPr>
            <w:tcW w:w="9464" w:type="dxa"/>
            <w:tcBorders>
              <w:top w:val="single" w:sz="4" w:space="0" w:color="auto"/>
            </w:tcBorders>
          </w:tcPr>
          <w:p w:rsidR="00C5663C" w:rsidRPr="00C5663C" w:rsidRDefault="00C5663C" w:rsidP="001926D3">
            <w:pPr>
              <w:widowControl w:val="0"/>
              <w:autoSpaceDE w:val="0"/>
              <w:autoSpaceDN w:val="0"/>
              <w:adjustRightInd w:val="0"/>
              <w:spacing w:line="312" w:lineRule="auto"/>
              <w:ind w:leftChars="0" w:firstLineChars="0" w:firstLine="0"/>
              <w:jc w:val="center"/>
              <w:rPr>
                <w:rFonts w:ascii="Century" w:eastAsia="Calibri" w:hAnsi="Century" w:cs="Helvetica-Bold"/>
                <w:b/>
                <w:bCs/>
                <w:sz w:val="18"/>
                <w:szCs w:val="18"/>
              </w:rPr>
            </w:pPr>
            <w:r w:rsidRPr="00C5663C">
              <w:rPr>
                <w:rFonts w:ascii="Century" w:eastAsia="Calibri" w:hAnsi="Century" w:cs="Helvetica-Bold"/>
                <w:b/>
                <w:bCs/>
                <w:sz w:val="18"/>
                <w:szCs w:val="18"/>
              </w:rPr>
              <w:t>DESCRIÇÃO DOS SERVIÇOS</w:t>
            </w:r>
          </w:p>
        </w:tc>
      </w:tr>
      <w:tr w:rsidR="00C5663C" w:rsidRPr="00C5663C" w:rsidTr="001926D3">
        <w:tc>
          <w:tcPr>
            <w:tcW w:w="9464" w:type="dxa"/>
            <w:tcBorders>
              <w:top w:val="single" w:sz="4" w:space="0" w:color="auto"/>
            </w:tcBorders>
          </w:tcPr>
          <w:p w:rsidR="00C5663C" w:rsidRPr="00C5663C" w:rsidRDefault="00C5663C" w:rsidP="001926D3">
            <w:pPr>
              <w:widowControl w:val="0"/>
              <w:autoSpaceDE w:val="0"/>
              <w:autoSpaceDN w:val="0"/>
              <w:adjustRightInd w:val="0"/>
              <w:spacing w:line="312" w:lineRule="auto"/>
              <w:ind w:leftChars="0" w:firstLineChars="0" w:firstLine="0"/>
              <w:jc w:val="both"/>
              <w:rPr>
                <w:rFonts w:ascii="Century" w:eastAsia="Calibri" w:hAnsi="Century" w:cs="Helvetica-Bold"/>
                <w:bCs/>
                <w:sz w:val="18"/>
                <w:szCs w:val="18"/>
              </w:rPr>
            </w:pPr>
            <w:r w:rsidRPr="00C5663C">
              <w:rPr>
                <w:rFonts w:ascii="Century" w:hAnsi="Century" w:cs="Arial"/>
                <w:color w:val="000000"/>
                <w:sz w:val="18"/>
                <w:szCs w:val="18"/>
              </w:rPr>
              <w:t>Corte, dobra e montagem de aço CA-50/60.</w:t>
            </w:r>
          </w:p>
        </w:tc>
      </w:tr>
      <w:tr w:rsidR="00C5663C" w:rsidRPr="00C5663C" w:rsidTr="001926D3">
        <w:tc>
          <w:tcPr>
            <w:tcW w:w="9464" w:type="dxa"/>
          </w:tcPr>
          <w:p w:rsidR="00C5663C" w:rsidRPr="00C5663C" w:rsidRDefault="00C5663C" w:rsidP="001926D3">
            <w:pPr>
              <w:widowControl w:val="0"/>
              <w:autoSpaceDE w:val="0"/>
              <w:autoSpaceDN w:val="0"/>
              <w:adjustRightInd w:val="0"/>
              <w:spacing w:line="312" w:lineRule="auto"/>
              <w:ind w:leftChars="0" w:firstLineChars="0" w:firstLine="0"/>
              <w:jc w:val="both"/>
              <w:rPr>
                <w:rFonts w:ascii="Century" w:hAnsi="Century" w:cs="Arial"/>
                <w:color w:val="000000"/>
                <w:sz w:val="18"/>
                <w:szCs w:val="18"/>
              </w:rPr>
            </w:pPr>
            <w:r w:rsidRPr="00C5663C">
              <w:rPr>
                <w:rFonts w:ascii="Century" w:hAnsi="Century" w:cs="Arial"/>
                <w:color w:val="000000"/>
                <w:sz w:val="18"/>
                <w:szCs w:val="18"/>
              </w:rPr>
              <w:t>Fornecimento de concreto estrutural, com fck 25mpa, inclusive lançamento.</w:t>
            </w:r>
          </w:p>
        </w:tc>
      </w:tr>
      <w:tr w:rsidR="00C5663C" w:rsidRPr="00C5663C" w:rsidTr="001926D3">
        <w:trPr>
          <w:trHeight w:val="248"/>
        </w:trPr>
        <w:tc>
          <w:tcPr>
            <w:tcW w:w="9464" w:type="dxa"/>
          </w:tcPr>
          <w:p w:rsidR="00C5663C" w:rsidRPr="00C5663C" w:rsidRDefault="00C5663C" w:rsidP="001926D3">
            <w:pPr>
              <w:widowControl w:val="0"/>
              <w:autoSpaceDE w:val="0"/>
              <w:autoSpaceDN w:val="0"/>
              <w:adjustRightInd w:val="0"/>
              <w:spacing w:line="312" w:lineRule="auto"/>
              <w:ind w:leftChars="0" w:firstLineChars="0" w:firstLine="0"/>
              <w:jc w:val="both"/>
              <w:rPr>
                <w:rFonts w:ascii="Century" w:hAnsi="Century" w:cs="Arial"/>
                <w:color w:val="000000"/>
                <w:sz w:val="18"/>
                <w:szCs w:val="18"/>
              </w:rPr>
            </w:pPr>
            <w:r w:rsidRPr="00C5663C">
              <w:rPr>
                <w:rFonts w:ascii="Century" w:hAnsi="Century" w:cs="Arial"/>
                <w:color w:val="000000"/>
                <w:sz w:val="18"/>
                <w:szCs w:val="18"/>
              </w:rPr>
              <w:t>Alvenaria de vedação com tijolo cerâmico furado</w:t>
            </w:r>
          </w:p>
        </w:tc>
      </w:tr>
      <w:tr w:rsidR="00C5663C" w:rsidRPr="00C5663C" w:rsidTr="001926D3">
        <w:tc>
          <w:tcPr>
            <w:tcW w:w="9464" w:type="dxa"/>
          </w:tcPr>
          <w:p w:rsidR="00C5663C" w:rsidRPr="00C5663C" w:rsidRDefault="00C5663C" w:rsidP="001926D3">
            <w:pPr>
              <w:widowControl w:val="0"/>
              <w:autoSpaceDE w:val="0"/>
              <w:autoSpaceDN w:val="0"/>
              <w:adjustRightInd w:val="0"/>
              <w:spacing w:line="312" w:lineRule="auto"/>
              <w:ind w:leftChars="0" w:firstLineChars="0" w:firstLine="0"/>
              <w:jc w:val="both"/>
              <w:rPr>
                <w:rFonts w:ascii="Century" w:hAnsi="Century" w:cs="Arial"/>
                <w:color w:val="000000"/>
                <w:sz w:val="18"/>
                <w:szCs w:val="18"/>
                <w:highlight w:val="green"/>
              </w:rPr>
            </w:pPr>
            <w:r w:rsidRPr="00C5663C">
              <w:rPr>
                <w:rFonts w:ascii="Century" w:hAnsi="Century" w:cs="Arial"/>
                <w:color w:val="000000"/>
                <w:sz w:val="18"/>
                <w:szCs w:val="18"/>
              </w:rPr>
              <w:t>Telha de aço galvanizado trapezoidal, fornecimento, transporte e colocação.</w:t>
            </w:r>
          </w:p>
        </w:tc>
      </w:tr>
      <w:tr w:rsidR="00C5663C" w:rsidRPr="00C5663C" w:rsidTr="001926D3">
        <w:tc>
          <w:tcPr>
            <w:tcW w:w="9464" w:type="dxa"/>
          </w:tcPr>
          <w:p w:rsidR="00C5663C" w:rsidRPr="00C5663C" w:rsidRDefault="00C5663C" w:rsidP="001926D3">
            <w:pPr>
              <w:widowControl w:val="0"/>
              <w:autoSpaceDE w:val="0"/>
              <w:autoSpaceDN w:val="0"/>
              <w:adjustRightInd w:val="0"/>
              <w:spacing w:line="312" w:lineRule="auto"/>
              <w:ind w:leftChars="0" w:firstLineChars="0" w:firstLine="0"/>
              <w:jc w:val="both"/>
              <w:rPr>
                <w:rFonts w:ascii="Century" w:hAnsi="Century" w:cs="Arial"/>
                <w:color w:val="000000"/>
                <w:sz w:val="18"/>
                <w:szCs w:val="18"/>
                <w:highlight w:val="green"/>
              </w:rPr>
            </w:pPr>
            <w:r w:rsidRPr="00C5663C">
              <w:rPr>
                <w:rFonts w:ascii="Century" w:hAnsi="Century" w:cs="Arial"/>
                <w:color w:val="000000"/>
                <w:sz w:val="18"/>
                <w:szCs w:val="18"/>
              </w:rPr>
              <w:t xml:space="preserve">Estrutura de madeira para telha de fibrocimento, plástico ou metálico todas ondulada. </w:t>
            </w:r>
          </w:p>
        </w:tc>
      </w:tr>
      <w:tr w:rsidR="00C5663C" w:rsidRPr="00C5663C" w:rsidTr="001926D3">
        <w:tc>
          <w:tcPr>
            <w:tcW w:w="9464" w:type="dxa"/>
          </w:tcPr>
          <w:p w:rsidR="00C5663C" w:rsidRPr="00C5663C" w:rsidRDefault="00C5663C" w:rsidP="001926D3">
            <w:pPr>
              <w:widowControl w:val="0"/>
              <w:autoSpaceDE w:val="0"/>
              <w:autoSpaceDN w:val="0"/>
              <w:adjustRightInd w:val="0"/>
              <w:spacing w:line="312" w:lineRule="auto"/>
              <w:ind w:leftChars="0" w:firstLineChars="0" w:firstLine="0"/>
              <w:jc w:val="both"/>
              <w:rPr>
                <w:rFonts w:ascii="Century" w:hAnsi="Century" w:cs="Arial"/>
                <w:color w:val="000000"/>
                <w:sz w:val="18"/>
                <w:szCs w:val="18"/>
              </w:rPr>
            </w:pPr>
            <w:r w:rsidRPr="00C5663C">
              <w:rPr>
                <w:rFonts w:ascii="Century" w:hAnsi="Century" w:cs="Arial"/>
                <w:color w:val="000000"/>
                <w:sz w:val="18"/>
                <w:szCs w:val="18"/>
              </w:rPr>
              <w:t>Reboco com argamassa 1:2:8, cimento, cal e areia.</w:t>
            </w:r>
          </w:p>
        </w:tc>
      </w:tr>
      <w:tr w:rsidR="00C5663C" w:rsidRPr="00C5663C" w:rsidTr="001926D3">
        <w:tc>
          <w:tcPr>
            <w:tcW w:w="9464" w:type="dxa"/>
          </w:tcPr>
          <w:p w:rsidR="00C5663C" w:rsidRPr="00C5663C" w:rsidRDefault="00C5663C" w:rsidP="001926D3">
            <w:pPr>
              <w:widowControl w:val="0"/>
              <w:autoSpaceDE w:val="0"/>
              <w:autoSpaceDN w:val="0"/>
              <w:adjustRightInd w:val="0"/>
              <w:spacing w:line="312" w:lineRule="auto"/>
              <w:ind w:leftChars="0" w:firstLineChars="0" w:firstLine="0"/>
              <w:jc w:val="both"/>
              <w:rPr>
                <w:rFonts w:ascii="Century" w:hAnsi="Century" w:cs="Arial"/>
                <w:color w:val="000000"/>
                <w:sz w:val="18"/>
                <w:szCs w:val="18"/>
                <w:highlight w:val="green"/>
              </w:rPr>
            </w:pPr>
            <w:r w:rsidRPr="00C5663C">
              <w:rPr>
                <w:rFonts w:ascii="Century" w:hAnsi="Century" w:cs="Arial"/>
                <w:color w:val="000000"/>
                <w:sz w:val="18"/>
                <w:szCs w:val="18"/>
              </w:rPr>
              <w:t>Revestimento com porcelanato aplicado em piso, acabamento polido, assentamento com argamassa, inclusive rejuntamento.</w:t>
            </w:r>
          </w:p>
        </w:tc>
      </w:tr>
    </w:tbl>
    <w:p w:rsidR="007A6240" w:rsidRPr="000925D8" w:rsidRDefault="007A6240" w:rsidP="007A6240">
      <w:pPr>
        <w:pStyle w:val="Corpodetexto"/>
        <w:spacing w:line="336" w:lineRule="auto"/>
        <w:ind w:left="0" w:right="68" w:hanging="2"/>
        <w:jc w:val="both"/>
        <w:rPr>
          <w:rFonts w:ascii="Century" w:hAnsi="Century"/>
          <w:b/>
          <w:bCs/>
          <w:sz w:val="18"/>
          <w:szCs w:val="18"/>
        </w:rPr>
      </w:pPr>
    </w:p>
    <w:p w:rsidR="007A6240" w:rsidRPr="000925D8" w:rsidRDefault="007A6240" w:rsidP="007A6240">
      <w:pPr>
        <w:pStyle w:val="Corpodetexto"/>
        <w:spacing w:line="336" w:lineRule="auto"/>
        <w:ind w:left="0" w:right="68" w:hanging="2"/>
        <w:jc w:val="both"/>
        <w:rPr>
          <w:rFonts w:ascii="Century" w:hAnsi="Century"/>
          <w:bCs/>
          <w:sz w:val="18"/>
          <w:szCs w:val="18"/>
        </w:rPr>
      </w:pPr>
      <w:r w:rsidRPr="000925D8">
        <w:rPr>
          <w:rFonts w:ascii="Century" w:hAnsi="Century"/>
          <w:b/>
          <w:bCs/>
          <w:sz w:val="18"/>
          <w:szCs w:val="18"/>
        </w:rPr>
        <w:t>b.2)</w:t>
      </w:r>
      <w:r w:rsidRPr="000925D8">
        <w:rPr>
          <w:rFonts w:ascii="Century" w:hAnsi="Century"/>
          <w:bCs/>
          <w:sz w:val="18"/>
          <w:szCs w:val="18"/>
        </w:rPr>
        <w:t xml:space="preserve"> O(s) atestado(s) só será(ão) aceito(s) se o profissional em pauta possuir vínculo com o licitante na data da licitação, comprovado mediante apresentação, de cópia do contrato de prestação de serviço com a empresa ou da Carteira Profissional ou Certidão de Registro e Quitação Pessoa Jurídica emitido junto ao CREA ou CAU em que </w:t>
      </w:r>
      <w:r w:rsidRPr="000925D8">
        <w:rPr>
          <w:rFonts w:ascii="Century" w:hAnsi="Century"/>
          <w:bCs/>
          <w:sz w:val="18"/>
          <w:szCs w:val="18"/>
        </w:rPr>
        <w:lastRenderedPageBreak/>
        <w:t>conste o nome do Responsável Técnico ou da ficha de registro de empregado.</w:t>
      </w:r>
    </w:p>
    <w:p w:rsidR="007A6240" w:rsidRPr="000925D8" w:rsidRDefault="007A6240" w:rsidP="007A6240">
      <w:pPr>
        <w:pStyle w:val="Corpodetexto"/>
        <w:spacing w:line="336" w:lineRule="auto"/>
        <w:ind w:left="0" w:right="68" w:hanging="2"/>
        <w:jc w:val="both"/>
        <w:rPr>
          <w:rFonts w:ascii="Century" w:hAnsi="Century"/>
          <w:b/>
          <w:sz w:val="18"/>
          <w:szCs w:val="18"/>
        </w:rPr>
      </w:pPr>
    </w:p>
    <w:p w:rsidR="007A6240" w:rsidRDefault="007A6240" w:rsidP="007A6240">
      <w:pPr>
        <w:pStyle w:val="Corpodetexto"/>
        <w:spacing w:line="336" w:lineRule="auto"/>
        <w:ind w:left="0" w:right="68" w:hanging="2"/>
        <w:jc w:val="both"/>
        <w:rPr>
          <w:rFonts w:ascii="Century" w:hAnsi="Century"/>
          <w:sz w:val="18"/>
          <w:szCs w:val="18"/>
          <w:shd w:val="clear" w:color="auto" w:fill="FFFFFF"/>
        </w:rPr>
      </w:pPr>
      <w:r w:rsidRPr="000925D8">
        <w:rPr>
          <w:rFonts w:ascii="Century" w:hAnsi="Century"/>
          <w:b/>
          <w:bCs/>
          <w:sz w:val="18"/>
          <w:szCs w:val="18"/>
        </w:rPr>
        <w:t>b.3)</w:t>
      </w:r>
      <w:r w:rsidRPr="000925D8">
        <w:rPr>
          <w:rFonts w:ascii="Century" w:hAnsi="Century"/>
          <w:b/>
          <w:sz w:val="18"/>
          <w:szCs w:val="18"/>
        </w:rPr>
        <w:t xml:space="preserve"> </w:t>
      </w:r>
      <w:r w:rsidRPr="000925D8">
        <w:rPr>
          <w:rFonts w:ascii="Century" w:hAnsi="Century"/>
          <w:sz w:val="18"/>
          <w:szCs w:val="18"/>
          <w:shd w:val="clear" w:color="auto" w:fill="FFFFFF"/>
        </w:rPr>
        <w:t>Os profissionais indicados pelos licitantes para fins de comprovação da capacidade técnico-profissional de que trata a alínea “b” do item 4.11.7, deverão ser observadas a necessária qualificação técnica e atribuições do título lhe conferidos, nos termos das regulamentações vigentes e deverão participar da obra ou serviço objeto da licitação, admitindo-se a sua substituição por profissionais de experiência equivalente ou superior, desde que aprovado pela administração.</w:t>
      </w:r>
    </w:p>
    <w:p w:rsidR="00C5663C" w:rsidRPr="000925D8" w:rsidRDefault="00C5663C" w:rsidP="007A6240">
      <w:pPr>
        <w:pStyle w:val="Corpodetexto"/>
        <w:spacing w:line="336" w:lineRule="auto"/>
        <w:ind w:left="0" w:right="68" w:hanging="2"/>
        <w:jc w:val="both"/>
        <w:rPr>
          <w:rFonts w:ascii="Century" w:hAnsi="Century"/>
          <w:sz w:val="18"/>
          <w:szCs w:val="18"/>
          <w:shd w:val="clear" w:color="auto" w:fill="FFFFFF"/>
        </w:rPr>
      </w:pPr>
    </w:p>
    <w:p w:rsidR="007A6240" w:rsidRPr="000925D8" w:rsidRDefault="007A6240" w:rsidP="007A6240">
      <w:pPr>
        <w:pStyle w:val="Corpodetexto"/>
        <w:spacing w:line="336" w:lineRule="auto"/>
        <w:ind w:left="0" w:right="68" w:hanging="2"/>
        <w:jc w:val="both"/>
        <w:rPr>
          <w:rFonts w:ascii="Century" w:hAnsi="Century"/>
          <w:sz w:val="18"/>
          <w:szCs w:val="18"/>
        </w:rPr>
      </w:pPr>
      <w:r w:rsidRPr="000925D8">
        <w:rPr>
          <w:rFonts w:ascii="Century" w:hAnsi="Century"/>
          <w:b/>
          <w:sz w:val="18"/>
          <w:szCs w:val="18"/>
        </w:rPr>
        <w:t>4.11.</w:t>
      </w:r>
      <w:r w:rsidR="009A4E16">
        <w:rPr>
          <w:rFonts w:ascii="Century" w:hAnsi="Century"/>
          <w:b/>
          <w:sz w:val="18"/>
          <w:szCs w:val="18"/>
        </w:rPr>
        <w:t>8</w:t>
      </w:r>
      <w:r w:rsidRPr="000925D8">
        <w:rPr>
          <w:rFonts w:ascii="Century" w:hAnsi="Century"/>
          <w:b/>
          <w:sz w:val="18"/>
          <w:szCs w:val="18"/>
        </w:rPr>
        <w:t>.</w:t>
      </w:r>
      <w:r w:rsidRPr="000925D8">
        <w:rPr>
          <w:rFonts w:ascii="Century" w:hAnsi="Century"/>
          <w:sz w:val="18"/>
          <w:szCs w:val="18"/>
        </w:rPr>
        <w:t xml:space="preserve"> Tanto para fins de comprovação da capacidade técnico-operacional, quanto da capacidade técnico-profissional, será sempre permitido o somatório dos atestados,</w:t>
      </w:r>
      <w:r w:rsidR="009A4E16" w:rsidRPr="000925D8">
        <w:rPr>
          <w:rFonts w:ascii="Century" w:hAnsi="Century"/>
          <w:sz w:val="18"/>
          <w:szCs w:val="18"/>
        </w:rPr>
        <w:t xml:space="preserve"> </w:t>
      </w:r>
      <w:r w:rsidRPr="000925D8">
        <w:rPr>
          <w:rFonts w:ascii="Century" w:hAnsi="Century"/>
          <w:sz w:val="18"/>
          <w:szCs w:val="18"/>
        </w:rPr>
        <w:t>admitindo-se ainda, a comprovação de aptidão através de certidões ou atestados de obras ou serviços de características similares de complexidade tecnológica e operacional equivalente ou superior.</w:t>
      </w:r>
    </w:p>
    <w:p w:rsidR="007A6240" w:rsidRPr="000925D8" w:rsidRDefault="007A6240" w:rsidP="007A6240">
      <w:pPr>
        <w:pStyle w:val="Corpodetexto"/>
        <w:spacing w:line="336" w:lineRule="auto"/>
        <w:ind w:left="0" w:right="68" w:hanging="2"/>
        <w:jc w:val="both"/>
        <w:rPr>
          <w:rFonts w:ascii="Century" w:hAnsi="Century"/>
          <w:sz w:val="18"/>
          <w:szCs w:val="18"/>
        </w:rPr>
      </w:pPr>
    </w:p>
    <w:p w:rsidR="007A6240" w:rsidRPr="000925D8" w:rsidRDefault="009A4E16" w:rsidP="007A6240">
      <w:pPr>
        <w:pStyle w:val="Corpodetexto"/>
        <w:spacing w:line="336" w:lineRule="auto"/>
        <w:ind w:left="0" w:right="68" w:hanging="2"/>
        <w:jc w:val="both"/>
        <w:rPr>
          <w:rFonts w:ascii="Century" w:hAnsi="Century"/>
          <w:sz w:val="18"/>
          <w:szCs w:val="18"/>
        </w:rPr>
      </w:pPr>
      <w:r>
        <w:rPr>
          <w:rFonts w:ascii="Century" w:hAnsi="Century"/>
          <w:b/>
          <w:sz w:val="18"/>
          <w:szCs w:val="18"/>
        </w:rPr>
        <w:t>4.11.9</w:t>
      </w:r>
      <w:r w:rsidR="007A6240" w:rsidRPr="000925D8">
        <w:rPr>
          <w:rFonts w:ascii="Century" w:hAnsi="Century"/>
          <w:b/>
          <w:sz w:val="18"/>
          <w:szCs w:val="18"/>
        </w:rPr>
        <w:t>.</w:t>
      </w:r>
      <w:r w:rsidR="007A6240" w:rsidRPr="000925D8">
        <w:rPr>
          <w:rFonts w:ascii="Century" w:hAnsi="Century"/>
          <w:sz w:val="18"/>
          <w:szCs w:val="18"/>
        </w:rPr>
        <w:t xml:space="preserve"> Não serão aceitos atestados e/ou certidões de acervos parciais, referentes às obras e/ou serviços em andamento, bem como atestado (s) ou CAT’s de projeto, fiscalização, supervisão, gerenciamento, controle tecnológico ou assessoria técnica de obras.</w:t>
      </w:r>
    </w:p>
    <w:p w:rsidR="007A6240" w:rsidRPr="000925D8" w:rsidRDefault="007A6240" w:rsidP="007A6240">
      <w:pPr>
        <w:pStyle w:val="Corpodetexto"/>
        <w:spacing w:line="336" w:lineRule="auto"/>
        <w:ind w:left="0" w:right="68" w:hanging="2"/>
        <w:jc w:val="both"/>
        <w:rPr>
          <w:rFonts w:ascii="Century" w:hAnsi="Century"/>
          <w:b/>
          <w:sz w:val="18"/>
          <w:szCs w:val="18"/>
        </w:rPr>
      </w:pPr>
    </w:p>
    <w:p w:rsidR="007A6240" w:rsidRPr="000925D8" w:rsidRDefault="007A6240" w:rsidP="007A6240">
      <w:pPr>
        <w:pStyle w:val="Corpodetexto"/>
        <w:spacing w:line="336" w:lineRule="auto"/>
        <w:ind w:left="0" w:right="68" w:hanging="2"/>
        <w:jc w:val="both"/>
        <w:rPr>
          <w:rFonts w:ascii="Century" w:hAnsi="Century"/>
          <w:sz w:val="18"/>
          <w:szCs w:val="18"/>
        </w:rPr>
      </w:pPr>
      <w:r w:rsidRPr="000925D8">
        <w:rPr>
          <w:rFonts w:ascii="Century" w:hAnsi="Century"/>
          <w:b/>
          <w:sz w:val="18"/>
          <w:szCs w:val="18"/>
        </w:rPr>
        <w:t>4.11.</w:t>
      </w:r>
      <w:r w:rsidR="009A4E16">
        <w:rPr>
          <w:rFonts w:ascii="Century" w:hAnsi="Century"/>
          <w:b/>
          <w:sz w:val="18"/>
          <w:szCs w:val="18"/>
        </w:rPr>
        <w:t>10</w:t>
      </w:r>
      <w:r w:rsidRPr="000925D8">
        <w:rPr>
          <w:rFonts w:ascii="Century" w:hAnsi="Century"/>
          <w:b/>
          <w:sz w:val="18"/>
          <w:szCs w:val="18"/>
        </w:rPr>
        <w:t>.</w:t>
      </w:r>
      <w:r w:rsidRPr="000925D8">
        <w:rPr>
          <w:rFonts w:ascii="Century" w:hAnsi="Century"/>
          <w:sz w:val="18"/>
          <w:szCs w:val="18"/>
        </w:rPr>
        <w:t xml:space="preserve"> Considerando que o art. 67, I e II, da Lei 14.133/2021, exige para efeitos de qualificação técnica o registro ou inscrição na entidade profissional competente, não mencionando qualquer necessidade de visto ou registro secundário no conselho regional do local da obra para participação em licitações, tal necessidade, caso da licitante e profissionais sejam sediados em local diverso do Estado de Minas Gerais, será exigida apenas para fins de contratação, caso seja vencedor do certame.</w:t>
      </w:r>
    </w:p>
    <w:p w:rsidR="007A6240" w:rsidRPr="000925D8" w:rsidRDefault="007A6240" w:rsidP="007A6240">
      <w:pPr>
        <w:pStyle w:val="PargrafodaLista"/>
        <w:tabs>
          <w:tab w:val="left" w:pos="284"/>
          <w:tab w:val="left" w:pos="446"/>
        </w:tabs>
        <w:spacing w:after="0" w:line="336" w:lineRule="auto"/>
        <w:ind w:left="0" w:right="68" w:hanging="2"/>
        <w:rPr>
          <w:rFonts w:ascii="Century" w:hAnsi="Century"/>
          <w:b/>
          <w:bCs/>
          <w:iCs/>
          <w:sz w:val="18"/>
          <w:szCs w:val="18"/>
          <w:u w:val="single"/>
        </w:rPr>
      </w:pPr>
    </w:p>
    <w:p w:rsidR="007A6240" w:rsidRPr="000925D8" w:rsidRDefault="007A6240" w:rsidP="007A6240">
      <w:pPr>
        <w:pStyle w:val="PargrafodaLista"/>
        <w:tabs>
          <w:tab w:val="left" w:pos="284"/>
          <w:tab w:val="left" w:pos="446"/>
        </w:tabs>
        <w:spacing w:after="0" w:line="336" w:lineRule="auto"/>
        <w:ind w:left="0" w:right="68" w:hanging="2"/>
        <w:rPr>
          <w:rFonts w:ascii="Century" w:hAnsi="Century"/>
          <w:b/>
          <w:bCs/>
          <w:iCs/>
          <w:sz w:val="18"/>
          <w:szCs w:val="18"/>
          <w:u w:val="single"/>
        </w:rPr>
      </w:pPr>
      <w:r w:rsidRPr="000925D8">
        <w:rPr>
          <w:rFonts w:ascii="Century" w:hAnsi="Century"/>
          <w:b/>
          <w:bCs/>
          <w:iCs/>
          <w:sz w:val="18"/>
          <w:szCs w:val="18"/>
          <w:u w:val="single"/>
        </w:rPr>
        <w:t>4.12. REQUISITOS DE QUALIFICAÇÃO ECONÔMICA-FINANCEIRA</w:t>
      </w:r>
    </w:p>
    <w:p w:rsidR="007A6240" w:rsidRPr="000925D8" w:rsidRDefault="007A6240" w:rsidP="007A6240">
      <w:pPr>
        <w:spacing w:line="336" w:lineRule="auto"/>
        <w:ind w:left="0" w:hanging="2"/>
        <w:jc w:val="both"/>
        <w:rPr>
          <w:rFonts w:ascii="Century" w:hAnsi="Century"/>
          <w:sz w:val="18"/>
          <w:szCs w:val="18"/>
        </w:rPr>
      </w:pPr>
    </w:p>
    <w:p w:rsidR="007A6240" w:rsidRPr="000925D8" w:rsidRDefault="007A6240" w:rsidP="007A6240">
      <w:pPr>
        <w:pStyle w:val="PargrafodaLista"/>
        <w:tabs>
          <w:tab w:val="left" w:pos="443"/>
        </w:tabs>
        <w:spacing w:after="0" w:line="336" w:lineRule="auto"/>
        <w:ind w:left="0" w:right="68" w:hanging="2"/>
        <w:jc w:val="both"/>
        <w:rPr>
          <w:rFonts w:ascii="Century" w:hAnsi="Century"/>
          <w:b/>
          <w:sz w:val="18"/>
          <w:szCs w:val="18"/>
          <w:u w:val="single"/>
          <w:shd w:val="clear" w:color="auto" w:fill="FFFFFF"/>
        </w:rPr>
      </w:pPr>
      <w:r w:rsidRPr="000925D8">
        <w:rPr>
          <w:rFonts w:ascii="Century" w:hAnsi="Century"/>
          <w:b/>
          <w:bCs/>
          <w:sz w:val="18"/>
          <w:szCs w:val="18"/>
          <w:u w:val="single"/>
        </w:rPr>
        <w:t>4.12.1.</w:t>
      </w:r>
      <w:r w:rsidRPr="000925D8">
        <w:rPr>
          <w:rFonts w:ascii="Century" w:hAnsi="Century"/>
          <w:b/>
          <w:sz w:val="18"/>
          <w:szCs w:val="18"/>
          <w:u w:val="single"/>
        </w:rPr>
        <w:t xml:space="preserve"> </w:t>
      </w:r>
      <w:r w:rsidRPr="000925D8">
        <w:rPr>
          <w:rFonts w:ascii="Century" w:hAnsi="Century"/>
          <w:b/>
          <w:bCs/>
          <w:sz w:val="18"/>
          <w:szCs w:val="18"/>
          <w:u w:val="single"/>
        </w:rPr>
        <w:t>Balanço patrimonial e demonstrações contábeis dos 02 (dois) últimos exercícios sociais, contendo ainda, Termo de Abertura e Encerramento</w:t>
      </w:r>
      <w:r w:rsidRPr="000925D8">
        <w:rPr>
          <w:rFonts w:ascii="Century" w:hAnsi="Century"/>
          <w:b/>
          <w:sz w:val="18"/>
          <w:szCs w:val="18"/>
          <w:u w:val="single"/>
        </w:rPr>
        <w:t xml:space="preserve">, apresentados na forma da lei, registrados na junta comercial ou órgão equivalente, que comprovem a boa situação da empresa, vedada sua substituição por balancetes ou balanços provisórios, </w:t>
      </w:r>
      <w:r w:rsidRPr="000925D8">
        <w:rPr>
          <w:rFonts w:ascii="Century" w:hAnsi="Century"/>
          <w:b/>
          <w:sz w:val="18"/>
          <w:szCs w:val="18"/>
          <w:u w:val="single"/>
          <w:shd w:val="clear" w:color="auto" w:fill="FFFFFF"/>
        </w:rPr>
        <w:t>podendo ser atualizados por índices oficiais quando encerrado há mais de 3 (três) meses da data de apresentação da proposta;</w:t>
      </w:r>
    </w:p>
    <w:p w:rsidR="007A6240" w:rsidRPr="000925D8" w:rsidRDefault="007A6240" w:rsidP="007A6240">
      <w:pPr>
        <w:pStyle w:val="PargrafodaLista"/>
        <w:tabs>
          <w:tab w:val="left" w:pos="455"/>
        </w:tabs>
        <w:spacing w:after="0" w:line="336" w:lineRule="auto"/>
        <w:ind w:left="0" w:right="68" w:hanging="2"/>
        <w:jc w:val="both"/>
        <w:rPr>
          <w:rFonts w:ascii="Century" w:hAnsi="Century"/>
          <w:b/>
          <w:bCs/>
          <w:sz w:val="18"/>
          <w:szCs w:val="18"/>
        </w:rPr>
      </w:pPr>
    </w:p>
    <w:p w:rsidR="007A6240" w:rsidRPr="000925D8" w:rsidRDefault="007A6240" w:rsidP="007A6240">
      <w:pPr>
        <w:pStyle w:val="PargrafodaLista"/>
        <w:tabs>
          <w:tab w:val="left" w:pos="455"/>
        </w:tabs>
        <w:spacing w:after="0" w:line="336" w:lineRule="auto"/>
        <w:ind w:left="0" w:right="68" w:hanging="2"/>
        <w:jc w:val="both"/>
        <w:rPr>
          <w:rFonts w:ascii="Century" w:hAnsi="Century"/>
          <w:b/>
          <w:sz w:val="18"/>
          <w:szCs w:val="18"/>
          <w:u w:val="single"/>
        </w:rPr>
      </w:pPr>
      <w:r w:rsidRPr="000925D8">
        <w:rPr>
          <w:rFonts w:ascii="Century" w:hAnsi="Century"/>
          <w:b/>
          <w:bCs/>
          <w:sz w:val="18"/>
          <w:szCs w:val="18"/>
          <w:u w:val="single"/>
        </w:rPr>
        <w:t>4.12.2.</w:t>
      </w:r>
      <w:r w:rsidRPr="000925D8">
        <w:rPr>
          <w:rFonts w:ascii="Century" w:hAnsi="Century"/>
          <w:b/>
          <w:sz w:val="18"/>
          <w:szCs w:val="18"/>
          <w:u w:val="single"/>
        </w:rPr>
        <w:t xml:space="preserve"> As empresas constituídas há menos de 02 (dois) anos, deverá apresentar </w:t>
      </w:r>
      <w:r w:rsidRPr="000925D8">
        <w:rPr>
          <w:rFonts w:ascii="Century" w:hAnsi="Century"/>
          <w:b/>
          <w:bCs/>
          <w:sz w:val="18"/>
          <w:szCs w:val="18"/>
          <w:u w:val="single"/>
        </w:rPr>
        <w:t>Balanço de Abertura</w:t>
      </w:r>
      <w:r w:rsidRPr="000925D8">
        <w:rPr>
          <w:rFonts w:ascii="Century" w:hAnsi="Century"/>
          <w:b/>
          <w:sz w:val="18"/>
          <w:szCs w:val="18"/>
          <w:u w:val="single"/>
        </w:rPr>
        <w:t xml:space="preserve">, </w:t>
      </w:r>
      <w:r w:rsidRPr="000925D8">
        <w:rPr>
          <w:rFonts w:ascii="Century" w:hAnsi="Century"/>
          <w:b/>
          <w:bCs/>
          <w:sz w:val="18"/>
          <w:szCs w:val="18"/>
          <w:u w:val="single"/>
        </w:rPr>
        <w:t>contendo ainda, o Termo de Abertura e Encerramento do último exercício social</w:t>
      </w:r>
      <w:r w:rsidRPr="000925D8">
        <w:rPr>
          <w:rFonts w:ascii="Century" w:hAnsi="Century"/>
          <w:b/>
          <w:sz w:val="18"/>
          <w:szCs w:val="18"/>
          <w:u w:val="single"/>
        </w:rPr>
        <w:t>, apresentados na forma da lei, devidamente registrado na Junta Comercial ou órgão equivalente da sede ou domicílio da licitante.</w:t>
      </w:r>
    </w:p>
    <w:p w:rsidR="007A6240" w:rsidRPr="000925D8" w:rsidRDefault="007A6240" w:rsidP="007A6240">
      <w:pPr>
        <w:pStyle w:val="PargrafodaLista"/>
        <w:tabs>
          <w:tab w:val="left" w:pos="455"/>
        </w:tabs>
        <w:spacing w:after="0" w:line="336" w:lineRule="auto"/>
        <w:ind w:left="0" w:right="68" w:hanging="2"/>
        <w:jc w:val="both"/>
        <w:rPr>
          <w:rFonts w:ascii="Century" w:hAnsi="Century"/>
          <w:b/>
          <w:bCs/>
          <w:sz w:val="18"/>
          <w:szCs w:val="18"/>
          <w:u w:val="single"/>
        </w:rPr>
      </w:pPr>
    </w:p>
    <w:p w:rsidR="007A6240" w:rsidRPr="000925D8" w:rsidRDefault="007A6240" w:rsidP="007A6240">
      <w:pPr>
        <w:pStyle w:val="PargrafodaLista"/>
        <w:tabs>
          <w:tab w:val="left" w:pos="455"/>
        </w:tabs>
        <w:spacing w:after="0" w:line="336" w:lineRule="auto"/>
        <w:ind w:left="0" w:right="68" w:hanging="2"/>
        <w:jc w:val="both"/>
        <w:rPr>
          <w:rFonts w:ascii="Century" w:hAnsi="Century"/>
          <w:b/>
          <w:bCs/>
          <w:sz w:val="18"/>
          <w:szCs w:val="18"/>
          <w:u w:val="single"/>
        </w:rPr>
      </w:pPr>
      <w:r w:rsidRPr="000925D8">
        <w:rPr>
          <w:rFonts w:ascii="Century" w:hAnsi="Century"/>
          <w:b/>
          <w:bCs/>
          <w:sz w:val="18"/>
          <w:szCs w:val="18"/>
          <w:u w:val="single"/>
        </w:rPr>
        <w:t>4.12.3.</w:t>
      </w:r>
      <w:r w:rsidRPr="000925D8">
        <w:rPr>
          <w:rFonts w:ascii="Century" w:hAnsi="Century"/>
          <w:b/>
          <w:sz w:val="18"/>
          <w:szCs w:val="18"/>
          <w:u w:val="single"/>
        </w:rPr>
        <w:t xml:space="preserve">  </w:t>
      </w:r>
      <w:r w:rsidRPr="000925D8">
        <w:rPr>
          <w:rFonts w:ascii="Century" w:hAnsi="Century"/>
          <w:b/>
          <w:bCs/>
          <w:sz w:val="18"/>
          <w:szCs w:val="18"/>
          <w:u w:val="single"/>
        </w:rPr>
        <w:t xml:space="preserve">Para efeito de avaliação da capacidade econômico-financeira dos licitantes, conforme disposto no art. 69, da Lei Federal nº 14.133/2021, a empresa licitante deverá apresentar </w:t>
      </w:r>
      <w:r w:rsidRPr="000925D8">
        <w:rPr>
          <w:rFonts w:ascii="Century" w:hAnsi="Century"/>
          <w:b/>
          <w:sz w:val="18"/>
          <w:szCs w:val="18"/>
          <w:u w:val="single"/>
        </w:rPr>
        <w:t>demonstrativo de boa situação financeira</w:t>
      </w:r>
      <w:r w:rsidRPr="000925D8">
        <w:rPr>
          <w:rFonts w:ascii="Century" w:hAnsi="Century"/>
          <w:b/>
          <w:bCs/>
          <w:sz w:val="18"/>
          <w:szCs w:val="18"/>
          <w:u w:val="single"/>
        </w:rPr>
        <w:t>, que será avaliada pelos índices de Liquidez Corrente (LC), Liquidez Geral (LG) e Solvência Geral (SG), que deverão ser igual ou superior a 1,0, para que o licitante seja considerado habilitado, nas seguintes fórmulas:</w:t>
      </w:r>
    </w:p>
    <w:p w:rsidR="007A6240" w:rsidRPr="000925D8" w:rsidRDefault="007A6240" w:rsidP="007A6240">
      <w:pPr>
        <w:pStyle w:val="Ttulo2"/>
        <w:spacing w:line="336" w:lineRule="auto"/>
        <w:ind w:left="0" w:right="68" w:hanging="2"/>
        <w:jc w:val="center"/>
        <w:rPr>
          <w:rFonts w:ascii="Century" w:hAnsi="Century"/>
          <w:b w:val="0"/>
          <w:bCs w:val="0"/>
          <w:sz w:val="18"/>
          <w:szCs w:val="18"/>
        </w:rPr>
      </w:pPr>
      <w:r w:rsidRPr="000925D8">
        <w:rPr>
          <w:rFonts w:ascii="Century" w:hAnsi="Century"/>
          <w:b w:val="0"/>
          <w:sz w:val="18"/>
          <w:szCs w:val="18"/>
        </w:rPr>
        <w:lastRenderedPageBreak/>
        <w:t>Ativo Circulante + Realizável a Longo Prazo</w:t>
      </w:r>
    </w:p>
    <w:p w:rsidR="007A6240" w:rsidRPr="000925D8" w:rsidRDefault="007A6240" w:rsidP="007A6240">
      <w:pPr>
        <w:tabs>
          <w:tab w:val="left" w:leader="hyphen" w:pos="6920"/>
        </w:tabs>
        <w:spacing w:line="336" w:lineRule="auto"/>
        <w:ind w:left="0" w:right="68" w:hanging="2"/>
        <w:jc w:val="center"/>
        <w:rPr>
          <w:rFonts w:ascii="Century" w:hAnsi="Century"/>
          <w:i/>
          <w:iCs/>
          <w:sz w:val="18"/>
          <w:szCs w:val="18"/>
          <w:u w:val="single"/>
        </w:rPr>
      </w:pPr>
      <w:r w:rsidRPr="000925D8">
        <w:rPr>
          <w:rFonts w:ascii="Century" w:hAnsi="Century"/>
          <w:i/>
          <w:iCs/>
          <w:sz w:val="18"/>
          <w:szCs w:val="18"/>
        </w:rPr>
        <w:t>LG =</w:t>
      </w:r>
      <w:r w:rsidRPr="000925D8">
        <w:rPr>
          <w:rFonts w:ascii="Century" w:hAnsi="Century"/>
          <w:i/>
          <w:iCs/>
          <w:sz w:val="18"/>
          <w:szCs w:val="18"/>
          <w:u w:val="single"/>
        </w:rPr>
        <w:tab/>
        <w:t>;</w:t>
      </w:r>
    </w:p>
    <w:p w:rsidR="007A6240" w:rsidRPr="000925D8" w:rsidRDefault="007A6240" w:rsidP="007A6240">
      <w:pPr>
        <w:spacing w:line="336" w:lineRule="auto"/>
        <w:ind w:left="0" w:right="68" w:hanging="2"/>
        <w:jc w:val="center"/>
        <w:rPr>
          <w:rFonts w:ascii="Century" w:hAnsi="Century"/>
          <w:i/>
          <w:iCs/>
          <w:sz w:val="18"/>
          <w:szCs w:val="18"/>
        </w:rPr>
      </w:pPr>
      <w:r w:rsidRPr="000925D8">
        <w:rPr>
          <w:rFonts w:ascii="Century" w:hAnsi="Century"/>
          <w:i/>
          <w:iCs/>
          <w:sz w:val="18"/>
          <w:szCs w:val="18"/>
        </w:rPr>
        <w:t>Passivo Circulante + Passivo Não Circulante</w:t>
      </w:r>
    </w:p>
    <w:p w:rsidR="007A6240" w:rsidRPr="000925D8" w:rsidRDefault="007A6240" w:rsidP="007A6240">
      <w:pPr>
        <w:spacing w:line="336" w:lineRule="auto"/>
        <w:ind w:left="0" w:right="68" w:hanging="2"/>
        <w:jc w:val="center"/>
        <w:rPr>
          <w:rFonts w:ascii="Century" w:hAnsi="Century"/>
          <w:i/>
          <w:iCs/>
          <w:sz w:val="18"/>
          <w:szCs w:val="18"/>
        </w:rPr>
      </w:pPr>
    </w:p>
    <w:p w:rsidR="007A6240" w:rsidRPr="000925D8" w:rsidRDefault="007A6240" w:rsidP="007A6240">
      <w:pPr>
        <w:spacing w:line="336" w:lineRule="auto"/>
        <w:ind w:left="0" w:right="68" w:hanging="2"/>
        <w:jc w:val="center"/>
        <w:rPr>
          <w:rFonts w:ascii="Century" w:hAnsi="Century"/>
          <w:i/>
          <w:iCs/>
          <w:sz w:val="18"/>
          <w:szCs w:val="18"/>
        </w:rPr>
      </w:pPr>
      <w:r w:rsidRPr="000925D8">
        <w:rPr>
          <w:rFonts w:ascii="Century" w:hAnsi="Century"/>
          <w:i/>
          <w:iCs/>
          <w:sz w:val="18"/>
          <w:szCs w:val="18"/>
        </w:rPr>
        <w:t>Ativo Total</w:t>
      </w:r>
    </w:p>
    <w:p w:rsidR="007A6240" w:rsidRPr="000925D8" w:rsidRDefault="007A6240" w:rsidP="007A6240">
      <w:pPr>
        <w:tabs>
          <w:tab w:val="left" w:leader="hyphen" w:pos="6920"/>
        </w:tabs>
        <w:spacing w:line="336" w:lineRule="auto"/>
        <w:ind w:left="0" w:right="68" w:hanging="2"/>
        <w:jc w:val="center"/>
        <w:rPr>
          <w:rFonts w:ascii="Century" w:hAnsi="Century"/>
          <w:i/>
          <w:iCs/>
          <w:sz w:val="18"/>
          <w:szCs w:val="18"/>
        </w:rPr>
      </w:pPr>
      <w:r w:rsidRPr="000925D8">
        <w:rPr>
          <w:rFonts w:ascii="Century" w:hAnsi="Century"/>
          <w:i/>
          <w:iCs/>
          <w:sz w:val="18"/>
          <w:szCs w:val="18"/>
        </w:rPr>
        <w:t>SG =</w:t>
      </w:r>
      <w:r w:rsidRPr="000925D8">
        <w:rPr>
          <w:rFonts w:ascii="Century" w:hAnsi="Century"/>
          <w:i/>
          <w:iCs/>
          <w:sz w:val="18"/>
          <w:szCs w:val="18"/>
          <w:u w:val="single"/>
        </w:rPr>
        <w:tab/>
      </w:r>
      <w:r w:rsidRPr="000925D8">
        <w:rPr>
          <w:rFonts w:ascii="Century" w:hAnsi="Century"/>
          <w:i/>
          <w:iCs/>
          <w:sz w:val="18"/>
          <w:szCs w:val="18"/>
        </w:rPr>
        <w:t>;</w:t>
      </w:r>
    </w:p>
    <w:p w:rsidR="007A6240" w:rsidRPr="000925D8" w:rsidRDefault="007A6240" w:rsidP="007A6240">
      <w:pPr>
        <w:spacing w:line="336" w:lineRule="auto"/>
        <w:ind w:left="0" w:right="68" w:hanging="2"/>
        <w:jc w:val="center"/>
        <w:rPr>
          <w:rFonts w:ascii="Century" w:hAnsi="Century"/>
          <w:i/>
          <w:iCs/>
          <w:sz w:val="18"/>
          <w:szCs w:val="18"/>
        </w:rPr>
      </w:pPr>
      <w:r w:rsidRPr="000925D8">
        <w:rPr>
          <w:rFonts w:ascii="Century" w:hAnsi="Century"/>
          <w:i/>
          <w:iCs/>
          <w:sz w:val="18"/>
          <w:szCs w:val="18"/>
        </w:rPr>
        <w:t>Passivo Circulante + Passivo Não Circulante</w:t>
      </w:r>
    </w:p>
    <w:p w:rsidR="007A6240" w:rsidRDefault="007A6240" w:rsidP="007A6240">
      <w:pPr>
        <w:spacing w:line="336" w:lineRule="auto"/>
        <w:ind w:left="0" w:right="68" w:hanging="2"/>
        <w:jc w:val="center"/>
        <w:rPr>
          <w:rFonts w:ascii="Century" w:hAnsi="Century"/>
          <w:i/>
          <w:iCs/>
          <w:sz w:val="18"/>
          <w:szCs w:val="18"/>
        </w:rPr>
      </w:pPr>
    </w:p>
    <w:p w:rsidR="007A6240" w:rsidRPr="000925D8" w:rsidRDefault="007A6240" w:rsidP="007A6240">
      <w:pPr>
        <w:spacing w:line="336" w:lineRule="auto"/>
        <w:ind w:left="0" w:right="68" w:hanging="2"/>
        <w:jc w:val="center"/>
        <w:rPr>
          <w:rFonts w:ascii="Century" w:hAnsi="Century"/>
          <w:i/>
          <w:iCs/>
          <w:sz w:val="18"/>
          <w:szCs w:val="18"/>
        </w:rPr>
      </w:pPr>
      <w:r w:rsidRPr="000925D8">
        <w:rPr>
          <w:rFonts w:ascii="Century" w:hAnsi="Century"/>
          <w:i/>
          <w:iCs/>
          <w:sz w:val="18"/>
          <w:szCs w:val="18"/>
        </w:rPr>
        <w:t>Ativo Circulante</w:t>
      </w:r>
    </w:p>
    <w:p w:rsidR="007A6240" w:rsidRPr="000925D8" w:rsidRDefault="007A6240" w:rsidP="007A6240">
      <w:pPr>
        <w:tabs>
          <w:tab w:val="left" w:leader="hyphen" w:pos="4013"/>
        </w:tabs>
        <w:spacing w:line="336" w:lineRule="auto"/>
        <w:ind w:left="0" w:right="68" w:hanging="2"/>
        <w:jc w:val="center"/>
        <w:rPr>
          <w:rFonts w:ascii="Century" w:hAnsi="Century"/>
          <w:i/>
          <w:iCs/>
          <w:sz w:val="18"/>
          <w:szCs w:val="18"/>
          <w:u w:val="single"/>
        </w:rPr>
      </w:pPr>
      <w:r w:rsidRPr="000925D8">
        <w:rPr>
          <w:rFonts w:ascii="Century" w:hAnsi="Century"/>
          <w:i/>
          <w:iCs/>
          <w:sz w:val="18"/>
          <w:szCs w:val="18"/>
        </w:rPr>
        <w:t>LC =</w:t>
      </w:r>
      <w:r w:rsidRPr="000925D8">
        <w:rPr>
          <w:rFonts w:ascii="Century" w:hAnsi="Century"/>
          <w:i/>
          <w:iCs/>
          <w:sz w:val="18"/>
          <w:szCs w:val="18"/>
          <w:u w:val="single"/>
        </w:rPr>
        <w:tab/>
        <w:t>;</w:t>
      </w:r>
      <w:r w:rsidRPr="000925D8">
        <w:rPr>
          <w:rFonts w:ascii="Century" w:hAnsi="Century"/>
          <w:i/>
          <w:iCs/>
          <w:spacing w:val="1"/>
          <w:sz w:val="18"/>
          <w:szCs w:val="18"/>
          <w:u w:val="single"/>
        </w:rPr>
        <w:t xml:space="preserve"> </w:t>
      </w:r>
    </w:p>
    <w:p w:rsidR="007A6240" w:rsidRPr="000925D8" w:rsidRDefault="007A6240" w:rsidP="007A6240">
      <w:pPr>
        <w:spacing w:line="336" w:lineRule="auto"/>
        <w:ind w:left="0" w:right="68" w:hanging="2"/>
        <w:jc w:val="center"/>
        <w:rPr>
          <w:rFonts w:ascii="Century" w:hAnsi="Century"/>
          <w:i/>
          <w:iCs/>
          <w:sz w:val="18"/>
          <w:szCs w:val="18"/>
        </w:rPr>
      </w:pPr>
      <w:r w:rsidRPr="000925D8">
        <w:rPr>
          <w:rFonts w:ascii="Century" w:hAnsi="Century"/>
          <w:i/>
          <w:iCs/>
          <w:sz w:val="18"/>
          <w:szCs w:val="18"/>
        </w:rPr>
        <w:t>Passivo Circulante</w:t>
      </w:r>
    </w:p>
    <w:p w:rsidR="007A6240" w:rsidRPr="000925D8" w:rsidRDefault="007A6240" w:rsidP="007A6240">
      <w:pPr>
        <w:pStyle w:val="Corpodetexto"/>
        <w:spacing w:line="336" w:lineRule="auto"/>
        <w:ind w:left="0" w:right="68" w:hanging="2"/>
        <w:rPr>
          <w:rFonts w:ascii="Century" w:hAnsi="Century"/>
          <w:bCs/>
          <w:sz w:val="18"/>
          <w:szCs w:val="18"/>
        </w:rPr>
      </w:pPr>
    </w:p>
    <w:p w:rsidR="007A6240" w:rsidRPr="000925D8" w:rsidRDefault="007A6240" w:rsidP="007A6240">
      <w:pPr>
        <w:pStyle w:val="Corpodetexto"/>
        <w:spacing w:line="336" w:lineRule="auto"/>
        <w:ind w:left="0" w:right="68" w:hanging="2"/>
        <w:jc w:val="both"/>
        <w:rPr>
          <w:rFonts w:ascii="Century" w:hAnsi="Century"/>
          <w:b/>
          <w:bCs/>
          <w:sz w:val="18"/>
          <w:szCs w:val="18"/>
          <w:u w:val="single"/>
        </w:rPr>
      </w:pPr>
      <w:r w:rsidRPr="000925D8">
        <w:rPr>
          <w:rFonts w:ascii="Century" w:hAnsi="Century"/>
          <w:b/>
          <w:bCs/>
          <w:sz w:val="18"/>
          <w:szCs w:val="18"/>
          <w:u w:val="single"/>
        </w:rPr>
        <w:t>4.12.4</w:t>
      </w:r>
      <w:r w:rsidRPr="000925D8">
        <w:rPr>
          <w:rFonts w:ascii="Century" w:hAnsi="Century"/>
          <w:b/>
          <w:sz w:val="18"/>
          <w:szCs w:val="18"/>
          <w:u w:val="single"/>
        </w:rPr>
        <w:t xml:space="preserve">. </w:t>
      </w:r>
      <w:r w:rsidRPr="000925D8">
        <w:rPr>
          <w:rFonts w:ascii="Century" w:hAnsi="Century"/>
          <w:b/>
          <w:bCs/>
          <w:sz w:val="18"/>
          <w:szCs w:val="18"/>
          <w:u w:val="single"/>
        </w:rPr>
        <w:t xml:space="preserve">As licitantes deverão elaborar o demonstrativo de boa situação financeira, conforme </w:t>
      </w:r>
      <w:r w:rsidRPr="000925D8">
        <w:rPr>
          <w:rFonts w:ascii="Century" w:hAnsi="Century"/>
          <w:b/>
          <w:sz w:val="18"/>
          <w:szCs w:val="18"/>
          <w:u w:val="single"/>
        </w:rPr>
        <w:t>modelo elaborado pelo responsável pela elaboração do edital</w:t>
      </w:r>
      <w:r w:rsidRPr="000925D8">
        <w:rPr>
          <w:rFonts w:ascii="Century" w:hAnsi="Century"/>
          <w:b/>
          <w:bCs/>
          <w:sz w:val="18"/>
          <w:szCs w:val="18"/>
          <w:u w:val="single"/>
        </w:rPr>
        <w:t>, ou, independentemente de modelo fornecido pelo órgão licitante. Entretanto, os índices financeiros, serão conferidos pela Agente de Contratação/Comissão de Contratação ou Profissional de Contabilidade vinculado ao Município de C</w:t>
      </w:r>
      <w:r w:rsidR="002667C1">
        <w:rPr>
          <w:rFonts w:ascii="Century" w:hAnsi="Century"/>
          <w:b/>
          <w:bCs/>
          <w:sz w:val="18"/>
          <w:szCs w:val="18"/>
          <w:u w:val="single"/>
        </w:rPr>
        <w:t>onceição de Ipanema</w:t>
      </w:r>
      <w:r w:rsidRPr="000925D8">
        <w:rPr>
          <w:rFonts w:ascii="Century" w:hAnsi="Century"/>
          <w:b/>
          <w:bCs/>
          <w:sz w:val="18"/>
          <w:szCs w:val="18"/>
          <w:u w:val="single"/>
        </w:rPr>
        <w:t>/MG.</w:t>
      </w:r>
    </w:p>
    <w:p w:rsidR="007A6240" w:rsidRPr="000925D8" w:rsidRDefault="007A6240" w:rsidP="007A6240">
      <w:pPr>
        <w:pStyle w:val="Corpodetexto"/>
        <w:spacing w:line="336" w:lineRule="auto"/>
        <w:ind w:left="0" w:right="68" w:hanging="2"/>
        <w:rPr>
          <w:rFonts w:ascii="Century" w:hAnsi="Century"/>
          <w:bCs/>
          <w:sz w:val="18"/>
          <w:szCs w:val="18"/>
        </w:rPr>
      </w:pPr>
    </w:p>
    <w:p w:rsidR="007A6240" w:rsidRPr="000925D8" w:rsidRDefault="007A6240" w:rsidP="007A6240">
      <w:pPr>
        <w:pStyle w:val="Corpodetexto"/>
        <w:spacing w:line="336" w:lineRule="auto"/>
        <w:ind w:left="0" w:right="68" w:hanging="2"/>
        <w:jc w:val="both"/>
        <w:rPr>
          <w:rFonts w:ascii="Century" w:hAnsi="Century"/>
          <w:bCs/>
          <w:sz w:val="18"/>
          <w:szCs w:val="18"/>
        </w:rPr>
      </w:pPr>
      <w:r w:rsidRPr="000925D8">
        <w:rPr>
          <w:rFonts w:ascii="Century" w:hAnsi="Century"/>
          <w:b/>
          <w:bCs/>
          <w:sz w:val="18"/>
          <w:szCs w:val="18"/>
        </w:rPr>
        <w:t>4.12.5</w:t>
      </w:r>
      <w:r w:rsidRPr="000925D8">
        <w:rPr>
          <w:rFonts w:ascii="Century" w:hAnsi="Century"/>
          <w:b/>
          <w:sz w:val="18"/>
          <w:szCs w:val="18"/>
        </w:rPr>
        <w:t xml:space="preserve">. </w:t>
      </w:r>
      <w:r w:rsidRPr="000925D8">
        <w:rPr>
          <w:rFonts w:ascii="Century" w:hAnsi="Century"/>
          <w:sz w:val="18"/>
          <w:szCs w:val="18"/>
        </w:rPr>
        <w:t xml:space="preserve">As empresas interessadas em participar do certame, deverão comprovar no Balanço, que possui </w:t>
      </w:r>
      <w:r w:rsidRPr="000925D8">
        <w:rPr>
          <w:rFonts w:ascii="Century" w:hAnsi="Century"/>
          <w:b/>
          <w:bCs/>
          <w:sz w:val="18"/>
          <w:szCs w:val="18"/>
          <w:u w:val="single"/>
          <w:shd w:val="clear" w:color="auto" w:fill="FFFFFF"/>
        </w:rPr>
        <w:t>patrimônio líquido, igual ou superior a 10% (dez por cento) do valor estimado da contratação</w:t>
      </w:r>
      <w:r w:rsidRPr="000925D8">
        <w:rPr>
          <w:rFonts w:ascii="Century" w:hAnsi="Century"/>
          <w:sz w:val="18"/>
          <w:szCs w:val="18"/>
          <w:shd w:val="clear" w:color="auto" w:fill="FFFFFF"/>
        </w:rPr>
        <w:t>, devendo a comprovação ser feita relativamente à data da apresentação da proposta, na forma da lei, admitida a atualização para esta data através de índices oficiais.</w:t>
      </w:r>
    </w:p>
    <w:p w:rsidR="007A6240" w:rsidRPr="000925D8" w:rsidRDefault="007A6240" w:rsidP="007A6240">
      <w:pPr>
        <w:pStyle w:val="PargrafodaLista"/>
        <w:tabs>
          <w:tab w:val="left" w:pos="284"/>
          <w:tab w:val="left" w:pos="985"/>
          <w:tab w:val="left" w:pos="986"/>
        </w:tabs>
        <w:spacing w:after="0" w:line="336" w:lineRule="auto"/>
        <w:ind w:left="0" w:right="68" w:hanging="2"/>
        <w:jc w:val="both"/>
        <w:rPr>
          <w:rFonts w:ascii="Century" w:hAnsi="Century"/>
          <w:b/>
          <w:sz w:val="18"/>
          <w:szCs w:val="18"/>
          <w:shd w:val="clear" w:color="auto" w:fill="FFFFFF"/>
        </w:rPr>
      </w:pPr>
    </w:p>
    <w:p w:rsidR="007A6240" w:rsidRPr="000925D8" w:rsidRDefault="007A6240" w:rsidP="007A6240">
      <w:pPr>
        <w:pStyle w:val="PargrafodaLista"/>
        <w:tabs>
          <w:tab w:val="left" w:pos="284"/>
          <w:tab w:val="left" w:pos="985"/>
          <w:tab w:val="left" w:pos="986"/>
        </w:tabs>
        <w:spacing w:after="0" w:line="336" w:lineRule="auto"/>
        <w:ind w:left="0" w:right="68" w:hanging="2"/>
        <w:jc w:val="both"/>
        <w:rPr>
          <w:rFonts w:ascii="Century" w:hAnsi="Century"/>
          <w:b/>
          <w:bCs/>
          <w:sz w:val="18"/>
          <w:szCs w:val="18"/>
          <w:u w:val="single"/>
        </w:rPr>
      </w:pPr>
      <w:r w:rsidRPr="000925D8">
        <w:rPr>
          <w:rFonts w:ascii="Century" w:hAnsi="Century"/>
          <w:b/>
          <w:sz w:val="18"/>
          <w:szCs w:val="18"/>
          <w:u w:val="single"/>
          <w:shd w:val="clear" w:color="auto" w:fill="FFFFFF"/>
        </w:rPr>
        <w:t xml:space="preserve">4.12.6. </w:t>
      </w:r>
      <w:r w:rsidRPr="000925D8">
        <w:rPr>
          <w:rFonts w:ascii="Century" w:hAnsi="Century"/>
          <w:b/>
          <w:sz w:val="18"/>
          <w:szCs w:val="18"/>
          <w:u w:val="single"/>
        </w:rPr>
        <w:t xml:space="preserve">Declaração e relação detalhada dos compromissos já assumidos pelo(s) licitante(s) das obras contratadas em execução e/ou paralisadas e a executar, bem como das obras a serem contratadas em decorrência de licitações já julgadas, com a iniciativa privada e Administração Pública, conforme modelo </w:t>
      </w:r>
      <w:r w:rsidRPr="000925D8">
        <w:rPr>
          <w:rFonts w:ascii="Century" w:hAnsi="Century"/>
          <w:b/>
          <w:bCs/>
          <w:sz w:val="18"/>
          <w:szCs w:val="18"/>
          <w:u w:val="single"/>
        </w:rPr>
        <w:t>a ser elaborado pelo responsável pela elaboração do edital.</w:t>
      </w:r>
    </w:p>
    <w:p w:rsidR="003E1CC9" w:rsidRDefault="003E1CC9" w:rsidP="007A6240">
      <w:pPr>
        <w:pStyle w:val="PargrafodaLista"/>
        <w:tabs>
          <w:tab w:val="left" w:pos="284"/>
          <w:tab w:val="left" w:pos="985"/>
          <w:tab w:val="left" w:pos="986"/>
        </w:tabs>
        <w:spacing w:after="0" w:line="336" w:lineRule="auto"/>
        <w:ind w:left="0" w:right="68" w:hanging="2"/>
        <w:jc w:val="both"/>
        <w:rPr>
          <w:rFonts w:ascii="Century" w:hAnsi="Century"/>
          <w:b/>
          <w:sz w:val="18"/>
          <w:szCs w:val="18"/>
          <w:u w:val="single"/>
          <w:shd w:val="clear" w:color="auto" w:fill="FFFFFF"/>
        </w:rPr>
      </w:pPr>
    </w:p>
    <w:p w:rsidR="007A6240" w:rsidRPr="000925D8" w:rsidRDefault="007A6240" w:rsidP="007A6240">
      <w:pPr>
        <w:pStyle w:val="PargrafodaLista"/>
        <w:tabs>
          <w:tab w:val="left" w:pos="284"/>
          <w:tab w:val="left" w:pos="985"/>
          <w:tab w:val="left" w:pos="986"/>
        </w:tabs>
        <w:spacing w:after="0" w:line="336" w:lineRule="auto"/>
        <w:ind w:left="0" w:right="68" w:hanging="2"/>
        <w:jc w:val="both"/>
        <w:rPr>
          <w:rFonts w:ascii="Century" w:hAnsi="Century"/>
          <w:b/>
          <w:bCs/>
          <w:sz w:val="18"/>
          <w:szCs w:val="18"/>
          <w:u w:val="single"/>
        </w:rPr>
      </w:pPr>
      <w:r w:rsidRPr="000925D8">
        <w:rPr>
          <w:rFonts w:ascii="Century" w:hAnsi="Century"/>
          <w:b/>
          <w:sz w:val="18"/>
          <w:szCs w:val="18"/>
          <w:u w:val="single"/>
          <w:shd w:val="clear" w:color="auto" w:fill="FFFFFF"/>
        </w:rPr>
        <w:t xml:space="preserve">4.12.6.1. </w:t>
      </w:r>
      <w:r w:rsidRPr="000925D8">
        <w:rPr>
          <w:rFonts w:ascii="Century" w:hAnsi="Century"/>
          <w:b/>
          <w:sz w:val="18"/>
          <w:szCs w:val="18"/>
          <w:u w:val="single"/>
        </w:rPr>
        <w:t xml:space="preserve">Para efeito de avaliação da capacidade financeira do licitante, com base na declaração e relação de compromissos assumidos, a empresa deverá comprovar que o seu Patrimônio Líquido é igual ou superior a 1/12 (um doze avos) do valor total dos contratos firmados pela licitante com entidades públicas e/ou privadas, estando à capacidade econômico-financeira da empresa dentro dos parâmetros previstos para execução das obras objeto do Edital.  </w:t>
      </w:r>
    </w:p>
    <w:p w:rsidR="007A6240" w:rsidRPr="000925D8" w:rsidRDefault="007A6240" w:rsidP="007A6240">
      <w:pPr>
        <w:tabs>
          <w:tab w:val="left" w:pos="657"/>
        </w:tabs>
        <w:spacing w:line="336" w:lineRule="auto"/>
        <w:ind w:left="0" w:right="68" w:hanging="2"/>
        <w:jc w:val="both"/>
        <w:rPr>
          <w:rFonts w:ascii="Century" w:hAnsi="Century"/>
          <w:sz w:val="18"/>
          <w:szCs w:val="18"/>
          <w:shd w:val="clear" w:color="auto" w:fill="FFFFFF"/>
        </w:rPr>
      </w:pPr>
    </w:p>
    <w:p w:rsidR="007A6240" w:rsidRPr="000925D8" w:rsidRDefault="007A6240" w:rsidP="007A6240">
      <w:pPr>
        <w:tabs>
          <w:tab w:val="left" w:pos="657"/>
        </w:tabs>
        <w:spacing w:line="336" w:lineRule="auto"/>
        <w:ind w:left="0" w:right="68" w:hanging="2"/>
        <w:jc w:val="both"/>
        <w:rPr>
          <w:rFonts w:ascii="Century" w:hAnsi="Century"/>
          <w:b/>
          <w:sz w:val="18"/>
          <w:szCs w:val="18"/>
          <w:shd w:val="clear" w:color="auto" w:fill="FFFFFF"/>
        </w:rPr>
      </w:pPr>
      <w:r w:rsidRPr="000925D8">
        <w:rPr>
          <w:rFonts w:ascii="Century" w:hAnsi="Century"/>
          <w:b/>
          <w:sz w:val="18"/>
          <w:szCs w:val="18"/>
          <w:u w:val="single"/>
          <w:shd w:val="clear" w:color="auto" w:fill="FFFFFF"/>
        </w:rPr>
        <w:t xml:space="preserve">4.12.7. </w:t>
      </w:r>
      <w:r w:rsidRPr="000925D8">
        <w:rPr>
          <w:rFonts w:ascii="Century" w:hAnsi="Century"/>
          <w:b/>
          <w:bCs/>
          <w:sz w:val="18"/>
          <w:szCs w:val="18"/>
          <w:u w:val="single"/>
        </w:rPr>
        <w:t>Certidão negativa de feitos sobre falência expedida pelo distribuidor da sede do licitante</w:t>
      </w:r>
      <w:r w:rsidRPr="000925D8">
        <w:rPr>
          <w:rFonts w:ascii="Century" w:hAnsi="Century"/>
          <w:b/>
          <w:sz w:val="18"/>
          <w:szCs w:val="18"/>
        </w:rPr>
        <w:t>.</w:t>
      </w:r>
    </w:p>
    <w:p w:rsidR="007A6240" w:rsidRPr="000925D8" w:rsidRDefault="007A6240" w:rsidP="007A6240">
      <w:pPr>
        <w:tabs>
          <w:tab w:val="left" w:pos="657"/>
        </w:tabs>
        <w:spacing w:line="336" w:lineRule="auto"/>
        <w:ind w:left="0" w:right="68" w:hanging="2"/>
        <w:jc w:val="both"/>
        <w:rPr>
          <w:rFonts w:ascii="Century" w:hAnsi="Century"/>
          <w:b/>
          <w:sz w:val="18"/>
          <w:szCs w:val="18"/>
          <w:shd w:val="clear" w:color="auto" w:fill="FFFFFF"/>
        </w:rPr>
      </w:pPr>
    </w:p>
    <w:p w:rsidR="007A6240" w:rsidRPr="000925D8" w:rsidRDefault="007A6240" w:rsidP="007A6240">
      <w:pPr>
        <w:tabs>
          <w:tab w:val="left" w:pos="9072"/>
        </w:tabs>
        <w:spacing w:line="336" w:lineRule="auto"/>
        <w:ind w:left="0" w:right="68" w:hanging="2"/>
        <w:jc w:val="both"/>
        <w:rPr>
          <w:rFonts w:ascii="Century" w:hAnsi="Century"/>
          <w:b/>
          <w:bCs/>
          <w:sz w:val="18"/>
          <w:szCs w:val="18"/>
        </w:rPr>
      </w:pPr>
      <w:r w:rsidRPr="000925D8">
        <w:rPr>
          <w:rFonts w:ascii="Century" w:hAnsi="Century"/>
          <w:b/>
          <w:bCs/>
          <w:sz w:val="18"/>
          <w:szCs w:val="18"/>
        </w:rPr>
        <w:t>4.13.</w:t>
      </w:r>
      <w:r w:rsidRPr="000925D8">
        <w:rPr>
          <w:rFonts w:ascii="Century" w:hAnsi="Century"/>
          <w:sz w:val="18"/>
          <w:szCs w:val="18"/>
        </w:rPr>
        <w:t xml:space="preserve"> </w:t>
      </w:r>
      <w:r w:rsidR="009A4E16">
        <w:rPr>
          <w:rFonts w:ascii="Century" w:hAnsi="Century"/>
          <w:sz w:val="18"/>
          <w:szCs w:val="18"/>
        </w:rPr>
        <w:t>Independentemente de previsão no edital,</w:t>
      </w:r>
      <w:r w:rsidRPr="000925D8">
        <w:rPr>
          <w:rFonts w:ascii="Century" w:hAnsi="Century"/>
          <w:sz w:val="18"/>
          <w:szCs w:val="18"/>
        </w:rPr>
        <w:t xml:space="preserve"> </w:t>
      </w:r>
      <w:r w:rsidR="009A4E16">
        <w:rPr>
          <w:rFonts w:ascii="Century" w:hAnsi="Century"/>
          <w:sz w:val="18"/>
          <w:szCs w:val="18"/>
        </w:rPr>
        <w:t xml:space="preserve">a </w:t>
      </w:r>
      <w:r w:rsidRPr="000925D8">
        <w:rPr>
          <w:rFonts w:ascii="Century" w:hAnsi="Century"/>
          <w:sz w:val="18"/>
          <w:szCs w:val="18"/>
        </w:rPr>
        <w:t xml:space="preserve">falta de apresentação e comprovação pelas empresas licitantes de quaisquer dos documentos de habilitação ou proposta de preços, acima relacionados, ou sua apresentação em desconformidade com o exigido, </w:t>
      </w:r>
      <w:r w:rsidRPr="000925D8">
        <w:rPr>
          <w:rFonts w:ascii="Century" w:hAnsi="Century"/>
          <w:b/>
          <w:bCs/>
          <w:sz w:val="18"/>
          <w:szCs w:val="18"/>
        </w:rPr>
        <w:t xml:space="preserve">ensejará na inabilitação ou desclassificação da licitante no certame. </w:t>
      </w:r>
    </w:p>
    <w:p w:rsidR="007A6240" w:rsidRPr="000925D8" w:rsidRDefault="007A6240" w:rsidP="007A6240">
      <w:pPr>
        <w:tabs>
          <w:tab w:val="left" w:pos="9072"/>
          <w:tab w:val="right" w:pos="9498"/>
        </w:tabs>
        <w:spacing w:line="336" w:lineRule="auto"/>
        <w:ind w:left="0" w:hanging="2"/>
        <w:jc w:val="both"/>
        <w:rPr>
          <w:rFonts w:ascii="Century" w:hAnsi="Century"/>
          <w:b/>
          <w:sz w:val="18"/>
          <w:szCs w:val="18"/>
        </w:rPr>
      </w:pPr>
    </w:p>
    <w:p w:rsidR="007A6240" w:rsidRPr="000925D8" w:rsidRDefault="007A6240" w:rsidP="007A6240">
      <w:pPr>
        <w:tabs>
          <w:tab w:val="left" w:pos="9072"/>
          <w:tab w:val="right" w:pos="9498"/>
        </w:tabs>
        <w:spacing w:line="336" w:lineRule="auto"/>
        <w:ind w:left="0" w:hanging="2"/>
        <w:jc w:val="both"/>
        <w:rPr>
          <w:rFonts w:ascii="Century" w:hAnsi="Century"/>
          <w:sz w:val="18"/>
          <w:szCs w:val="18"/>
        </w:rPr>
      </w:pPr>
      <w:r w:rsidRPr="000925D8">
        <w:rPr>
          <w:rFonts w:ascii="Century" w:hAnsi="Century"/>
          <w:b/>
          <w:sz w:val="18"/>
          <w:szCs w:val="18"/>
        </w:rPr>
        <w:lastRenderedPageBreak/>
        <w:t>4.14.</w:t>
      </w:r>
      <w:r w:rsidRPr="000925D8">
        <w:rPr>
          <w:rFonts w:ascii="Century" w:hAnsi="Century"/>
          <w:sz w:val="18"/>
          <w:szCs w:val="18"/>
        </w:rPr>
        <w:t xml:space="preserve"> Em caso de omissão da data de validade dos documentos, o edital deverá admitir como válidos os documentos emitidos com data inferior a </w:t>
      </w:r>
      <w:r w:rsidRPr="000925D8">
        <w:rPr>
          <w:rFonts w:ascii="Century" w:hAnsi="Century"/>
          <w:b/>
          <w:sz w:val="18"/>
          <w:szCs w:val="18"/>
          <w:u w:val="single"/>
        </w:rPr>
        <w:t>60 (sessenta) dias da data da apresentação da proposta</w:t>
      </w:r>
      <w:r w:rsidRPr="000925D8">
        <w:rPr>
          <w:rFonts w:ascii="Century" w:hAnsi="Century"/>
          <w:sz w:val="18"/>
          <w:szCs w:val="18"/>
        </w:rPr>
        <w:t>, não se enquadrando no prazo de que trata este item os documentos cuja validade é indeterminada.</w:t>
      </w:r>
    </w:p>
    <w:p w:rsidR="007A6240" w:rsidRPr="000925D8" w:rsidRDefault="007A6240" w:rsidP="007A6240">
      <w:pPr>
        <w:tabs>
          <w:tab w:val="left" w:pos="9072"/>
          <w:tab w:val="right" w:pos="9498"/>
        </w:tabs>
        <w:spacing w:line="336" w:lineRule="auto"/>
        <w:ind w:left="0" w:hanging="2"/>
        <w:jc w:val="both"/>
        <w:rPr>
          <w:rFonts w:ascii="Century" w:hAnsi="Century"/>
          <w:sz w:val="18"/>
          <w:szCs w:val="18"/>
        </w:rPr>
      </w:pPr>
    </w:p>
    <w:p w:rsidR="007A6240" w:rsidRPr="000925D8" w:rsidRDefault="007A6240" w:rsidP="007A6240">
      <w:pPr>
        <w:tabs>
          <w:tab w:val="left" w:pos="9072"/>
          <w:tab w:val="right" w:pos="9498"/>
        </w:tabs>
        <w:spacing w:line="312" w:lineRule="auto"/>
        <w:ind w:left="0" w:hanging="2"/>
        <w:jc w:val="both"/>
        <w:rPr>
          <w:rFonts w:ascii="Century" w:hAnsi="Century"/>
          <w:sz w:val="18"/>
          <w:szCs w:val="18"/>
        </w:rPr>
      </w:pPr>
      <w:r w:rsidRPr="000925D8">
        <w:rPr>
          <w:rFonts w:ascii="Century" w:hAnsi="Century"/>
          <w:b/>
          <w:bCs/>
          <w:sz w:val="18"/>
          <w:szCs w:val="18"/>
        </w:rPr>
        <w:t>4.15.</w:t>
      </w:r>
      <w:r w:rsidRPr="000925D8">
        <w:rPr>
          <w:rFonts w:ascii="Century" w:hAnsi="Century"/>
          <w:sz w:val="18"/>
          <w:szCs w:val="18"/>
        </w:rPr>
        <w:t xml:space="preserve"> As Microempresas, Empresas de Pequeno Porte ou Equiparadas deverão encaminhar todos os documentos de habilitação constante deste Edital, ainda que haja alguma restrição de regularidade fiscal ou trabalhista, nos termos do art. 43, § 1º da LC nº 123, de 2006, sob pena de inabilitação.</w:t>
      </w:r>
    </w:p>
    <w:p w:rsidR="007A6240" w:rsidRPr="000925D8" w:rsidRDefault="007A6240" w:rsidP="007A6240">
      <w:pPr>
        <w:tabs>
          <w:tab w:val="left" w:pos="9072"/>
          <w:tab w:val="right" w:pos="9498"/>
        </w:tabs>
        <w:spacing w:line="312" w:lineRule="auto"/>
        <w:ind w:left="0" w:hanging="2"/>
        <w:jc w:val="both"/>
        <w:rPr>
          <w:rFonts w:ascii="Century" w:hAnsi="Century"/>
          <w:sz w:val="18"/>
          <w:szCs w:val="18"/>
          <w:highlight w:val="green"/>
        </w:rPr>
      </w:pPr>
    </w:p>
    <w:p w:rsidR="007A6240" w:rsidRPr="000925D8" w:rsidRDefault="007A6240" w:rsidP="007A6240">
      <w:pPr>
        <w:tabs>
          <w:tab w:val="left" w:pos="9072"/>
          <w:tab w:val="right" w:pos="9498"/>
        </w:tabs>
        <w:spacing w:line="312" w:lineRule="auto"/>
        <w:ind w:left="0" w:hanging="2"/>
        <w:jc w:val="both"/>
        <w:rPr>
          <w:rFonts w:ascii="Century" w:hAnsi="Century"/>
          <w:b/>
          <w:bCs/>
          <w:sz w:val="18"/>
          <w:szCs w:val="18"/>
          <w:u w:val="single"/>
        </w:rPr>
      </w:pPr>
      <w:r w:rsidRPr="000925D8">
        <w:rPr>
          <w:rFonts w:ascii="Century" w:hAnsi="Century"/>
          <w:b/>
          <w:bCs/>
          <w:sz w:val="18"/>
          <w:szCs w:val="18"/>
          <w:u w:val="single"/>
        </w:rPr>
        <w:t>4.16. Os documentos exigidos para fins de habilitação relacionados nos subitens acima, deverão ser apresentados pelos licitantes na Plataforma BNC – BOLSA NACIONAL DE COMPRAS e os documentos cuja validação não possam ser aferidos nos sites dos órgãos oficiais, em caso de dúvidas quanto a autenticidade, deverão ser remetidos em original, por qualquer processo de cópia reprográfica, autenticada por tabelião de notas, ou por servidor da Administração, e neste último caso, com apresentação dos originais para conferencia, ou publicação em órgão da imprensa oficial ou ainda, por declaração de autenticidade firmada por advogado, sob sua responsabilidade pessoal, nos termos do art. 12, inciso IV, da Lei n.º 14.133/2021, no prazo máximo de 03 (três) dias úteis, depois de declarado</w:t>
      </w:r>
      <w:r w:rsidRPr="000925D8">
        <w:rPr>
          <w:rFonts w:ascii="Century" w:hAnsi="Century"/>
          <w:b/>
          <w:bCs/>
          <w:spacing w:val="-6"/>
          <w:sz w:val="18"/>
          <w:szCs w:val="18"/>
          <w:u w:val="single"/>
        </w:rPr>
        <w:t xml:space="preserve"> </w:t>
      </w:r>
      <w:r w:rsidRPr="000925D8">
        <w:rPr>
          <w:rFonts w:ascii="Century" w:hAnsi="Century"/>
          <w:b/>
          <w:bCs/>
          <w:sz w:val="18"/>
          <w:szCs w:val="18"/>
          <w:u w:val="single"/>
        </w:rPr>
        <w:t>vencedor do certame.</w:t>
      </w:r>
    </w:p>
    <w:p w:rsidR="007A6240" w:rsidRPr="000925D8" w:rsidRDefault="007A6240" w:rsidP="007A6240">
      <w:pPr>
        <w:pStyle w:val="Corpodetexto"/>
        <w:spacing w:line="312" w:lineRule="auto"/>
        <w:ind w:left="0" w:right="68" w:hanging="2"/>
        <w:jc w:val="both"/>
        <w:rPr>
          <w:rFonts w:ascii="Century" w:hAnsi="Century"/>
          <w:b/>
          <w:sz w:val="18"/>
          <w:szCs w:val="18"/>
          <w:highlight w:val="green"/>
        </w:rPr>
      </w:pPr>
    </w:p>
    <w:p w:rsidR="007A6240" w:rsidRPr="000925D8" w:rsidRDefault="007A6240" w:rsidP="007A6240">
      <w:pPr>
        <w:pStyle w:val="Corpodetexto"/>
        <w:spacing w:line="336" w:lineRule="auto"/>
        <w:ind w:left="0" w:hanging="2"/>
        <w:jc w:val="both"/>
        <w:rPr>
          <w:rFonts w:ascii="Century" w:hAnsi="Century"/>
          <w:bCs/>
          <w:sz w:val="18"/>
          <w:szCs w:val="18"/>
        </w:rPr>
      </w:pPr>
      <w:r w:rsidRPr="000925D8">
        <w:rPr>
          <w:rFonts w:ascii="Century" w:hAnsi="Century"/>
          <w:b/>
          <w:bCs/>
          <w:sz w:val="18"/>
          <w:szCs w:val="18"/>
        </w:rPr>
        <w:t>4.17.</w:t>
      </w:r>
      <w:r w:rsidRPr="000925D8">
        <w:rPr>
          <w:rFonts w:ascii="Century" w:hAnsi="Century"/>
          <w:bCs/>
          <w:sz w:val="18"/>
          <w:szCs w:val="18"/>
        </w:rPr>
        <w:t xml:space="preserve"> No ato de elaboração do Edital, poderão ser exigidos outros requisitos para fins da contratação ou de habilitação que não constem neste ETP, para fins resguardar a Administração na consecução integral do objeto, desde que devidamente previstos na Lei nº 14.133/2021 e demais normas regulamentares. </w:t>
      </w:r>
    </w:p>
    <w:p w:rsidR="007A6240" w:rsidRPr="000925D8" w:rsidRDefault="007A6240" w:rsidP="007A6240">
      <w:pPr>
        <w:pStyle w:val="Corpodetexto"/>
        <w:spacing w:line="336" w:lineRule="auto"/>
        <w:ind w:left="0" w:right="68" w:hanging="2"/>
        <w:rPr>
          <w:rFonts w:ascii="Century" w:hAnsi="Century"/>
          <w:b/>
          <w:bCs/>
          <w:sz w:val="18"/>
          <w:szCs w:val="18"/>
          <w:u w:val="single"/>
        </w:rPr>
      </w:pPr>
    </w:p>
    <w:p w:rsidR="007A6240" w:rsidRPr="000925D8" w:rsidRDefault="007A6240" w:rsidP="007A6240">
      <w:pPr>
        <w:pStyle w:val="Corpodetexto"/>
        <w:spacing w:line="336" w:lineRule="auto"/>
        <w:ind w:left="0" w:right="68" w:hanging="2"/>
        <w:rPr>
          <w:rFonts w:ascii="Century" w:hAnsi="Century"/>
          <w:bCs/>
          <w:sz w:val="18"/>
          <w:szCs w:val="18"/>
        </w:rPr>
      </w:pPr>
      <w:r w:rsidRPr="000925D8">
        <w:rPr>
          <w:rFonts w:ascii="Century" w:hAnsi="Century"/>
          <w:b/>
          <w:bCs/>
          <w:sz w:val="18"/>
          <w:szCs w:val="18"/>
          <w:u w:val="single"/>
        </w:rPr>
        <w:t>4.18. REQUISITOS PARA A EXECUÇÃO DAS OBRAS/SERVIÇOS</w:t>
      </w:r>
    </w:p>
    <w:p w:rsidR="007A6240" w:rsidRPr="000925D8" w:rsidRDefault="007A6240" w:rsidP="007A6240">
      <w:pPr>
        <w:spacing w:line="336" w:lineRule="auto"/>
        <w:ind w:left="0" w:hanging="2"/>
        <w:jc w:val="both"/>
        <w:rPr>
          <w:rFonts w:ascii="Century" w:hAnsi="Century"/>
          <w:bCs/>
          <w:iCs/>
          <w:sz w:val="18"/>
          <w:szCs w:val="18"/>
        </w:rPr>
      </w:pPr>
    </w:p>
    <w:p w:rsidR="007A6240" w:rsidRPr="000925D8" w:rsidRDefault="007A6240" w:rsidP="007A6240">
      <w:pPr>
        <w:spacing w:line="336" w:lineRule="auto"/>
        <w:ind w:left="0" w:hanging="2"/>
        <w:jc w:val="both"/>
        <w:rPr>
          <w:rFonts w:ascii="Century" w:hAnsi="Century"/>
          <w:bCs/>
          <w:iCs/>
          <w:sz w:val="18"/>
          <w:szCs w:val="18"/>
        </w:rPr>
      </w:pPr>
      <w:r w:rsidRPr="000925D8">
        <w:rPr>
          <w:rFonts w:ascii="Century" w:hAnsi="Century"/>
          <w:b/>
          <w:bCs/>
          <w:iCs/>
          <w:sz w:val="18"/>
          <w:szCs w:val="18"/>
        </w:rPr>
        <w:t>4.18.1.</w:t>
      </w:r>
      <w:r w:rsidRPr="000925D8">
        <w:rPr>
          <w:rFonts w:ascii="Century" w:hAnsi="Century"/>
          <w:bCs/>
          <w:iCs/>
          <w:sz w:val="18"/>
          <w:szCs w:val="18"/>
        </w:rPr>
        <w:t xml:space="preserve"> A contratada deverá cumprir as seguintes obrigações antes de iniciar a execução dos serviços:</w:t>
      </w:r>
    </w:p>
    <w:p w:rsidR="007A6240" w:rsidRPr="000925D8" w:rsidRDefault="007A6240" w:rsidP="007A6240">
      <w:pPr>
        <w:spacing w:line="336" w:lineRule="auto"/>
        <w:ind w:left="0" w:hanging="2"/>
        <w:jc w:val="both"/>
        <w:rPr>
          <w:rFonts w:ascii="Century" w:hAnsi="Century"/>
          <w:bCs/>
          <w:iCs/>
          <w:sz w:val="18"/>
          <w:szCs w:val="18"/>
        </w:rPr>
      </w:pPr>
    </w:p>
    <w:p w:rsidR="007A6240" w:rsidRPr="000925D8" w:rsidRDefault="007A6240" w:rsidP="007A6240">
      <w:pPr>
        <w:spacing w:line="336" w:lineRule="auto"/>
        <w:ind w:left="0" w:hanging="2"/>
        <w:jc w:val="both"/>
        <w:rPr>
          <w:rFonts w:ascii="Century" w:hAnsi="Century"/>
          <w:sz w:val="18"/>
          <w:szCs w:val="18"/>
        </w:rPr>
      </w:pPr>
      <w:r w:rsidRPr="000925D8">
        <w:rPr>
          <w:rFonts w:ascii="Century" w:hAnsi="Century"/>
          <w:bCs/>
          <w:iCs/>
          <w:sz w:val="18"/>
          <w:szCs w:val="18"/>
        </w:rPr>
        <w:t xml:space="preserve">a) </w:t>
      </w:r>
      <w:r w:rsidRPr="000925D8">
        <w:rPr>
          <w:rFonts w:ascii="Century" w:hAnsi="Century"/>
          <w:sz w:val="18"/>
          <w:szCs w:val="18"/>
        </w:rPr>
        <w:t>providenciar as Anotações ou Registros de Responsabilidades Técnica, junto aos órgãos reguladores da profissão, referentes à todas atividades técnicas objeto deste Projeto Básico de Licitação, devendo apresentar ao gestor e fiscal do contrato, uma via das respectivas Anotações ou Registros de Responsabilidade Técnica, devidamente quitadas e assinada. Em hipótese alguma serão aceitas ARTs ou RRTs com a marca de “rascunho”.</w:t>
      </w:r>
    </w:p>
    <w:p w:rsidR="007A6240" w:rsidRPr="000925D8" w:rsidRDefault="007A6240" w:rsidP="007A6240">
      <w:pPr>
        <w:spacing w:line="336" w:lineRule="auto"/>
        <w:ind w:left="0" w:hanging="2"/>
        <w:jc w:val="both"/>
        <w:rPr>
          <w:rFonts w:ascii="Century" w:hAnsi="Century"/>
          <w:sz w:val="18"/>
          <w:szCs w:val="18"/>
        </w:rPr>
      </w:pPr>
    </w:p>
    <w:p w:rsidR="007A6240" w:rsidRPr="000925D8" w:rsidRDefault="007A6240" w:rsidP="007A6240">
      <w:pPr>
        <w:spacing w:line="336" w:lineRule="auto"/>
        <w:ind w:left="0" w:hanging="2"/>
        <w:jc w:val="both"/>
        <w:rPr>
          <w:rFonts w:ascii="Century" w:hAnsi="Century"/>
          <w:sz w:val="18"/>
          <w:szCs w:val="18"/>
        </w:rPr>
      </w:pPr>
      <w:r w:rsidRPr="000925D8">
        <w:rPr>
          <w:rFonts w:ascii="Century" w:hAnsi="Century"/>
          <w:sz w:val="18"/>
          <w:szCs w:val="18"/>
        </w:rPr>
        <w:t>b) Designar preposto, com formação técnica a ser aceito pela Administração, para representá-la na execução do Contrato e até a conclusão e entrega das respectivas obras, mantendo-se à disposição do gestor e fiscal do contrato.</w:t>
      </w:r>
    </w:p>
    <w:p w:rsidR="007A6240" w:rsidRPr="000925D8" w:rsidRDefault="007A6240" w:rsidP="007A6240">
      <w:pPr>
        <w:spacing w:line="336" w:lineRule="auto"/>
        <w:ind w:left="0" w:hanging="2"/>
        <w:jc w:val="both"/>
        <w:rPr>
          <w:rFonts w:ascii="Century" w:hAnsi="Century"/>
          <w:sz w:val="18"/>
          <w:szCs w:val="18"/>
        </w:rPr>
      </w:pPr>
      <w:r w:rsidRPr="000925D8">
        <w:rPr>
          <w:rFonts w:ascii="Century" w:hAnsi="Century"/>
          <w:sz w:val="18"/>
          <w:szCs w:val="18"/>
        </w:rPr>
        <w:t xml:space="preserve"> </w:t>
      </w:r>
    </w:p>
    <w:p w:rsidR="007A6240" w:rsidRPr="000925D8" w:rsidRDefault="007A6240" w:rsidP="007A6240">
      <w:pPr>
        <w:spacing w:line="336" w:lineRule="auto"/>
        <w:ind w:left="0" w:hanging="2"/>
        <w:jc w:val="both"/>
        <w:rPr>
          <w:rFonts w:ascii="Century" w:hAnsi="Century"/>
          <w:sz w:val="18"/>
          <w:szCs w:val="18"/>
        </w:rPr>
      </w:pPr>
      <w:r w:rsidRPr="005730D0">
        <w:rPr>
          <w:rFonts w:ascii="Century" w:hAnsi="Century"/>
          <w:sz w:val="18"/>
          <w:szCs w:val="18"/>
        </w:rPr>
        <w:t xml:space="preserve">c) Após a publicação da homologação do procedimento licitatório, a empresa vencedora deverá apresentar ao gestor e fiscal do contrato, </w:t>
      </w:r>
      <w:r w:rsidRPr="005730D0">
        <w:rPr>
          <w:rFonts w:ascii="Century" w:hAnsi="Century"/>
          <w:b/>
          <w:sz w:val="18"/>
          <w:szCs w:val="18"/>
          <w:u w:val="single"/>
        </w:rPr>
        <w:t>Plano de Ataque de Obra e Cronograma Físico-Financeiro</w:t>
      </w:r>
      <w:r w:rsidRPr="005730D0">
        <w:rPr>
          <w:rFonts w:ascii="Century" w:hAnsi="Century"/>
          <w:sz w:val="18"/>
          <w:szCs w:val="18"/>
        </w:rPr>
        <w:t xml:space="preserve"> que viabilizem o planejamento da execução dos serviços. A data para entrega do planejamento será definida na reunião preliminar, ato a ser praticado no ato da assinatura do Contrato. Após a </w:t>
      </w:r>
      <w:r w:rsidRPr="005730D0">
        <w:rPr>
          <w:rFonts w:ascii="Century" w:hAnsi="Century"/>
          <w:b/>
          <w:sz w:val="18"/>
          <w:szCs w:val="18"/>
          <w:u w:val="single"/>
        </w:rPr>
        <w:t>aprovação do Plano de Ataque de Obra e Cronograma Físico-Financeiro</w:t>
      </w:r>
      <w:r w:rsidRPr="005730D0">
        <w:rPr>
          <w:rFonts w:ascii="Century" w:hAnsi="Century"/>
          <w:sz w:val="18"/>
          <w:szCs w:val="18"/>
        </w:rPr>
        <w:t xml:space="preserve"> pelo gestor do Contrato ou autoridade superior, será emitido a Ordem de Início dos Serviços.</w:t>
      </w:r>
    </w:p>
    <w:p w:rsidR="007A6240" w:rsidRPr="000925D8" w:rsidRDefault="007A6240" w:rsidP="007A6240">
      <w:pPr>
        <w:spacing w:line="336" w:lineRule="auto"/>
        <w:ind w:left="0" w:hanging="2"/>
        <w:jc w:val="both"/>
        <w:rPr>
          <w:rFonts w:ascii="Century" w:hAnsi="Century"/>
          <w:sz w:val="18"/>
          <w:szCs w:val="18"/>
        </w:rPr>
      </w:pPr>
    </w:p>
    <w:p w:rsidR="007A6240" w:rsidRPr="000925D8" w:rsidRDefault="007A6240" w:rsidP="007A6240">
      <w:pPr>
        <w:spacing w:line="336" w:lineRule="auto"/>
        <w:ind w:left="0" w:hanging="2"/>
        <w:jc w:val="both"/>
        <w:rPr>
          <w:rFonts w:ascii="Century" w:hAnsi="Century"/>
          <w:sz w:val="18"/>
          <w:szCs w:val="18"/>
        </w:rPr>
      </w:pPr>
      <w:r w:rsidRPr="000925D8">
        <w:rPr>
          <w:rFonts w:ascii="Century" w:hAnsi="Century"/>
          <w:sz w:val="18"/>
          <w:szCs w:val="18"/>
        </w:rPr>
        <w:t xml:space="preserve">d) Fornecer, nos locais das obras, toda mão-de-obra, materiais e equipamentos, compatíveis com o objeto do contrato, requisitados pela fiscalização, de acordo com a composição dos itens da planilha. </w:t>
      </w:r>
    </w:p>
    <w:p w:rsidR="007A6240" w:rsidRPr="000925D8" w:rsidRDefault="007A6240" w:rsidP="007A6240">
      <w:pPr>
        <w:spacing w:line="336" w:lineRule="auto"/>
        <w:ind w:left="0" w:hanging="2"/>
        <w:jc w:val="both"/>
        <w:rPr>
          <w:rFonts w:ascii="Century" w:hAnsi="Century"/>
          <w:sz w:val="18"/>
          <w:szCs w:val="18"/>
        </w:rPr>
      </w:pPr>
      <w:r w:rsidRPr="000925D8">
        <w:rPr>
          <w:rFonts w:ascii="Century" w:hAnsi="Century"/>
          <w:sz w:val="18"/>
          <w:szCs w:val="18"/>
        </w:rPr>
        <w:lastRenderedPageBreak/>
        <w:t xml:space="preserve">e) Comunicar ao gestor e fiscal do contrato, os nomes do(s) engenheiro(s) responsável(is) técnico(s) para execução da obra, devendo o mesmo, ter participação efetiva no decorrer do desenvolvimento/execução das obras. </w:t>
      </w:r>
    </w:p>
    <w:p w:rsidR="007A6240" w:rsidRPr="000925D8" w:rsidRDefault="007A6240" w:rsidP="007A6240">
      <w:pPr>
        <w:spacing w:line="336" w:lineRule="auto"/>
        <w:ind w:left="0" w:hanging="2"/>
        <w:jc w:val="both"/>
        <w:rPr>
          <w:rFonts w:ascii="Century" w:hAnsi="Century"/>
          <w:sz w:val="18"/>
          <w:szCs w:val="18"/>
        </w:rPr>
      </w:pPr>
    </w:p>
    <w:p w:rsidR="007A6240" w:rsidRPr="000925D8" w:rsidRDefault="007A6240" w:rsidP="007A6240">
      <w:pPr>
        <w:spacing w:line="336" w:lineRule="auto"/>
        <w:ind w:left="0" w:hanging="2"/>
        <w:jc w:val="both"/>
        <w:rPr>
          <w:rFonts w:ascii="Century" w:hAnsi="Century"/>
          <w:sz w:val="18"/>
          <w:szCs w:val="18"/>
        </w:rPr>
      </w:pPr>
      <w:r w:rsidRPr="000925D8">
        <w:rPr>
          <w:rFonts w:ascii="Century" w:hAnsi="Century"/>
          <w:sz w:val="18"/>
          <w:szCs w:val="18"/>
        </w:rPr>
        <w:t xml:space="preserve">f) Conduzir a execução das obras/serviços em estrita observância com as Normas da Legislação Federal, Estadual e Municipal, as Normas e Catálogos técnicos publicados pelo SICOR/SINAPI, bem como cumprir as determinações dos Poderes Públicos, mantendo os locais dos serviços sempre limpos e nas melhores condições de segurança, higiene e disciplina nos termos da Norma Regulamentadora nº 18 (Ministério do Trabalho), além de executar os serviços de acordo com as melhores técnicas disponíveis, com a regulamentação brasileira, com as normas técnicas da ABNT, assumindo inteira responsabilidade pela sua execução. </w:t>
      </w:r>
    </w:p>
    <w:p w:rsidR="007A6240" w:rsidRPr="000925D8" w:rsidRDefault="007A6240" w:rsidP="007A6240">
      <w:pPr>
        <w:spacing w:line="336" w:lineRule="auto"/>
        <w:ind w:left="0" w:hanging="2"/>
        <w:jc w:val="both"/>
        <w:rPr>
          <w:rFonts w:ascii="Century" w:hAnsi="Century"/>
          <w:b/>
          <w:sz w:val="18"/>
          <w:szCs w:val="18"/>
        </w:rPr>
      </w:pPr>
    </w:p>
    <w:p w:rsidR="007A6240" w:rsidRPr="000925D8" w:rsidRDefault="007A6240" w:rsidP="007A6240">
      <w:pPr>
        <w:spacing w:line="336" w:lineRule="auto"/>
        <w:ind w:left="0" w:hanging="2"/>
        <w:jc w:val="both"/>
        <w:rPr>
          <w:rFonts w:ascii="Century" w:hAnsi="Century"/>
          <w:sz w:val="18"/>
          <w:szCs w:val="18"/>
        </w:rPr>
      </w:pPr>
      <w:r w:rsidRPr="000925D8">
        <w:rPr>
          <w:rFonts w:ascii="Century" w:hAnsi="Century"/>
          <w:sz w:val="18"/>
          <w:szCs w:val="18"/>
        </w:rPr>
        <w:t xml:space="preserve">g) Promover a organização técnica e administrativa dos serviços de modo a conduzi-los eficaz e eficientemente, de acordo com os documentos e especificações que integram o termo de contrato, no prazo determinado. </w:t>
      </w:r>
    </w:p>
    <w:p w:rsidR="007A6240" w:rsidRPr="000925D8" w:rsidRDefault="007A6240" w:rsidP="007A6240">
      <w:pPr>
        <w:spacing w:line="336" w:lineRule="auto"/>
        <w:ind w:left="0" w:hanging="2"/>
        <w:jc w:val="both"/>
        <w:rPr>
          <w:rFonts w:ascii="Century" w:hAnsi="Century"/>
          <w:sz w:val="18"/>
          <w:szCs w:val="18"/>
        </w:rPr>
      </w:pPr>
    </w:p>
    <w:p w:rsidR="007A6240" w:rsidRPr="000925D8" w:rsidRDefault="007A6240" w:rsidP="007A6240">
      <w:pPr>
        <w:spacing w:line="336" w:lineRule="auto"/>
        <w:ind w:left="0" w:hanging="2"/>
        <w:jc w:val="both"/>
        <w:rPr>
          <w:rFonts w:ascii="Century" w:hAnsi="Century"/>
          <w:sz w:val="18"/>
          <w:szCs w:val="18"/>
        </w:rPr>
      </w:pPr>
      <w:r w:rsidRPr="000925D8">
        <w:rPr>
          <w:rFonts w:ascii="Century" w:hAnsi="Century"/>
          <w:sz w:val="18"/>
          <w:szCs w:val="18"/>
        </w:rPr>
        <w:t xml:space="preserve">h) Manter nos locais das obras/serviços os </w:t>
      </w:r>
      <w:r w:rsidRPr="000925D8">
        <w:rPr>
          <w:rFonts w:ascii="Century" w:hAnsi="Century"/>
          <w:b/>
          <w:sz w:val="18"/>
          <w:szCs w:val="18"/>
          <w:u w:val="single"/>
        </w:rPr>
        <w:t>Livros de Ocorrências/Diário de Obra</w:t>
      </w:r>
      <w:r w:rsidRPr="000925D8">
        <w:rPr>
          <w:rFonts w:ascii="Century" w:hAnsi="Century"/>
          <w:sz w:val="18"/>
          <w:szCs w:val="18"/>
        </w:rPr>
        <w:t xml:space="preserve">, para uso exclusivo da contratada e do gestor e fiscal do contrato, bem como manter imprenso e em mídia digital, todos os projetos executivos e demais documentos técnicos. </w:t>
      </w:r>
    </w:p>
    <w:p w:rsidR="007A6240" w:rsidRPr="000925D8" w:rsidRDefault="007A6240" w:rsidP="007A6240">
      <w:pPr>
        <w:spacing w:line="336" w:lineRule="auto"/>
        <w:ind w:left="0" w:hanging="2"/>
        <w:jc w:val="both"/>
        <w:rPr>
          <w:rFonts w:ascii="Century" w:hAnsi="Century"/>
          <w:sz w:val="18"/>
          <w:szCs w:val="18"/>
        </w:rPr>
      </w:pPr>
    </w:p>
    <w:p w:rsidR="007A6240" w:rsidRPr="000925D8" w:rsidRDefault="007A6240" w:rsidP="007A6240">
      <w:pPr>
        <w:spacing w:line="336" w:lineRule="auto"/>
        <w:ind w:left="0" w:hanging="2"/>
        <w:jc w:val="both"/>
        <w:rPr>
          <w:rFonts w:ascii="Century" w:hAnsi="Century"/>
          <w:sz w:val="18"/>
          <w:szCs w:val="18"/>
        </w:rPr>
      </w:pPr>
      <w:r w:rsidRPr="000925D8">
        <w:rPr>
          <w:rFonts w:ascii="Century" w:hAnsi="Century"/>
          <w:sz w:val="18"/>
          <w:szCs w:val="18"/>
        </w:rPr>
        <w:t xml:space="preserve">i) Providenciar junto às </w:t>
      </w:r>
      <w:r w:rsidRPr="005730D0">
        <w:rPr>
          <w:rFonts w:ascii="Century" w:hAnsi="Century"/>
          <w:b/>
          <w:sz w:val="18"/>
          <w:szCs w:val="18"/>
          <w:u w:val="single"/>
        </w:rPr>
        <w:t xml:space="preserve">concessionárias de energia elétrica e </w:t>
      </w:r>
      <w:r w:rsidR="005730D0" w:rsidRPr="005730D0">
        <w:rPr>
          <w:rFonts w:ascii="Century" w:hAnsi="Century"/>
          <w:b/>
          <w:sz w:val="18"/>
          <w:szCs w:val="18"/>
          <w:u w:val="single"/>
        </w:rPr>
        <w:t>água/</w:t>
      </w:r>
      <w:r w:rsidRPr="005730D0">
        <w:rPr>
          <w:rFonts w:ascii="Century" w:hAnsi="Century"/>
          <w:b/>
          <w:sz w:val="18"/>
          <w:szCs w:val="18"/>
          <w:u w:val="single"/>
        </w:rPr>
        <w:t>saneamento</w:t>
      </w:r>
      <w:r w:rsidRPr="000925D8">
        <w:rPr>
          <w:rFonts w:ascii="Century" w:hAnsi="Century"/>
          <w:sz w:val="18"/>
          <w:szCs w:val="18"/>
        </w:rPr>
        <w:t xml:space="preserve"> (se necessário), todas as ligações provisórias necessárias para execução das obras/serviços. </w:t>
      </w:r>
    </w:p>
    <w:p w:rsidR="007A6240" w:rsidRPr="000925D8" w:rsidRDefault="007A6240" w:rsidP="007A6240">
      <w:pPr>
        <w:spacing w:line="336" w:lineRule="auto"/>
        <w:ind w:left="0" w:hanging="2"/>
        <w:jc w:val="both"/>
        <w:rPr>
          <w:rFonts w:ascii="Century" w:hAnsi="Century"/>
          <w:sz w:val="18"/>
          <w:szCs w:val="18"/>
        </w:rPr>
      </w:pPr>
    </w:p>
    <w:p w:rsidR="007A6240" w:rsidRPr="000925D8" w:rsidRDefault="007A6240" w:rsidP="007A6240">
      <w:pPr>
        <w:spacing w:line="336" w:lineRule="auto"/>
        <w:ind w:left="0" w:hanging="2"/>
        <w:jc w:val="both"/>
        <w:rPr>
          <w:rFonts w:ascii="Century" w:hAnsi="Century"/>
          <w:sz w:val="18"/>
          <w:szCs w:val="18"/>
        </w:rPr>
      </w:pPr>
      <w:r w:rsidRPr="000925D8">
        <w:rPr>
          <w:rFonts w:ascii="Century" w:hAnsi="Century"/>
          <w:sz w:val="18"/>
          <w:szCs w:val="18"/>
        </w:rPr>
        <w:t xml:space="preserve">j) </w:t>
      </w:r>
      <w:r w:rsidRPr="000925D8">
        <w:rPr>
          <w:rFonts w:ascii="Century" w:hAnsi="Century"/>
          <w:b/>
          <w:sz w:val="18"/>
          <w:szCs w:val="18"/>
          <w:u w:val="single"/>
        </w:rPr>
        <w:t>Obter ou renovar e manter em dia, todas as licenças/autorizações</w:t>
      </w:r>
      <w:r w:rsidRPr="000925D8">
        <w:rPr>
          <w:rFonts w:ascii="Century" w:hAnsi="Century"/>
          <w:sz w:val="18"/>
          <w:szCs w:val="18"/>
        </w:rPr>
        <w:t xml:space="preserve"> que fizerem necessárias para execução das obras/serviços, seja junto ao </w:t>
      </w:r>
      <w:r w:rsidRPr="000925D8">
        <w:rPr>
          <w:rFonts w:ascii="Century" w:hAnsi="Century"/>
          <w:b/>
          <w:sz w:val="18"/>
          <w:szCs w:val="18"/>
          <w:u w:val="single"/>
        </w:rPr>
        <w:t>MUNICÍPIO, IEF, IGAM, IBAMA, ICMBio ou OUTROS ÓRGÃOS AMBIENTAIS COMPETENTES</w:t>
      </w:r>
      <w:r w:rsidRPr="000925D8">
        <w:rPr>
          <w:rFonts w:ascii="Century" w:hAnsi="Century"/>
          <w:sz w:val="18"/>
          <w:szCs w:val="18"/>
        </w:rPr>
        <w:t>, devendo a contratada arcar com todos os custos para obtenções das licenças;</w:t>
      </w:r>
    </w:p>
    <w:p w:rsidR="007A6240" w:rsidRPr="000925D8" w:rsidRDefault="007A6240" w:rsidP="007A6240">
      <w:pPr>
        <w:spacing w:line="336" w:lineRule="auto"/>
        <w:ind w:left="0" w:hanging="2"/>
        <w:jc w:val="both"/>
        <w:rPr>
          <w:rFonts w:ascii="Century" w:hAnsi="Century"/>
          <w:sz w:val="18"/>
          <w:szCs w:val="18"/>
        </w:rPr>
      </w:pPr>
    </w:p>
    <w:p w:rsidR="007A6240" w:rsidRPr="000925D8" w:rsidRDefault="007A6240" w:rsidP="007A6240">
      <w:pPr>
        <w:spacing w:line="336" w:lineRule="auto"/>
        <w:ind w:left="0" w:hanging="2"/>
        <w:jc w:val="both"/>
        <w:rPr>
          <w:rFonts w:ascii="Century" w:hAnsi="Century"/>
          <w:sz w:val="18"/>
          <w:szCs w:val="18"/>
        </w:rPr>
      </w:pPr>
      <w:r w:rsidRPr="000925D8">
        <w:rPr>
          <w:rFonts w:ascii="Century" w:hAnsi="Century"/>
          <w:sz w:val="18"/>
          <w:szCs w:val="18"/>
        </w:rPr>
        <w:t xml:space="preserve">k) Adotar todas as precauções para evitar agressões ao meio ambiente, mantendo o local de trabalho adequado às exigências de limpeza, higiene, segurança e conservação. </w:t>
      </w:r>
    </w:p>
    <w:p w:rsidR="007A6240" w:rsidRPr="000925D8" w:rsidRDefault="007A6240" w:rsidP="007A6240">
      <w:pPr>
        <w:spacing w:line="336" w:lineRule="auto"/>
        <w:ind w:left="0" w:hanging="2"/>
        <w:jc w:val="both"/>
        <w:rPr>
          <w:rFonts w:ascii="Century" w:hAnsi="Century"/>
          <w:b/>
          <w:sz w:val="18"/>
          <w:szCs w:val="18"/>
        </w:rPr>
      </w:pPr>
    </w:p>
    <w:p w:rsidR="007A6240" w:rsidRPr="000925D8" w:rsidRDefault="007A6240" w:rsidP="007A6240">
      <w:pPr>
        <w:spacing w:line="336" w:lineRule="auto"/>
        <w:ind w:left="0" w:hanging="2"/>
        <w:jc w:val="both"/>
        <w:rPr>
          <w:rFonts w:ascii="Century" w:hAnsi="Century"/>
          <w:b/>
          <w:sz w:val="18"/>
          <w:szCs w:val="18"/>
          <w:u w:val="single"/>
        </w:rPr>
      </w:pPr>
      <w:r w:rsidRPr="000925D8">
        <w:rPr>
          <w:rFonts w:ascii="Century" w:hAnsi="Century"/>
          <w:sz w:val="18"/>
          <w:szCs w:val="18"/>
        </w:rPr>
        <w:t xml:space="preserve">l) Prover a todos os funcionários envolvidos com a execução das obras/serviços, </w:t>
      </w:r>
      <w:r w:rsidRPr="000925D8">
        <w:rPr>
          <w:rFonts w:ascii="Century" w:hAnsi="Century"/>
          <w:b/>
          <w:sz w:val="18"/>
          <w:szCs w:val="18"/>
        </w:rPr>
        <w:t>dos equipamentos de segurança, EPI’s</w:t>
      </w:r>
      <w:r w:rsidRPr="000925D8">
        <w:rPr>
          <w:rFonts w:ascii="Century" w:hAnsi="Century"/>
          <w:b/>
          <w:sz w:val="18"/>
          <w:szCs w:val="18"/>
          <w:u w:val="single"/>
        </w:rPr>
        <w:t xml:space="preserve">, definidos pela legislação trabalhista e na Norma Regulamentadora nº 6 (Ministério do Trabalho). </w:t>
      </w:r>
    </w:p>
    <w:p w:rsidR="007A6240" w:rsidRPr="000925D8" w:rsidRDefault="007A6240" w:rsidP="007A6240">
      <w:pPr>
        <w:spacing w:line="336" w:lineRule="auto"/>
        <w:ind w:left="0" w:hanging="2"/>
        <w:jc w:val="both"/>
        <w:rPr>
          <w:rFonts w:ascii="Century" w:hAnsi="Century"/>
          <w:sz w:val="18"/>
          <w:szCs w:val="18"/>
        </w:rPr>
      </w:pPr>
    </w:p>
    <w:p w:rsidR="007A6240" w:rsidRPr="000925D8" w:rsidRDefault="007A6240" w:rsidP="007A6240">
      <w:pPr>
        <w:spacing w:line="336" w:lineRule="auto"/>
        <w:ind w:left="0" w:hanging="2"/>
        <w:jc w:val="both"/>
        <w:rPr>
          <w:rFonts w:ascii="Century" w:hAnsi="Century"/>
          <w:sz w:val="18"/>
          <w:szCs w:val="18"/>
        </w:rPr>
      </w:pPr>
      <w:r w:rsidRPr="000925D8">
        <w:rPr>
          <w:rFonts w:ascii="Century" w:hAnsi="Century"/>
          <w:sz w:val="18"/>
          <w:szCs w:val="18"/>
        </w:rPr>
        <w:t xml:space="preserve">m) Manter o local da obra e/ou dos serviços isolado, não permitindo o acesso de pessoas estranhas ao mesmo, sem a prévia e expressa autorização do gestor e fiscal do contrato. A não observância desta norma </w:t>
      </w:r>
      <w:r w:rsidR="009A4E16">
        <w:rPr>
          <w:rFonts w:ascii="Century" w:hAnsi="Century"/>
          <w:sz w:val="18"/>
          <w:szCs w:val="18"/>
        </w:rPr>
        <w:t>poderá acarretar</w:t>
      </w:r>
      <w:r w:rsidRPr="000925D8">
        <w:rPr>
          <w:rFonts w:ascii="Century" w:hAnsi="Century"/>
          <w:sz w:val="18"/>
          <w:szCs w:val="18"/>
        </w:rPr>
        <w:t xml:space="preserve"> a responsabilidade civil e criminal, perdas, danos e prejuízos decorrentes.</w:t>
      </w:r>
    </w:p>
    <w:p w:rsidR="007A6240" w:rsidRPr="000925D8" w:rsidRDefault="007A6240" w:rsidP="007A6240">
      <w:pPr>
        <w:spacing w:line="336" w:lineRule="auto"/>
        <w:ind w:left="0" w:hanging="2"/>
        <w:jc w:val="both"/>
        <w:rPr>
          <w:rFonts w:ascii="Century" w:hAnsi="Century"/>
          <w:sz w:val="18"/>
          <w:szCs w:val="18"/>
        </w:rPr>
      </w:pPr>
    </w:p>
    <w:p w:rsidR="007A6240" w:rsidRPr="000925D8" w:rsidRDefault="007A6240" w:rsidP="007A6240">
      <w:pPr>
        <w:spacing w:line="336" w:lineRule="auto"/>
        <w:ind w:left="0" w:hanging="2"/>
        <w:jc w:val="both"/>
        <w:rPr>
          <w:rFonts w:ascii="Century" w:hAnsi="Century"/>
          <w:sz w:val="18"/>
          <w:szCs w:val="18"/>
        </w:rPr>
      </w:pPr>
      <w:r w:rsidRPr="000925D8">
        <w:rPr>
          <w:rFonts w:ascii="Century" w:hAnsi="Century"/>
          <w:sz w:val="18"/>
          <w:szCs w:val="18"/>
        </w:rPr>
        <w:t>n) O acompanhamento tecnológico/ensaios ficará a cargo da CONTRATADA, independente da atividade fiscalizadora do Município solicitá</w:t>
      </w:r>
      <w:r w:rsidR="009A4E16">
        <w:rPr>
          <w:rFonts w:ascii="Century" w:hAnsi="Century"/>
          <w:sz w:val="18"/>
          <w:szCs w:val="18"/>
        </w:rPr>
        <w:t>-</w:t>
      </w:r>
      <w:r w:rsidRPr="000925D8">
        <w:rPr>
          <w:rFonts w:ascii="Century" w:hAnsi="Century"/>
          <w:sz w:val="18"/>
          <w:szCs w:val="18"/>
        </w:rPr>
        <w:t>los ou não os ensaios.</w:t>
      </w:r>
    </w:p>
    <w:p w:rsidR="007A6240" w:rsidRPr="000925D8" w:rsidRDefault="007A6240" w:rsidP="007A6240">
      <w:pPr>
        <w:spacing w:line="336" w:lineRule="auto"/>
        <w:ind w:left="0" w:hanging="2"/>
        <w:jc w:val="both"/>
        <w:rPr>
          <w:rFonts w:ascii="Century" w:hAnsi="Century"/>
          <w:sz w:val="18"/>
          <w:szCs w:val="18"/>
        </w:rPr>
      </w:pPr>
    </w:p>
    <w:p w:rsidR="007A6240" w:rsidRPr="000925D8" w:rsidRDefault="007A6240" w:rsidP="007A6240">
      <w:pPr>
        <w:spacing w:line="336" w:lineRule="auto"/>
        <w:ind w:left="0" w:hanging="2"/>
        <w:jc w:val="both"/>
        <w:rPr>
          <w:rFonts w:ascii="Century" w:hAnsi="Century"/>
          <w:b/>
          <w:sz w:val="18"/>
          <w:szCs w:val="18"/>
          <w:u w:val="single"/>
        </w:rPr>
      </w:pPr>
      <w:r w:rsidRPr="000925D8">
        <w:rPr>
          <w:rFonts w:ascii="Century" w:hAnsi="Century"/>
          <w:sz w:val="18"/>
          <w:szCs w:val="18"/>
        </w:rPr>
        <w:t>o) Apresentar</w:t>
      </w:r>
      <w:r w:rsidR="009A4E16">
        <w:rPr>
          <w:rFonts w:ascii="Century" w:hAnsi="Century"/>
          <w:sz w:val="18"/>
          <w:szCs w:val="18"/>
        </w:rPr>
        <w:t xml:space="preserve"> sempre que solicitado,</w:t>
      </w:r>
      <w:r w:rsidRPr="000925D8">
        <w:rPr>
          <w:rFonts w:ascii="Century" w:hAnsi="Century"/>
          <w:sz w:val="18"/>
          <w:szCs w:val="18"/>
        </w:rPr>
        <w:t xml:space="preserve"> </w:t>
      </w:r>
      <w:r w:rsidRPr="000925D8">
        <w:rPr>
          <w:rFonts w:ascii="Century" w:hAnsi="Century"/>
          <w:b/>
          <w:sz w:val="18"/>
          <w:szCs w:val="18"/>
          <w:u w:val="single"/>
        </w:rPr>
        <w:t>laudo técnico de concretos ou outros materiais a serem utilizados nas obras, bem como apresentar certificação dos responsáveis pela fabricação,</w:t>
      </w:r>
      <w:r w:rsidRPr="000925D8">
        <w:rPr>
          <w:rFonts w:ascii="Century" w:hAnsi="Century"/>
          <w:b/>
          <w:sz w:val="18"/>
          <w:szCs w:val="18"/>
        </w:rPr>
        <w:t xml:space="preserve"> </w:t>
      </w:r>
      <w:r w:rsidRPr="000925D8">
        <w:rPr>
          <w:rFonts w:ascii="Century" w:hAnsi="Century"/>
          <w:sz w:val="18"/>
          <w:szCs w:val="18"/>
        </w:rPr>
        <w:t xml:space="preserve">de acordo com as normas técnicas da ABNT e do INMETRO, e principalmente, no que diz respeito aos requisitos mínimos de qualidade, utilidade, resistência e segurança. </w:t>
      </w:r>
    </w:p>
    <w:p w:rsidR="007A6240" w:rsidRPr="000925D8" w:rsidRDefault="007A6240" w:rsidP="007A6240">
      <w:pPr>
        <w:spacing w:line="312" w:lineRule="auto"/>
        <w:ind w:left="0" w:hanging="2"/>
        <w:jc w:val="both"/>
        <w:rPr>
          <w:rFonts w:ascii="Century" w:hAnsi="Century"/>
          <w:b/>
          <w:bCs/>
          <w:sz w:val="18"/>
          <w:szCs w:val="18"/>
          <w:u w:val="single"/>
        </w:rPr>
      </w:pPr>
      <w:r w:rsidRPr="000925D8">
        <w:rPr>
          <w:rFonts w:ascii="Century" w:hAnsi="Century"/>
          <w:b/>
          <w:bCs/>
          <w:sz w:val="18"/>
          <w:szCs w:val="18"/>
          <w:u w:val="single"/>
        </w:rPr>
        <w:lastRenderedPageBreak/>
        <w:t>5 – FORMA DE EXECUÇÃO DO OBJETO</w:t>
      </w:r>
    </w:p>
    <w:p w:rsidR="007A6240" w:rsidRPr="000925D8" w:rsidRDefault="007A6240" w:rsidP="007A6240">
      <w:pPr>
        <w:spacing w:line="312" w:lineRule="auto"/>
        <w:ind w:left="0" w:hanging="2"/>
        <w:jc w:val="both"/>
        <w:rPr>
          <w:rFonts w:ascii="Century" w:hAnsi="Century"/>
          <w:b/>
          <w:bCs/>
          <w:i/>
          <w:iCs/>
          <w:sz w:val="18"/>
          <w:szCs w:val="18"/>
          <w:u w:val="single"/>
        </w:rPr>
      </w:pPr>
    </w:p>
    <w:p w:rsidR="007A6240" w:rsidRPr="000925D8" w:rsidRDefault="007A6240" w:rsidP="007A6240">
      <w:pPr>
        <w:spacing w:line="312" w:lineRule="auto"/>
        <w:ind w:left="0" w:hanging="2"/>
        <w:jc w:val="both"/>
        <w:rPr>
          <w:rFonts w:ascii="Century" w:hAnsi="Century"/>
          <w:sz w:val="18"/>
          <w:szCs w:val="18"/>
        </w:rPr>
      </w:pPr>
      <w:r w:rsidRPr="000925D8">
        <w:rPr>
          <w:rFonts w:ascii="Century" w:hAnsi="Century"/>
          <w:b/>
          <w:bCs/>
          <w:sz w:val="18"/>
          <w:szCs w:val="18"/>
        </w:rPr>
        <w:t xml:space="preserve">5.1. </w:t>
      </w:r>
      <w:r w:rsidRPr="000925D8">
        <w:rPr>
          <w:rFonts w:ascii="Century" w:hAnsi="Century"/>
          <w:sz w:val="18"/>
          <w:szCs w:val="18"/>
        </w:rPr>
        <w:t xml:space="preserve">O objeto do presente projeto básico de licitação será executado na </w:t>
      </w:r>
      <w:r w:rsidRPr="000925D8">
        <w:rPr>
          <w:rFonts w:ascii="Century" w:hAnsi="Century"/>
          <w:b/>
          <w:bCs/>
          <w:sz w:val="18"/>
          <w:szCs w:val="18"/>
          <w:u w:val="single"/>
        </w:rPr>
        <w:t>forma de execução indireta e sob o regime de empreitada por preço unitário</w:t>
      </w:r>
      <w:r w:rsidRPr="000925D8">
        <w:rPr>
          <w:rFonts w:ascii="Century" w:hAnsi="Century"/>
          <w:sz w:val="18"/>
          <w:szCs w:val="18"/>
        </w:rPr>
        <w:t>, nos termos consignados no inc. I do art. 46, da lei nº 14.133, de 01 de abril de 2021 e suas alterações.</w:t>
      </w:r>
    </w:p>
    <w:p w:rsidR="007A6240" w:rsidRPr="000925D8" w:rsidRDefault="007A6240" w:rsidP="007A6240">
      <w:pPr>
        <w:spacing w:line="312" w:lineRule="auto"/>
        <w:ind w:left="0" w:hanging="2"/>
        <w:jc w:val="both"/>
        <w:rPr>
          <w:rFonts w:ascii="Century" w:hAnsi="Century"/>
          <w:sz w:val="18"/>
          <w:szCs w:val="18"/>
        </w:rPr>
      </w:pPr>
    </w:p>
    <w:p w:rsidR="00E70BB3" w:rsidRDefault="007A6240" w:rsidP="00E70BB3">
      <w:pPr>
        <w:spacing w:line="312" w:lineRule="auto"/>
        <w:ind w:left="0" w:hanging="2"/>
        <w:jc w:val="both"/>
        <w:rPr>
          <w:rFonts w:ascii="Century" w:hAnsi="Century"/>
          <w:sz w:val="18"/>
          <w:szCs w:val="18"/>
        </w:rPr>
      </w:pPr>
      <w:r w:rsidRPr="009A4E16">
        <w:rPr>
          <w:rFonts w:ascii="Century" w:hAnsi="Century"/>
          <w:b/>
          <w:bCs/>
          <w:sz w:val="18"/>
          <w:szCs w:val="18"/>
        </w:rPr>
        <w:t>5.2.</w:t>
      </w:r>
      <w:r w:rsidRPr="009A4E16">
        <w:rPr>
          <w:rFonts w:ascii="Century" w:hAnsi="Century"/>
          <w:sz w:val="18"/>
          <w:szCs w:val="18"/>
        </w:rPr>
        <w:t xml:space="preserve"> A contratada deverá seguir integralmente na execução do objeto os </w:t>
      </w:r>
      <w:r w:rsidRPr="009A4E16">
        <w:rPr>
          <w:rFonts w:ascii="Century" w:hAnsi="Century"/>
          <w:b/>
          <w:sz w:val="18"/>
          <w:szCs w:val="18"/>
          <w:u w:val="single"/>
        </w:rPr>
        <w:t>projetos, planilha orçamentária, memorial descritivo e de cálculos, cronograma físico-financeiro e demais especificações técnicas,</w:t>
      </w:r>
      <w:r w:rsidRPr="009A4E16">
        <w:rPr>
          <w:rFonts w:ascii="Century" w:hAnsi="Century"/>
          <w:sz w:val="18"/>
          <w:szCs w:val="18"/>
        </w:rPr>
        <w:t xml:space="preserve"> constantes deste projeto básico.</w:t>
      </w:r>
    </w:p>
    <w:p w:rsidR="00E70BB3" w:rsidRDefault="00E70BB3" w:rsidP="00E70BB3">
      <w:pPr>
        <w:spacing w:line="312" w:lineRule="auto"/>
        <w:ind w:left="0" w:hanging="2"/>
        <w:jc w:val="both"/>
        <w:rPr>
          <w:rFonts w:ascii="Century" w:hAnsi="Century"/>
          <w:sz w:val="18"/>
          <w:szCs w:val="18"/>
        </w:rPr>
      </w:pPr>
    </w:p>
    <w:p w:rsidR="009A4E16" w:rsidRPr="009A4E16" w:rsidRDefault="009A4E16" w:rsidP="00E70BB3">
      <w:pPr>
        <w:spacing w:line="312" w:lineRule="auto"/>
        <w:ind w:left="0" w:hanging="2"/>
        <w:jc w:val="both"/>
        <w:rPr>
          <w:rFonts w:ascii="Century" w:hAnsi="Century"/>
          <w:sz w:val="18"/>
          <w:szCs w:val="18"/>
        </w:rPr>
      </w:pPr>
      <w:r w:rsidRPr="009A4E16">
        <w:rPr>
          <w:rFonts w:ascii="Century" w:hAnsi="Century"/>
          <w:b/>
          <w:sz w:val="18"/>
          <w:szCs w:val="18"/>
        </w:rPr>
        <w:t>5.2.1.</w:t>
      </w:r>
      <w:r>
        <w:rPr>
          <w:rFonts w:ascii="Century" w:hAnsi="Century"/>
          <w:sz w:val="18"/>
          <w:szCs w:val="18"/>
        </w:rPr>
        <w:t xml:space="preserve"> Acaso seja necessário efetuar alterações nos projetos e demais componentes técnicos, visando a melhor consecução da execução das obras, esses deverão ser </w:t>
      </w:r>
      <w:r w:rsidR="00E70BB3">
        <w:rPr>
          <w:rFonts w:ascii="Century" w:hAnsi="Century"/>
          <w:sz w:val="18"/>
          <w:szCs w:val="18"/>
        </w:rPr>
        <w:t>submetidos ao gestor e fiscal do contrato, bem como a autoridade superior, para aprovação</w:t>
      </w:r>
      <w:r>
        <w:rPr>
          <w:rFonts w:ascii="Century" w:hAnsi="Century"/>
          <w:sz w:val="18"/>
          <w:szCs w:val="18"/>
        </w:rPr>
        <w:t xml:space="preserve">, </w:t>
      </w:r>
    </w:p>
    <w:p w:rsidR="007A6240" w:rsidRPr="009A4E16" w:rsidRDefault="007A6240" w:rsidP="007A6240">
      <w:pPr>
        <w:spacing w:line="312" w:lineRule="auto"/>
        <w:ind w:left="0" w:hanging="2"/>
        <w:jc w:val="both"/>
        <w:rPr>
          <w:rFonts w:ascii="Century" w:hAnsi="Century"/>
          <w:sz w:val="18"/>
          <w:szCs w:val="18"/>
        </w:rPr>
      </w:pPr>
    </w:p>
    <w:p w:rsidR="007A6240" w:rsidRPr="000925D8" w:rsidRDefault="007A6240" w:rsidP="007A6240">
      <w:pPr>
        <w:spacing w:line="312" w:lineRule="auto"/>
        <w:ind w:left="0" w:hanging="2"/>
        <w:jc w:val="both"/>
        <w:rPr>
          <w:rFonts w:ascii="Century" w:hAnsi="Century"/>
          <w:sz w:val="18"/>
          <w:szCs w:val="18"/>
        </w:rPr>
      </w:pPr>
      <w:r w:rsidRPr="005730D0">
        <w:rPr>
          <w:rFonts w:ascii="Century" w:hAnsi="Century"/>
          <w:b/>
          <w:bCs/>
          <w:sz w:val="18"/>
          <w:szCs w:val="18"/>
        </w:rPr>
        <w:t>5.3.</w:t>
      </w:r>
      <w:r w:rsidRPr="005730D0">
        <w:rPr>
          <w:rFonts w:ascii="Century" w:hAnsi="Century"/>
          <w:sz w:val="18"/>
          <w:szCs w:val="18"/>
        </w:rPr>
        <w:t xml:space="preserve"> O prazo de </w:t>
      </w:r>
      <w:r w:rsidRPr="005730D0">
        <w:rPr>
          <w:rFonts w:ascii="Century" w:hAnsi="Century"/>
          <w:b/>
          <w:sz w:val="18"/>
          <w:szCs w:val="18"/>
          <w:u w:val="single"/>
        </w:rPr>
        <w:t>vigência do instrumento contratual</w:t>
      </w:r>
      <w:r w:rsidRPr="005730D0">
        <w:rPr>
          <w:rFonts w:ascii="Century" w:hAnsi="Century"/>
          <w:sz w:val="18"/>
          <w:szCs w:val="18"/>
        </w:rPr>
        <w:t xml:space="preserve"> é de </w:t>
      </w:r>
      <w:r w:rsidRPr="005730D0">
        <w:rPr>
          <w:rFonts w:ascii="Century" w:hAnsi="Century"/>
          <w:b/>
          <w:bCs/>
          <w:sz w:val="18"/>
          <w:szCs w:val="18"/>
          <w:u w:val="single"/>
        </w:rPr>
        <w:t>06 (seis) meses</w:t>
      </w:r>
      <w:r w:rsidRPr="005730D0">
        <w:rPr>
          <w:rFonts w:ascii="Century" w:hAnsi="Century"/>
          <w:sz w:val="18"/>
          <w:szCs w:val="18"/>
        </w:rPr>
        <w:t>, contados a partir da data de sua publicação, podendo, ser prorrogado quando verificada a necessidade, de ofício pela Administração ou por solicitação da contratada, durante o seu transcurso, e desde que ocorra motivo justificado, devidamente comprovado e aceito pelo Município de C</w:t>
      </w:r>
      <w:r w:rsidR="00E70BB3" w:rsidRPr="005730D0">
        <w:rPr>
          <w:rFonts w:ascii="Century" w:hAnsi="Century"/>
          <w:sz w:val="18"/>
          <w:szCs w:val="18"/>
        </w:rPr>
        <w:t>onceição de Ipanema</w:t>
      </w:r>
      <w:r w:rsidRPr="005730D0">
        <w:rPr>
          <w:rFonts w:ascii="Century" w:hAnsi="Century"/>
          <w:sz w:val="18"/>
          <w:szCs w:val="18"/>
        </w:rPr>
        <w:t>/MG, observado os dispositivos legais da Lei n.º 14.133/2021.</w:t>
      </w:r>
    </w:p>
    <w:p w:rsidR="007A6240" w:rsidRPr="000925D8" w:rsidRDefault="007A6240" w:rsidP="007A6240">
      <w:pPr>
        <w:spacing w:line="312" w:lineRule="auto"/>
        <w:ind w:left="0" w:hanging="2"/>
        <w:jc w:val="both"/>
        <w:rPr>
          <w:rFonts w:ascii="Century" w:hAnsi="Century"/>
          <w:sz w:val="18"/>
          <w:szCs w:val="18"/>
        </w:rPr>
      </w:pPr>
    </w:p>
    <w:p w:rsidR="007A6240" w:rsidRPr="000925D8" w:rsidRDefault="007A6240" w:rsidP="007A6240">
      <w:pPr>
        <w:spacing w:line="312" w:lineRule="auto"/>
        <w:ind w:left="0" w:hanging="2"/>
        <w:jc w:val="both"/>
        <w:rPr>
          <w:rFonts w:ascii="Century" w:hAnsi="Century"/>
          <w:sz w:val="18"/>
          <w:szCs w:val="18"/>
        </w:rPr>
      </w:pPr>
      <w:r w:rsidRPr="000925D8">
        <w:rPr>
          <w:rFonts w:ascii="Century" w:hAnsi="Century"/>
          <w:b/>
          <w:bCs/>
          <w:sz w:val="18"/>
          <w:szCs w:val="18"/>
        </w:rPr>
        <w:t xml:space="preserve">5.4. </w:t>
      </w:r>
      <w:r w:rsidRPr="000925D8">
        <w:rPr>
          <w:rFonts w:ascii="Century" w:hAnsi="Century"/>
          <w:sz w:val="18"/>
          <w:szCs w:val="18"/>
        </w:rPr>
        <w:t>Em caso de prorrogação da vigência do contrato, a formalização do Termo de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1 (um) mês.</w:t>
      </w:r>
    </w:p>
    <w:p w:rsidR="007A6240" w:rsidRPr="000925D8" w:rsidRDefault="007A6240" w:rsidP="007A6240">
      <w:pPr>
        <w:spacing w:line="312" w:lineRule="auto"/>
        <w:ind w:left="0" w:hanging="2"/>
        <w:jc w:val="both"/>
        <w:rPr>
          <w:rFonts w:ascii="Century" w:hAnsi="Century"/>
          <w:b/>
          <w:bCs/>
          <w:sz w:val="18"/>
          <w:szCs w:val="18"/>
        </w:rPr>
      </w:pPr>
    </w:p>
    <w:p w:rsidR="007A6240" w:rsidRPr="000925D8" w:rsidRDefault="007A6240" w:rsidP="007A6240">
      <w:pPr>
        <w:spacing w:line="312" w:lineRule="auto"/>
        <w:ind w:left="0" w:hanging="2"/>
        <w:jc w:val="both"/>
        <w:rPr>
          <w:rFonts w:ascii="Century" w:hAnsi="Century"/>
          <w:sz w:val="18"/>
          <w:szCs w:val="18"/>
        </w:rPr>
      </w:pPr>
      <w:r w:rsidRPr="005730D0">
        <w:rPr>
          <w:rFonts w:ascii="Century" w:hAnsi="Century"/>
          <w:b/>
          <w:bCs/>
          <w:sz w:val="18"/>
          <w:szCs w:val="18"/>
        </w:rPr>
        <w:t>5.5.</w:t>
      </w:r>
      <w:r w:rsidRPr="005730D0">
        <w:rPr>
          <w:rFonts w:ascii="Century" w:hAnsi="Century"/>
          <w:color w:val="FF0000"/>
          <w:sz w:val="18"/>
          <w:szCs w:val="18"/>
        </w:rPr>
        <w:t xml:space="preserve"> </w:t>
      </w:r>
      <w:r w:rsidRPr="005730D0">
        <w:rPr>
          <w:rFonts w:ascii="Century" w:hAnsi="Century"/>
          <w:sz w:val="18"/>
          <w:szCs w:val="18"/>
        </w:rPr>
        <w:t xml:space="preserve">O prazo de </w:t>
      </w:r>
      <w:r w:rsidRPr="005730D0">
        <w:rPr>
          <w:rFonts w:ascii="Century" w:hAnsi="Century"/>
          <w:b/>
          <w:sz w:val="18"/>
          <w:szCs w:val="18"/>
          <w:u w:val="single"/>
        </w:rPr>
        <w:t>execução das obras</w:t>
      </w:r>
      <w:r w:rsidRPr="005730D0">
        <w:rPr>
          <w:rFonts w:ascii="Century" w:hAnsi="Century"/>
          <w:sz w:val="18"/>
          <w:szCs w:val="18"/>
        </w:rPr>
        <w:t xml:space="preserve"> é de </w:t>
      </w:r>
      <w:r w:rsidRPr="005730D0">
        <w:rPr>
          <w:rFonts w:ascii="Century" w:hAnsi="Century"/>
          <w:b/>
          <w:sz w:val="18"/>
          <w:szCs w:val="18"/>
          <w:u w:val="single"/>
        </w:rPr>
        <w:t>06</w:t>
      </w:r>
      <w:r w:rsidRPr="005730D0">
        <w:rPr>
          <w:rFonts w:ascii="Century" w:hAnsi="Century"/>
          <w:b/>
          <w:bCs/>
          <w:sz w:val="18"/>
          <w:szCs w:val="18"/>
          <w:u w:val="single"/>
        </w:rPr>
        <w:t xml:space="preserve"> (seis) meses</w:t>
      </w:r>
      <w:r w:rsidRPr="005730D0">
        <w:rPr>
          <w:rFonts w:ascii="Century" w:hAnsi="Century"/>
          <w:sz w:val="18"/>
          <w:szCs w:val="18"/>
        </w:rPr>
        <w:t>, conforme discriminado no cronograma físico financeiro, obedecendo às datas e demais condições estabelecidas neste Edital e seus anexos.</w:t>
      </w:r>
      <w:r w:rsidRPr="000925D8">
        <w:rPr>
          <w:rFonts w:ascii="Century" w:hAnsi="Century"/>
          <w:sz w:val="18"/>
          <w:szCs w:val="18"/>
        </w:rPr>
        <w:t xml:space="preserve"> </w:t>
      </w:r>
    </w:p>
    <w:p w:rsidR="007A6240" w:rsidRPr="000925D8" w:rsidRDefault="007A6240" w:rsidP="007A6240">
      <w:pPr>
        <w:spacing w:line="312" w:lineRule="auto"/>
        <w:ind w:left="0" w:hanging="2"/>
        <w:jc w:val="both"/>
        <w:rPr>
          <w:rFonts w:ascii="Century" w:hAnsi="Century"/>
          <w:sz w:val="18"/>
          <w:szCs w:val="18"/>
        </w:rPr>
      </w:pPr>
    </w:p>
    <w:p w:rsidR="007A6240" w:rsidRPr="000925D8" w:rsidRDefault="007A6240" w:rsidP="007A6240">
      <w:pPr>
        <w:spacing w:line="312" w:lineRule="auto"/>
        <w:ind w:left="0" w:hanging="2"/>
        <w:jc w:val="both"/>
        <w:rPr>
          <w:rFonts w:ascii="Century" w:hAnsi="Century"/>
          <w:sz w:val="18"/>
          <w:szCs w:val="18"/>
        </w:rPr>
      </w:pPr>
      <w:r w:rsidRPr="000925D8">
        <w:rPr>
          <w:rFonts w:ascii="Century" w:hAnsi="Century"/>
          <w:b/>
          <w:bCs/>
          <w:sz w:val="18"/>
          <w:szCs w:val="18"/>
        </w:rPr>
        <w:t>5.6.</w:t>
      </w:r>
      <w:r w:rsidRPr="000925D8">
        <w:rPr>
          <w:rFonts w:ascii="Century" w:hAnsi="Century"/>
          <w:sz w:val="18"/>
          <w:szCs w:val="18"/>
        </w:rPr>
        <w:t xml:space="preserve"> Por se tratar de contrato por escopo, o prazo de execução poderá ser automaticamente </w:t>
      </w:r>
      <w:r w:rsidRPr="000925D8">
        <w:rPr>
          <w:rFonts w:ascii="Century" w:hAnsi="Century"/>
          <w:color w:val="000000"/>
          <w:sz w:val="18"/>
          <w:szCs w:val="18"/>
        </w:rPr>
        <w:t>prorrogado, quando seu objeto não for concluído no período firmado neste contrato, exceto quando a não conclusão decorrer de culpa do contratado.</w:t>
      </w:r>
    </w:p>
    <w:p w:rsidR="007A6240" w:rsidRPr="000925D8" w:rsidRDefault="007A6240" w:rsidP="007A6240">
      <w:pPr>
        <w:spacing w:line="312" w:lineRule="auto"/>
        <w:ind w:left="0" w:hanging="2"/>
        <w:jc w:val="both"/>
        <w:rPr>
          <w:rFonts w:ascii="Century" w:hAnsi="Century"/>
          <w:sz w:val="18"/>
          <w:szCs w:val="18"/>
        </w:rPr>
      </w:pPr>
    </w:p>
    <w:p w:rsidR="007A6240" w:rsidRPr="000925D8" w:rsidRDefault="007A6240" w:rsidP="007A6240">
      <w:pPr>
        <w:spacing w:line="312" w:lineRule="auto"/>
        <w:ind w:left="0" w:hanging="2"/>
        <w:jc w:val="both"/>
        <w:rPr>
          <w:rFonts w:ascii="Century" w:hAnsi="Century"/>
          <w:sz w:val="18"/>
          <w:szCs w:val="18"/>
        </w:rPr>
      </w:pPr>
      <w:r w:rsidRPr="000925D8">
        <w:rPr>
          <w:rFonts w:ascii="Century" w:hAnsi="Century"/>
          <w:b/>
          <w:bCs/>
          <w:sz w:val="18"/>
          <w:szCs w:val="18"/>
        </w:rPr>
        <w:t>5.7.</w:t>
      </w:r>
      <w:r w:rsidRPr="000925D8">
        <w:rPr>
          <w:rFonts w:ascii="Century" w:hAnsi="Century"/>
          <w:sz w:val="18"/>
          <w:szCs w:val="18"/>
        </w:rPr>
        <w:t xml:space="preserve"> A Contratada deverá obrigatoriamente e sob pena da aplicação de multa de mora, conforme dispõe o art. 162 da Lei nº 14.133/2021, dar início à execução das obras no prazo máximo de </w:t>
      </w:r>
      <w:r w:rsidRPr="000925D8">
        <w:rPr>
          <w:rFonts w:ascii="Century" w:hAnsi="Century"/>
          <w:b/>
          <w:bCs/>
          <w:sz w:val="18"/>
          <w:szCs w:val="18"/>
          <w:u w:val="single"/>
        </w:rPr>
        <w:t>05 (cinco) dias úteis</w:t>
      </w:r>
      <w:r w:rsidRPr="000925D8">
        <w:rPr>
          <w:rFonts w:ascii="Century" w:hAnsi="Century"/>
          <w:sz w:val="18"/>
          <w:szCs w:val="18"/>
        </w:rPr>
        <w:t xml:space="preserve"> após o recebimento da Ordem de Início dos Serviços.</w:t>
      </w:r>
    </w:p>
    <w:p w:rsidR="007A6240" w:rsidRPr="000925D8" w:rsidRDefault="007A6240" w:rsidP="007A6240">
      <w:pPr>
        <w:spacing w:line="312" w:lineRule="auto"/>
        <w:ind w:left="0" w:hanging="2"/>
        <w:jc w:val="both"/>
        <w:rPr>
          <w:rFonts w:ascii="Century" w:hAnsi="Century"/>
          <w:b/>
          <w:bCs/>
          <w:color w:val="000000"/>
          <w:sz w:val="18"/>
          <w:szCs w:val="18"/>
        </w:rPr>
      </w:pPr>
    </w:p>
    <w:p w:rsidR="007A6240" w:rsidRPr="000925D8" w:rsidRDefault="007A6240" w:rsidP="007A6240">
      <w:pPr>
        <w:spacing w:line="312" w:lineRule="auto"/>
        <w:ind w:left="0" w:hanging="2"/>
        <w:jc w:val="both"/>
        <w:rPr>
          <w:rFonts w:ascii="Century" w:hAnsi="Century"/>
          <w:color w:val="000000"/>
          <w:sz w:val="18"/>
          <w:szCs w:val="18"/>
        </w:rPr>
      </w:pPr>
      <w:r w:rsidRPr="000925D8">
        <w:rPr>
          <w:rFonts w:ascii="Century" w:hAnsi="Century"/>
          <w:b/>
          <w:bCs/>
          <w:color w:val="000000"/>
          <w:sz w:val="18"/>
          <w:szCs w:val="18"/>
        </w:rPr>
        <w:t>5.8.</w:t>
      </w:r>
      <w:r w:rsidRPr="000925D8">
        <w:rPr>
          <w:rFonts w:ascii="Century" w:hAnsi="Century"/>
          <w:color w:val="000000"/>
          <w:sz w:val="18"/>
          <w:szCs w:val="18"/>
        </w:rPr>
        <w:t xml:space="preserve"> Os prazos previstos neste projeto básico e previstos na Lei nº 14.133/2021, não excluem nem revogam os prazos contratuais previstos em lei especial.</w:t>
      </w:r>
    </w:p>
    <w:p w:rsidR="007A6240" w:rsidRPr="000925D8" w:rsidRDefault="007A6240" w:rsidP="007A6240">
      <w:pPr>
        <w:spacing w:line="312" w:lineRule="auto"/>
        <w:ind w:left="0" w:hanging="2"/>
        <w:jc w:val="both"/>
        <w:rPr>
          <w:rFonts w:ascii="Century" w:hAnsi="Century"/>
          <w:color w:val="000000"/>
          <w:sz w:val="18"/>
          <w:szCs w:val="18"/>
        </w:rPr>
      </w:pPr>
    </w:p>
    <w:p w:rsidR="007A6240" w:rsidRPr="000925D8" w:rsidRDefault="007A6240" w:rsidP="007A6240">
      <w:pPr>
        <w:spacing w:line="312" w:lineRule="auto"/>
        <w:ind w:left="0" w:hanging="2"/>
        <w:jc w:val="both"/>
        <w:rPr>
          <w:rFonts w:ascii="Century" w:hAnsi="Century"/>
          <w:b/>
          <w:bCs/>
          <w:sz w:val="18"/>
          <w:szCs w:val="18"/>
          <w:u w:val="single"/>
        </w:rPr>
      </w:pPr>
      <w:r w:rsidRPr="000925D8">
        <w:rPr>
          <w:rFonts w:ascii="Century" w:hAnsi="Century"/>
          <w:b/>
          <w:bCs/>
          <w:sz w:val="18"/>
          <w:szCs w:val="18"/>
          <w:u w:val="single"/>
        </w:rPr>
        <w:t>6 – CRITÉRIOS PARA RECEBIMENTO DO OBJETO</w:t>
      </w:r>
    </w:p>
    <w:p w:rsidR="007A6240" w:rsidRPr="000925D8" w:rsidRDefault="007A6240" w:rsidP="007A6240">
      <w:pPr>
        <w:spacing w:line="312" w:lineRule="auto"/>
        <w:ind w:left="0" w:hanging="2"/>
        <w:jc w:val="both"/>
        <w:rPr>
          <w:rFonts w:ascii="Century" w:hAnsi="Century"/>
          <w:b/>
          <w:bCs/>
          <w:sz w:val="18"/>
          <w:szCs w:val="18"/>
        </w:rPr>
      </w:pPr>
    </w:p>
    <w:p w:rsidR="007A6240" w:rsidRPr="000925D8" w:rsidRDefault="007A6240" w:rsidP="007A6240">
      <w:pPr>
        <w:spacing w:line="312" w:lineRule="auto"/>
        <w:ind w:left="0" w:hanging="2"/>
        <w:jc w:val="both"/>
        <w:rPr>
          <w:rFonts w:ascii="Century" w:hAnsi="Century"/>
          <w:sz w:val="18"/>
          <w:szCs w:val="18"/>
        </w:rPr>
      </w:pPr>
      <w:r w:rsidRPr="000925D8">
        <w:rPr>
          <w:rFonts w:ascii="Century" w:hAnsi="Century"/>
          <w:b/>
          <w:bCs/>
          <w:sz w:val="18"/>
          <w:szCs w:val="18"/>
        </w:rPr>
        <w:t>6.1.</w:t>
      </w:r>
      <w:r w:rsidRPr="000925D8">
        <w:rPr>
          <w:rFonts w:ascii="Century" w:hAnsi="Century"/>
          <w:sz w:val="18"/>
          <w:szCs w:val="18"/>
        </w:rPr>
        <w:t xml:space="preserve"> Concluídos as obras/serviços, a contratada solicitará ao Município de </w:t>
      </w:r>
      <w:r w:rsidR="00E70BB3">
        <w:rPr>
          <w:rFonts w:ascii="Century" w:hAnsi="Century"/>
          <w:sz w:val="18"/>
          <w:szCs w:val="18"/>
        </w:rPr>
        <w:t>Conceição de Ipanema</w:t>
      </w:r>
      <w:r w:rsidRPr="000925D8">
        <w:rPr>
          <w:rFonts w:ascii="Century" w:hAnsi="Century"/>
          <w:sz w:val="18"/>
          <w:szCs w:val="18"/>
        </w:rPr>
        <w:t xml:space="preserve">/MG, através do gestor ou fiscal do contrato, o seu recebimento provisório que deverá ocorrer no prazo de 15 (quinze) dias da data da solicitação. </w:t>
      </w:r>
    </w:p>
    <w:p w:rsidR="007A6240" w:rsidRPr="000925D8" w:rsidRDefault="007A6240" w:rsidP="007A6240">
      <w:pPr>
        <w:spacing w:line="312" w:lineRule="auto"/>
        <w:ind w:left="0" w:hanging="2"/>
        <w:jc w:val="both"/>
        <w:rPr>
          <w:rFonts w:ascii="Century" w:hAnsi="Century"/>
          <w:sz w:val="18"/>
          <w:szCs w:val="18"/>
        </w:rPr>
      </w:pPr>
      <w:r w:rsidRPr="000925D8">
        <w:rPr>
          <w:rFonts w:ascii="Century" w:hAnsi="Century"/>
          <w:b/>
          <w:bCs/>
          <w:sz w:val="18"/>
          <w:szCs w:val="18"/>
        </w:rPr>
        <w:lastRenderedPageBreak/>
        <w:t>6.2.</w:t>
      </w:r>
      <w:r w:rsidRPr="000925D8">
        <w:rPr>
          <w:rFonts w:ascii="Century" w:hAnsi="Century"/>
          <w:sz w:val="18"/>
          <w:szCs w:val="18"/>
        </w:rPr>
        <w:t xml:space="preserve"> O Município de C</w:t>
      </w:r>
      <w:r w:rsidR="00E70BB3">
        <w:rPr>
          <w:rFonts w:ascii="Century" w:hAnsi="Century"/>
          <w:sz w:val="18"/>
          <w:szCs w:val="18"/>
        </w:rPr>
        <w:t>onceição de Ipanema</w:t>
      </w:r>
      <w:r w:rsidRPr="000925D8">
        <w:rPr>
          <w:rFonts w:ascii="Century" w:hAnsi="Century"/>
          <w:sz w:val="18"/>
          <w:szCs w:val="18"/>
        </w:rPr>
        <w:t xml:space="preserve">/MG terá o prazo de até 90 (noventa) dias para, através do gestor ou fiscal do contrato, para verificar a adequação das obras/serviços recebidos com as condições contratadas, emitirem parecer conclusivo e, aprovação da autoridade competente. </w:t>
      </w:r>
    </w:p>
    <w:p w:rsidR="007A6240" w:rsidRPr="000925D8" w:rsidRDefault="007A6240" w:rsidP="007A6240">
      <w:pPr>
        <w:spacing w:line="312" w:lineRule="auto"/>
        <w:ind w:left="0" w:hanging="2"/>
        <w:jc w:val="both"/>
        <w:rPr>
          <w:rFonts w:ascii="Century" w:hAnsi="Century"/>
          <w:sz w:val="18"/>
          <w:szCs w:val="18"/>
        </w:rPr>
      </w:pPr>
    </w:p>
    <w:p w:rsidR="007A6240" w:rsidRPr="000925D8" w:rsidRDefault="007A6240" w:rsidP="007A6240">
      <w:pPr>
        <w:spacing w:line="312" w:lineRule="auto"/>
        <w:ind w:left="0" w:hanging="2"/>
        <w:jc w:val="both"/>
        <w:rPr>
          <w:rFonts w:ascii="Century" w:hAnsi="Century"/>
          <w:sz w:val="18"/>
          <w:szCs w:val="18"/>
        </w:rPr>
      </w:pPr>
      <w:r w:rsidRPr="000925D8">
        <w:rPr>
          <w:rFonts w:ascii="Century" w:hAnsi="Century"/>
          <w:b/>
          <w:bCs/>
          <w:sz w:val="18"/>
          <w:szCs w:val="18"/>
        </w:rPr>
        <w:t>6.3.</w:t>
      </w:r>
      <w:r w:rsidRPr="000925D8">
        <w:rPr>
          <w:rFonts w:ascii="Century" w:hAnsi="Century"/>
          <w:sz w:val="18"/>
          <w:szCs w:val="18"/>
        </w:rPr>
        <w:t xml:space="preserve"> Na hipótese da necessidade de correção, será estabelecido um prazo para que a contratada, às suas expensas, complemente ou refaça as obras/serviços rejeitados. Aceito e aprovado as obras/serviço, a Administração, emitirá o Termo de Recebimento Definitivo das obras/serviços que deverá ser assinado pelo Gestor do Contrato (Secretário Municipal de Educação) e pelo representante legal do Município (Prefeito). </w:t>
      </w:r>
    </w:p>
    <w:p w:rsidR="007A6240" w:rsidRPr="000925D8" w:rsidRDefault="007A6240" w:rsidP="007A6240">
      <w:pPr>
        <w:spacing w:line="312" w:lineRule="auto"/>
        <w:ind w:left="0" w:hanging="2"/>
        <w:jc w:val="both"/>
        <w:rPr>
          <w:rFonts w:ascii="Century" w:hAnsi="Century"/>
          <w:b/>
          <w:bCs/>
          <w:sz w:val="18"/>
          <w:szCs w:val="18"/>
        </w:rPr>
      </w:pPr>
    </w:p>
    <w:p w:rsidR="007A6240" w:rsidRPr="000925D8" w:rsidRDefault="007A6240" w:rsidP="007A6240">
      <w:pPr>
        <w:spacing w:line="312" w:lineRule="auto"/>
        <w:ind w:left="0" w:hanging="2"/>
        <w:jc w:val="both"/>
        <w:rPr>
          <w:rFonts w:ascii="Century" w:hAnsi="Century"/>
          <w:sz w:val="18"/>
          <w:szCs w:val="18"/>
        </w:rPr>
      </w:pPr>
      <w:r w:rsidRPr="000925D8">
        <w:rPr>
          <w:rFonts w:ascii="Century" w:hAnsi="Century"/>
          <w:b/>
          <w:bCs/>
          <w:sz w:val="18"/>
          <w:szCs w:val="18"/>
        </w:rPr>
        <w:t>6.4.</w:t>
      </w:r>
      <w:r w:rsidRPr="000925D8">
        <w:rPr>
          <w:rFonts w:ascii="Century" w:hAnsi="Century"/>
          <w:sz w:val="18"/>
          <w:szCs w:val="18"/>
        </w:rPr>
        <w:t xml:space="preserve"> O Termo de Encerramento Físico do contrato está condicionado à emissão de Laudo Técnico pelo Município de C</w:t>
      </w:r>
      <w:r w:rsidR="00E70BB3">
        <w:rPr>
          <w:rFonts w:ascii="Century" w:hAnsi="Century"/>
          <w:sz w:val="18"/>
          <w:szCs w:val="18"/>
        </w:rPr>
        <w:t>onceição de Ipanema</w:t>
      </w:r>
      <w:r w:rsidRPr="000925D8">
        <w:rPr>
          <w:rFonts w:ascii="Century" w:hAnsi="Century"/>
          <w:sz w:val="18"/>
          <w:szCs w:val="18"/>
        </w:rPr>
        <w:t xml:space="preserve">/MG, através do gestor e fiscal do contrato, sobre todas as obras/serviços executados. </w:t>
      </w:r>
    </w:p>
    <w:p w:rsidR="007A6240" w:rsidRPr="000925D8" w:rsidRDefault="007A6240" w:rsidP="007A6240">
      <w:pPr>
        <w:spacing w:line="312" w:lineRule="auto"/>
        <w:ind w:left="0" w:hanging="2"/>
        <w:jc w:val="both"/>
        <w:rPr>
          <w:rFonts w:ascii="Century" w:hAnsi="Century"/>
          <w:b/>
          <w:bCs/>
          <w:sz w:val="18"/>
          <w:szCs w:val="18"/>
        </w:rPr>
      </w:pPr>
    </w:p>
    <w:p w:rsidR="007A6240" w:rsidRPr="000925D8" w:rsidRDefault="007A6240" w:rsidP="007A6240">
      <w:pPr>
        <w:spacing w:line="312" w:lineRule="auto"/>
        <w:ind w:left="0" w:hanging="2"/>
        <w:jc w:val="both"/>
        <w:rPr>
          <w:rFonts w:ascii="Century" w:hAnsi="Century"/>
          <w:sz w:val="18"/>
          <w:szCs w:val="18"/>
        </w:rPr>
      </w:pPr>
      <w:r w:rsidRPr="000925D8">
        <w:rPr>
          <w:rFonts w:ascii="Century" w:hAnsi="Century"/>
          <w:b/>
          <w:bCs/>
          <w:sz w:val="18"/>
          <w:szCs w:val="18"/>
        </w:rPr>
        <w:t>6.5.</w:t>
      </w:r>
      <w:r w:rsidRPr="000925D8">
        <w:rPr>
          <w:rFonts w:ascii="Century" w:hAnsi="Century"/>
          <w:sz w:val="18"/>
          <w:szCs w:val="18"/>
        </w:rPr>
        <w:t xml:space="preserve"> Fica a licitante vencedora ciente de que o pleno cumprimento do estipulado no subitem 6.1 acima é condicionante para: </w:t>
      </w:r>
    </w:p>
    <w:p w:rsidR="007A6240" w:rsidRPr="000925D8" w:rsidRDefault="007A6240" w:rsidP="007A6240">
      <w:pPr>
        <w:spacing w:line="312" w:lineRule="auto"/>
        <w:ind w:left="0" w:hanging="2"/>
        <w:jc w:val="both"/>
        <w:rPr>
          <w:rFonts w:ascii="Century" w:hAnsi="Century"/>
          <w:sz w:val="18"/>
          <w:szCs w:val="18"/>
        </w:rPr>
      </w:pPr>
    </w:p>
    <w:p w:rsidR="007A6240" w:rsidRPr="000925D8" w:rsidRDefault="007A6240" w:rsidP="007A6240">
      <w:pPr>
        <w:spacing w:line="312" w:lineRule="auto"/>
        <w:ind w:left="0" w:hanging="2"/>
        <w:jc w:val="both"/>
        <w:rPr>
          <w:rFonts w:ascii="Century" w:hAnsi="Century"/>
          <w:sz w:val="18"/>
          <w:szCs w:val="18"/>
        </w:rPr>
      </w:pPr>
      <w:r w:rsidRPr="000925D8">
        <w:rPr>
          <w:rFonts w:ascii="Century" w:hAnsi="Century"/>
          <w:sz w:val="18"/>
          <w:szCs w:val="18"/>
        </w:rPr>
        <w:t xml:space="preserve">a) Emissão do Atestado de Execução da obra; </w:t>
      </w:r>
    </w:p>
    <w:p w:rsidR="007A6240" w:rsidRPr="000925D8" w:rsidRDefault="007A6240" w:rsidP="007A6240">
      <w:pPr>
        <w:spacing w:line="312" w:lineRule="auto"/>
        <w:ind w:left="0" w:hanging="2"/>
        <w:jc w:val="both"/>
        <w:rPr>
          <w:rFonts w:ascii="Century" w:hAnsi="Century"/>
          <w:sz w:val="18"/>
          <w:szCs w:val="18"/>
        </w:rPr>
      </w:pPr>
    </w:p>
    <w:p w:rsidR="007A6240" w:rsidRPr="000925D8" w:rsidRDefault="007A6240" w:rsidP="007A6240">
      <w:pPr>
        <w:spacing w:line="312" w:lineRule="auto"/>
        <w:ind w:left="0" w:hanging="2"/>
        <w:jc w:val="both"/>
        <w:rPr>
          <w:rFonts w:ascii="Century" w:hAnsi="Century"/>
          <w:sz w:val="18"/>
          <w:szCs w:val="18"/>
        </w:rPr>
      </w:pPr>
      <w:r w:rsidRPr="000925D8">
        <w:rPr>
          <w:rFonts w:ascii="Century" w:hAnsi="Century"/>
          <w:sz w:val="18"/>
          <w:szCs w:val="18"/>
        </w:rPr>
        <w:t xml:space="preserve">b) Emissão do Termo de Encerramento Físico (TEF). </w:t>
      </w:r>
    </w:p>
    <w:p w:rsidR="007A6240" w:rsidRPr="000925D8" w:rsidRDefault="007A6240" w:rsidP="007A6240">
      <w:pPr>
        <w:spacing w:line="312" w:lineRule="auto"/>
        <w:ind w:left="0" w:hanging="2"/>
        <w:jc w:val="both"/>
        <w:rPr>
          <w:rFonts w:ascii="Century" w:hAnsi="Century"/>
          <w:sz w:val="18"/>
          <w:szCs w:val="18"/>
        </w:rPr>
      </w:pPr>
    </w:p>
    <w:p w:rsidR="007A6240" w:rsidRPr="000925D8" w:rsidRDefault="007A6240" w:rsidP="007A6240">
      <w:pPr>
        <w:spacing w:line="312" w:lineRule="auto"/>
        <w:ind w:left="0" w:hanging="2"/>
        <w:jc w:val="both"/>
        <w:rPr>
          <w:rFonts w:ascii="Century" w:hAnsi="Century"/>
          <w:sz w:val="18"/>
          <w:szCs w:val="18"/>
        </w:rPr>
      </w:pPr>
      <w:r w:rsidRPr="000925D8">
        <w:rPr>
          <w:rFonts w:ascii="Century" w:hAnsi="Century"/>
          <w:b/>
          <w:bCs/>
          <w:sz w:val="18"/>
          <w:szCs w:val="18"/>
        </w:rPr>
        <w:t>6.6.</w:t>
      </w:r>
      <w:r w:rsidRPr="000925D8">
        <w:rPr>
          <w:rFonts w:ascii="Century" w:hAnsi="Century"/>
          <w:sz w:val="18"/>
          <w:szCs w:val="18"/>
        </w:rPr>
        <w:t xml:space="preserve"> Os resultados da execução das obras/serviços, incluindo os desenhos originais e as memórias de cálculo, as informações obtidas e os métodos desenvolvidos no contexto da obra, serão de propriedade do Município de C</w:t>
      </w:r>
      <w:r w:rsidR="00E70BB3">
        <w:rPr>
          <w:rFonts w:ascii="Century" w:hAnsi="Century"/>
          <w:sz w:val="18"/>
          <w:szCs w:val="18"/>
        </w:rPr>
        <w:t>onceição de Ipanema</w:t>
      </w:r>
      <w:r w:rsidRPr="000925D8">
        <w:rPr>
          <w:rFonts w:ascii="Century" w:hAnsi="Century"/>
          <w:sz w:val="18"/>
          <w:szCs w:val="18"/>
        </w:rPr>
        <w:t xml:space="preserve">/MG. </w:t>
      </w:r>
    </w:p>
    <w:p w:rsidR="007A6240" w:rsidRPr="000925D8" w:rsidRDefault="007A6240" w:rsidP="007A6240">
      <w:pPr>
        <w:spacing w:line="312" w:lineRule="auto"/>
        <w:ind w:left="0" w:hanging="2"/>
        <w:jc w:val="both"/>
        <w:rPr>
          <w:rFonts w:ascii="Century" w:hAnsi="Century"/>
          <w:sz w:val="18"/>
          <w:szCs w:val="18"/>
        </w:rPr>
      </w:pPr>
    </w:p>
    <w:p w:rsidR="007A6240" w:rsidRPr="00E70BB3" w:rsidRDefault="007A6240" w:rsidP="007A6240">
      <w:pPr>
        <w:spacing w:line="312" w:lineRule="auto"/>
        <w:ind w:left="0" w:hanging="2"/>
        <w:jc w:val="both"/>
        <w:rPr>
          <w:rFonts w:ascii="Century" w:hAnsi="Century"/>
          <w:b/>
          <w:sz w:val="18"/>
          <w:szCs w:val="18"/>
        </w:rPr>
      </w:pPr>
      <w:r w:rsidRPr="000925D8">
        <w:rPr>
          <w:rFonts w:ascii="Century" w:hAnsi="Century"/>
          <w:b/>
          <w:bCs/>
          <w:sz w:val="18"/>
          <w:szCs w:val="18"/>
        </w:rPr>
        <w:t>6.7.</w:t>
      </w:r>
      <w:r w:rsidRPr="000925D8">
        <w:rPr>
          <w:rFonts w:ascii="Century" w:hAnsi="Century"/>
          <w:sz w:val="18"/>
          <w:szCs w:val="18"/>
        </w:rPr>
        <w:t xml:space="preserve"> O </w:t>
      </w:r>
      <w:r w:rsidRPr="00E70BB3">
        <w:rPr>
          <w:rFonts w:ascii="Century" w:hAnsi="Century"/>
          <w:b/>
          <w:color w:val="000000"/>
          <w:sz w:val="18"/>
          <w:szCs w:val="18"/>
        </w:rPr>
        <w:t xml:space="preserve">recebimento provisório ou definitivo do objeto não exclui a responsabilidade da contratada pelos prejuízos resultantes da incorreta execução do contrato, das garantias concedidas e das responsabilidades assumidas em contrato, no prazo de 05 (cinco) anos, por força das disposições legais previstas no art. 618, do Código Civil. </w:t>
      </w:r>
    </w:p>
    <w:p w:rsidR="007A6240" w:rsidRPr="000925D8" w:rsidRDefault="007A6240" w:rsidP="007A6240">
      <w:pPr>
        <w:spacing w:line="312" w:lineRule="auto"/>
        <w:ind w:left="0" w:hanging="2"/>
        <w:jc w:val="both"/>
        <w:rPr>
          <w:rFonts w:ascii="Century" w:hAnsi="Century"/>
          <w:b/>
          <w:bCs/>
          <w:i/>
          <w:iCs/>
          <w:sz w:val="18"/>
          <w:szCs w:val="18"/>
          <w:u w:val="single"/>
        </w:rPr>
      </w:pPr>
    </w:p>
    <w:p w:rsidR="007A6240" w:rsidRPr="000925D8" w:rsidRDefault="007A6240" w:rsidP="007A6240">
      <w:pPr>
        <w:spacing w:line="312" w:lineRule="auto"/>
        <w:ind w:left="0" w:hanging="2"/>
        <w:jc w:val="both"/>
        <w:rPr>
          <w:rFonts w:ascii="Century" w:hAnsi="Century"/>
          <w:b/>
          <w:bCs/>
          <w:sz w:val="18"/>
          <w:szCs w:val="18"/>
          <w:u w:val="single"/>
        </w:rPr>
      </w:pPr>
      <w:r w:rsidRPr="000925D8">
        <w:rPr>
          <w:rFonts w:ascii="Century" w:hAnsi="Century"/>
          <w:b/>
          <w:bCs/>
          <w:sz w:val="18"/>
          <w:szCs w:val="18"/>
          <w:u w:val="single"/>
        </w:rPr>
        <w:t>7 - GESTÃO DO CONTRATO</w:t>
      </w:r>
    </w:p>
    <w:p w:rsidR="007A6240" w:rsidRPr="000925D8" w:rsidRDefault="007A6240" w:rsidP="007A6240">
      <w:pPr>
        <w:spacing w:line="312" w:lineRule="auto"/>
        <w:ind w:left="0" w:hanging="2"/>
        <w:jc w:val="both"/>
        <w:rPr>
          <w:rFonts w:ascii="Century" w:hAnsi="Century"/>
          <w:b/>
          <w:bCs/>
          <w:sz w:val="18"/>
          <w:szCs w:val="18"/>
        </w:rPr>
      </w:pPr>
    </w:p>
    <w:p w:rsidR="007A6240" w:rsidRPr="000925D8" w:rsidRDefault="007A6240" w:rsidP="007A6240">
      <w:pPr>
        <w:spacing w:line="312" w:lineRule="auto"/>
        <w:ind w:left="0" w:hanging="2"/>
        <w:jc w:val="both"/>
        <w:rPr>
          <w:rFonts w:ascii="Century" w:hAnsi="Century"/>
          <w:sz w:val="18"/>
          <w:szCs w:val="18"/>
        </w:rPr>
      </w:pPr>
      <w:r w:rsidRPr="000925D8">
        <w:rPr>
          <w:rFonts w:ascii="Century" w:hAnsi="Century"/>
          <w:b/>
          <w:bCs/>
          <w:sz w:val="18"/>
          <w:szCs w:val="18"/>
        </w:rPr>
        <w:t xml:space="preserve">7.1. </w:t>
      </w:r>
      <w:r w:rsidRPr="000925D8">
        <w:rPr>
          <w:rFonts w:ascii="Century" w:hAnsi="Century"/>
          <w:sz w:val="18"/>
          <w:szCs w:val="18"/>
        </w:rPr>
        <w:t xml:space="preserve">O gestor e fiscal do contrato deverão privar pela integralidade e cumprimento de todas as cláusulas contratuais e fazer cumprir todas as obrigações estipuladas no instrumento contratual, bem como nas disposições contidas neste projeto básico de licitação e Edital de Concorrência Eletrônica que dará origem ao contrato e os demais dispositivos legais previstos nas legislações de regência. </w:t>
      </w:r>
    </w:p>
    <w:p w:rsidR="00E70BB3" w:rsidRPr="003E4609" w:rsidRDefault="00E70BB3" w:rsidP="007A6240">
      <w:pPr>
        <w:spacing w:line="312" w:lineRule="auto"/>
        <w:ind w:left="0" w:hanging="2"/>
        <w:jc w:val="both"/>
        <w:rPr>
          <w:rFonts w:ascii="Century" w:hAnsi="Century"/>
          <w:b/>
          <w:bCs/>
          <w:sz w:val="18"/>
          <w:szCs w:val="18"/>
        </w:rPr>
      </w:pPr>
    </w:p>
    <w:p w:rsidR="005E4F51" w:rsidRPr="005E4F51" w:rsidRDefault="007A6240" w:rsidP="005E4F51">
      <w:pPr>
        <w:spacing w:line="312" w:lineRule="auto"/>
        <w:ind w:left="0" w:hanging="2"/>
        <w:jc w:val="both"/>
        <w:rPr>
          <w:rFonts w:ascii="Century" w:hAnsi="Century"/>
          <w:sz w:val="18"/>
          <w:szCs w:val="18"/>
        </w:rPr>
      </w:pPr>
      <w:r w:rsidRPr="005E4F51">
        <w:rPr>
          <w:rFonts w:ascii="Century" w:hAnsi="Century"/>
          <w:b/>
          <w:bCs/>
          <w:sz w:val="18"/>
          <w:szCs w:val="18"/>
        </w:rPr>
        <w:t>7.2.</w:t>
      </w:r>
      <w:r w:rsidRPr="005E4F51">
        <w:rPr>
          <w:rFonts w:ascii="Century" w:hAnsi="Century"/>
          <w:sz w:val="18"/>
          <w:szCs w:val="18"/>
        </w:rPr>
        <w:t xml:space="preserve"> Nos termos do art. 117 da Lei nº 14.133/2021, fica designado para atuar como </w:t>
      </w:r>
      <w:r w:rsidRPr="005E4F51">
        <w:rPr>
          <w:rFonts w:ascii="Century" w:hAnsi="Century"/>
          <w:b/>
          <w:bCs/>
          <w:sz w:val="18"/>
          <w:szCs w:val="18"/>
          <w:u w:val="single"/>
        </w:rPr>
        <w:t>gestor do contrato</w:t>
      </w:r>
      <w:r w:rsidRPr="005E4F51">
        <w:rPr>
          <w:rFonts w:ascii="Century" w:hAnsi="Century"/>
          <w:sz w:val="18"/>
          <w:szCs w:val="18"/>
        </w:rPr>
        <w:t xml:space="preserve"> a servidora pública Municipal </w:t>
      </w:r>
      <w:r w:rsidR="005730D0" w:rsidRPr="005E4F51">
        <w:rPr>
          <w:rFonts w:ascii="Century" w:eastAsia="Tahoma" w:hAnsi="Century" w:cs="Bookman Old Style"/>
          <w:b/>
          <w:color w:val="000000"/>
          <w:sz w:val="18"/>
          <w:szCs w:val="18"/>
          <w:u w:val="single"/>
        </w:rPr>
        <w:t>Williana Henrique de Souza Gomes</w:t>
      </w:r>
      <w:r w:rsidRPr="005E4F51">
        <w:rPr>
          <w:rFonts w:ascii="Century" w:hAnsi="Century"/>
          <w:b/>
          <w:bCs/>
          <w:sz w:val="18"/>
          <w:szCs w:val="18"/>
        </w:rPr>
        <w:t xml:space="preserve">, </w:t>
      </w:r>
      <w:r w:rsidR="00E70BB3" w:rsidRPr="005E4F51">
        <w:rPr>
          <w:rFonts w:ascii="Century" w:hAnsi="Century"/>
          <w:bCs/>
          <w:sz w:val="18"/>
          <w:szCs w:val="18"/>
        </w:rPr>
        <w:t xml:space="preserve">lotada no cargo de </w:t>
      </w:r>
      <w:r w:rsidRPr="005E4F51">
        <w:rPr>
          <w:rFonts w:ascii="Century" w:hAnsi="Century"/>
          <w:sz w:val="18"/>
          <w:szCs w:val="18"/>
        </w:rPr>
        <w:t xml:space="preserve">Secretária Municipal de Educação e como </w:t>
      </w:r>
      <w:r w:rsidR="005E4F51" w:rsidRPr="005E4F51">
        <w:rPr>
          <w:rFonts w:ascii="Century" w:hAnsi="Century"/>
          <w:b/>
          <w:bCs/>
          <w:sz w:val="18"/>
          <w:szCs w:val="18"/>
          <w:u w:val="single"/>
        </w:rPr>
        <w:t>fiscal do contrato</w:t>
      </w:r>
      <w:r w:rsidR="005E4F51" w:rsidRPr="005E4F51">
        <w:rPr>
          <w:rFonts w:ascii="Century" w:hAnsi="Century"/>
          <w:sz w:val="18"/>
          <w:szCs w:val="18"/>
        </w:rPr>
        <w:t xml:space="preserve">, o servidor público municipal </w:t>
      </w:r>
      <w:r w:rsidR="005E4F51" w:rsidRPr="005E4F51">
        <w:rPr>
          <w:rFonts w:ascii="Century" w:hAnsi="Century"/>
          <w:b/>
          <w:bCs/>
          <w:position w:val="0"/>
          <w:sz w:val="18"/>
          <w:szCs w:val="18"/>
          <w:u w:val="single"/>
        </w:rPr>
        <w:t>Geison de Oliveira Carvalho</w:t>
      </w:r>
      <w:r w:rsidR="005E4F51" w:rsidRPr="005E4F51">
        <w:rPr>
          <w:rFonts w:ascii="Century" w:hAnsi="Century"/>
          <w:bCs/>
          <w:position w:val="0"/>
          <w:sz w:val="18"/>
          <w:szCs w:val="18"/>
        </w:rPr>
        <w:t>,</w:t>
      </w:r>
      <w:r w:rsidR="005E4F51" w:rsidRPr="005E4F51">
        <w:rPr>
          <w:rFonts w:ascii="Century" w:hAnsi="Century"/>
          <w:sz w:val="18"/>
          <w:szCs w:val="18"/>
        </w:rPr>
        <w:t xml:space="preserve"> Engenheiro Civil do Município, devidamente inscrito no CREA/MG nº 246554/D, vinculado à Secretaria Municipal de Obras do Município de Conceição de Ipanema/MG.</w:t>
      </w:r>
    </w:p>
    <w:p w:rsidR="007A6240" w:rsidRPr="005E4F51" w:rsidRDefault="007A6240" w:rsidP="007A6240">
      <w:pPr>
        <w:spacing w:line="312" w:lineRule="auto"/>
        <w:ind w:left="0" w:hanging="2"/>
        <w:jc w:val="both"/>
        <w:rPr>
          <w:rFonts w:ascii="Century" w:hAnsi="Century"/>
          <w:b/>
          <w:bCs/>
          <w:sz w:val="18"/>
          <w:szCs w:val="18"/>
        </w:rPr>
      </w:pPr>
    </w:p>
    <w:p w:rsidR="007A6240" w:rsidRPr="000925D8" w:rsidRDefault="007A6240" w:rsidP="007A6240">
      <w:pPr>
        <w:spacing w:line="312" w:lineRule="auto"/>
        <w:ind w:left="0" w:hanging="2"/>
        <w:jc w:val="both"/>
        <w:rPr>
          <w:rFonts w:ascii="Century" w:hAnsi="Century"/>
          <w:color w:val="000000"/>
          <w:sz w:val="18"/>
          <w:szCs w:val="18"/>
        </w:rPr>
      </w:pPr>
      <w:r w:rsidRPr="000925D8">
        <w:rPr>
          <w:rFonts w:ascii="Century" w:hAnsi="Century"/>
          <w:b/>
          <w:bCs/>
          <w:color w:val="000000"/>
          <w:sz w:val="18"/>
          <w:szCs w:val="18"/>
        </w:rPr>
        <w:t>7.3.</w:t>
      </w:r>
      <w:r w:rsidRPr="000925D8">
        <w:rPr>
          <w:rFonts w:ascii="Century" w:hAnsi="Century"/>
          <w:color w:val="000000"/>
          <w:sz w:val="18"/>
          <w:szCs w:val="18"/>
        </w:rPr>
        <w:t xml:space="preserve"> </w:t>
      </w:r>
      <w:r w:rsidR="003E4609">
        <w:rPr>
          <w:rFonts w:ascii="Century" w:hAnsi="Century"/>
          <w:color w:val="000000"/>
          <w:sz w:val="18"/>
          <w:szCs w:val="18"/>
        </w:rPr>
        <w:t>O(A)</w:t>
      </w:r>
      <w:r w:rsidRPr="000925D8">
        <w:rPr>
          <w:rFonts w:ascii="Century" w:hAnsi="Century"/>
          <w:color w:val="000000"/>
          <w:sz w:val="18"/>
          <w:szCs w:val="18"/>
        </w:rPr>
        <w:t xml:space="preserve"> fiscal do contrato anotará em registro próprio todas as ocorrências relacionadas à execução do contrato, determinando o que for necessário para a regularização das faltas ou dos defeitos observados</w:t>
      </w:r>
      <w:bookmarkStart w:id="6" w:name="art117§2"/>
      <w:bookmarkEnd w:id="6"/>
      <w:r w:rsidRPr="000925D8">
        <w:rPr>
          <w:rFonts w:ascii="Century" w:hAnsi="Century"/>
          <w:color w:val="000000"/>
          <w:sz w:val="18"/>
          <w:szCs w:val="18"/>
        </w:rPr>
        <w:t>;</w:t>
      </w:r>
    </w:p>
    <w:p w:rsidR="007A6240" w:rsidRPr="000925D8" w:rsidRDefault="007A6240" w:rsidP="007A6240">
      <w:pPr>
        <w:spacing w:line="312" w:lineRule="auto"/>
        <w:ind w:left="0" w:hanging="2"/>
        <w:jc w:val="both"/>
        <w:rPr>
          <w:rFonts w:ascii="Century" w:hAnsi="Century"/>
          <w:b/>
          <w:bCs/>
          <w:color w:val="000000"/>
          <w:sz w:val="18"/>
          <w:szCs w:val="18"/>
        </w:rPr>
      </w:pPr>
    </w:p>
    <w:p w:rsidR="007A6240" w:rsidRPr="000925D8" w:rsidRDefault="007A6240" w:rsidP="007A6240">
      <w:pPr>
        <w:spacing w:line="312" w:lineRule="auto"/>
        <w:ind w:left="0" w:hanging="2"/>
        <w:jc w:val="both"/>
        <w:rPr>
          <w:rFonts w:ascii="Century" w:hAnsi="Century"/>
          <w:color w:val="000000"/>
          <w:sz w:val="18"/>
          <w:szCs w:val="18"/>
        </w:rPr>
      </w:pPr>
      <w:r w:rsidRPr="000925D8">
        <w:rPr>
          <w:rFonts w:ascii="Century" w:hAnsi="Century"/>
          <w:b/>
          <w:bCs/>
          <w:color w:val="000000"/>
          <w:sz w:val="18"/>
          <w:szCs w:val="18"/>
        </w:rPr>
        <w:lastRenderedPageBreak/>
        <w:t>7.4.</w:t>
      </w:r>
      <w:r w:rsidR="003E4609">
        <w:rPr>
          <w:rFonts w:ascii="Century" w:hAnsi="Century"/>
          <w:color w:val="000000"/>
          <w:sz w:val="18"/>
          <w:szCs w:val="18"/>
        </w:rPr>
        <w:t xml:space="preserve"> O(A)</w:t>
      </w:r>
      <w:r w:rsidRPr="000925D8">
        <w:rPr>
          <w:rFonts w:ascii="Century" w:hAnsi="Century"/>
          <w:color w:val="000000"/>
          <w:sz w:val="18"/>
          <w:szCs w:val="18"/>
        </w:rPr>
        <w:t xml:space="preserve"> fiscal do contrato informará a seus superiores, em tempo hábil para a adoção das medidas convenientes, a situação que demandar decisão ou providência que ultrapasse sua competência.</w:t>
      </w:r>
      <w:bookmarkStart w:id="7" w:name="art117§3"/>
      <w:bookmarkEnd w:id="7"/>
    </w:p>
    <w:p w:rsidR="007A6240" w:rsidRPr="000925D8" w:rsidRDefault="007A6240" w:rsidP="007A6240">
      <w:pPr>
        <w:spacing w:line="312" w:lineRule="auto"/>
        <w:ind w:left="0" w:hanging="2"/>
        <w:jc w:val="both"/>
        <w:rPr>
          <w:rFonts w:ascii="Century" w:hAnsi="Century"/>
          <w:color w:val="000000"/>
          <w:sz w:val="18"/>
          <w:szCs w:val="18"/>
        </w:rPr>
      </w:pPr>
    </w:p>
    <w:p w:rsidR="007A6240" w:rsidRPr="000925D8" w:rsidRDefault="007A6240" w:rsidP="007A6240">
      <w:pPr>
        <w:spacing w:line="312" w:lineRule="auto"/>
        <w:ind w:left="0" w:hanging="2"/>
        <w:jc w:val="both"/>
        <w:rPr>
          <w:rFonts w:ascii="Century" w:hAnsi="Century"/>
          <w:sz w:val="18"/>
          <w:szCs w:val="18"/>
        </w:rPr>
      </w:pPr>
      <w:r w:rsidRPr="000925D8">
        <w:rPr>
          <w:rFonts w:ascii="Century" w:hAnsi="Century"/>
          <w:b/>
          <w:bCs/>
          <w:color w:val="000000"/>
          <w:sz w:val="18"/>
          <w:szCs w:val="18"/>
        </w:rPr>
        <w:t>7.5.</w:t>
      </w:r>
      <w:r w:rsidR="003E4609">
        <w:rPr>
          <w:rFonts w:ascii="Century" w:hAnsi="Century"/>
          <w:color w:val="000000"/>
          <w:sz w:val="18"/>
          <w:szCs w:val="18"/>
        </w:rPr>
        <w:t xml:space="preserve"> O(A)</w:t>
      </w:r>
      <w:r w:rsidRPr="000925D8">
        <w:rPr>
          <w:rFonts w:ascii="Century" w:hAnsi="Century"/>
          <w:color w:val="000000"/>
          <w:sz w:val="18"/>
          <w:szCs w:val="18"/>
        </w:rPr>
        <w:t xml:space="preserve"> fiscal do contrato será auxiliado pelos órgãos de assessoramento jurídico e de controle interno da Administração, que deverão dirimir dúvidas e subsidiá-lo com informações relevantes para prevenir riscos na execução contratual.</w:t>
      </w:r>
    </w:p>
    <w:p w:rsidR="007A6240" w:rsidRPr="000925D8" w:rsidRDefault="007A6240" w:rsidP="007A6240">
      <w:pPr>
        <w:spacing w:line="312" w:lineRule="auto"/>
        <w:ind w:left="0" w:hanging="2"/>
        <w:jc w:val="both"/>
        <w:rPr>
          <w:rFonts w:ascii="Century" w:hAnsi="Century"/>
          <w:b/>
          <w:bCs/>
          <w:sz w:val="18"/>
          <w:szCs w:val="18"/>
        </w:rPr>
      </w:pPr>
    </w:p>
    <w:p w:rsidR="007A6240" w:rsidRPr="000925D8" w:rsidRDefault="007A6240" w:rsidP="007A6240">
      <w:pPr>
        <w:spacing w:line="312" w:lineRule="auto"/>
        <w:ind w:left="0" w:hanging="2"/>
        <w:jc w:val="both"/>
        <w:rPr>
          <w:rFonts w:ascii="Century" w:hAnsi="Century"/>
          <w:sz w:val="18"/>
          <w:szCs w:val="18"/>
        </w:rPr>
      </w:pPr>
      <w:r w:rsidRPr="000925D8">
        <w:rPr>
          <w:rFonts w:ascii="Century" w:hAnsi="Century"/>
          <w:b/>
          <w:bCs/>
          <w:sz w:val="18"/>
          <w:szCs w:val="18"/>
        </w:rPr>
        <w:t xml:space="preserve">7.6. </w:t>
      </w:r>
      <w:r w:rsidR="003E4609">
        <w:rPr>
          <w:rFonts w:ascii="Century" w:hAnsi="Century"/>
          <w:color w:val="000000"/>
          <w:sz w:val="18"/>
          <w:szCs w:val="18"/>
        </w:rPr>
        <w:t>O(A)</w:t>
      </w:r>
      <w:r w:rsidRPr="000925D8">
        <w:rPr>
          <w:rFonts w:ascii="Century" w:hAnsi="Century"/>
          <w:sz w:val="18"/>
          <w:szCs w:val="18"/>
        </w:rPr>
        <w:t xml:space="preserve"> fiscal</w:t>
      </w:r>
      <w:r w:rsidR="003E4609">
        <w:rPr>
          <w:rFonts w:ascii="Century" w:hAnsi="Century"/>
          <w:sz w:val="18"/>
          <w:szCs w:val="18"/>
        </w:rPr>
        <w:t xml:space="preserve"> e gestora do contrato</w:t>
      </w:r>
      <w:r w:rsidRPr="000925D8">
        <w:rPr>
          <w:rFonts w:ascii="Century" w:hAnsi="Century"/>
          <w:sz w:val="18"/>
          <w:szCs w:val="18"/>
        </w:rPr>
        <w:t xml:space="preserve"> poderão no âmbito de sua competência, deverão exercer as atribuições conformes disposições contidas na Lei nº 14.133/2021  demais normas regulamentares vigentes.</w:t>
      </w:r>
    </w:p>
    <w:p w:rsidR="007A6240" w:rsidRPr="000925D8" w:rsidRDefault="007A6240" w:rsidP="007A6240">
      <w:pPr>
        <w:spacing w:line="312" w:lineRule="auto"/>
        <w:ind w:left="0" w:hanging="2"/>
        <w:jc w:val="both"/>
        <w:rPr>
          <w:rFonts w:ascii="Century" w:hAnsi="Century"/>
          <w:b/>
          <w:bCs/>
          <w:i/>
          <w:iCs/>
          <w:sz w:val="18"/>
          <w:szCs w:val="18"/>
          <w:u w:val="single"/>
        </w:rPr>
      </w:pPr>
    </w:p>
    <w:p w:rsidR="007A6240" w:rsidRPr="000925D8" w:rsidRDefault="007A6240" w:rsidP="007A6240">
      <w:pPr>
        <w:spacing w:line="312" w:lineRule="auto"/>
        <w:ind w:left="0" w:hanging="2"/>
        <w:jc w:val="both"/>
        <w:rPr>
          <w:rFonts w:ascii="Century" w:hAnsi="Century"/>
          <w:b/>
          <w:bCs/>
          <w:sz w:val="18"/>
          <w:szCs w:val="18"/>
          <w:u w:val="single"/>
        </w:rPr>
      </w:pPr>
      <w:r w:rsidRPr="000925D8">
        <w:rPr>
          <w:rFonts w:ascii="Century" w:hAnsi="Century"/>
          <w:b/>
          <w:bCs/>
          <w:sz w:val="18"/>
          <w:szCs w:val="18"/>
          <w:u w:val="single"/>
        </w:rPr>
        <w:t>8 - CRITÉRIOS DE PAGAMENTOS E MEDIÇÕES</w:t>
      </w:r>
    </w:p>
    <w:p w:rsidR="007A6240" w:rsidRPr="000925D8" w:rsidRDefault="007A6240" w:rsidP="007A6240">
      <w:pPr>
        <w:spacing w:line="312" w:lineRule="auto"/>
        <w:ind w:left="0" w:hanging="2"/>
        <w:jc w:val="both"/>
        <w:rPr>
          <w:rFonts w:ascii="Century" w:hAnsi="Century"/>
          <w:b/>
          <w:bCs/>
          <w:i/>
          <w:iCs/>
          <w:sz w:val="18"/>
          <w:szCs w:val="18"/>
          <w:u w:val="single"/>
        </w:rPr>
      </w:pPr>
    </w:p>
    <w:p w:rsidR="007A6240" w:rsidRPr="000925D8" w:rsidRDefault="007A6240" w:rsidP="007A6240">
      <w:pPr>
        <w:pStyle w:val="PargrafodaLista"/>
        <w:tabs>
          <w:tab w:val="left" w:pos="647"/>
        </w:tabs>
        <w:spacing w:after="0" w:line="312" w:lineRule="auto"/>
        <w:ind w:left="0" w:right="68" w:hanging="2"/>
        <w:jc w:val="both"/>
        <w:rPr>
          <w:rFonts w:ascii="Century" w:hAnsi="Century"/>
          <w:bCs/>
          <w:sz w:val="18"/>
          <w:szCs w:val="18"/>
        </w:rPr>
      </w:pPr>
      <w:r w:rsidRPr="000925D8">
        <w:rPr>
          <w:rFonts w:ascii="Century" w:hAnsi="Century"/>
          <w:b/>
          <w:sz w:val="18"/>
          <w:szCs w:val="18"/>
        </w:rPr>
        <w:t xml:space="preserve">8.1. </w:t>
      </w:r>
      <w:r w:rsidRPr="000925D8">
        <w:rPr>
          <w:rFonts w:ascii="Century" w:hAnsi="Century"/>
          <w:bCs/>
          <w:sz w:val="18"/>
          <w:szCs w:val="18"/>
        </w:rPr>
        <w:t>Os pagamentos pela execução das obras/serviços objeto deste projeto básico</w:t>
      </w:r>
      <w:r w:rsidR="003E4609">
        <w:rPr>
          <w:rFonts w:ascii="Century" w:hAnsi="Century"/>
          <w:bCs/>
          <w:sz w:val="18"/>
          <w:szCs w:val="18"/>
        </w:rPr>
        <w:t xml:space="preserve"> de licitação</w:t>
      </w:r>
      <w:r w:rsidRPr="000925D8">
        <w:rPr>
          <w:rFonts w:ascii="Century" w:hAnsi="Century"/>
          <w:bCs/>
          <w:sz w:val="18"/>
          <w:szCs w:val="18"/>
        </w:rPr>
        <w:t xml:space="preserve"> serão efetuados em </w:t>
      </w:r>
      <w:r w:rsidRPr="000925D8">
        <w:rPr>
          <w:rFonts w:ascii="Century" w:hAnsi="Century"/>
          <w:b/>
          <w:sz w:val="18"/>
          <w:szCs w:val="18"/>
          <w:u w:val="single"/>
        </w:rPr>
        <w:t>até 30 (trinta) dias</w:t>
      </w:r>
      <w:r w:rsidRPr="000925D8">
        <w:rPr>
          <w:rFonts w:ascii="Century" w:hAnsi="Century"/>
          <w:bCs/>
          <w:sz w:val="18"/>
          <w:szCs w:val="18"/>
        </w:rPr>
        <w:t>, após emissão da nota fiscal, conforme a execução dos serviços constante na Planilha de orçamentária e obedecido o Cronograma Físico-Financeiro, após medição realizada pelo Setor de Engenharia do Município e atestado pelo gestor e fiscal do contrato.</w:t>
      </w:r>
    </w:p>
    <w:p w:rsidR="007A6240" w:rsidRPr="000925D8" w:rsidRDefault="007A6240" w:rsidP="007A6240">
      <w:pPr>
        <w:pStyle w:val="PargrafodaLista"/>
        <w:tabs>
          <w:tab w:val="left" w:pos="647"/>
        </w:tabs>
        <w:spacing w:after="0" w:line="312" w:lineRule="auto"/>
        <w:ind w:left="0" w:right="68" w:hanging="2"/>
        <w:jc w:val="both"/>
        <w:rPr>
          <w:rFonts w:ascii="Century" w:hAnsi="Century"/>
          <w:bCs/>
          <w:sz w:val="18"/>
          <w:szCs w:val="18"/>
        </w:rPr>
      </w:pPr>
    </w:p>
    <w:p w:rsidR="007A6240" w:rsidRPr="000925D8" w:rsidRDefault="007A6240" w:rsidP="007A6240">
      <w:pPr>
        <w:pStyle w:val="PargrafodaLista"/>
        <w:tabs>
          <w:tab w:val="left" w:pos="647"/>
        </w:tabs>
        <w:spacing w:after="0" w:line="312" w:lineRule="auto"/>
        <w:ind w:left="0" w:right="68" w:hanging="2"/>
        <w:jc w:val="both"/>
        <w:rPr>
          <w:rFonts w:ascii="Century" w:hAnsi="Century"/>
          <w:bCs/>
          <w:sz w:val="18"/>
          <w:szCs w:val="18"/>
        </w:rPr>
      </w:pPr>
      <w:r w:rsidRPr="000925D8">
        <w:rPr>
          <w:rFonts w:ascii="Century" w:hAnsi="Century"/>
          <w:b/>
          <w:sz w:val="18"/>
          <w:szCs w:val="18"/>
        </w:rPr>
        <w:t>8.2.</w:t>
      </w:r>
      <w:r w:rsidRPr="000925D8">
        <w:rPr>
          <w:rFonts w:ascii="Century" w:hAnsi="Century"/>
          <w:bCs/>
          <w:sz w:val="18"/>
          <w:szCs w:val="18"/>
        </w:rPr>
        <w:t xml:space="preserve"> </w:t>
      </w:r>
      <w:r w:rsidRPr="000925D8">
        <w:rPr>
          <w:rFonts w:ascii="Century" w:hAnsi="Century"/>
          <w:color w:val="000000"/>
          <w:sz w:val="18"/>
          <w:szCs w:val="18"/>
        </w:rPr>
        <w:t>Para efeito dos pagamentos, serão considerados os valores unitários ofertados na planilha orçamentária e as quantidades efetivamente executadas no período de aferição e atestados emitidos pela fiscalização.</w:t>
      </w:r>
    </w:p>
    <w:p w:rsidR="007A6240" w:rsidRPr="000925D8" w:rsidRDefault="007A6240" w:rsidP="007A6240">
      <w:pPr>
        <w:pStyle w:val="PargrafodaLista"/>
        <w:tabs>
          <w:tab w:val="left" w:pos="647"/>
        </w:tabs>
        <w:spacing w:after="0" w:line="312" w:lineRule="auto"/>
        <w:ind w:left="0" w:right="68" w:hanging="2"/>
        <w:jc w:val="both"/>
        <w:rPr>
          <w:rFonts w:ascii="Century" w:hAnsi="Century"/>
          <w:b/>
          <w:bCs/>
          <w:sz w:val="18"/>
          <w:szCs w:val="18"/>
        </w:rPr>
      </w:pPr>
    </w:p>
    <w:p w:rsidR="007A6240" w:rsidRPr="000925D8" w:rsidRDefault="007A6240" w:rsidP="007A6240">
      <w:pPr>
        <w:pStyle w:val="PargrafodaLista"/>
        <w:tabs>
          <w:tab w:val="left" w:pos="647"/>
        </w:tabs>
        <w:spacing w:after="0" w:line="312" w:lineRule="auto"/>
        <w:ind w:left="0" w:right="68" w:hanging="2"/>
        <w:jc w:val="both"/>
        <w:rPr>
          <w:rFonts w:ascii="Century" w:hAnsi="Century"/>
          <w:bCs/>
          <w:sz w:val="18"/>
          <w:szCs w:val="18"/>
        </w:rPr>
      </w:pPr>
      <w:r w:rsidRPr="000925D8">
        <w:rPr>
          <w:rFonts w:ascii="Century" w:hAnsi="Century"/>
          <w:b/>
          <w:bCs/>
          <w:sz w:val="18"/>
          <w:szCs w:val="18"/>
        </w:rPr>
        <w:t xml:space="preserve">8.3. </w:t>
      </w:r>
      <w:r w:rsidRPr="000925D8">
        <w:rPr>
          <w:rFonts w:ascii="Century" w:hAnsi="Century"/>
          <w:bCs/>
          <w:sz w:val="18"/>
          <w:szCs w:val="18"/>
        </w:rPr>
        <w:t xml:space="preserve">Para fins de medição a empresa contratada deverá elaborar </w:t>
      </w:r>
      <w:r w:rsidRPr="000925D8">
        <w:rPr>
          <w:rFonts w:ascii="Century" w:hAnsi="Century"/>
          <w:b/>
          <w:bCs/>
          <w:sz w:val="18"/>
          <w:szCs w:val="18"/>
          <w:u w:val="single"/>
        </w:rPr>
        <w:t>requerimento ao gestor e fiscal do contrato</w:t>
      </w:r>
      <w:r w:rsidRPr="000925D8">
        <w:rPr>
          <w:rFonts w:ascii="Century" w:hAnsi="Century"/>
          <w:bCs/>
          <w:sz w:val="18"/>
          <w:szCs w:val="18"/>
        </w:rPr>
        <w:t>, contendo os seguintes documentos:</w:t>
      </w:r>
    </w:p>
    <w:p w:rsidR="007A6240" w:rsidRPr="000925D8" w:rsidRDefault="007A6240" w:rsidP="007A6240">
      <w:pPr>
        <w:pStyle w:val="PargrafodaLista"/>
        <w:tabs>
          <w:tab w:val="left" w:pos="647"/>
        </w:tabs>
        <w:spacing w:after="0" w:line="312" w:lineRule="auto"/>
        <w:ind w:left="0" w:right="68" w:hanging="2"/>
        <w:jc w:val="both"/>
        <w:rPr>
          <w:rFonts w:ascii="Century" w:hAnsi="Century"/>
          <w:b/>
          <w:bCs/>
          <w:sz w:val="18"/>
          <w:szCs w:val="18"/>
        </w:rPr>
      </w:pPr>
    </w:p>
    <w:p w:rsidR="007A6240" w:rsidRPr="000925D8" w:rsidRDefault="007A6240" w:rsidP="007A6240">
      <w:pPr>
        <w:pStyle w:val="PargrafodaLista"/>
        <w:tabs>
          <w:tab w:val="left" w:pos="647"/>
        </w:tabs>
        <w:spacing w:after="0" w:line="312" w:lineRule="auto"/>
        <w:ind w:left="0" w:right="68" w:hanging="2"/>
        <w:jc w:val="both"/>
        <w:rPr>
          <w:rFonts w:ascii="Century" w:hAnsi="Century"/>
          <w:sz w:val="18"/>
          <w:szCs w:val="18"/>
        </w:rPr>
      </w:pPr>
      <w:r w:rsidRPr="000925D8">
        <w:rPr>
          <w:rFonts w:ascii="Century" w:hAnsi="Century"/>
          <w:b/>
          <w:bCs/>
          <w:i/>
          <w:iCs/>
          <w:sz w:val="18"/>
          <w:szCs w:val="18"/>
        </w:rPr>
        <w:t>(i)</w:t>
      </w:r>
      <w:r w:rsidRPr="000925D8">
        <w:rPr>
          <w:rFonts w:ascii="Century" w:hAnsi="Century"/>
          <w:sz w:val="18"/>
          <w:szCs w:val="18"/>
        </w:rPr>
        <w:t xml:space="preserve"> Planilha de medição elaborada pelo responsável técnico da empresa contratada, indicando os serviços executados no período (todas as medições);</w:t>
      </w:r>
    </w:p>
    <w:p w:rsidR="003E4609" w:rsidRDefault="003E4609" w:rsidP="007A6240">
      <w:pPr>
        <w:pStyle w:val="PargrafodaLista"/>
        <w:tabs>
          <w:tab w:val="left" w:pos="647"/>
        </w:tabs>
        <w:spacing w:after="0" w:line="312" w:lineRule="auto"/>
        <w:ind w:left="0" w:right="68" w:hanging="2"/>
        <w:jc w:val="both"/>
        <w:rPr>
          <w:rFonts w:ascii="Century" w:hAnsi="Century"/>
          <w:b/>
          <w:i/>
          <w:sz w:val="18"/>
          <w:szCs w:val="18"/>
        </w:rPr>
      </w:pPr>
    </w:p>
    <w:p w:rsidR="007A6240" w:rsidRPr="000925D8" w:rsidRDefault="007A6240" w:rsidP="007A6240">
      <w:pPr>
        <w:pStyle w:val="PargrafodaLista"/>
        <w:tabs>
          <w:tab w:val="left" w:pos="647"/>
        </w:tabs>
        <w:spacing w:after="0" w:line="312" w:lineRule="auto"/>
        <w:ind w:left="0" w:right="68" w:hanging="2"/>
        <w:jc w:val="both"/>
        <w:rPr>
          <w:rFonts w:ascii="Century" w:hAnsi="Century"/>
          <w:sz w:val="18"/>
          <w:szCs w:val="18"/>
        </w:rPr>
      </w:pPr>
      <w:r w:rsidRPr="000925D8">
        <w:rPr>
          <w:rFonts w:ascii="Century" w:hAnsi="Century"/>
          <w:b/>
          <w:i/>
          <w:sz w:val="18"/>
          <w:szCs w:val="18"/>
        </w:rPr>
        <w:t xml:space="preserve">(ii) </w:t>
      </w:r>
      <w:r w:rsidR="00E70BB3">
        <w:rPr>
          <w:rFonts w:ascii="Century" w:hAnsi="Century"/>
          <w:b/>
          <w:i/>
          <w:sz w:val="18"/>
          <w:szCs w:val="18"/>
        </w:rPr>
        <w:t xml:space="preserve"> </w:t>
      </w:r>
      <w:r w:rsidRPr="000925D8">
        <w:rPr>
          <w:rFonts w:ascii="Century" w:hAnsi="Century"/>
          <w:sz w:val="18"/>
          <w:szCs w:val="18"/>
        </w:rPr>
        <w:t>Relatório Fotográfico impresso e mídia digital dos serviços executados no período (todas as medições);</w:t>
      </w:r>
    </w:p>
    <w:p w:rsidR="007A6240" w:rsidRPr="000925D8" w:rsidRDefault="007A6240" w:rsidP="007A6240">
      <w:pPr>
        <w:pStyle w:val="PargrafodaLista"/>
        <w:tabs>
          <w:tab w:val="left" w:pos="647"/>
        </w:tabs>
        <w:spacing w:after="0" w:line="312" w:lineRule="auto"/>
        <w:ind w:left="0" w:right="68" w:hanging="2"/>
        <w:jc w:val="both"/>
        <w:rPr>
          <w:rFonts w:ascii="Century" w:hAnsi="Century"/>
          <w:sz w:val="18"/>
          <w:szCs w:val="18"/>
        </w:rPr>
      </w:pPr>
    </w:p>
    <w:p w:rsidR="007A6240" w:rsidRPr="000925D8" w:rsidRDefault="007A6240" w:rsidP="007A6240">
      <w:pPr>
        <w:pStyle w:val="PargrafodaLista"/>
        <w:tabs>
          <w:tab w:val="left" w:pos="647"/>
        </w:tabs>
        <w:spacing w:after="0" w:line="312" w:lineRule="auto"/>
        <w:ind w:left="0" w:right="68" w:hanging="2"/>
        <w:jc w:val="both"/>
        <w:rPr>
          <w:rFonts w:ascii="Century" w:hAnsi="Century"/>
          <w:bCs/>
          <w:iCs/>
          <w:sz w:val="18"/>
          <w:szCs w:val="18"/>
        </w:rPr>
      </w:pPr>
      <w:r w:rsidRPr="000925D8">
        <w:rPr>
          <w:rFonts w:ascii="Century" w:hAnsi="Century"/>
          <w:b/>
          <w:bCs/>
          <w:i/>
          <w:iCs/>
          <w:sz w:val="18"/>
          <w:szCs w:val="18"/>
        </w:rPr>
        <w:t xml:space="preserve">(iii) </w:t>
      </w:r>
      <w:r w:rsidR="003E4609">
        <w:rPr>
          <w:rFonts w:ascii="Century" w:hAnsi="Century"/>
          <w:b/>
          <w:bCs/>
          <w:i/>
          <w:iCs/>
          <w:sz w:val="18"/>
          <w:szCs w:val="18"/>
        </w:rPr>
        <w:t xml:space="preserve"> </w:t>
      </w:r>
      <w:r w:rsidRPr="000925D8">
        <w:rPr>
          <w:rFonts w:ascii="Century" w:hAnsi="Century"/>
          <w:bCs/>
          <w:iCs/>
          <w:sz w:val="18"/>
          <w:szCs w:val="18"/>
        </w:rPr>
        <w:t>Memorial de cálculo dos serviços executados no período;</w:t>
      </w:r>
    </w:p>
    <w:p w:rsidR="007A6240" w:rsidRPr="000925D8" w:rsidRDefault="007A6240" w:rsidP="007A6240">
      <w:pPr>
        <w:pStyle w:val="PargrafodaLista"/>
        <w:tabs>
          <w:tab w:val="left" w:pos="647"/>
        </w:tabs>
        <w:spacing w:after="0" w:line="312" w:lineRule="auto"/>
        <w:ind w:left="0" w:right="68" w:hanging="2"/>
        <w:jc w:val="both"/>
        <w:rPr>
          <w:rFonts w:ascii="Century" w:hAnsi="Century"/>
          <w:sz w:val="18"/>
          <w:szCs w:val="18"/>
        </w:rPr>
      </w:pPr>
    </w:p>
    <w:p w:rsidR="007A6240" w:rsidRPr="000925D8" w:rsidRDefault="007A6240" w:rsidP="007A6240">
      <w:pPr>
        <w:pStyle w:val="PargrafodaLista"/>
        <w:tabs>
          <w:tab w:val="left" w:pos="647"/>
        </w:tabs>
        <w:spacing w:after="0" w:line="312" w:lineRule="auto"/>
        <w:ind w:left="0" w:right="68" w:hanging="2"/>
        <w:jc w:val="both"/>
        <w:rPr>
          <w:rFonts w:ascii="Century" w:hAnsi="Century"/>
          <w:sz w:val="18"/>
          <w:szCs w:val="18"/>
        </w:rPr>
      </w:pPr>
      <w:r w:rsidRPr="000925D8">
        <w:rPr>
          <w:rFonts w:ascii="Century" w:hAnsi="Century"/>
          <w:b/>
          <w:bCs/>
          <w:i/>
          <w:iCs/>
          <w:sz w:val="18"/>
          <w:szCs w:val="18"/>
        </w:rPr>
        <w:t xml:space="preserve">(iv) </w:t>
      </w:r>
      <w:r w:rsidR="00E70BB3">
        <w:rPr>
          <w:rFonts w:ascii="Century" w:hAnsi="Century"/>
          <w:b/>
          <w:bCs/>
          <w:i/>
          <w:iCs/>
          <w:sz w:val="18"/>
          <w:szCs w:val="18"/>
        </w:rPr>
        <w:t xml:space="preserve"> </w:t>
      </w:r>
      <w:r w:rsidRPr="000925D8">
        <w:rPr>
          <w:rFonts w:ascii="Century" w:hAnsi="Century"/>
          <w:sz w:val="18"/>
          <w:szCs w:val="18"/>
        </w:rPr>
        <w:t>Cópia da ART – Anotação de Responsabilidade Técnica (1ª medição);</w:t>
      </w:r>
    </w:p>
    <w:p w:rsidR="007A6240" w:rsidRPr="000925D8" w:rsidRDefault="007A6240" w:rsidP="007A6240">
      <w:pPr>
        <w:pStyle w:val="PargrafodaLista"/>
        <w:tabs>
          <w:tab w:val="left" w:pos="647"/>
        </w:tabs>
        <w:spacing w:after="0" w:line="312" w:lineRule="auto"/>
        <w:ind w:left="0" w:right="68" w:hanging="2"/>
        <w:jc w:val="both"/>
        <w:rPr>
          <w:rFonts w:ascii="Century" w:hAnsi="Century"/>
          <w:sz w:val="18"/>
          <w:szCs w:val="18"/>
        </w:rPr>
      </w:pPr>
    </w:p>
    <w:p w:rsidR="007A6240" w:rsidRPr="000925D8" w:rsidRDefault="007A6240" w:rsidP="007A6240">
      <w:pPr>
        <w:pStyle w:val="PargrafodaLista"/>
        <w:tabs>
          <w:tab w:val="left" w:pos="647"/>
        </w:tabs>
        <w:spacing w:after="0" w:line="312" w:lineRule="auto"/>
        <w:ind w:left="0" w:right="68" w:hanging="2"/>
        <w:jc w:val="both"/>
        <w:rPr>
          <w:rFonts w:ascii="Century" w:hAnsi="Century"/>
          <w:sz w:val="18"/>
          <w:szCs w:val="18"/>
        </w:rPr>
      </w:pPr>
      <w:r w:rsidRPr="000925D8">
        <w:rPr>
          <w:rFonts w:ascii="Century" w:hAnsi="Century"/>
          <w:b/>
          <w:i/>
          <w:sz w:val="18"/>
          <w:szCs w:val="18"/>
        </w:rPr>
        <w:t xml:space="preserve">(v) </w:t>
      </w:r>
      <w:r w:rsidR="00E70BB3">
        <w:rPr>
          <w:rFonts w:ascii="Century" w:hAnsi="Century"/>
          <w:b/>
          <w:i/>
          <w:sz w:val="18"/>
          <w:szCs w:val="18"/>
        </w:rPr>
        <w:t xml:space="preserve"> </w:t>
      </w:r>
      <w:r w:rsidRPr="000925D8">
        <w:rPr>
          <w:rFonts w:ascii="Century" w:hAnsi="Century"/>
          <w:sz w:val="18"/>
          <w:szCs w:val="18"/>
        </w:rPr>
        <w:t>Matricula da Obra no Cadastro Nacional de Obras (apenas para a 1ª medição);</w:t>
      </w:r>
    </w:p>
    <w:p w:rsidR="00E70BB3" w:rsidRDefault="00E70BB3" w:rsidP="007A6240">
      <w:pPr>
        <w:pStyle w:val="PargrafodaLista"/>
        <w:tabs>
          <w:tab w:val="left" w:pos="647"/>
        </w:tabs>
        <w:spacing w:after="0" w:line="336" w:lineRule="auto"/>
        <w:ind w:left="0" w:right="68" w:hanging="2"/>
        <w:jc w:val="both"/>
        <w:rPr>
          <w:rFonts w:ascii="Century" w:hAnsi="Century"/>
          <w:b/>
          <w:bCs/>
          <w:i/>
          <w:iCs/>
          <w:sz w:val="18"/>
          <w:szCs w:val="18"/>
        </w:rPr>
      </w:pPr>
    </w:p>
    <w:p w:rsidR="007A6240" w:rsidRPr="000925D8" w:rsidRDefault="007A6240" w:rsidP="007A6240">
      <w:pPr>
        <w:pStyle w:val="PargrafodaLista"/>
        <w:tabs>
          <w:tab w:val="left" w:pos="647"/>
        </w:tabs>
        <w:spacing w:after="0" w:line="336" w:lineRule="auto"/>
        <w:ind w:left="0" w:right="68" w:hanging="2"/>
        <w:jc w:val="both"/>
        <w:rPr>
          <w:rFonts w:ascii="Century" w:hAnsi="Century"/>
          <w:i/>
          <w:iCs/>
          <w:sz w:val="18"/>
          <w:szCs w:val="18"/>
        </w:rPr>
      </w:pPr>
      <w:r w:rsidRPr="000925D8">
        <w:rPr>
          <w:rFonts w:ascii="Century" w:hAnsi="Century"/>
          <w:b/>
          <w:bCs/>
          <w:i/>
          <w:iCs/>
          <w:sz w:val="18"/>
          <w:szCs w:val="18"/>
        </w:rPr>
        <w:t xml:space="preserve">(vi) </w:t>
      </w:r>
      <w:r w:rsidRPr="000925D8">
        <w:rPr>
          <w:rFonts w:ascii="Century" w:hAnsi="Century"/>
          <w:bCs/>
          <w:sz w:val="18"/>
          <w:szCs w:val="18"/>
        </w:rPr>
        <w:t>Cópia da folha de pagamento contendo a relação de todos os funcionários da obra, acompanhado das informações cadastrais enviado via e-social</w:t>
      </w:r>
      <w:r w:rsidR="00E70BB3">
        <w:rPr>
          <w:rFonts w:ascii="Century" w:hAnsi="Century"/>
          <w:bCs/>
          <w:sz w:val="18"/>
          <w:szCs w:val="18"/>
        </w:rPr>
        <w:t xml:space="preserve"> (todas as medições)</w:t>
      </w:r>
      <w:r w:rsidRPr="000925D8">
        <w:rPr>
          <w:rFonts w:ascii="Century" w:hAnsi="Century"/>
          <w:bCs/>
          <w:sz w:val="18"/>
          <w:szCs w:val="18"/>
        </w:rPr>
        <w:t>;</w:t>
      </w:r>
    </w:p>
    <w:p w:rsidR="007A6240" w:rsidRPr="000925D8" w:rsidRDefault="007A6240" w:rsidP="007A6240">
      <w:pPr>
        <w:pStyle w:val="PargrafodaLista"/>
        <w:tabs>
          <w:tab w:val="left" w:pos="647"/>
        </w:tabs>
        <w:spacing w:after="0" w:line="312" w:lineRule="auto"/>
        <w:ind w:left="0" w:right="68" w:hanging="2"/>
        <w:jc w:val="both"/>
        <w:rPr>
          <w:rFonts w:ascii="Century" w:hAnsi="Century"/>
          <w:b/>
          <w:bCs/>
          <w:i/>
          <w:iCs/>
          <w:sz w:val="18"/>
          <w:szCs w:val="18"/>
        </w:rPr>
      </w:pPr>
    </w:p>
    <w:p w:rsidR="007A6240" w:rsidRPr="000925D8" w:rsidRDefault="007A6240" w:rsidP="007A6240">
      <w:pPr>
        <w:pStyle w:val="PargrafodaLista"/>
        <w:tabs>
          <w:tab w:val="left" w:pos="647"/>
        </w:tabs>
        <w:spacing w:after="0" w:line="312" w:lineRule="auto"/>
        <w:ind w:left="0" w:right="68" w:hanging="2"/>
        <w:jc w:val="both"/>
        <w:rPr>
          <w:rFonts w:ascii="Century" w:hAnsi="Century"/>
          <w:sz w:val="18"/>
          <w:szCs w:val="18"/>
        </w:rPr>
      </w:pPr>
      <w:r w:rsidRPr="000925D8">
        <w:rPr>
          <w:rFonts w:ascii="Century" w:hAnsi="Century"/>
          <w:b/>
          <w:bCs/>
          <w:i/>
          <w:iCs/>
          <w:sz w:val="18"/>
          <w:szCs w:val="18"/>
        </w:rPr>
        <w:t>(vii)</w:t>
      </w:r>
      <w:r w:rsidRPr="000925D8">
        <w:rPr>
          <w:rFonts w:ascii="Century" w:hAnsi="Century"/>
          <w:sz w:val="18"/>
          <w:szCs w:val="18"/>
        </w:rPr>
        <w:t xml:space="preserve"> </w:t>
      </w:r>
      <w:r w:rsidR="00E70BB3">
        <w:rPr>
          <w:rFonts w:ascii="Century" w:hAnsi="Century"/>
          <w:sz w:val="18"/>
          <w:szCs w:val="18"/>
        </w:rPr>
        <w:t xml:space="preserve"> </w:t>
      </w:r>
      <w:r w:rsidRPr="000925D8">
        <w:rPr>
          <w:rFonts w:ascii="Century" w:hAnsi="Century"/>
          <w:sz w:val="18"/>
          <w:szCs w:val="18"/>
        </w:rPr>
        <w:t xml:space="preserve">certidões de regularidade fiscal, social e trabalhistas atualizadas (todas as medições); </w:t>
      </w:r>
    </w:p>
    <w:p w:rsidR="007A6240" w:rsidRPr="000925D8" w:rsidRDefault="007A6240" w:rsidP="007A6240">
      <w:pPr>
        <w:pStyle w:val="PargrafodaLista"/>
        <w:tabs>
          <w:tab w:val="left" w:pos="647"/>
        </w:tabs>
        <w:spacing w:after="0" w:line="312" w:lineRule="auto"/>
        <w:ind w:left="0" w:right="68" w:hanging="2"/>
        <w:jc w:val="both"/>
        <w:rPr>
          <w:rFonts w:ascii="Century" w:hAnsi="Century"/>
          <w:b/>
          <w:bCs/>
          <w:i/>
          <w:iCs/>
          <w:sz w:val="18"/>
          <w:szCs w:val="18"/>
        </w:rPr>
      </w:pPr>
    </w:p>
    <w:p w:rsidR="007A6240" w:rsidRPr="000925D8" w:rsidRDefault="007A6240" w:rsidP="007A6240">
      <w:pPr>
        <w:pStyle w:val="PargrafodaLista"/>
        <w:tabs>
          <w:tab w:val="left" w:pos="647"/>
        </w:tabs>
        <w:spacing w:after="0" w:line="312" w:lineRule="auto"/>
        <w:ind w:left="0" w:right="68" w:hanging="2"/>
        <w:jc w:val="both"/>
        <w:rPr>
          <w:rFonts w:ascii="Century" w:hAnsi="Century"/>
          <w:sz w:val="18"/>
          <w:szCs w:val="18"/>
        </w:rPr>
      </w:pPr>
      <w:r w:rsidRPr="000925D8">
        <w:rPr>
          <w:rFonts w:ascii="Century" w:hAnsi="Century"/>
          <w:b/>
          <w:bCs/>
          <w:i/>
          <w:iCs/>
          <w:sz w:val="18"/>
          <w:szCs w:val="18"/>
        </w:rPr>
        <w:t>(viii)</w:t>
      </w:r>
      <w:r w:rsidRPr="000925D8">
        <w:rPr>
          <w:rFonts w:ascii="Century" w:hAnsi="Century"/>
          <w:sz w:val="18"/>
          <w:szCs w:val="18"/>
        </w:rPr>
        <w:t xml:space="preserve"> </w:t>
      </w:r>
      <w:r w:rsidR="00E70BB3">
        <w:rPr>
          <w:rFonts w:ascii="Century" w:hAnsi="Century"/>
          <w:sz w:val="18"/>
          <w:szCs w:val="18"/>
        </w:rPr>
        <w:t xml:space="preserve"> </w:t>
      </w:r>
      <w:r w:rsidRPr="000925D8">
        <w:rPr>
          <w:rFonts w:ascii="Century" w:hAnsi="Century"/>
          <w:bCs/>
          <w:sz w:val="18"/>
          <w:szCs w:val="18"/>
        </w:rPr>
        <w:t xml:space="preserve">Cópias </w:t>
      </w:r>
      <w:r w:rsidRPr="000925D8">
        <w:rPr>
          <w:rFonts w:ascii="Century" w:hAnsi="Century"/>
          <w:sz w:val="18"/>
          <w:szCs w:val="18"/>
        </w:rPr>
        <w:t xml:space="preserve">dos comprovantes de recolhimentos do INSS e FGTS do mês imediatamente anterior a execução dos serviços (todas as medições); </w:t>
      </w:r>
    </w:p>
    <w:p w:rsidR="007A6240" w:rsidRPr="000925D8" w:rsidRDefault="007A6240" w:rsidP="007A6240">
      <w:pPr>
        <w:pStyle w:val="PargrafodaLista"/>
        <w:tabs>
          <w:tab w:val="left" w:pos="647"/>
        </w:tabs>
        <w:spacing w:after="0" w:line="312" w:lineRule="auto"/>
        <w:ind w:left="0" w:right="68" w:hanging="2"/>
        <w:jc w:val="both"/>
        <w:rPr>
          <w:rFonts w:ascii="Century" w:hAnsi="Century"/>
          <w:sz w:val="18"/>
          <w:szCs w:val="18"/>
        </w:rPr>
      </w:pPr>
    </w:p>
    <w:p w:rsidR="007A6240" w:rsidRPr="000925D8" w:rsidRDefault="007A6240" w:rsidP="007A6240">
      <w:pPr>
        <w:pStyle w:val="PargrafodaLista"/>
        <w:tabs>
          <w:tab w:val="left" w:pos="647"/>
        </w:tabs>
        <w:spacing w:after="0" w:line="312" w:lineRule="auto"/>
        <w:ind w:left="0" w:right="68" w:hanging="2"/>
        <w:jc w:val="both"/>
        <w:rPr>
          <w:rFonts w:ascii="Century" w:hAnsi="Century"/>
          <w:bCs/>
          <w:sz w:val="18"/>
          <w:szCs w:val="18"/>
        </w:rPr>
      </w:pPr>
      <w:r w:rsidRPr="000925D8">
        <w:rPr>
          <w:rFonts w:ascii="Century" w:hAnsi="Century"/>
          <w:b/>
          <w:i/>
          <w:iCs/>
          <w:sz w:val="18"/>
          <w:szCs w:val="18"/>
        </w:rPr>
        <w:t>(ix)</w:t>
      </w:r>
      <w:r w:rsidRPr="000925D8">
        <w:rPr>
          <w:rFonts w:ascii="Century" w:hAnsi="Century"/>
          <w:bCs/>
          <w:sz w:val="18"/>
          <w:szCs w:val="18"/>
        </w:rPr>
        <w:t xml:space="preserve"> </w:t>
      </w:r>
      <w:r w:rsidR="00E70BB3">
        <w:rPr>
          <w:rFonts w:ascii="Century" w:hAnsi="Century"/>
          <w:bCs/>
          <w:sz w:val="18"/>
          <w:szCs w:val="18"/>
        </w:rPr>
        <w:t xml:space="preserve"> </w:t>
      </w:r>
      <w:r w:rsidRPr="000925D8">
        <w:rPr>
          <w:rFonts w:ascii="Century" w:hAnsi="Century"/>
          <w:bCs/>
          <w:sz w:val="18"/>
          <w:szCs w:val="18"/>
        </w:rPr>
        <w:t>Diário de Obras corresponde ao período da medição (todas as medições);</w:t>
      </w:r>
    </w:p>
    <w:p w:rsidR="007A6240" w:rsidRPr="000925D8" w:rsidRDefault="007A6240" w:rsidP="007A6240">
      <w:pPr>
        <w:pStyle w:val="PargrafodaLista"/>
        <w:tabs>
          <w:tab w:val="left" w:pos="647"/>
        </w:tabs>
        <w:spacing w:after="0" w:line="312" w:lineRule="auto"/>
        <w:ind w:left="0" w:right="68" w:hanging="2"/>
        <w:jc w:val="both"/>
        <w:rPr>
          <w:rFonts w:ascii="Century" w:hAnsi="Century"/>
          <w:bCs/>
          <w:sz w:val="18"/>
          <w:szCs w:val="18"/>
        </w:rPr>
      </w:pPr>
      <w:r w:rsidRPr="000925D8">
        <w:rPr>
          <w:rFonts w:ascii="Century" w:hAnsi="Century"/>
          <w:b/>
          <w:i/>
          <w:sz w:val="18"/>
          <w:szCs w:val="18"/>
        </w:rPr>
        <w:lastRenderedPageBreak/>
        <w:t>(x)</w:t>
      </w:r>
      <w:r w:rsidRPr="000925D8">
        <w:rPr>
          <w:rFonts w:ascii="Century" w:hAnsi="Century"/>
          <w:sz w:val="18"/>
          <w:szCs w:val="18"/>
        </w:rPr>
        <w:t xml:space="preserve"> </w:t>
      </w:r>
      <w:r w:rsidR="00E70BB3">
        <w:rPr>
          <w:rFonts w:ascii="Century" w:hAnsi="Century"/>
          <w:sz w:val="18"/>
          <w:szCs w:val="18"/>
        </w:rPr>
        <w:t xml:space="preserve"> </w:t>
      </w:r>
      <w:r w:rsidRPr="000925D8">
        <w:rPr>
          <w:rFonts w:ascii="Century" w:hAnsi="Century"/>
          <w:sz w:val="18"/>
          <w:szCs w:val="18"/>
        </w:rPr>
        <w:t xml:space="preserve">Relatório detalhado do andamento da obra (todas as medições); </w:t>
      </w:r>
    </w:p>
    <w:p w:rsidR="007A6240" w:rsidRPr="000925D8" w:rsidRDefault="007A6240" w:rsidP="007A6240">
      <w:pPr>
        <w:pStyle w:val="PargrafodaLista"/>
        <w:tabs>
          <w:tab w:val="left" w:pos="647"/>
        </w:tabs>
        <w:spacing w:after="0" w:line="312" w:lineRule="auto"/>
        <w:ind w:left="0" w:right="68" w:hanging="2"/>
        <w:jc w:val="both"/>
        <w:rPr>
          <w:rFonts w:ascii="Century" w:hAnsi="Century"/>
          <w:bCs/>
          <w:sz w:val="18"/>
          <w:szCs w:val="18"/>
        </w:rPr>
      </w:pPr>
    </w:p>
    <w:p w:rsidR="007A6240" w:rsidRPr="000925D8" w:rsidRDefault="007A6240" w:rsidP="007A6240">
      <w:pPr>
        <w:spacing w:line="312" w:lineRule="auto"/>
        <w:ind w:left="0" w:hanging="2"/>
        <w:jc w:val="both"/>
        <w:rPr>
          <w:rFonts w:ascii="Century" w:hAnsi="Century"/>
          <w:sz w:val="18"/>
          <w:szCs w:val="18"/>
        </w:rPr>
      </w:pPr>
      <w:r w:rsidRPr="000925D8">
        <w:rPr>
          <w:rFonts w:ascii="Century" w:hAnsi="Century"/>
          <w:b/>
          <w:i/>
          <w:sz w:val="18"/>
          <w:szCs w:val="18"/>
        </w:rPr>
        <w:t>(xi)</w:t>
      </w:r>
      <w:r w:rsidRPr="000925D8">
        <w:rPr>
          <w:rFonts w:ascii="Century" w:hAnsi="Century"/>
          <w:i/>
          <w:sz w:val="18"/>
          <w:szCs w:val="18"/>
        </w:rPr>
        <w:t xml:space="preserve"> </w:t>
      </w:r>
      <w:r w:rsidR="00E70BB3">
        <w:rPr>
          <w:rFonts w:ascii="Century" w:hAnsi="Century"/>
          <w:i/>
          <w:sz w:val="18"/>
          <w:szCs w:val="18"/>
        </w:rPr>
        <w:t xml:space="preserve"> </w:t>
      </w:r>
      <w:r w:rsidRPr="000925D8">
        <w:rPr>
          <w:rFonts w:ascii="Century" w:hAnsi="Century"/>
          <w:sz w:val="18"/>
          <w:szCs w:val="18"/>
        </w:rPr>
        <w:t>Gráfico com andamento da obra previsto (linha de base) x realizado (todas as medições);</w:t>
      </w:r>
    </w:p>
    <w:p w:rsidR="003E4609" w:rsidRDefault="003E4609" w:rsidP="007A6240">
      <w:pPr>
        <w:spacing w:line="312" w:lineRule="auto"/>
        <w:ind w:left="0" w:hanging="2"/>
        <w:jc w:val="both"/>
        <w:rPr>
          <w:rFonts w:ascii="Century" w:hAnsi="Century"/>
          <w:b/>
          <w:i/>
          <w:iCs/>
          <w:sz w:val="18"/>
          <w:szCs w:val="18"/>
        </w:rPr>
      </w:pPr>
    </w:p>
    <w:p w:rsidR="007A6240" w:rsidRPr="000925D8" w:rsidRDefault="007A6240" w:rsidP="007A6240">
      <w:pPr>
        <w:spacing w:line="312" w:lineRule="auto"/>
        <w:ind w:left="0" w:hanging="2"/>
        <w:jc w:val="both"/>
        <w:rPr>
          <w:rFonts w:ascii="Century" w:hAnsi="Century"/>
          <w:sz w:val="18"/>
          <w:szCs w:val="18"/>
        </w:rPr>
      </w:pPr>
      <w:r w:rsidRPr="000925D8">
        <w:rPr>
          <w:rFonts w:ascii="Century" w:hAnsi="Century"/>
          <w:b/>
          <w:i/>
          <w:iCs/>
          <w:sz w:val="18"/>
          <w:szCs w:val="18"/>
        </w:rPr>
        <w:t xml:space="preserve">(xii) </w:t>
      </w:r>
      <w:r w:rsidR="003E4609">
        <w:rPr>
          <w:rFonts w:ascii="Century" w:hAnsi="Century"/>
          <w:b/>
          <w:i/>
          <w:iCs/>
          <w:sz w:val="18"/>
          <w:szCs w:val="18"/>
        </w:rPr>
        <w:t xml:space="preserve"> </w:t>
      </w:r>
      <w:r w:rsidRPr="000925D8">
        <w:rPr>
          <w:rFonts w:ascii="Century" w:hAnsi="Century"/>
          <w:sz w:val="18"/>
          <w:szCs w:val="18"/>
        </w:rPr>
        <w:t>Ensaios realizados e seus resultados</w:t>
      </w:r>
      <w:r w:rsidR="00E70BB3">
        <w:rPr>
          <w:rFonts w:ascii="Century" w:hAnsi="Century"/>
          <w:sz w:val="18"/>
          <w:szCs w:val="18"/>
        </w:rPr>
        <w:t xml:space="preserve"> (se solicitados)</w:t>
      </w:r>
      <w:r w:rsidRPr="000925D8">
        <w:rPr>
          <w:rFonts w:ascii="Century" w:hAnsi="Century"/>
          <w:sz w:val="18"/>
          <w:szCs w:val="18"/>
        </w:rPr>
        <w:t>;</w:t>
      </w:r>
    </w:p>
    <w:p w:rsidR="007A6240" w:rsidRPr="000925D8" w:rsidRDefault="007A6240" w:rsidP="007A6240">
      <w:pPr>
        <w:spacing w:line="312" w:lineRule="auto"/>
        <w:ind w:left="0" w:hanging="2"/>
        <w:jc w:val="both"/>
        <w:rPr>
          <w:rFonts w:ascii="Century" w:hAnsi="Century"/>
          <w:sz w:val="18"/>
          <w:szCs w:val="18"/>
        </w:rPr>
      </w:pPr>
    </w:p>
    <w:p w:rsidR="007A6240" w:rsidRPr="000925D8" w:rsidRDefault="007A6240" w:rsidP="007A6240">
      <w:pPr>
        <w:spacing w:line="312" w:lineRule="auto"/>
        <w:ind w:left="0" w:hanging="2"/>
        <w:jc w:val="both"/>
        <w:rPr>
          <w:rFonts w:ascii="Century" w:hAnsi="Century"/>
          <w:sz w:val="18"/>
          <w:szCs w:val="18"/>
        </w:rPr>
      </w:pPr>
      <w:r w:rsidRPr="000925D8">
        <w:rPr>
          <w:rFonts w:ascii="Century" w:hAnsi="Century"/>
          <w:b/>
          <w:i/>
          <w:sz w:val="18"/>
          <w:szCs w:val="18"/>
        </w:rPr>
        <w:t>(xiii)</w:t>
      </w:r>
      <w:r w:rsidRPr="000925D8">
        <w:rPr>
          <w:rFonts w:ascii="Century" w:hAnsi="Century"/>
          <w:sz w:val="18"/>
          <w:szCs w:val="18"/>
        </w:rPr>
        <w:t xml:space="preserve"> </w:t>
      </w:r>
      <w:r w:rsidR="00E70BB3">
        <w:rPr>
          <w:rFonts w:ascii="Century" w:hAnsi="Century"/>
          <w:sz w:val="18"/>
          <w:szCs w:val="18"/>
        </w:rPr>
        <w:t xml:space="preserve"> O</w:t>
      </w:r>
      <w:r w:rsidRPr="000925D8">
        <w:rPr>
          <w:rFonts w:ascii="Century" w:hAnsi="Century"/>
          <w:bCs/>
          <w:sz w:val="18"/>
          <w:szCs w:val="18"/>
        </w:rPr>
        <w:t xml:space="preserve">utros documentos, se necessário; </w:t>
      </w:r>
    </w:p>
    <w:p w:rsidR="007A6240" w:rsidRPr="000925D8" w:rsidRDefault="007A6240" w:rsidP="007A6240">
      <w:pPr>
        <w:pStyle w:val="PargrafodaLista"/>
        <w:tabs>
          <w:tab w:val="left" w:pos="647"/>
        </w:tabs>
        <w:spacing w:after="0" w:line="312" w:lineRule="auto"/>
        <w:ind w:left="0" w:right="68" w:hanging="2"/>
        <w:jc w:val="both"/>
        <w:rPr>
          <w:rFonts w:ascii="Century" w:hAnsi="Century"/>
          <w:b/>
          <w:i/>
          <w:iCs/>
          <w:sz w:val="18"/>
          <w:szCs w:val="18"/>
          <w:highlight w:val="green"/>
        </w:rPr>
      </w:pPr>
    </w:p>
    <w:p w:rsidR="007A6240" w:rsidRPr="000925D8" w:rsidRDefault="007A6240" w:rsidP="007A6240">
      <w:pPr>
        <w:pStyle w:val="PargrafodaLista"/>
        <w:tabs>
          <w:tab w:val="left" w:pos="647"/>
        </w:tabs>
        <w:spacing w:after="0" w:line="312" w:lineRule="auto"/>
        <w:ind w:left="0" w:right="68" w:hanging="2"/>
        <w:jc w:val="both"/>
        <w:rPr>
          <w:rFonts w:ascii="Century" w:hAnsi="Century"/>
          <w:sz w:val="18"/>
          <w:szCs w:val="18"/>
        </w:rPr>
      </w:pPr>
      <w:r w:rsidRPr="000925D8">
        <w:rPr>
          <w:rFonts w:ascii="Century" w:hAnsi="Century"/>
          <w:b/>
          <w:bCs/>
          <w:iCs/>
          <w:sz w:val="18"/>
          <w:szCs w:val="18"/>
        </w:rPr>
        <w:t xml:space="preserve">8.4. </w:t>
      </w:r>
      <w:r w:rsidRPr="000925D8">
        <w:rPr>
          <w:rFonts w:ascii="Century" w:hAnsi="Century"/>
          <w:bCs/>
          <w:iCs/>
          <w:sz w:val="18"/>
          <w:szCs w:val="18"/>
        </w:rPr>
        <w:t xml:space="preserve">De posse dos documentos acima mencionados, o fiscal da obra, efetuará a conferencia dos serviços executados com a </w:t>
      </w:r>
      <w:r w:rsidRPr="000925D8">
        <w:rPr>
          <w:rFonts w:ascii="Century" w:hAnsi="Century"/>
          <w:sz w:val="18"/>
          <w:szCs w:val="18"/>
        </w:rPr>
        <w:t>Planilha de Medição e, por conseguinte submeterá ao gestor do contrato;</w:t>
      </w:r>
    </w:p>
    <w:p w:rsidR="007A6240" w:rsidRPr="000925D8" w:rsidRDefault="007A6240" w:rsidP="007A6240">
      <w:pPr>
        <w:spacing w:line="312" w:lineRule="auto"/>
        <w:ind w:left="0" w:hanging="2"/>
        <w:jc w:val="both"/>
        <w:rPr>
          <w:rFonts w:ascii="Century" w:eastAsia="Calibri" w:hAnsi="Century"/>
          <w:bCs/>
          <w:sz w:val="18"/>
          <w:szCs w:val="18"/>
          <w:lang w:eastAsia="en-US"/>
        </w:rPr>
      </w:pPr>
    </w:p>
    <w:p w:rsidR="007A6240" w:rsidRPr="000925D8" w:rsidRDefault="007A6240" w:rsidP="007A6240">
      <w:pPr>
        <w:spacing w:line="312" w:lineRule="auto"/>
        <w:ind w:left="0" w:hanging="2"/>
        <w:jc w:val="both"/>
        <w:rPr>
          <w:rFonts w:ascii="Century" w:hAnsi="Century"/>
          <w:sz w:val="18"/>
          <w:szCs w:val="18"/>
        </w:rPr>
      </w:pPr>
      <w:r w:rsidRPr="000925D8">
        <w:rPr>
          <w:rFonts w:ascii="Century" w:eastAsia="Calibri" w:hAnsi="Century"/>
          <w:b/>
          <w:bCs/>
          <w:sz w:val="18"/>
          <w:szCs w:val="18"/>
          <w:lang w:eastAsia="en-US"/>
        </w:rPr>
        <w:t xml:space="preserve">8.5. </w:t>
      </w:r>
      <w:r w:rsidRPr="000925D8">
        <w:rPr>
          <w:rFonts w:ascii="Century" w:eastAsia="Calibri" w:hAnsi="Century"/>
          <w:bCs/>
          <w:sz w:val="18"/>
          <w:szCs w:val="18"/>
          <w:lang w:eastAsia="en-US"/>
        </w:rPr>
        <w:t xml:space="preserve">Sendo aprovado o boletim de medição pelo gestor e fiscal do contrato, será autorizada a empresa contratada a emissão da Nota Fiscal, devendo a nota fiscal descriminar </w:t>
      </w:r>
      <w:r w:rsidRPr="000925D8">
        <w:rPr>
          <w:rFonts w:ascii="Century" w:hAnsi="Century"/>
          <w:sz w:val="18"/>
          <w:szCs w:val="18"/>
        </w:rPr>
        <w:t>o valor dos serviços e o valor do material;</w:t>
      </w:r>
    </w:p>
    <w:p w:rsidR="007A6240" w:rsidRPr="000925D8" w:rsidRDefault="007A6240" w:rsidP="007A6240">
      <w:pPr>
        <w:spacing w:line="312" w:lineRule="auto"/>
        <w:ind w:left="0" w:hanging="2"/>
        <w:jc w:val="both"/>
        <w:rPr>
          <w:rFonts w:ascii="Century" w:hAnsi="Century"/>
          <w:sz w:val="18"/>
          <w:szCs w:val="18"/>
        </w:rPr>
      </w:pPr>
    </w:p>
    <w:p w:rsidR="007A6240" w:rsidRPr="000925D8" w:rsidRDefault="007A6240" w:rsidP="007A6240">
      <w:pPr>
        <w:spacing w:line="312" w:lineRule="auto"/>
        <w:ind w:left="0" w:hanging="2"/>
        <w:jc w:val="both"/>
        <w:rPr>
          <w:rFonts w:ascii="Century" w:eastAsia="Calibri" w:hAnsi="Century"/>
          <w:bCs/>
          <w:sz w:val="18"/>
          <w:szCs w:val="18"/>
          <w:lang w:eastAsia="en-US"/>
        </w:rPr>
      </w:pPr>
      <w:r w:rsidRPr="000925D8">
        <w:rPr>
          <w:rFonts w:ascii="Century" w:hAnsi="Century"/>
          <w:b/>
          <w:sz w:val="18"/>
          <w:szCs w:val="18"/>
        </w:rPr>
        <w:t>8.6.</w:t>
      </w:r>
      <w:r w:rsidRPr="000925D8">
        <w:rPr>
          <w:rFonts w:ascii="Century" w:hAnsi="Century"/>
          <w:sz w:val="18"/>
          <w:szCs w:val="18"/>
        </w:rPr>
        <w:t xml:space="preserve"> Após a emissão da Nota fiscal, após sua conferência, será atestada pelo gestor e fiscal do contrato e, por conseguinte, encaminhado a Secretaria Municipal de Finanças do Município, para que seja efetuado o pagamento. </w:t>
      </w:r>
    </w:p>
    <w:p w:rsidR="007A6240" w:rsidRPr="000925D8" w:rsidRDefault="007A6240" w:rsidP="007A6240">
      <w:pPr>
        <w:spacing w:line="312" w:lineRule="auto"/>
        <w:ind w:left="0" w:hanging="2"/>
        <w:jc w:val="both"/>
        <w:rPr>
          <w:rFonts w:ascii="Century" w:eastAsia="Calibri" w:hAnsi="Century"/>
          <w:bCs/>
          <w:sz w:val="18"/>
          <w:szCs w:val="18"/>
          <w:lang w:eastAsia="en-US"/>
        </w:rPr>
      </w:pPr>
    </w:p>
    <w:p w:rsidR="007A6240" w:rsidRPr="000925D8" w:rsidRDefault="007A6240" w:rsidP="007A6240">
      <w:pPr>
        <w:spacing w:line="312" w:lineRule="auto"/>
        <w:ind w:left="0" w:hanging="2"/>
        <w:jc w:val="both"/>
        <w:rPr>
          <w:rFonts w:ascii="Century" w:hAnsi="Century"/>
          <w:b/>
          <w:bCs/>
          <w:sz w:val="18"/>
          <w:szCs w:val="18"/>
          <w:u w:val="single"/>
        </w:rPr>
      </w:pPr>
      <w:r w:rsidRPr="000925D8">
        <w:rPr>
          <w:rFonts w:ascii="Century" w:hAnsi="Century"/>
          <w:b/>
          <w:bCs/>
          <w:sz w:val="18"/>
          <w:szCs w:val="18"/>
          <w:u w:val="single"/>
        </w:rPr>
        <w:t>10 – DOS ENCARGOS E DAS OBRIGAÇÕES DAS PARTES</w:t>
      </w:r>
    </w:p>
    <w:p w:rsidR="007A6240" w:rsidRPr="000925D8" w:rsidRDefault="007A6240" w:rsidP="007A6240">
      <w:pPr>
        <w:spacing w:line="312" w:lineRule="auto"/>
        <w:ind w:left="0" w:hanging="2"/>
        <w:jc w:val="both"/>
        <w:rPr>
          <w:rFonts w:ascii="Century" w:hAnsi="Century"/>
          <w:b/>
          <w:bCs/>
          <w:i/>
          <w:iCs/>
          <w:sz w:val="18"/>
          <w:szCs w:val="18"/>
          <w:u w:val="single"/>
        </w:rPr>
      </w:pPr>
    </w:p>
    <w:p w:rsidR="007A6240" w:rsidRPr="000925D8" w:rsidRDefault="007A6240" w:rsidP="007A6240">
      <w:pPr>
        <w:spacing w:line="312" w:lineRule="auto"/>
        <w:ind w:left="0" w:hanging="2"/>
        <w:jc w:val="both"/>
        <w:rPr>
          <w:rFonts w:ascii="Century" w:hAnsi="Century"/>
          <w:b/>
          <w:bCs/>
          <w:sz w:val="18"/>
          <w:szCs w:val="18"/>
        </w:rPr>
      </w:pPr>
      <w:r w:rsidRPr="000925D8">
        <w:rPr>
          <w:rFonts w:ascii="Century" w:hAnsi="Century"/>
          <w:b/>
          <w:bCs/>
          <w:sz w:val="18"/>
          <w:szCs w:val="18"/>
        </w:rPr>
        <w:t xml:space="preserve">10.1. Caberá ao CONTRATANTE: </w:t>
      </w:r>
    </w:p>
    <w:p w:rsidR="003E1CC9" w:rsidRDefault="003E1CC9" w:rsidP="007A6240">
      <w:pPr>
        <w:spacing w:line="312" w:lineRule="auto"/>
        <w:ind w:left="0" w:hanging="2"/>
        <w:jc w:val="both"/>
        <w:rPr>
          <w:rFonts w:ascii="Century" w:hAnsi="Century"/>
          <w:b/>
          <w:bCs/>
          <w:sz w:val="18"/>
          <w:szCs w:val="18"/>
        </w:rPr>
      </w:pPr>
    </w:p>
    <w:p w:rsidR="007A6240" w:rsidRPr="000925D8" w:rsidRDefault="007A6240" w:rsidP="007A6240">
      <w:pPr>
        <w:spacing w:line="312" w:lineRule="auto"/>
        <w:ind w:left="0" w:hanging="2"/>
        <w:jc w:val="both"/>
        <w:rPr>
          <w:rFonts w:ascii="Century" w:hAnsi="Century"/>
          <w:color w:val="000000"/>
          <w:sz w:val="18"/>
          <w:szCs w:val="18"/>
        </w:rPr>
      </w:pPr>
      <w:r w:rsidRPr="000925D8">
        <w:rPr>
          <w:rFonts w:ascii="Century" w:hAnsi="Century"/>
          <w:b/>
          <w:bCs/>
          <w:sz w:val="18"/>
          <w:szCs w:val="18"/>
        </w:rPr>
        <w:t>a)</w:t>
      </w:r>
      <w:r w:rsidRPr="000925D8">
        <w:rPr>
          <w:rFonts w:ascii="Century" w:hAnsi="Century"/>
          <w:sz w:val="18"/>
          <w:szCs w:val="18"/>
        </w:rPr>
        <w:t xml:space="preserve"> expedir a Ordem de Início dos Serviços, dentro das normas vigentes, </w:t>
      </w:r>
      <w:r w:rsidRPr="000925D8">
        <w:rPr>
          <w:rFonts w:ascii="Century" w:hAnsi="Century"/>
          <w:color w:val="000000"/>
          <w:sz w:val="18"/>
          <w:szCs w:val="18"/>
        </w:rPr>
        <w:t xml:space="preserve">acompanhar e fiscalizar os serviços executados pela contratada e as condições de habilitação e qualificação exigidas no Edital de Licitação, durante toda a execução do contrato, em cumprimento ao disposto no inc. XVI, do art. 92 da Lei 14.133/2021; </w:t>
      </w:r>
    </w:p>
    <w:p w:rsidR="007A6240" w:rsidRPr="000925D8" w:rsidRDefault="007A6240" w:rsidP="007A6240">
      <w:pPr>
        <w:spacing w:line="312" w:lineRule="auto"/>
        <w:ind w:left="0" w:hanging="2"/>
        <w:jc w:val="both"/>
        <w:rPr>
          <w:rFonts w:ascii="Century" w:hAnsi="Century"/>
          <w:sz w:val="18"/>
          <w:szCs w:val="18"/>
        </w:rPr>
      </w:pPr>
    </w:p>
    <w:p w:rsidR="007A6240" w:rsidRPr="000925D8" w:rsidRDefault="007A6240" w:rsidP="007A6240">
      <w:pPr>
        <w:spacing w:line="312" w:lineRule="auto"/>
        <w:ind w:left="0" w:hanging="2"/>
        <w:jc w:val="both"/>
        <w:rPr>
          <w:rFonts w:ascii="Century" w:hAnsi="Century"/>
          <w:sz w:val="18"/>
          <w:szCs w:val="18"/>
        </w:rPr>
      </w:pPr>
      <w:r w:rsidRPr="000925D8">
        <w:rPr>
          <w:rFonts w:ascii="Century" w:hAnsi="Century"/>
          <w:b/>
          <w:bCs/>
          <w:sz w:val="18"/>
          <w:szCs w:val="18"/>
        </w:rPr>
        <w:t>b)</w:t>
      </w:r>
      <w:r w:rsidRPr="000925D8">
        <w:rPr>
          <w:rFonts w:ascii="Century" w:hAnsi="Century"/>
          <w:sz w:val="18"/>
          <w:szCs w:val="18"/>
        </w:rPr>
        <w:t xml:space="preserve"> prestar as informações e os esclarecimentos pertinentes às normas internas do contratante quanto ao uso de suas instalações, caso venham a ser solicitados pelos empregados do Contratado;</w:t>
      </w:r>
    </w:p>
    <w:p w:rsidR="007A6240" w:rsidRPr="000925D8" w:rsidRDefault="007A6240" w:rsidP="007A6240">
      <w:pPr>
        <w:spacing w:line="312" w:lineRule="auto"/>
        <w:ind w:left="0" w:hanging="2"/>
        <w:jc w:val="both"/>
        <w:rPr>
          <w:rFonts w:ascii="Century" w:hAnsi="Century"/>
          <w:sz w:val="18"/>
          <w:szCs w:val="18"/>
        </w:rPr>
      </w:pPr>
      <w:r w:rsidRPr="000925D8">
        <w:rPr>
          <w:rFonts w:ascii="Century" w:hAnsi="Century"/>
          <w:b/>
          <w:bCs/>
          <w:sz w:val="18"/>
          <w:szCs w:val="18"/>
        </w:rPr>
        <w:t xml:space="preserve">c) </w:t>
      </w:r>
      <w:r w:rsidRPr="000925D8">
        <w:rPr>
          <w:rFonts w:ascii="Century" w:hAnsi="Century"/>
          <w:sz w:val="18"/>
          <w:szCs w:val="18"/>
        </w:rPr>
        <w:t>esclarecer eventuais dúvidas sobre detalhes dos serviços a serem executados e possíveis interferências que porventura não tenham sido suficientemente esclarecidas ou previstas;</w:t>
      </w:r>
    </w:p>
    <w:p w:rsidR="007A6240" w:rsidRPr="000925D8" w:rsidRDefault="007A6240" w:rsidP="007A6240">
      <w:pPr>
        <w:spacing w:line="312" w:lineRule="auto"/>
        <w:ind w:left="0" w:hanging="2"/>
        <w:jc w:val="both"/>
        <w:rPr>
          <w:rFonts w:ascii="Century" w:hAnsi="Century"/>
          <w:sz w:val="18"/>
          <w:szCs w:val="18"/>
        </w:rPr>
      </w:pPr>
    </w:p>
    <w:p w:rsidR="007A6240" w:rsidRPr="000925D8" w:rsidRDefault="007A6240" w:rsidP="007A6240">
      <w:pPr>
        <w:spacing w:line="312" w:lineRule="auto"/>
        <w:ind w:left="0" w:hanging="2"/>
        <w:jc w:val="both"/>
        <w:rPr>
          <w:rFonts w:ascii="Century" w:hAnsi="Century"/>
          <w:sz w:val="18"/>
          <w:szCs w:val="18"/>
        </w:rPr>
      </w:pPr>
      <w:r w:rsidRPr="000925D8">
        <w:rPr>
          <w:rFonts w:ascii="Century" w:hAnsi="Century"/>
          <w:b/>
          <w:bCs/>
          <w:sz w:val="18"/>
          <w:szCs w:val="18"/>
        </w:rPr>
        <w:t xml:space="preserve">d) </w:t>
      </w:r>
      <w:r w:rsidRPr="000925D8">
        <w:rPr>
          <w:rFonts w:ascii="Century" w:hAnsi="Century"/>
          <w:sz w:val="18"/>
          <w:szCs w:val="18"/>
        </w:rPr>
        <w:t xml:space="preserve">permitir acesso dos empregados do contratado às suas dependências, sempre que necessário à execução dos serviços, nos horários previamente acordados; </w:t>
      </w:r>
    </w:p>
    <w:p w:rsidR="007A6240" w:rsidRPr="000925D8" w:rsidRDefault="007A6240" w:rsidP="007A6240">
      <w:pPr>
        <w:spacing w:line="312" w:lineRule="auto"/>
        <w:ind w:left="0" w:hanging="2"/>
        <w:jc w:val="both"/>
        <w:rPr>
          <w:rFonts w:ascii="Century" w:hAnsi="Century"/>
          <w:b/>
          <w:bCs/>
          <w:sz w:val="18"/>
          <w:szCs w:val="18"/>
        </w:rPr>
      </w:pPr>
    </w:p>
    <w:p w:rsidR="007A6240" w:rsidRPr="000925D8" w:rsidRDefault="007A6240" w:rsidP="007A6240">
      <w:pPr>
        <w:spacing w:line="312" w:lineRule="auto"/>
        <w:ind w:left="0" w:hanging="2"/>
        <w:jc w:val="both"/>
        <w:rPr>
          <w:rFonts w:ascii="Century" w:hAnsi="Century"/>
          <w:sz w:val="18"/>
          <w:szCs w:val="18"/>
        </w:rPr>
      </w:pPr>
      <w:r w:rsidRPr="000925D8">
        <w:rPr>
          <w:rFonts w:ascii="Century" w:hAnsi="Century"/>
          <w:b/>
          <w:bCs/>
          <w:sz w:val="18"/>
          <w:szCs w:val="18"/>
        </w:rPr>
        <w:t xml:space="preserve">e) </w:t>
      </w:r>
      <w:r w:rsidRPr="000925D8">
        <w:rPr>
          <w:rFonts w:ascii="Century" w:hAnsi="Century"/>
          <w:sz w:val="18"/>
          <w:szCs w:val="18"/>
        </w:rPr>
        <w:t>solicitar o reparo, a correção, a remoção, a substituição, a alteração e/ou refazimento dos serviços não aprovados pela fiscalização;</w:t>
      </w:r>
    </w:p>
    <w:p w:rsidR="007A6240" w:rsidRPr="000925D8" w:rsidRDefault="007A6240" w:rsidP="007A6240">
      <w:pPr>
        <w:spacing w:line="312" w:lineRule="auto"/>
        <w:ind w:left="0" w:hanging="2"/>
        <w:jc w:val="both"/>
        <w:rPr>
          <w:rFonts w:ascii="Century" w:hAnsi="Century"/>
          <w:b/>
          <w:bCs/>
          <w:sz w:val="18"/>
          <w:szCs w:val="18"/>
        </w:rPr>
      </w:pPr>
    </w:p>
    <w:p w:rsidR="007A6240" w:rsidRPr="000925D8" w:rsidRDefault="007A6240" w:rsidP="007A6240">
      <w:pPr>
        <w:spacing w:line="312" w:lineRule="auto"/>
        <w:ind w:left="0" w:hanging="2"/>
        <w:jc w:val="both"/>
        <w:rPr>
          <w:rFonts w:ascii="Century" w:hAnsi="Century"/>
          <w:sz w:val="18"/>
          <w:szCs w:val="18"/>
        </w:rPr>
      </w:pPr>
      <w:r w:rsidRPr="000925D8">
        <w:rPr>
          <w:rFonts w:ascii="Century" w:hAnsi="Century"/>
          <w:b/>
          <w:bCs/>
          <w:sz w:val="18"/>
          <w:szCs w:val="18"/>
        </w:rPr>
        <w:t>f)</w:t>
      </w:r>
      <w:r w:rsidRPr="000925D8">
        <w:rPr>
          <w:rFonts w:ascii="Century" w:hAnsi="Century"/>
          <w:sz w:val="18"/>
          <w:szCs w:val="18"/>
        </w:rPr>
        <w:t xml:space="preserve"> notificar, por escrito, ao contratado a ocorrência de quaisquer imperfeições no curso da execução das obras/serviços, fixando prazo para a sua correção;</w:t>
      </w:r>
    </w:p>
    <w:p w:rsidR="007A6240" w:rsidRPr="000925D8" w:rsidRDefault="007A6240" w:rsidP="007A6240">
      <w:pPr>
        <w:spacing w:line="312" w:lineRule="auto"/>
        <w:ind w:left="0" w:hanging="2"/>
        <w:jc w:val="both"/>
        <w:rPr>
          <w:rFonts w:ascii="Century" w:hAnsi="Century"/>
          <w:b/>
          <w:bCs/>
          <w:sz w:val="18"/>
          <w:szCs w:val="18"/>
        </w:rPr>
      </w:pPr>
    </w:p>
    <w:p w:rsidR="007A6240" w:rsidRPr="000925D8" w:rsidRDefault="007A6240" w:rsidP="007A6240">
      <w:pPr>
        <w:spacing w:line="312" w:lineRule="auto"/>
        <w:ind w:left="0" w:hanging="2"/>
        <w:jc w:val="both"/>
        <w:rPr>
          <w:rFonts w:ascii="Century" w:hAnsi="Century"/>
          <w:sz w:val="18"/>
          <w:szCs w:val="18"/>
        </w:rPr>
      </w:pPr>
      <w:r w:rsidRPr="000925D8">
        <w:rPr>
          <w:rFonts w:ascii="Century" w:hAnsi="Century"/>
          <w:b/>
          <w:bCs/>
          <w:sz w:val="18"/>
          <w:szCs w:val="18"/>
        </w:rPr>
        <w:t>g)</w:t>
      </w:r>
      <w:r w:rsidRPr="000925D8">
        <w:rPr>
          <w:rFonts w:ascii="Century" w:hAnsi="Century"/>
          <w:sz w:val="18"/>
          <w:szCs w:val="18"/>
        </w:rPr>
        <w:t xml:space="preserve"> acompanhar e fiscalizar a execução do contrato por um ou mais representante(s) especialmente designado(s), nos termos da legislação de regência;</w:t>
      </w:r>
    </w:p>
    <w:p w:rsidR="007A6240" w:rsidRPr="000925D8" w:rsidRDefault="007A6240" w:rsidP="007A6240">
      <w:pPr>
        <w:spacing w:line="312" w:lineRule="auto"/>
        <w:ind w:left="0" w:hanging="2"/>
        <w:jc w:val="both"/>
        <w:rPr>
          <w:rFonts w:ascii="Century" w:hAnsi="Century"/>
          <w:b/>
          <w:bCs/>
          <w:sz w:val="18"/>
          <w:szCs w:val="18"/>
        </w:rPr>
      </w:pPr>
    </w:p>
    <w:p w:rsidR="007A6240" w:rsidRPr="000925D8" w:rsidRDefault="007A6240" w:rsidP="007A6240">
      <w:pPr>
        <w:spacing w:line="312" w:lineRule="auto"/>
        <w:ind w:left="0" w:hanging="2"/>
        <w:jc w:val="both"/>
        <w:rPr>
          <w:rFonts w:ascii="Century" w:hAnsi="Century"/>
          <w:sz w:val="18"/>
          <w:szCs w:val="18"/>
        </w:rPr>
      </w:pPr>
      <w:r w:rsidRPr="000925D8">
        <w:rPr>
          <w:rFonts w:ascii="Century" w:hAnsi="Century"/>
          <w:b/>
          <w:bCs/>
          <w:sz w:val="18"/>
          <w:szCs w:val="18"/>
        </w:rPr>
        <w:t>h)</w:t>
      </w:r>
      <w:r w:rsidRPr="000925D8">
        <w:rPr>
          <w:rFonts w:ascii="Century" w:hAnsi="Century"/>
          <w:sz w:val="18"/>
          <w:szCs w:val="18"/>
        </w:rPr>
        <w:t xml:space="preserve"> autorizar os pagamentos devidos pela execução do objeto, desde que cumpridas todas as formalidades e exigências do contrato; </w:t>
      </w:r>
    </w:p>
    <w:p w:rsidR="007A6240" w:rsidRPr="000925D8" w:rsidRDefault="007A6240" w:rsidP="007A6240">
      <w:pPr>
        <w:spacing w:line="312" w:lineRule="auto"/>
        <w:ind w:left="0" w:hanging="2"/>
        <w:jc w:val="both"/>
        <w:rPr>
          <w:rFonts w:ascii="Century" w:hAnsi="Century"/>
          <w:sz w:val="18"/>
          <w:szCs w:val="18"/>
        </w:rPr>
      </w:pPr>
      <w:r w:rsidRPr="000925D8">
        <w:rPr>
          <w:rFonts w:ascii="Century" w:hAnsi="Century"/>
          <w:b/>
          <w:bCs/>
          <w:sz w:val="18"/>
          <w:szCs w:val="18"/>
        </w:rPr>
        <w:lastRenderedPageBreak/>
        <w:t>i)</w:t>
      </w:r>
      <w:r w:rsidRPr="000925D8">
        <w:rPr>
          <w:rFonts w:ascii="Century" w:hAnsi="Century"/>
          <w:sz w:val="18"/>
          <w:szCs w:val="18"/>
        </w:rPr>
        <w:t xml:space="preserve"> fornecer os projetos necessários à perfeita compreensão dos serviços e especificações técnicas a eles relacionadas;</w:t>
      </w:r>
    </w:p>
    <w:p w:rsidR="007A6240" w:rsidRPr="000925D8" w:rsidRDefault="007A6240" w:rsidP="007A6240">
      <w:pPr>
        <w:spacing w:line="312" w:lineRule="auto"/>
        <w:ind w:left="0" w:hanging="2"/>
        <w:jc w:val="both"/>
        <w:rPr>
          <w:rFonts w:ascii="Century" w:hAnsi="Century"/>
          <w:sz w:val="18"/>
          <w:szCs w:val="18"/>
        </w:rPr>
      </w:pPr>
    </w:p>
    <w:p w:rsidR="007A6240" w:rsidRPr="000925D8" w:rsidRDefault="007A6240" w:rsidP="007A6240">
      <w:pPr>
        <w:spacing w:line="312" w:lineRule="auto"/>
        <w:ind w:left="0" w:hanging="2"/>
        <w:jc w:val="both"/>
        <w:rPr>
          <w:rFonts w:ascii="Century" w:hAnsi="Century"/>
          <w:sz w:val="18"/>
          <w:szCs w:val="18"/>
        </w:rPr>
      </w:pPr>
      <w:r w:rsidRPr="000925D8">
        <w:rPr>
          <w:rFonts w:ascii="Century" w:hAnsi="Century"/>
          <w:b/>
          <w:bCs/>
          <w:sz w:val="18"/>
          <w:szCs w:val="18"/>
        </w:rPr>
        <w:t>j)</w:t>
      </w:r>
      <w:r w:rsidRPr="000925D8">
        <w:rPr>
          <w:rFonts w:ascii="Century" w:hAnsi="Century"/>
          <w:sz w:val="18"/>
          <w:szCs w:val="18"/>
        </w:rPr>
        <w:t xml:space="preserve"> comunicar oficialmente ao contratado quaisquer falhas verificadas no cumprimento do contrato.</w:t>
      </w:r>
    </w:p>
    <w:p w:rsidR="007A6240" w:rsidRPr="000925D8" w:rsidRDefault="007A6240" w:rsidP="007A6240">
      <w:pPr>
        <w:spacing w:line="312" w:lineRule="auto"/>
        <w:ind w:left="0" w:hanging="2"/>
        <w:jc w:val="both"/>
        <w:rPr>
          <w:rFonts w:ascii="Century" w:hAnsi="Century"/>
          <w:b/>
          <w:bCs/>
          <w:sz w:val="18"/>
          <w:szCs w:val="18"/>
        </w:rPr>
      </w:pPr>
    </w:p>
    <w:p w:rsidR="007A6240" w:rsidRPr="000925D8" w:rsidRDefault="007A6240" w:rsidP="007A6240">
      <w:pPr>
        <w:spacing w:line="312" w:lineRule="auto"/>
        <w:ind w:left="0" w:hanging="2"/>
        <w:jc w:val="both"/>
        <w:rPr>
          <w:rFonts w:ascii="Century" w:hAnsi="Century"/>
          <w:bCs/>
          <w:sz w:val="18"/>
          <w:szCs w:val="18"/>
        </w:rPr>
      </w:pPr>
      <w:r w:rsidRPr="000925D8">
        <w:rPr>
          <w:rFonts w:ascii="Century" w:hAnsi="Century"/>
          <w:b/>
          <w:bCs/>
          <w:sz w:val="18"/>
          <w:szCs w:val="18"/>
        </w:rPr>
        <w:t xml:space="preserve">k) </w:t>
      </w:r>
      <w:r w:rsidRPr="000925D8">
        <w:rPr>
          <w:rFonts w:ascii="Century" w:hAnsi="Century"/>
          <w:bCs/>
          <w:sz w:val="18"/>
          <w:szCs w:val="18"/>
        </w:rPr>
        <w:t>aplicar as sanções e penalidades administrativas em caso de infrações e descumprimento de cláusulas contratuais;</w:t>
      </w:r>
    </w:p>
    <w:p w:rsidR="007A6240" w:rsidRPr="000925D8" w:rsidRDefault="007A6240" w:rsidP="007A6240">
      <w:pPr>
        <w:spacing w:line="312" w:lineRule="auto"/>
        <w:ind w:left="0" w:hanging="2"/>
        <w:jc w:val="both"/>
        <w:rPr>
          <w:rFonts w:ascii="Century" w:hAnsi="Century"/>
          <w:b/>
          <w:bCs/>
          <w:sz w:val="18"/>
          <w:szCs w:val="18"/>
        </w:rPr>
      </w:pPr>
    </w:p>
    <w:p w:rsidR="007A6240" w:rsidRPr="000925D8" w:rsidRDefault="007A6240" w:rsidP="007A6240">
      <w:pPr>
        <w:spacing w:line="312" w:lineRule="auto"/>
        <w:ind w:left="0" w:hanging="2"/>
        <w:jc w:val="both"/>
        <w:rPr>
          <w:rFonts w:ascii="Century" w:hAnsi="Century"/>
          <w:sz w:val="18"/>
          <w:szCs w:val="18"/>
        </w:rPr>
      </w:pPr>
      <w:r w:rsidRPr="000925D8">
        <w:rPr>
          <w:rFonts w:ascii="Century" w:hAnsi="Century"/>
          <w:b/>
          <w:bCs/>
          <w:sz w:val="18"/>
          <w:szCs w:val="18"/>
        </w:rPr>
        <w:t xml:space="preserve">l) </w:t>
      </w:r>
      <w:r w:rsidRPr="000925D8">
        <w:rPr>
          <w:rFonts w:ascii="Century" w:hAnsi="Century"/>
          <w:sz w:val="18"/>
          <w:szCs w:val="18"/>
        </w:rPr>
        <w:t>efetivar o pagamento no prazo previsto</w:t>
      </w:r>
      <w:r w:rsidR="00E70BB3">
        <w:rPr>
          <w:rFonts w:ascii="Century" w:hAnsi="Century"/>
          <w:sz w:val="18"/>
          <w:szCs w:val="18"/>
        </w:rPr>
        <w:t>,</w:t>
      </w:r>
      <w:r w:rsidRPr="000925D8">
        <w:rPr>
          <w:rFonts w:ascii="Century" w:hAnsi="Century"/>
          <w:sz w:val="18"/>
          <w:szCs w:val="18"/>
        </w:rPr>
        <w:t xml:space="preserve"> após emissão de boletim de medição por parte da fiscalização e emissão da nota fiscal pelo contratado;</w:t>
      </w:r>
    </w:p>
    <w:p w:rsidR="007A6240" w:rsidRPr="000925D8" w:rsidRDefault="007A6240" w:rsidP="007A6240">
      <w:pPr>
        <w:spacing w:line="312" w:lineRule="auto"/>
        <w:ind w:left="0" w:hanging="2"/>
        <w:jc w:val="both"/>
        <w:rPr>
          <w:rFonts w:ascii="Century" w:hAnsi="Century"/>
          <w:sz w:val="18"/>
          <w:szCs w:val="18"/>
        </w:rPr>
      </w:pPr>
    </w:p>
    <w:p w:rsidR="007A6240" w:rsidRPr="000925D8" w:rsidRDefault="007A6240" w:rsidP="007A6240">
      <w:pPr>
        <w:spacing w:line="312" w:lineRule="auto"/>
        <w:ind w:left="0" w:hanging="2"/>
        <w:jc w:val="both"/>
        <w:rPr>
          <w:rFonts w:ascii="Century" w:hAnsi="Century"/>
          <w:sz w:val="18"/>
          <w:szCs w:val="18"/>
        </w:rPr>
      </w:pPr>
      <w:r w:rsidRPr="000925D8">
        <w:rPr>
          <w:rFonts w:ascii="Century" w:hAnsi="Century"/>
          <w:b/>
          <w:bCs/>
          <w:sz w:val="18"/>
          <w:szCs w:val="18"/>
        </w:rPr>
        <w:t>m)</w:t>
      </w:r>
      <w:r w:rsidRPr="000925D8">
        <w:rPr>
          <w:rFonts w:ascii="Century" w:hAnsi="Century"/>
          <w:sz w:val="18"/>
          <w:szCs w:val="18"/>
        </w:rPr>
        <w:t xml:space="preserve"> efetivar o aditamento ao contrato quando necessário ou solicitado pela contratada e aprovado pelo gestor e fiscal do contrato;</w:t>
      </w:r>
    </w:p>
    <w:p w:rsidR="007A6240" w:rsidRPr="000925D8" w:rsidRDefault="007A6240" w:rsidP="007A6240">
      <w:pPr>
        <w:spacing w:line="312" w:lineRule="auto"/>
        <w:ind w:left="0" w:hanging="2"/>
        <w:jc w:val="both"/>
        <w:rPr>
          <w:rFonts w:ascii="Century" w:hAnsi="Century"/>
          <w:b/>
          <w:bCs/>
          <w:sz w:val="18"/>
          <w:szCs w:val="18"/>
          <w:highlight w:val="green"/>
        </w:rPr>
      </w:pPr>
    </w:p>
    <w:p w:rsidR="007A6240" w:rsidRPr="000925D8" w:rsidRDefault="007A6240" w:rsidP="007A6240">
      <w:pPr>
        <w:spacing w:line="312" w:lineRule="auto"/>
        <w:ind w:left="0" w:hanging="2"/>
        <w:jc w:val="both"/>
        <w:rPr>
          <w:rFonts w:ascii="Century" w:hAnsi="Century"/>
          <w:b/>
          <w:sz w:val="18"/>
          <w:szCs w:val="18"/>
        </w:rPr>
      </w:pPr>
      <w:r w:rsidRPr="000925D8">
        <w:rPr>
          <w:rFonts w:ascii="Century" w:hAnsi="Century"/>
          <w:b/>
          <w:bCs/>
          <w:sz w:val="18"/>
          <w:szCs w:val="18"/>
        </w:rPr>
        <w:t>10.2.</w:t>
      </w:r>
      <w:r w:rsidRPr="000925D8">
        <w:rPr>
          <w:rFonts w:ascii="Century" w:hAnsi="Century"/>
          <w:b/>
          <w:sz w:val="18"/>
          <w:szCs w:val="18"/>
        </w:rPr>
        <w:t xml:space="preserve"> Caberá ao CONTRATADO o cumprimento das seguintes obrigações, além daquelas previstas no ETP, as seguintes:</w:t>
      </w:r>
    </w:p>
    <w:p w:rsidR="007A6240" w:rsidRPr="000925D8" w:rsidRDefault="007A6240" w:rsidP="007A6240">
      <w:pPr>
        <w:spacing w:line="312" w:lineRule="auto"/>
        <w:ind w:left="0" w:hanging="2"/>
        <w:jc w:val="both"/>
        <w:rPr>
          <w:rFonts w:ascii="Century" w:hAnsi="Century"/>
          <w:sz w:val="18"/>
          <w:szCs w:val="18"/>
        </w:rPr>
      </w:pPr>
    </w:p>
    <w:p w:rsidR="007A6240" w:rsidRPr="000925D8" w:rsidRDefault="007A6240" w:rsidP="007A6240">
      <w:pPr>
        <w:spacing w:line="312" w:lineRule="auto"/>
        <w:ind w:left="0" w:hanging="2"/>
        <w:jc w:val="both"/>
        <w:rPr>
          <w:rFonts w:ascii="Century" w:hAnsi="Century"/>
          <w:sz w:val="18"/>
          <w:szCs w:val="18"/>
        </w:rPr>
      </w:pPr>
      <w:r w:rsidRPr="000925D8">
        <w:rPr>
          <w:rFonts w:ascii="Century" w:hAnsi="Century"/>
          <w:b/>
          <w:bCs/>
          <w:sz w:val="18"/>
          <w:szCs w:val="18"/>
        </w:rPr>
        <w:t>a)</w:t>
      </w:r>
      <w:r w:rsidRPr="000925D8">
        <w:rPr>
          <w:rFonts w:ascii="Century" w:hAnsi="Century"/>
          <w:sz w:val="18"/>
          <w:szCs w:val="18"/>
        </w:rPr>
        <w:t xml:space="preserve"> Executar as obras/serviços objeto do instrumento contratual, em estrita observância aos Projetos Executivos, Planilha Orçamentária, Cronograma Físico-Financeiro e demais componente e especificações técnicas, bem como as demais normas complementares do CREA/CAU e ABNT;</w:t>
      </w:r>
    </w:p>
    <w:p w:rsidR="003E1CC9" w:rsidRDefault="003E1CC9" w:rsidP="007A6240">
      <w:pPr>
        <w:spacing w:line="312" w:lineRule="auto"/>
        <w:ind w:left="0" w:hanging="2"/>
        <w:jc w:val="both"/>
        <w:rPr>
          <w:rFonts w:ascii="Century" w:hAnsi="Century"/>
          <w:b/>
          <w:bCs/>
          <w:sz w:val="18"/>
          <w:szCs w:val="18"/>
        </w:rPr>
      </w:pPr>
    </w:p>
    <w:p w:rsidR="007A6240" w:rsidRPr="000925D8" w:rsidRDefault="007A6240" w:rsidP="007A6240">
      <w:pPr>
        <w:spacing w:line="312" w:lineRule="auto"/>
        <w:ind w:left="0" w:hanging="2"/>
        <w:jc w:val="both"/>
        <w:rPr>
          <w:rFonts w:ascii="Century" w:hAnsi="Century"/>
          <w:sz w:val="18"/>
          <w:szCs w:val="18"/>
        </w:rPr>
      </w:pPr>
      <w:r w:rsidRPr="000925D8">
        <w:rPr>
          <w:rFonts w:ascii="Century" w:hAnsi="Century"/>
          <w:b/>
          <w:bCs/>
          <w:sz w:val="18"/>
          <w:szCs w:val="18"/>
        </w:rPr>
        <w:t>b)</w:t>
      </w:r>
      <w:r w:rsidRPr="000925D8">
        <w:rPr>
          <w:rFonts w:ascii="Century" w:hAnsi="Century"/>
          <w:sz w:val="18"/>
          <w:szCs w:val="18"/>
        </w:rPr>
        <w:t xml:space="preserve"> manter, durante a vigência do contrato, as mesmas características e condições de habilitação e qualificação técnica exigidas na licitação, devendo, justificada e previamente, solicitar autorização a fiscalização, para qualquer alteração que possa afetar o cumprimento do contrato;</w:t>
      </w:r>
    </w:p>
    <w:p w:rsidR="007A6240" w:rsidRPr="000925D8" w:rsidRDefault="007A6240" w:rsidP="007A6240">
      <w:pPr>
        <w:spacing w:line="312" w:lineRule="auto"/>
        <w:ind w:left="0" w:hanging="2"/>
        <w:jc w:val="both"/>
        <w:rPr>
          <w:rFonts w:ascii="Century" w:hAnsi="Century"/>
          <w:b/>
          <w:bCs/>
          <w:sz w:val="18"/>
          <w:szCs w:val="18"/>
        </w:rPr>
      </w:pPr>
    </w:p>
    <w:p w:rsidR="007A6240" w:rsidRPr="000925D8" w:rsidRDefault="007A6240" w:rsidP="007A6240">
      <w:pPr>
        <w:spacing w:line="312" w:lineRule="auto"/>
        <w:ind w:left="0" w:hanging="2"/>
        <w:jc w:val="both"/>
        <w:rPr>
          <w:rFonts w:ascii="Century" w:hAnsi="Century"/>
          <w:sz w:val="18"/>
          <w:szCs w:val="18"/>
        </w:rPr>
      </w:pPr>
      <w:r w:rsidRPr="000925D8">
        <w:rPr>
          <w:rFonts w:ascii="Century" w:hAnsi="Century"/>
          <w:b/>
          <w:bCs/>
          <w:sz w:val="18"/>
          <w:szCs w:val="18"/>
        </w:rPr>
        <w:t xml:space="preserve">c) </w:t>
      </w:r>
      <w:r w:rsidRPr="000925D8">
        <w:rPr>
          <w:rFonts w:ascii="Century" w:hAnsi="Century"/>
          <w:sz w:val="18"/>
          <w:szCs w:val="18"/>
        </w:rPr>
        <w:t>planejar, desenvolver, implantar e executar os serviços objeto do contrato, de acordo com os requisitos estabelecidos no Edital e anexos, com as normas legais e em consonância com a fiscalização;</w:t>
      </w:r>
    </w:p>
    <w:p w:rsidR="007A6240" w:rsidRPr="000925D8" w:rsidRDefault="007A6240" w:rsidP="007A6240">
      <w:pPr>
        <w:spacing w:line="312" w:lineRule="auto"/>
        <w:ind w:left="0" w:hanging="2"/>
        <w:jc w:val="both"/>
        <w:rPr>
          <w:rFonts w:ascii="Century" w:hAnsi="Century"/>
          <w:b/>
          <w:bCs/>
          <w:sz w:val="18"/>
          <w:szCs w:val="18"/>
        </w:rPr>
      </w:pPr>
    </w:p>
    <w:p w:rsidR="007A6240" w:rsidRPr="000925D8" w:rsidRDefault="007A6240" w:rsidP="007A6240">
      <w:pPr>
        <w:spacing w:line="312" w:lineRule="auto"/>
        <w:ind w:left="0" w:hanging="2"/>
        <w:jc w:val="both"/>
        <w:rPr>
          <w:rFonts w:ascii="Century" w:hAnsi="Century"/>
          <w:sz w:val="18"/>
          <w:szCs w:val="18"/>
        </w:rPr>
      </w:pPr>
      <w:r w:rsidRPr="000925D8">
        <w:rPr>
          <w:rFonts w:ascii="Century" w:hAnsi="Century"/>
          <w:b/>
          <w:bCs/>
          <w:sz w:val="18"/>
          <w:szCs w:val="18"/>
        </w:rPr>
        <w:t xml:space="preserve">d) </w:t>
      </w:r>
      <w:r w:rsidRPr="000925D8">
        <w:rPr>
          <w:rFonts w:ascii="Century" w:hAnsi="Century"/>
          <w:sz w:val="18"/>
          <w:szCs w:val="18"/>
        </w:rPr>
        <w:t>reportar ao contratante, imediatamente, qualquer anormalidade, erro ou irregularidades que possam comprometer a execução dos serviços e o bom andamento das atividades;</w:t>
      </w:r>
    </w:p>
    <w:p w:rsidR="007A6240" w:rsidRPr="000925D8" w:rsidRDefault="007A6240" w:rsidP="007A6240">
      <w:pPr>
        <w:spacing w:line="312" w:lineRule="auto"/>
        <w:ind w:left="0" w:hanging="2"/>
        <w:jc w:val="both"/>
        <w:rPr>
          <w:rFonts w:ascii="Century" w:hAnsi="Century"/>
          <w:b/>
          <w:bCs/>
          <w:sz w:val="18"/>
          <w:szCs w:val="18"/>
        </w:rPr>
      </w:pPr>
    </w:p>
    <w:p w:rsidR="007A6240" w:rsidRPr="000925D8" w:rsidRDefault="007A6240" w:rsidP="007A6240">
      <w:pPr>
        <w:spacing w:line="312" w:lineRule="auto"/>
        <w:ind w:left="0" w:hanging="2"/>
        <w:jc w:val="both"/>
        <w:rPr>
          <w:rFonts w:ascii="Century" w:hAnsi="Century"/>
          <w:sz w:val="18"/>
          <w:szCs w:val="18"/>
        </w:rPr>
      </w:pPr>
      <w:r w:rsidRPr="000925D8">
        <w:rPr>
          <w:rFonts w:ascii="Century" w:hAnsi="Century"/>
          <w:b/>
          <w:bCs/>
          <w:sz w:val="18"/>
          <w:szCs w:val="18"/>
        </w:rPr>
        <w:t xml:space="preserve">e) </w:t>
      </w:r>
      <w:r w:rsidRPr="000925D8">
        <w:rPr>
          <w:rFonts w:ascii="Century" w:hAnsi="Century"/>
          <w:sz w:val="18"/>
          <w:szCs w:val="18"/>
        </w:rPr>
        <w:t>responder, por escrito, no prazo máximo de 48 (quarenta e oito) horas, a quaisquer esclarecimentos de ordem técnica pertinentes ao contrato, que eventualmente venham a ser solicitados pelo contratante;</w:t>
      </w:r>
    </w:p>
    <w:p w:rsidR="007A6240" w:rsidRPr="000925D8" w:rsidRDefault="007A6240" w:rsidP="007A6240">
      <w:pPr>
        <w:spacing w:line="312" w:lineRule="auto"/>
        <w:ind w:left="0" w:hanging="2"/>
        <w:jc w:val="both"/>
        <w:rPr>
          <w:rFonts w:ascii="Century" w:hAnsi="Century"/>
          <w:b/>
          <w:bCs/>
          <w:sz w:val="18"/>
          <w:szCs w:val="18"/>
        </w:rPr>
      </w:pPr>
    </w:p>
    <w:p w:rsidR="007A6240" w:rsidRPr="000925D8" w:rsidRDefault="007A6240" w:rsidP="007A6240">
      <w:pPr>
        <w:spacing w:line="312" w:lineRule="auto"/>
        <w:ind w:left="0" w:hanging="2"/>
        <w:jc w:val="both"/>
        <w:rPr>
          <w:rFonts w:ascii="Century" w:hAnsi="Century"/>
          <w:sz w:val="18"/>
          <w:szCs w:val="18"/>
        </w:rPr>
      </w:pPr>
      <w:r w:rsidRPr="000925D8">
        <w:rPr>
          <w:rFonts w:ascii="Century" w:hAnsi="Century"/>
          <w:b/>
          <w:bCs/>
          <w:sz w:val="18"/>
          <w:szCs w:val="18"/>
        </w:rPr>
        <w:t>f)</w:t>
      </w:r>
      <w:r w:rsidRPr="000925D8">
        <w:rPr>
          <w:rFonts w:ascii="Century" w:hAnsi="Century"/>
          <w:sz w:val="18"/>
          <w:szCs w:val="18"/>
        </w:rPr>
        <w:t xml:space="preserve"> Providenciar o registo da obra no CNO – Cadastro Nacional de Obras junto à Receita Federal do Brasil, e enviar a fiscalização em no máximo 05 (cinco) dias úteis após emissão da ordem de serviços;</w:t>
      </w:r>
    </w:p>
    <w:p w:rsidR="007A6240" w:rsidRPr="000925D8" w:rsidRDefault="007A6240" w:rsidP="007A6240">
      <w:pPr>
        <w:spacing w:line="312" w:lineRule="auto"/>
        <w:ind w:left="0" w:hanging="2"/>
        <w:jc w:val="both"/>
        <w:rPr>
          <w:rFonts w:ascii="Century" w:hAnsi="Century"/>
          <w:sz w:val="18"/>
          <w:szCs w:val="18"/>
        </w:rPr>
      </w:pPr>
    </w:p>
    <w:p w:rsidR="007A6240" w:rsidRPr="000925D8" w:rsidRDefault="007A6240" w:rsidP="007A6240">
      <w:pPr>
        <w:spacing w:line="312" w:lineRule="auto"/>
        <w:ind w:left="0" w:hanging="2"/>
        <w:jc w:val="both"/>
        <w:rPr>
          <w:rFonts w:ascii="Century" w:hAnsi="Century"/>
          <w:sz w:val="18"/>
          <w:szCs w:val="18"/>
        </w:rPr>
      </w:pPr>
      <w:r w:rsidRPr="000925D8">
        <w:rPr>
          <w:rFonts w:ascii="Century" w:hAnsi="Century"/>
          <w:b/>
          <w:bCs/>
          <w:sz w:val="18"/>
          <w:szCs w:val="18"/>
        </w:rPr>
        <w:t>g)</w:t>
      </w:r>
      <w:r w:rsidRPr="000925D8">
        <w:rPr>
          <w:rFonts w:ascii="Century" w:hAnsi="Century"/>
          <w:sz w:val="18"/>
          <w:szCs w:val="18"/>
        </w:rPr>
        <w:t xml:space="preserve"> Providenciar junto ao CREA e/ou CAU, antes do início dos serviços, a Anotação de Responsabilidade Técnica – ART ou </w:t>
      </w:r>
      <w:r w:rsidRPr="000925D8">
        <w:rPr>
          <w:rFonts w:ascii="Century" w:hAnsi="Century"/>
          <w:color w:val="000000"/>
          <w:sz w:val="18"/>
          <w:szCs w:val="18"/>
        </w:rPr>
        <w:t xml:space="preserve">Termo de Responsabilidade Técnica – TRT </w:t>
      </w:r>
      <w:r w:rsidRPr="000925D8">
        <w:rPr>
          <w:rFonts w:ascii="Century" w:hAnsi="Century"/>
          <w:sz w:val="18"/>
          <w:szCs w:val="18"/>
        </w:rPr>
        <w:t>referente ao objeto do contrato e especialidades pertinentes, nos termos da Lei nº 6.496/77 e demais regulamentações vigentes e encaminhá-la ao gestor ou fiscal do contrato, no máximo 05 (cinco) dias úteis após emissão da ordem de serviços;</w:t>
      </w:r>
    </w:p>
    <w:p w:rsidR="007A6240" w:rsidRPr="000925D8" w:rsidRDefault="007A6240" w:rsidP="007A6240">
      <w:pPr>
        <w:spacing w:line="312" w:lineRule="auto"/>
        <w:ind w:left="0" w:hanging="2"/>
        <w:jc w:val="both"/>
        <w:rPr>
          <w:rFonts w:ascii="Century" w:hAnsi="Century"/>
          <w:b/>
          <w:bCs/>
          <w:sz w:val="18"/>
          <w:szCs w:val="18"/>
        </w:rPr>
      </w:pPr>
    </w:p>
    <w:p w:rsidR="007A6240" w:rsidRPr="000925D8" w:rsidRDefault="007A6240" w:rsidP="007A6240">
      <w:pPr>
        <w:spacing w:line="312" w:lineRule="auto"/>
        <w:ind w:left="0" w:hanging="2"/>
        <w:jc w:val="both"/>
        <w:rPr>
          <w:rFonts w:ascii="Century" w:hAnsi="Century"/>
          <w:sz w:val="18"/>
          <w:szCs w:val="18"/>
        </w:rPr>
      </w:pPr>
      <w:r w:rsidRPr="000925D8">
        <w:rPr>
          <w:rFonts w:ascii="Century" w:hAnsi="Century"/>
          <w:b/>
          <w:bCs/>
          <w:sz w:val="18"/>
          <w:szCs w:val="18"/>
        </w:rPr>
        <w:t>h)</w:t>
      </w:r>
      <w:r w:rsidRPr="000925D8">
        <w:rPr>
          <w:rFonts w:ascii="Century" w:hAnsi="Century"/>
          <w:sz w:val="18"/>
          <w:szCs w:val="18"/>
        </w:rPr>
        <w:t xml:space="preserve"> A CONTRATADA deverá, sempre que necessário, comunicar-se formalmente com o Município de C</w:t>
      </w:r>
      <w:r w:rsidR="00E70BB3">
        <w:rPr>
          <w:rFonts w:ascii="Century" w:hAnsi="Century"/>
          <w:sz w:val="18"/>
          <w:szCs w:val="18"/>
        </w:rPr>
        <w:t>onceição de Ipanema</w:t>
      </w:r>
      <w:r w:rsidRPr="000925D8">
        <w:rPr>
          <w:rFonts w:ascii="Century" w:hAnsi="Century"/>
          <w:sz w:val="18"/>
          <w:szCs w:val="18"/>
        </w:rPr>
        <w:t xml:space="preserve">/MG, mesmo as comunicações via telefone que devem ser ratificadas formalmente, através de Protocolo </w:t>
      </w:r>
      <w:r w:rsidRPr="000925D8">
        <w:rPr>
          <w:rFonts w:ascii="Century" w:hAnsi="Century"/>
          <w:sz w:val="18"/>
          <w:szCs w:val="18"/>
        </w:rPr>
        <w:lastRenderedPageBreak/>
        <w:t>na Sede da Prefeitura, ou ainda, pelo correio eletrônico do Setor de Engenharia, possíveis ocorrências no decorrer da execução do objeto.</w:t>
      </w:r>
    </w:p>
    <w:p w:rsidR="007A6240" w:rsidRPr="000925D8" w:rsidRDefault="007A6240" w:rsidP="007A6240">
      <w:pPr>
        <w:spacing w:line="312" w:lineRule="auto"/>
        <w:ind w:left="0" w:hanging="2"/>
        <w:jc w:val="both"/>
        <w:rPr>
          <w:rFonts w:ascii="Century" w:hAnsi="Century"/>
          <w:sz w:val="18"/>
          <w:szCs w:val="18"/>
        </w:rPr>
      </w:pPr>
    </w:p>
    <w:p w:rsidR="007A6240" w:rsidRPr="000925D8" w:rsidRDefault="007A6240" w:rsidP="007A6240">
      <w:pPr>
        <w:spacing w:line="312" w:lineRule="auto"/>
        <w:ind w:left="0" w:hanging="2"/>
        <w:jc w:val="both"/>
        <w:rPr>
          <w:rFonts w:ascii="Century" w:hAnsi="Century"/>
          <w:sz w:val="18"/>
          <w:szCs w:val="18"/>
        </w:rPr>
      </w:pPr>
      <w:r w:rsidRPr="000925D8">
        <w:rPr>
          <w:rFonts w:ascii="Century" w:hAnsi="Century"/>
          <w:b/>
          <w:bCs/>
          <w:sz w:val="18"/>
          <w:szCs w:val="18"/>
        </w:rPr>
        <w:t>i)</w:t>
      </w:r>
      <w:r w:rsidRPr="000925D8">
        <w:rPr>
          <w:rFonts w:ascii="Century" w:hAnsi="Century"/>
          <w:sz w:val="18"/>
          <w:szCs w:val="18"/>
        </w:rPr>
        <w:t xml:space="preserve"> Assumir a inteira responsabilidade pelo transporte interno e externo do pessoal e dos insumos até o local das obras/serviços e fornecimentos de material, bem como utilizar pessoal experiente, equipamentos, ferramentas e instrumentos adequados para a boa execução das obras/serviços. </w:t>
      </w:r>
    </w:p>
    <w:p w:rsidR="007A6240" w:rsidRPr="000925D8" w:rsidRDefault="007A6240" w:rsidP="007A6240">
      <w:pPr>
        <w:spacing w:line="312" w:lineRule="auto"/>
        <w:ind w:left="0" w:hanging="2"/>
        <w:jc w:val="both"/>
        <w:rPr>
          <w:rFonts w:ascii="Century" w:hAnsi="Century"/>
          <w:b/>
          <w:bCs/>
          <w:sz w:val="18"/>
          <w:szCs w:val="18"/>
        </w:rPr>
      </w:pPr>
    </w:p>
    <w:p w:rsidR="007A6240" w:rsidRPr="000925D8" w:rsidRDefault="007A6240" w:rsidP="007A6240">
      <w:pPr>
        <w:spacing w:line="312" w:lineRule="auto"/>
        <w:ind w:left="0" w:hanging="2"/>
        <w:jc w:val="both"/>
        <w:rPr>
          <w:rFonts w:ascii="Century" w:hAnsi="Century"/>
          <w:sz w:val="18"/>
          <w:szCs w:val="18"/>
        </w:rPr>
      </w:pPr>
      <w:r w:rsidRPr="000925D8">
        <w:rPr>
          <w:rFonts w:ascii="Century" w:hAnsi="Century"/>
          <w:b/>
          <w:bCs/>
          <w:sz w:val="18"/>
          <w:szCs w:val="18"/>
        </w:rPr>
        <w:t>j)</w:t>
      </w:r>
      <w:r w:rsidRPr="000925D8">
        <w:rPr>
          <w:rFonts w:ascii="Century" w:hAnsi="Century"/>
          <w:sz w:val="18"/>
          <w:szCs w:val="18"/>
        </w:rPr>
        <w:t xml:space="preserve"> Responsabilizar-se por todos e quaisquer danos causados às estruturas, construções, instalações elétricas, cercas, equipamentos, etc., bem como, por aqueles que vier causar ao Município de C</w:t>
      </w:r>
      <w:r w:rsidR="00DE25B3">
        <w:rPr>
          <w:rFonts w:ascii="Century" w:hAnsi="Century"/>
          <w:sz w:val="18"/>
          <w:szCs w:val="18"/>
        </w:rPr>
        <w:t>onceição de Ipanema</w:t>
      </w:r>
      <w:r w:rsidRPr="000925D8">
        <w:rPr>
          <w:rFonts w:ascii="Century" w:hAnsi="Century"/>
          <w:sz w:val="18"/>
          <w:szCs w:val="18"/>
        </w:rPr>
        <w:t xml:space="preserve">/MG e a terceiros, existentes no local ou decorrentes da execução das obras/serviços objeto deste instrumento. </w:t>
      </w:r>
    </w:p>
    <w:p w:rsidR="007A6240" w:rsidRPr="000925D8" w:rsidRDefault="007A6240" w:rsidP="007A6240">
      <w:pPr>
        <w:spacing w:line="312" w:lineRule="auto"/>
        <w:ind w:left="0" w:hanging="2"/>
        <w:jc w:val="both"/>
        <w:rPr>
          <w:rFonts w:ascii="Century" w:hAnsi="Century"/>
          <w:sz w:val="18"/>
          <w:szCs w:val="18"/>
        </w:rPr>
      </w:pPr>
    </w:p>
    <w:p w:rsidR="007A6240" w:rsidRPr="000925D8" w:rsidRDefault="007A6240" w:rsidP="007A6240">
      <w:pPr>
        <w:spacing w:line="312" w:lineRule="auto"/>
        <w:ind w:left="0" w:hanging="2"/>
        <w:jc w:val="both"/>
        <w:rPr>
          <w:rFonts w:ascii="Century" w:hAnsi="Century"/>
          <w:sz w:val="18"/>
          <w:szCs w:val="18"/>
        </w:rPr>
      </w:pPr>
      <w:r w:rsidRPr="000925D8">
        <w:rPr>
          <w:rFonts w:ascii="Century" w:hAnsi="Century"/>
          <w:b/>
          <w:bCs/>
          <w:sz w:val="18"/>
          <w:szCs w:val="18"/>
        </w:rPr>
        <w:t>l)</w:t>
      </w:r>
      <w:r w:rsidRPr="000925D8">
        <w:rPr>
          <w:rFonts w:ascii="Century" w:hAnsi="Century"/>
          <w:sz w:val="18"/>
          <w:szCs w:val="18"/>
        </w:rPr>
        <w:t xml:space="preserve"> Colocar tantas frentes de serviços quantas forem necessárias (mediante anuência prévia ou exigência da Fiscalização), para possibilitar a perfeita execução das obras/serviços e fornecimentos, para fins de cumprimento dos prazos previstos no cronograma físico-financeiro e contratual. </w:t>
      </w:r>
    </w:p>
    <w:p w:rsidR="007A6240" w:rsidRPr="000925D8" w:rsidRDefault="007A6240" w:rsidP="007A6240">
      <w:pPr>
        <w:spacing w:line="312" w:lineRule="auto"/>
        <w:ind w:left="0" w:hanging="2"/>
        <w:jc w:val="both"/>
        <w:rPr>
          <w:rFonts w:ascii="Century" w:hAnsi="Century"/>
          <w:sz w:val="18"/>
          <w:szCs w:val="18"/>
        </w:rPr>
      </w:pPr>
    </w:p>
    <w:p w:rsidR="007A6240" w:rsidRPr="000925D8" w:rsidRDefault="007A6240" w:rsidP="007A6240">
      <w:pPr>
        <w:spacing w:line="312" w:lineRule="auto"/>
        <w:ind w:left="0" w:hanging="2"/>
        <w:jc w:val="both"/>
        <w:rPr>
          <w:rFonts w:ascii="Century" w:hAnsi="Century"/>
          <w:sz w:val="18"/>
          <w:szCs w:val="18"/>
        </w:rPr>
      </w:pPr>
      <w:r w:rsidRPr="000925D8">
        <w:rPr>
          <w:rFonts w:ascii="Century" w:hAnsi="Century"/>
          <w:b/>
          <w:bCs/>
          <w:sz w:val="18"/>
          <w:szCs w:val="18"/>
        </w:rPr>
        <w:t>m)</w:t>
      </w:r>
      <w:r w:rsidRPr="000925D8">
        <w:rPr>
          <w:rFonts w:ascii="Century" w:hAnsi="Century"/>
          <w:sz w:val="18"/>
          <w:szCs w:val="18"/>
        </w:rPr>
        <w:t xml:space="preserve"> Responsabilizar-se pelo fornecimento de toda a mão-de-obra, sem qualquer vinculação empregatícia com o Município de C</w:t>
      </w:r>
      <w:r w:rsidR="00DE25B3">
        <w:rPr>
          <w:rFonts w:ascii="Century" w:hAnsi="Century"/>
          <w:sz w:val="18"/>
          <w:szCs w:val="18"/>
        </w:rPr>
        <w:t>onceição de Ipanema</w:t>
      </w:r>
      <w:r w:rsidRPr="000925D8">
        <w:rPr>
          <w:rFonts w:ascii="Century" w:hAnsi="Century"/>
          <w:sz w:val="18"/>
          <w:szCs w:val="18"/>
        </w:rPr>
        <w:t xml:space="preserve">/MG, bem como, todo o material necessário à execução das obras/serviços objeto do contrato. </w:t>
      </w:r>
    </w:p>
    <w:p w:rsidR="007A6240" w:rsidRPr="000925D8" w:rsidRDefault="007A6240" w:rsidP="007A6240">
      <w:pPr>
        <w:spacing w:line="312" w:lineRule="auto"/>
        <w:ind w:left="0" w:hanging="2"/>
        <w:jc w:val="both"/>
        <w:rPr>
          <w:rFonts w:ascii="Century" w:hAnsi="Century"/>
          <w:sz w:val="18"/>
          <w:szCs w:val="18"/>
        </w:rPr>
      </w:pPr>
    </w:p>
    <w:p w:rsidR="007A6240" w:rsidRPr="000925D8" w:rsidRDefault="007A6240" w:rsidP="007A6240">
      <w:pPr>
        <w:spacing w:line="312" w:lineRule="auto"/>
        <w:ind w:left="0" w:hanging="2"/>
        <w:jc w:val="both"/>
        <w:rPr>
          <w:rFonts w:ascii="Century" w:hAnsi="Century"/>
          <w:sz w:val="18"/>
          <w:szCs w:val="18"/>
        </w:rPr>
      </w:pPr>
      <w:r w:rsidRPr="000925D8">
        <w:rPr>
          <w:rFonts w:ascii="Century" w:hAnsi="Century"/>
          <w:b/>
          <w:bCs/>
          <w:sz w:val="18"/>
          <w:szCs w:val="18"/>
        </w:rPr>
        <w:t>n)</w:t>
      </w:r>
      <w:r w:rsidRPr="000925D8">
        <w:rPr>
          <w:rFonts w:ascii="Century" w:hAnsi="Century"/>
          <w:sz w:val="18"/>
          <w:szCs w:val="18"/>
        </w:rPr>
        <w:t xml:space="preserve"> Responsabilizar-se por todos os ônus e obrigações concernentes à legislação tributária, trabalhista, securitária, previdenciária, e quaisquer encargos que incidam sobre a mão de obra, materiais e equipamentos, os quais, exclusivamente, correrão por sua conta. </w:t>
      </w:r>
    </w:p>
    <w:p w:rsidR="003E1CC9" w:rsidRDefault="003E1CC9" w:rsidP="007A6240">
      <w:pPr>
        <w:spacing w:line="312" w:lineRule="auto"/>
        <w:ind w:left="0" w:hanging="2"/>
        <w:jc w:val="both"/>
        <w:rPr>
          <w:rFonts w:ascii="Century" w:hAnsi="Century"/>
          <w:b/>
          <w:bCs/>
          <w:sz w:val="18"/>
          <w:szCs w:val="18"/>
        </w:rPr>
      </w:pPr>
    </w:p>
    <w:p w:rsidR="007A6240" w:rsidRPr="000925D8" w:rsidRDefault="007A6240" w:rsidP="007A6240">
      <w:pPr>
        <w:spacing w:line="312" w:lineRule="auto"/>
        <w:ind w:left="0" w:hanging="2"/>
        <w:jc w:val="both"/>
        <w:rPr>
          <w:rFonts w:ascii="Century" w:hAnsi="Century"/>
          <w:sz w:val="18"/>
          <w:szCs w:val="18"/>
        </w:rPr>
      </w:pPr>
      <w:r w:rsidRPr="000925D8">
        <w:rPr>
          <w:rFonts w:ascii="Century" w:hAnsi="Century"/>
          <w:b/>
          <w:bCs/>
          <w:sz w:val="18"/>
          <w:szCs w:val="18"/>
        </w:rPr>
        <w:t>o)</w:t>
      </w:r>
      <w:r w:rsidRPr="000925D8">
        <w:rPr>
          <w:rFonts w:ascii="Century" w:hAnsi="Century"/>
          <w:sz w:val="18"/>
          <w:szCs w:val="18"/>
        </w:rPr>
        <w:t xml:space="preserve"> Promover a substituição dos profissionais integrantes da equipe técnica somente quando caracterizada a superveniência das situações de caso fortuito ou força maior, ou por determinação da contratante, sendo que, a substituição deverá ser feita por profissional de perfil técnico equivalente ou superior e mediante prévia autorização do contratante. </w:t>
      </w:r>
    </w:p>
    <w:p w:rsidR="007A6240" w:rsidRPr="000925D8" w:rsidRDefault="007A6240" w:rsidP="007A6240">
      <w:pPr>
        <w:spacing w:line="312" w:lineRule="auto"/>
        <w:ind w:left="0" w:hanging="2"/>
        <w:jc w:val="both"/>
        <w:rPr>
          <w:rFonts w:ascii="Century" w:hAnsi="Century"/>
          <w:sz w:val="18"/>
          <w:szCs w:val="18"/>
        </w:rPr>
      </w:pPr>
    </w:p>
    <w:p w:rsidR="007A6240" w:rsidRPr="000925D8" w:rsidRDefault="007A6240" w:rsidP="007A6240">
      <w:pPr>
        <w:spacing w:line="312" w:lineRule="auto"/>
        <w:ind w:left="0" w:hanging="2"/>
        <w:jc w:val="both"/>
        <w:rPr>
          <w:rFonts w:ascii="Century" w:hAnsi="Century"/>
          <w:sz w:val="18"/>
          <w:szCs w:val="18"/>
        </w:rPr>
      </w:pPr>
      <w:r w:rsidRPr="000925D8">
        <w:rPr>
          <w:rFonts w:ascii="Century" w:hAnsi="Century"/>
          <w:b/>
          <w:bCs/>
          <w:sz w:val="18"/>
          <w:szCs w:val="18"/>
        </w:rPr>
        <w:t>p)</w:t>
      </w:r>
      <w:r w:rsidRPr="000925D8">
        <w:rPr>
          <w:rFonts w:ascii="Century" w:hAnsi="Century"/>
          <w:sz w:val="18"/>
          <w:szCs w:val="18"/>
        </w:rPr>
        <w:t xml:space="preserve"> nomear preposto para, durante o período de vigência, representá-lo na execução do contrato, devendo ainda, ser comunicado oficialmente a contratante para conhecimento;</w:t>
      </w:r>
    </w:p>
    <w:p w:rsidR="007A6240" w:rsidRPr="000925D8" w:rsidRDefault="007A6240" w:rsidP="007A6240">
      <w:pPr>
        <w:spacing w:line="312" w:lineRule="auto"/>
        <w:ind w:left="0" w:hanging="2"/>
        <w:jc w:val="both"/>
        <w:rPr>
          <w:rFonts w:ascii="Century" w:hAnsi="Century"/>
          <w:sz w:val="18"/>
          <w:szCs w:val="18"/>
        </w:rPr>
      </w:pPr>
    </w:p>
    <w:p w:rsidR="007A6240" w:rsidRPr="000925D8" w:rsidRDefault="007A6240" w:rsidP="007A6240">
      <w:pPr>
        <w:spacing w:line="336" w:lineRule="auto"/>
        <w:ind w:left="0" w:hanging="2"/>
        <w:jc w:val="both"/>
        <w:rPr>
          <w:rFonts w:ascii="Century" w:hAnsi="Century"/>
          <w:sz w:val="18"/>
          <w:szCs w:val="18"/>
        </w:rPr>
      </w:pPr>
      <w:r w:rsidRPr="000925D8">
        <w:rPr>
          <w:rFonts w:ascii="Century" w:hAnsi="Century"/>
          <w:b/>
          <w:bCs/>
          <w:sz w:val="18"/>
          <w:szCs w:val="18"/>
        </w:rPr>
        <w:t xml:space="preserve">q) </w:t>
      </w:r>
      <w:r w:rsidRPr="000925D8">
        <w:rPr>
          <w:rFonts w:ascii="Century" w:hAnsi="Century"/>
          <w:b/>
          <w:sz w:val="18"/>
          <w:szCs w:val="18"/>
          <w:u w:val="single"/>
        </w:rPr>
        <w:t>Obter ou renovar e manter em dia, todas as licenças/autorizações</w:t>
      </w:r>
      <w:r w:rsidRPr="000925D8">
        <w:rPr>
          <w:rFonts w:ascii="Century" w:hAnsi="Century"/>
          <w:sz w:val="18"/>
          <w:szCs w:val="18"/>
        </w:rPr>
        <w:t xml:space="preserve"> que fizerem necessárias para execução das obras/serviços, seja junto ao </w:t>
      </w:r>
      <w:r w:rsidRPr="000925D8">
        <w:rPr>
          <w:rFonts w:ascii="Century" w:hAnsi="Century"/>
          <w:b/>
          <w:sz w:val="18"/>
          <w:szCs w:val="18"/>
          <w:u w:val="single"/>
        </w:rPr>
        <w:t>MUNICÍPIO, IEF, IGAM, IBAMA, ICMBio ou OUTROS ÓRGÃOS AMBIENTAIS COMPETENTES (conforme o caso)</w:t>
      </w:r>
      <w:r w:rsidRPr="000925D8">
        <w:rPr>
          <w:rFonts w:ascii="Century" w:hAnsi="Century"/>
          <w:sz w:val="18"/>
          <w:szCs w:val="18"/>
        </w:rPr>
        <w:t>, devendo a contratada arcar com todos os custos para obtenções das licenças;</w:t>
      </w:r>
    </w:p>
    <w:p w:rsidR="007A6240" w:rsidRPr="000925D8" w:rsidRDefault="007A6240" w:rsidP="007A6240">
      <w:pPr>
        <w:spacing w:line="336" w:lineRule="auto"/>
        <w:ind w:left="0" w:hanging="2"/>
        <w:jc w:val="both"/>
        <w:rPr>
          <w:rFonts w:ascii="Century" w:hAnsi="Century"/>
          <w:sz w:val="18"/>
          <w:szCs w:val="18"/>
        </w:rPr>
      </w:pPr>
    </w:p>
    <w:p w:rsidR="007A6240" w:rsidRPr="000925D8" w:rsidRDefault="007A6240" w:rsidP="007A6240">
      <w:pPr>
        <w:spacing w:line="312" w:lineRule="auto"/>
        <w:ind w:left="0" w:hanging="2"/>
        <w:jc w:val="both"/>
        <w:rPr>
          <w:rFonts w:ascii="Century" w:hAnsi="Century"/>
          <w:sz w:val="18"/>
          <w:szCs w:val="18"/>
        </w:rPr>
      </w:pPr>
      <w:r w:rsidRPr="000925D8">
        <w:rPr>
          <w:rFonts w:ascii="Century" w:hAnsi="Century"/>
          <w:b/>
          <w:sz w:val="18"/>
          <w:szCs w:val="18"/>
        </w:rPr>
        <w:t>r)</w:t>
      </w:r>
      <w:r w:rsidRPr="000925D8">
        <w:rPr>
          <w:rFonts w:ascii="Century" w:hAnsi="Century"/>
          <w:sz w:val="18"/>
          <w:szCs w:val="18"/>
        </w:rPr>
        <w:t xml:space="preserve"> Prover a todos os funcionários envolvidos com a execução das obras/serviços, dos </w:t>
      </w:r>
      <w:r w:rsidRPr="003E1CC9">
        <w:rPr>
          <w:rFonts w:ascii="Century" w:hAnsi="Century"/>
          <w:b/>
          <w:sz w:val="18"/>
          <w:szCs w:val="18"/>
          <w:u w:val="single"/>
        </w:rPr>
        <w:t>equipamentos de segurança, EPI’s,</w:t>
      </w:r>
      <w:r w:rsidRPr="000925D8">
        <w:rPr>
          <w:rFonts w:ascii="Century" w:hAnsi="Century"/>
          <w:sz w:val="18"/>
          <w:szCs w:val="18"/>
        </w:rPr>
        <w:t xml:space="preserve"> definidos pela legislação trabalhista e na Norma Regulamentadora nº 6 (Ministério do Trabalho). </w:t>
      </w:r>
    </w:p>
    <w:p w:rsidR="007A6240" w:rsidRPr="000925D8" w:rsidRDefault="007A6240" w:rsidP="007A6240">
      <w:pPr>
        <w:spacing w:line="312" w:lineRule="auto"/>
        <w:ind w:left="0" w:hanging="2"/>
        <w:jc w:val="both"/>
        <w:rPr>
          <w:rFonts w:ascii="Century" w:hAnsi="Century"/>
          <w:sz w:val="18"/>
          <w:szCs w:val="18"/>
        </w:rPr>
      </w:pPr>
    </w:p>
    <w:p w:rsidR="007A6240" w:rsidRPr="000925D8" w:rsidRDefault="007A6240" w:rsidP="007A6240">
      <w:pPr>
        <w:spacing w:line="312" w:lineRule="auto"/>
        <w:ind w:left="0" w:hanging="2"/>
        <w:jc w:val="both"/>
        <w:rPr>
          <w:rFonts w:ascii="Century" w:hAnsi="Century"/>
          <w:sz w:val="18"/>
          <w:szCs w:val="18"/>
        </w:rPr>
      </w:pPr>
      <w:r w:rsidRPr="000925D8">
        <w:rPr>
          <w:rFonts w:ascii="Century" w:hAnsi="Century"/>
          <w:b/>
          <w:sz w:val="18"/>
          <w:szCs w:val="18"/>
        </w:rPr>
        <w:t>s)</w:t>
      </w:r>
      <w:r w:rsidRPr="000925D8">
        <w:rPr>
          <w:rFonts w:ascii="Century" w:hAnsi="Century"/>
          <w:sz w:val="18"/>
          <w:szCs w:val="18"/>
        </w:rPr>
        <w:t xml:space="preserve"> Manter o local da obra e/ou dos serviços isolado, não permitindo o acesso de pessoas estranhas ao mesmo, sem a prévia e expressa autorização do gestor e fiscal do contrato. A não observância desta norma </w:t>
      </w:r>
      <w:r w:rsidR="003E1CC9">
        <w:rPr>
          <w:rFonts w:ascii="Century" w:hAnsi="Century"/>
          <w:sz w:val="18"/>
          <w:szCs w:val="18"/>
        </w:rPr>
        <w:t xml:space="preserve">poderá </w:t>
      </w:r>
      <w:r w:rsidRPr="000925D8">
        <w:rPr>
          <w:rFonts w:ascii="Century" w:hAnsi="Century"/>
          <w:sz w:val="18"/>
          <w:szCs w:val="18"/>
        </w:rPr>
        <w:t>acarretar a responsabilidade civil e criminal, perdas, danos e prejuízos decorrentes.</w:t>
      </w:r>
    </w:p>
    <w:p w:rsidR="007A6240" w:rsidRPr="000925D8" w:rsidRDefault="007A6240" w:rsidP="007A6240">
      <w:pPr>
        <w:spacing w:line="312" w:lineRule="auto"/>
        <w:ind w:left="0" w:hanging="2"/>
        <w:jc w:val="both"/>
        <w:rPr>
          <w:rFonts w:ascii="Century" w:hAnsi="Century"/>
          <w:sz w:val="18"/>
          <w:szCs w:val="18"/>
        </w:rPr>
      </w:pPr>
    </w:p>
    <w:p w:rsidR="007A6240" w:rsidRPr="000925D8" w:rsidRDefault="007A6240" w:rsidP="007A6240">
      <w:pPr>
        <w:spacing w:line="312" w:lineRule="auto"/>
        <w:ind w:left="0" w:hanging="2"/>
        <w:jc w:val="both"/>
        <w:rPr>
          <w:rFonts w:ascii="Century" w:hAnsi="Century"/>
          <w:sz w:val="18"/>
          <w:szCs w:val="18"/>
        </w:rPr>
      </w:pPr>
      <w:r w:rsidRPr="000925D8">
        <w:rPr>
          <w:rFonts w:ascii="Century" w:hAnsi="Century"/>
          <w:b/>
          <w:bCs/>
          <w:sz w:val="18"/>
          <w:szCs w:val="18"/>
        </w:rPr>
        <w:t>10.3.</w:t>
      </w:r>
      <w:r w:rsidRPr="000925D8">
        <w:rPr>
          <w:rFonts w:ascii="Century" w:hAnsi="Century"/>
          <w:sz w:val="18"/>
          <w:szCs w:val="18"/>
        </w:rPr>
        <w:t xml:space="preserve"> Durante a execução das obras/serviços caberá ainda, à empresa contratada as seguintes medidas: </w:t>
      </w:r>
    </w:p>
    <w:p w:rsidR="007A6240" w:rsidRPr="000925D8" w:rsidRDefault="007A6240" w:rsidP="007A6240">
      <w:pPr>
        <w:spacing w:line="312" w:lineRule="auto"/>
        <w:ind w:left="0" w:hanging="2"/>
        <w:jc w:val="both"/>
        <w:rPr>
          <w:rFonts w:ascii="Century" w:hAnsi="Century"/>
          <w:sz w:val="18"/>
          <w:szCs w:val="18"/>
        </w:rPr>
      </w:pPr>
      <w:r w:rsidRPr="000925D8">
        <w:rPr>
          <w:rFonts w:ascii="Century" w:hAnsi="Century"/>
          <w:b/>
          <w:bCs/>
          <w:sz w:val="18"/>
          <w:szCs w:val="18"/>
        </w:rPr>
        <w:lastRenderedPageBreak/>
        <w:t>a)</w:t>
      </w:r>
      <w:r w:rsidRPr="000925D8">
        <w:rPr>
          <w:rFonts w:ascii="Century" w:hAnsi="Century"/>
          <w:sz w:val="18"/>
          <w:szCs w:val="18"/>
        </w:rPr>
        <w:t xml:space="preserve"> Manter no canteiro de obras um </w:t>
      </w:r>
      <w:r w:rsidRPr="000925D8">
        <w:rPr>
          <w:rFonts w:ascii="Century" w:hAnsi="Century"/>
          <w:b/>
          <w:sz w:val="18"/>
          <w:szCs w:val="18"/>
          <w:u w:val="single"/>
        </w:rPr>
        <w:t>Diário de Obras</w:t>
      </w:r>
      <w:r w:rsidRPr="000925D8">
        <w:rPr>
          <w:rFonts w:ascii="Century" w:hAnsi="Century"/>
          <w:sz w:val="18"/>
          <w:szCs w:val="18"/>
        </w:rPr>
        <w:t xml:space="preserve">, no qual serão feitas anotações diárias referentes ao andamento dos serviços, qualidade dos materiais, mão-de-obra, etc., bem como, também reclamações, advertências e principalmente problemas de ordem técnica que requeiram solução por uma das partes; </w:t>
      </w:r>
    </w:p>
    <w:p w:rsidR="007A6240" w:rsidRPr="000925D8" w:rsidRDefault="007A6240" w:rsidP="007A6240">
      <w:pPr>
        <w:spacing w:line="312" w:lineRule="auto"/>
        <w:ind w:left="0" w:hanging="2"/>
        <w:jc w:val="both"/>
        <w:rPr>
          <w:rFonts w:ascii="Century" w:hAnsi="Century"/>
          <w:sz w:val="18"/>
          <w:szCs w:val="18"/>
        </w:rPr>
      </w:pPr>
    </w:p>
    <w:p w:rsidR="007A6240" w:rsidRPr="000925D8" w:rsidRDefault="007A6240" w:rsidP="007A6240">
      <w:pPr>
        <w:spacing w:line="312" w:lineRule="auto"/>
        <w:ind w:left="0" w:hanging="2"/>
        <w:jc w:val="both"/>
        <w:rPr>
          <w:rFonts w:ascii="Century" w:hAnsi="Century"/>
          <w:sz w:val="18"/>
          <w:szCs w:val="18"/>
        </w:rPr>
      </w:pPr>
      <w:r w:rsidRPr="000925D8">
        <w:rPr>
          <w:rFonts w:ascii="Century" w:hAnsi="Century"/>
          <w:b/>
          <w:bCs/>
          <w:sz w:val="18"/>
          <w:szCs w:val="18"/>
        </w:rPr>
        <w:t>b)</w:t>
      </w:r>
      <w:r w:rsidRPr="000925D8">
        <w:rPr>
          <w:rFonts w:ascii="Century" w:hAnsi="Century"/>
          <w:sz w:val="18"/>
          <w:szCs w:val="18"/>
        </w:rPr>
        <w:t xml:space="preserve"> Obedecer às normas ambientais, de higiene e prevenção de acidentes, a fim de garantia a salubridade e a segurança no canteiro de obras/serviços; </w:t>
      </w:r>
    </w:p>
    <w:p w:rsidR="007A6240" w:rsidRPr="000925D8" w:rsidRDefault="007A6240" w:rsidP="007A6240">
      <w:pPr>
        <w:spacing w:line="312" w:lineRule="auto"/>
        <w:ind w:left="0" w:hanging="2"/>
        <w:jc w:val="both"/>
        <w:rPr>
          <w:rFonts w:ascii="Century" w:hAnsi="Century"/>
          <w:sz w:val="18"/>
          <w:szCs w:val="18"/>
        </w:rPr>
      </w:pPr>
    </w:p>
    <w:p w:rsidR="007A6240" w:rsidRPr="000925D8" w:rsidRDefault="007A6240" w:rsidP="007A6240">
      <w:pPr>
        <w:spacing w:line="312" w:lineRule="auto"/>
        <w:ind w:left="0" w:hanging="2"/>
        <w:jc w:val="both"/>
        <w:rPr>
          <w:rFonts w:ascii="Century" w:hAnsi="Century"/>
          <w:sz w:val="18"/>
          <w:szCs w:val="18"/>
        </w:rPr>
      </w:pPr>
      <w:r w:rsidRPr="000925D8">
        <w:rPr>
          <w:rFonts w:ascii="Century" w:hAnsi="Century"/>
          <w:b/>
          <w:bCs/>
          <w:sz w:val="18"/>
          <w:szCs w:val="18"/>
        </w:rPr>
        <w:t>c)</w:t>
      </w:r>
      <w:r w:rsidRPr="000925D8">
        <w:rPr>
          <w:rFonts w:ascii="Century" w:hAnsi="Century"/>
          <w:sz w:val="18"/>
          <w:szCs w:val="18"/>
        </w:rPr>
        <w:t xml:space="preserve"> Responder financeiramente, sem prejuízo de medidas outras que possam ser adotadas por quaisquer danos causados à União</w:t>
      </w:r>
      <w:r w:rsidR="003E1CC9">
        <w:rPr>
          <w:rFonts w:ascii="Century" w:hAnsi="Century"/>
          <w:sz w:val="18"/>
          <w:szCs w:val="18"/>
        </w:rPr>
        <w:t>,</w:t>
      </w:r>
      <w:r w:rsidRPr="000925D8">
        <w:rPr>
          <w:rFonts w:ascii="Century" w:hAnsi="Century"/>
          <w:sz w:val="18"/>
          <w:szCs w:val="18"/>
        </w:rPr>
        <w:t xml:space="preserve"> Estado, Município ou terceiros, em razão da execução das obras/serviços; </w:t>
      </w:r>
    </w:p>
    <w:p w:rsidR="007A6240" w:rsidRPr="000925D8" w:rsidRDefault="007A6240" w:rsidP="007A6240">
      <w:pPr>
        <w:spacing w:line="312" w:lineRule="auto"/>
        <w:ind w:left="0" w:hanging="2"/>
        <w:jc w:val="both"/>
        <w:rPr>
          <w:rFonts w:ascii="Century" w:hAnsi="Century"/>
          <w:sz w:val="18"/>
          <w:szCs w:val="18"/>
          <w:highlight w:val="green"/>
        </w:rPr>
      </w:pPr>
    </w:p>
    <w:p w:rsidR="007A6240" w:rsidRPr="000925D8" w:rsidRDefault="007A6240" w:rsidP="007A6240">
      <w:pPr>
        <w:spacing w:line="312" w:lineRule="auto"/>
        <w:ind w:left="0" w:hanging="2"/>
        <w:jc w:val="both"/>
        <w:rPr>
          <w:rFonts w:ascii="Century" w:hAnsi="Century"/>
          <w:sz w:val="18"/>
          <w:szCs w:val="18"/>
        </w:rPr>
      </w:pPr>
      <w:r w:rsidRPr="000925D8">
        <w:rPr>
          <w:rFonts w:ascii="Century" w:hAnsi="Century"/>
          <w:b/>
          <w:bCs/>
          <w:sz w:val="18"/>
          <w:szCs w:val="18"/>
        </w:rPr>
        <w:t>d)</w:t>
      </w:r>
      <w:r w:rsidRPr="000925D8">
        <w:rPr>
          <w:rFonts w:ascii="Century" w:hAnsi="Century"/>
          <w:sz w:val="18"/>
          <w:szCs w:val="18"/>
        </w:rPr>
        <w:t xml:space="preserve"> Na execução das obras/serviços objeto do instrumento contratual a contratada deverá atender às seguintes normas e práticas complementares: </w:t>
      </w:r>
    </w:p>
    <w:p w:rsidR="007A6240" w:rsidRPr="000925D8" w:rsidRDefault="007A6240" w:rsidP="007A6240">
      <w:pPr>
        <w:spacing w:line="312" w:lineRule="auto"/>
        <w:ind w:left="0" w:hanging="2"/>
        <w:jc w:val="both"/>
        <w:rPr>
          <w:rFonts w:ascii="Century" w:hAnsi="Century"/>
          <w:sz w:val="18"/>
          <w:szCs w:val="18"/>
        </w:rPr>
      </w:pPr>
    </w:p>
    <w:p w:rsidR="007A6240" w:rsidRPr="000925D8" w:rsidRDefault="007A6240" w:rsidP="007A6240">
      <w:pPr>
        <w:spacing w:line="312" w:lineRule="auto"/>
        <w:ind w:left="0" w:hanging="2"/>
        <w:jc w:val="both"/>
        <w:rPr>
          <w:rFonts w:ascii="Century" w:hAnsi="Century"/>
          <w:sz w:val="18"/>
          <w:szCs w:val="18"/>
        </w:rPr>
      </w:pPr>
      <w:r w:rsidRPr="000925D8">
        <w:rPr>
          <w:rFonts w:ascii="Century" w:hAnsi="Century"/>
          <w:b/>
          <w:bCs/>
          <w:sz w:val="18"/>
          <w:szCs w:val="18"/>
        </w:rPr>
        <w:t>d.1)</w:t>
      </w:r>
      <w:r w:rsidRPr="000925D8">
        <w:rPr>
          <w:rFonts w:ascii="Century" w:hAnsi="Century"/>
          <w:sz w:val="18"/>
          <w:szCs w:val="18"/>
        </w:rPr>
        <w:t xml:space="preserve"> Projetos, Normas Complementares e demais Especificações Técnicas; </w:t>
      </w:r>
    </w:p>
    <w:p w:rsidR="007A6240" w:rsidRPr="000925D8" w:rsidRDefault="007A6240" w:rsidP="007A6240">
      <w:pPr>
        <w:spacing w:line="312" w:lineRule="auto"/>
        <w:ind w:left="0" w:hanging="2"/>
        <w:jc w:val="both"/>
        <w:rPr>
          <w:rFonts w:ascii="Century" w:hAnsi="Century"/>
          <w:b/>
          <w:bCs/>
          <w:sz w:val="18"/>
          <w:szCs w:val="18"/>
        </w:rPr>
      </w:pPr>
    </w:p>
    <w:p w:rsidR="007A6240" w:rsidRPr="000925D8" w:rsidRDefault="007A6240" w:rsidP="007A6240">
      <w:pPr>
        <w:spacing w:line="312" w:lineRule="auto"/>
        <w:ind w:left="0" w:hanging="2"/>
        <w:jc w:val="both"/>
        <w:rPr>
          <w:rFonts w:ascii="Century" w:hAnsi="Century"/>
          <w:sz w:val="18"/>
          <w:szCs w:val="18"/>
        </w:rPr>
      </w:pPr>
      <w:r w:rsidRPr="000925D8">
        <w:rPr>
          <w:rFonts w:ascii="Century" w:hAnsi="Century"/>
          <w:b/>
          <w:bCs/>
          <w:sz w:val="18"/>
          <w:szCs w:val="18"/>
        </w:rPr>
        <w:t>d.2)</w:t>
      </w:r>
      <w:r w:rsidRPr="000925D8">
        <w:rPr>
          <w:rFonts w:ascii="Century" w:hAnsi="Century"/>
          <w:sz w:val="18"/>
          <w:szCs w:val="18"/>
        </w:rPr>
        <w:t xml:space="preserve"> Códigos, leis, decretos, portarias e normas federais, estaduais e municipais, inclusive normas de concessionárias de serviços públicos, e as normas técnicas do Município de C</w:t>
      </w:r>
      <w:r w:rsidR="003E1CC9">
        <w:rPr>
          <w:rFonts w:ascii="Century" w:hAnsi="Century"/>
          <w:sz w:val="18"/>
          <w:szCs w:val="18"/>
        </w:rPr>
        <w:t>onceição de Ipanema</w:t>
      </w:r>
      <w:r w:rsidRPr="000925D8">
        <w:rPr>
          <w:rFonts w:ascii="Century" w:hAnsi="Century"/>
          <w:sz w:val="18"/>
          <w:szCs w:val="18"/>
        </w:rPr>
        <w:t xml:space="preserve">/MG; </w:t>
      </w:r>
    </w:p>
    <w:p w:rsidR="007A6240" w:rsidRPr="000925D8" w:rsidRDefault="007A6240" w:rsidP="007A6240">
      <w:pPr>
        <w:spacing w:line="312" w:lineRule="auto"/>
        <w:ind w:left="0" w:hanging="2"/>
        <w:jc w:val="both"/>
        <w:rPr>
          <w:rFonts w:ascii="Century" w:hAnsi="Century"/>
          <w:b/>
          <w:bCs/>
          <w:sz w:val="18"/>
          <w:szCs w:val="18"/>
        </w:rPr>
      </w:pPr>
    </w:p>
    <w:p w:rsidR="007A6240" w:rsidRPr="000925D8" w:rsidRDefault="007A6240" w:rsidP="007A6240">
      <w:pPr>
        <w:spacing w:line="312" w:lineRule="auto"/>
        <w:ind w:left="0" w:hanging="2"/>
        <w:jc w:val="both"/>
        <w:rPr>
          <w:rFonts w:ascii="Century" w:hAnsi="Century"/>
          <w:sz w:val="18"/>
          <w:szCs w:val="18"/>
        </w:rPr>
      </w:pPr>
      <w:r w:rsidRPr="000925D8">
        <w:rPr>
          <w:rFonts w:ascii="Century" w:hAnsi="Century"/>
          <w:b/>
          <w:bCs/>
          <w:sz w:val="18"/>
          <w:szCs w:val="18"/>
        </w:rPr>
        <w:t>d.3)</w:t>
      </w:r>
      <w:r w:rsidRPr="000925D8">
        <w:rPr>
          <w:rFonts w:ascii="Century" w:hAnsi="Century"/>
          <w:sz w:val="18"/>
          <w:szCs w:val="18"/>
        </w:rPr>
        <w:t xml:space="preserve"> Instruções e resoluções dos órgãos do sistema CREA-CONFEA e/ou CAU. </w:t>
      </w:r>
    </w:p>
    <w:p w:rsidR="007A6240" w:rsidRPr="000925D8" w:rsidRDefault="007A6240" w:rsidP="007A6240">
      <w:pPr>
        <w:spacing w:line="312" w:lineRule="auto"/>
        <w:ind w:left="0" w:hanging="2"/>
        <w:jc w:val="both"/>
        <w:rPr>
          <w:rFonts w:ascii="Century" w:hAnsi="Century"/>
          <w:b/>
          <w:bCs/>
          <w:sz w:val="18"/>
          <w:szCs w:val="18"/>
        </w:rPr>
      </w:pPr>
    </w:p>
    <w:p w:rsidR="007A6240" w:rsidRPr="000925D8" w:rsidRDefault="007A6240" w:rsidP="007A6240">
      <w:pPr>
        <w:tabs>
          <w:tab w:val="left" w:pos="426"/>
        </w:tabs>
        <w:spacing w:line="312" w:lineRule="auto"/>
        <w:ind w:left="0" w:hanging="2"/>
        <w:jc w:val="both"/>
        <w:rPr>
          <w:rFonts w:ascii="Century" w:hAnsi="Century"/>
          <w:sz w:val="18"/>
          <w:szCs w:val="18"/>
        </w:rPr>
      </w:pPr>
      <w:r w:rsidRPr="000925D8">
        <w:rPr>
          <w:rFonts w:ascii="Century" w:hAnsi="Century"/>
          <w:b/>
          <w:bCs/>
          <w:sz w:val="18"/>
          <w:szCs w:val="18"/>
        </w:rPr>
        <w:t>d.4)</w:t>
      </w:r>
      <w:r w:rsidRPr="000925D8">
        <w:rPr>
          <w:rFonts w:ascii="Century" w:hAnsi="Century"/>
          <w:sz w:val="18"/>
          <w:szCs w:val="18"/>
        </w:rPr>
        <w:t xml:space="preserve"> Efetuar o acompanhamento tecnológico/ensaios dos serviços executados, independente de solicitação do gestor e/ou fiscal do contrato.</w:t>
      </w:r>
    </w:p>
    <w:p w:rsidR="007A6240" w:rsidRPr="000925D8" w:rsidRDefault="007A6240" w:rsidP="007A6240">
      <w:pPr>
        <w:spacing w:line="312" w:lineRule="auto"/>
        <w:ind w:left="0" w:hanging="2"/>
        <w:jc w:val="both"/>
        <w:rPr>
          <w:rFonts w:ascii="Century" w:hAnsi="Century"/>
          <w:sz w:val="18"/>
          <w:szCs w:val="18"/>
        </w:rPr>
      </w:pPr>
    </w:p>
    <w:p w:rsidR="007A6240" w:rsidRPr="000925D8" w:rsidRDefault="007A6240" w:rsidP="007A6240">
      <w:pPr>
        <w:spacing w:line="312" w:lineRule="auto"/>
        <w:ind w:left="0" w:hanging="2"/>
        <w:jc w:val="both"/>
        <w:rPr>
          <w:rFonts w:ascii="Century" w:hAnsi="Century"/>
          <w:b/>
          <w:sz w:val="18"/>
          <w:szCs w:val="18"/>
          <w:u w:val="single"/>
        </w:rPr>
      </w:pPr>
      <w:r w:rsidRPr="000925D8">
        <w:rPr>
          <w:rFonts w:ascii="Century" w:hAnsi="Century"/>
          <w:b/>
          <w:sz w:val="18"/>
          <w:szCs w:val="18"/>
        </w:rPr>
        <w:t>d.5)</w:t>
      </w:r>
      <w:r w:rsidRPr="000925D8">
        <w:rPr>
          <w:rFonts w:ascii="Century" w:hAnsi="Century"/>
          <w:sz w:val="18"/>
          <w:szCs w:val="18"/>
        </w:rPr>
        <w:t xml:space="preserve"> Apresentar </w:t>
      </w:r>
      <w:r w:rsidRPr="000925D8">
        <w:rPr>
          <w:rFonts w:ascii="Century" w:hAnsi="Century"/>
          <w:b/>
          <w:sz w:val="18"/>
          <w:szCs w:val="18"/>
          <w:u w:val="single"/>
        </w:rPr>
        <w:t xml:space="preserve">laudo técnico (quando solicitado pela fiscalização) de </w:t>
      </w:r>
      <w:r w:rsidR="003E1CC9">
        <w:rPr>
          <w:rFonts w:ascii="Century" w:hAnsi="Century"/>
          <w:b/>
          <w:sz w:val="18"/>
          <w:szCs w:val="18"/>
          <w:u w:val="single"/>
        </w:rPr>
        <w:t>serviços ou</w:t>
      </w:r>
      <w:r w:rsidRPr="000925D8">
        <w:rPr>
          <w:rFonts w:ascii="Century" w:hAnsi="Century"/>
          <w:b/>
          <w:sz w:val="18"/>
          <w:szCs w:val="18"/>
          <w:u w:val="single"/>
        </w:rPr>
        <w:t xml:space="preserve"> materiais a serem utilizados nas obras, bem como apresentar certificação dos responsáveis pela fabricação,</w:t>
      </w:r>
      <w:r w:rsidRPr="000925D8">
        <w:rPr>
          <w:rFonts w:ascii="Century" w:hAnsi="Century"/>
          <w:sz w:val="18"/>
          <w:szCs w:val="18"/>
        </w:rPr>
        <w:t xml:space="preserve"> de acordo com as normas técnicas da ABNT e do INMETRO, e principalmente, no que diz respeito aos requisitos mínimos de qualidade, utilidade, resistência e segurança. </w:t>
      </w:r>
    </w:p>
    <w:p w:rsidR="007A6240" w:rsidRPr="000925D8" w:rsidRDefault="007A6240" w:rsidP="007A6240">
      <w:pPr>
        <w:spacing w:line="312" w:lineRule="auto"/>
        <w:ind w:left="0" w:hanging="2"/>
        <w:jc w:val="both"/>
        <w:rPr>
          <w:rFonts w:ascii="Century" w:hAnsi="Century"/>
          <w:b/>
          <w:bCs/>
          <w:i/>
          <w:iCs/>
          <w:sz w:val="18"/>
          <w:szCs w:val="18"/>
          <w:u w:val="single"/>
        </w:rPr>
      </w:pPr>
    </w:p>
    <w:p w:rsidR="007A6240" w:rsidRPr="000925D8" w:rsidRDefault="007A6240" w:rsidP="007A6240">
      <w:pPr>
        <w:spacing w:line="312" w:lineRule="auto"/>
        <w:ind w:left="0" w:hanging="2"/>
        <w:jc w:val="both"/>
        <w:rPr>
          <w:rFonts w:ascii="Century" w:hAnsi="Century"/>
          <w:b/>
          <w:bCs/>
          <w:sz w:val="18"/>
          <w:szCs w:val="18"/>
          <w:u w:val="single"/>
        </w:rPr>
      </w:pPr>
      <w:r w:rsidRPr="000925D8">
        <w:rPr>
          <w:rFonts w:ascii="Century" w:hAnsi="Century"/>
          <w:b/>
          <w:bCs/>
          <w:sz w:val="18"/>
          <w:szCs w:val="18"/>
          <w:u w:val="single"/>
        </w:rPr>
        <w:t>11 – DAS ALTERAÇÕES CONTRATUAIS</w:t>
      </w:r>
    </w:p>
    <w:p w:rsidR="007A6240" w:rsidRPr="000925D8" w:rsidRDefault="007A6240" w:rsidP="007A6240">
      <w:pPr>
        <w:spacing w:line="312" w:lineRule="auto"/>
        <w:ind w:left="0" w:hanging="2"/>
        <w:jc w:val="both"/>
        <w:rPr>
          <w:rFonts w:ascii="Century" w:hAnsi="Century"/>
          <w:b/>
          <w:bCs/>
          <w:i/>
          <w:iCs/>
          <w:sz w:val="18"/>
          <w:szCs w:val="18"/>
          <w:u w:val="single"/>
        </w:rPr>
      </w:pPr>
    </w:p>
    <w:p w:rsidR="007A6240" w:rsidRPr="000925D8" w:rsidRDefault="007A6240" w:rsidP="007A6240">
      <w:pPr>
        <w:spacing w:line="312" w:lineRule="auto"/>
        <w:ind w:left="0" w:hanging="2"/>
        <w:jc w:val="both"/>
        <w:rPr>
          <w:rFonts w:ascii="Century" w:hAnsi="Century"/>
          <w:color w:val="000000"/>
          <w:sz w:val="18"/>
          <w:szCs w:val="18"/>
        </w:rPr>
      </w:pPr>
      <w:r w:rsidRPr="000925D8">
        <w:rPr>
          <w:rFonts w:ascii="Century" w:hAnsi="Century"/>
          <w:b/>
          <w:bCs/>
          <w:sz w:val="18"/>
          <w:szCs w:val="18"/>
        </w:rPr>
        <w:t>11.1.</w:t>
      </w:r>
      <w:r w:rsidRPr="000925D8">
        <w:rPr>
          <w:rFonts w:ascii="Century" w:hAnsi="Century"/>
          <w:sz w:val="18"/>
          <w:szCs w:val="18"/>
        </w:rPr>
        <w:t xml:space="preserve"> </w:t>
      </w:r>
      <w:r w:rsidRPr="000925D8">
        <w:rPr>
          <w:rFonts w:ascii="Century" w:hAnsi="Century"/>
          <w:color w:val="000000"/>
          <w:sz w:val="18"/>
          <w:szCs w:val="18"/>
        </w:rPr>
        <w:t>O instrumento contratual poderá ser alterado, com as devidas justificativas, nos seguintes casos:</w:t>
      </w:r>
    </w:p>
    <w:p w:rsidR="007A6240" w:rsidRPr="000925D8" w:rsidRDefault="007A6240" w:rsidP="009A4E16">
      <w:pPr>
        <w:pStyle w:val="NormalWeb"/>
      </w:pPr>
      <w:bookmarkStart w:id="8" w:name="art124i"/>
      <w:bookmarkEnd w:id="8"/>
    </w:p>
    <w:p w:rsidR="007A6240" w:rsidRPr="000925D8" w:rsidRDefault="007A6240" w:rsidP="009A4E16">
      <w:pPr>
        <w:pStyle w:val="NormalWeb"/>
      </w:pPr>
      <w:r w:rsidRPr="000925D8">
        <w:rPr>
          <w:b/>
        </w:rPr>
        <w:t>I -</w:t>
      </w:r>
      <w:r w:rsidRPr="000925D8">
        <w:t xml:space="preserve"> Unilateralmente pela Administração:</w:t>
      </w:r>
    </w:p>
    <w:p w:rsidR="007A6240" w:rsidRPr="000925D8" w:rsidRDefault="007A6240" w:rsidP="009A4E16">
      <w:pPr>
        <w:pStyle w:val="NormalWeb"/>
      </w:pPr>
      <w:bookmarkStart w:id="9" w:name="art124ia"/>
      <w:bookmarkEnd w:id="9"/>
    </w:p>
    <w:p w:rsidR="007A6240" w:rsidRPr="000925D8" w:rsidRDefault="007A6240" w:rsidP="009A4E16">
      <w:pPr>
        <w:pStyle w:val="NormalWeb"/>
      </w:pPr>
      <w:r w:rsidRPr="000925D8">
        <w:rPr>
          <w:b/>
        </w:rPr>
        <w:t>a)</w:t>
      </w:r>
      <w:r w:rsidRPr="000925D8">
        <w:t xml:space="preserve"> Quando houver modificação do projeto ou das especificações, para melhor adequação técnica a seus objetivos;</w:t>
      </w:r>
    </w:p>
    <w:p w:rsidR="003E4609" w:rsidRDefault="003E4609" w:rsidP="009A4E16">
      <w:pPr>
        <w:pStyle w:val="NormalWeb"/>
        <w:rPr>
          <w:b/>
        </w:rPr>
      </w:pPr>
      <w:bookmarkStart w:id="10" w:name="art124ib"/>
      <w:bookmarkEnd w:id="10"/>
    </w:p>
    <w:p w:rsidR="007A6240" w:rsidRPr="000925D8" w:rsidRDefault="007A6240" w:rsidP="009A4E16">
      <w:pPr>
        <w:pStyle w:val="NormalWeb"/>
      </w:pPr>
      <w:r w:rsidRPr="000925D8">
        <w:rPr>
          <w:b/>
        </w:rPr>
        <w:t>b)</w:t>
      </w:r>
      <w:r w:rsidRPr="000925D8">
        <w:t xml:space="preserve"> Quando for necessária a modificação do valor contratual em decorrência de acréscimo ou diminuição quantitativa de seu objeto, nos limites permitidos por esta Lei;</w:t>
      </w:r>
    </w:p>
    <w:p w:rsidR="007A6240" w:rsidRPr="000925D8" w:rsidRDefault="007A6240" w:rsidP="009A4E16">
      <w:pPr>
        <w:pStyle w:val="NormalWeb"/>
      </w:pPr>
      <w:bookmarkStart w:id="11" w:name="art124ii"/>
      <w:bookmarkEnd w:id="11"/>
    </w:p>
    <w:p w:rsidR="007A6240" w:rsidRPr="000925D8" w:rsidRDefault="007A6240" w:rsidP="009A4E16">
      <w:pPr>
        <w:pStyle w:val="NormalWeb"/>
      </w:pPr>
      <w:r w:rsidRPr="000925D8">
        <w:rPr>
          <w:b/>
        </w:rPr>
        <w:t>II -</w:t>
      </w:r>
      <w:r w:rsidRPr="000925D8">
        <w:t xml:space="preserve"> Por acordo entre as partes:</w:t>
      </w:r>
    </w:p>
    <w:p w:rsidR="007A6240" w:rsidRPr="000925D8" w:rsidRDefault="007A6240" w:rsidP="009A4E16">
      <w:pPr>
        <w:pStyle w:val="NormalWeb"/>
      </w:pPr>
      <w:bookmarkStart w:id="12" w:name="art124iia"/>
      <w:bookmarkEnd w:id="12"/>
    </w:p>
    <w:p w:rsidR="007A6240" w:rsidRPr="000925D8" w:rsidRDefault="007A6240" w:rsidP="009A4E16">
      <w:pPr>
        <w:pStyle w:val="NormalWeb"/>
      </w:pPr>
      <w:r w:rsidRPr="000925D8">
        <w:rPr>
          <w:b/>
        </w:rPr>
        <w:t>a)</w:t>
      </w:r>
      <w:r w:rsidRPr="000925D8">
        <w:t xml:space="preserve"> Quando conveniente a substituição da garantia de execução;</w:t>
      </w:r>
    </w:p>
    <w:p w:rsidR="007A6240" w:rsidRPr="000925D8" w:rsidRDefault="007A6240" w:rsidP="009A4E16">
      <w:pPr>
        <w:pStyle w:val="NormalWeb"/>
      </w:pPr>
      <w:bookmarkStart w:id="13" w:name="art124iib"/>
      <w:bookmarkEnd w:id="13"/>
    </w:p>
    <w:p w:rsidR="007A6240" w:rsidRPr="000925D8" w:rsidRDefault="007A6240" w:rsidP="009A4E16">
      <w:pPr>
        <w:pStyle w:val="NormalWeb"/>
      </w:pPr>
      <w:r w:rsidRPr="000925D8">
        <w:rPr>
          <w:b/>
        </w:rPr>
        <w:lastRenderedPageBreak/>
        <w:t>b)</w:t>
      </w:r>
      <w:r w:rsidRPr="000925D8">
        <w:t xml:space="preserve"> Quando necessária a modificação do regime de execução da obra ou do serviço, em face de verificação técnica da inaplicabilidade dos termos contratuais originários;</w:t>
      </w:r>
    </w:p>
    <w:p w:rsidR="007A6240" w:rsidRPr="000925D8" w:rsidRDefault="007A6240" w:rsidP="009A4E16">
      <w:pPr>
        <w:pStyle w:val="NormalWeb"/>
      </w:pPr>
      <w:bookmarkStart w:id="14" w:name="art124iic"/>
      <w:bookmarkEnd w:id="14"/>
    </w:p>
    <w:p w:rsidR="007A6240" w:rsidRPr="000925D8" w:rsidRDefault="007A6240" w:rsidP="009A4E16">
      <w:pPr>
        <w:pStyle w:val="NormalWeb"/>
      </w:pPr>
      <w:r w:rsidRPr="000925D8">
        <w:rPr>
          <w:b/>
        </w:rPr>
        <w:t>c)</w:t>
      </w:r>
      <w:r w:rsidRPr="000925D8">
        <w:t xml:space="preserve"> Quando necessária a modificação da forma de pagamento por imposição de circunstâncias supervenientes, mantido o valor inicial atualizado e vedada a antecipação do pagamento em relação ao cronograma financeiro fixado sem a correspondente contraprestação da execução de obra ou serviço;</w:t>
      </w:r>
    </w:p>
    <w:p w:rsidR="007A6240" w:rsidRPr="000925D8" w:rsidRDefault="007A6240" w:rsidP="009A4E16">
      <w:pPr>
        <w:pStyle w:val="NormalWeb"/>
      </w:pPr>
      <w:bookmarkStart w:id="15" w:name="art124iid"/>
      <w:bookmarkEnd w:id="15"/>
    </w:p>
    <w:p w:rsidR="007A6240" w:rsidRPr="000925D8" w:rsidRDefault="007A6240" w:rsidP="009A4E16">
      <w:pPr>
        <w:pStyle w:val="NormalWeb"/>
      </w:pPr>
      <w:r w:rsidRPr="000925D8">
        <w:rPr>
          <w:b/>
        </w:rPr>
        <w:t>d)</w:t>
      </w:r>
      <w:r w:rsidRPr="000925D8">
        <w:t xml:space="preserve">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rsidR="007A6240" w:rsidRPr="000925D8" w:rsidRDefault="007A6240" w:rsidP="007A6240">
      <w:pPr>
        <w:spacing w:line="312" w:lineRule="auto"/>
        <w:ind w:left="0" w:hanging="2"/>
        <w:jc w:val="both"/>
        <w:rPr>
          <w:rFonts w:ascii="Century" w:hAnsi="Century"/>
          <w:b/>
          <w:bCs/>
          <w:sz w:val="18"/>
          <w:szCs w:val="18"/>
        </w:rPr>
      </w:pPr>
      <w:bookmarkStart w:id="16" w:name="_Hlk67157620"/>
    </w:p>
    <w:p w:rsidR="007A6240" w:rsidRPr="000925D8" w:rsidRDefault="007A6240" w:rsidP="007A6240">
      <w:pPr>
        <w:spacing w:line="312" w:lineRule="auto"/>
        <w:ind w:left="0" w:hanging="2"/>
        <w:jc w:val="both"/>
        <w:rPr>
          <w:rFonts w:ascii="Century" w:hAnsi="Century"/>
          <w:sz w:val="18"/>
          <w:szCs w:val="18"/>
        </w:rPr>
      </w:pPr>
      <w:r w:rsidRPr="000925D8">
        <w:rPr>
          <w:rFonts w:ascii="Century" w:hAnsi="Century"/>
          <w:b/>
          <w:bCs/>
          <w:sz w:val="18"/>
          <w:szCs w:val="18"/>
        </w:rPr>
        <w:t xml:space="preserve">11.2. </w:t>
      </w:r>
      <w:r w:rsidRPr="000925D8">
        <w:rPr>
          <w:rFonts w:ascii="Century" w:hAnsi="Century"/>
          <w:sz w:val="18"/>
          <w:szCs w:val="18"/>
        </w:rPr>
        <w:t xml:space="preserve">O valor do contrato será fixo, porém, poderá ser reajustado/corrigido anualmente mediante requerimento da contratada, depois de decorridos 12 (doze) meses da contratação, contado a partir da data limite do orçamento estimado e será utilizado para fins reajustamento de preços o Índice Nacional de Custos da Construção – INCC - DI, desde que a contratada não tenha dado causa para o atraso na execução do objeto. </w:t>
      </w:r>
    </w:p>
    <w:bookmarkEnd w:id="16"/>
    <w:p w:rsidR="007A6240" w:rsidRPr="000925D8" w:rsidRDefault="007A6240" w:rsidP="007A6240">
      <w:pPr>
        <w:spacing w:line="312" w:lineRule="auto"/>
        <w:ind w:left="0" w:hanging="2"/>
        <w:jc w:val="both"/>
        <w:rPr>
          <w:rFonts w:ascii="Century" w:hAnsi="Century"/>
          <w:sz w:val="18"/>
          <w:szCs w:val="18"/>
        </w:rPr>
      </w:pPr>
    </w:p>
    <w:p w:rsidR="007A6240" w:rsidRPr="000925D8" w:rsidRDefault="007A6240" w:rsidP="007A6240">
      <w:pPr>
        <w:spacing w:line="312" w:lineRule="auto"/>
        <w:ind w:left="0" w:hanging="2"/>
        <w:jc w:val="both"/>
        <w:rPr>
          <w:rFonts w:ascii="Century" w:hAnsi="Century"/>
          <w:sz w:val="18"/>
          <w:szCs w:val="18"/>
        </w:rPr>
      </w:pPr>
      <w:r w:rsidRPr="000925D8">
        <w:rPr>
          <w:rFonts w:ascii="Century" w:hAnsi="Century"/>
          <w:b/>
          <w:bCs/>
          <w:sz w:val="18"/>
          <w:szCs w:val="18"/>
        </w:rPr>
        <w:t>11.3.</w:t>
      </w:r>
      <w:r w:rsidRPr="000925D8">
        <w:rPr>
          <w:rFonts w:ascii="Century" w:hAnsi="Century"/>
          <w:sz w:val="18"/>
          <w:szCs w:val="18"/>
        </w:rPr>
        <w:t xml:space="preserve"> 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rsidR="007A6240" w:rsidRPr="000925D8" w:rsidRDefault="007A6240" w:rsidP="007A6240">
      <w:pPr>
        <w:spacing w:line="312" w:lineRule="auto"/>
        <w:ind w:left="0" w:hanging="2"/>
        <w:jc w:val="both"/>
        <w:rPr>
          <w:rFonts w:ascii="Century" w:hAnsi="Century"/>
          <w:b/>
          <w:bCs/>
          <w:sz w:val="18"/>
          <w:szCs w:val="18"/>
        </w:rPr>
      </w:pPr>
    </w:p>
    <w:p w:rsidR="007A6240" w:rsidRPr="000925D8" w:rsidRDefault="007A6240" w:rsidP="007A6240">
      <w:pPr>
        <w:spacing w:line="312" w:lineRule="auto"/>
        <w:ind w:left="0" w:hanging="2"/>
        <w:jc w:val="both"/>
        <w:rPr>
          <w:rFonts w:ascii="Century" w:hAnsi="Century"/>
          <w:sz w:val="18"/>
          <w:szCs w:val="18"/>
        </w:rPr>
      </w:pPr>
      <w:r w:rsidRPr="000925D8">
        <w:rPr>
          <w:rFonts w:ascii="Century" w:hAnsi="Century"/>
          <w:b/>
          <w:bCs/>
          <w:sz w:val="18"/>
          <w:szCs w:val="18"/>
        </w:rPr>
        <w:t>11.4.</w:t>
      </w:r>
      <w:r w:rsidRPr="000925D8">
        <w:rPr>
          <w:rFonts w:ascii="Century" w:hAnsi="Century"/>
          <w:sz w:val="18"/>
          <w:szCs w:val="18"/>
        </w:rPr>
        <w:t xml:space="preserve"> Ocorrendo o desequilíbrio econômico-financeiro do contrato, poderá ser restabelecida a relação que as partes pactuaram inicialmente, nos termos do Art. 124, Inciso II, Alínea “d”, da Lei 14.133/2021, mediante comprovação documental e requerimento expresso do contratado.</w:t>
      </w:r>
    </w:p>
    <w:p w:rsidR="007A6240" w:rsidRPr="000925D8" w:rsidRDefault="007A6240" w:rsidP="007A6240">
      <w:pPr>
        <w:pStyle w:val="PargrafodaLista"/>
        <w:tabs>
          <w:tab w:val="left" w:pos="710"/>
        </w:tabs>
        <w:spacing w:after="0" w:line="312" w:lineRule="auto"/>
        <w:ind w:left="0" w:right="68" w:hanging="2"/>
        <w:jc w:val="both"/>
        <w:rPr>
          <w:rFonts w:ascii="Century" w:hAnsi="Century"/>
          <w:color w:val="000000"/>
          <w:sz w:val="18"/>
          <w:szCs w:val="18"/>
        </w:rPr>
      </w:pPr>
      <w:r w:rsidRPr="000925D8">
        <w:rPr>
          <w:rFonts w:ascii="Century" w:hAnsi="Century"/>
          <w:b/>
          <w:bCs/>
          <w:sz w:val="18"/>
          <w:szCs w:val="18"/>
        </w:rPr>
        <w:t>11.4.1.</w:t>
      </w:r>
      <w:r w:rsidRPr="000925D8">
        <w:rPr>
          <w:rFonts w:ascii="Century" w:hAnsi="Century"/>
          <w:sz w:val="18"/>
          <w:szCs w:val="18"/>
        </w:rPr>
        <w:t xml:space="preserve"> Para fins de </w:t>
      </w:r>
      <w:r w:rsidRPr="000925D8">
        <w:rPr>
          <w:rFonts w:ascii="Century" w:hAnsi="Century"/>
          <w:color w:val="000000"/>
          <w:sz w:val="18"/>
          <w:szCs w:val="18"/>
        </w:rPr>
        <w:t xml:space="preserve">concessão do reajuste, repactuação e revisão ou reequilíbrio dos preços, o interessado deverá formular pedido dirigido a Autoridade Superior, mediante requerimento protocolado, no prazo máximo de até 10 (dez) dias, contados da data da ocorrência do fato motivador, devidamente fundamentado, sendo, os dois últimos acompanhados dos seguintes documentos: </w:t>
      </w:r>
    </w:p>
    <w:p w:rsidR="007A6240" w:rsidRPr="000925D8" w:rsidRDefault="007A6240" w:rsidP="007A6240">
      <w:pPr>
        <w:pStyle w:val="PargrafodaLista"/>
        <w:tabs>
          <w:tab w:val="left" w:pos="710"/>
        </w:tabs>
        <w:spacing w:after="0" w:line="312" w:lineRule="auto"/>
        <w:ind w:left="0" w:right="68" w:hanging="2"/>
        <w:jc w:val="both"/>
        <w:rPr>
          <w:rFonts w:ascii="Century" w:hAnsi="Century"/>
          <w:b/>
          <w:bCs/>
          <w:color w:val="000000"/>
          <w:sz w:val="18"/>
          <w:szCs w:val="18"/>
        </w:rPr>
      </w:pPr>
    </w:p>
    <w:p w:rsidR="007A6240" w:rsidRPr="000925D8" w:rsidRDefault="007A6240" w:rsidP="007A6240">
      <w:pPr>
        <w:pStyle w:val="PargrafodaLista"/>
        <w:tabs>
          <w:tab w:val="left" w:pos="710"/>
        </w:tabs>
        <w:spacing w:after="0" w:line="312" w:lineRule="auto"/>
        <w:ind w:left="0" w:right="68" w:hanging="2"/>
        <w:jc w:val="both"/>
        <w:rPr>
          <w:rFonts w:ascii="Century" w:hAnsi="Century"/>
          <w:color w:val="000000"/>
          <w:sz w:val="18"/>
          <w:szCs w:val="18"/>
        </w:rPr>
      </w:pPr>
      <w:r w:rsidRPr="000925D8">
        <w:rPr>
          <w:rFonts w:ascii="Century" w:hAnsi="Century"/>
          <w:b/>
          <w:bCs/>
          <w:color w:val="000000"/>
          <w:sz w:val="18"/>
          <w:szCs w:val="18"/>
        </w:rPr>
        <w:t>I -</w:t>
      </w:r>
      <w:r w:rsidRPr="000925D8">
        <w:rPr>
          <w:rFonts w:ascii="Century" w:hAnsi="Century"/>
          <w:color w:val="000000"/>
          <w:sz w:val="18"/>
          <w:szCs w:val="18"/>
        </w:rPr>
        <w:t xml:space="preserve"> Planilha de composição do preço original e do novo preço, com os mesmos elementos formadores dos preços originalmente contratados, devidamente assinada sobre carimbo da empresa; </w:t>
      </w:r>
    </w:p>
    <w:p w:rsidR="007A6240" w:rsidRPr="000925D8" w:rsidRDefault="007A6240" w:rsidP="007A6240">
      <w:pPr>
        <w:pStyle w:val="PargrafodaLista"/>
        <w:tabs>
          <w:tab w:val="left" w:pos="710"/>
        </w:tabs>
        <w:spacing w:after="0" w:line="312" w:lineRule="auto"/>
        <w:ind w:left="0" w:right="68" w:hanging="2"/>
        <w:jc w:val="both"/>
        <w:rPr>
          <w:rFonts w:ascii="Century" w:hAnsi="Century"/>
          <w:color w:val="000000"/>
          <w:sz w:val="18"/>
          <w:szCs w:val="18"/>
        </w:rPr>
      </w:pPr>
    </w:p>
    <w:p w:rsidR="007A6240" w:rsidRPr="000925D8" w:rsidRDefault="007A6240" w:rsidP="007A6240">
      <w:pPr>
        <w:pStyle w:val="PargrafodaLista"/>
        <w:tabs>
          <w:tab w:val="left" w:pos="710"/>
        </w:tabs>
        <w:spacing w:after="0" w:line="312" w:lineRule="auto"/>
        <w:ind w:left="0" w:right="68" w:hanging="2"/>
        <w:jc w:val="both"/>
        <w:rPr>
          <w:rFonts w:ascii="Century" w:hAnsi="Century"/>
          <w:color w:val="000000"/>
          <w:sz w:val="18"/>
          <w:szCs w:val="18"/>
        </w:rPr>
      </w:pPr>
      <w:r w:rsidRPr="000925D8">
        <w:rPr>
          <w:rFonts w:ascii="Century" w:hAnsi="Century"/>
          <w:b/>
          <w:bCs/>
          <w:color w:val="000000"/>
          <w:sz w:val="18"/>
          <w:szCs w:val="18"/>
        </w:rPr>
        <w:t>II -</w:t>
      </w:r>
      <w:r w:rsidRPr="000925D8">
        <w:rPr>
          <w:rFonts w:ascii="Century" w:hAnsi="Century"/>
          <w:color w:val="000000"/>
          <w:sz w:val="18"/>
          <w:szCs w:val="18"/>
        </w:rPr>
        <w:t xml:space="preserve"> Cópia da(s) Nota(s) Fiscal(is) dos elementos formadores do preço original e do novo preço. </w:t>
      </w:r>
    </w:p>
    <w:p w:rsidR="007A6240" w:rsidRPr="000925D8" w:rsidRDefault="007A6240" w:rsidP="007A6240">
      <w:pPr>
        <w:pStyle w:val="PargrafodaLista"/>
        <w:tabs>
          <w:tab w:val="left" w:pos="710"/>
        </w:tabs>
        <w:spacing w:after="0" w:line="312" w:lineRule="auto"/>
        <w:ind w:left="0" w:right="68" w:hanging="2"/>
        <w:jc w:val="both"/>
        <w:rPr>
          <w:rFonts w:ascii="Century" w:hAnsi="Century"/>
          <w:color w:val="000000"/>
          <w:sz w:val="18"/>
          <w:szCs w:val="18"/>
        </w:rPr>
      </w:pPr>
    </w:p>
    <w:p w:rsidR="007A6240" w:rsidRPr="000925D8" w:rsidRDefault="007A6240" w:rsidP="007A6240">
      <w:pPr>
        <w:pStyle w:val="PargrafodaLista"/>
        <w:tabs>
          <w:tab w:val="left" w:pos="710"/>
        </w:tabs>
        <w:spacing w:after="0" w:line="312" w:lineRule="auto"/>
        <w:ind w:left="0" w:right="68" w:hanging="2"/>
        <w:jc w:val="both"/>
        <w:rPr>
          <w:rFonts w:ascii="Century" w:hAnsi="Century"/>
          <w:sz w:val="18"/>
          <w:szCs w:val="18"/>
        </w:rPr>
      </w:pPr>
      <w:r w:rsidRPr="000925D8">
        <w:rPr>
          <w:rFonts w:ascii="Century" w:hAnsi="Century"/>
          <w:b/>
          <w:bCs/>
          <w:color w:val="000000"/>
          <w:sz w:val="18"/>
          <w:szCs w:val="18"/>
        </w:rPr>
        <w:t>III-</w:t>
      </w:r>
      <w:r w:rsidRPr="000925D8">
        <w:rPr>
          <w:rFonts w:ascii="Century" w:hAnsi="Century"/>
          <w:color w:val="000000"/>
          <w:sz w:val="18"/>
          <w:szCs w:val="18"/>
        </w:rPr>
        <w:t xml:space="preserve"> Outros documentos hábeis e legais que possam demonstrar o desequilíbrio econômico-financeiro.</w:t>
      </w:r>
    </w:p>
    <w:p w:rsidR="007A6240" w:rsidRPr="000925D8" w:rsidRDefault="007A6240" w:rsidP="007A6240">
      <w:pPr>
        <w:pStyle w:val="Default"/>
        <w:spacing w:line="312" w:lineRule="auto"/>
        <w:ind w:left="0" w:hanging="2"/>
        <w:jc w:val="both"/>
        <w:rPr>
          <w:rFonts w:ascii="Century" w:hAnsi="Century"/>
          <w:b/>
          <w:bCs/>
          <w:sz w:val="18"/>
          <w:szCs w:val="18"/>
        </w:rPr>
      </w:pPr>
    </w:p>
    <w:p w:rsidR="007A6240" w:rsidRPr="000925D8" w:rsidRDefault="007A6240" w:rsidP="007A6240">
      <w:pPr>
        <w:pStyle w:val="Default"/>
        <w:spacing w:line="312" w:lineRule="auto"/>
        <w:ind w:left="0" w:hanging="2"/>
        <w:jc w:val="both"/>
        <w:rPr>
          <w:rFonts w:ascii="Century" w:hAnsi="Century"/>
          <w:sz w:val="18"/>
          <w:szCs w:val="18"/>
        </w:rPr>
      </w:pPr>
      <w:r w:rsidRPr="000925D8">
        <w:rPr>
          <w:rFonts w:ascii="Century" w:hAnsi="Century"/>
          <w:b/>
          <w:bCs/>
          <w:sz w:val="18"/>
          <w:szCs w:val="18"/>
        </w:rPr>
        <w:t>11.5.</w:t>
      </w:r>
      <w:r w:rsidRPr="000925D8">
        <w:rPr>
          <w:rFonts w:ascii="Century" w:hAnsi="Century"/>
          <w:sz w:val="18"/>
          <w:szCs w:val="18"/>
        </w:rPr>
        <w:t xml:space="preserve">  Enquanto não ocorrer o reajuste, repactuação e revisão ou reequilíbrio dos preços, o contratado deverá executar as obras/serviços de continuada e pelo preço inicial contratado, devendo, contudo, a Administração decidir sobre o requerimento, no prazo máximo de 10 (dez) dias úteis. </w:t>
      </w:r>
    </w:p>
    <w:p w:rsidR="007A6240" w:rsidRPr="000925D8" w:rsidRDefault="007A6240" w:rsidP="007A6240">
      <w:pPr>
        <w:spacing w:line="312" w:lineRule="auto"/>
        <w:ind w:left="0" w:hanging="2"/>
        <w:jc w:val="both"/>
        <w:rPr>
          <w:rFonts w:ascii="Century" w:hAnsi="Century"/>
          <w:b/>
          <w:sz w:val="18"/>
          <w:szCs w:val="18"/>
        </w:rPr>
      </w:pPr>
    </w:p>
    <w:p w:rsidR="007A6240" w:rsidRPr="000925D8" w:rsidRDefault="007A6240" w:rsidP="007A6240">
      <w:pPr>
        <w:spacing w:line="312" w:lineRule="auto"/>
        <w:ind w:left="0" w:hanging="2"/>
        <w:jc w:val="both"/>
        <w:rPr>
          <w:rFonts w:ascii="Century" w:hAnsi="Century"/>
          <w:sz w:val="18"/>
          <w:szCs w:val="18"/>
        </w:rPr>
      </w:pPr>
      <w:r w:rsidRPr="000925D8">
        <w:rPr>
          <w:rFonts w:ascii="Century" w:hAnsi="Century"/>
          <w:b/>
          <w:sz w:val="18"/>
          <w:szCs w:val="18"/>
        </w:rPr>
        <w:t>11.6.</w:t>
      </w:r>
      <w:r w:rsidRPr="000925D8">
        <w:rPr>
          <w:rFonts w:ascii="Century" w:hAnsi="Century"/>
          <w:sz w:val="18"/>
          <w:szCs w:val="18"/>
        </w:rPr>
        <w:t xml:space="preserve"> Comprovada a redução dos preços praticados no mercado nas mesmas condições do contrato e, definido o novo preço máximo a ser pago pela Administração, a contratada será convocada pelo Município de C</w:t>
      </w:r>
      <w:r w:rsidR="002667C1">
        <w:rPr>
          <w:rFonts w:ascii="Century" w:hAnsi="Century"/>
          <w:sz w:val="18"/>
          <w:szCs w:val="18"/>
        </w:rPr>
        <w:t>onceição de Ipanema</w:t>
      </w:r>
      <w:r w:rsidRPr="000925D8">
        <w:rPr>
          <w:rFonts w:ascii="Century" w:hAnsi="Century"/>
          <w:sz w:val="18"/>
          <w:szCs w:val="18"/>
        </w:rPr>
        <w:t>/MG, para a alteração, por aditamento, do preço contratado, sendo que o novo preço fixado será válido a partir da publicação.</w:t>
      </w:r>
    </w:p>
    <w:p w:rsidR="007A6240" w:rsidRPr="003E1CC9" w:rsidRDefault="007A6240" w:rsidP="007A6240">
      <w:pPr>
        <w:spacing w:line="312" w:lineRule="auto"/>
        <w:ind w:left="0" w:hanging="2"/>
        <w:jc w:val="both"/>
        <w:rPr>
          <w:rFonts w:ascii="Century" w:hAnsi="Century"/>
          <w:sz w:val="18"/>
          <w:szCs w:val="18"/>
        </w:rPr>
      </w:pPr>
      <w:r w:rsidRPr="003E1CC9">
        <w:rPr>
          <w:rFonts w:ascii="Century" w:hAnsi="Century"/>
          <w:b/>
          <w:bCs/>
          <w:sz w:val="18"/>
          <w:szCs w:val="18"/>
        </w:rPr>
        <w:lastRenderedPageBreak/>
        <w:t>11.7.</w:t>
      </w:r>
      <w:r w:rsidRPr="003E1CC9">
        <w:rPr>
          <w:rFonts w:ascii="Century" w:hAnsi="Century"/>
          <w:sz w:val="18"/>
          <w:szCs w:val="18"/>
        </w:rPr>
        <w:t xml:space="preserve"> Nas alterações unilaterais a que se refere o </w:t>
      </w:r>
      <w:hyperlink r:id="rId11" w:anchor="art124i" w:history="1">
        <w:r w:rsidRPr="003E1CC9">
          <w:rPr>
            <w:rStyle w:val="Hyperlink"/>
            <w:rFonts w:ascii="Century" w:hAnsi="Century"/>
            <w:color w:val="auto"/>
            <w:sz w:val="18"/>
            <w:szCs w:val="18"/>
          </w:rPr>
          <w:t>inciso I, do caput do art. 124, da Lei</w:t>
        </w:r>
      </w:hyperlink>
      <w:r w:rsidRPr="003E1CC9">
        <w:rPr>
          <w:rFonts w:ascii="Century" w:hAnsi="Century"/>
          <w:sz w:val="18"/>
          <w:szCs w:val="18"/>
        </w:rPr>
        <w:t xml:space="preserve"> nº 14.1333/2021 e o disposto neste Projeto Básico, o contratado será obrigado a aceitar, nas mesmas condições contratuais, acréscimos ou supressões de até 25% (vinte e cinco por cento) do valor inicial atualizado do contrato que se fizerem necessários nas obras/serviços.</w:t>
      </w:r>
    </w:p>
    <w:p w:rsidR="007A6240" w:rsidRPr="000925D8" w:rsidRDefault="007A6240" w:rsidP="007A6240">
      <w:pPr>
        <w:spacing w:line="312" w:lineRule="auto"/>
        <w:ind w:left="0" w:hanging="2"/>
        <w:jc w:val="both"/>
        <w:rPr>
          <w:rFonts w:ascii="Century" w:hAnsi="Century"/>
          <w:sz w:val="18"/>
          <w:szCs w:val="18"/>
        </w:rPr>
      </w:pPr>
    </w:p>
    <w:p w:rsidR="007A6240" w:rsidRPr="000925D8" w:rsidRDefault="007A6240" w:rsidP="007A6240">
      <w:pPr>
        <w:spacing w:line="312" w:lineRule="auto"/>
        <w:ind w:left="0" w:hanging="2"/>
        <w:jc w:val="both"/>
        <w:rPr>
          <w:rFonts w:ascii="Century" w:hAnsi="Century"/>
          <w:b/>
          <w:bCs/>
          <w:sz w:val="18"/>
          <w:szCs w:val="18"/>
          <w:u w:val="single"/>
        </w:rPr>
      </w:pPr>
      <w:r w:rsidRPr="000925D8">
        <w:rPr>
          <w:rFonts w:ascii="Century" w:hAnsi="Century"/>
          <w:b/>
          <w:bCs/>
          <w:sz w:val="18"/>
          <w:szCs w:val="18"/>
          <w:u w:val="single"/>
        </w:rPr>
        <w:t>12 – DAS INFRAÇÕES E SANÇÕES ADMINISTRATIVAS</w:t>
      </w:r>
    </w:p>
    <w:p w:rsidR="007A6240" w:rsidRPr="000925D8" w:rsidRDefault="007A6240" w:rsidP="007A6240">
      <w:pPr>
        <w:spacing w:line="312" w:lineRule="auto"/>
        <w:ind w:left="0" w:hanging="2"/>
        <w:jc w:val="both"/>
        <w:rPr>
          <w:rFonts w:ascii="Century" w:hAnsi="Century"/>
          <w:b/>
          <w:bCs/>
          <w:i/>
          <w:iCs/>
          <w:sz w:val="18"/>
          <w:szCs w:val="18"/>
          <w:u w:val="single"/>
        </w:rPr>
      </w:pPr>
    </w:p>
    <w:p w:rsidR="007A6240" w:rsidRPr="000925D8" w:rsidRDefault="007A6240" w:rsidP="007A6240">
      <w:pPr>
        <w:spacing w:line="312" w:lineRule="auto"/>
        <w:ind w:left="0" w:right="68" w:hanging="2"/>
        <w:jc w:val="both"/>
        <w:rPr>
          <w:rFonts w:ascii="Century" w:hAnsi="Century"/>
          <w:color w:val="000000"/>
          <w:sz w:val="18"/>
          <w:szCs w:val="18"/>
        </w:rPr>
      </w:pPr>
      <w:r w:rsidRPr="000925D8">
        <w:rPr>
          <w:rFonts w:ascii="Century" w:hAnsi="Century"/>
          <w:b/>
          <w:bCs/>
          <w:sz w:val="18"/>
          <w:szCs w:val="18"/>
        </w:rPr>
        <w:t>12.1.</w:t>
      </w:r>
      <w:r w:rsidRPr="000925D8">
        <w:rPr>
          <w:rFonts w:ascii="Century" w:hAnsi="Century"/>
          <w:sz w:val="18"/>
          <w:szCs w:val="18"/>
        </w:rPr>
        <w:t xml:space="preserve"> </w:t>
      </w:r>
      <w:r w:rsidRPr="000925D8">
        <w:rPr>
          <w:rFonts w:ascii="Century" w:hAnsi="Century"/>
          <w:color w:val="000000"/>
          <w:sz w:val="18"/>
          <w:szCs w:val="18"/>
        </w:rPr>
        <w:t>O licitante ou o contratado será responsabilizado administrativamente pelas seguintes infrações</w:t>
      </w:r>
      <w:bookmarkStart w:id="17" w:name="art155i"/>
      <w:bookmarkEnd w:id="17"/>
      <w:r w:rsidRPr="000925D8">
        <w:rPr>
          <w:rFonts w:ascii="Century" w:hAnsi="Century"/>
          <w:color w:val="000000"/>
          <w:sz w:val="18"/>
          <w:szCs w:val="18"/>
        </w:rPr>
        <w:t>:</w:t>
      </w:r>
    </w:p>
    <w:p w:rsidR="007A6240" w:rsidRPr="000925D8" w:rsidRDefault="007A6240" w:rsidP="007A6240">
      <w:pPr>
        <w:spacing w:line="312" w:lineRule="auto"/>
        <w:ind w:left="0" w:right="68" w:hanging="2"/>
        <w:jc w:val="both"/>
        <w:rPr>
          <w:rFonts w:ascii="Century" w:hAnsi="Century"/>
          <w:color w:val="000000"/>
          <w:sz w:val="18"/>
          <w:szCs w:val="18"/>
        </w:rPr>
      </w:pPr>
    </w:p>
    <w:p w:rsidR="007A6240" w:rsidRPr="000925D8" w:rsidRDefault="007A6240" w:rsidP="007A6240">
      <w:pPr>
        <w:spacing w:line="312" w:lineRule="auto"/>
        <w:ind w:left="0" w:right="68" w:hanging="2"/>
        <w:jc w:val="both"/>
        <w:rPr>
          <w:rFonts w:ascii="Century" w:hAnsi="Century"/>
          <w:color w:val="000000"/>
          <w:sz w:val="18"/>
          <w:szCs w:val="18"/>
        </w:rPr>
      </w:pPr>
      <w:r w:rsidRPr="000925D8">
        <w:rPr>
          <w:rFonts w:ascii="Century" w:hAnsi="Century"/>
          <w:color w:val="000000"/>
          <w:sz w:val="18"/>
          <w:szCs w:val="18"/>
        </w:rPr>
        <w:t>I - dar causa à inexecução parcial do contrato;</w:t>
      </w:r>
    </w:p>
    <w:p w:rsidR="007A6240" w:rsidRPr="000925D8" w:rsidRDefault="007A6240" w:rsidP="009A4E16">
      <w:pPr>
        <w:pStyle w:val="NormalWeb"/>
      </w:pPr>
      <w:bookmarkStart w:id="18" w:name="art155ii"/>
      <w:bookmarkEnd w:id="18"/>
    </w:p>
    <w:p w:rsidR="007A6240" w:rsidRPr="000925D8" w:rsidRDefault="007A6240" w:rsidP="009A4E16">
      <w:pPr>
        <w:pStyle w:val="NormalWeb"/>
      </w:pPr>
      <w:r w:rsidRPr="000925D8">
        <w:t>II - dar causa à inexecução parcial do contrato que cause grave dano à Administração, ao funcionamento dos serviços públicos ou ao interesse coletivo;</w:t>
      </w:r>
    </w:p>
    <w:p w:rsidR="007A6240" w:rsidRPr="000925D8" w:rsidRDefault="007A6240" w:rsidP="009A4E16">
      <w:pPr>
        <w:pStyle w:val="NormalWeb"/>
      </w:pPr>
      <w:bookmarkStart w:id="19" w:name="art155iii"/>
      <w:bookmarkEnd w:id="19"/>
    </w:p>
    <w:p w:rsidR="007A6240" w:rsidRPr="000925D8" w:rsidRDefault="007A6240" w:rsidP="009A4E16">
      <w:pPr>
        <w:pStyle w:val="NormalWeb"/>
      </w:pPr>
      <w:r w:rsidRPr="000925D8">
        <w:t>III - dar causa à inexecução total do contrato;</w:t>
      </w:r>
    </w:p>
    <w:p w:rsidR="007A6240" w:rsidRPr="000925D8" w:rsidRDefault="007A6240" w:rsidP="009A4E16">
      <w:pPr>
        <w:pStyle w:val="NormalWeb"/>
      </w:pPr>
      <w:bookmarkStart w:id="20" w:name="art155iv"/>
      <w:bookmarkEnd w:id="20"/>
    </w:p>
    <w:p w:rsidR="007A6240" w:rsidRPr="000925D8" w:rsidRDefault="007A6240" w:rsidP="009A4E16">
      <w:pPr>
        <w:pStyle w:val="NormalWeb"/>
      </w:pPr>
      <w:r w:rsidRPr="000925D8">
        <w:t>IV - deixar de entregar a documentação exigida para o certame;</w:t>
      </w:r>
    </w:p>
    <w:p w:rsidR="007A6240" w:rsidRPr="000925D8" w:rsidRDefault="007A6240" w:rsidP="009A4E16">
      <w:pPr>
        <w:pStyle w:val="NormalWeb"/>
      </w:pPr>
      <w:bookmarkStart w:id="21" w:name="art155v"/>
      <w:bookmarkEnd w:id="21"/>
    </w:p>
    <w:p w:rsidR="007A6240" w:rsidRPr="000925D8" w:rsidRDefault="007A6240" w:rsidP="009A4E16">
      <w:pPr>
        <w:pStyle w:val="NormalWeb"/>
      </w:pPr>
      <w:r w:rsidRPr="000925D8">
        <w:t>V - não manter a proposta, salvo em decorrência de fato superveniente devidamente justificado;</w:t>
      </w:r>
    </w:p>
    <w:p w:rsidR="007A6240" w:rsidRPr="000925D8" w:rsidRDefault="007A6240" w:rsidP="009A4E16">
      <w:pPr>
        <w:pStyle w:val="NormalWeb"/>
      </w:pPr>
      <w:bookmarkStart w:id="22" w:name="art155vi"/>
      <w:bookmarkEnd w:id="22"/>
    </w:p>
    <w:p w:rsidR="007A6240" w:rsidRPr="000925D8" w:rsidRDefault="007A6240" w:rsidP="009A4E16">
      <w:pPr>
        <w:pStyle w:val="NormalWeb"/>
      </w:pPr>
      <w:r w:rsidRPr="000925D8">
        <w:t>VI - não celebrar o contrato ou não entregar a documentação exigida para a contratação, quando convocado dentro do prazo de validade de sua proposta;</w:t>
      </w:r>
    </w:p>
    <w:p w:rsidR="007A6240" w:rsidRPr="000925D8" w:rsidRDefault="007A6240" w:rsidP="009A4E16">
      <w:pPr>
        <w:pStyle w:val="NormalWeb"/>
      </w:pPr>
      <w:bookmarkStart w:id="23" w:name="art155vii"/>
      <w:bookmarkEnd w:id="23"/>
    </w:p>
    <w:p w:rsidR="007A6240" w:rsidRPr="000925D8" w:rsidRDefault="007A6240" w:rsidP="009A4E16">
      <w:pPr>
        <w:pStyle w:val="NormalWeb"/>
      </w:pPr>
      <w:r w:rsidRPr="000925D8">
        <w:t>VII - ensejar o retardamento da execução ou da entrega do objeto da licitação sem motivo justificado;</w:t>
      </w:r>
    </w:p>
    <w:p w:rsidR="003E4609" w:rsidRDefault="003E4609" w:rsidP="009A4E16">
      <w:pPr>
        <w:pStyle w:val="NormalWeb"/>
      </w:pPr>
      <w:bookmarkStart w:id="24" w:name="art155viii"/>
      <w:bookmarkEnd w:id="24"/>
    </w:p>
    <w:p w:rsidR="007A6240" w:rsidRPr="000925D8" w:rsidRDefault="007A6240" w:rsidP="009A4E16">
      <w:pPr>
        <w:pStyle w:val="NormalWeb"/>
      </w:pPr>
      <w:r w:rsidRPr="000925D8">
        <w:t>VIII - apresentar declaração ou documentação falsa exigida para o certame ou prestar declaração falsa durante a licitação ou a execução do contrato;</w:t>
      </w:r>
    </w:p>
    <w:p w:rsidR="007A6240" w:rsidRPr="000925D8" w:rsidRDefault="007A6240" w:rsidP="009A4E16">
      <w:pPr>
        <w:pStyle w:val="NormalWeb"/>
      </w:pPr>
      <w:bookmarkStart w:id="25" w:name="art155ix"/>
      <w:bookmarkEnd w:id="25"/>
    </w:p>
    <w:p w:rsidR="007A6240" w:rsidRPr="000925D8" w:rsidRDefault="007A6240" w:rsidP="009A4E16">
      <w:pPr>
        <w:pStyle w:val="NormalWeb"/>
      </w:pPr>
      <w:r w:rsidRPr="000925D8">
        <w:t>IX - fraudar a licitação ou praticar ato fraudulento na execução do contrato;</w:t>
      </w:r>
    </w:p>
    <w:p w:rsidR="007A6240" w:rsidRPr="000925D8" w:rsidRDefault="007A6240" w:rsidP="009A4E16">
      <w:pPr>
        <w:pStyle w:val="NormalWeb"/>
      </w:pPr>
      <w:bookmarkStart w:id="26" w:name="art155x"/>
      <w:bookmarkEnd w:id="26"/>
    </w:p>
    <w:p w:rsidR="007A6240" w:rsidRPr="000925D8" w:rsidRDefault="007A6240" w:rsidP="009A4E16">
      <w:pPr>
        <w:pStyle w:val="NormalWeb"/>
      </w:pPr>
      <w:r w:rsidRPr="000925D8">
        <w:t>X - comportar-se de modo inidôneo ou cometer fraude de qualquer natureza;</w:t>
      </w:r>
    </w:p>
    <w:p w:rsidR="007A6240" w:rsidRPr="000925D8" w:rsidRDefault="007A6240" w:rsidP="009A4E16">
      <w:pPr>
        <w:pStyle w:val="NormalWeb"/>
      </w:pPr>
      <w:bookmarkStart w:id="27" w:name="art155xi"/>
      <w:bookmarkEnd w:id="27"/>
    </w:p>
    <w:p w:rsidR="007A6240" w:rsidRPr="000925D8" w:rsidRDefault="007A6240" w:rsidP="009A4E16">
      <w:pPr>
        <w:pStyle w:val="NormalWeb"/>
      </w:pPr>
      <w:r w:rsidRPr="000925D8">
        <w:t>XI - praticar atos ilícitos com vistas a frustrar os objetivos da licitação;</w:t>
      </w:r>
    </w:p>
    <w:p w:rsidR="007A6240" w:rsidRPr="000925D8" w:rsidRDefault="007A6240" w:rsidP="009A4E16">
      <w:pPr>
        <w:pStyle w:val="NormalWeb"/>
      </w:pPr>
      <w:bookmarkStart w:id="28" w:name="art155xii"/>
      <w:bookmarkEnd w:id="28"/>
    </w:p>
    <w:p w:rsidR="007A6240" w:rsidRPr="000925D8" w:rsidRDefault="007A6240" w:rsidP="009A4E16">
      <w:pPr>
        <w:pStyle w:val="NormalWeb"/>
      </w:pPr>
      <w:r w:rsidRPr="000925D8">
        <w:t>XII - praticar ato lesivo previsto no art. 5º, da Lei nº 12.846, de 1º de agosto de 2013.</w:t>
      </w:r>
    </w:p>
    <w:p w:rsidR="007A6240" w:rsidRPr="000925D8" w:rsidRDefault="007A6240" w:rsidP="009A4E16">
      <w:pPr>
        <w:pStyle w:val="NormalWeb"/>
      </w:pPr>
    </w:p>
    <w:p w:rsidR="007A6240" w:rsidRPr="000925D8" w:rsidRDefault="007A6240" w:rsidP="009A4E16">
      <w:pPr>
        <w:pStyle w:val="NormalWeb"/>
      </w:pPr>
      <w:r w:rsidRPr="000925D8">
        <w:rPr>
          <w:b/>
        </w:rPr>
        <w:t>12.2.</w:t>
      </w:r>
      <w:r w:rsidRPr="000925D8">
        <w:t xml:space="preserve"> Serão aplicados ao(s) licitante(s) ou contratado que incorrer nas infrações acima descritas as seguintes sanções:</w:t>
      </w:r>
    </w:p>
    <w:p w:rsidR="003E1CC9" w:rsidRDefault="003E1CC9" w:rsidP="009A4E16">
      <w:pPr>
        <w:pStyle w:val="NormalWeb"/>
      </w:pPr>
    </w:p>
    <w:p w:rsidR="007A6240" w:rsidRPr="000925D8" w:rsidRDefault="007A6240" w:rsidP="009A4E16">
      <w:pPr>
        <w:pStyle w:val="NormalWeb"/>
      </w:pPr>
      <w:r w:rsidRPr="000925D8">
        <w:t>I - advertência;</w:t>
      </w:r>
    </w:p>
    <w:p w:rsidR="007A6240" w:rsidRPr="000925D8" w:rsidRDefault="007A6240" w:rsidP="009A4E16">
      <w:pPr>
        <w:pStyle w:val="NormalWeb"/>
      </w:pPr>
      <w:bookmarkStart w:id="29" w:name="art156ii"/>
      <w:bookmarkEnd w:id="29"/>
    </w:p>
    <w:p w:rsidR="007A6240" w:rsidRPr="000925D8" w:rsidRDefault="007A6240" w:rsidP="009A4E16">
      <w:pPr>
        <w:pStyle w:val="NormalWeb"/>
      </w:pPr>
      <w:r w:rsidRPr="000925D8">
        <w:t>II - multa;</w:t>
      </w:r>
    </w:p>
    <w:p w:rsidR="007A6240" w:rsidRPr="000925D8" w:rsidRDefault="007A6240" w:rsidP="009A4E16">
      <w:pPr>
        <w:pStyle w:val="NormalWeb"/>
      </w:pPr>
      <w:bookmarkStart w:id="30" w:name="art156iii"/>
      <w:bookmarkEnd w:id="30"/>
    </w:p>
    <w:p w:rsidR="007A6240" w:rsidRPr="000925D8" w:rsidRDefault="007A6240" w:rsidP="009A4E16">
      <w:pPr>
        <w:pStyle w:val="NormalWeb"/>
      </w:pPr>
      <w:r w:rsidRPr="000925D8">
        <w:t>III - impedimento de licitar e contratar;</w:t>
      </w:r>
    </w:p>
    <w:p w:rsidR="007A6240" w:rsidRPr="000925D8" w:rsidRDefault="007A6240" w:rsidP="009A4E16">
      <w:pPr>
        <w:pStyle w:val="NormalWeb"/>
      </w:pPr>
      <w:bookmarkStart w:id="31" w:name="art156iv"/>
      <w:bookmarkEnd w:id="31"/>
      <w:r w:rsidRPr="000925D8">
        <w:lastRenderedPageBreak/>
        <w:t>IV - declaração de inidoneidade para licitar ou contratar.</w:t>
      </w:r>
    </w:p>
    <w:p w:rsidR="007A6240" w:rsidRPr="000925D8" w:rsidRDefault="007A6240" w:rsidP="009A4E16">
      <w:pPr>
        <w:pStyle w:val="NormalWeb"/>
      </w:pPr>
      <w:bookmarkStart w:id="32" w:name="art156§1"/>
      <w:bookmarkEnd w:id="32"/>
    </w:p>
    <w:p w:rsidR="007A6240" w:rsidRPr="000925D8" w:rsidRDefault="007A6240" w:rsidP="009A4E16">
      <w:pPr>
        <w:pStyle w:val="NormalWeb"/>
      </w:pPr>
      <w:r w:rsidRPr="000925D8">
        <w:rPr>
          <w:b/>
        </w:rPr>
        <w:t>12.3.</w:t>
      </w:r>
      <w:r w:rsidRPr="000925D8">
        <w:t xml:space="preserve"> Na aplicação das sanções serão considerados:</w:t>
      </w:r>
    </w:p>
    <w:p w:rsidR="007A6240" w:rsidRPr="000925D8" w:rsidRDefault="007A6240" w:rsidP="009A4E16">
      <w:pPr>
        <w:pStyle w:val="NormalWeb"/>
      </w:pPr>
      <w:bookmarkStart w:id="33" w:name="art156§1i"/>
      <w:bookmarkEnd w:id="33"/>
    </w:p>
    <w:p w:rsidR="007A6240" w:rsidRPr="000925D8" w:rsidRDefault="007A6240" w:rsidP="009A4E16">
      <w:pPr>
        <w:pStyle w:val="NormalWeb"/>
      </w:pPr>
      <w:r w:rsidRPr="000925D8">
        <w:t>I - a natureza e a gravidade da infração cometida;</w:t>
      </w:r>
    </w:p>
    <w:p w:rsidR="007A6240" w:rsidRPr="000925D8" w:rsidRDefault="007A6240" w:rsidP="009A4E16">
      <w:pPr>
        <w:pStyle w:val="NormalWeb"/>
      </w:pPr>
      <w:bookmarkStart w:id="34" w:name="art156§1ii"/>
      <w:bookmarkEnd w:id="34"/>
    </w:p>
    <w:p w:rsidR="007A6240" w:rsidRPr="000925D8" w:rsidRDefault="007A6240" w:rsidP="009A4E16">
      <w:pPr>
        <w:pStyle w:val="NormalWeb"/>
      </w:pPr>
      <w:r w:rsidRPr="000925D8">
        <w:t>II - as peculiaridades do caso concreto;</w:t>
      </w:r>
    </w:p>
    <w:p w:rsidR="007A6240" w:rsidRPr="000925D8" w:rsidRDefault="007A6240" w:rsidP="009A4E16">
      <w:pPr>
        <w:pStyle w:val="NormalWeb"/>
      </w:pPr>
      <w:bookmarkStart w:id="35" w:name="art156§1iii"/>
      <w:bookmarkEnd w:id="35"/>
    </w:p>
    <w:p w:rsidR="007A6240" w:rsidRPr="000925D8" w:rsidRDefault="007A6240" w:rsidP="009A4E16">
      <w:pPr>
        <w:pStyle w:val="NormalWeb"/>
      </w:pPr>
      <w:r w:rsidRPr="000925D8">
        <w:t>III - as circunstâncias agravantes ou atenuantes;</w:t>
      </w:r>
    </w:p>
    <w:p w:rsidR="007A6240" w:rsidRPr="000925D8" w:rsidRDefault="007A6240" w:rsidP="009A4E16">
      <w:pPr>
        <w:pStyle w:val="NormalWeb"/>
      </w:pPr>
      <w:bookmarkStart w:id="36" w:name="art156§1iv"/>
      <w:bookmarkEnd w:id="36"/>
    </w:p>
    <w:p w:rsidR="007A6240" w:rsidRPr="000925D8" w:rsidRDefault="007A6240" w:rsidP="009A4E16">
      <w:pPr>
        <w:pStyle w:val="NormalWeb"/>
      </w:pPr>
      <w:r w:rsidRPr="000925D8">
        <w:t>IV - os danos que dela provierem para a Administração Pública;</w:t>
      </w:r>
    </w:p>
    <w:p w:rsidR="003E1CC9" w:rsidRDefault="003E1CC9" w:rsidP="009A4E16">
      <w:pPr>
        <w:pStyle w:val="NormalWeb"/>
      </w:pPr>
      <w:bookmarkStart w:id="37" w:name="art156§1v"/>
      <w:bookmarkEnd w:id="37"/>
    </w:p>
    <w:p w:rsidR="007A6240" w:rsidRPr="000925D8" w:rsidRDefault="007A6240" w:rsidP="009A4E16">
      <w:pPr>
        <w:pStyle w:val="NormalWeb"/>
      </w:pPr>
      <w:r w:rsidRPr="000925D8">
        <w:t>V - a implantação ou o aperfeiçoamento de programa de integridade, conforme normas e orientações dos órgãos de controle.</w:t>
      </w:r>
    </w:p>
    <w:p w:rsidR="007A6240" w:rsidRPr="000925D8" w:rsidRDefault="007A6240" w:rsidP="009A4E16">
      <w:pPr>
        <w:pStyle w:val="NormalWeb"/>
      </w:pPr>
    </w:p>
    <w:p w:rsidR="007A6240" w:rsidRPr="000925D8" w:rsidRDefault="007A6240" w:rsidP="009A4E16">
      <w:pPr>
        <w:pStyle w:val="NormalWeb"/>
      </w:pPr>
      <w:r w:rsidRPr="000925D8">
        <w:rPr>
          <w:b/>
        </w:rPr>
        <w:t>12.4.</w:t>
      </w:r>
      <w:r w:rsidRPr="000925D8">
        <w:t xml:space="preserve"> A sanção prevista no inciso I do item 12.2 deste instrumento será aplicada exclusivamente pela infração administrativa prevista no inciso I do item 12.1 deste edital, quando não se justificar a imposição de penalidade mais grave.</w:t>
      </w:r>
      <w:bookmarkStart w:id="38" w:name="art156§3"/>
      <w:bookmarkEnd w:id="38"/>
    </w:p>
    <w:p w:rsidR="007A6240" w:rsidRPr="000925D8" w:rsidRDefault="007A6240" w:rsidP="009A4E16">
      <w:pPr>
        <w:pStyle w:val="NormalWeb"/>
      </w:pPr>
    </w:p>
    <w:p w:rsidR="007A6240" w:rsidRPr="000925D8" w:rsidRDefault="007A6240" w:rsidP="009A4E16">
      <w:pPr>
        <w:pStyle w:val="NormalWeb"/>
      </w:pPr>
      <w:r w:rsidRPr="000925D8">
        <w:rPr>
          <w:b/>
        </w:rPr>
        <w:t>12.5.</w:t>
      </w:r>
      <w:r w:rsidRPr="000925D8">
        <w:t xml:space="preserve"> A sanção prevista no inciso II do item 12.2 deste instrumento, será calculada na forma do edital ou do contrato, não poderá ser inferior a 0,5% (cinco décimos por cento) nem superior a 30% (trinta por cento) do valor do contrato licitado e será aplicada ao responsável por qualquer das infrações administrativas previstas no </w:t>
      </w:r>
      <w:hyperlink r:id="rId12" w:anchor="art155" w:history="1">
        <w:r w:rsidRPr="000925D8">
          <w:rPr>
            <w:rStyle w:val="Hyperlink"/>
            <w:color w:val="000000"/>
          </w:rPr>
          <w:t>art. 155, da Lei nº 14.133/2021</w:t>
        </w:r>
      </w:hyperlink>
      <w:r w:rsidRPr="000925D8">
        <w:t>.</w:t>
      </w:r>
      <w:bookmarkStart w:id="39" w:name="art156§4"/>
      <w:bookmarkEnd w:id="39"/>
    </w:p>
    <w:p w:rsidR="007A6240" w:rsidRPr="000925D8" w:rsidRDefault="007A6240" w:rsidP="009A4E16">
      <w:pPr>
        <w:pStyle w:val="NormalWeb"/>
      </w:pPr>
    </w:p>
    <w:p w:rsidR="007A6240" w:rsidRPr="000925D8" w:rsidRDefault="007A6240" w:rsidP="009A4E16">
      <w:pPr>
        <w:pStyle w:val="NormalWeb"/>
      </w:pPr>
      <w:r w:rsidRPr="000925D8">
        <w:rPr>
          <w:b/>
        </w:rPr>
        <w:t>12.6.</w:t>
      </w:r>
      <w:r w:rsidRPr="000925D8">
        <w:t xml:space="preserve"> A sanção prevista no inciso III do item 12.2 deste instrumento será aplicada ao responsável pelas infrações administrativas previstas nos </w:t>
      </w:r>
      <w:hyperlink r:id="rId13" w:anchor="art155ii" w:history="1">
        <w:r w:rsidRPr="000925D8">
          <w:rPr>
            <w:rStyle w:val="Hyperlink"/>
            <w:color w:val="000000"/>
          </w:rPr>
          <w:t>incisos II, III, IV, V, VI e VII do item 12.1 do edital e art.  do art. 155 da Lei nº 14.133/2021,</w:t>
        </w:r>
      </w:hyperlink>
      <w:r w:rsidRPr="000925D8">
        <w:t> quando não se justificar a imposição de penalidade mais grave, e impedirá o responsável de licitar ou contratar no âmbito da Administração Pública direta e indireta do Município de C</w:t>
      </w:r>
      <w:r w:rsidR="003E1CC9">
        <w:t>onceição de Ipanema</w:t>
      </w:r>
      <w:r w:rsidRPr="000925D8">
        <w:t>/MG, pelo prazo máximo de 3 (três) anos.</w:t>
      </w:r>
      <w:bookmarkStart w:id="40" w:name="art156§5"/>
      <w:bookmarkEnd w:id="40"/>
    </w:p>
    <w:p w:rsidR="007A6240" w:rsidRPr="000925D8" w:rsidRDefault="007A6240" w:rsidP="009A4E16">
      <w:pPr>
        <w:pStyle w:val="NormalWeb"/>
      </w:pPr>
    </w:p>
    <w:p w:rsidR="007A6240" w:rsidRPr="000925D8" w:rsidRDefault="007A6240" w:rsidP="009A4E16">
      <w:pPr>
        <w:pStyle w:val="NormalWeb"/>
      </w:pPr>
      <w:r w:rsidRPr="000925D8">
        <w:rPr>
          <w:b/>
        </w:rPr>
        <w:t>12.7.</w:t>
      </w:r>
      <w:r w:rsidRPr="000925D8">
        <w:t xml:space="preserve"> A sanção prevista no inciso IV, do item 12.2, deste instrumento será aplicada ao responsável pelas infrações administrativas previstas nos </w:t>
      </w:r>
      <w:hyperlink r:id="rId14" w:anchor="art155viii" w:history="1">
        <w:r w:rsidRPr="000925D8">
          <w:rPr>
            <w:rStyle w:val="Hyperlink"/>
            <w:color w:val="000000"/>
          </w:rPr>
          <w:t>incisos VIII, IX, X, XI e XII do item 12.1 e do art. 155 da Lei</w:t>
        </w:r>
      </w:hyperlink>
      <w:r w:rsidRPr="000925D8">
        <w:t xml:space="preserve"> nº 14.133/2021, bem como pelas infrações administrativas previstas nos incisos II, III, IV, V, VI e VII do item 11.1, que justifiquem a imposição de penalidade mais grave que a sanção referida no item 13.6 e § 4º do art. 155, e impedirá o responsável de licitar ou contratar no âmbito da Administração Pública direta e indireta de todos os entes federativos, pelo prazo mínimo de 3 (três) anos e máximo de 6 (seis) anos.</w:t>
      </w:r>
    </w:p>
    <w:p w:rsidR="007A6240" w:rsidRPr="000925D8" w:rsidRDefault="007A6240" w:rsidP="009A4E16">
      <w:pPr>
        <w:pStyle w:val="NormalWeb"/>
      </w:pPr>
    </w:p>
    <w:p w:rsidR="007A6240" w:rsidRPr="000925D8" w:rsidRDefault="007A6240" w:rsidP="009A4E16">
      <w:pPr>
        <w:pStyle w:val="NormalWeb"/>
      </w:pPr>
      <w:r w:rsidRPr="000925D8">
        <w:rPr>
          <w:b/>
        </w:rPr>
        <w:t>12.8.</w:t>
      </w:r>
      <w:r w:rsidRPr="000925D8">
        <w:t xml:space="preserve"> Além das sanções acima descritas, a Administração poderá aplicar multa moratória de 1% (um por cento) por dia de atraso injustificado sobre o valor da parcela inadimplida, até o limite de 30 (trinta) dias; </w:t>
      </w:r>
    </w:p>
    <w:p w:rsidR="007A6240" w:rsidRPr="000925D8" w:rsidRDefault="007A6240" w:rsidP="009A4E16">
      <w:pPr>
        <w:pStyle w:val="NormalWeb"/>
      </w:pPr>
    </w:p>
    <w:p w:rsidR="007A6240" w:rsidRPr="000925D8" w:rsidRDefault="007A6240" w:rsidP="009A4E16">
      <w:pPr>
        <w:pStyle w:val="NormalWeb"/>
      </w:pPr>
      <w:r w:rsidRPr="000925D8">
        <w:rPr>
          <w:b/>
        </w:rPr>
        <w:t>12.9.</w:t>
      </w:r>
      <w:r w:rsidRPr="000925D8">
        <w:t xml:space="preserve"> Ultrapassado o prazo de 30 (trinta) dias de atraso, fica autorizado à contratante a rescisão contratual por culpa da contratada, convertendo-se a multa em compensatória de 30% (trinta por cento) sobre o valor total do contrato.</w:t>
      </w:r>
    </w:p>
    <w:p w:rsidR="007A6240" w:rsidRPr="000925D8" w:rsidRDefault="007A6240" w:rsidP="007A6240">
      <w:pPr>
        <w:spacing w:line="312" w:lineRule="auto"/>
        <w:ind w:left="0" w:right="68" w:hanging="2"/>
        <w:jc w:val="both"/>
        <w:rPr>
          <w:rFonts w:ascii="Century" w:hAnsi="Century"/>
          <w:b/>
          <w:bCs/>
          <w:sz w:val="18"/>
          <w:szCs w:val="18"/>
        </w:rPr>
      </w:pPr>
    </w:p>
    <w:p w:rsidR="007A6240" w:rsidRPr="000925D8" w:rsidRDefault="007A6240" w:rsidP="007A6240">
      <w:pPr>
        <w:spacing w:line="312" w:lineRule="auto"/>
        <w:ind w:left="0" w:right="68" w:hanging="2"/>
        <w:jc w:val="both"/>
        <w:rPr>
          <w:rFonts w:ascii="Century" w:hAnsi="Century"/>
          <w:color w:val="000000"/>
          <w:sz w:val="18"/>
          <w:szCs w:val="18"/>
        </w:rPr>
      </w:pPr>
      <w:r w:rsidRPr="000925D8">
        <w:rPr>
          <w:rFonts w:ascii="Century" w:hAnsi="Century"/>
          <w:b/>
          <w:bCs/>
          <w:color w:val="000000"/>
          <w:sz w:val="18"/>
          <w:szCs w:val="18"/>
        </w:rPr>
        <w:lastRenderedPageBreak/>
        <w:t>12.9.</w:t>
      </w:r>
      <w:r w:rsidRPr="000925D8">
        <w:rPr>
          <w:rFonts w:ascii="Century" w:hAnsi="Century"/>
          <w:color w:val="000000"/>
          <w:sz w:val="18"/>
          <w:szCs w:val="18"/>
        </w:rPr>
        <w:t xml:space="preserve"> A sanção estabelecida no inciso IV do item 12.2 será precedida de análise jurídica e observará as seguintes regras:</w:t>
      </w:r>
    </w:p>
    <w:p w:rsidR="007A6240" w:rsidRPr="000925D8" w:rsidRDefault="007A6240" w:rsidP="007A6240">
      <w:pPr>
        <w:spacing w:line="312" w:lineRule="auto"/>
        <w:ind w:left="0" w:right="68" w:hanging="2"/>
        <w:jc w:val="both"/>
        <w:rPr>
          <w:rFonts w:ascii="Century" w:hAnsi="Century"/>
          <w:color w:val="000000"/>
          <w:sz w:val="18"/>
          <w:szCs w:val="18"/>
        </w:rPr>
      </w:pPr>
    </w:p>
    <w:p w:rsidR="007A6240" w:rsidRDefault="007A6240" w:rsidP="007A6240">
      <w:pPr>
        <w:spacing w:line="312" w:lineRule="auto"/>
        <w:ind w:left="0" w:right="68" w:hanging="2"/>
        <w:jc w:val="both"/>
        <w:rPr>
          <w:rFonts w:ascii="Century" w:hAnsi="Century"/>
          <w:color w:val="000000"/>
          <w:sz w:val="18"/>
          <w:szCs w:val="18"/>
        </w:rPr>
      </w:pPr>
      <w:r w:rsidRPr="000925D8">
        <w:rPr>
          <w:rFonts w:ascii="Century" w:hAnsi="Century"/>
          <w:color w:val="000000"/>
          <w:sz w:val="18"/>
          <w:szCs w:val="18"/>
        </w:rPr>
        <w:t>I - quando aplicada por órgão do Poder Executivo, será de competência exclusiva de secretário municipal responsável pela gestão do contrato;</w:t>
      </w:r>
    </w:p>
    <w:p w:rsidR="003E1CC9" w:rsidRPr="003E1CC9" w:rsidRDefault="003E1CC9" w:rsidP="003E1CC9">
      <w:pPr>
        <w:pStyle w:val="normal0"/>
      </w:pPr>
    </w:p>
    <w:p w:rsidR="007A6240" w:rsidRPr="000925D8" w:rsidRDefault="007A6240" w:rsidP="007A6240">
      <w:pPr>
        <w:spacing w:line="312" w:lineRule="auto"/>
        <w:ind w:left="0" w:hanging="2"/>
        <w:jc w:val="both"/>
        <w:rPr>
          <w:rFonts w:ascii="Century" w:hAnsi="Century"/>
          <w:sz w:val="18"/>
          <w:szCs w:val="18"/>
        </w:rPr>
      </w:pPr>
      <w:r w:rsidRPr="000925D8">
        <w:rPr>
          <w:rFonts w:ascii="Century" w:hAnsi="Century"/>
          <w:b/>
          <w:bCs/>
          <w:sz w:val="18"/>
          <w:szCs w:val="18"/>
        </w:rPr>
        <w:t>12.10.</w:t>
      </w:r>
      <w:r w:rsidRPr="000925D8">
        <w:rPr>
          <w:rFonts w:ascii="Century" w:hAnsi="Century"/>
          <w:sz w:val="18"/>
          <w:szCs w:val="18"/>
        </w:rPr>
        <w:t xml:space="preserve"> As sanções previstas nos incisos I, III e IV do item 12.2, poderão ser aplicadas cumulativamente com a prevista no inciso II do mesmo item.</w:t>
      </w:r>
    </w:p>
    <w:p w:rsidR="007A6240" w:rsidRPr="000925D8" w:rsidRDefault="007A6240" w:rsidP="007A6240">
      <w:pPr>
        <w:spacing w:line="312" w:lineRule="auto"/>
        <w:ind w:left="0" w:hanging="2"/>
        <w:jc w:val="both"/>
        <w:rPr>
          <w:rFonts w:ascii="Century" w:hAnsi="Century"/>
          <w:sz w:val="18"/>
          <w:szCs w:val="18"/>
        </w:rPr>
      </w:pPr>
    </w:p>
    <w:p w:rsidR="007A6240" w:rsidRPr="000925D8" w:rsidRDefault="007A6240" w:rsidP="007A6240">
      <w:pPr>
        <w:spacing w:line="312" w:lineRule="auto"/>
        <w:ind w:left="0" w:hanging="2"/>
        <w:jc w:val="both"/>
        <w:rPr>
          <w:rFonts w:ascii="Century" w:hAnsi="Century"/>
          <w:sz w:val="18"/>
          <w:szCs w:val="18"/>
        </w:rPr>
      </w:pPr>
      <w:r w:rsidRPr="000925D8">
        <w:rPr>
          <w:rFonts w:ascii="Century" w:hAnsi="Century"/>
          <w:b/>
          <w:bCs/>
          <w:sz w:val="18"/>
          <w:szCs w:val="18"/>
        </w:rPr>
        <w:t>12.11.</w:t>
      </w:r>
      <w:r w:rsidRPr="000925D8">
        <w:rPr>
          <w:rFonts w:ascii="Century" w:hAnsi="Century"/>
          <w:sz w:val="18"/>
          <w:szCs w:val="18"/>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rsidR="007A6240" w:rsidRPr="000925D8" w:rsidRDefault="007A6240" w:rsidP="007A6240">
      <w:pPr>
        <w:spacing w:line="312" w:lineRule="auto"/>
        <w:ind w:left="0" w:hanging="2"/>
        <w:jc w:val="both"/>
        <w:rPr>
          <w:rFonts w:ascii="Century" w:hAnsi="Century"/>
          <w:b/>
          <w:bCs/>
          <w:sz w:val="18"/>
          <w:szCs w:val="18"/>
        </w:rPr>
      </w:pPr>
    </w:p>
    <w:p w:rsidR="007A6240" w:rsidRPr="000925D8" w:rsidRDefault="007A6240" w:rsidP="007A6240">
      <w:pPr>
        <w:spacing w:line="312" w:lineRule="auto"/>
        <w:ind w:left="0" w:hanging="2"/>
        <w:jc w:val="both"/>
        <w:rPr>
          <w:rFonts w:ascii="Century" w:hAnsi="Century"/>
          <w:sz w:val="18"/>
          <w:szCs w:val="18"/>
        </w:rPr>
      </w:pPr>
      <w:r w:rsidRPr="000925D8">
        <w:rPr>
          <w:rFonts w:ascii="Century" w:hAnsi="Century"/>
          <w:b/>
          <w:bCs/>
          <w:sz w:val="18"/>
          <w:szCs w:val="18"/>
        </w:rPr>
        <w:t>12.12.</w:t>
      </w:r>
      <w:r w:rsidRPr="000925D8">
        <w:rPr>
          <w:rFonts w:ascii="Century" w:hAnsi="Century"/>
          <w:sz w:val="18"/>
          <w:szCs w:val="18"/>
        </w:rPr>
        <w:t xml:space="preserve"> A aplicação das sanções previstas no item 12.2, não exclui, em hipótese alguma, a obrigação de reparação integral do dano causado à Administração Pública.</w:t>
      </w:r>
    </w:p>
    <w:p w:rsidR="007A6240" w:rsidRPr="000925D8" w:rsidRDefault="007A6240" w:rsidP="007A6240">
      <w:pPr>
        <w:spacing w:line="312" w:lineRule="auto"/>
        <w:ind w:left="0" w:hanging="2"/>
        <w:jc w:val="both"/>
        <w:rPr>
          <w:rFonts w:ascii="Century" w:hAnsi="Century"/>
          <w:b/>
          <w:bCs/>
          <w:sz w:val="18"/>
          <w:szCs w:val="18"/>
        </w:rPr>
      </w:pPr>
    </w:p>
    <w:p w:rsidR="007A6240" w:rsidRPr="000925D8" w:rsidRDefault="007A6240" w:rsidP="007A6240">
      <w:pPr>
        <w:spacing w:line="312" w:lineRule="auto"/>
        <w:ind w:left="0" w:hanging="2"/>
        <w:jc w:val="both"/>
        <w:rPr>
          <w:rFonts w:ascii="Century" w:hAnsi="Century"/>
          <w:sz w:val="18"/>
          <w:szCs w:val="18"/>
        </w:rPr>
      </w:pPr>
      <w:r w:rsidRPr="000925D8">
        <w:rPr>
          <w:rFonts w:ascii="Century" w:hAnsi="Century"/>
          <w:b/>
          <w:bCs/>
          <w:sz w:val="18"/>
          <w:szCs w:val="18"/>
        </w:rPr>
        <w:t>12.13.</w:t>
      </w:r>
      <w:r w:rsidRPr="000925D8">
        <w:rPr>
          <w:rFonts w:ascii="Century" w:hAnsi="Century"/>
          <w:sz w:val="18"/>
          <w:szCs w:val="18"/>
        </w:rPr>
        <w:t xml:space="preserve"> Na aplicação da sanção prevista no inciso II do item 12.2, será facultada a defesa do interessado no prazo de 15 (quinze) dias úteis, contado da data de sua intimação.</w:t>
      </w:r>
    </w:p>
    <w:p w:rsidR="007A6240" w:rsidRPr="000925D8" w:rsidRDefault="007A6240" w:rsidP="007A6240">
      <w:pPr>
        <w:spacing w:line="312" w:lineRule="auto"/>
        <w:ind w:left="0" w:hanging="2"/>
        <w:jc w:val="both"/>
        <w:rPr>
          <w:rFonts w:ascii="Century" w:hAnsi="Century"/>
          <w:sz w:val="18"/>
          <w:szCs w:val="18"/>
        </w:rPr>
      </w:pPr>
    </w:p>
    <w:p w:rsidR="007A6240" w:rsidRPr="000925D8" w:rsidRDefault="007A6240" w:rsidP="007A6240">
      <w:pPr>
        <w:spacing w:line="312" w:lineRule="auto"/>
        <w:ind w:left="0" w:hanging="2"/>
        <w:jc w:val="both"/>
        <w:rPr>
          <w:rFonts w:ascii="Century" w:hAnsi="Century"/>
          <w:sz w:val="18"/>
          <w:szCs w:val="18"/>
        </w:rPr>
      </w:pPr>
      <w:r w:rsidRPr="000925D8">
        <w:rPr>
          <w:rFonts w:ascii="Century" w:hAnsi="Century"/>
          <w:b/>
          <w:bCs/>
          <w:sz w:val="18"/>
          <w:szCs w:val="18"/>
        </w:rPr>
        <w:t>12.14.</w:t>
      </w:r>
      <w:r w:rsidRPr="000925D8">
        <w:rPr>
          <w:rFonts w:ascii="Century" w:hAnsi="Century"/>
          <w:sz w:val="18"/>
          <w:szCs w:val="18"/>
        </w:rPr>
        <w:t xml:space="preserve"> A aplicação das sanções previstas nos incisos III e IV do item 12.2, será procedida de instauração de processo de responsabilização, a ser conduzido por comissão composta de 2 (dois) ou mais servidores, que avaliará fatos e circunstâncias conhecidos e intimará o contratado para, no prazo de 15 (quinze) dias úteis, contado da data de intimação, apresentar defesa escrita e especificar as provas que pretenda produzir. </w:t>
      </w:r>
    </w:p>
    <w:p w:rsidR="007A6240" w:rsidRPr="000925D8" w:rsidRDefault="007A6240" w:rsidP="007A6240">
      <w:pPr>
        <w:autoSpaceDE w:val="0"/>
        <w:autoSpaceDN w:val="0"/>
        <w:adjustRightInd w:val="0"/>
        <w:spacing w:line="312" w:lineRule="auto"/>
        <w:ind w:left="0" w:hanging="2"/>
        <w:jc w:val="both"/>
        <w:rPr>
          <w:rFonts w:ascii="Century" w:hAnsi="Century"/>
          <w:color w:val="000000"/>
          <w:sz w:val="18"/>
          <w:szCs w:val="18"/>
        </w:rPr>
      </w:pPr>
    </w:p>
    <w:p w:rsidR="007A6240" w:rsidRPr="000925D8" w:rsidRDefault="007A6240" w:rsidP="007A6240">
      <w:pPr>
        <w:autoSpaceDE w:val="0"/>
        <w:autoSpaceDN w:val="0"/>
        <w:adjustRightInd w:val="0"/>
        <w:spacing w:line="312" w:lineRule="auto"/>
        <w:ind w:left="0" w:hanging="2"/>
        <w:jc w:val="both"/>
        <w:rPr>
          <w:rFonts w:ascii="Century" w:hAnsi="Century"/>
          <w:color w:val="000000"/>
          <w:sz w:val="18"/>
          <w:szCs w:val="18"/>
        </w:rPr>
      </w:pPr>
      <w:r w:rsidRPr="000925D8">
        <w:rPr>
          <w:rFonts w:ascii="Century" w:hAnsi="Century"/>
          <w:b/>
          <w:bCs/>
          <w:color w:val="000000"/>
          <w:sz w:val="18"/>
          <w:szCs w:val="18"/>
        </w:rPr>
        <w:t>12.15.</w:t>
      </w:r>
      <w:r w:rsidRPr="000925D8">
        <w:rPr>
          <w:rFonts w:ascii="Century" w:hAnsi="Century"/>
          <w:color w:val="000000"/>
          <w:sz w:val="18"/>
          <w:szCs w:val="18"/>
        </w:rPr>
        <w:t xml:space="preserve"> Os atos previstos como infrações administrativas na Lei nº 14.133, de 2021, ou em outras leis da Administração Pública que também sejam tipificados como atos lesivos na Lei nº 12.846, de 2013, serão apurados e julgados conjuntamente nos mesmos autos, observados o rito procedimental e autoridade competente definido art. 159, da referida lei. </w:t>
      </w:r>
    </w:p>
    <w:p w:rsidR="003E1CC9" w:rsidRDefault="003E1CC9" w:rsidP="007A6240">
      <w:pPr>
        <w:autoSpaceDE w:val="0"/>
        <w:autoSpaceDN w:val="0"/>
        <w:adjustRightInd w:val="0"/>
        <w:spacing w:line="312" w:lineRule="auto"/>
        <w:ind w:left="0" w:hanging="2"/>
        <w:jc w:val="both"/>
        <w:rPr>
          <w:rFonts w:ascii="Century" w:hAnsi="Century"/>
          <w:b/>
          <w:bCs/>
          <w:color w:val="000000"/>
          <w:sz w:val="18"/>
          <w:szCs w:val="18"/>
        </w:rPr>
      </w:pPr>
    </w:p>
    <w:p w:rsidR="007A6240" w:rsidRPr="000925D8" w:rsidRDefault="007A6240" w:rsidP="007A6240">
      <w:pPr>
        <w:autoSpaceDE w:val="0"/>
        <w:autoSpaceDN w:val="0"/>
        <w:adjustRightInd w:val="0"/>
        <w:spacing w:line="312" w:lineRule="auto"/>
        <w:ind w:left="0" w:hanging="2"/>
        <w:jc w:val="both"/>
        <w:rPr>
          <w:rFonts w:ascii="Century" w:hAnsi="Century"/>
          <w:color w:val="000000"/>
          <w:sz w:val="18"/>
          <w:szCs w:val="18"/>
        </w:rPr>
      </w:pPr>
      <w:r w:rsidRPr="000925D8">
        <w:rPr>
          <w:rFonts w:ascii="Century" w:hAnsi="Century"/>
          <w:b/>
          <w:bCs/>
          <w:color w:val="000000"/>
          <w:sz w:val="18"/>
          <w:szCs w:val="18"/>
        </w:rPr>
        <w:t>12.16.</w:t>
      </w:r>
      <w:r w:rsidRPr="000925D8">
        <w:rPr>
          <w:rFonts w:ascii="Century" w:hAnsi="Century"/>
          <w:color w:val="000000"/>
          <w:sz w:val="18"/>
          <w:szCs w:val="18"/>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r w:rsidR="003E1CC9" w:rsidRPr="000925D8">
        <w:rPr>
          <w:rFonts w:ascii="Century" w:hAnsi="Century"/>
          <w:color w:val="000000"/>
          <w:sz w:val="18"/>
          <w:szCs w:val="18"/>
        </w:rPr>
        <w:t>(CEIS)</w:t>
      </w:r>
      <w:r w:rsidRPr="000925D8">
        <w:rPr>
          <w:rFonts w:ascii="Century" w:hAnsi="Century"/>
          <w:color w:val="000000"/>
          <w:sz w:val="18"/>
          <w:szCs w:val="18"/>
        </w:rPr>
        <w:t xml:space="preserve"> e no Cadastro Nacional de Empresas Punidas </w:t>
      </w:r>
      <w:r w:rsidR="003E1CC9" w:rsidRPr="000925D8">
        <w:rPr>
          <w:rFonts w:ascii="Century" w:hAnsi="Century"/>
          <w:color w:val="000000"/>
          <w:sz w:val="18"/>
          <w:szCs w:val="18"/>
        </w:rPr>
        <w:t>(CNEP)</w:t>
      </w:r>
      <w:r w:rsidRPr="000925D8">
        <w:rPr>
          <w:rFonts w:ascii="Century" w:hAnsi="Century"/>
          <w:color w:val="000000"/>
          <w:sz w:val="18"/>
          <w:szCs w:val="18"/>
        </w:rPr>
        <w:t>, instituídos no âmbito do Poder Executivo Federal, nos termos do art. 161, da Lei nº 14.133, de 2021.</w:t>
      </w:r>
    </w:p>
    <w:p w:rsidR="007A6240" w:rsidRPr="000925D8" w:rsidRDefault="007A6240" w:rsidP="007A6240">
      <w:pPr>
        <w:spacing w:line="312" w:lineRule="auto"/>
        <w:ind w:left="0" w:hanging="2"/>
        <w:jc w:val="both"/>
        <w:rPr>
          <w:rFonts w:ascii="Century" w:hAnsi="Century"/>
          <w:b/>
          <w:bCs/>
          <w:sz w:val="18"/>
          <w:szCs w:val="18"/>
          <w:u w:val="single"/>
        </w:rPr>
      </w:pPr>
    </w:p>
    <w:p w:rsidR="007A6240" w:rsidRPr="000925D8" w:rsidRDefault="007A6240" w:rsidP="007A6240">
      <w:pPr>
        <w:spacing w:line="312" w:lineRule="auto"/>
        <w:ind w:left="0" w:hanging="2"/>
        <w:jc w:val="both"/>
        <w:rPr>
          <w:rFonts w:ascii="Century" w:hAnsi="Century"/>
          <w:b/>
          <w:bCs/>
          <w:sz w:val="18"/>
          <w:szCs w:val="18"/>
          <w:u w:val="single"/>
        </w:rPr>
      </w:pPr>
      <w:r w:rsidRPr="000925D8">
        <w:rPr>
          <w:rFonts w:ascii="Century" w:hAnsi="Century"/>
          <w:b/>
          <w:bCs/>
          <w:sz w:val="18"/>
          <w:szCs w:val="18"/>
          <w:u w:val="single"/>
        </w:rPr>
        <w:t>13 - ESTIMATIVA DO VALOR DA CONTRATAÇÃO</w:t>
      </w:r>
    </w:p>
    <w:p w:rsidR="007A6240" w:rsidRPr="000925D8" w:rsidRDefault="007A6240" w:rsidP="007A6240">
      <w:pPr>
        <w:autoSpaceDE w:val="0"/>
        <w:autoSpaceDN w:val="0"/>
        <w:adjustRightInd w:val="0"/>
        <w:spacing w:line="312" w:lineRule="auto"/>
        <w:ind w:left="0" w:hanging="2"/>
        <w:jc w:val="both"/>
        <w:rPr>
          <w:rFonts w:ascii="Century" w:hAnsi="Century"/>
          <w:color w:val="000000"/>
          <w:sz w:val="18"/>
          <w:szCs w:val="18"/>
        </w:rPr>
      </w:pPr>
    </w:p>
    <w:p w:rsidR="007A6240" w:rsidRPr="000925D8" w:rsidRDefault="007A6240" w:rsidP="007A6240">
      <w:pPr>
        <w:autoSpaceDE w:val="0"/>
        <w:autoSpaceDN w:val="0"/>
        <w:adjustRightInd w:val="0"/>
        <w:spacing w:line="336" w:lineRule="auto"/>
        <w:ind w:left="0" w:hanging="2"/>
        <w:jc w:val="both"/>
        <w:rPr>
          <w:rFonts w:ascii="Century" w:hAnsi="Century"/>
          <w:iCs/>
          <w:sz w:val="18"/>
          <w:szCs w:val="18"/>
        </w:rPr>
      </w:pPr>
      <w:r w:rsidRPr="003E4609">
        <w:rPr>
          <w:rFonts w:ascii="Century" w:hAnsi="Century"/>
          <w:b/>
          <w:bCs/>
          <w:color w:val="000000"/>
          <w:sz w:val="18"/>
          <w:szCs w:val="18"/>
        </w:rPr>
        <w:t xml:space="preserve">13.1. </w:t>
      </w:r>
      <w:r w:rsidRPr="003E4609">
        <w:rPr>
          <w:rFonts w:ascii="Century" w:hAnsi="Century"/>
          <w:sz w:val="18"/>
          <w:szCs w:val="18"/>
        </w:rPr>
        <w:t xml:space="preserve">O valor global estimado da contratação é de </w:t>
      </w:r>
      <w:r w:rsidRPr="003E4609">
        <w:rPr>
          <w:rFonts w:ascii="Century" w:hAnsi="Century"/>
          <w:b/>
          <w:sz w:val="18"/>
          <w:szCs w:val="18"/>
        </w:rPr>
        <w:t xml:space="preserve">R$ </w:t>
      </w:r>
      <w:r w:rsidR="003E4609" w:rsidRPr="003E4609">
        <w:rPr>
          <w:rFonts w:ascii="Century" w:hAnsi="Century"/>
          <w:b/>
          <w:sz w:val="18"/>
          <w:szCs w:val="18"/>
        </w:rPr>
        <w:t>860.600,66</w:t>
      </w:r>
      <w:r w:rsidRPr="003E4609">
        <w:rPr>
          <w:rFonts w:ascii="Century" w:hAnsi="Century"/>
          <w:b/>
          <w:sz w:val="18"/>
          <w:szCs w:val="18"/>
        </w:rPr>
        <w:t xml:space="preserve"> (</w:t>
      </w:r>
      <w:r w:rsidR="003E4609" w:rsidRPr="003E4609">
        <w:rPr>
          <w:rFonts w:ascii="Century" w:hAnsi="Century"/>
          <w:b/>
          <w:sz w:val="18"/>
          <w:szCs w:val="18"/>
        </w:rPr>
        <w:t>oitocentos e sessenta mil seiscentos reais e sessenta e seis centavos</w:t>
      </w:r>
      <w:r w:rsidRPr="003E4609">
        <w:rPr>
          <w:rFonts w:ascii="Century" w:hAnsi="Century"/>
          <w:b/>
          <w:sz w:val="18"/>
          <w:szCs w:val="18"/>
        </w:rPr>
        <w:t>)</w:t>
      </w:r>
      <w:r w:rsidRPr="003E4609">
        <w:rPr>
          <w:rFonts w:ascii="Century" w:hAnsi="Century"/>
          <w:b/>
          <w:sz w:val="18"/>
          <w:szCs w:val="18"/>
          <w:u w:val="single"/>
        </w:rPr>
        <w:t>,</w:t>
      </w:r>
      <w:r w:rsidRPr="003E4609">
        <w:rPr>
          <w:rFonts w:ascii="Century" w:hAnsi="Century"/>
          <w:sz w:val="18"/>
          <w:szCs w:val="18"/>
        </w:rPr>
        <w:t xml:space="preserve"> incluindo o percentual de BDI e demais custos diretos e indiretos para execução de todas as obras/serviços, conforme Planilhas Orçamentárias obje</w:t>
      </w:r>
      <w:r w:rsidR="003E4609">
        <w:rPr>
          <w:rFonts w:ascii="Century" w:hAnsi="Century"/>
          <w:sz w:val="18"/>
          <w:szCs w:val="18"/>
        </w:rPr>
        <w:t>to desta contratação, apêndice V</w:t>
      </w:r>
      <w:r w:rsidRPr="003E4609">
        <w:rPr>
          <w:rFonts w:ascii="Century" w:hAnsi="Century"/>
          <w:sz w:val="18"/>
          <w:szCs w:val="18"/>
        </w:rPr>
        <w:t>, do Estudo Técnico Preliminar.</w:t>
      </w:r>
    </w:p>
    <w:p w:rsidR="007A6240" w:rsidRPr="000925D8" w:rsidRDefault="007A6240" w:rsidP="007A6240">
      <w:pPr>
        <w:autoSpaceDE w:val="0"/>
        <w:autoSpaceDN w:val="0"/>
        <w:adjustRightInd w:val="0"/>
        <w:spacing w:line="312" w:lineRule="auto"/>
        <w:ind w:left="0" w:hanging="2"/>
        <w:jc w:val="both"/>
        <w:rPr>
          <w:rFonts w:ascii="Century" w:hAnsi="Century"/>
          <w:sz w:val="18"/>
          <w:szCs w:val="18"/>
        </w:rPr>
      </w:pPr>
    </w:p>
    <w:p w:rsidR="007A6240" w:rsidRPr="000925D8" w:rsidRDefault="007A6240" w:rsidP="007A6240">
      <w:pPr>
        <w:autoSpaceDE w:val="0"/>
        <w:autoSpaceDN w:val="0"/>
        <w:adjustRightInd w:val="0"/>
        <w:spacing w:line="312" w:lineRule="auto"/>
        <w:ind w:left="0" w:hanging="2"/>
        <w:jc w:val="both"/>
        <w:rPr>
          <w:rFonts w:ascii="Century" w:hAnsi="Century"/>
          <w:sz w:val="18"/>
          <w:szCs w:val="18"/>
        </w:rPr>
      </w:pPr>
      <w:r w:rsidRPr="000925D8">
        <w:rPr>
          <w:rFonts w:ascii="Century" w:hAnsi="Century"/>
          <w:b/>
          <w:bCs/>
          <w:sz w:val="18"/>
          <w:szCs w:val="18"/>
        </w:rPr>
        <w:t xml:space="preserve">13.2. </w:t>
      </w:r>
      <w:r w:rsidRPr="000925D8">
        <w:rPr>
          <w:rFonts w:ascii="Century" w:hAnsi="Century"/>
          <w:color w:val="000000"/>
          <w:sz w:val="18"/>
          <w:szCs w:val="18"/>
        </w:rPr>
        <w:t xml:space="preserve">O preço proposto será de exclusiva responsabilidade do licitante, não lhe assistindo o direito de pleitear qualquer alteração, sob a alegação de erro, omissão ou qualquer outro pretexto, estando inclusos todos os custos </w:t>
      </w:r>
      <w:r w:rsidRPr="000925D8">
        <w:rPr>
          <w:rFonts w:ascii="Century" w:hAnsi="Century"/>
          <w:color w:val="000000"/>
          <w:sz w:val="18"/>
          <w:szCs w:val="18"/>
        </w:rPr>
        <w:lastRenderedPageBreak/>
        <w:t>operacionais, encargos previdenciários, trabalhistas, tributários, comerciais e quaisquer outros que incidam direta ou indiretamente na execução dos serviços.</w:t>
      </w:r>
    </w:p>
    <w:p w:rsidR="007A6240" w:rsidRPr="000925D8" w:rsidRDefault="007A6240" w:rsidP="007A6240">
      <w:pPr>
        <w:spacing w:line="312" w:lineRule="auto"/>
        <w:ind w:left="0" w:hanging="2"/>
        <w:jc w:val="both"/>
        <w:rPr>
          <w:rFonts w:ascii="Century" w:hAnsi="Century"/>
          <w:b/>
          <w:bCs/>
          <w:i/>
          <w:iCs/>
          <w:sz w:val="18"/>
          <w:szCs w:val="18"/>
          <w:u w:val="single"/>
        </w:rPr>
      </w:pPr>
    </w:p>
    <w:p w:rsidR="007A6240" w:rsidRPr="000925D8" w:rsidRDefault="007A6240" w:rsidP="007A6240">
      <w:pPr>
        <w:spacing w:line="312" w:lineRule="auto"/>
        <w:ind w:left="0" w:hanging="2"/>
        <w:jc w:val="both"/>
        <w:rPr>
          <w:rFonts w:ascii="Century" w:hAnsi="Century"/>
          <w:b/>
          <w:bCs/>
          <w:sz w:val="18"/>
          <w:szCs w:val="18"/>
          <w:u w:val="single"/>
        </w:rPr>
      </w:pPr>
      <w:r w:rsidRPr="000925D8">
        <w:rPr>
          <w:rFonts w:ascii="Century" w:hAnsi="Century"/>
          <w:b/>
          <w:bCs/>
          <w:sz w:val="18"/>
          <w:szCs w:val="18"/>
          <w:u w:val="single"/>
        </w:rPr>
        <w:t>14 – ADEQUAÇÃO ORÇAMENTÁRIA</w:t>
      </w:r>
    </w:p>
    <w:p w:rsidR="007A6240" w:rsidRPr="000925D8" w:rsidRDefault="007A6240" w:rsidP="007A6240">
      <w:pPr>
        <w:spacing w:line="312" w:lineRule="auto"/>
        <w:ind w:left="0" w:hanging="2"/>
        <w:jc w:val="both"/>
        <w:rPr>
          <w:rFonts w:ascii="Century" w:hAnsi="Century"/>
          <w:b/>
          <w:bCs/>
          <w:i/>
          <w:iCs/>
          <w:sz w:val="18"/>
          <w:szCs w:val="18"/>
          <w:u w:val="single"/>
        </w:rPr>
      </w:pPr>
    </w:p>
    <w:p w:rsidR="007A6240" w:rsidRPr="00A568A0" w:rsidRDefault="007A6240" w:rsidP="007A6240">
      <w:pPr>
        <w:pStyle w:val="PargrafodaLista"/>
        <w:tabs>
          <w:tab w:val="left" w:pos="599"/>
        </w:tabs>
        <w:spacing w:after="0" w:line="312" w:lineRule="auto"/>
        <w:ind w:left="0" w:right="68" w:hanging="2"/>
        <w:jc w:val="both"/>
        <w:rPr>
          <w:rFonts w:ascii="Century" w:hAnsi="Century"/>
          <w:sz w:val="18"/>
          <w:szCs w:val="18"/>
        </w:rPr>
      </w:pPr>
      <w:r w:rsidRPr="00A568A0">
        <w:rPr>
          <w:rFonts w:ascii="Century" w:hAnsi="Century"/>
          <w:b/>
          <w:bCs/>
          <w:sz w:val="18"/>
          <w:szCs w:val="18"/>
        </w:rPr>
        <w:t>14.1.</w:t>
      </w:r>
      <w:r w:rsidRPr="00A568A0">
        <w:rPr>
          <w:rFonts w:ascii="Century" w:hAnsi="Century"/>
          <w:sz w:val="18"/>
          <w:szCs w:val="18"/>
        </w:rPr>
        <w:t xml:space="preserve"> As despesas decorrentes da contratação estão consignadas na LOA - Lei Orçamentária Anual do</w:t>
      </w:r>
      <w:r w:rsidRPr="00A568A0">
        <w:rPr>
          <w:rFonts w:ascii="Century" w:hAnsi="Century"/>
          <w:spacing w:val="-1"/>
          <w:sz w:val="18"/>
          <w:szCs w:val="18"/>
        </w:rPr>
        <w:t xml:space="preserve"> </w:t>
      </w:r>
      <w:r w:rsidRPr="00A568A0">
        <w:rPr>
          <w:rFonts w:ascii="Century" w:hAnsi="Century"/>
          <w:sz w:val="18"/>
          <w:szCs w:val="18"/>
        </w:rPr>
        <w:t>Município de C</w:t>
      </w:r>
      <w:r w:rsidR="003E1CC9" w:rsidRPr="00A568A0">
        <w:rPr>
          <w:rFonts w:ascii="Century" w:hAnsi="Century"/>
          <w:sz w:val="18"/>
          <w:szCs w:val="18"/>
        </w:rPr>
        <w:t>onceição de Ipanema</w:t>
      </w:r>
      <w:r w:rsidRPr="00A568A0">
        <w:rPr>
          <w:rFonts w:ascii="Century" w:hAnsi="Century"/>
          <w:sz w:val="18"/>
          <w:szCs w:val="18"/>
        </w:rPr>
        <w:t>/MG – Exercício de 202</w:t>
      </w:r>
      <w:r w:rsidR="003E1CC9" w:rsidRPr="00A568A0">
        <w:rPr>
          <w:rFonts w:ascii="Century" w:hAnsi="Century"/>
          <w:sz w:val="18"/>
          <w:szCs w:val="18"/>
        </w:rPr>
        <w:t>6</w:t>
      </w:r>
      <w:r w:rsidRPr="00A568A0">
        <w:rPr>
          <w:rFonts w:ascii="Century" w:hAnsi="Century"/>
          <w:sz w:val="18"/>
          <w:szCs w:val="18"/>
        </w:rPr>
        <w:t>, asseguradas na seguinte dotação orçamentária:</w:t>
      </w:r>
    </w:p>
    <w:p w:rsidR="007A6240" w:rsidRPr="00A568A0" w:rsidRDefault="007A6240" w:rsidP="007A6240">
      <w:pPr>
        <w:pStyle w:val="PargrafodaLista"/>
        <w:tabs>
          <w:tab w:val="left" w:pos="599"/>
        </w:tabs>
        <w:spacing w:after="0" w:line="312" w:lineRule="auto"/>
        <w:ind w:left="0" w:right="68" w:hanging="2"/>
        <w:jc w:val="both"/>
        <w:rPr>
          <w:rFonts w:ascii="Century" w:hAnsi="Century"/>
          <w:sz w:val="18"/>
          <w:szCs w:val="18"/>
        </w:rPr>
      </w:pPr>
    </w:p>
    <w:p w:rsidR="00A568A0" w:rsidRPr="00A568A0" w:rsidRDefault="00A568A0" w:rsidP="00A568A0">
      <w:pPr>
        <w:pStyle w:val="PargrafodaLista"/>
        <w:spacing w:line="312" w:lineRule="auto"/>
        <w:ind w:leftChars="0" w:left="2" w:hanging="2"/>
        <w:jc w:val="both"/>
        <w:rPr>
          <w:rFonts w:ascii="Century" w:hAnsi="Century"/>
          <w:sz w:val="18"/>
          <w:szCs w:val="18"/>
        </w:rPr>
      </w:pPr>
      <w:r w:rsidRPr="00A568A0">
        <w:rPr>
          <w:rFonts w:ascii="Century" w:hAnsi="Century"/>
          <w:sz w:val="18"/>
          <w:szCs w:val="18"/>
        </w:rPr>
        <w:t>02.04.01.12.361.0005.1008.4.4.90.51.00 – Ficha 90 - Obras e Instalações – Fonte: 1.500/1.550/1.571 – Secretaria Municipal de Educação.</w:t>
      </w:r>
    </w:p>
    <w:p w:rsidR="007A6240" w:rsidRPr="00A568A0" w:rsidRDefault="003E4609" w:rsidP="00A568A0">
      <w:pPr>
        <w:spacing w:line="312" w:lineRule="auto"/>
        <w:ind w:left="-2" w:firstLineChars="0" w:firstLine="0"/>
        <w:jc w:val="both"/>
        <w:rPr>
          <w:rFonts w:ascii="Century" w:hAnsi="Century"/>
          <w:sz w:val="18"/>
          <w:szCs w:val="18"/>
        </w:rPr>
      </w:pPr>
      <w:r w:rsidRPr="00A568A0">
        <w:rPr>
          <w:rFonts w:ascii="Century" w:hAnsi="Century"/>
          <w:b/>
          <w:bCs/>
          <w:sz w:val="18"/>
          <w:szCs w:val="18"/>
        </w:rPr>
        <w:t>14.2.</w:t>
      </w:r>
      <w:r w:rsidRPr="00A568A0">
        <w:rPr>
          <w:rFonts w:ascii="Century" w:hAnsi="Century"/>
          <w:bCs/>
          <w:sz w:val="18"/>
          <w:szCs w:val="18"/>
        </w:rPr>
        <w:t xml:space="preserve"> Os</w:t>
      </w:r>
      <w:r w:rsidRPr="00A568A0">
        <w:rPr>
          <w:rFonts w:ascii="Century" w:hAnsi="Century"/>
          <w:sz w:val="18"/>
          <w:szCs w:val="18"/>
        </w:rPr>
        <w:t xml:space="preserve"> recursos financeiros para cobertura das despesas correrão a conta de recursos oriundos do Convênio de Saída nº 1261002301/2025/SEE, firmado entre o Estado de Minas Gerais, por intermédio da Secretaria de Estado da Educação e o Município de Conceição de Ipanema/MG e/ou recursos próprios do Município de Conceição de Ipanema/MG, consignados na Lei Orçamentária Anual, por intermédio da Secretaria Municipal de Educação.</w:t>
      </w:r>
    </w:p>
    <w:p w:rsidR="003E4609" w:rsidRPr="003E4609" w:rsidRDefault="003E4609" w:rsidP="003E4609">
      <w:pPr>
        <w:pStyle w:val="normal0"/>
      </w:pPr>
    </w:p>
    <w:p w:rsidR="007A6240" w:rsidRPr="000925D8" w:rsidRDefault="007A6240" w:rsidP="007A6240">
      <w:pPr>
        <w:spacing w:line="312" w:lineRule="auto"/>
        <w:ind w:left="0" w:hanging="2"/>
        <w:jc w:val="both"/>
        <w:rPr>
          <w:rFonts w:ascii="Century" w:hAnsi="Century"/>
          <w:b/>
          <w:bCs/>
          <w:sz w:val="18"/>
          <w:szCs w:val="18"/>
          <w:u w:val="single"/>
        </w:rPr>
      </w:pPr>
      <w:r w:rsidRPr="000925D8">
        <w:rPr>
          <w:rFonts w:ascii="Century" w:hAnsi="Century"/>
          <w:b/>
          <w:bCs/>
          <w:sz w:val="18"/>
          <w:szCs w:val="18"/>
          <w:u w:val="single"/>
        </w:rPr>
        <w:t>15 – INDICAÇÃO DE GARANTIA CONTRATUTAL</w:t>
      </w:r>
    </w:p>
    <w:p w:rsidR="007A6240" w:rsidRPr="000925D8" w:rsidRDefault="007A6240" w:rsidP="007A6240">
      <w:pPr>
        <w:spacing w:line="312" w:lineRule="auto"/>
        <w:ind w:left="0" w:hanging="2"/>
        <w:jc w:val="both"/>
        <w:rPr>
          <w:rFonts w:ascii="Century" w:hAnsi="Century"/>
          <w:color w:val="000000"/>
          <w:sz w:val="18"/>
          <w:szCs w:val="18"/>
        </w:rPr>
      </w:pPr>
    </w:p>
    <w:p w:rsidR="007A6240" w:rsidRPr="000925D8" w:rsidRDefault="007A6240" w:rsidP="007A6240">
      <w:pPr>
        <w:spacing w:line="312" w:lineRule="auto"/>
        <w:ind w:left="0" w:hanging="2"/>
        <w:jc w:val="both"/>
        <w:rPr>
          <w:rFonts w:ascii="Century" w:hAnsi="Century"/>
          <w:sz w:val="18"/>
          <w:szCs w:val="18"/>
        </w:rPr>
      </w:pPr>
      <w:r w:rsidRPr="000925D8">
        <w:rPr>
          <w:rFonts w:ascii="Century" w:hAnsi="Century"/>
          <w:b/>
          <w:sz w:val="18"/>
          <w:szCs w:val="18"/>
        </w:rPr>
        <w:t>15.1.</w:t>
      </w:r>
      <w:r w:rsidRPr="000925D8">
        <w:rPr>
          <w:rFonts w:ascii="Century" w:hAnsi="Century"/>
          <w:sz w:val="18"/>
          <w:szCs w:val="18"/>
        </w:rPr>
        <w:t xml:space="preserve"> A Contratada deverá apresentar ao gestor e fiscal do contrato, no prazo máximo de </w:t>
      </w:r>
      <w:r w:rsidRPr="000925D8">
        <w:rPr>
          <w:rFonts w:ascii="Century" w:hAnsi="Century"/>
          <w:b/>
          <w:bCs/>
          <w:sz w:val="18"/>
          <w:szCs w:val="18"/>
          <w:u w:val="single"/>
        </w:rPr>
        <w:t>5 (cinco)  dias úteis</w:t>
      </w:r>
      <w:r w:rsidRPr="000925D8">
        <w:rPr>
          <w:rFonts w:ascii="Century" w:hAnsi="Century"/>
          <w:sz w:val="18"/>
          <w:szCs w:val="18"/>
        </w:rPr>
        <w:t xml:space="preserve">, contado da data da emissão da ordem de serviços, comprovante de prestação de garantia correspondente ao percentual de </w:t>
      </w:r>
      <w:r w:rsidRPr="000925D8">
        <w:rPr>
          <w:rFonts w:ascii="Century" w:hAnsi="Century"/>
          <w:b/>
          <w:bCs/>
          <w:sz w:val="18"/>
          <w:szCs w:val="18"/>
          <w:u w:val="single"/>
        </w:rPr>
        <w:t>5% (cinco por cento) do valor total do contrato</w:t>
      </w:r>
      <w:r w:rsidRPr="000925D8">
        <w:rPr>
          <w:rFonts w:ascii="Century" w:hAnsi="Century"/>
          <w:sz w:val="18"/>
          <w:szCs w:val="18"/>
        </w:rPr>
        <w:t>, podendo o contratado optar por uma das modalidades previstas nos incs. I a IV, do §1º, do art. 96, da Lei nº 14.133/2021, à escolha da contratada.</w:t>
      </w:r>
    </w:p>
    <w:p w:rsidR="007A6240" w:rsidRPr="000925D8" w:rsidRDefault="007A6240" w:rsidP="007A6240">
      <w:pPr>
        <w:spacing w:line="312" w:lineRule="auto"/>
        <w:ind w:left="0" w:hanging="2"/>
        <w:jc w:val="both"/>
        <w:rPr>
          <w:rFonts w:ascii="Century" w:hAnsi="Century"/>
          <w:sz w:val="18"/>
          <w:szCs w:val="18"/>
        </w:rPr>
      </w:pPr>
      <w:r w:rsidRPr="000925D8">
        <w:rPr>
          <w:rFonts w:ascii="Century" w:hAnsi="Century"/>
          <w:b/>
          <w:sz w:val="18"/>
          <w:szCs w:val="18"/>
        </w:rPr>
        <w:t>15.2.</w:t>
      </w:r>
      <w:r w:rsidRPr="000925D8">
        <w:rPr>
          <w:rFonts w:ascii="Century" w:hAnsi="Century"/>
          <w:sz w:val="18"/>
          <w:szCs w:val="18"/>
        </w:rPr>
        <w:t xml:space="preserve"> Acaso o contratado opte por apresentar </w:t>
      </w:r>
      <w:r w:rsidRPr="000925D8">
        <w:rPr>
          <w:rFonts w:ascii="Century" w:hAnsi="Century"/>
          <w:b/>
          <w:sz w:val="18"/>
          <w:szCs w:val="18"/>
          <w:u w:val="single"/>
        </w:rPr>
        <w:t>seguro-garantia</w:t>
      </w:r>
      <w:r w:rsidRPr="000925D8">
        <w:rPr>
          <w:rFonts w:ascii="Century" w:hAnsi="Century"/>
          <w:color w:val="000000"/>
          <w:sz w:val="18"/>
          <w:szCs w:val="18"/>
        </w:rPr>
        <w:t xml:space="preserve">, nos termos do inc. II, do art. 96, da Lei nº 14.133/2021 o prazo para apresentação será de 1 (um) mês, contado da data de homologação da licitação e anterior à assinatura do contrato, devendo, constar o prazo correspondente ao período de vigência do contrato, acrescidos de 30 (trinta) dias, </w:t>
      </w:r>
      <w:r w:rsidRPr="000925D8">
        <w:rPr>
          <w:rFonts w:ascii="Century" w:hAnsi="Century"/>
          <w:sz w:val="18"/>
          <w:szCs w:val="18"/>
        </w:rPr>
        <w:t>indicando, ainda, na apólice o Município de C</w:t>
      </w:r>
      <w:r w:rsidR="003E1CC9">
        <w:rPr>
          <w:rFonts w:ascii="Century" w:hAnsi="Century"/>
          <w:sz w:val="18"/>
          <w:szCs w:val="18"/>
        </w:rPr>
        <w:t>onceição de Ipanema</w:t>
      </w:r>
      <w:r w:rsidRPr="000925D8">
        <w:rPr>
          <w:rFonts w:ascii="Century" w:hAnsi="Century"/>
          <w:sz w:val="18"/>
          <w:szCs w:val="18"/>
        </w:rPr>
        <w:t xml:space="preserve">/MG, como beneficiário; </w:t>
      </w:r>
    </w:p>
    <w:p w:rsidR="007A6240" w:rsidRPr="000925D8" w:rsidRDefault="007A6240" w:rsidP="007A6240">
      <w:pPr>
        <w:spacing w:line="312" w:lineRule="auto"/>
        <w:ind w:left="0" w:hanging="2"/>
        <w:jc w:val="both"/>
        <w:rPr>
          <w:rFonts w:ascii="Century" w:hAnsi="Century"/>
          <w:sz w:val="18"/>
          <w:szCs w:val="18"/>
        </w:rPr>
      </w:pPr>
    </w:p>
    <w:p w:rsidR="007A6240" w:rsidRPr="000925D8" w:rsidRDefault="007A6240" w:rsidP="007A6240">
      <w:pPr>
        <w:spacing w:line="312" w:lineRule="auto"/>
        <w:ind w:left="0" w:hanging="2"/>
        <w:jc w:val="both"/>
        <w:rPr>
          <w:rFonts w:ascii="Century" w:hAnsi="Century"/>
          <w:sz w:val="18"/>
          <w:szCs w:val="18"/>
        </w:rPr>
      </w:pPr>
      <w:r w:rsidRPr="000925D8">
        <w:rPr>
          <w:rFonts w:ascii="Century" w:hAnsi="Century"/>
          <w:b/>
          <w:sz w:val="18"/>
          <w:szCs w:val="18"/>
        </w:rPr>
        <w:t>15.3.</w:t>
      </w:r>
      <w:r w:rsidRPr="000925D8">
        <w:rPr>
          <w:rFonts w:ascii="Century" w:hAnsi="Century"/>
          <w:sz w:val="18"/>
          <w:szCs w:val="18"/>
        </w:rPr>
        <w:t xml:space="preserve"> Em se tratando de garantia prestada por meio de </w:t>
      </w:r>
      <w:r w:rsidRPr="000925D8">
        <w:rPr>
          <w:rFonts w:ascii="Century" w:hAnsi="Century"/>
          <w:b/>
          <w:sz w:val="18"/>
          <w:szCs w:val="18"/>
          <w:u w:val="single"/>
        </w:rPr>
        <w:t>caução em dinheiro</w:t>
      </w:r>
      <w:r w:rsidRPr="000925D8">
        <w:rPr>
          <w:rFonts w:ascii="Century" w:hAnsi="Century"/>
          <w:sz w:val="18"/>
          <w:szCs w:val="18"/>
        </w:rPr>
        <w:t>, o depósito deverá ser feito em agencia bancária a ser indicada pela Administração;</w:t>
      </w:r>
    </w:p>
    <w:p w:rsidR="007A6240" w:rsidRPr="000925D8" w:rsidRDefault="007A6240" w:rsidP="007A6240">
      <w:pPr>
        <w:spacing w:line="312" w:lineRule="auto"/>
        <w:ind w:left="0" w:hanging="2"/>
        <w:jc w:val="both"/>
        <w:rPr>
          <w:rFonts w:ascii="Century" w:hAnsi="Century"/>
          <w:b/>
          <w:sz w:val="18"/>
          <w:szCs w:val="18"/>
        </w:rPr>
      </w:pPr>
    </w:p>
    <w:p w:rsidR="007A6240" w:rsidRPr="000925D8" w:rsidRDefault="007A6240" w:rsidP="007A6240">
      <w:pPr>
        <w:spacing w:line="312" w:lineRule="auto"/>
        <w:ind w:left="0" w:hanging="2"/>
        <w:jc w:val="both"/>
        <w:rPr>
          <w:rFonts w:ascii="Century" w:hAnsi="Century"/>
          <w:b/>
          <w:bCs/>
          <w:sz w:val="18"/>
          <w:szCs w:val="18"/>
        </w:rPr>
      </w:pPr>
      <w:r w:rsidRPr="000925D8">
        <w:rPr>
          <w:rFonts w:ascii="Century" w:hAnsi="Century"/>
          <w:b/>
          <w:sz w:val="18"/>
          <w:szCs w:val="18"/>
        </w:rPr>
        <w:t>15.4.</w:t>
      </w:r>
      <w:r w:rsidRPr="000925D8">
        <w:rPr>
          <w:rFonts w:ascii="Century" w:hAnsi="Century"/>
          <w:sz w:val="18"/>
          <w:szCs w:val="18"/>
        </w:rPr>
        <w:t xml:space="preserve"> Se a opção for pela </w:t>
      </w:r>
      <w:r w:rsidRPr="000925D8">
        <w:rPr>
          <w:rFonts w:ascii="Century" w:hAnsi="Century"/>
          <w:b/>
          <w:sz w:val="18"/>
          <w:szCs w:val="18"/>
          <w:u w:val="single"/>
        </w:rPr>
        <w:t xml:space="preserve">fiança bancária </w:t>
      </w:r>
      <w:r w:rsidRPr="000925D8">
        <w:rPr>
          <w:rFonts w:ascii="Century" w:hAnsi="Century" w:cs="Arial"/>
          <w:b/>
          <w:color w:val="000000"/>
          <w:sz w:val="18"/>
          <w:szCs w:val="18"/>
          <w:u w:val="single"/>
        </w:rPr>
        <w:t>emitida por banco ou instituição financeira devidamente autorizada a operar no País pelo Banco Central do Brasil</w:t>
      </w:r>
      <w:r w:rsidRPr="000925D8">
        <w:rPr>
          <w:rFonts w:ascii="Century" w:hAnsi="Century"/>
          <w:sz w:val="18"/>
          <w:szCs w:val="18"/>
        </w:rPr>
        <w:t>, devendo conter prazo de validade correspondente ao período de vigência do contrato, acrescido de 30 (trinta) dias, com expressa afirmação do fiador de que, como devedor solidário, que fará o pagamento ao Município de C</w:t>
      </w:r>
      <w:r w:rsidR="003E1CC9">
        <w:rPr>
          <w:rFonts w:ascii="Century" w:hAnsi="Century"/>
          <w:sz w:val="18"/>
          <w:szCs w:val="18"/>
        </w:rPr>
        <w:t>onceição de Ipanema</w:t>
      </w:r>
      <w:r w:rsidRPr="000925D8">
        <w:rPr>
          <w:rFonts w:ascii="Century" w:hAnsi="Century"/>
          <w:sz w:val="18"/>
          <w:szCs w:val="18"/>
        </w:rPr>
        <w:t>/MG, independentemente de interpelação judicial, caso o afiançado não cumpra suas obrigações, bem como com expressa renúncia do fiador ao benefício de ordem e aos direitos previstos nos Arts. 827 e 838 do Código Civil Brasileiro.</w:t>
      </w:r>
    </w:p>
    <w:p w:rsidR="007A6240" w:rsidRPr="000925D8" w:rsidRDefault="007A6240" w:rsidP="007A6240">
      <w:pPr>
        <w:spacing w:line="312" w:lineRule="auto"/>
        <w:ind w:left="0" w:hanging="2"/>
        <w:jc w:val="both"/>
        <w:rPr>
          <w:rFonts w:ascii="Century" w:hAnsi="Century"/>
          <w:b/>
          <w:sz w:val="18"/>
          <w:szCs w:val="18"/>
        </w:rPr>
      </w:pPr>
    </w:p>
    <w:p w:rsidR="007A6240" w:rsidRPr="000925D8" w:rsidRDefault="007A6240" w:rsidP="007A6240">
      <w:pPr>
        <w:spacing w:line="312" w:lineRule="auto"/>
        <w:ind w:left="0" w:hanging="2"/>
        <w:jc w:val="both"/>
        <w:rPr>
          <w:rFonts w:ascii="Century" w:hAnsi="Century"/>
          <w:sz w:val="18"/>
          <w:szCs w:val="18"/>
        </w:rPr>
      </w:pPr>
      <w:r w:rsidRPr="000925D8">
        <w:rPr>
          <w:rFonts w:ascii="Century" w:hAnsi="Century"/>
          <w:b/>
          <w:sz w:val="18"/>
          <w:szCs w:val="18"/>
        </w:rPr>
        <w:t>15.5.</w:t>
      </w:r>
      <w:r w:rsidRPr="000925D8">
        <w:rPr>
          <w:rFonts w:ascii="Century" w:hAnsi="Century"/>
          <w:sz w:val="18"/>
          <w:szCs w:val="18"/>
        </w:rPr>
        <w:t xml:space="preserve"> A garantia assegurará e tem </w:t>
      </w:r>
      <w:r w:rsidRPr="000925D8">
        <w:rPr>
          <w:rFonts w:ascii="Century" w:hAnsi="Century"/>
          <w:color w:val="000000"/>
          <w:sz w:val="18"/>
          <w:szCs w:val="18"/>
        </w:rPr>
        <w:t>por objetivo garantir o fiel cumprimento das obrigações assumidas pelo contratado perante a Administração, inclusive as multas, os prejuízos e as indenizações decorrentes de inadimplemento, observados os dispositivos legais previsto na lei;</w:t>
      </w:r>
    </w:p>
    <w:p w:rsidR="007A6240" w:rsidRPr="000925D8" w:rsidRDefault="007A6240" w:rsidP="007A6240">
      <w:pPr>
        <w:spacing w:line="312" w:lineRule="auto"/>
        <w:ind w:left="0" w:hanging="2"/>
        <w:jc w:val="both"/>
        <w:rPr>
          <w:rFonts w:ascii="Century" w:hAnsi="Century"/>
          <w:sz w:val="18"/>
          <w:szCs w:val="18"/>
        </w:rPr>
      </w:pPr>
    </w:p>
    <w:p w:rsidR="007A6240" w:rsidRPr="000925D8" w:rsidRDefault="007A6240" w:rsidP="007A6240">
      <w:pPr>
        <w:spacing w:line="312" w:lineRule="auto"/>
        <w:ind w:left="0" w:hanging="2"/>
        <w:jc w:val="both"/>
        <w:rPr>
          <w:rFonts w:ascii="Century" w:hAnsi="Century"/>
          <w:sz w:val="18"/>
          <w:szCs w:val="18"/>
        </w:rPr>
      </w:pPr>
      <w:r w:rsidRPr="000925D8">
        <w:rPr>
          <w:rFonts w:ascii="Century" w:hAnsi="Century"/>
          <w:b/>
          <w:sz w:val="18"/>
          <w:szCs w:val="18"/>
        </w:rPr>
        <w:t>15.6.</w:t>
      </w:r>
      <w:r w:rsidRPr="000925D8">
        <w:rPr>
          <w:rFonts w:ascii="Century" w:hAnsi="Century"/>
          <w:sz w:val="18"/>
          <w:szCs w:val="18"/>
        </w:rPr>
        <w:t xml:space="preserve"> A inobservância dos prazos fixados para apresentação da garantia acarretará a aplicação de multa de 0,2% (dois décimos por cento) do valor do contrato por dia de atraso, até o máximo de 5% (cinco por cento). </w:t>
      </w:r>
    </w:p>
    <w:p w:rsidR="007A6240" w:rsidRPr="000925D8" w:rsidRDefault="007A6240" w:rsidP="007A6240">
      <w:pPr>
        <w:spacing w:line="312" w:lineRule="auto"/>
        <w:ind w:left="0" w:hanging="2"/>
        <w:jc w:val="both"/>
        <w:rPr>
          <w:rFonts w:ascii="Century" w:hAnsi="Century"/>
          <w:sz w:val="18"/>
          <w:szCs w:val="18"/>
        </w:rPr>
      </w:pPr>
    </w:p>
    <w:p w:rsidR="007A6240" w:rsidRPr="000925D8" w:rsidRDefault="007A6240" w:rsidP="007A6240">
      <w:pPr>
        <w:pStyle w:val="PargrafodaLista"/>
        <w:tabs>
          <w:tab w:val="left" w:pos="664"/>
        </w:tabs>
        <w:spacing w:after="0" w:line="312" w:lineRule="auto"/>
        <w:ind w:left="0" w:right="68" w:hanging="2"/>
        <w:jc w:val="both"/>
        <w:rPr>
          <w:rFonts w:ascii="Century" w:hAnsi="Century"/>
          <w:spacing w:val="-5"/>
          <w:sz w:val="18"/>
          <w:szCs w:val="18"/>
        </w:rPr>
      </w:pPr>
      <w:r w:rsidRPr="000925D8">
        <w:rPr>
          <w:rFonts w:ascii="Century" w:hAnsi="Century"/>
          <w:b/>
          <w:sz w:val="18"/>
          <w:szCs w:val="18"/>
        </w:rPr>
        <w:lastRenderedPageBreak/>
        <w:t>15.7.</w:t>
      </w:r>
      <w:r w:rsidRPr="000925D8">
        <w:rPr>
          <w:rFonts w:ascii="Century" w:hAnsi="Century"/>
          <w:sz w:val="18"/>
          <w:szCs w:val="18"/>
        </w:rPr>
        <w:t xml:space="preserve"> A garantia prestada será liberada ou restituída à contratada no prazo de 15 (quinze) dias, contados após a emissão do Termo de Recebimento Definitivo da Obra, sendo que, no caso de caução em dinheiro, será restituída acrescida dos juros resultantes da aplicação dos recursos pelo Município de C</w:t>
      </w:r>
      <w:r w:rsidR="003E1CC9">
        <w:rPr>
          <w:rFonts w:ascii="Century" w:hAnsi="Century"/>
          <w:sz w:val="18"/>
          <w:szCs w:val="18"/>
        </w:rPr>
        <w:t>onceição de Ipanema</w:t>
      </w:r>
      <w:r w:rsidRPr="000925D8">
        <w:rPr>
          <w:rFonts w:ascii="Century" w:hAnsi="Century"/>
          <w:sz w:val="18"/>
          <w:szCs w:val="18"/>
        </w:rPr>
        <w:t>/MG</w:t>
      </w:r>
      <w:r w:rsidRPr="000925D8">
        <w:rPr>
          <w:rFonts w:ascii="Century" w:hAnsi="Century"/>
          <w:spacing w:val="-5"/>
          <w:sz w:val="18"/>
          <w:szCs w:val="18"/>
        </w:rPr>
        <w:t>;</w:t>
      </w:r>
    </w:p>
    <w:p w:rsidR="003E1CC9" w:rsidRDefault="003E1CC9" w:rsidP="007A6240">
      <w:pPr>
        <w:pStyle w:val="PargrafodaLista"/>
        <w:tabs>
          <w:tab w:val="left" w:pos="664"/>
        </w:tabs>
        <w:spacing w:after="0" w:line="312" w:lineRule="auto"/>
        <w:ind w:left="0" w:right="68" w:hanging="2"/>
        <w:jc w:val="both"/>
        <w:rPr>
          <w:rFonts w:ascii="Century" w:hAnsi="Century"/>
          <w:b/>
          <w:spacing w:val="-5"/>
          <w:sz w:val="18"/>
          <w:szCs w:val="18"/>
        </w:rPr>
      </w:pPr>
    </w:p>
    <w:p w:rsidR="007A6240" w:rsidRPr="000925D8" w:rsidRDefault="007A6240" w:rsidP="007A6240">
      <w:pPr>
        <w:pStyle w:val="PargrafodaLista"/>
        <w:tabs>
          <w:tab w:val="left" w:pos="664"/>
        </w:tabs>
        <w:spacing w:after="0" w:line="312" w:lineRule="auto"/>
        <w:ind w:left="0" w:right="68" w:hanging="2"/>
        <w:jc w:val="both"/>
        <w:rPr>
          <w:rFonts w:ascii="Century" w:hAnsi="Century"/>
          <w:color w:val="000000"/>
          <w:sz w:val="18"/>
          <w:szCs w:val="18"/>
        </w:rPr>
      </w:pPr>
      <w:r w:rsidRPr="000925D8">
        <w:rPr>
          <w:rFonts w:ascii="Century" w:hAnsi="Century"/>
          <w:b/>
          <w:spacing w:val="-5"/>
          <w:sz w:val="18"/>
          <w:szCs w:val="18"/>
        </w:rPr>
        <w:t>15.8.</w:t>
      </w:r>
      <w:r w:rsidRPr="000925D8">
        <w:rPr>
          <w:rFonts w:ascii="Century" w:hAnsi="Century"/>
          <w:spacing w:val="-5"/>
          <w:sz w:val="18"/>
          <w:szCs w:val="18"/>
        </w:rPr>
        <w:t xml:space="preserve"> Acaso a garantia seja prestada</w:t>
      </w:r>
      <w:r w:rsidRPr="000925D8">
        <w:rPr>
          <w:rFonts w:ascii="Century" w:hAnsi="Century"/>
          <w:color w:val="000000"/>
          <w:sz w:val="18"/>
          <w:szCs w:val="18"/>
        </w:rPr>
        <w:t xml:space="preserve"> na modalidade seguro-garantia, em caso de inadimplemento pelo contratado a seguradora, poderá assumir a execução e concluir o objeto do contrato, observando, contudo, os dispositivos legais previstos no art. 102, da Lei nº 14.133/2021.</w:t>
      </w:r>
    </w:p>
    <w:p w:rsidR="007A6240" w:rsidRPr="000925D8" w:rsidRDefault="007A6240" w:rsidP="007A6240">
      <w:pPr>
        <w:pStyle w:val="PargrafodaLista"/>
        <w:tabs>
          <w:tab w:val="left" w:pos="664"/>
        </w:tabs>
        <w:spacing w:after="0" w:line="312" w:lineRule="auto"/>
        <w:ind w:left="0" w:right="68" w:hanging="2"/>
        <w:jc w:val="both"/>
        <w:rPr>
          <w:rFonts w:ascii="Century" w:hAnsi="Century"/>
          <w:color w:val="000000"/>
          <w:sz w:val="18"/>
          <w:szCs w:val="18"/>
        </w:rPr>
      </w:pPr>
    </w:p>
    <w:p w:rsidR="007A6240" w:rsidRPr="000925D8" w:rsidRDefault="007A6240" w:rsidP="007A6240">
      <w:pPr>
        <w:spacing w:line="312" w:lineRule="auto"/>
        <w:ind w:left="0" w:hanging="2"/>
        <w:jc w:val="both"/>
        <w:rPr>
          <w:rFonts w:ascii="Century" w:hAnsi="Century"/>
          <w:sz w:val="18"/>
          <w:szCs w:val="18"/>
        </w:rPr>
      </w:pPr>
      <w:r w:rsidRPr="000925D8">
        <w:rPr>
          <w:rFonts w:ascii="Century" w:hAnsi="Century"/>
          <w:b/>
          <w:bCs/>
          <w:sz w:val="18"/>
          <w:szCs w:val="18"/>
        </w:rPr>
        <w:t>15.9.</w:t>
      </w:r>
      <w:r w:rsidRPr="000925D8">
        <w:rPr>
          <w:rFonts w:ascii="Century" w:hAnsi="Century"/>
          <w:sz w:val="18"/>
          <w:szCs w:val="18"/>
        </w:rPr>
        <w:t xml:space="preserve"> Após a realização, adjudicação e homologação do certame deverão ser providenciadas a assinatura de contrato e, por conseguinte a remessa ao Setor de Contabilidade, para fins de realização de empenho(s) e respectiva edição de portaria nomeando o gestor, fiscal ou equipe de fiscalização do contrato.</w:t>
      </w:r>
    </w:p>
    <w:p w:rsidR="007A6240" w:rsidRPr="000925D8" w:rsidRDefault="007A6240" w:rsidP="007A6240">
      <w:pPr>
        <w:spacing w:line="312" w:lineRule="auto"/>
        <w:ind w:left="0" w:hanging="2"/>
        <w:jc w:val="both"/>
        <w:rPr>
          <w:rFonts w:ascii="Century" w:hAnsi="Century"/>
          <w:b/>
          <w:bCs/>
          <w:sz w:val="18"/>
          <w:szCs w:val="18"/>
        </w:rPr>
      </w:pPr>
    </w:p>
    <w:p w:rsidR="007A6240" w:rsidRPr="000925D8" w:rsidRDefault="007A6240" w:rsidP="007A6240">
      <w:pPr>
        <w:spacing w:line="312" w:lineRule="auto"/>
        <w:ind w:left="0" w:hanging="2"/>
        <w:jc w:val="both"/>
        <w:rPr>
          <w:rFonts w:ascii="Century" w:hAnsi="Century"/>
          <w:sz w:val="18"/>
          <w:szCs w:val="18"/>
        </w:rPr>
      </w:pPr>
      <w:r w:rsidRPr="000925D8">
        <w:rPr>
          <w:rFonts w:ascii="Century" w:hAnsi="Century"/>
          <w:b/>
          <w:bCs/>
          <w:sz w:val="18"/>
          <w:szCs w:val="18"/>
        </w:rPr>
        <w:t>15.10.</w:t>
      </w:r>
      <w:r w:rsidRPr="000925D8">
        <w:rPr>
          <w:rFonts w:ascii="Century" w:hAnsi="Century"/>
          <w:sz w:val="18"/>
          <w:szCs w:val="18"/>
        </w:rPr>
        <w:t xml:space="preserve"> Nos termos do art. 117 da Lei nº 14.133/2021, deverá ser designada equipe, com conhecimento técnico, para acompanhar e fiscalizar a entrega da obra, anotando em registro próprio todas as ocorrências relacionadas com a execução e determinando o que for necessário à regularização de falhas ou problemas observados.</w:t>
      </w:r>
    </w:p>
    <w:p w:rsidR="007A6240" w:rsidRPr="000925D8" w:rsidRDefault="007A6240" w:rsidP="007A6240">
      <w:pPr>
        <w:spacing w:line="312" w:lineRule="auto"/>
        <w:ind w:left="0" w:hanging="2"/>
        <w:jc w:val="both"/>
        <w:rPr>
          <w:rFonts w:ascii="Century" w:hAnsi="Century"/>
          <w:sz w:val="18"/>
          <w:szCs w:val="18"/>
        </w:rPr>
      </w:pPr>
    </w:p>
    <w:p w:rsidR="007A6240" w:rsidRPr="000925D8" w:rsidRDefault="007A6240" w:rsidP="007A6240">
      <w:pPr>
        <w:spacing w:line="312" w:lineRule="auto"/>
        <w:ind w:left="0" w:hanging="2"/>
        <w:jc w:val="both"/>
        <w:rPr>
          <w:rFonts w:ascii="Century" w:hAnsi="Century"/>
          <w:sz w:val="18"/>
          <w:szCs w:val="18"/>
        </w:rPr>
      </w:pPr>
      <w:r w:rsidRPr="000925D8">
        <w:rPr>
          <w:rFonts w:ascii="Century" w:hAnsi="Century"/>
          <w:b/>
          <w:bCs/>
          <w:sz w:val="18"/>
          <w:szCs w:val="18"/>
        </w:rPr>
        <w:t>15.11.</w:t>
      </w:r>
      <w:r w:rsidRPr="000925D8">
        <w:rPr>
          <w:rFonts w:ascii="Century" w:hAnsi="Century"/>
          <w:sz w:val="18"/>
          <w:szCs w:val="18"/>
        </w:rPr>
        <w:t xml:space="preserve"> As atividades de gestão e fiscalização (técnica e administrativa) da execução contratual serão desempenhadas por servidores designados pela autoridade competente, observadas as diretrizes da legislação pertinente, com suporte da Secretaria demandante, Controle Interno e da Assessoria/Procuradoria Jurídica.</w:t>
      </w:r>
    </w:p>
    <w:p w:rsidR="00A568A0" w:rsidRDefault="00A568A0" w:rsidP="007A6240">
      <w:pPr>
        <w:spacing w:line="312" w:lineRule="auto"/>
        <w:ind w:left="0" w:hanging="2"/>
        <w:jc w:val="both"/>
        <w:rPr>
          <w:rFonts w:ascii="Century" w:eastAsia="Calibri" w:hAnsi="Century"/>
          <w:b/>
          <w:sz w:val="18"/>
          <w:szCs w:val="18"/>
        </w:rPr>
      </w:pPr>
    </w:p>
    <w:p w:rsidR="007A6240" w:rsidRPr="000925D8" w:rsidRDefault="007A6240" w:rsidP="007A6240">
      <w:pPr>
        <w:spacing w:line="312" w:lineRule="auto"/>
        <w:ind w:left="0" w:hanging="2"/>
        <w:jc w:val="both"/>
        <w:rPr>
          <w:rFonts w:ascii="Century" w:hAnsi="Century"/>
          <w:sz w:val="18"/>
          <w:szCs w:val="18"/>
        </w:rPr>
      </w:pPr>
      <w:r w:rsidRPr="000925D8">
        <w:rPr>
          <w:rFonts w:ascii="Century" w:eastAsia="Calibri" w:hAnsi="Century"/>
          <w:b/>
          <w:sz w:val="18"/>
          <w:szCs w:val="18"/>
        </w:rPr>
        <w:t>15.12.</w:t>
      </w:r>
      <w:r w:rsidRPr="000925D8">
        <w:rPr>
          <w:rFonts w:ascii="Century" w:eastAsia="Calibri" w:hAnsi="Century"/>
          <w:sz w:val="18"/>
          <w:szCs w:val="18"/>
        </w:rPr>
        <w:t xml:space="preserve"> Considerando a Lei 12.527, de 18 de novembro de 2011 – Lei Federal de Acesso à Informação e da Lei 13.709, de 14 de agosto de 2018 e - Lei Geral de Proteção de Dados, a contratação deverá fazer o devido tratamento às informações de dados pessoais para sua adequada proteção.</w:t>
      </w:r>
    </w:p>
    <w:p w:rsidR="007A6240" w:rsidRPr="000925D8" w:rsidRDefault="007A6240" w:rsidP="007A6240">
      <w:pPr>
        <w:spacing w:line="312" w:lineRule="auto"/>
        <w:ind w:left="0" w:hanging="2"/>
        <w:jc w:val="both"/>
        <w:rPr>
          <w:rFonts w:ascii="Century" w:hAnsi="Century"/>
          <w:b/>
          <w:bCs/>
          <w:i/>
          <w:iCs/>
          <w:sz w:val="18"/>
          <w:szCs w:val="18"/>
          <w:u w:val="single"/>
        </w:rPr>
      </w:pPr>
    </w:p>
    <w:p w:rsidR="007A6240" w:rsidRPr="000925D8" w:rsidRDefault="007A6240" w:rsidP="007A6240">
      <w:pPr>
        <w:spacing w:line="312" w:lineRule="auto"/>
        <w:ind w:left="0" w:hanging="2"/>
        <w:jc w:val="both"/>
        <w:rPr>
          <w:rFonts w:ascii="Century" w:hAnsi="Century"/>
          <w:color w:val="000000"/>
          <w:sz w:val="18"/>
          <w:szCs w:val="18"/>
        </w:rPr>
      </w:pPr>
      <w:r w:rsidRPr="000925D8">
        <w:rPr>
          <w:rFonts w:ascii="Century" w:hAnsi="Century"/>
          <w:b/>
          <w:bCs/>
          <w:color w:val="000000"/>
          <w:sz w:val="18"/>
          <w:szCs w:val="18"/>
        </w:rPr>
        <w:t>15.</w:t>
      </w:r>
      <w:r w:rsidR="00A568A0">
        <w:rPr>
          <w:rFonts w:ascii="Century" w:hAnsi="Century"/>
          <w:b/>
          <w:bCs/>
          <w:color w:val="000000"/>
          <w:sz w:val="18"/>
          <w:szCs w:val="18"/>
        </w:rPr>
        <w:t>13</w:t>
      </w:r>
      <w:r w:rsidRPr="000925D8">
        <w:rPr>
          <w:rFonts w:ascii="Century" w:hAnsi="Century"/>
          <w:b/>
          <w:bCs/>
          <w:color w:val="000000"/>
          <w:sz w:val="18"/>
          <w:szCs w:val="18"/>
        </w:rPr>
        <w:t>.</w:t>
      </w:r>
      <w:r w:rsidRPr="000925D8">
        <w:rPr>
          <w:rFonts w:ascii="Century" w:hAnsi="Century"/>
          <w:color w:val="000000"/>
          <w:sz w:val="18"/>
          <w:szCs w:val="18"/>
        </w:rPr>
        <w:t xml:space="preserve"> A contratada deverá </w:t>
      </w:r>
      <w:r w:rsidRPr="000925D8">
        <w:rPr>
          <w:rFonts w:ascii="Century" w:hAnsi="Century"/>
          <w:sz w:val="18"/>
          <w:szCs w:val="18"/>
        </w:rPr>
        <w:t xml:space="preserve">se responsabilizará pela garantia da obra por até </w:t>
      </w:r>
      <w:r w:rsidRPr="000925D8">
        <w:rPr>
          <w:rFonts w:ascii="Century" w:hAnsi="Century"/>
          <w:b/>
          <w:bCs/>
          <w:sz w:val="18"/>
          <w:szCs w:val="18"/>
          <w:u w:val="single"/>
        </w:rPr>
        <w:t>5 (cinco) anos,</w:t>
      </w:r>
      <w:r w:rsidRPr="000925D8">
        <w:rPr>
          <w:rFonts w:ascii="Century" w:hAnsi="Century"/>
          <w:sz w:val="18"/>
          <w:szCs w:val="18"/>
        </w:rPr>
        <w:t xml:space="preserve"> a contar de seu recebimento definitivo, conforme disposições legais previstas no art. 618 do CPC - Código Civil Brasileiro.</w:t>
      </w:r>
      <w:r w:rsidRPr="000925D8">
        <w:rPr>
          <w:rFonts w:ascii="Century" w:hAnsi="Century"/>
          <w:color w:val="000000"/>
          <w:sz w:val="18"/>
          <w:szCs w:val="18"/>
        </w:rPr>
        <w:t xml:space="preserve">  </w:t>
      </w:r>
    </w:p>
    <w:p w:rsidR="007A6240" w:rsidRPr="000925D8" w:rsidRDefault="007A6240" w:rsidP="007A6240">
      <w:pPr>
        <w:pStyle w:val="PargrafodaLista"/>
        <w:tabs>
          <w:tab w:val="left" w:pos="483"/>
          <w:tab w:val="left" w:pos="9213"/>
        </w:tabs>
        <w:spacing w:after="0" w:line="312" w:lineRule="auto"/>
        <w:ind w:left="0" w:hanging="2"/>
        <w:rPr>
          <w:rFonts w:ascii="Century" w:hAnsi="Century"/>
          <w:b/>
          <w:bCs/>
          <w:sz w:val="18"/>
          <w:szCs w:val="18"/>
        </w:rPr>
      </w:pPr>
    </w:p>
    <w:p w:rsidR="00C1335A" w:rsidRPr="000925D8" w:rsidRDefault="00C1335A" w:rsidP="00C1335A">
      <w:pPr>
        <w:pStyle w:val="PargrafodaLista"/>
        <w:tabs>
          <w:tab w:val="left" w:pos="483"/>
          <w:tab w:val="left" w:pos="9213"/>
        </w:tabs>
        <w:spacing w:after="0" w:line="312" w:lineRule="auto"/>
        <w:ind w:left="0" w:hanging="2"/>
        <w:jc w:val="both"/>
        <w:rPr>
          <w:rFonts w:ascii="Century" w:hAnsi="Century"/>
          <w:b/>
          <w:bCs/>
          <w:sz w:val="18"/>
          <w:szCs w:val="18"/>
          <w:u w:val="single"/>
        </w:rPr>
      </w:pPr>
      <w:r w:rsidRPr="000925D8">
        <w:rPr>
          <w:rFonts w:ascii="Century" w:hAnsi="Century"/>
          <w:b/>
          <w:bCs/>
          <w:sz w:val="18"/>
          <w:szCs w:val="18"/>
          <w:u w:val="single"/>
        </w:rPr>
        <w:t>16 – DOS PARÂMETROS DA LICITAÇÃO E TRATAMENTO FAVORECIDO AS MICROEMPRESAS, EMPRESAS DE PEQUENO PORTE OU EQUIPARADAS.</w:t>
      </w:r>
    </w:p>
    <w:p w:rsidR="00C1335A" w:rsidRPr="000925D8" w:rsidRDefault="00C1335A" w:rsidP="00C1335A">
      <w:pPr>
        <w:pStyle w:val="PargrafodaLista"/>
        <w:tabs>
          <w:tab w:val="left" w:pos="483"/>
          <w:tab w:val="left" w:pos="9213"/>
        </w:tabs>
        <w:spacing w:after="0" w:line="312" w:lineRule="auto"/>
        <w:ind w:left="0" w:hanging="2"/>
        <w:rPr>
          <w:rFonts w:ascii="Century" w:hAnsi="Century"/>
          <w:b/>
          <w:bCs/>
          <w:sz w:val="18"/>
          <w:szCs w:val="18"/>
        </w:rPr>
      </w:pPr>
    </w:p>
    <w:p w:rsidR="00C1335A" w:rsidRPr="000925D8" w:rsidRDefault="00C1335A" w:rsidP="00C1335A">
      <w:pPr>
        <w:pStyle w:val="PargrafodaLista"/>
        <w:tabs>
          <w:tab w:val="left" w:pos="483"/>
          <w:tab w:val="left" w:pos="9213"/>
        </w:tabs>
        <w:spacing w:after="0" w:line="312" w:lineRule="auto"/>
        <w:ind w:left="0" w:hanging="2"/>
        <w:rPr>
          <w:rFonts w:ascii="Century" w:hAnsi="Century"/>
          <w:b/>
          <w:sz w:val="18"/>
          <w:szCs w:val="18"/>
        </w:rPr>
      </w:pPr>
      <w:r w:rsidRPr="000925D8">
        <w:rPr>
          <w:rFonts w:ascii="Century" w:hAnsi="Century"/>
          <w:b/>
          <w:bCs/>
          <w:sz w:val="18"/>
          <w:szCs w:val="18"/>
        </w:rPr>
        <w:t>16.1.</w:t>
      </w:r>
      <w:r w:rsidRPr="000925D8">
        <w:rPr>
          <w:rFonts w:ascii="Century" w:hAnsi="Century"/>
          <w:b/>
          <w:sz w:val="18"/>
          <w:szCs w:val="18"/>
        </w:rPr>
        <w:t xml:space="preserve"> Será</w:t>
      </w:r>
      <w:r w:rsidRPr="000925D8">
        <w:rPr>
          <w:rFonts w:ascii="Century" w:hAnsi="Century"/>
          <w:b/>
          <w:spacing w:val="-2"/>
          <w:sz w:val="18"/>
          <w:szCs w:val="18"/>
        </w:rPr>
        <w:t xml:space="preserve"> </w:t>
      </w:r>
      <w:r w:rsidRPr="000925D8">
        <w:rPr>
          <w:rFonts w:ascii="Century" w:hAnsi="Century"/>
          <w:b/>
          <w:sz w:val="18"/>
          <w:szCs w:val="18"/>
        </w:rPr>
        <w:t>adotado</w:t>
      </w:r>
      <w:r w:rsidRPr="000925D8">
        <w:rPr>
          <w:rFonts w:ascii="Century" w:hAnsi="Century"/>
          <w:b/>
          <w:spacing w:val="-2"/>
          <w:sz w:val="18"/>
          <w:szCs w:val="18"/>
        </w:rPr>
        <w:t xml:space="preserve"> </w:t>
      </w:r>
      <w:r w:rsidRPr="000925D8">
        <w:rPr>
          <w:rFonts w:ascii="Century" w:hAnsi="Century"/>
          <w:b/>
          <w:sz w:val="18"/>
          <w:szCs w:val="18"/>
        </w:rPr>
        <w:t>o</w:t>
      </w:r>
      <w:r w:rsidRPr="000925D8">
        <w:rPr>
          <w:rFonts w:ascii="Century" w:hAnsi="Century"/>
          <w:b/>
          <w:spacing w:val="-2"/>
          <w:sz w:val="18"/>
          <w:szCs w:val="18"/>
        </w:rPr>
        <w:t xml:space="preserve"> </w:t>
      </w:r>
      <w:r w:rsidRPr="000925D8">
        <w:rPr>
          <w:rFonts w:ascii="Century" w:hAnsi="Century"/>
          <w:b/>
          <w:sz w:val="18"/>
          <w:szCs w:val="18"/>
        </w:rPr>
        <w:t>Sistema</w:t>
      </w:r>
      <w:r w:rsidRPr="000925D8">
        <w:rPr>
          <w:rFonts w:ascii="Century" w:hAnsi="Century"/>
          <w:b/>
          <w:spacing w:val="-1"/>
          <w:sz w:val="18"/>
          <w:szCs w:val="18"/>
        </w:rPr>
        <w:t xml:space="preserve"> </w:t>
      </w:r>
      <w:r w:rsidRPr="000925D8">
        <w:rPr>
          <w:rFonts w:ascii="Century" w:hAnsi="Century"/>
          <w:b/>
          <w:sz w:val="18"/>
          <w:szCs w:val="18"/>
        </w:rPr>
        <w:t>de</w:t>
      </w:r>
      <w:r w:rsidRPr="000925D8">
        <w:rPr>
          <w:rFonts w:ascii="Century" w:hAnsi="Century"/>
          <w:b/>
          <w:spacing w:val="-3"/>
          <w:sz w:val="18"/>
          <w:szCs w:val="18"/>
        </w:rPr>
        <w:t xml:space="preserve"> </w:t>
      </w:r>
      <w:r w:rsidRPr="000925D8">
        <w:rPr>
          <w:rFonts w:ascii="Century" w:hAnsi="Century"/>
          <w:b/>
          <w:sz w:val="18"/>
          <w:szCs w:val="18"/>
        </w:rPr>
        <w:t>Registro</w:t>
      </w:r>
      <w:r w:rsidRPr="000925D8">
        <w:rPr>
          <w:rFonts w:ascii="Century" w:hAnsi="Century"/>
          <w:b/>
          <w:spacing w:val="-2"/>
          <w:sz w:val="18"/>
          <w:szCs w:val="18"/>
        </w:rPr>
        <w:t xml:space="preserve"> </w:t>
      </w:r>
      <w:r w:rsidRPr="000925D8">
        <w:rPr>
          <w:rFonts w:ascii="Century" w:hAnsi="Century"/>
          <w:b/>
          <w:sz w:val="18"/>
          <w:szCs w:val="18"/>
        </w:rPr>
        <w:t>de</w:t>
      </w:r>
      <w:r w:rsidRPr="000925D8">
        <w:rPr>
          <w:rFonts w:ascii="Century" w:hAnsi="Century"/>
          <w:b/>
          <w:spacing w:val="-3"/>
          <w:sz w:val="18"/>
          <w:szCs w:val="18"/>
        </w:rPr>
        <w:t xml:space="preserve"> </w:t>
      </w:r>
      <w:r w:rsidRPr="000925D8">
        <w:rPr>
          <w:rFonts w:ascii="Century" w:hAnsi="Century"/>
          <w:b/>
          <w:sz w:val="18"/>
          <w:szCs w:val="18"/>
        </w:rPr>
        <w:t>Preços</w:t>
      </w:r>
      <w:r w:rsidRPr="000925D8">
        <w:rPr>
          <w:rFonts w:ascii="Century" w:hAnsi="Century"/>
          <w:b/>
          <w:spacing w:val="-1"/>
          <w:sz w:val="18"/>
          <w:szCs w:val="18"/>
        </w:rPr>
        <w:t xml:space="preserve"> </w:t>
      </w:r>
      <w:r w:rsidRPr="000925D8">
        <w:rPr>
          <w:rFonts w:ascii="Century" w:hAnsi="Century"/>
          <w:b/>
          <w:sz w:val="18"/>
          <w:szCs w:val="18"/>
        </w:rPr>
        <w:t>–</w:t>
      </w:r>
      <w:r w:rsidRPr="000925D8">
        <w:rPr>
          <w:rFonts w:ascii="Century" w:hAnsi="Century"/>
          <w:b/>
          <w:spacing w:val="-3"/>
          <w:sz w:val="18"/>
          <w:szCs w:val="18"/>
        </w:rPr>
        <w:t xml:space="preserve"> </w:t>
      </w:r>
      <w:r w:rsidRPr="000925D8">
        <w:rPr>
          <w:rFonts w:ascii="Century" w:hAnsi="Century"/>
          <w:b/>
          <w:sz w:val="18"/>
          <w:szCs w:val="18"/>
        </w:rPr>
        <w:t>SRP?</w:t>
      </w:r>
    </w:p>
    <w:p w:rsidR="00C1335A" w:rsidRPr="000925D8" w:rsidRDefault="00C1335A" w:rsidP="00C1335A">
      <w:pPr>
        <w:pStyle w:val="PargrafodaLista"/>
        <w:tabs>
          <w:tab w:val="left" w:pos="1452"/>
          <w:tab w:val="left" w:pos="1454"/>
          <w:tab w:val="left" w:pos="9213"/>
        </w:tabs>
        <w:spacing w:after="0" w:line="312" w:lineRule="auto"/>
        <w:ind w:left="0" w:hanging="2"/>
        <w:rPr>
          <w:rFonts w:ascii="Century" w:hAnsi="Century"/>
          <w:sz w:val="18"/>
          <w:szCs w:val="18"/>
        </w:rPr>
      </w:pPr>
    </w:p>
    <w:p w:rsidR="00C1335A" w:rsidRPr="000925D8" w:rsidRDefault="00C1335A" w:rsidP="00C1335A">
      <w:pPr>
        <w:pStyle w:val="PargrafodaLista"/>
        <w:tabs>
          <w:tab w:val="left" w:pos="1452"/>
          <w:tab w:val="left" w:pos="1454"/>
          <w:tab w:val="left" w:pos="9213"/>
        </w:tabs>
        <w:spacing w:after="0" w:line="312" w:lineRule="auto"/>
        <w:ind w:left="0" w:hanging="2"/>
        <w:rPr>
          <w:rFonts w:ascii="Century" w:hAnsi="Century"/>
          <w:sz w:val="18"/>
          <w:szCs w:val="18"/>
        </w:rPr>
      </w:pPr>
      <w:r w:rsidRPr="000925D8">
        <w:rPr>
          <w:rFonts w:ascii="Century" w:hAnsi="Century"/>
          <w:sz w:val="18"/>
          <w:szCs w:val="18"/>
        </w:rPr>
        <w:t>(  ) Sim</w:t>
      </w:r>
    </w:p>
    <w:p w:rsidR="00C1335A" w:rsidRPr="000925D8" w:rsidRDefault="00C1335A" w:rsidP="00C1335A">
      <w:pPr>
        <w:pStyle w:val="PargrafodaLista"/>
        <w:tabs>
          <w:tab w:val="left" w:pos="1452"/>
          <w:tab w:val="left" w:pos="1454"/>
          <w:tab w:val="left" w:pos="9213"/>
        </w:tabs>
        <w:spacing w:after="0" w:line="312" w:lineRule="auto"/>
        <w:ind w:left="0" w:hanging="2"/>
        <w:rPr>
          <w:rFonts w:ascii="Century" w:hAnsi="Century"/>
          <w:sz w:val="18"/>
          <w:szCs w:val="18"/>
        </w:rPr>
      </w:pPr>
      <w:r w:rsidRPr="000925D8">
        <w:rPr>
          <w:rFonts w:ascii="Century" w:hAnsi="Century"/>
          <w:sz w:val="18"/>
          <w:szCs w:val="18"/>
        </w:rPr>
        <w:t>(x) Não</w:t>
      </w:r>
    </w:p>
    <w:p w:rsidR="00C1335A" w:rsidRDefault="00C1335A" w:rsidP="00C1335A">
      <w:pPr>
        <w:pStyle w:val="PargrafodaLista"/>
        <w:tabs>
          <w:tab w:val="left" w:pos="763"/>
          <w:tab w:val="left" w:pos="9213"/>
        </w:tabs>
        <w:spacing w:after="0" w:line="312" w:lineRule="auto"/>
        <w:ind w:left="0" w:right="228" w:hanging="2"/>
        <w:jc w:val="both"/>
        <w:rPr>
          <w:rFonts w:ascii="Century" w:hAnsi="Century"/>
          <w:b/>
          <w:sz w:val="18"/>
          <w:szCs w:val="18"/>
        </w:rPr>
      </w:pPr>
    </w:p>
    <w:p w:rsidR="00C1335A" w:rsidRPr="000925D8" w:rsidRDefault="00C1335A" w:rsidP="00C1335A">
      <w:pPr>
        <w:pStyle w:val="PargrafodaLista"/>
        <w:tabs>
          <w:tab w:val="left" w:pos="763"/>
          <w:tab w:val="left" w:pos="9213"/>
        </w:tabs>
        <w:spacing w:after="0" w:line="312" w:lineRule="auto"/>
        <w:ind w:left="0" w:right="228" w:hanging="2"/>
        <w:jc w:val="both"/>
        <w:rPr>
          <w:rFonts w:ascii="Century" w:hAnsi="Century"/>
          <w:b/>
          <w:sz w:val="18"/>
          <w:szCs w:val="18"/>
        </w:rPr>
      </w:pPr>
      <w:r w:rsidRPr="000925D8">
        <w:rPr>
          <w:rFonts w:ascii="Century" w:hAnsi="Century"/>
          <w:b/>
          <w:sz w:val="18"/>
          <w:szCs w:val="18"/>
        </w:rPr>
        <w:t>16.1.1. Se sim, justificativa</w:t>
      </w:r>
      <w:r w:rsidRPr="000925D8">
        <w:rPr>
          <w:rFonts w:ascii="Century" w:hAnsi="Century"/>
          <w:b/>
          <w:spacing w:val="28"/>
          <w:sz w:val="18"/>
          <w:szCs w:val="18"/>
        </w:rPr>
        <w:t xml:space="preserve"> </w:t>
      </w:r>
      <w:r w:rsidRPr="000925D8">
        <w:rPr>
          <w:rFonts w:ascii="Century" w:hAnsi="Century"/>
          <w:b/>
          <w:sz w:val="18"/>
          <w:szCs w:val="18"/>
        </w:rPr>
        <w:t>para</w:t>
      </w:r>
      <w:r w:rsidRPr="000925D8">
        <w:rPr>
          <w:rFonts w:ascii="Century" w:hAnsi="Century"/>
          <w:b/>
          <w:spacing w:val="29"/>
          <w:sz w:val="18"/>
          <w:szCs w:val="18"/>
        </w:rPr>
        <w:t xml:space="preserve"> </w:t>
      </w:r>
      <w:r w:rsidRPr="000925D8">
        <w:rPr>
          <w:rFonts w:ascii="Century" w:hAnsi="Century"/>
          <w:b/>
          <w:sz w:val="18"/>
          <w:szCs w:val="18"/>
        </w:rPr>
        <w:t>adoção</w:t>
      </w:r>
      <w:r w:rsidRPr="000925D8">
        <w:rPr>
          <w:rFonts w:ascii="Century" w:hAnsi="Century"/>
          <w:b/>
          <w:spacing w:val="28"/>
          <w:sz w:val="18"/>
          <w:szCs w:val="18"/>
        </w:rPr>
        <w:t xml:space="preserve"> </w:t>
      </w:r>
      <w:r w:rsidRPr="000925D8">
        <w:rPr>
          <w:rFonts w:ascii="Century" w:hAnsi="Century"/>
          <w:b/>
          <w:sz w:val="18"/>
          <w:szCs w:val="18"/>
        </w:rPr>
        <w:t>do</w:t>
      </w:r>
      <w:r w:rsidRPr="000925D8">
        <w:rPr>
          <w:rFonts w:ascii="Century" w:hAnsi="Century"/>
          <w:b/>
          <w:spacing w:val="29"/>
          <w:sz w:val="18"/>
          <w:szCs w:val="18"/>
        </w:rPr>
        <w:t xml:space="preserve"> </w:t>
      </w:r>
      <w:r w:rsidRPr="000925D8">
        <w:rPr>
          <w:rFonts w:ascii="Century" w:hAnsi="Century"/>
          <w:b/>
          <w:sz w:val="18"/>
          <w:szCs w:val="18"/>
        </w:rPr>
        <w:t>Sistema</w:t>
      </w:r>
      <w:r w:rsidRPr="000925D8">
        <w:rPr>
          <w:rFonts w:ascii="Century" w:hAnsi="Century"/>
          <w:b/>
          <w:spacing w:val="28"/>
          <w:sz w:val="18"/>
          <w:szCs w:val="18"/>
        </w:rPr>
        <w:t xml:space="preserve"> </w:t>
      </w:r>
      <w:r w:rsidRPr="000925D8">
        <w:rPr>
          <w:rFonts w:ascii="Century" w:hAnsi="Century"/>
          <w:b/>
          <w:sz w:val="18"/>
          <w:szCs w:val="18"/>
        </w:rPr>
        <w:t>de</w:t>
      </w:r>
      <w:r w:rsidRPr="000925D8">
        <w:rPr>
          <w:rFonts w:ascii="Century" w:hAnsi="Century"/>
          <w:b/>
          <w:spacing w:val="29"/>
          <w:sz w:val="18"/>
          <w:szCs w:val="18"/>
        </w:rPr>
        <w:t xml:space="preserve"> </w:t>
      </w:r>
      <w:r w:rsidRPr="000925D8">
        <w:rPr>
          <w:rFonts w:ascii="Century" w:hAnsi="Century"/>
          <w:b/>
          <w:sz w:val="18"/>
          <w:szCs w:val="18"/>
        </w:rPr>
        <w:t>Registro</w:t>
      </w:r>
      <w:r w:rsidRPr="000925D8">
        <w:rPr>
          <w:rFonts w:ascii="Century" w:hAnsi="Century"/>
          <w:b/>
          <w:spacing w:val="28"/>
          <w:sz w:val="18"/>
          <w:szCs w:val="18"/>
        </w:rPr>
        <w:t xml:space="preserve"> </w:t>
      </w:r>
      <w:r w:rsidRPr="000925D8">
        <w:rPr>
          <w:rFonts w:ascii="Century" w:hAnsi="Century"/>
          <w:b/>
          <w:sz w:val="18"/>
          <w:szCs w:val="18"/>
        </w:rPr>
        <w:t>de</w:t>
      </w:r>
      <w:r w:rsidRPr="000925D8">
        <w:rPr>
          <w:rFonts w:ascii="Century" w:hAnsi="Century"/>
          <w:b/>
          <w:spacing w:val="29"/>
          <w:sz w:val="18"/>
          <w:szCs w:val="18"/>
        </w:rPr>
        <w:t xml:space="preserve"> </w:t>
      </w:r>
      <w:r w:rsidRPr="000925D8">
        <w:rPr>
          <w:rFonts w:ascii="Century" w:hAnsi="Century"/>
          <w:b/>
          <w:sz w:val="18"/>
          <w:szCs w:val="18"/>
        </w:rPr>
        <w:t>Preços.</w:t>
      </w:r>
    </w:p>
    <w:p w:rsidR="00C1335A" w:rsidRPr="000925D8" w:rsidRDefault="00C1335A" w:rsidP="00C1335A">
      <w:pPr>
        <w:autoSpaceDE w:val="0"/>
        <w:autoSpaceDN w:val="0"/>
        <w:adjustRightInd w:val="0"/>
        <w:spacing w:line="312" w:lineRule="auto"/>
        <w:ind w:left="0" w:hanging="2"/>
        <w:jc w:val="both"/>
        <w:rPr>
          <w:rFonts w:ascii="Century" w:hAnsi="Century" w:cs="Arial"/>
          <w:sz w:val="18"/>
          <w:szCs w:val="18"/>
        </w:rPr>
      </w:pPr>
    </w:p>
    <w:p w:rsidR="00C1335A" w:rsidRPr="000925D8" w:rsidRDefault="00C1335A" w:rsidP="00C1335A">
      <w:pPr>
        <w:pStyle w:val="PargrafodaLista"/>
        <w:tabs>
          <w:tab w:val="left" w:pos="763"/>
          <w:tab w:val="left" w:pos="9213"/>
        </w:tabs>
        <w:spacing w:after="0" w:line="312" w:lineRule="auto"/>
        <w:ind w:left="0" w:hanging="2"/>
        <w:jc w:val="both"/>
        <w:rPr>
          <w:rFonts w:ascii="Century" w:hAnsi="Century"/>
          <w:b/>
          <w:sz w:val="18"/>
          <w:szCs w:val="18"/>
        </w:rPr>
      </w:pPr>
      <w:r w:rsidRPr="000925D8">
        <w:rPr>
          <w:rFonts w:ascii="Century" w:hAnsi="Century"/>
          <w:b/>
          <w:sz w:val="18"/>
          <w:szCs w:val="18"/>
        </w:rPr>
        <w:t>16.2. Será adotado critério de exclusividade para a contratação de microempresas (ME) e empresas de pequeno porte</w:t>
      </w:r>
      <w:r w:rsidRPr="000925D8">
        <w:rPr>
          <w:rFonts w:ascii="Century" w:hAnsi="Century"/>
          <w:b/>
          <w:spacing w:val="1"/>
          <w:sz w:val="18"/>
          <w:szCs w:val="18"/>
        </w:rPr>
        <w:t xml:space="preserve"> </w:t>
      </w:r>
      <w:r w:rsidRPr="000925D8">
        <w:rPr>
          <w:rFonts w:ascii="Century" w:hAnsi="Century"/>
          <w:b/>
          <w:sz w:val="18"/>
          <w:szCs w:val="18"/>
        </w:rPr>
        <w:t>(EPP), conforme o disposto no art. 48 da Lei Complementar nº 123/2006 e suas alterações:</w:t>
      </w:r>
    </w:p>
    <w:p w:rsidR="00C1335A" w:rsidRPr="000925D8" w:rsidRDefault="00C1335A" w:rsidP="00C1335A">
      <w:pPr>
        <w:pStyle w:val="Corpodetexto"/>
        <w:tabs>
          <w:tab w:val="left" w:pos="9213"/>
        </w:tabs>
        <w:spacing w:line="312" w:lineRule="auto"/>
        <w:ind w:left="0" w:hanging="2"/>
        <w:jc w:val="both"/>
        <w:rPr>
          <w:rFonts w:ascii="Century" w:hAnsi="Century"/>
          <w:sz w:val="18"/>
          <w:szCs w:val="18"/>
        </w:rPr>
      </w:pPr>
    </w:p>
    <w:p w:rsidR="00C1335A" w:rsidRPr="000925D8" w:rsidRDefault="00C1335A" w:rsidP="00C1335A">
      <w:pPr>
        <w:pStyle w:val="Corpodetexto"/>
        <w:tabs>
          <w:tab w:val="left" w:pos="9213"/>
        </w:tabs>
        <w:spacing w:line="312" w:lineRule="auto"/>
        <w:ind w:left="0" w:hanging="2"/>
        <w:jc w:val="both"/>
        <w:rPr>
          <w:rFonts w:ascii="Century" w:hAnsi="Century"/>
          <w:sz w:val="18"/>
          <w:szCs w:val="18"/>
        </w:rPr>
      </w:pPr>
      <w:r w:rsidRPr="000925D8">
        <w:rPr>
          <w:rFonts w:ascii="Century" w:hAnsi="Century"/>
          <w:sz w:val="18"/>
          <w:szCs w:val="18"/>
        </w:rPr>
        <w:t>( ) Sim, será adotado tratamento diferenciado ME/EPP e Equiparadas, para os itens de valor até R$ 80.000,00.</w:t>
      </w:r>
    </w:p>
    <w:p w:rsidR="00C1335A" w:rsidRPr="000925D8" w:rsidRDefault="00C1335A" w:rsidP="00C1335A">
      <w:pPr>
        <w:pStyle w:val="Corpodetexto"/>
        <w:tabs>
          <w:tab w:val="left" w:pos="9213"/>
        </w:tabs>
        <w:spacing w:line="312" w:lineRule="auto"/>
        <w:ind w:left="0" w:hanging="2"/>
        <w:jc w:val="both"/>
        <w:rPr>
          <w:rFonts w:ascii="Century" w:hAnsi="Century"/>
          <w:sz w:val="18"/>
          <w:szCs w:val="18"/>
        </w:rPr>
      </w:pPr>
      <w:r w:rsidRPr="000925D8">
        <w:rPr>
          <w:rFonts w:ascii="Century" w:hAnsi="Century"/>
          <w:sz w:val="18"/>
          <w:szCs w:val="18"/>
        </w:rPr>
        <w:t>(x) Não será adotado (ampla concorrência).</w:t>
      </w:r>
    </w:p>
    <w:p w:rsidR="00C1335A" w:rsidRPr="000925D8" w:rsidRDefault="00C1335A" w:rsidP="00C1335A">
      <w:pPr>
        <w:pStyle w:val="Corpodetexto"/>
        <w:spacing w:line="312" w:lineRule="auto"/>
        <w:ind w:left="0" w:hanging="2"/>
        <w:jc w:val="both"/>
        <w:rPr>
          <w:rFonts w:ascii="Century" w:hAnsi="Century" w:cs="Arial"/>
          <w:b/>
          <w:bCs/>
          <w:sz w:val="18"/>
          <w:szCs w:val="18"/>
        </w:rPr>
      </w:pPr>
      <w:r w:rsidRPr="0069053F">
        <w:rPr>
          <w:rFonts w:ascii="Century" w:hAnsi="Century" w:cs="Calibri"/>
          <w:b/>
          <w:bCs/>
          <w:sz w:val="18"/>
          <w:szCs w:val="18"/>
        </w:rPr>
        <w:t xml:space="preserve">16.2.1. Justificativa: </w:t>
      </w:r>
      <w:r w:rsidRPr="0069053F">
        <w:rPr>
          <w:rFonts w:ascii="Century" w:hAnsi="Century"/>
          <w:sz w:val="18"/>
          <w:szCs w:val="18"/>
        </w:rPr>
        <w:t xml:space="preserve">Após as análises de praxe, contatamos que a presente contratação não utilizará a  exclusividade de contratação das microempresas e empresas de pequeno porte ou equiparadas, haja vista que o </w:t>
      </w:r>
      <w:r w:rsidRPr="0069053F">
        <w:rPr>
          <w:rFonts w:ascii="Century" w:hAnsi="Century"/>
          <w:sz w:val="18"/>
          <w:szCs w:val="18"/>
        </w:rPr>
        <w:lastRenderedPageBreak/>
        <w:t>valor global da obra ultrapassa o limite de até R$ 80.000,00 (oitenta mil reais), nos termos da Lei Complementar nº 123/2006 com redação dada pela Lei Complementar nº 147/2014.</w:t>
      </w:r>
    </w:p>
    <w:p w:rsidR="00C1335A" w:rsidRPr="000925D8" w:rsidRDefault="00C1335A" w:rsidP="00C1335A">
      <w:pPr>
        <w:pStyle w:val="Corpodetexto"/>
        <w:tabs>
          <w:tab w:val="left" w:pos="9213"/>
        </w:tabs>
        <w:spacing w:line="312" w:lineRule="auto"/>
        <w:ind w:left="0" w:hanging="2"/>
        <w:rPr>
          <w:rFonts w:ascii="Century" w:hAnsi="Century" w:cs="Calibri"/>
          <w:sz w:val="18"/>
          <w:szCs w:val="18"/>
        </w:rPr>
      </w:pPr>
    </w:p>
    <w:p w:rsidR="00C1335A" w:rsidRPr="000925D8" w:rsidRDefault="00C1335A" w:rsidP="00C1335A">
      <w:pPr>
        <w:pStyle w:val="Corpodetexto"/>
        <w:tabs>
          <w:tab w:val="left" w:pos="9213"/>
        </w:tabs>
        <w:spacing w:line="312" w:lineRule="auto"/>
        <w:ind w:left="0" w:hanging="2"/>
        <w:jc w:val="both"/>
        <w:rPr>
          <w:rFonts w:ascii="Century" w:hAnsi="Century"/>
          <w:b/>
          <w:bCs/>
          <w:sz w:val="18"/>
          <w:szCs w:val="18"/>
        </w:rPr>
      </w:pPr>
      <w:r w:rsidRPr="000925D8">
        <w:rPr>
          <w:rFonts w:ascii="Century" w:hAnsi="Century"/>
          <w:b/>
          <w:bCs/>
          <w:sz w:val="18"/>
          <w:szCs w:val="18"/>
        </w:rPr>
        <w:t xml:space="preserve">16.3. Será adotado o critério de prioridade regional/local </w:t>
      </w:r>
      <w:r w:rsidRPr="000925D8">
        <w:rPr>
          <w:rFonts w:ascii="Century" w:hAnsi="Century"/>
          <w:b/>
          <w:sz w:val="18"/>
          <w:szCs w:val="18"/>
        </w:rPr>
        <w:t>a microempresas (ME) e empresas de pequeno porte</w:t>
      </w:r>
      <w:r w:rsidRPr="000925D8">
        <w:rPr>
          <w:rFonts w:ascii="Century" w:hAnsi="Century"/>
          <w:b/>
          <w:spacing w:val="1"/>
          <w:sz w:val="18"/>
          <w:szCs w:val="18"/>
        </w:rPr>
        <w:t xml:space="preserve"> </w:t>
      </w:r>
      <w:r w:rsidRPr="000925D8">
        <w:rPr>
          <w:rFonts w:ascii="Century" w:hAnsi="Century"/>
          <w:b/>
          <w:sz w:val="18"/>
          <w:szCs w:val="18"/>
        </w:rPr>
        <w:t>(EPP) ou equiparadas, conforme Lei Complementar nº 123/2006 e alterações e Decreto nº 020/2023:</w:t>
      </w:r>
    </w:p>
    <w:p w:rsidR="00C1335A" w:rsidRPr="000925D8" w:rsidRDefault="00C1335A" w:rsidP="00C1335A">
      <w:pPr>
        <w:pStyle w:val="Corpodetexto"/>
        <w:tabs>
          <w:tab w:val="left" w:pos="9213"/>
        </w:tabs>
        <w:spacing w:line="312" w:lineRule="auto"/>
        <w:ind w:left="0" w:right="227" w:hanging="2"/>
        <w:jc w:val="both"/>
        <w:rPr>
          <w:rFonts w:ascii="Century" w:hAnsi="Century"/>
          <w:sz w:val="18"/>
          <w:szCs w:val="18"/>
        </w:rPr>
      </w:pPr>
    </w:p>
    <w:p w:rsidR="00C1335A" w:rsidRPr="000925D8" w:rsidRDefault="00C1335A" w:rsidP="00C1335A">
      <w:pPr>
        <w:pStyle w:val="Corpodetexto"/>
        <w:tabs>
          <w:tab w:val="left" w:pos="9213"/>
        </w:tabs>
        <w:spacing w:line="312" w:lineRule="auto"/>
        <w:ind w:left="0" w:right="227" w:hanging="2"/>
        <w:jc w:val="both"/>
        <w:rPr>
          <w:rFonts w:ascii="Century" w:hAnsi="Century"/>
          <w:sz w:val="18"/>
          <w:szCs w:val="18"/>
        </w:rPr>
      </w:pPr>
      <w:r w:rsidRPr="000925D8">
        <w:rPr>
          <w:rFonts w:ascii="Century" w:hAnsi="Century"/>
          <w:sz w:val="18"/>
          <w:szCs w:val="18"/>
        </w:rPr>
        <w:t>(x) Sim</w:t>
      </w:r>
    </w:p>
    <w:p w:rsidR="00C1335A" w:rsidRPr="000925D8" w:rsidRDefault="00C1335A" w:rsidP="00C1335A">
      <w:pPr>
        <w:pStyle w:val="Corpodetexto"/>
        <w:tabs>
          <w:tab w:val="left" w:pos="9213"/>
        </w:tabs>
        <w:spacing w:line="312" w:lineRule="auto"/>
        <w:ind w:left="0" w:right="227" w:hanging="2"/>
        <w:jc w:val="both"/>
        <w:rPr>
          <w:rFonts w:ascii="Century" w:hAnsi="Century"/>
          <w:sz w:val="18"/>
          <w:szCs w:val="18"/>
        </w:rPr>
      </w:pPr>
      <w:r w:rsidRPr="000925D8">
        <w:rPr>
          <w:rFonts w:ascii="Century" w:hAnsi="Century"/>
          <w:sz w:val="18"/>
          <w:szCs w:val="18"/>
        </w:rPr>
        <w:t>(  ) Não</w:t>
      </w:r>
    </w:p>
    <w:p w:rsidR="00C1335A" w:rsidRPr="000925D8" w:rsidRDefault="00C1335A" w:rsidP="00C1335A">
      <w:pPr>
        <w:pStyle w:val="Corpodetexto"/>
        <w:tabs>
          <w:tab w:val="left" w:pos="9213"/>
        </w:tabs>
        <w:spacing w:line="312" w:lineRule="auto"/>
        <w:ind w:left="0" w:right="227" w:hanging="2"/>
        <w:jc w:val="both"/>
        <w:rPr>
          <w:rFonts w:ascii="Century" w:hAnsi="Century"/>
          <w:sz w:val="18"/>
          <w:szCs w:val="18"/>
        </w:rPr>
      </w:pPr>
    </w:p>
    <w:p w:rsidR="00C1335A" w:rsidRPr="000925D8" w:rsidRDefault="00C1335A" w:rsidP="00C1335A">
      <w:pPr>
        <w:pStyle w:val="Corpodetexto"/>
        <w:tabs>
          <w:tab w:val="left" w:pos="9213"/>
        </w:tabs>
        <w:spacing w:line="312" w:lineRule="auto"/>
        <w:ind w:left="0" w:right="227" w:hanging="2"/>
        <w:jc w:val="both"/>
        <w:rPr>
          <w:rFonts w:ascii="Century" w:hAnsi="Century"/>
          <w:b/>
          <w:bCs/>
          <w:sz w:val="18"/>
          <w:szCs w:val="18"/>
        </w:rPr>
      </w:pPr>
      <w:r w:rsidRPr="000925D8">
        <w:rPr>
          <w:rFonts w:ascii="Century" w:hAnsi="Century"/>
          <w:b/>
          <w:bCs/>
          <w:sz w:val="18"/>
          <w:szCs w:val="18"/>
        </w:rPr>
        <w:t>16.3.1. Se sim, estabelecer os limites da Regionalidade:</w:t>
      </w:r>
    </w:p>
    <w:p w:rsidR="00C1335A" w:rsidRPr="000925D8" w:rsidRDefault="00C1335A" w:rsidP="00C1335A">
      <w:pPr>
        <w:pStyle w:val="Corpodetexto"/>
        <w:spacing w:line="312" w:lineRule="auto"/>
        <w:ind w:left="0" w:right="-1" w:hanging="2"/>
        <w:jc w:val="both"/>
        <w:rPr>
          <w:rFonts w:ascii="Century" w:hAnsi="Century"/>
          <w:b/>
          <w:bCs/>
          <w:color w:val="4F81BD"/>
          <w:sz w:val="18"/>
          <w:szCs w:val="18"/>
        </w:rPr>
      </w:pPr>
    </w:p>
    <w:p w:rsidR="00C1335A" w:rsidRPr="006A737C" w:rsidRDefault="00C1335A" w:rsidP="00C1335A">
      <w:pPr>
        <w:pStyle w:val="Corpodetexto"/>
        <w:tabs>
          <w:tab w:val="left" w:pos="9213"/>
        </w:tabs>
        <w:spacing w:line="312" w:lineRule="auto"/>
        <w:ind w:left="0" w:right="227" w:hanging="2"/>
        <w:jc w:val="both"/>
        <w:rPr>
          <w:rFonts w:ascii="Century" w:eastAsia="Tahoma" w:hAnsi="Century" w:cs="Century"/>
          <w:sz w:val="18"/>
          <w:szCs w:val="18"/>
        </w:rPr>
      </w:pPr>
      <w:r w:rsidRPr="00747709">
        <w:rPr>
          <w:rFonts w:ascii="Century" w:hAnsi="Century"/>
          <w:b/>
          <w:bCs/>
          <w:sz w:val="18"/>
          <w:szCs w:val="18"/>
        </w:rPr>
        <w:t>16.3.1.1</w:t>
      </w:r>
      <w:r>
        <w:rPr>
          <w:rFonts w:ascii="Century" w:hAnsi="Century"/>
          <w:b/>
          <w:bCs/>
          <w:sz w:val="18"/>
          <w:szCs w:val="18"/>
        </w:rPr>
        <w:t>.</w:t>
      </w:r>
      <w:r w:rsidRPr="00747709">
        <w:rPr>
          <w:rFonts w:ascii="Century" w:hAnsi="Century"/>
          <w:b/>
          <w:bCs/>
          <w:sz w:val="18"/>
          <w:szCs w:val="18"/>
        </w:rPr>
        <w:t xml:space="preserve"> </w:t>
      </w:r>
      <w:r w:rsidRPr="00747709">
        <w:rPr>
          <w:rFonts w:ascii="Century" w:eastAsia="Tahoma" w:hAnsi="Century" w:cs="Century"/>
          <w:sz w:val="18"/>
          <w:szCs w:val="18"/>
        </w:rPr>
        <w:t>Aplica-se a este processo o disposto no art. 48, §3º, da Lei Complementar nº. 147/2014 que estabelece a prioridade de contratação para as microempresas e empresas de pequeno porte sediadas local ou regionalmente.</w:t>
      </w:r>
    </w:p>
    <w:p w:rsidR="00C1335A" w:rsidRPr="00747709" w:rsidRDefault="00C1335A" w:rsidP="00C1335A">
      <w:pPr>
        <w:pStyle w:val="Corpodetexto"/>
        <w:spacing w:line="312" w:lineRule="auto"/>
        <w:ind w:left="0" w:right="-1" w:hanging="2"/>
        <w:jc w:val="both"/>
        <w:rPr>
          <w:rFonts w:ascii="Century" w:eastAsia="Tahoma" w:hAnsi="Century" w:cs="Century"/>
          <w:sz w:val="18"/>
          <w:szCs w:val="18"/>
        </w:rPr>
      </w:pPr>
    </w:p>
    <w:p w:rsidR="00C1335A" w:rsidRPr="006A737C" w:rsidRDefault="00C1335A" w:rsidP="00C1335A">
      <w:pPr>
        <w:pStyle w:val="Corpodetexto"/>
        <w:tabs>
          <w:tab w:val="left" w:pos="9213"/>
        </w:tabs>
        <w:spacing w:line="312" w:lineRule="auto"/>
        <w:ind w:left="0" w:right="227" w:hanging="2"/>
        <w:jc w:val="both"/>
        <w:rPr>
          <w:rFonts w:ascii="Century" w:eastAsia="Tahoma" w:hAnsi="Century" w:cs="Century"/>
          <w:sz w:val="18"/>
          <w:szCs w:val="18"/>
        </w:rPr>
      </w:pPr>
      <w:r w:rsidRPr="00747709">
        <w:rPr>
          <w:rFonts w:ascii="Century" w:eastAsia="Tahoma" w:hAnsi="Century" w:cs="Century"/>
          <w:b/>
          <w:sz w:val="18"/>
          <w:szCs w:val="18"/>
        </w:rPr>
        <w:t>16.3.1.2</w:t>
      </w:r>
      <w:r w:rsidRPr="00747709">
        <w:rPr>
          <w:rFonts w:ascii="Century" w:eastAsia="Tahoma" w:hAnsi="Century" w:cs="Century"/>
          <w:sz w:val="18"/>
          <w:szCs w:val="18"/>
        </w:rPr>
        <w:t>. - Para fins de aplicação prática desses dispositivos, considera-se:</w:t>
      </w:r>
      <w:r w:rsidRPr="006A737C">
        <w:rPr>
          <w:rFonts w:ascii="Century" w:eastAsia="Tahoma" w:hAnsi="Century" w:cs="Century"/>
          <w:sz w:val="18"/>
          <w:szCs w:val="18"/>
        </w:rPr>
        <w:t xml:space="preserve"> </w:t>
      </w:r>
    </w:p>
    <w:p w:rsidR="00C1335A" w:rsidRPr="00BE17EF" w:rsidRDefault="00C1335A" w:rsidP="00C1335A">
      <w:pPr>
        <w:pStyle w:val="Corpodetexto"/>
        <w:tabs>
          <w:tab w:val="left" w:pos="9213"/>
        </w:tabs>
        <w:spacing w:line="312" w:lineRule="auto"/>
        <w:ind w:left="0" w:right="-1" w:hanging="2"/>
        <w:jc w:val="both"/>
        <w:rPr>
          <w:rFonts w:ascii="Century" w:eastAsia="Tahoma" w:hAnsi="Century" w:cs="Century"/>
          <w:sz w:val="18"/>
          <w:szCs w:val="18"/>
          <w:highlight w:val="green"/>
        </w:rPr>
      </w:pPr>
    </w:p>
    <w:p w:rsidR="00C1335A" w:rsidRPr="006A737C" w:rsidRDefault="00C1335A" w:rsidP="00C1335A">
      <w:pPr>
        <w:pStyle w:val="Corpodetexto"/>
        <w:tabs>
          <w:tab w:val="left" w:pos="9213"/>
        </w:tabs>
        <w:spacing w:line="312" w:lineRule="auto"/>
        <w:ind w:left="0" w:right="-1" w:hanging="2"/>
        <w:jc w:val="both"/>
        <w:rPr>
          <w:rFonts w:ascii="Century" w:hAnsi="Century" w:cs="Century"/>
          <w:sz w:val="18"/>
          <w:szCs w:val="18"/>
        </w:rPr>
      </w:pPr>
      <w:r w:rsidRPr="006A737C">
        <w:rPr>
          <w:rFonts w:ascii="Century" w:eastAsia="Tahoma" w:hAnsi="Century" w:cs="Century"/>
          <w:sz w:val="18"/>
          <w:szCs w:val="18"/>
        </w:rPr>
        <w:t xml:space="preserve">I - âmbito local: </w:t>
      </w:r>
      <w:r w:rsidRPr="006A737C">
        <w:rPr>
          <w:rFonts w:ascii="Century" w:eastAsia="SimSun" w:hAnsi="Century" w:cs="Century"/>
          <w:sz w:val="18"/>
          <w:szCs w:val="18"/>
          <w:lang w:val="en-US" w:eastAsia="zh-CN"/>
        </w:rPr>
        <w:t xml:space="preserve">limites geográficos do Município de </w:t>
      </w:r>
      <w:r w:rsidRPr="006A737C">
        <w:rPr>
          <w:rFonts w:ascii="Century" w:hAnsi="Century" w:cs="Century"/>
          <w:sz w:val="18"/>
          <w:szCs w:val="18"/>
        </w:rPr>
        <w:t>Conceição de Ipanema/MG</w:t>
      </w:r>
      <w:r w:rsidRPr="006A737C">
        <w:rPr>
          <w:rFonts w:ascii="Century" w:eastAsia="SimSun" w:hAnsi="Century" w:cs="Century"/>
          <w:sz w:val="18"/>
          <w:szCs w:val="18"/>
          <w:lang w:val="en-US" w:eastAsia="zh-CN"/>
        </w:rPr>
        <w:t xml:space="preserve"> onde será executado o objeto da  </w:t>
      </w:r>
      <w:r w:rsidRPr="006A737C">
        <w:rPr>
          <w:rFonts w:ascii="Century" w:hAnsi="Century" w:cs="Century"/>
          <w:sz w:val="18"/>
          <w:szCs w:val="18"/>
          <w:lang w:val="en-US" w:eastAsia="zh-CN"/>
        </w:rPr>
        <w:t>contratação ou aquisição</w:t>
      </w:r>
      <w:r w:rsidRPr="006A737C">
        <w:rPr>
          <w:rFonts w:ascii="Century" w:hAnsi="Century" w:cs="Century"/>
          <w:sz w:val="18"/>
          <w:szCs w:val="18"/>
          <w:lang w:eastAsia="zh-CN"/>
        </w:rPr>
        <w:t>;</w:t>
      </w:r>
    </w:p>
    <w:p w:rsidR="00C1335A" w:rsidRPr="006A737C" w:rsidRDefault="00C1335A" w:rsidP="00C1335A">
      <w:pPr>
        <w:spacing w:line="312" w:lineRule="auto"/>
        <w:ind w:left="0" w:hanging="2"/>
        <w:jc w:val="both"/>
        <w:rPr>
          <w:rFonts w:ascii="Century" w:hAnsi="Century" w:cs="Century"/>
          <w:sz w:val="18"/>
          <w:szCs w:val="18"/>
          <w:highlight w:val="green"/>
          <w:lang w:eastAsia="zh-CN"/>
        </w:rPr>
      </w:pPr>
    </w:p>
    <w:p w:rsidR="00C1335A" w:rsidRPr="006A737C" w:rsidRDefault="00C1335A" w:rsidP="00C1335A">
      <w:pPr>
        <w:spacing w:line="312" w:lineRule="auto"/>
        <w:ind w:left="0" w:hanging="2"/>
        <w:jc w:val="both"/>
        <w:rPr>
          <w:rFonts w:ascii="Century" w:eastAsia="Lustria" w:hAnsi="Century" w:cs="Lustria"/>
          <w:sz w:val="18"/>
          <w:szCs w:val="18"/>
        </w:rPr>
      </w:pPr>
      <w:r w:rsidRPr="006A737C">
        <w:rPr>
          <w:rFonts w:ascii="Century" w:hAnsi="Century" w:cs="Century"/>
          <w:sz w:val="18"/>
          <w:szCs w:val="18"/>
          <w:lang w:val="en-US" w:eastAsia="zh-CN"/>
        </w:rPr>
        <w:t>II - regional: o âmbito dos municípios constituintes da microrregião geográfica a que pertence o próprio Município, definida pelo IBGE</w:t>
      </w:r>
      <w:r w:rsidRPr="006A737C">
        <w:rPr>
          <w:rFonts w:ascii="Century" w:hAnsi="Century" w:cs="Century"/>
          <w:sz w:val="18"/>
          <w:szCs w:val="18"/>
          <w:lang w:eastAsia="zh-CN"/>
        </w:rPr>
        <w:t xml:space="preserve"> Código 61</w:t>
      </w:r>
      <w:r w:rsidRPr="006A737C">
        <w:rPr>
          <w:rFonts w:ascii="Century" w:hAnsi="Century" w:cs="Century"/>
          <w:sz w:val="18"/>
          <w:szCs w:val="18"/>
          <w:lang w:val="en-US" w:eastAsia="zh-CN"/>
        </w:rPr>
        <w:t xml:space="preserve">, formada pelos seguintes municípios: </w:t>
      </w:r>
      <w:r w:rsidRPr="006A737C">
        <w:rPr>
          <w:rFonts w:ascii="Century" w:eastAsia="Lustria" w:hAnsi="Century" w:cs="Lustria"/>
          <w:sz w:val="18"/>
          <w:szCs w:val="18"/>
        </w:rPr>
        <w:t>Aimorés, Alvarenga, Conceição de Ipanema, Conselheiro Pena, Cuparaque, Goiabeira, Ipanema, Itueta, Mutum, Pocrane, Resplendor, Santa Rita do Itueto e Taparuba;</w:t>
      </w:r>
    </w:p>
    <w:p w:rsidR="00C1335A" w:rsidRPr="00BE17EF" w:rsidRDefault="00C1335A" w:rsidP="00C1335A">
      <w:pPr>
        <w:spacing w:line="312" w:lineRule="auto"/>
        <w:ind w:left="0" w:hanging="2"/>
        <w:jc w:val="both"/>
        <w:rPr>
          <w:rFonts w:ascii="Century" w:hAnsi="Century" w:cs="Century"/>
          <w:sz w:val="18"/>
          <w:szCs w:val="18"/>
          <w:highlight w:val="green"/>
          <w:lang w:val="en-US" w:eastAsia="zh-CN"/>
        </w:rPr>
      </w:pPr>
    </w:p>
    <w:p w:rsidR="00C1335A" w:rsidRPr="006A737C" w:rsidRDefault="00C1335A" w:rsidP="00C1335A">
      <w:pPr>
        <w:spacing w:line="312" w:lineRule="auto"/>
        <w:ind w:left="0" w:hanging="2"/>
        <w:jc w:val="both"/>
        <w:rPr>
          <w:rFonts w:ascii="Century" w:hAnsi="Century" w:cs="Century"/>
          <w:sz w:val="18"/>
          <w:szCs w:val="18"/>
        </w:rPr>
      </w:pPr>
      <w:r w:rsidRPr="00747709">
        <w:rPr>
          <w:rFonts w:ascii="Century" w:hAnsi="Century" w:cs="Century"/>
          <w:b/>
          <w:sz w:val="18"/>
          <w:szCs w:val="18"/>
        </w:rPr>
        <w:t>16.3.1.3.</w:t>
      </w:r>
      <w:r w:rsidRPr="00747709">
        <w:rPr>
          <w:rFonts w:ascii="Century" w:hAnsi="Century" w:cs="Century"/>
          <w:sz w:val="18"/>
          <w:szCs w:val="18"/>
        </w:rPr>
        <w:t xml:space="preserve"> Com amparo no Decreto Municipal nº 027/2025 e na Lei Complementar nº. 147/2014, na condução do</w:t>
      </w:r>
      <w:r w:rsidRPr="006A737C">
        <w:rPr>
          <w:rFonts w:ascii="Century" w:hAnsi="Century" w:cs="Century"/>
          <w:sz w:val="18"/>
          <w:szCs w:val="18"/>
        </w:rPr>
        <w:t xml:space="preserve"> certame serão adotados os seguintes procedimentos:</w:t>
      </w:r>
    </w:p>
    <w:p w:rsidR="00C1335A" w:rsidRPr="00BE17EF" w:rsidRDefault="00C1335A" w:rsidP="00C1335A">
      <w:pPr>
        <w:spacing w:line="312" w:lineRule="auto"/>
        <w:ind w:left="0" w:hanging="2"/>
        <w:jc w:val="both"/>
        <w:rPr>
          <w:rFonts w:ascii="Century" w:hAnsi="Century" w:cs="Century"/>
          <w:sz w:val="18"/>
          <w:szCs w:val="18"/>
          <w:highlight w:val="green"/>
        </w:rPr>
      </w:pPr>
    </w:p>
    <w:p w:rsidR="00C1335A" w:rsidRPr="008D1AF5" w:rsidRDefault="00C1335A" w:rsidP="00C1335A">
      <w:pPr>
        <w:numPr>
          <w:ilvl w:val="0"/>
          <w:numId w:val="2"/>
        </w:numPr>
        <w:suppressAutoHyphens w:val="0"/>
        <w:spacing w:line="312" w:lineRule="auto"/>
        <w:ind w:leftChars="0" w:left="0" w:firstLineChars="0" w:hanging="2"/>
        <w:jc w:val="both"/>
        <w:textDirection w:val="lrTb"/>
        <w:textAlignment w:val="auto"/>
        <w:outlineLvl w:val="9"/>
        <w:rPr>
          <w:rFonts w:ascii="Century" w:hAnsi="Century" w:cs="Century"/>
          <w:sz w:val="18"/>
          <w:szCs w:val="18"/>
        </w:rPr>
      </w:pPr>
      <w:r w:rsidRPr="008D1AF5">
        <w:rPr>
          <w:rFonts w:ascii="Century" w:hAnsi="Century" w:cs="Century"/>
          <w:sz w:val="18"/>
          <w:szCs w:val="18"/>
        </w:rPr>
        <w:t xml:space="preserve">Encerrada a fase de lances, será verificada a existência de empate ficto, nos termos previstos no art. 48, §3º, da Lei Complementar nº. 147/2014 entre licitantes sediadas local, regionalmente e demais, às quais terão oportunidade de cobrir a proposta. Neste caso, as licitantes sediadas em âmbito local terão prioridade de contratação em relação as licitantes sediadas em âmbito regional. </w:t>
      </w:r>
    </w:p>
    <w:p w:rsidR="00C1335A" w:rsidRPr="00BE17EF" w:rsidRDefault="00C1335A" w:rsidP="00C1335A">
      <w:pPr>
        <w:pStyle w:val="Corpodetexto"/>
        <w:spacing w:line="312" w:lineRule="auto"/>
        <w:ind w:left="0" w:hanging="2"/>
        <w:jc w:val="both"/>
        <w:rPr>
          <w:rFonts w:ascii="Century" w:hAnsi="Century" w:cs="Century"/>
          <w:b/>
          <w:bCs/>
          <w:sz w:val="18"/>
          <w:szCs w:val="18"/>
          <w:highlight w:val="green"/>
        </w:rPr>
      </w:pPr>
    </w:p>
    <w:p w:rsidR="00C1335A" w:rsidRDefault="00C1335A" w:rsidP="00C1335A">
      <w:pPr>
        <w:pStyle w:val="Corpodetexto"/>
        <w:spacing w:line="312" w:lineRule="auto"/>
        <w:ind w:left="0" w:hanging="2"/>
        <w:jc w:val="both"/>
        <w:rPr>
          <w:rFonts w:ascii="Century" w:hAnsi="Century" w:cs="Century"/>
          <w:sz w:val="18"/>
          <w:szCs w:val="18"/>
        </w:rPr>
      </w:pPr>
      <w:r w:rsidRPr="00747709">
        <w:rPr>
          <w:rFonts w:ascii="Century" w:hAnsi="Century" w:cs="Century"/>
          <w:b/>
          <w:bCs/>
          <w:sz w:val="18"/>
          <w:szCs w:val="18"/>
        </w:rPr>
        <w:t xml:space="preserve">16.3.2. </w:t>
      </w:r>
      <w:r w:rsidRPr="00747709">
        <w:rPr>
          <w:rFonts w:ascii="Century" w:hAnsi="Century" w:cs="Century"/>
          <w:sz w:val="18"/>
          <w:szCs w:val="18"/>
        </w:rPr>
        <w:t>A Lei Complementar nº 123/2006, visa o fortalecimento e a promoção do desenvolvimento econômico e social, a ampliação das políticas públicas voltadas para as microempresas e empresas de pequeno porte ou equiparadas e o fomento do desenvolvimento das microempresas e empresas de pequeno porte, fato que por sua vez, será atendido com a realização de licitação exclusiva para ME’s e EPP’s, bem como, com a definição de regras para a priorização da contratação de ME’s e EPP’s sediados local e/ou regional.</w:t>
      </w:r>
      <w:r w:rsidRPr="006C7037">
        <w:rPr>
          <w:rFonts w:ascii="Century" w:hAnsi="Century" w:cs="Century"/>
          <w:sz w:val="18"/>
          <w:szCs w:val="18"/>
        </w:rPr>
        <w:t xml:space="preserve">  </w:t>
      </w:r>
    </w:p>
    <w:p w:rsidR="00C1335A" w:rsidRDefault="00C1335A" w:rsidP="00C1335A">
      <w:pPr>
        <w:pStyle w:val="Corpodetexto"/>
        <w:spacing w:line="312" w:lineRule="auto"/>
        <w:ind w:left="0" w:hanging="2"/>
        <w:jc w:val="both"/>
        <w:rPr>
          <w:rFonts w:ascii="Century" w:hAnsi="Century" w:cs="Century"/>
          <w:sz w:val="18"/>
          <w:szCs w:val="18"/>
        </w:rPr>
      </w:pPr>
    </w:p>
    <w:p w:rsidR="00C1335A" w:rsidRPr="00B46266" w:rsidRDefault="00C1335A" w:rsidP="00C1335A">
      <w:pPr>
        <w:pStyle w:val="Corpodetexto"/>
        <w:spacing w:line="312" w:lineRule="auto"/>
        <w:ind w:left="0" w:hanging="2"/>
        <w:jc w:val="both"/>
        <w:rPr>
          <w:rFonts w:ascii="Century" w:hAnsi="Century" w:cs="Century"/>
          <w:sz w:val="18"/>
          <w:szCs w:val="18"/>
        </w:rPr>
      </w:pPr>
      <w:r w:rsidRPr="00747709">
        <w:rPr>
          <w:rFonts w:ascii="Century" w:hAnsi="Century" w:cs="Century"/>
          <w:b/>
          <w:bCs/>
          <w:sz w:val="18"/>
          <w:szCs w:val="18"/>
        </w:rPr>
        <w:t>16.3.</w:t>
      </w:r>
      <w:r>
        <w:rPr>
          <w:rFonts w:ascii="Century" w:hAnsi="Century" w:cs="Century"/>
          <w:b/>
          <w:bCs/>
          <w:sz w:val="18"/>
          <w:szCs w:val="18"/>
        </w:rPr>
        <w:t>3</w:t>
      </w:r>
      <w:r w:rsidRPr="00747709">
        <w:rPr>
          <w:rFonts w:ascii="Century" w:hAnsi="Century" w:cs="Century"/>
          <w:b/>
          <w:bCs/>
          <w:sz w:val="18"/>
          <w:szCs w:val="18"/>
        </w:rPr>
        <w:t xml:space="preserve">. </w:t>
      </w:r>
      <w:r w:rsidRPr="006C7037">
        <w:rPr>
          <w:rFonts w:ascii="Century" w:hAnsi="Century" w:cs="Century"/>
          <w:sz w:val="18"/>
          <w:szCs w:val="18"/>
        </w:rPr>
        <w:t xml:space="preserve">Através dos </w:t>
      </w:r>
      <w:r w:rsidRPr="006C7037">
        <w:rPr>
          <w:rFonts w:ascii="Century" w:eastAsia="Tahoma" w:hAnsi="Century" w:cs="Century"/>
          <w:sz w:val="18"/>
          <w:szCs w:val="18"/>
        </w:rPr>
        <w:t>procedimentos acima</w:t>
      </w:r>
      <w:r>
        <w:rPr>
          <w:rFonts w:ascii="Century" w:eastAsia="Tahoma" w:hAnsi="Century" w:cs="Century"/>
          <w:sz w:val="18"/>
          <w:szCs w:val="18"/>
        </w:rPr>
        <w:t xml:space="preserve"> definidos, tem-se estabelecido</w:t>
      </w:r>
      <w:r w:rsidRPr="006C7037">
        <w:rPr>
          <w:rFonts w:ascii="Century" w:eastAsia="Tahoma" w:hAnsi="Century" w:cs="Century"/>
          <w:sz w:val="18"/>
          <w:szCs w:val="18"/>
        </w:rPr>
        <w:t xml:space="preserve"> na prática, a prioridade de contratação com  microempresas e empresas de pequeno porte sediadas local e/ou regional, como forma efetiva e eficaz de </w:t>
      </w:r>
      <w:r w:rsidRPr="006C7037">
        <w:rPr>
          <w:rFonts w:ascii="Century" w:eastAsia="SimSun" w:hAnsi="Century" w:cs="Century"/>
          <w:sz w:val="18"/>
          <w:szCs w:val="18"/>
          <w:lang w:val="en-US" w:eastAsia="zh-CN"/>
        </w:rPr>
        <w:t>incentivo ao desenvolvimento</w:t>
      </w:r>
      <w:r w:rsidRPr="006C7037">
        <w:rPr>
          <w:rFonts w:ascii="Century" w:eastAsia="SimSun" w:hAnsi="Century" w:cs="Century"/>
          <w:sz w:val="18"/>
          <w:szCs w:val="18"/>
          <w:lang w:eastAsia="zh-CN"/>
        </w:rPr>
        <w:t xml:space="preserve"> e</w:t>
      </w:r>
      <w:r w:rsidRPr="006C7037">
        <w:rPr>
          <w:rFonts w:ascii="Century" w:eastAsia="SimSun" w:hAnsi="Century" w:cs="Century"/>
          <w:sz w:val="18"/>
          <w:szCs w:val="18"/>
          <w:lang w:val="en-US" w:eastAsia="zh-CN"/>
        </w:rPr>
        <w:t>conômico</w:t>
      </w:r>
      <w:r w:rsidRPr="006C7037">
        <w:rPr>
          <w:rFonts w:ascii="Century" w:eastAsia="SimSun" w:hAnsi="Century" w:cs="Century"/>
          <w:sz w:val="18"/>
          <w:szCs w:val="18"/>
          <w:lang w:eastAsia="zh-CN"/>
        </w:rPr>
        <w:t xml:space="preserve"> do Município e região, uma vez que </w:t>
      </w:r>
      <w:r w:rsidRPr="006C7037">
        <w:rPr>
          <w:rFonts w:ascii="Century" w:eastAsia="SimSun" w:hAnsi="Century" w:cs="Century"/>
          <w:sz w:val="18"/>
          <w:szCs w:val="18"/>
          <w:lang w:val="en-US" w:eastAsia="zh-CN"/>
        </w:rPr>
        <w:t xml:space="preserve">grande parte das empresas ativas no Município de </w:t>
      </w:r>
      <w:r w:rsidRPr="006C7037">
        <w:rPr>
          <w:rFonts w:ascii="Century" w:hAnsi="Century" w:cs="Century"/>
          <w:sz w:val="18"/>
          <w:szCs w:val="18"/>
        </w:rPr>
        <w:t>Conceição de Ipanema/MG</w:t>
      </w:r>
      <w:r w:rsidRPr="006C7037">
        <w:rPr>
          <w:rFonts w:ascii="Century" w:eastAsia="SimSun" w:hAnsi="Century" w:cs="Century"/>
          <w:sz w:val="18"/>
          <w:szCs w:val="18"/>
          <w:lang w:val="en-US" w:eastAsia="zh-CN"/>
        </w:rPr>
        <w:t xml:space="preserve"> e região são Micro e Pequenas Empresas, segundo dados do Instituto Brasileiro de Planejamento e Tributação.</w:t>
      </w:r>
      <w:r w:rsidRPr="00B46266">
        <w:rPr>
          <w:rFonts w:ascii="Century" w:eastAsia="SimSun" w:hAnsi="Century" w:cs="Century"/>
          <w:sz w:val="18"/>
          <w:szCs w:val="18"/>
          <w:lang w:val="en-US" w:eastAsia="zh-CN"/>
        </w:rPr>
        <w:t xml:space="preserve"> </w:t>
      </w:r>
    </w:p>
    <w:p w:rsidR="00C1335A" w:rsidRPr="000925D8" w:rsidRDefault="00C1335A" w:rsidP="00C1335A">
      <w:pPr>
        <w:tabs>
          <w:tab w:val="left" w:pos="9213"/>
        </w:tabs>
        <w:spacing w:line="312" w:lineRule="auto"/>
        <w:ind w:left="0" w:hanging="2"/>
        <w:jc w:val="both"/>
        <w:rPr>
          <w:rFonts w:ascii="Century" w:hAnsi="Century"/>
          <w:b/>
          <w:sz w:val="18"/>
          <w:szCs w:val="18"/>
        </w:rPr>
      </w:pPr>
      <w:r w:rsidRPr="000925D8">
        <w:rPr>
          <w:rFonts w:ascii="Century" w:hAnsi="Century"/>
          <w:b/>
          <w:sz w:val="18"/>
          <w:szCs w:val="18"/>
        </w:rPr>
        <w:lastRenderedPageBreak/>
        <w:t>16.4. Será admitida a subcontratação?</w:t>
      </w:r>
    </w:p>
    <w:p w:rsidR="00C1335A" w:rsidRPr="000925D8" w:rsidRDefault="00C1335A" w:rsidP="00C1335A">
      <w:pPr>
        <w:tabs>
          <w:tab w:val="left" w:pos="9213"/>
        </w:tabs>
        <w:spacing w:line="312" w:lineRule="auto"/>
        <w:ind w:left="0" w:hanging="2"/>
        <w:jc w:val="both"/>
        <w:rPr>
          <w:rFonts w:ascii="Century" w:hAnsi="Century"/>
          <w:spacing w:val="-1"/>
          <w:sz w:val="18"/>
          <w:szCs w:val="18"/>
        </w:rPr>
      </w:pPr>
    </w:p>
    <w:p w:rsidR="00C1335A" w:rsidRPr="000925D8" w:rsidRDefault="00C1335A" w:rsidP="00C1335A">
      <w:pPr>
        <w:tabs>
          <w:tab w:val="left" w:pos="9213"/>
        </w:tabs>
        <w:spacing w:line="312" w:lineRule="auto"/>
        <w:ind w:left="0" w:hanging="2"/>
        <w:jc w:val="both"/>
        <w:rPr>
          <w:rFonts w:ascii="Century" w:hAnsi="Century"/>
          <w:b/>
          <w:bCs/>
          <w:sz w:val="18"/>
          <w:szCs w:val="18"/>
        </w:rPr>
      </w:pPr>
      <w:r w:rsidRPr="000925D8">
        <w:rPr>
          <w:rFonts w:ascii="Century" w:hAnsi="Century"/>
          <w:spacing w:val="-1"/>
          <w:sz w:val="18"/>
          <w:szCs w:val="18"/>
        </w:rPr>
        <w:t>(  ) Sim</w:t>
      </w:r>
    </w:p>
    <w:p w:rsidR="00C1335A" w:rsidRPr="000925D8" w:rsidRDefault="00C1335A" w:rsidP="00C1335A">
      <w:pPr>
        <w:pStyle w:val="PargrafodaLista"/>
        <w:tabs>
          <w:tab w:val="left" w:pos="9213"/>
        </w:tabs>
        <w:spacing w:after="0" w:line="312" w:lineRule="auto"/>
        <w:ind w:left="0" w:hanging="2"/>
        <w:rPr>
          <w:rFonts w:ascii="Century" w:hAnsi="Century"/>
          <w:sz w:val="18"/>
          <w:szCs w:val="18"/>
        </w:rPr>
      </w:pPr>
      <w:r w:rsidRPr="000925D8">
        <w:rPr>
          <w:rFonts w:ascii="Century" w:hAnsi="Century"/>
          <w:sz w:val="18"/>
          <w:szCs w:val="18"/>
        </w:rPr>
        <w:t>(x) Não</w:t>
      </w:r>
    </w:p>
    <w:p w:rsidR="00C1335A" w:rsidRPr="000925D8" w:rsidRDefault="00C1335A" w:rsidP="00C1335A">
      <w:pPr>
        <w:pStyle w:val="PargrafodaLista"/>
        <w:tabs>
          <w:tab w:val="left" w:pos="9213"/>
        </w:tabs>
        <w:spacing w:after="0" w:line="312" w:lineRule="auto"/>
        <w:ind w:left="0" w:hanging="2"/>
        <w:rPr>
          <w:rFonts w:ascii="Century" w:hAnsi="Century"/>
          <w:sz w:val="18"/>
          <w:szCs w:val="18"/>
        </w:rPr>
      </w:pPr>
    </w:p>
    <w:p w:rsidR="00C1335A" w:rsidRPr="000925D8" w:rsidRDefault="00C1335A" w:rsidP="00C1335A">
      <w:pPr>
        <w:pStyle w:val="PargrafodaLista"/>
        <w:tabs>
          <w:tab w:val="left" w:pos="9213"/>
        </w:tabs>
        <w:spacing w:after="0" w:line="312" w:lineRule="auto"/>
        <w:ind w:left="0" w:hanging="2"/>
        <w:jc w:val="both"/>
        <w:rPr>
          <w:rFonts w:ascii="Century" w:hAnsi="Century"/>
          <w:b/>
          <w:bCs/>
          <w:sz w:val="18"/>
          <w:szCs w:val="18"/>
        </w:rPr>
      </w:pPr>
      <w:r w:rsidRPr="000925D8">
        <w:rPr>
          <w:rFonts w:ascii="Century" w:hAnsi="Century"/>
          <w:b/>
          <w:bCs/>
          <w:sz w:val="18"/>
          <w:szCs w:val="18"/>
        </w:rPr>
        <w:t xml:space="preserve">16.5. </w:t>
      </w:r>
      <w:r w:rsidRPr="000925D8">
        <w:rPr>
          <w:rFonts w:ascii="Century" w:hAnsi="Century"/>
          <w:b/>
          <w:sz w:val="18"/>
          <w:szCs w:val="18"/>
        </w:rPr>
        <w:t>Haverá necessidade de vistoria prévia (visita técnica)?</w:t>
      </w:r>
    </w:p>
    <w:p w:rsidR="00C1335A" w:rsidRDefault="00C1335A" w:rsidP="00C1335A">
      <w:pPr>
        <w:pStyle w:val="Corpodetexto"/>
        <w:tabs>
          <w:tab w:val="left" w:pos="9213"/>
        </w:tabs>
        <w:spacing w:line="312" w:lineRule="auto"/>
        <w:ind w:left="0" w:hanging="2"/>
        <w:jc w:val="both"/>
        <w:rPr>
          <w:rFonts w:ascii="Century" w:hAnsi="Century"/>
          <w:sz w:val="18"/>
          <w:szCs w:val="18"/>
        </w:rPr>
      </w:pPr>
    </w:p>
    <w:p w:rsidR="00C1335A" w:rsidRPr="000925D8" w:rsidRDefault="00C1335A" w:rsidP="00C1335A">
      <w:pPr>
        <w:pStyle w:val="Corpodetexto"/>
        <w:tabs>
          <w:tab w:val="left" w:pos="9213"/>
        </w:tabs>
        <w:spacing w:line="312" w:lineRule="auto"/>
        <w:ind w:left="0" w:hanging="2"/>
        <w:jc w:val="both"/>
        <w:rPr>
          <w:rFonts w:ascii="Century" w:hAnsi="Century"/>
          <w:sz w:val="18"/>
          <w:szCs w:val="18"/>
        </w:rPr>
      </w:pPr>
      <w:r w:rsidRPr="000925D8">
        <w:rPr>
          <w:rFonts w:ascii="Century" w:hAnsi="Century"/>
          <w:sz w:val="18"/>
          <w:szCs w:val="18"/>
        </w:rPr>
        <w:t xml:space="preserve">(  ) Vistoria obrigatória </w:t>
      </w:r>
    </w:p>
    <w:p w:rsidR="00C1335A" w:rsidRPr="000925D8" w:rsidRDefault="00C1335A" w:rsidP="00C1335A">
      <w:pPr>
        <w:pStyle w:val="Corpodetexto"/>
        <w:tabs>
          <w:tab w:val="left" w:pos="9213"/>
        </w:tabs>
        <w:spacing w:line="312" w:lineRule="auto"/>
        <w:ind w:left="0" w:hanging="2"/>
        <w:jc w:val="both"/>
        <w:rPr>
          <w:rFonts w:ascii="Century" w:hAnsi="Century"/>
          <w:sz w:val="18"/>
          <w:szCs w:val="18"/>
        </w:rPr>
      </w:pPr>
      <w:r w:rsidRPr="000925D8">
        <w:rPr>
          <w:rFonts w:ascii="Century" w:hAnsi="Century"/>
          <w:sz w:val="18"/>
          <w:szCs w:val="18"/>
        </w:rPr>
        <w:t xml:space="preserve">(x) Vistoria facultativa </w:t>
      </w:r>
    </w:p>
    <w:p w:rsidR="00C1335A" w:rsidRPr="000925D8" w:rsidRDefault="00C1335A" w:rsidP="00C1335A">
      <w:pPr>
        <w:pStyle w:val="Corpodetexto"/>
        <w:tabs>
          <w:tab w:val="left" w:pos="9213"/>
        </w:tabs>
        <w:spacing w:line="312" w:lineRule="auto"/>
        <w:ind w:left="0" w:hanging="2"/>
        <w:jc w:val="both"/>
        <w:rPr>
          <w:rFonts w:ascii="Century" w:hAnsi="Century"/>
          <w:sz w:val="18"/>
          <w:szCs w:val="18"/>
        </w:rPr>
      </w:pPr>
      <w:r w:rsidRPr="000925D8">
        <w:rPr>
          <w:rFonts w:ascii="Century" w:hAnsi="Century"/>
          <w:sz w:val="18"/>
          <w:szCs w:val="18"/>
        </w:rPr>
        <w:t>(  ) Não será exigida vistoria.</w:t>
      </w:r>
    </w:p>
    <w:p w:rsidR="00C1335A" w:rsidRPr="000925D8" w:rsidRDefault="00C1335A" w:rsidP="00C1335A">
      <w:pPr>
        <w:pStyle w:val="Corpodetexto"/>
        <w:tabs>
          <w:tab w:val="left" w:pos="9213"/>
        </w:tabs>
        <w:spacing w:line="312" w:lineRule="auto"/>
        <w:ind w:left="0" w:hanging="2"/>
        <w:rPr>
          <w:rFonts w:ascii="Century" w:hAnsi="Century"/>
          <w:sz w:val="18"/>
          <w:szCs w:val="18"/>
        </w:rPr>
      </w:pPr>
    </w:p>
    <w:p w:rsidR="00C1335A" w:rsidRPr="000925D8" w:rsidRDefault="00C1335A" w:rsidP="00C1335A">
      <w:pPr>
        <w:pStyle w:val="Corpodetexto"/>
        <w:tabs>
          <w:tab w:val="left" w:pos="9213"/>
        </w:tabs>
        <w:spacing w:line="312" w:lineRule="auto"/>
        <w:ind w:left="0" w:hanging="2"/>
        <w:jc w:val="both"/>
        <w:rPr>
          <w:rFonts w:ascii="Century" w:hAnsi="Century"/>
          <w:b/>
          <w:bCs/>
          <w:sz w:val="18"/>
          <w:szCs w:val="18"/>
        </w:rPr>
      </w:pPr>
      <w:r w:rsidRPr="000925D8">
        <w:rPr>
          <w:rFonts w:ascii="Century" w:hAnsi="Century"/>
          <w:b/>
          <w:bCs/>
          <w:sz w:val="18"/>
          <w:szCs w:val="18"/>
        </w:rPr>
        <w:t xml:space="preserve">16.5.1. Se sim, Justificativa: </w:t>
      </w:r>
    </w:p>
    <w:p w:rsidR="007A6240" w:rsidRPr="000925D8" w:rsidRDefault="007A6240" w:rsidP="007A6240">
      <w:pPr>
        <w:pStyle w:val="PargrafodaLista"/>
        <w:tabs>
          <w:tab w:val="left" w:pos="9213"/>
        </w:tabs>
        <w:spacing w:after="0" w:line="312" w:lineRule="auto"/>
        <w:ind w:left="0" w:hanging="2"/>
        <w:jc w:val="both"/>
        <w:rPr>
          <w:rFonts w:ascii="Century" w:hAnsi="Century"/>
          <w:b/>
          <w:bCs/>
          <w:sz w:val="18"/>
          <w:szCs w:val="18"/>
        </w:rPr>
      </w:pPr>
    </w:p>
    <w:p w:rsidR="007A6240" w:rsidRPr="000925D8" w:rsidRDefault="007A6240" w:rsidP="007A6240">
      <w:pPr>
        <w:spacing w:line="312" w:lineRule="auto"/>
        <w:ind w:left="0" w:hanging="2"/>
        <w:jc w:val="both"/>
        <w:rPr>
          <w:rFonts w:ascii="Century" w:hAnsi="Century"/>
          <w:b/>
          <w:bCs/>
          <w:sz w:val="18"/>
          <w:szCs w:val="18"/>
          <w:u w:val="single"/>
        </w:rPr>
      </w:pPr>
      <w:r w:rsidRPr="000925D8">
        <w:rPr>
          <w:rFonts w:ascii="Century" w:hAnsi="Century"/>
          <w:b/>
          <w:bCs/>
          <w:sz w:val="18"/>
          <w:szCs w:val="18"/>
          <w:u w:val="single"/>
        </w:rPr>
        <w:t>17 – DISPOSIÇÕES FINAIS</w:t>
      </w:r>
    </w:p>
    <w:p w:rsidR="007A6240" w:rsidRPr="000925D8" w:rsidRDefault="007A6240" w:rsidP="007A6240">
      <w:pPr>
        <w:spacing w:line="312" w:lineRule="auto"/>
        <w:ind w:left="0" w:hanging="2"/>
        <w:jc w:val="both"/>
        <w:rPr>
          <w:rFonts w:ascii="Century" w:hAnsi="Century"/>
          <w:b/>
          <w:bCs/>
          <w:sz w:val="18"/>
          <w:szCs w:val="18"/>
          <w:u w:val="single"/>
        </w:rPr>
      </w:pPr>
    </w:p>
    <w:p w:rsidR="007A6240" w:rsidRPr="000925D8" w:rsidRDefault="007A6240" w:rsidP="007A6240">
      <w:pPr>
        <w:spacing w:line="312" w:lineRule="auto"/>
        <w:ind w:left="0" w:hanging="2"/>
        <w:jc w:val="both"/>
        <w:rPr>
          <w:rFonts w:ascii="Century" w:hAnsi="Century"/>
          <w:color w:val="000000"/>
          <w:sz w:val="18"/>
          <w:szCs w:val="18"/>
        </w:rPr>
      </w:pPr>
      <w:r w:rsidRPr="000925D8">
        <w:rPr>
          <w:rFonts w:ascii="Century" w:hAnsi="Century"/>
          <w:b/>
          <w:bCs/>
          <w:color w:val="000000"/>
          <w:sz w:val="18"/>
          <w:szCs w:val="18"/>
        </w:rPr>
        <w:t>17.1.</w:t>
      </w:r>
      <w:r w:rsidRPr="000925D8">
        <w:rPr>
          <w:rFonts w:ascii="Century" w:hAnsi="Century"/>
          <w:color w:val="000000"/>
          <w:sz w:val="18"/>
          <w:szCs w:val="18"/>
        </w:rPr>
        <w:t xml:space="preserve"> Este Projeto Básico de Licitação e seus anexos farão parte integrante do edital de licitação.</w:t>
      </w:r>
    </w:p>
    <w:p w:rsidR="007A6240" w:rsidRPr="000925D8" w:rsidRDefault="007A6240" w:rsidP="007A6240">
      <w:pPr>
        <w:spacing w:line="312" w:lineRule="auto"/>
        <w:ind w:left="0" w:hanging="2"/>
        <w:jc w:val="both"/>
        <w:rPr>
          <w:rFonts w:ascii="Century" w:hAnsi="Century"/>
          <w:color w:val="000000"/>
          <w:sz w:val="18"/>
          <w:szCs w:val="18"/>
        </w:rPr>
      </w:pPr>
    </w:p>
    <w:p w:rsidR="007A6240" w:rsidRPr="000925D8" w:rsidRDefault="007A6240" w:rsidP="007A6240">
      <w:pPr>
        <w:pStyle w:val="Corpodetexto"/>
        <w:spacing w:line="312" w:lineRule="auto"/>
        <w:ind w:left="0" w:right="68" w:hanging="2"/>
        <w:jc w:val="both"/>
        <w:rPr>
          <w:rFonts w:ascii="Century" w:hAnsi="Century"/>
          <w:bCs/>
          <w:sz w:val="18"/>
          <w:szCs w:val="18"/>
        </w:rPr>
      </w:pPr>
      <w:r w:rsidRPr="000925D8">
        <w:rPr>
          <w:rFonts w:ascii="Century" w:hAnsi="Century"/>
          <w:b/>
          <w:bCs/>
          <w:color w:val="000000"/>
          <w:sz w:val="18"/>
          <w:szCs w:val="18"/>
        </w:rPr>
        <w:t>17.2.</w:t>
      </w:r>
      <w:r w:rsidRPr="000925D8">
        <w:rPr>
          <w:rFonts w:ascii="Century" w:hAnsi="Century"/>
          <w:color w:val="000000"/>
          <w:sz w:val="18"/>
          <w:szCs w:val="18"/>
        </w:rPr>
        <w:t xml:space="preserve"> </w:t>
      </w:r>
      <w:r w:rsidRPr="000925D8">
        <w:rPr>
          <w:rFonts w:ascii="Century" w:hAnsi="Century"/>
          <w:bCs/>
          <w:sz w:val="18"/>
          <w:szCs w:val="18"/>
        </w:rPr>
        <w:t xml:space="preserve">No ato de elaboração do Edital, poderão ser exigidos outros documentos para fins de apresentação da proposta de preços e dos documentos de habilitação constantes da Lei nº 14.133/2021 e demais normas regulamentares que não constem deste Projeto Básico, para fins resguardar a Administração na consecução integral do objeto. </w:t>
      </w:r>
    </w:p>
    <w:p w:rsidR="007A6240" w:rsidRPr="000925D8" w:rsidRDefault="007A6240" w:rsidP="007A6240">
      <w:pPr>
        <w:pStyle w:val="Corpodetexto"/>
        <w:spacing w:line="312" w:lineRule="auto"/>
        <w:ind w:left="0" w:right="68" w:hanging="2"/>
        <w:jc w:val="both"/>
        <w:rPr>
          <w:rFonts w:ascii="Century" w:hAnsi="Century"/>
          <w:b/>
          <w:sz w:val="18"/>
          <w:szCs w:val="18"/>
        </w:rPr>
      </w:pPr>
    </w:p>
    <w:p w:rsidR="007A6240" w:rsidRPr="000925D8" w:rsidRDefault="007A6240" w:rsidP="007A6240">
      <w:pPr>
        <w:pStyle w:val="Corpodetexto"/>
        <w:spacing w:line="312" w:lineRule="auto"/>
        <w:ind w:left="0" w:right="68" w:hanging="2"/>
        <w:jc w:val="both"/>
        <w:rPr>
          <w:rFonts w:ascii="Century" w:hAnsi="Century"/>
          <w:color w:val="000000"/>
          <w:sz w:val="18"/>
          <w:szCs w:val="18"/>
        </w:rPr>
      </w:pPr>
      <w:r w:rsidRPr="000925D8">
        <w:rPr>
          <w:rFonts w:ascii="Century" w:hAnsi="Century"/>
          <w:b/>
          <w:bCs/>
          <w:sz w:val="18"/>
          <w:szCs w:val="18"/>
        </w:rPr>
        <w:t>17.3.</w:t>
      </w:r>
      <w:r w:rsidRPr="000925D8">
        <w:rPr>
          <w:rFonts w:ascii="Century" w:hAnsi="Century"/>
          <w:sz w:val="18"/>
          <w:szCs w:val="18"/>
        </w:rPr>
        <w:t xml:space="preserve"> Este Projeto Básico de licitação foi elaborado pelo Setor Competente do Município de C</w:t>
      </w:r>
      <w:r w:rsidR="002667C1">
        <w:rPr>
          <w:rFonts w:ascii="Century" w:hAnsi="Century"/>
          <w:sz w:val="18"/>
          <w:szCs w:val="18"/>
        </w:rPr>
        <w:t>onceição de Ipanema</w:t>
      </w:r>
      <w:r w:rsidRPr="000925D8">
        <w:rPr>
          <w:rFonts w:ascii="Century" w:hAnsi="Century"/>
          <w:sz w:val="18"/>
          <w:szCs w:val="18"/>
        </w:rPr>
        <w:t>/MG, com o auxilio técnico do Setor de Engenharia e Assessoria contratada para essa finalidade.</w:t>
      </w:r>
    </w:p>
    <w:p w:rsidR="007A6240" w:rsidRPr="000925D8" w:rsidRDefault="007A6240" w:rsidP="007A6240">
      <w:pPr>
        <w:pStyle w:val="Default"/>
        <w:spacing w:line="312" w:lineRule="auto"/>
        <w:ind w:left="0" w:hanging="2"/>
        <w:jc w:val="both"/>
        <w:rPr>
          <w:rFonts w:ascii="Century" w:hAnsi="Century"/>
          <w:sz w:val="18"/>
          <w:szCs w:val="18"/>
        </w:rPr>
      </w:pPr>
    </w:p>
    <w:p w:rsidR="007A6240" w:rsidRDefault="007A6240" w:rsidP="007A6240">
      <w:pPr>
        <w:pStyle w:val="Default"/>
        <w:spacing w:line="312" w:lineRule="auto"/>
        <w:ind w:left="0" w:hanging="2"/>
        <w:jc w:val="both"/>
        <w:rPr>
          <w:rFonts w:ascii="Century" w:hAnsi="Century"/>
          <w:sz w:val="18"/>
          <w:szCs w:val="18"/>
        </w:rPr>
      </w:pPr>
      <w:r w:rsidRPr="000925D8">
        <w:rPr>
          <w:rFonts w:ascii="Century" w:hAnsi="Century"/>
          <w:b/>
          <w:bCs/>
          <w:sz w:val="18"/>
          <w:szCs w:val="18"/>
        </w:rPr>
        <w:t>17.4.</w:t>
      </w:r>
      <w:r w:rsidRPr="000925D8">
        <w:rPr>
          <w:rFonts w:ascii="Century" w:hAnsi="Century"/>
          <w:sz w:val="18"/>
          <w:szCs w:val="18"/>
        </w:rPr>
        <w:t xml:space="preserve"> Fazem parte deste Projeto Básico da Licitação os apêndices constantes do Estudo Técnico Preliminar, independentemente de transcrição. </w:t>
      </w:r>
    </w:p>
    <w:p w:rsidR="003E4609" w:rsidRDefault="003E4609" w:rsidP="0087040E">
      <w:pPr>
        <w:spacing w:line="276" w:lineRule="auto"/>
        <w:ind w:left="0" w:hanging="2"/>
        <w:jc w:val="right"/>
        <w:rPr>
          <w:rFonts w:ascii="Century" w:hAnsi="Century"/>
          <w:sz w:val="18"/>
          <w:szCs w:val="18"/>
        </w:rPr>
      </w:pPr>
    </w:p>
    <w:p w:rsidR="007A6240" w:rsidRPr="000925D8" w:rsidRDefault="003E1CC9" w:rsidP="0087040E">
      <w:pPr>
        <w:spacing w:line="276" w:lineRule="auto"/>
        <w:ind w:left="0" w:hanging="2"/>
        <w:jc w:val="right"/>
        <w:rPr>
          <w:rFonts w:ascii="Century" w:hAnsi="Century"/>
          <w:sz w:val="18"/>
          <w:szCs w:val="18"/>
        </w:rPr>
      </w:pPr>
      <w:r w:rsidRPr="009A1E8C">
        <w:rPr>
          <w:rFonts w:ascii="Century" w:hAnsi="Century"/>
          <w:sz w:val="18"/>
          <w:szCs w:val="18"/>
        </w:rPr>
        <w:t xml:space="preserve">Conceição de Ipanema/MG, </w:t>
      </w:r>
      <w:r w:rsidR="009A1E8C">
        <w:rPr>
          <w:rFonts w:ascii="Century" w:hAnsi="Century"/>
          <w:sz w:val="18"/>
          <w:szCs w:val="18"/>
        </w:rPr>
        <w:t>24</w:t>
      </w:r>
      <w:r w:rsidR="007A6240" w:rsidRPr="009A1E8C">
        <w:rPr>
          <w:rFonts w:ascii="Century" w:hAnsi="Century"/>
          <w:sz w:val="18"/>
          <w:szCs w:val="18"/>
        </w:rPr>
        <w:t xml:space="preserve"> de </w:t>
      </w:r>
      <w:r w:rsidR="009A1E8C">
        <w:rPr>
          <w:rFonts w:ascii="Century" w:hAnsi="Century"/>
          <w:sz w:val="18"/>
          <w:szCs w:val="18"/>
        </w:rPr>
        <w:t>fevereiro</w:t>
      </w:r>
      <w:r w:rsidR="007A6240" w:rsidRPr="009A1E8C">
        <w:rPr>
          <w:rFonts w:ascii="Century" w:hAnsi="Century"/>
          <w:sz w:val="18"/>
          <w:szCs w:val="18"/>
        </w:rPr>
        <w:t xml:space="preserve"> de 202</w:t>
      </w:r>
      <w:r w:rsidRPr="009A1E8C">
        <w:rPr>
          <w:rFonts w:ascii="Century" w:hAnsi="Century"/>
          <w:sz w:val="18"/>
          <w:szCs w:val="18"/>
        </w:rPr>
        <w:t>6</w:t>
      </w:r>
      <w:r w:rsidR="007A6240" w:rsidRPr="009A1E8C">
        <w:rPr>
          <w:rFonts w:ascii="Century" w:hAnsi="Century"/>
          <w:sz w:val="18"/>
          <w:szCs w:val="18"/>
        </w:rPr>
        <w:t>.</w:t>
      </w:r>
    </w:p>
    <w:p w:rsidR="007A6240" w:rsidRDefault="009A1E8C" w:rsidP="009A1E8C">
      <w:pPr>
        <w:tabs>
          <w:tab w:val="left" w:pos="8780"/>
        </w:tabs>
        <w:spacing w:line="276" w:lineRule="auto"/>
        <w:ind w:left="0" w:hanging="2"/>
        <w:rPr>
          <w:rFonts w:ascii="Century" w:hAnsi="Century"/>
          <w:sz w:val="18"/>
          <w:szCs w:val="18"/>
        </w:rPr>
      </w:pPr>
      <w:r>
        <w:rPr>
          <w:rFonts w:ascii="Century" w:hAnsi="Century"/>
          <w:sz w:val="18"/>
          <w:szCs w:val="18"/>
        </w:rPr>
        <w:tab/>
      </w:r>
      <w:r>
        <w:rPr>
          <w:rFonts w:ascii="Century" w:hAnsi="Century"/>
          <w:sz w:val="18"/>
          <w:szCs w:val="18"/>
        </w:rPr>
        <w:tab/>
      </w:r>
    </w:p>
    <w:p w:rsidR="009A1E8C" w:rsidRPr="009A1E8C" w:rsidRDefault="009A1E8C" w:rsidP="009A1E8C">
      <w:pPr>
        <w:pStyle w:val="normal0"/>
      </w:pPr>
    </w:p>
    <w:p w:rsidR="007A6240" w:rsidRPr="000925D8" w:rsidRDefault="007A6240" w:rsidP="0087040E">
      <w:pPr>
        <w:spacing w:line="276" w:lineRule="auto"/>
        <w:ind w:left="0" w:hanging="2"/>
        <w:jc w:val="right"/>
        <w:rPr>
          <w:rFonts w:ascii="Century" w:hAnsi="Century"/>
          <w:sz w:val="18"/>
          <w:szCs w:val="18"/>
          <w:highlight w:val="green"/>
        </w:rPr>
      </w:pPr>
    </w:p>
    <w:p w:rsidR="008E58ED" w:rsidRPr="008E58ED" w:rsidRDefault="008E58ED" w:rsidP="008E58ED">
      <w:pPr>
        <w:tabs>
          <w:tab w:val="left" w:pos="3456"/>
        </w:tabs>
        <w:ind w:leftChars="0" w:left="2" w:hanging="2"/>
        <w:jc w:val="center"/>
        <w:rPr>
          <w:rFonts w:ascii="Century" w:hAnsi="Century"/>
          <w:sz w:val="18"/>
          <w:szCs w:val="18"/>
        </w:rPr>
      </w:pPr>
      <w:r w:rsidRPr="008E58ED">
        <w:rPr>
          <w:rFonts w:ascii="Century" w:hAnsi="Century"/>
          <w:sz w:val="18"/>
          <w:szCs w:val="18"/>
        </w:rPr>
        <w:t>DANILA FRANCISCA DE SOUZA</w:t>
      </w:r>
    </w:p>
    <w:p w:rsidR="008E58ED" w:rsidRPr="008E58ED" w:rsidRDefault="008E58ED" w:rsidP="008E58ED">
      <w:pPr>
        <w:tabs>
          <w:tab w:val="left" w:pos="3456"/>
        </w:tabs>
        <w:ind w:leftChars="0" w:left="2" w:hanging="2"/>
        <w:jc w:val="center"/>
        <w:rPr>
          <w:rFonts w:ascii="Century" w:hAnsi="Century"/>
          <w:sz w:val="18"/>
          <w:szCs w:val="18"/>
        </w:rPr>
      </w:pPr>
      <w:r w:rsidRPr="008E58ED">
        <w:rPr>
          <w:rFonts w:ascii="Century" w:hAnsi="Century"/>
          <w:sz w:val="18"/>
          <w:szCs w:val="18"/>
        </w:rPr>
        <w:t>Setor de Compras</w:t>
      </w:r>
    </w:p>
    <w:p w:rsidR="008E58ED" w:rsidRPr="008E58ED" w:rsidRDefault="008E58ED" w:rsidP="008E58ED">
      <w:pPr>
        <w:ind w:leftChars="0" w:left="2" w:hanging="2"/>
        <w:jc w:val="center"/>
        <w:rPr>
          <w:rFonts w:ascii="Century" w:hAnsi="Century"/>
          <w:b/>
          <w:bCs/>
          <w:sz w:val="18"/>
          <w:szCs w:val="18"/>
        </w:rPr>
      </w:pPr>
      <w:r w:rsidRPr="008E58ED">
        <w:rPr>
          <w:rFonts w:ascii="Century" w:hAnsi="Century"/>
          <w:sz w:val="18"/>
          <w:szCs w:val="18"/>
        </w:rPr>
        <w:t>Responsável pela Elaboração do Projeto Básico de Licitação</w:t>
      </w:r>
    </w:p>
    <w:p w:rsidR="007A6240" w:rsidRPr="000925D8" w:rsidRDefault="008E58ED" w:rsidP="008E58ED">
      <w:pPr>
        <w:ind w:leftChars="0" w:left="2" w:hanging="2"/>
        <w:rPr>
          <w:rFonts w:ascii="Century" w:hAnsi="Century"/>
          <w:color w:val="FF0000"/>
          <w:sz w:val="18"/>
          <w:szCs w:val="18"/>
        </w:rPr>
      </w:pPr>
      <w:r>
        <w:rPr>
          <w:rFonts w:ascii="Century" w:eastAsia="Bookman Old Style" w:hAnsi="Century"/>
          <w:sz w:val="20"/>
          <w:szCs w:val="20"/>
        </w:rPr>
        <w:t xml:space="preserve"> </w:t>
      </w:r>
    </w:p>
    <w:sectPr w:rsidR="007A6240" w:rsidRPr="000925D8" w:rsidSect="003E1CC9">
      <w:headerReference w:type="even" r:id="rId15"/>
      <w:headerReference w:type="default" r:id="rId16"/>
      <w:footerReference w:type="even" r:id="rId17"/>
      <w:footerReference w:type="default" r:id="rId18"/>
      <w:headerReference w:type="first" r:id="rId19"/>
      <w:footerReference w:type="first" r:id="rId20"/>
      <w:pgSz w:w="11906" w:h="16838"/>
      <w:pgMar w:top="1673" w:right="849" w:bottom="2127" w:left="1560" w:header="568" w:footer="697"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33E63" w:rsidRDefault="00433E63" w:rsidP="00F0729B">
      <w:pPr>
        <w:spacing w:line="240" w:lineRule="auto"/>
        <w:ind w:left="0" w:hanging="2"/>
      </w:pPr>
      <w:r>
        <w:separator/>
      </w:r>
    </w:p>
  </w:endnote>
  <w:endnote w:type="continuationSeparator" w:id="1">
    <w:p w:rsidR="00433E63" w:rsidRDefault="00433E63" w:rsidP="00F0729B">
      <w:pPr>
        <w:spacing w:line="240" w:lineRule="auto"/>
        <w:ind w:left="0" w:hanging="2"/>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w:panose1 w:val="0204060405050502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Bold">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Lustria">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46DF" w:rsidRDefault="004046DF" w:rsidP="00F0729B">
    <w:pPr>
      <w:pStyle w:val="Rodap"/>
      <w:ind w:left="0" w:hanging="2"/>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46DF" w:rsidRDefault="004046DF">
    <w:pPr>
      <w:pStyle w:val="normal0"/>
      <w:pBdr>
        <w:top w:val="nil"/>
        <w:left w:val="nil"/>
        <w:bottom w:val="single" w:sz="12" w:space="1" w:color="auto"/>
        <w:right w:val="nil"/>
        <w:between w:val="nil"/>
      </w:pBdr>
      <w:tabs>
        <w:tab w:val="center" w:pos="4252"/>
        <w:tab w:val="right" w:pos="8504"/>
      </w:tabs>
      <w:rPr>
        <w:color w:val="000000"/>
      </w:rPr>
    </w:pPr>
  </w:p>
  <w:p w:rsidR="004046DF" w:rsidRPr="00DE0B97" w:rsidRDefault="004046DF" w:rsidP="00F0729B">
    <w:pPr>
      <w:pStyle w:val="normal0"/>
      <w:pBdr>
        <w:left w:val="nil"/>
        <w:bottom w:val="nil"/>
        <w:right w:val="nil"/>
        <w:between w:val="nil"/>
      </w:pBdr>
      <w:tabs>
        <w:tab w:val="center" w:pos="4252"/>
        <w:tab w:val="right" w:pos="8504"/>
      </w:tabs>
      <w:jc w:val="center"/>
      <w:rPr>
        <w:rFonts w:ascii="Lustria" w:hAnsi="Lustria"/>
        <w:sz w:val="18"/>
        <w:szCs w:val="18"/>
      </w:rPr>
    </w:pPr>
    <w:r w:rsidRPr="00DE0B97">
      <w:rPr>
        <w:rFonts w:ascii="Lustria" w:hAnsi="Lustria"/>
        <w:sz w:val="18"/>
        <w:szCs w:val="18"/>
      </w:rPr>
      <w:t>Av. Geraldo de Barros, nº 192, Centro, Conceição de Ipanema, MG</w:t>
    </w:r>
  </w:p>
  <w:p w:rsidR="004046DF" w:rsidRPr="00DE0B97" w:rsidRDefault="004046DF" w:rsidP="00F0729B">
    <w:pPr>
      <w:pStyle w:val="normal0"/>
      <w:pBdr>
        <w:left w:val="nil"/>
        <w:bottom w:val="nil"/>
        <w:right w:val="nil"/>
        <w:between w:val="nil"/>
      </w:pBdr>
      <w:tabs>
        <w:tab w:val="center" w:pos="4252"/>
        <w:tab w:val="right" w:pos="8504"/>
      </w:tabs>
      <w:jc w:val="center"/>
      <w:rPr>
        <w:rFonts w:ascii="Lustria" w:hAnsi="Lustria"/>
        <w:color w:val="000000"/>
        <w:sz w:val="18"/>
        <w:szCs w:val="18"/>
      </w:rPr>
    </w:pPr>
    <w:r w:rsidRPr="00DE0B97">
      <w:rPr>
        <w:rFonts w:ascii="Lustria" w:hAnsi="Lustria"/>
        <w:sz w:val="18"/>
        <w:szCs w:val="18"/>
      </w:rPr>
      <w:t xml:space="preserve">CEP: 36.947-000 - </w:t>
    </w:r>
    <w:r w:rsidRPr="00DE0B97">
      <w:rPr>
        <w:rFonts w:ascii="Lustria" w:hAnsi="Lustria"/>
        <w:color w:val="000000"/>
        <w:sz w:val="18"/>
        <w:szCs w:val="18"/>
      </w:rPr>
      <w:t xml:space="preserve">e-mail: </w:t>
    </w:r>
    <w:hyperlink r:id="rId1" w:history="1">
      <w:r w:rsidRPr="00DE0B97">
        <w:rPr>
          <w:rStyle w:val="Hyperlink"/>
          <w:rFonts w:ascii="Lustria" w:hAnsi="Lustria"/>
          <w:sz w:val="18"/>
          <w:szCs w:val="18"/>
        </w:rPr>
        <w:t>licitacao.concipa.2025@gmail.com</w:t>
      </w:r>
    </w:hyperlink>
  </w:p>
  <w:p w:rsidR="004046DF" w:rsidRPr="00DE0B97" w:rsidRDefault="004046DF">
    <w:pPr>
      <w:pStyle w:val="normal0"/>
      <w:pBdr>
        <w:top w:val="nil"/>
        <w:left w:val="nil"/>
        <w:bottom w:val="nil"/>
        <w:right w:val="nil"/>
        <w:between w:val="nil"/>
      </w:pBdr>
      <w:tabs>
        <w:tab w:val="center" w:pos="4252"/>
        <w:tab w:val="right" w:pos="8504"/>
      </w:tabs>
      <w:rPr>
        <w:rFonts w:ascii="Lustria" w:hAnsi="Lustria"/>
        <w:color w:val="000000"/>
        <w:sz w:val="18"/>
        <w:szCs w:val="1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46DF" w:rsidRDefault="004046DF" w:rsidP="00F0729B">
    <w:pPr>
      <w:pStyle w:val="Rodap"/>
      <w:ind w:left="0" w:hanging="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33E63" w:rsidRDefault="00433E63" w:rsidP="00F0729B">
      <w:pPr>
        <w:spacing w:line="240" w:lineRule="auto"/>
        <w:ind w:left="0" w:hanging="2"/>
      </w:pPr>
      <w:r>
        <w:separator/>
      </w:r>
    </w:p>
  </w:footnote>
  <w:footnote w:type="continuationSeparator" w:id="1">
    <w:p w:rsidR="00433E63" w:rsidRDefault="00433E63" w:rsidP="00F0729B">
      <w:pPr>
        <w:spacing w:line="240" w:lineRule="auto"/>
        <w:ind w:left="0" w:hanging="2"/>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46DF" w:rsidRDefault="004046DF" w:rsidP="00F0729B">
    <w:pPr>
      <w:pStyle w:val="Cabealho"/>
      <w:ind w:left="0" w:hanging="2"/>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46DF" w:rsidRPr="00F0729B" w:rsidRDefault="004046DF" w:rsidP="00F0729B">
    <w:pPr>
      <w:pStyle w:val="normal0"/>
      <w:ind w:hanging="2"/>
      <w:jc w:val="center"/>
      <w:rPr>
        <w:sz w:val="22"/>
        <w:szCs w:val="22"/>
      </w:rPr>
    </w:pPr>
    <w:r w:rsidRPr="00F0729B">
      <w:rPr>
        <w:rFonts w:ascii="Lustria" w:eastAsia="Lustria" w:hAnsi="Lustria" w:cs="Lustria"/>
        <w:b/>
        <w:noProof/>
        <w:sz w:val="22"/>
        <w:szCs w:val="22"/>
      </w:rPr>
      <w:drawing>
        <wp:anchor distT="0" distB="0" distL="114300" distR="114300" simplePos="0" relativeHeight="251658240" behindDoc="0" locked="0" layoutInCell="1" allowOverlap="1">
          <wp:simplePos x="0" y="0"/>
          <wp:positionH relativeFrom="column">
            <wp:posOffset>-120650</wp:posOffset>
          </wp:positionH>
          <wp:positionV relativeFrom="paragraph">
            <wp:posOffset>-36830</wp:posOffset>
          </wp:positionV>
          <wp:extent cx="815975" cy="514350"/>
          <wp:effectExtent l="19050" t="0" r="3175" b="0"/>
          <wp:wrapSquare wrapText="bothSides" distT="0" distB="0" distL="114300" distR="11430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815975" cy="514350"/>
                  </a:xfrm>
                  <a:prstGeom prst="rect">
                    <a:avLst/>
                  </a:prstGeom>
                  <a:ln/>
                </pic:spPr>
              </pic:pic>
            </a:graphicData>
          </a:graphic>
        </wp:anchor>
      </w:drawing>
    </w:r>
    <w:r w:rsidRPr="00F0729B">
      <w:rPr>
        <w:rFonts w:ascii="Lustria" w:eastAsia="Lustria" w:hAnsi="Lustria" w:cs="Lustria"/>
        <w:b/>
        <w:sz w:val="22"/>
        <w:szCs w:val="22"/>
      </w:rPr>
      <w:t>PREFEITURA MUNICIPAL CONCEIÇÃO DE IPANEMA – MG</w:t>
    </w:r>
  </w:p>
  <w:p w:rsidR="004046DF" w:rsidRDefault="004046DF" w:rsidP="00F0729B">
    <w:pPr>
      <w:pStyle w:val="normal0"/>
      <w:pBdr>
        <w:top w:val="nil"/>
        <w:left w:val="nil"/>
        <w:bottom w:val="nil"/>
        <w:right w:val="nil"/>
        <w:between w:val="nil"/>
      </w:pBdr>
      <w:tabs>
        <w:tab w:val="center" w:pos="4252"/>
        <w:tab w:val="right" w:pos="8504"/>
      </w:tabs>
      <w:jc w:val="center"/>
      <w:rPr>
        <w:rFonts w:ascii="Lustria" w:eastAsia="Lustria" w:hAnsi="Lustria" w:cs="Lustria"/>
        <w:b/>
        <w:sz w:val="22"/>
        <w:szCs w:val="22"/>
      </w:rPr>
    </w:pPr>
    <w:r w:rsidRPr="00F0729B">
      <w:rPr>
        <w:rFonts w:ascii="Lustria" w:eastAsia="Lustria" w:hAnsi="Lustria" w:cs="Lustria"/>
        <w:b/>
        <w:sz w:val="22"/>
        <w:szCs w:val="22"/>
      </w:rPr>
      <w:t>CNPJ: 18.334.300/0001-72</w:t>
    </w:r>
  </w:p>
  <w:p w:rsidR="004046DF" w:rsidRDefault="004046DF" w:rsidP="00F0729B">
    <w:pPr>
      <w:pStyle w:val="normal0"/>
      <w:pBdr>
        <w:top w:val="nil"/>
        <w:left w:val="nil"/>
        <w:bottom w:val="single" w:sz="12" w:space="1" w:color="auto"/>
        <w:right w:val="nil"/>
        <w:between w:val="nil"/>
      </w:pBdr>
      <w:tabs>
        <w:tab w:val="center" w:pos="4252"/>
        <w:tab w:val="right" w:pos="8504"/>
      </w:tabs>
      <w:jc w:val="center"/>
      <w:rPr>
        <w:rFonts w:ascii="Lustria" w:eastAsia="Lustria" w:hAnsi="Lustria" w:cs="Lustria"/>
        <w:b/>
        <w:sz w:val="22"/>
        <w:szCs w:val="22"/>
      </w:rPr>
    </w:pPr>
  </w:p>
  <w:p w:rsidR="004046DF" w:rsidRDefault="004046DF" w:rsidP="00F0729B">
    <w:pPr>
      <w:pStyle w:val="normal0"/>
      <w:pBdr>
        <w:top w:val="nil"/>
        <w:left w:val="nil"/>
        <w:bottom w:val="single" w:sz="12" w:space="1" w:color="auto"/>
        <w:right w:val="nil"/>
        <w:between w:val="nil"/>
      </w:pBdr>
      <w:tabs>
        <w:tab w:val="center" w:pos="4252"/>
        <w:tab w:val="right" w:pos="8504"/>
      </w:tabs>
      <w:jc w:val="center"/>
      <w:rPr>
        <w:rFonts w:ascii="Lustria" w:eastAsia="Lustria" w:hAnsi="Lustria" w:cs="Lustria"/>
        <w:b/>
        <w:sz w:val="22"/>
        <w:szCs w:val="22"/>
      </w:rPr>
    </w:pPr>
  </w:p>
  <w:p w:rsidR="004046DF" w:rsidRDefault="004046DF" w:rsidP="00F0729B">
    <w:pPr>
      <w:pStyle w:val="normal0"/>
      <w:pBdr>
        <w:left w:val="nil"/>
        <w:bottom w:val="nil"/>
        <w:right w:val="nil"/>
        <w:between w:val="nil"/>
      </w:pBdr>
      <w:tabs>
        <w:tab w:val="center" w:pos="4252"/>
        <w:tab w:val="right" w:pos="8504"/>
      </w:tabs>
      <w:jc w:val="center"/>
      <w:rPr>
        <w:rFonts w:ascii="Lustria" w:eastAsia="Lustria" w:hAnsi="Lustria" w:cs="Lustria"/>
        <w:b/>
        <w:sz w:val="22"/>
        <w:szCs w:val="22"/>
      </w:rPr>
    </w:pPr>
    <w:r w:rsidRPr="00F0729B">
      <w:rPr>
        <w:noProof/>
        <w:color w:val="000000"/>
        <w:sz w:val="22"/>
        <w:szCs w:val="22"/>
      </w:rPr>
      <w:drawing>
        <wp:anchor distT="0" distB="0" distL="114300" distR="114300" simplePos="0" relativeHeight="251659264" behindDoc="0" locked="0" layoutInCell="1" allowOverlap="1">
          <wp:simplePos x="0" y="0"/>
          <wp:positionH relativeFrom="leftMargin">
            <wp:posOffset>-2346324</wp:posOffset>
          </wp:positionH>
          <wp:positionV relativeFrom="topMargin">
            <wp:posOffset>-1085214</wp:posOffset>
          </wp:positionV>
          <wp:extent cx="9653270" cy="974090"/>
          <wp:effectExtent l="0" t="0" r="0" b="0"/>
          <wp:wrapSquare wrapText="bothSides" distT="0" distB="0" distL="114300" distR="1143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9653270" cy="974090"/>
                  </a:xfrm>
                  <a:prstGeom prst="rect">
                    <a:avLst/>
                  </a:prstGeom>
                  <a:ln/>
                </pic:spPr>
              </pic:pic>
            </a:graphicData>
          </a:graphic>
        </wp:anchor>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46DF" w:rsidRDefault="004046DF" w:rsidP="00F0729B">
    <w:pPr>
      <w:pStyle w:val="Cabealho"/>
      <w:ind w:left="0" w:hanging="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1C641A"/>
    <w:multiLevelType w:val="hybridMultilevel"/>
    <w:tmpl w:val="AA0AE206"/>
    <w:lvl w:ilvl="0" w:tplc="C05C132C">
      <w:start w:val="1"/>
      <w:numFmt w:val="lowerLetter"/>
      <w:lvlText w:val="%1)"/>
      <w:lvlJc w:val="left"/>
      <w:pPr>
        <w:ind w:left="4472" w:hanging="360"/>
      </w:pPr>
      <w:rPr>
        <w:rFonts w:hint="default"/>
        <w:b/>
        <w:bCs w:val="0"/>
      </w:rPr>
    </w:lvl>
    <w:lvl w:ilvl="1" w:tplc="04160019" w:tentative="1">
      <w:start w:val="1"/>
      <w:numFmt w:val="lowerLetter"/>
      <w:lvlText w:val="%2."/>
      <w:lvlJc w:val="left"/>
      <w:pPr>
        <w:ind w:left="8168" w:hanging="360"/>
      </w:pPr>
    </w:lvl>
    <w:lvl w:ilvl="2" w:tplc="0416001B" w:tentative="1">
      <w:start w:val="1"/>
      <w:numFmt w:val="lowerRoman"/>
      <w:lvlText w:val="%3."/>
      <w:lvlJc w:val="right"/>
      <w:pPr>
        <w:ind w:left="8888" w:hanging="180"/>
      </w:pPr>
    </w:lvl>
    <w:lvl w:ilvl="3" w:tplc="0416000F" w:tentative="1">
      <w:start w:val="1"/>
      <w:numFmt w:val="decimal"/>
      <w:lvlText w:val="%4."/>
      <w:lvlJc w:val="left"/>
      <w:pPr>
        <w:ind w:left="9608" w:hanging="360"/>
      </w:pPr>
    </w:lvl>
    <w:lvl w:ilvl="4" w:tplc="04160019" w:tentative="1">
      <w:start w:val="1"/>
      <w:numFmt w:val="lowerLetter"/>
      <w:lvlText w:val="%5."/>
      <w:lvlJc w:val="left"/>
      <w:pPr>
        <w:ind w:left="10328" w:hanging="360"/>
      </w:pPr>
    </w:lvl>
    <w:lvl w:ilvl="5" w:tplc="0416001B" w:tentative="1">
      <w:start w:val="1"/>
      <w:numFmt w:val="lowerRoman"/>
      <w:lvlText w:val="%6."/>
      <w:lvlJc w:val="right"/>
      <w:pPr>
        <w:ind w:left="11048" w:hanging="180"/>
      </w:pPr>
    </w:lvl>
    <w:lvl w:ilvl="6" w:tplc="0416000F" w:tentative="1">
      <w:start w:val="1"/>
      <w:numFmt w:val="decimal"/>
      <w:lvlText w:val="%7."/>
      <w:lvlJc w:val="left"/>
      <w:pPr>
        <w:ind w:left="11768" w:hanging="360"/>
      </w:pPr>
    </w:lvl>
    <w:lvl w:ilvl="7" w:tplc="04160019" w:tentative="1">
      <w:start w:val="1"/>
      <w:numFmt w:val="lowerLetter"/>
      <w:lvlText w:val="%8."/>
      <w:lvlJc w:val="left"/>
      <w:pPr>
        <w:ind w:left="12488" w:hanging="360"/>
      </w:pPr>
    </w:lvl>
    <w:lvl w:ilvl="8" w:tplc="0416001B" w:tentative="1">
      <w:start w:val="1"/>
      <w:numFmt w:val="lowerRoman"/>
      <w:lvlText w:val="%9."/>
      <w:lvlJc w:val="right"/>
      <w:pPr>
        <w:ind w:left="13208" w:hanging="180"/>
      </w:pPr>
    </w:lvl>
  </w:abstractNum>
  <w:abstractNum w:abstractNumId="1">
    <w:nsid w:val="6BB2B5F2"/>
    <w:multiLevelType w:val="singleLevel"/>
    <w:tmpl w:val="6BB2B5F2"/>
    <w:lvl w:ilvl="0">
      <w:start w:val="1"/>
      <w:numFmt w:val="lowerLetter"/>
      <w:suff w:val="space"/>
      <w:lvlText w:val="%1)"/>
      <w:lvlJc w:val="left"/>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hdrShapeDefaults>
    <o:shapedefaults v:ext="edit" spidmax="31746"/>
  </w:hdrShapeDefaults>
  <w:footnotePr>
    <w:footnote w:id="0"/>
    <w:footnote w:id="1"/>
  </w:footnotePr>
  <w:endnotePr>
    <w:endnote w:id="0"/>
    <w:endnote w:id="1"/>
  </w:endnotePr>
  <w:compat/>
  <w:rsids>
    <w:rsidRoot w:val="00EE28E4"/>
    <w:rsid w:val="000925D8"/>
    <w:rsid w:val="000B16E8"/>
    <w:rsid w:val="001709A1"/>
    <w:rsid w:val="00181182"/>
    <w:rsid w:val="001845C6"/>
    <w:rsid w:val="00222662"/>
    <w:rsid w:val="002667C1"/>
    <w:rsid w:val="00377EB6"/>
    <w:rsid w:val="003E1CC9"/>
    <w:rsid w:val="003E4609"/>
    <w:rsid w:val="004046DF"/>
    <w:rsid w:val="00433E63"/>
    <w:rsid w:val="004D7B4E"/>
    <w:rsid w:val="004F5E58"/>
    <w:rsid w:val="005730D0"/>
    <w:rsid w:val="005E4F51"/>
    <w:rsid w:val="006200EA"/>
    <w:rsid w:val="006873E5"/>
    <w:rsid w:val="006A3062"/>
    <w:rsid w:val="006B13CE"/>
    <w:rsid w:val="006C5727"/>
    <w:rsid w:val="00771CDC"/>
    <w:rsid w:val="007A6240"/>
    <w:rsid w:val="007B5C5C"/>
    <w:rsid w:val="0087040E"/>
    <w:rsid w:val="008D3D1D"/>
    <w:rsid w:val="008D4289"/>
    <w:rsid w:val="008E58ED"/>
    <w:rsid w:val="00924BC4"/>
    <w:rsid w:val="00927544"/>
    <w:rsid w:val="009A1E8C"/>
    <w:rsid w:val="009A4E16"/>
    <w:rsid w:val="00A373B6"/>
    <w:rsid w:val="00A45F96"/>
    <w:rsid w:val="00A568A0"/>
    <w:rsid w:val="00AF61F6"/>
    <w:rsid w:val="00B718D5"/>
    <w:rsid w:val="00BE4318"/>
    <w:rsid w:val="00C1335A"/>
    <w:rsid w:val="00C5663C"/>
    <w:rsid w:val="00D47832"/>
    <w:rsid w:val="00DE0B97"/>
    <w:rsid w:val="00DE25B3"/>
    <w:rsid w:val="00E70BB3"/>
    <w:rsid w:val="00E8303E"/>
    <w:rsid w:val="00EE06A9"/>
    <w:rsid w:val="00EE28E4"/>
    <w:rsid w:val="00F0729B"/>
    <w:rsid w:val="00F31B41"/>
    <w:rsid w:val="00F424FA"/>
    <w:rsid w:val="00F9615A"/>
    <w:rsid w:val="00FB6B0E"/>
    <w:rsid w:val="00FF69C2"/>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17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normal0"/>
    <w:autoRedefine/>
    <w:hidden/>
    <w:qFormat/>
    <w:rsid w:val="00EE28E4"/>
    <w:pPr>
      <w:suppressAutoHyphens/>
      <w:spacing w:line="1" w:lineRule="atLeast"/>
      <w:ind w:leftChars="-1" w:left="-1" w:hangingChars="1" w:hanging="1"/>
      <w:textDirection w:val="btLr"/>
      <w:textAlignment w:val="top"/>
      <w:outlineLvl w:val="0"/>
    </w:pPr>
    <w:rPr>
      <w:position w:val="-1"/>
    </w:rPr>
  </w:style>
  <w:style w:type="paragraph" w:styleId="Ttulo1">
    <w:name w:val="heading 1"/>
    <w:basedOn w:val="Normal"/>
    <w:next w:val="Normal"/>
    <w:autoRedefine/>
    <w:hidden/>
    <w:qFormat/>
    <w:rsid w:val="00EE28E4"/>
    <w:pPr>
      <w:keepNext/>
      <w:jc w:val="center"/>
    </w:pPr>
    <w:rPr>
      <w:b/>
      <w:bCs/>
      <w:u w:val="single"/>
    </w:rPr>
  </w:style>
  <w:style w:type="paragraph" w:styleId="Ttulo2">
    <w:name w:val="heading 2"/>
    <w:basedOn w:val="Normal"/>
    <w:next w:val="Normal"/>
    <w:autoRedefine/>
    <w:hidden/>
    <w:qFormat/>
    <w:rsid w:val="00EE28E4"/>
    <w:pPr>
      <w:keepNext/>
      <w:spacing w:before="240" w:after="60"/>
      <w:outlineLvl w:val="1"/>
    </w:pPr>
    <w:rPr>
      <w:rFonts w:ascii="Calibri Light" w:hAnsi="Calibri Light"/>
      <w:b/>
      <w:bCs/>
      <w:i/>
      <w:iCs/>
      <w:sz w:val="28"/>
      <w:szCs w:val="28"/>
    </w:rPr>
  </w:style>
  <w:style w:type="paragraph" w:styleId="Ttulo3">
    <w:name w:val="heading 3"/>
    <w:basedOn w:val="normal0"/>
    <w:next w:val="normal0"/>
    <w:rsid w:val="00EE28E4"/>
    <w:pPr>
      <w:keepNext/>
      <w:keepLines/>
      <w:spacing w:before="280" w:after="80"/>
      <w:outlineLvl w:val="2"/>
    </w:pPr>
    <w:rPr>
      <w:b/>
      <w:sz w:val="28"/>
      <w:szCs w:val="28"/>
    </w:rPr>
  </w:style>
  <w:style w:type="paragraph" w:styleId="Ttulo4">
    <w:name w:val="heading 4"/>
    <w:basedOn w:val="normal0"/>
    <w:next w:val="normal0"/>
    <w:rsid w:val="00EE28E4"/>
    <w:pPr>
      <w:keepNext/>
      <w:keepLines/>
      <w:spacing w:before="240" w:after="40"/>
      <w:outlineLvl w:val="3"/>
    </w:pPr>
    <w:rPr>
      <w:b/>
    </w:rPr>
  </w:style>
  <w:style w:type="paragraph" w:styleId="Ttulo5">
    <w:name w:val="heading 5"/>
    <w:basedOn w:val="normal0"/>
    <w:next w:val="normal0"/>
    <w:rsid w:val="00EE28E4"/>
    <w:pPr>
      <w:keepNext/>
      <w:keepLines/>
      <w:spacing w:before="220" w:after="40"/>
      <w:outlineLvl w:val="4"/>
    </w:pPr>
    <w:rPr>
      <w:b/>
      <w:sz w:val="22"/>
      <w:szCs w:val="22"/>
    </w:rPr>
  </w:style>
  <w:style w:type="paragraph" w:styleId="Ttulo6">
    <w:name w:val="heading 6"/>
    <w:basedOn w:val="normal0"/>
    <w:next w:val="normal0"/>
    <w:rsid w:val="00EE28E4"/>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0">
    <w:name w:val="normal"/>
    <w:rsid w:val="00EE28E4"/>
  </w:style>
  <w:style w:type="table" w:customStyle="1" w:styleId="TableNormal">
    <w:name w:val="Table Normal"/>
    <w:rsid w:val="00EE28E4"/>
    <w:tblPr>
      <w:tblCellMar>
        <w:top w:w="0" w:type="dxa"/>
        <w:left w:w="0" w:type="dxa"/>
        <w:bottom w:w="0" w:type="dxa"/>
        <w:right w:w="0" w:type="dxa"/>
      </w:tblCellMar>
    </w:tblPr>
  </w:style>
  <w:style w:type="paragraph" w:styleId="Ttulo">
    <w:name w:val="Title"/>
    <w:basedOn w:val="Normal"/>
    <w:autoRedefine/>
    <w:hidden/>
    <w:qFormat/>
    <w:rsid w:val="00EE28E4"/>
    <w:pPr>
      <w:jc w:val="center"/>
    </w:pPr>
    <w:rPr>
      <w:b/>
      <w:sz w:val="22"/>
      <w:szCs w:val="20"/>
      <w:u w:val="single"/>
    </w:rPr>
  </w:style>
  <w:style w:type="paragraph" w:customStyle="1" w:styleId="CabealhoCharChar">
    <w:name w:val="Cabeçalho;Char Char"/>
    <w:basedOn w:val="Normal"/>
    <w:autoRedefine/>
    <w:hidden/>
    <w:qFormat/>
    <w:rsid w:val="00EE28E4"/>
    <w:pPr>
      <w:tabs>
        <w:tab w:val="center" w:pos="4252"/>
        <w:tab w:val="right" w:pos="8504"/>
      </w:tabs>
    </w:pPr>
  </w:style>
  <w:style w:type="character" w:customStyle="1" w:styleId="CabealhoCharCharCharChar">
    <w:name w:val="Cabeçalho Char;Char Char Char"/>
    <w:autoRedefine/>
    <w:hidden/>
    <w:qFormat/>
    <w:rsid w:val="00EE28E4"/>
    <w:rPr>
      <w:w w:val="100"/>
      <w:position w:val="-1"/>
      <w:sz w:val="24"/>
      <w:szCs w:val="24"/>
      <w:effect w:val="none"/>
      <w:vertAlign w:val="baseline"/>
      <w:cs w:val="0"/>
      <w:em w:val="none"/>
    </w:rPr>
  </w:style>
  <w:style w:type="paragraph" w:styleId="Rodap">
    <w:name w:val="footer"/>
    <w:basedOn w:val="Normal"/>
    <w:autoRedefine/>
    <w:hidden/>
    <w:uiPriority w:val="99"/>
    <w:qFormat/>
    <w:rsid w:val="00EE28E4"/>
    <w:pPr>
      <w:tabs>
        <w:tab w:val="center" w:pos="4252"/>
        <w:tab w:val="right" w:pos="8504"/>
      </w:tabs>
    </w:pPr>
  </w:style>
  <w:style w:type="character" w:customStyle="1" w:styleId="RodapChar">
    <w:name w:val="Rodapé Char"/>
    <w:autoRedefine/>
    <w:hidden/>
    <w:uiPriority w:val="99"/>
    <w:qFormat/>
    <w:rsid w:val="00EE28E4"/>
    <w:rPr>
      <w:w w:val="100"/>
      <w:position w:val="-1"/>
      <w:sz w:val="24"/>
      <w:szCs w:val="24"/>
      <w:effect w:val="none"/>
      <w:vertAlign w:val="baseline"/>
      <w:cs w:val="0"/>
      <w:em w:val="none"/>
    </w:rPr>
  </w:style>
  <w:style w:type="paragraph" w:styleId="Textodebalo">
    <w:name w:val="Balloon Text"/>
    <w:basedOn w:val="Normal"/>
    <w:autoRedefine/>
    <w:hidden/>
    <w:qFormat/>
    <w:rsid w:val="00EE28E4"/>
    <w:rPr>
      <w:rFonts w:ascii="Tahoma" w:hAnsi="Tahoma"/>
      <w:sz w:val="16"/>
      <w:szCs w:val="16"/>
    </w:rPr>
  </w:style>
  <w:style w:type="character" w:customStyle="1" w:styleId="TextodebaloChar">
    <w:name w:val="Texto de balão Char"/>
    <w:autoRedefine/>
    <w:hidden/>
    <w:qFormat/>
    <w:rsid w:val="00EE28E4"/>
    <w:rPr>
      <w:rFonts w:ascii="Tahoma" w:hAnsi="Tahoma" w:cs="Tahoma"/>
      <w:w w:val="100"/>
      <w:position w:val="-1"/>
      <w:sz w:val="16"/>
      <w:szCs w:val="16"/>
      <w:effect w:val="none"/>
      <w:vertAlign w:val="baseline"/>
      <w:cs w:val="0"/>
      <w:em w:val="none"/>
    </w:rPr>
  </w:style>
  <w:style w:type="character" w:styleId="Forte">
    <w:name w:val="Strong"/>
    <w:autoRedefine/>
    <w:hidden/>
    <w:uiPriority w:val="22"/>
    <w:qFormat/>
    <w:rsid w:val="00EE28E4"/>
    <w:rPr>
      <w:b/>
      <w:bCs/>
      <w:w w:val="100"/>
      <w:position w:val="-1"/>
      <w:effect w:val="none"/>
      <w:vertAlign w:val="baseline"/>
      <w:cs w:val="0"/>
      <w:em w:val="none"/>
    </w:rPr>
  </w:style>
  <w:style w:type="paragraph" w:styleId="NormalWeb">
    <w:name w:val="Normal (Web)"/>
    <w:basedOn w:val="Normal"/>
    <w:autoRedefine/>
    <w:hidden/>
    <w:uiPriority w:val="99"/>
    <w:qFormat/>
    <w:rsid w:val="009A4E16"/>
    <w:pPr>
      <w:spacing w:line="312" w:lineRule="auto"/>
      <w:ind w:left="0" w:hanging="2"/>
      <w:jc w:val="both"/>
    </w:pPr>
    <w:rPr>
      <w:rFonts w:ascii="Century" w:hAnsi="Century"/>
      <w:bCs/>
      <w:sz w:val="18"/>
      <w:szCs w:val="18"/>
    </w:rPr>
  </w:style>
  <w:style w:type="character" w:styleId="Hyperlink">
    <w:name w:val="Hyperlink"/>
    <w:autoRedefine/>
    <w:hidden/>
    <w:uiPriority w:val="99"/>
    <w:qFormat/>
    <w:rsid w:val="00EE28E4"/>
    <w:rPr>
      <w:color w:val="0000FF"/>
      <w:w w:val="100"/>
      <w:position w:val="-1"/>
      <w:u w:val="single"/>
      <w:effect w:val="none"/>
      <w:vertAlign w:val="baseline"/>
      <w:cs w:val="0"/>
      <w:em w:val="none"/>
    </w:rPr>
  </w:style>
  <w:style w:type="character" w:customStyle="1" w:styleId="Ttulo1Char">
    <w:name w:val="Título 1 Char"/>
    <w:autoRedefine/>
    <w:hidden/>
    <w:qFormat/>
    <w:rsid w:val="00EE28E4"/>
    <w:rPr>
      <w:b/>
      <w:bCs/>
      <w:w w:val="100"/>
      <w:position w:val="-1"/>
      <w:sz w:val="24"/>
      <w:szCs w:val="24"/>
      <w:u w:val="single"/>
      <w:effect w:val="none"/>
      <w:vertAlign w:val="baseline"/>
      <w:cs w:val="0"/>
      <w:em w:val="none"/>
    </w:rPr>
  </w:style>
  <w:style w:type="paragraph" w:styleId="PargrafodaLista">
    <w:name w:val="List Paragraph"/>
    <w:basedOn w:val="Normal"/>
    <w:autoRedefine/>
    <w:hidden/>
    <w:uiPriority w:val="1"/>
    <w:qFormat/>
    <w:rsid w:val="00EE28E4"/>
    <w:pPr>
      <w:spacing w:after="200"/>
      <w:ind w:left="720"/>
      <w:contextualSpacing/>
    </w:pPr>
    <w:rPr>
      <w:rFonts w:ascii="Calibri" w:eastAsia="Calibri" w:hAnsi="Calibri"/>
      <w:sz w:val="22"/>
      <w:szCs w:val="22"/>
      <w:lang w:eastAsia="en-US"/>
    </w:rPr>
  </w:style>
  <w:style w:type="paragraph" w:customStyle="1" w:styleId="Default">
    <w:name w:val="Default"/>
    <w:autoRedefine/>
    <w:hidden/>
    <w:qFormat/>
    <w:rsid w:val="00EE28E4"/>
    <w:pPr>
      <w:suppressAutoHyphens/>
      <w:autoSpaceDE w:val="0"/>
      <w:autoSpaceDN w:val="0"/>
      <w:adjustRightInd w:val="0"/>
      <w:spacing w:line="1" w:lineRule="atLeast"/>
      <w:ind w:leftChars="-1" w:left="-1" w:hangingChars="1" w:hanging="1"/>
      <w:textDirection w:val="btLr"/>
      <w:textAlignment w:val="top"/>
      <w:outlineLvl w:val="0"/>
    </w:pPr>
    <w:rPr>
      <w:color w:val="000000"/>
      <w:position w:val="-1"/>
    </w:rPr>
  </w:style>
  <w:style w:type="paragraph" w:styleId="Corpodetexto">
    <w:name w:val="Body Text"/>
    <w:basedOn w:val="Normal"/>
    <w:autoRedefine/>
    <w:hidden/>
    <w:uiPriority w:val="1"/>
    <w:qFormat/>
    <w:rsid w:val="00EE28E4"/>
    <w:pPr>
      <w:widowControl w:val="0"/>
      <w:autoSpaceDE w:val="0"/>
      <w:autoSpaceDN w:val="0"/>
    </w:pPr>
    <w:rPr>
      <w:rFonts w:ascii="Verdana" w:eastAsia="Verdana" w:hAnsi="Verdana" w:cs="Verdana"/>
      <w:sz w:val="20"/>
      <w:szCs w:val="20"/>
      <w:lang w:eastAsia="en-US"/>
    </w:rPr>
  </w:style>
  <w:style w:type="character" w:customStyle="1" w:styleId="CorpodetextoChar">
    <w:name w:val="Corpo de texto Char"/>
    <w:autoRedefine/>
    <w:hidden/>
    <w:uiPriority w:val="1"/>
    <w:qFormat/>
    <w:rsid w:val="00EE28E4"/>
    <w:rPr>
      <w:rFonts w:ascii="Verdana" w:eastAsia="Verdana" w:hAnsi="Verdana" w:cs="Verdana"/>
      <w:w w:val="100"/>
      <w:position w:val="-1"/>
      <w:effect w:val="none"/>
      <w:vertAlign w:val="baseline"/>
      <w:cs w:val="0"/>
      <w:em w:val="none"/>
      <w:lang w:eastAsia="en-US"/>
    </w:rPr>
  </w:style>
  <w:style w:type="table" w:styleId="Tabelacomgrade">
    <w:name w:val="Table Grid"/>
    <w:basedOn w:val="Tabelanormal"/>
    <w:autoRedefine/>
    <w:hidden/>
    <w:uiPriority w:val="39"/>
    <w:qFormat/>
    <w:rsid w:val="00EE28E4"/>
    <w:pPr>
      <w:widowControl w:val="0"/>
      <w:suppressAutoHyphens/>
      <w:autoSpaceDE w:val="0"/>
      <w:autoSpaceDN w:val="0"/>
      <w:spacing w:line="1" w:lineRule="atLeast"/>
      <w:ind w:leftChars="-1" w:left="-1" w:hangingChars="1" w:hanging="1"/>
      <w:textDirection w:val="btLr"/>
      <w:textAlignment w:val="top"/>
      <w:outlineLvl w:val="0"/>
    </w:pPr>
    <w:rPr>
      <w:rFonts w:ascii="Calibri" w:eastAsia="Calibri" w:hAnsi="Calibri"/>
      <w:position w:val="-1"/>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2Char">
    <w:name w:val="Título 2 Char"/>
    <w:autoRedefine/>
    <w:hidden/>
    <w:qFormat/>
    <w:rsid w:val="00EE28E4"/>
    <w:rPr>
      <w:rFonts w:ascii="Calibri Light" w:eastAsia="Times New Roman" w:hAnsi="Calibri Light" w:cs="Times New Roman"/>
      <w:b/>
      <w:bCs/>
      <w:i/>
      <w:iCs/>
      <w:w w:val="100"/>
      <w:position w:val="-1"/>
      <w:sz w:val="28"/>
      <w:szCs w:val="28"/>
      <w:effect w:val="none"/>
      <w:vertAlign w:val="baseline"/>
      <w:cs w:val="0"/>
      <w:em w:val="none"/>
    </w:rPr>
  </w:style>
  <w:style w:type="character" w:customStyle="1" w:styleId="TtuloChar">
    <w:name w:val="Título Char"/>
    <w:autoRedefine/>
    <w:hidden/>
    <w:qFormat/>
    <w:rsid w:val="00EE28E4"/>
    <w:rPr>
      <w:b/>
      <w:w w:val="100"/>
      <w:position w:val="-1"/>
      <w:sz w:val="22"/>
      <w:u w:val="single"/>
      <w:effect w:val="none"/>
      <w:vertAlign w:val="baseline"/>
      <w:cs w:val="0"/>
      <w:em w:val="none"/>
    </w:rPr>
  </w:style>
  <w:style w:type="character" w:customStyle="1" w:styleId="MenoPendente">
    <w:name w:val="Menção Pendente"/>
    <w:autoRedefine/>
    <w:hidden/>
    <w:uiPriority w:val="99"/>
    <w:qFormat/>
    <w:rsid w:val="00EE28E4"/>
    <w:rPr>
      <w:color w:val="605E5C"/>
      <w:w w:val="100"/>
      <w:position w:val="-1"/>
      <w:effect w:val="none"/>
      <w:shd w:val="clear" w:color="auto" w:fill="E1DFDD"/>
      <w:vertAlign w:val="baseline"/>
      <w:cs w:val="0"/>
      <w:em w:val="none"/>
    </w:rPr>
  </w:style>
  <w:style w:type="paragraph" w:styleId="Subttulo">
    <w:name w:val="Subtitle"/>
    <w:basedOn w:val="Normal"/>
    <w:next w:val="Normal"/>
    <w:rsid w:val="00EE28E4"/>
    <w:pPr>
      <w:keepNext/>
      <w:keepLines/>
      <w:spacing w:before="360" w:after="80"/>
    </w:pPr>
    <w:rPr>
      <w:rFonts w:ascii="Georgia" w:eastAsia="Georgia" w:hAnsi="Georgia" w:cs="Georgia"/>
      <w:i/>
      <w:color w:val="666666"/>
      <w:sz w:val="48"/>
      <w:szCs w:val="48"/>
    </w:rPr>
  </w:style>
  <w:style w:type="table" w:customStyle="1" w:styleId="a">
    <w:basedOn w:val="TableNormal"/>
    <w:rsid w:val="00EE28E4"/>
    <w:tblPr>
      <w:tblStyleRowBandSize w:val="1"/>
      <w:tblStyleColBandSize w:val="1"/>
      <w:tblCellMar>
        <w:top w:w="0" w:type="dxa"/>
        <w:left w:w="108" w:type="dxa"/>
        <w:bottom w:w="0" w:type="dxa"/>
        <w:right w:w="108" w:type="dxa"/>
      </w:tblCellMar>
    </w:tblPr>
  </w:style>
  <w:style w:type="paragraph" w:styleId="Cabealho">
    <w:name w:val="header"/>
    <w:basedOn w:val="Normal"/>
    <w:link w:val="CabealhoChar"/>
    <w:uiPriority w:val="99"/>
    <w:unhideWhenUsed/>
    <w:rsid w:val="00F0729B"/>
    <w:pPr>
      <w:tabs>
        <w:tab w:val="center" w:pos="4252"/>
        <w:tab w:val="right" w:pos="8504"/>
      </w:tabs>
      <w:spacing w:line="240" w:lineRule="auto"/>
    </w:pPr>
  </w:style>
  <w:style w:type="character" w:customStyle="1" w:styleId="CabealhoChar">
    <w:name w:val="Cabeçalho Char"/>
    <w:basedOn w:val="Fontepargpadro"/>
    <w:link w:val="Cabealho"/>
    <w:uiPriority w:val="99"/>
    <w:rsid w:val="00F0729B"/>
    <w:rPr>
      <w:position w:val="-1"/>
    </w:rPr>
  </w:style>
  <w:style w:type="character" w:customStyle="1" w:styleId="apple-converted-space">
    <w:name w:val="apple-converted-space"/>
    <w:basedOn w:val="Fontepargpadro"/>
    <w:qFormat/>
    <w:rsid w:val="007A6240"/>
  </w:style>
</w:styles>
</file>

<file path=word/webSettings.xml><?xml version="1.0" encoding="utf-8"?>
<w:webSettings xmlns:r="http://schemas.openxmlformats.org/officeDocument/2006/relationships" xmlns:w="http://schemas.openxmlformats.org/wordprocessingml/2006/main">
  <w:divs>
    <w:div w:id="211771319">
      <w:bodyDiv w:val="1"/>
      <w:marLeft w:val="0"/>
      <w:marRight w:val="0"/>
      <w:marTop w:val="0"/>
      <w:marBottom w:val="0"/>
      <w:divBdr>
        <w:top w:val="none" w:sz="0" w:space="0" w:color="auto"/>
        <w:left w:val="none" w:sz="0" w:space="0" w:color="auto"/>
        <w:bottom w:val="none" w:sz="0" w:space="0" w:color="auto"/>
        <w:right w:val="none" w:sz="0" w:space="0" w:color="auto"/>
      </w:divBdr>
    </w:div>
    <w:div w:id="761754257">
      <w:bodyDiv w:val="1"/>
      <w:marLeft w:val="0"/>
      <w:marRight w:val="0"/>
      <w:marTop w:val="0"/>
      <w:marBottom w:val="0"/>
      <w:divBdr>
        <w:top w:val="none" w:sz="0" w:space="0" w:color="auto"/>
        <w:left w:val="none" w:sz="0" w:space="0" w:color="auto"/>
        <w:bottom w:val="none" w:sz="0" w:space="0" w:color="auto"/>
        <w:right w:val="none" w:sz="0" w:space="0" w:color="auto"/>
      </w:divBdr>
    </w:div>
    <w:div w:id="8848018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LEIS/L6404consol.htm" TargetMode="External"/><Relationship Id="rId13" Type="http://schemas.openxmlformats.org/officeDocument/2006/relationships/hyperlink" Target="https://www.planalto.gov.br/ccivil_03/_ato2019-2022/2021/lei/l14133.htm"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planalto.gov.br/ccivil_03/_ato2019-2022/2021/lei/l14133.ht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_ato2019-2022/2021/lei/l14133.htm"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contas.tcu.gov.br/ords/f?p=1660:3:0"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www.cnj.jus.br/improbidade_adm/consultar_requerido.php" TargetMode="External"/><Relationship Id="rId14" Type="http://schemas.openxmlformats.org/officeDocument/2006/relationships/hyperlink" Target="https://www.planalto.gov.br/ccivil_03/_ato2019-2022/2021/lei/l14133.htm"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mailto:licitacao.concipa.2025@gmail.com"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PuBO1csE5D/LWUtzQYnb+7UQKg==">CgMxLjA4AHIhMUJGazdvUHdoS0RScEhUZm1jcThwenhlY05YSFJIa0o5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26</Pages>
  <Words>10946</Words>
  <Characters>59114</Characters>
  <Application>Microsoft Office Word</Application>
  <DocSecurity>0</DocSecurity>
  <Lines>492</Lines>
  <Paragraphs>139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69921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Cliente</dc:creator>
  <cp:lastModifiedBy>Notebook</cp:lastModifiedBy>
  <cp:revision>29</cp:revision>
  <dcterms:created xsi:type="dcterms:W3CDTF">2018-03-10T12:27:00Z</dcterms:created>
  <dcterms:modified xsi:type="dcterms:W3CDTF">2026-03-06T22:41:00Z</dcterms:modified>
</cp:coreProperties>
</file>