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02">
      <w:pPr>
        <w:jc w:val="center"/>
        <w:rPr>
          <w:b w:val="1"/>
          <w:bCs w:val="1"/>
          <w:i w:val="1"/>
          <w:iCs w:val="1"/>
          <w:color w:val="000000"/>
          <w:sz w:val="24"/>
          <w:szCs w:val="24"/>
        </w:rPr>
      </w:pPr>
      <w:r w:rsidDel="00000000" w:rsidR="00000000" w:rsidRPr="00000000">
        <w:rPr>
          <w:b w:val="1"/>
          <w:bCs w:val="1"/>
          <w:i w:val="1"/>
          <w:iCs w:val="1"/>
          <w:color w:val="000000"/>
          <w:sz w:val="24"/>
          <w:szCs w:val="24"/>
          <w:rtl w:val="0"/>
        </w:rPr>
        <w:t xml:space="preserve"> EDITAL</w:t>
      </w:r>
    </w:p>
    <w:sdt>
      <w:sdtPr>
        <w:id w:val="1235675732"/>
        <w:tag w:val="goog_rdk_0"/>
      </w:sdtPr>
      <w:sdtContent>
        <w:p w:rsidR="00000000" w:rsidDel="00000000" w:rsidP="00000000" w:rsidRDefault="00000000" w:rsidRPr="00000000" w14:paraId="00000003">
          <w:pPr>
            <w:jc w:val="center"/>
            <w:rPr>
              <w:b w:val="1"/>
              <w:bCs w:val="1"/>
              <w:i w:val="1"/>
              <w:iCs w:val="1"/>
              <w:color w:val="000000"/>
              <w:sz w:val="24"/>
              <w:szCs w:val="24"/>
            </w:rPr>
            <w:pPrChange w:author="Mislayne Faria" w:id="0" w:date="2026-06-09T10:45:58Z">
              <w:pPr>
                <w:jc w:val="center"/>
              </w:pPr>
            </w:pPrChange>
          </w:pPr>
          <w:r w:rsidDel="00000000" w:rsidR="00000000" w:rsidRPr="00000000">
            <w:rPr>
              <w:rtl w:val="0"/>
            </w:rPr>
          </w:r>
        </w:p>
      </w:sdtContent>
    </w:sdt>
    <w:p w:rsidR="00000000" w:rsidDel="00000000" w:rsidP="00000000" w:rsidRDefault="00000000" w:rsidRPr="00000000" w14:paraId="00000004">
      <w:pPr>
        <w:jc w:val="center"/>
        <w:rPr>
          <w:sz w:val="24"/>
          <w:szCs w:val="24"/>
        </w:rPr>
      </w:pPr>
      <w:r w:rsidDel="00000000" w:rsidR="00000000" w:rsidRPr="00000000">
        <w:rPr>
          <w:b w:val="1"/>
          <w:bCs w:val="1"/>
          <w:i w:val="1"/>
          <w:iCs w:val="1"/>
          <w:color w:val="000000"/>
          <w:sz w:val="24"/>
          <w:szCs w:val="24"/>
          <w:rtl w:val="0"/>
        </w:rPr>
        <w:t xml:space="preserve">CONCORRÊNCIA Eletrônica Nº 004/2026.</w:t>
      </w:r>
      <w:r w:rsidDel="00000000" w:rsidR="00000000" w:rsidRPr="00000000">
        <w:rPr>
          <w:rtl w:val="0"/>
        </w:rPr>
      </w:r>
    </w:p>
    <w:p w:rsidR="00000000" w:rsidDel="00000000" w:rsidP="00000000" w:rsidRDefault="00000000" w:rsidRPr="00000000" w14:paraId="00000005">
      <w:pPr>
        <w:jc w:val="cente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b w:val="1"/>
          <w:bCs w:val="1"/>
          <w:color w:val="000000"/>
          <w:sz w:val="24"/>
          <w:szCs w:val="24"/>
          <w:rtl w:val="0"/>
        </w:rPr>
        <w:t xml:space="preserve">Processo Administrativo Nº 042/2026.</w:t>
      </w: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b w:val="1"/>
          <w:bCs w:val="1"/>
          <w:color w:val="000000"/>
          <w:sz w:val="24"/>
          <w:szCs w:val="24"/>
          <w:rtl w:val="0"/>
        </w:rPr>
        <w:t xml:space="preserve">Modalidade: Concorrência Eletrônica Nº 004/2026.</w:t>
      </w: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b w:val="1"/>
          <w:bCs w:val="1"/>
          <w:color w:val="000000"/>
          <w:sz w:val="24"/>
          <w:szCs w:val="24"/>
          <w:rtl w:val="0"/>
        </w:rPr>
        <w:t xml:space="preserve">Forma de Execução: </w:t>
      </w:r>
      <w:r w:rsidDel="00000000" w:rsidR="00000000" w:rsidRPr="00000000">
        <w:rPr>
          <w:color w:val="000000"/>
          <w:sz w:val="24"/>
          <w:szCs w:val="24"/>
          <w:rtl w:val="0"/>
        </w:rPr>
        <w:t xml:space="preserve">indireta.</w:t>
      </w: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b w:val="1"/>
          <w:bCs w:val="1"/>
          <w:color w:val="000000"/>
          <w:sz w:val="24"/>
          <w:szCs w:val="24"/>
          <w:rtl w:val="0"/>
        </w:rPr>
        <w:t xml:space="preserve">Tipo de Licitação: </w:t>
      </w:r>
      <w:r w:rsidDel="00000000" w:rsidR="00000000" w:rsidRPr="00000000">
        <w:rPr>
          <w:color w:val="000000"/>
          <w:sz w:val="24"/>
          <w:szCs w:val="24"/>
          <w:rtl w:val="0"/>
        </w:rPr>
        <w:t xml:space="preserve">Menor Preço Global.</w:t>
      </w:r>
      <w:r w:rsidDel="00000000" w:rsidR="00000000" w:rsidRPr="00000000">
        <w:rPr>
          <w:rtl w:val="0"/>
        </w:rPr>
      </w:r>
    </w:p>
    <w:p w:rsidR="00000000" w:rsidDel="00000000" w:rsidP="00000000" w:rsidRDefault="00000000" w:rsidRPr="00000000" w14:paraId="0000000D">
      <w:pPr>
        <w:jc w:val="center"/>
        <w:rPr>
          <w:sz w:val="24"/>
          <w:szCs w:val="24"/>
        </w:rPr>
      </w:pPr>
      <w:r w:rsidDel="00000000" w:rsidR="00000000" w:rsidRPr="00000000">
        <w:rPr>
          <w:rtl w:val="0"/>
        </w:rPr>
      </w:r>
    </w:p>
    <w:p w:rsidR="00000000" w:rsidDel="00000000" w:rsidP="00000000" w:rsidRDefault="00000000" w:rsidRPr="00000000" w14:paraId="0000000E">
      <w:pPr>
        <w:spacing w:line="360" w:lineRule="auto"/>
        <w:jc w:val="both"/>
        <w:rPr>
          <w:sz w:val="24"/>
          <w:szCs w:val="24"/>
        </w:rPr>
      </w:pPr>
      <w:r w:rsidDel="00000000" w:rsidR="00000000" w:rsidRPr="00000000">
        <w:rPr>
          <w:b w:val="1"/>
          <w:bCs w:val="1"/>
          <w:color w:val="000000"/>
          <w:sz w:val="24"/>
          <w:szCs w:val="24"/>
          <w:rtl w:val="0"/>
        </w:rPr>
        <w:t xml:space="preserve">O MUNICÍPIO DE CONCEIÇÃO DE IPANEMA/MG,</w:t>
      </w:r>
      <w:r w:rsidDel="00000000" w:rsidR="00000000" w:rsidRPr="00000000">
        <w:rPr>
          <w:color w:val="000000"/>
          <w:sz w:val="24"/>
          <w:szCs w:val="24"/>
          <w:rtl w:val="0"/>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Obras, realizará o presente processo licitatório para </w:t>
      </w:r>
      <w:r w:rsidDel="00000000" w:rsidR="00000000" w:rsidRPr="00000000">
        <w:rPr>
          <w:b w:val="1"/>
          <w:bCs w:val="1"/>
          <w:color w:val="000000"/>
          <w:sz w:val="24"/>
          <w:szCs w:val="24"/>
          <w:u w:val="single"/>
          <w:rtl w:val="0"/>
        </w:rPr>
        <w:t xml:space="preserve">CONCORRÊNCIA, NA FORMA ELETRÔNICA</w:t>
      </w:r>
      <w:r w:rsidDel="00000000" w:rsidR="00000000" w:rsidRPr="00000000">
        <w:rPr>
          <w:color w:val="000000"/>
          <w:sz w:val="24"/>
          <w:szCs w:val="24"/>
          <w:rtl w:val="0"/>
        </w:rPr>
        <w:t xml:space="preserve">, com critério de julgamento de menor preço, com amparo na Lei Federal nº 14.133, de 01 de abril de 2021 e alterações, Lei Complementar nº 123, de 14 de dezembro de 2006 e suas alterações, Decretos regulamentares vigentes e demais normas regulamentares vigentes, por meio do Agente de Contratação, através da Portaria nº 040, de 14 de janeiro de 2025 e demais normas pertinentes em vigor, consoantes às condições estatuídas neste instrumento convocatório e seus anexos.</w:t>
      </w:r>
      <w:r w:rsidDel="00000000" w:rsidR="00000000" w:rsidRPr="00000000">
        <w:rPr>
          <w:rtl w:val="0"/>
        </w:rPr>
      </w:r>
    </w:p>
    <w:p w:rsidR="00000000" w:rsidDel="00000000" w:rsidP="00000000" w:rsidRDefault="00000000" w:rsidRPr="00000000" w14:paraId="0000000F">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10">
      <w:pPr>
        <w:tabs>
          <w:tab w:val="left" w:leader="none" w:pos="2268"/>
        </w:tabs>
        <w:spacing w:line="300" w:lineRule="auto"/>
        <w:jc w:val="both"/>
        <w:rPr>
          <w:b w:val="1"/>
          <w:bCs w:val="1"/>
          <w:sz w:val="24"/>
          <w:szCs w:val="24"/>
        </w:rPr>
      </w:pPr>
      <w:r w:rsidDel="00000000" w:rsidR="00000000" w:rsidRPr="00000000">
        <w:rPr>
          <w:b w:val="1"/>
          <w:bCs w:val="1"/>
          <w:sz w:val="24"/>
          <w:szCs w:val="24"/>
          <w:rtl w:val="0"/>
        </w:rPr>
        <w:t xml:space="preserve">1. Da especificação do objeto</w:t>
      </w:r>
    </w:p>
    <w:p w:rsidR="00000000" w:rsidDel="00000000" w:rsidP="00000000" w:rsidRDefault="00000000" w:rsidRPr="00000000" w14:paraId="00000011">
      <w:pPr>
        <w:spacing w:line="360" w:lineRule="auto"/>
        <w:jc w:val="both"/>
        <w:rPr>
          <w:color w:val="000000"/>
          <w:sz w:val="24"/>
          <w:szCs w:val="24"/>
        </w:rPr>
      </w:pPr>
      <w:r w:rsidDel="00000000" w:rsidR="00000000" w:rsidRPr="00000000">
        <w:rPr>
          <w:color w:val="000000"/>
          <w:sz w:val="24"/>
          <w:szCs w:val="24"/>
          <w:rtl w:val="0"/>
        </w:rPr>
        <w:t xml:space="preserve">1.1.Contratação de empresa especializada em engenharia elétrica, sob o regime de empreitada por medição, para a execução de obras e serviços de engenharia elétrica destinados à construção, ampliação e melhoria da rede de distribuição de energia elétrica e do sistema de iluminação pública no Município de Conceição de Ipanema/MG, conforme especificações, quantitativos e exigências estabelecidas no Estudo Técnico Preliminar (Anexo I) e no Termo de Referência (Anexo II).</w:t>
      </w:r>
    </w:p>
    <w:tbl>
      <w:tblPr>
        <w:tblStyle w:val="Table1"/>
        <w:tblW w:w="10348.999999999998" w:type="dxa"/>
        <w:jc w:val="left"/>
        <w:tblInd w:w="-54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69"/>
        <w:gridCol w:w="1384"/>
        <w:gridCol w:w="992"/>
        <w:gridCol w:w="4678"/>
        <w:gridCol w:w="2126"/>
        <w:tblGridChange w:id="0">
          <w:tblGrid>
            <w:gridCol w:w="1169"/>
            <w:gridCol w:w="1384"/>
            <w:gridCol w:w="992"/>
            <w:gridCol w:w="4678"/>
            <w:gridCol w:w="2126"/>
          </w:tblGrid>
        </w:tblGridChange>
      </w:tblGrid>
      <w:tr>
        <w:trPr>
          <w:cantSplit w:val="1"/>
          <w:tblHeader w:val="1"/>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336" w:lineRule="auto"/>
              <w:ind w:left="2" w:right="0" w:hanging="2"/>
              <w:jc w:val="center"/>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LOTE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336" w:lineRule="auto"/>
              <w:ind w:left="2" w:right="0" w:hanging="2"/>
              <w:jc w:val="center"/>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QUANT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336" w:lineRule="auto"/>
              <w:ind w:left="2" w:right="0" w:hanging="2"/>
              <w:jc w:val="center"/>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UNID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336" w:lineRule="auto"/>
              <w:ind w:left="2" w:right="0" w:hanging="2"/>
              <w:jc w:val="center"/>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DESCRIÇÃO DO OBJETO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70c0" w:val="clear"/>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336" w:lineRule="auto"/>
              <w:ind w:left="2" w:right="0" w:hanging="2"/>
              <w:jc w:val="center"/>
              <w:rPr>
                <w:rFonts w:ascii="Times New Roman" w:cs="Times New Roman" w:eastAsia="Times New Roman" w:hAnsi="Times New Roman"/>
                <w:b w:val="1"/>
                <w:bCs w:val="1"/>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VALOR TOTAL</w:t>
            </w:r>
          </w:p>
        </w:tc>
      </w:tr>
      <w:tr>
        <w:trPr>
          <w:cantSplit w:val="1"/>
          <w:tblHeader w:val="1"/>
        </w:trPr>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01</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POSTE CONCRETO CIRCULAR 11M</w:t>
            </w:r>
          </w:p>
        </w:tc>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R$ 200.976,28</w:t>
            </w:r>
          </w:p>
          <w:p w:rsidR="00000000" w:rsidDel="00000000" w:rsidP="00000000" w:rsidRDefault="00000000" w:rsidRPr="00000000" w14:paraId="00000032">
            <w:pPr>
              <w:ind w:firstLine="708"/>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LUMINÁRIA LED 80W COM BRAÇO MÉDIO</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CABO MULTIPLEXADO 70MM</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xfjme5evjoxv" w:id="0"/>
            <w:bookmarkEnd w:id="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VÃO CABO 50MM MONOFÁSICO 15KV</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PARA RAIO MONOFASICO 15KV</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ATERRAMENTO DE UM HASTE</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ENCABEÇAMENTO CABO MULTIPLEX 70MM</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CHAVE FUSÍVEL MONOFÁSICA</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POSTE DUPLO T 11M</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TRANSFORMADOR MONOFASICO DE 25KVA</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ESTRUTURA MÉDIA TENSÃO MONO CM1</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ESTRUTURA MÉDIA TENSÃO MONO CM2</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ESTRUTURA MÉDIA TENSÃO MONO CM3</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ESTRUTURA MÉDIA TENSÃO MONO CM4</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ESTRUTURA DE BAIXA TENSÃO BI1</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ESTRUTURA DE BAIXA TENSÃO BI2</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ESTRUTURA DE BAIXA TENSÃO BI3</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ESTRUTURA DE BAIXA TENSÃO BI4</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ATERRAMENTO TEMPORÁRIO TRIFÁSICO</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BRAÇO J</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AFASTADOR DE 500</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SRV</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MÃO DE OBRA EQUIPE PESADA</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1"/>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s>
              <w:spacing w:after="0" w:before="0" w:line="276" w:lineRule="auto"/>
              <w:ind w:left="2" w:right="0" w:hanging="2"/>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SRV</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MÃO DE OBRA CESTO AÉREO</w:t>
            </w:r>
          </w:p>
        </w:tc>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247" w:hRule="atLeast"/>
          <w:tblHeader w:val="1"/>
        </w:trPr>
        <w:tc>
          <w:tcPr>
            <w:gridSpan w:val="4"/>
            <w:tcBorders>
              <w:left w:color="000000" w:space="0" w:sz="4" w:val="single"/>
              <w:bottom w:color="000000" w:space="0" w:sz="4" w:val="single"/>
              <w:right w:color="000000" w:space="0" w:sz="4" w:val="single"/>
            </w:tcBorders>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VALOR TOTAL:</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A5">
            <w:pPr>
              <w:rPr>
                <w:b w:val="1"/>
                <w:bCs w:val="1"/>
                <w:sz w:val="24"/>
                <w:szCs w:val="24"/>
              </w:rPr>
            </w:pPr>
            <w:r w:rsidDel="00000000" w:rsidR="00000000" w:rsidRPr="00000000">
              <w:rPr>
                <w:b w:val="1"/>
                <w:bCs w:val="1"/>
                <w:sz w:val="24"/>
                <w:szCs w:val="24"/>
                <w:rtl w:val="0"/>
              </w:rPr>
              <w:t xml:space="preserve"> R$ 200.976,28</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A7">
      <w:pPr>
        <w:spacing w:line="360" w:lineRule="auto"/>
        <w:jc w:val="both"/>
        <w:rPr>
          <w:sz w:val="24"/>
          <w:szCs w:val="24"/>
        </w:rPr>
      </w:pPr>
      <w:r w:rsidDel="00000000" w:rsidR="00000000" w:rsidRPr="00000000">
        <w:rPr>
          <w:rtl w:val="0"/>
        </w:rPr>
      </w:r>
    </w:p>
    <w:p w:rsidR="00000000" w:rsidDel="00000000" w:rsidP="00000000" w:rsidRDefault="00000000" w:rsidRPr="00000000" w14:paraId="000000A8">
      <w:pPr>
        <w:tabs>
          <w:tab w:val="left" w:leader="none" w:pos="2268"/>
        </w:tabs>
        <w:spacing w:line="300" w:lineRule="auto"/>
        <w:jc w:val="both"/>
        <w:rPr>
          <w:sz w:val="24"/>
          <w:szCs w:val="24"/>
        </w:rPr>
      </w:pPr>
      <w:r w:rsidDel="00000000" w:rsidR="00000000" w:rsidRPr="00000000">
        <w:rPr>
          <w:sz w:val="24"/>
          <w:szCs w:val="24"/>
          <w:rtl w:val="0"/>
        </w:rPr>
        <w:t xml:space="preserve">1.2. O prazo de vigência desta contratação é de 12 (doze) meses contados a partir da assinatura do contrato administrativo, podendo ser prorrogado na forma da Lei Federal n°. 14.133/2021.</w:t>
      </w:r>
    </w:p>
    <w:p w:rsidR="00000000" w:rsidDel="00000000" w:rsidP="00000000" w:rsidRDefault="00000000" w:rsidRPr="00000000" w14:paraId="000000A9">
      <w:pPr>
        <w:tabs>
          <w:tab w:val="left" w:leader="none" w:pos="2268"/>
        </w:tabs>
        <w:spacing w:line="300" w:lineRule="auto"/>
        <w:jc w:val="both"/>
        <w:rPr>
          <w:sz w:val="24"/>
          <w:szCs w:val="24"/>
        </w:rPr>
      </w:pPr>
      <w:r w:rsidDel="00000000" w:rsidR="00000000" w:rsidRPr="00000000">
        <w:rPr>
          <w:rtl w:val="0"/>
        </w:rPr>
      </w:r>
    </w:p>
    <w:p w:rsidR="00000000" w:rsidDel="00000000" w:rsidP="00000000" w:rsidRDefault="00000000" w:rsidRPr="00000000" w14:paraId="000000AA">
      <w:pPr>
        <w:tabs>
          <w:tab w:val="left" w:leader="none" w:pos="2268"/>
        </w:tabs>
        <w:spacing w:line="300" w:lineRule="auto"/>
        <w:jc w:val="both"/>
        <w:rPr>
          <w:b w:val="1"/>
          <w:bCs w:val="1"/>
          <w:sz w:val="24"/>
          <w:szCs w:val="24"/>
        </w:rPr>
      </w:pPr>
      <w:r w:rsidDel="00000000" w:rsidR="00000000" w:rsidRPr="00000000">
        <w:rPr>
          <w:b w:val="1"/>
          <w:bCs w:val="1"/>
          <w:sz w:val="24"/>
          <w:szCs w:val="24"/>
          <w:rtl w:val="0"/>
        </w:rPr>
        <w:t xml:space="preserve">2. Das regras relativas à convocação;</w:t>
      </w:r>
    </w:p>
    <w:p w:rsidR="00000000" w:rsidDel="00000000" w:rsidP="00000000" w:rsidRDefault="00000000" w:rsidRPr="00000000" w14:paraId="000000AB">
      <w:pPr>
        <w:tabs>
          <w:tab w:val="left" w:leader="none" w:pos="2268"/>
        </w:tabs>
        <w:spacing w:line="30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2.1. Recebimento das Propostas a partir das 08h00min do dia 11/06/2026 até às 07h00min do dia 23/06/2026. </w:t>
      </w:r>
    </w:p>
    <w:p w:rsidR="00000000" w:rsidDel="00000000" w:rsidP="00000000" w:rsidRDefault="00000000" w:rsidRPr="00000000" w14:paraId="000000AC">
      <w:pPr>
        <w:tabs>
          <w:tab w:val="left" w:leader="none" w:pos="2268"/>
        </w:tabs>
        <w:spacing w:line="30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2.1.2. Abertura e Julgamento das Propostas: Às 08h 00min, do dia 23/06/2026.</w:t>
      </w:r>
    </w:p>
    <w:p w:rsidR="00000000" w:rsidDel="00000000" w:rsidP="00000000" w:rsidRDefault="00000000" w:rsidRPr="00000000" w14:paraId="000000AD">
      <w:pPr>
        <w:tabs>
          <w:tab w:val="left" w:leader="none" w:pos="2268"/>
        </w:tabs>
        <w:spacing w:line="300" w:lineRule="auto"/>
        <w:jc w:val="both"/>
        <w:rPr>
          <w:b w:val="1"/>
          <w:bCs w:val="1"/>
          <w:sz w:val="24"/>
          <w:szCs w:val="24"/>
        </w:rPr>
      </w:pPr>
      <w:r w:rsidDel="00000000" w:rsidR="00000000" w:rsidRPr="00000000">
        <w:rPr>
          <w:rFonts w:ascii="Calibri" w:cs="Calibri" w:eastAsia="Calibri" w:hAnsi="Calibri"/>
          <w:b w:val="1"/>
          <w:bCs w:val="1"/>
          <w:sz w:val="22"/>
          <w:szCs w:val="22"/>
          <w:rtl w:val="0"/>
        </w:rPr>
        <w:t xml:space="preserve">2.1.2.1. Início da Disputa e Oferta de Lances: Às 08h 00 do dia 23/06/2026,</w:t>
      </w:r>
      <w:r w:rsidDel="00000000" w:rsidR="00000000" w:rsidRPr="00000000">
        <w:rPr>
          <w:b w:val="1"/>
          <w:bCs w:val="1"/>
          <w:sz w:val="24"/>
          <w:szCs w:val="24"/>
          <w:rtl w:val="0"/>
        </w:rPr>
        <w:t xml:space="preserve"> </w:t>
      </w:r>
    </w:p>
    <w:p w:rsidR="00000000" w:rsidDel="00000000" w:rsidP="00000000" w:rsidRDefault="00000000" w:rsidRPr="00000000" w14:paraId="000000AE">
      <w:pPr>
        <w:spacing w:line="300" w:lineRule="auto"/>
        <w:jc w:val="both"/>
        <w:rPr>
          <w:sz w:val="24"/>
          <w:szCs w:val="24"/>
        </w:rPr>
      </w:pPr>
      <w:r w:rsidDel="00000000" w:rsidR="00000000" w:rsidRPr="00000000">
        <w:rPr>
          <w:sz w:val="24"/>
          <w:szCs w:val="24"/>
          <w:rtl w:val="0"/>
        </w:rPr>
        <w:t xml:space="preserve">2.2.MODO DE DISPUTA: ABERTO</w:t>
      </w:r>
    </w:p>
    <w:p w:rsidR="00000000" w:rsidDel="00000000" w:rsidP="00000000" w:rsidRDefault="00000000" w:rsidRPr="00000000" w14:paraId="000000AF">
      <w:pPr>
        <w:spacing w:line="300" w:lineRule="auto"/>
        <w:jc w:val="both"/>
        <w:rPr>
          <w:sz w:val="24"/>
          <w:szCs w:val="24"/>
        </w:rPr>
      </w:pPr>
      <w:r w:rsidDel="00000000" w:rsidR="00000000" w:rsidRPr="00000000">
        <w:rPr>
          <w:sz w:val="24"/>
          <w:szCs w:val="24"/>
          <w:rtl w:val="0"/>
        </w:rPr>
        <w:t xml:space="preserve">2.3.REFERÊNCIA/HORA: Horário de Brasília/DF.</w:t>
      </w:r>
    </w:p>
    <w:p w:rsidR="00000000" w:rsidDel="00000000" w:rsidP="00000000" w:rsidRDefault="00000000" w:rsidRPr="00000000" w14:paraId="000000B0">
      <w:pPr>
        <w:spacing w:line="300" w:lineRule="auto"/>
        <w:jc w:val="both"/>
        <w:rPr>
          <w:sz w:val="24"/>
          <w:szCs w:val="24"/>
        </w:rPr>
      </w:pPr>
      <w:r w:rsidDel="00000000" w:rsidR="00000000" w:rsidRPr="00000000">
        <w:rPr>
          <w:sz w:val="24"/>
          <w:szCs w:val="24"/>
          <w:rtl w:val="0"/>
        </w:rPr>
        <w:t xml:space="preserve">2.4.CRITÉRIO DE JULGAMENTO: Menor preço global.</w:t>
      </w:r>
    </w:p>
    <w:p w:rsidR="00000000" w:rsidDel="00000000" w:rsidP="00000000" w:rsidRDefault="00000000" w:rsidRPr="00000000" w14:paraId="000000B1">
      <w:pPr>
        <w:ind w:right="-142"/>
        <w:rPr>
          <w:color w:val="000000"/>
          <w:sz w:val="24"/>
          <w:szCs w:val="24"/>
        </w:rPr>
      </w:pPr>
      <w:r w:rsidDel="00000000" w:rsidR="00000000" w:rsidRPr="00000000">
        <w:rPr>
          <w:sz w:val="24"/>
          <w:szCs w:val="24"/>
          <w:rtl w:val="0"/>
        </w:rPr>
        <w:t xml:space="preserve">2.5.LOCAL/PLATAFORMA: </w:t>
      </w:r>
      <w:r w:rsidDel="00000000" w:rsidR="00000000" w:rsidRPr="00000000">
        <w:rPr>
          <w:b w:val="1"/>
          <w:bCs w:val="1"/>
          <w:color w:val="000000"/>
          <w:sz w:val="24"/>
          <w:szCs w:val="24"/>
          <w:rtl w:val="0"/>
        </w:rPr>
        <w:t xml:space="preserve">Bolsa Nacional de Compras (</w:t>
      </w:r>
      <w:hyperlink r:id="rId7">
        <w:r w:rsidDel="00000000" w:rsidR="00000000" w:rsidRPr="00000000">
          <w:rPr>
            <w:b w:val="1"/>
            <w:bCs w:val="1"/>
            <w:color w:val="0000ff"/>
            <w:sz w:val="24"/>
            <w:szCs w:val="24"/>
            <w:u w:val="single"/>
            <w:rtl w:val="0"/>
          </w:rPr>
          <w:t xml:space="preserve">www.bnc.org.br/</w:t>
        </w:r>
      </w:hyperlink>
      <w:r w:rsidDel="00000000" w:rsidR="00000000" w:rsidRPr="00000000">
        <w:rPr>
          <w:b w:val="1"/>
          <w:bCs w:val="1"/>
          <w:color w:val="000000"/>
          <w:sz w:val="24"/>
          <w:szCs w:val="24"/>
          <w:rtl w:val="0"/>
        </w:rPr>
        <w:t xml:space="preserve">)</w:t>
      </w:r>
      <w:r w:rsidDel="00000000" w:rsidR="00000000" w:rsidRPr="00000000">
        <w:rPr>
          <w:rtl w:val="0"/>
        </w:rPr>
      </w:r>
    </w:p>
    <w:p w:rsidR="00000000" w:rsidDel="00000000" w:rsidP="00000000" w:rsidRDefault="00000000" w:rsidRPr="00000000" w14:paraId="000000B2">
      <w:pPr>
        <w:tabs>
          <w:tab w:val="left" w:leader="none" w:pos="2268"/>
        </w:tabs>
        <w:jc w:val="both"/>
        <w:rPr>
          <w:sz w:val="24"/>
          <w:szCs w:val="24"/>
        </w:rPr>
      </w:pPr>
      <w:r w:rsidDel="00000000" w:rsidR="00000000" w:rsidRPr="00000000">
        <w:rPr>
          <w:sz w:val="24"/>
          <w:szCs w:val="24"/>
          <w:rtl w:val="0"/>
        </w:rPr>
        <w:t xml:space="preserve">2.6.Na presente licitação, a fase de habilitação sucederá as fases de apresentação de propostas, lances e de julgamento.</w:t>
      </w:r>
    </w:p>
    <w:p w:rsidR="00000000" w:rsidDel="00000000" w:rsidP="00000000" w:rsidRDefault="00000000" w:rsidRPr="00000000" w14:paraId="000000B3">
      <w:pPr>
        <w:tabs>
          <w:tab w:val="left" w:leader="none" w:pos="2268"/>
        </w:tabs>
        <w:jc w:val="both"/>
        <w:rPr>
          <w:sz w:val="24"/>
          <w:szCs w:val="24"/>
        </w:rPr>
      </w:pPr>
      <w:r w:rsidDel="00000000" w:rsidR="00000000" w:rsidRPr="00000000">
        <w:rPr>
          <w:sz w:val="24"/>
          <w:szCs w:val="24"/>
          <w:rtl w:val="0"/>
        </w:rPr>
        <w:t xml:space="preserve">2.7.O modo de disputa desse certame será o aberto, conforme disposições contidas no inc. I. do artigo 56, da Lei nº 14.133, de 01 de abril de 2021 e alterações.</w:t>
      </w:r>
    </w:p>
    <w:p w:rsidR="00000000" w:rsidDel="00000000" w:rsidP="00000000" w:rsidRDefault="00000000" w:rsidRPr="00000000" w14:paraId="000000B4">
      <w:pPr>
        <w:tabs>
          <w:tab w:val="left" w:leader="none" w:pos="2268"/>
        </w:tabs>
        <w:jc w:val="both"/>
        <w:rPr>
          <w:b w:val="1"/>
          <w:bCs w:val="1"/>
          <w:sz w:val="24"/>
          <w:szCs w:val="24"/>
        </w:rPr>
      </w:pPr>
      <w:r w:rsidDel="00000000" w:rsidR="00000000" w:rsidRPr="00000000">
        <w:rPr>
          <w:rtl w:val="0"/>
        </w:rPr>
      </w:r>
    </w:p>
    <w:p w:rsidR="00000000" w:rsidDel="00000000" w:rsidP="00000000" w:rsidRDefault="00000000" w:rsidRPr="00000000" w14:paraId="000000B5">
      <w:pPr>
        <w:tabs>
          <w:tab w:val="left" w:leader="none" w:pos="2268"/>
        </w:tabs>
        <w:jc w:val="both"/>
        <w:rPr>
          <w:b w:val="1"/>
          <w:bCs w:val="1"/>
          <w:sz w:val="24"/>
          <w:szCs w:val="24"/>
        </w:rPr>
      </w:pPr>
      <w:r w:rsidDel="00000000" w:rsidR="00000000" w:rsidRPr="00000000">
        <w:rPr>
          <w:rtl w:val="0"/>
        </w:rPr>
      </w:r>
    </w:p>
    <w:p w:rsidR="00000000" w:rsidDel="00000000" w:rsidP="00000000" w:rsidRDefault="00000000" w:rsidRPr="00000000" w14:paraId="000000B6">
      <w:pPr>
        <w:tabs>
          <w:tab w:val="left" w:leader="none" w:pos="2268"/>
        </w:tabs>
        <w:jc w:val="both"/>
        <w:rPr>
          <w:b w:val="1"/>
          <w:bCs w:val="1"/>
          <w:sz w:val="24"/>
          <w:szCs w:val="24"/>
        </w:rPr>
      </w:pPr>
      <w:r w:rsidDel="00000000" w:rsidR="00000000" w:rsidRPr="00000000">
        <w:rPr>
          <w:b w:val="1"/>
          <w:bCs w:val="1"/>
          <w:sz w:val="24"/>
          <w:szCs w:val="24"/>
          <w:rtl w:val="0"/>
        </w:rPr>
        <w:t xml:space="preserve">3. Da participação e não participação</w:t>
      </w:r>
    </w:p>
    <w:p w:rsidR="00000000" w:rsidDel="00000000" w:rsidP="00000000" w:rsidRDefault="00000000" w:rsidRPr="00000000" w14:paraId="000000B7">
      <w:pPr>
        <w:spacing w:line="360" w:lineRule="auto"/>
        <w:jc w:val="both"/>
        <w:rPr>
          <w:sz w:val="24"/>
          <w:szCs w:val="24"/>
        </w:rPr>
      </w:pPr>
      <w:r w:rsidDel="00000000" w:rsidR="00000000" w:rsidRPr="00000000">
        <w:rPr>
          <w:sz w:val="24"/>
          <w:szCs w:val="24"/>
          <w:rtl w:val="0"/>
        </w:rPr>
        <w:t xml:space="preserve">3.1. Poderão participar desta Concorrência todas as empresas cujo ramo de atividade seja compatível com o objeto.</w:t>
      </w:r>
    </w:p>
    <w:p w:rsidR="00000000" w:rsidDel="00000000" w:rsidP="00000000" w:rsidRDefault="00000000" w:rsidRPr="00000000" w14:paraId="000000B8">
      <w:pPr>
        <w:spacing w:line="360" w:lineRule="auto"/>
        <w:jc w:val="both"/>
        <w:rPr>
          <w:sz w:val="24"/>
          <w:szCs w:val="24"/>
        </w:rPr>
      </w:pPr>
      <w:r w:rsidDel="00000000" w:rsidR="00000000" w:rsidRPr="00000000">
        <w:rPr>
          <w:sz w:val="24"/>
          <w:szCs w:val="24"/>
          <w:rtl w:val="0"/>
        </w:rPr>
        <w:t xml:space="preserve">3.2. Não poderão participar deste Concorrência a(s) licitante(s):</w:t>
      </w:r>
    </w:p>
    <w:p w:rsidR="00000000" w:rsidDel="00000000" w:rsidP="00000000" w:rsidRDefault="00000000" w:rsidRPr="00000000" w14:paraId="000000B9">
      <w:pPr>
        <w:spacing w:line="300" w:lineRule="auto"/>
        <w:jc w:val="both"/>
        <w:rPr>
          <w:color w:val="000000"/>
          <w:sz w:val="24"/>
          <w:szCs w:val="24"/>
        </w:rPr>
      </w:pPr>
      <w:r w:rsidDel="00000000" w:rsidR="00000000" w:rsidRPr="00000000">
        <w:rPr>
          <w:color w:val="000000"/>
          <w:sz w:val="24"/>
          <w:szCs w:val="24"/>
          <w:rtl w:val="0"/>
        </w:rPr>
        <w:t xml:space="preserve">3.2.1. que não atendam às condições deste edital;</w:t>
      </w:r>
    </w:p>
    <w:p w:rsidR="00000000" w:rsidDel="00000000" w:rsidP="00000000" w:rsidRDefault="00000000" w:rsidRPr="00000000" w14:paraId="000000BA">
      <w:pPr>
        <w:spacing w:line="300" w:lineRule="auto"/>
        <w:jc w:val="both"/>
        <w:rPr>
          <w:color w:val="000000"/>
          <w:sz w:val="24"/>
          <w:szCs w:val="24"/>
        </w:rPr>
      </w:pPr>
      <w:r w:rsidDel="00000000" w:rsidR="00000000" w:rsidRPr="00000000">
        <w:rPr>
          <w:color w:val="000000"/>
          <w:sz w:val="24"/>
          <w:szCs w:val="24"/>
          <w:rtl w:val="0"/>
        </w:rPr>
        <w:t xml:space="preserve">3.2.2. estrangeiros que não tenham representação legal no Brasil com poderes expressos para receber citação e responder administrativa ou judicialmente;</w:t>
      </w:r>
    </w:p>
    <w:p w:rsidR="00000000" w:rsidDel="00000000" w:rsidP="00000000" w:rsidRDefault="00000000" w:rsidRPr="00000000" w14:paraId="000000BB">
      <w:pPr>
        <w:spacing w:line="300" w:lineRule="auto"/>
        <w:jc w:val="both"/>
        <w:rPr>
          <w:color w:val="000000"/>
          <w:sz w:val="24"/>
          <w:szCs w:val="24"/>
        </w:rPr>
      </w:pPr>
      <w:r w:rsidDel="00000000" w:rsidR="00000000" w:rsidRPr="00000000">
        <w:rPr>
          <w:color w:val="000000"/>
          <w:sz w:val="24"/>
          <w:szCs w:val="24"/>
          <w:rtl w:val="0"/>
        </w:rPr>
        <w:t xml:space="preserve">3.2.3. que se enquadrem nas seguintes vedações:</w:t>
      </w:r>
    </w:p>
    <w:p w:rsidR="00000000" w:rsidDel="00000000" w:rsidP="00000000" w:rsidRDefault="00000000" w:rsidRPr="00000000" w14:paraId="000000BC">
      <w:pPr>
        <w:spacing w:line="300" w:lineRule="auto"/>
        <w:jc w:val="both"/>
        <w:rPr>
          <w:color w:val="000000"/>
          <w:sz w:val="24"/>
          <w:szCs w:val="24"/>
        </w:rPr>
      </w:pPr>
      <w:r w:rsidDel="00000000" w:rsidR="00000000" w:rsidRPr="00000000">
        <w:rPr>
          <w:color w:val="000000"/>
          <w:sz w:val="24"/>
          <w:szCs w:val="24"/>
          <w:rtl w:val="0"/>
        </w:rPr>
        <w:t xml:space="preserve">3.2.3.1. 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BD">
      <w:pPr>
        <w:spacing w:line="300" w:lineRule="auto"/>
        <w:jc w:val="both"/>
        <w:rPr>
          <w:color w:val="000000"/>
          <w:sz w:val="24"/>
          <w:szCs w:val="24"/>
        </w:rPr>
      </w:pPr>
      <w:r w:rsidDel="00000000" w:rsidR="00000000" w:rsidRPr="00000000">
        <w:rPr>
          <w:color w:val="000000"/>
          <w:sz w:val="24"/>
          <w:szCs w:val="24"/>
          <w:rtl w:val="0"/>
        </w:rPr>
        <w:t xml:space="preserve">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BE">
      <w:pPr>
        <w:spacing w:line="300" w:lineRule="auto"/>
        <w:jc w:val="both"/>
        <w:rPr>
          <w:color w:val="000000"/>
          <w:sz w:val="24"/>
          <w:szCs w:val="24"/>
        </w:rPr>
      </w:pPr>
      <w:r w:rsidDel="00000000" w:rsidR="00000000" w:rsidRPr="00000000">
        <w:rPr>
          <w:color w:val="000000"/>
          <w:sz w:val="24"/>
          <w:szCs w:val="24"/>
          <w:rtl w:val="0"/>
        </w:rPr>
        <w:t xml:space="preserve">3.2.3.3. pessoa física ou jurídica que se encontre, ao tempo da contratação, impossibilitada de contratar em decorrência de sanção que lhe foi imposta;</w:t>
      </w:r>
    </w:p>
    <w:p w:rsidR="00000000" w:rsidDel="00000000" w:rsidP="00000000" w:rsidRDefault="00000000" w:rsidRPr="00000000" w14:paraId="000000BF">
      <w:pPr>
        <w:spacing w:line="300" w:lineRule="auto"/>
        <w:jc w:val="both"/>
        <w:rPr>
          <w:color w:val="000000"/>
          <w:sz w:val="24"/>
          <w:szCs w:val="24"/>
        </w:rPr>
      </w:pPr>
      <w:r w:rsidDel="00000000" w:rsidR="00000000" w:rsidRPr="00000000">
        <w:rPr>
          <w:color w:val="000000"/>
          <w:sz w:val="24"/>
          <w:szCs w:val="24"/>
          <w:rtl w:val="0"/>
        </w:rPr>
        <w:t xml:space="preserve">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00000" w:rsidDel="00000000" w:rsidP="00000000" w:rsidRDefault="00000000" w:rsidRPr="00000000" w14:paraId="000000C0">
      <w:pPr>
        <w:spacing w:line="300" w:lineRule="auto"/>
        <w:jc w:val="both"/>
        <w:rPr>
          <w:color w:val="000000"/>
          <w:sz w:val="24"/>
          <w:szCs w:val="24"/>
        </w:rPr>
      </w:pPr>
      <w:r w:rsidDel="00000000" w:rsidR="00000000" w:rsidRPr="00000000">
        <w:rPr>
          <w:color w:val="000000"/>
          <w:sz w:val="24"/>
          <w:szCs w:val="24"/>
          <w:rtl w:val="0"/>
        </w:rPr>
        <w:t xml:space="preserve">3.2.3.5. empresas controladoras, controladas ou coligadas, nos termos da Lei nº. 6.404/1976, concorrendo entre si;</w:t>
      </w:r>
    </w:p>
    <w:p w:rsidR="00000000" w:rsidDel="00000000" w:rsidP="00000000" w:rsidRDefault="00000000" w:rsidRPr="00000000" w14:paraId="000000C1">
      <w:pPr>
        <w:spacing w:line="300" w:lineRule="auto"/>
        <w:jc w:val="both"/>
        <w:rPr>
          <w:color w:val="000000"/>
          <w:sz w:val="24"/>
          <w:szCs w:val="24"/>
        </w:rPr>
      </w:pPr>
      <w:r w:rsidDel="00000000" w:rsidR="00000000" w:rsidRPr="00000000">
        <w:rPr>
          <w:color w:val="000000"/>
          <w:sz w:val="24"/>
          <w:szCs w:val="24"/>
          <w:rtl w:val="0"/>
        </w:rPr>
        <w:t xml:space="preserve">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C2">
      <w:pPr>
        <w:tabs>
          <w:tab w:val="left" w:leader="none" w:pos="2268"/>
        </w:tabs>
        <w:spacing w:line="300" w:lineRule="auto"/>
        <w:jc w:val="both"/>
        <w:rPr>
          <w:color w:val="000000"/>
          <w:sz w:val="24"/>
          <w:szCs w:val="24"/>
        </w:rPr>
      </w:pPr>
      <w:r w:rsidDel="00000000" w:rsidR="00000000" w:rsidRPr="00000000">
        <w:rPr>
          <w:color w:val="000000"/>
          <w:sz w:val="24"/>
          <w:szCs w:val="24"/>
          <w:rtl w:val="0"/>
        </w:rPr>
        <w:t xml:space="preserve">3.2.3.7. organizações da Sociedade Civil de Interesse Público – OSCIP –, atuando nessa condição (Acórdão nº 746/2014-TCU-Plenário);</w:t>
      </w:r>
    </w:p>
    <w:p w:rsidR="00000000" w:rsidDel="00000000" w:rsidP="00000000" w:rsidRDefault="00000000" w:rsidRPr="00000000" w14:paraId="000000C3">
      <w:pPr>
        <w:tabs>
          <w:tab w:val="left" w:leader="none" w:pos="2268"/>
        </w:tabs>
        <w:spacing w:line="300" w:lineRule="auto"/>
        <w:jc w:val="both"/>
        <w:rPr>
          <w:b w:val="1"/>
          <w:bCs w:val="1"/>
          <w:sz w:val="24"/>
          <w:szCs w:val="24"/>
        </w:rPr>
      </w:pPr>
      <w:r w:rsidDel="00000000" w:rsidR="00000000" w:rsidRPr="00000000">
        <w:rPr>
          <w:color w:val="000000"/>
          <w:sz w:val="24"/>
          <w:szCs w:val="24"/>
          <w:rtl w:val="0"/>
        </w:rPr>
        <w:t xml:space="preserve">3.2.4. Outras vedações previstas em Lei, inclusive na Lei Orgânica Municipal – LOM;</w:t>
      </w:r>
      <w:r w:rsidDel="00000000" w:rsidR="00000000" w:rsidRPr="00000000">
        <w:rPr>
          <w:rtl w:val="0"/>
        </w:rPr>
      </w:r>
    </w:p>
    <w:p w:rsidR="00000000" w:rsidDel="00000000" w:rsidP="00000000" w:rsidRDefault="00000000" w:rsidRPr="00000000" w14:paraId="000000C4">
      <w:pPr>
        <w:spacing w:line="300" w:lineRule="auto"/>
        <w:jc w:val="both"/>
        <w:rPr>
          <w:color w:val="000000"/>
          <w:sz w:val="24"/>
          <w:szCs w:val="24"/>
        </w:rPr>
      </w:pPr>
      <w:r w:rsidDel="00000000" w:rsidR="00000000" w:rsidRPr="00000000">
        <w:rPr>
          <w:color w:val="000000"/>
          <w:sz w:val="24"/>
          <w:szCs w:val="24"/>
          <w:rtl w:val="0"/>
        </w:rPr>
        <w:t xml:space="preserve">3.3. Equiparam-se aos autores do projeto as empresas integrantes do mesmo grupo econômico;</w:t>
      </w:r>
    </w:p>
    <w:p w:rsidR="00000000" w:rsidDel="00000000" w:rsidP="00000000" w:rsidRDefault="00000000" w:rsidRPr="00000000" w14:paraId="000000C5">
      <w:pPr>
        <w:spacing w:line="300" w:lineRule="auto"/>
        <w:jc w:val="both"/>
        <w:rPr>
          <w:color w:val="000000"/>
          <w:sz w:val="24"/>
          <w:szCs w:val="24"/>
        </w:rPr>
      </w:pPr>
      <w:r w:rsidDel="00000000" w:rsidR="00000000" w:rsidRPr="00000000">
        <w:rPr>
          <w:color w:val="000000"/>
          <w:sz w:val="24"/>
          <w:szCs w:val="24"/>
          <w:rtl w:val="0"/>
        </w:rPr>
        <w:t xml:space="preserve">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000000" w:rsidDel="00000000" w:rsidP="00000000" w:rsidRDefault="00000000" w:rsidRPr="00000000" w14:paraId="000000C6">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C7">
      <w:pPr>
        <w:tabs>
          <w:tab w:val="left" w:leader="none" w:pos="2268"/>
        </w:tabs>
        <w:spacing w:line="300" w:lineRule="auto"/>
        <w:jc w:val="both"/>
        <w:rPr>
          <w:sz w:val="24"/>
          <w:szCs w:val="24"/>
        </w:rPr>
      </w:pPr>
      <w:r w:rsidDel="00000000" w:rsidR="00000000" w:rsidRPr="00000000">
        <w:rPr>
          <w:b w:val="1"/>
          <w:bCs w:val="1"/>
          <w:sz w:val="24"/>
          <w:szCs w:val="24"/>
          <w:rtl w:val="0"/>
        </w:rPr>
        <w:t xml:space="preserve">4. Do sistema, critério de julgamento, modo de disputa e do tratamento diferenciado</w:t>
      </w:r>
      <w:r w:rsidDel="00000000" w:rsidR="00000000" w:rsidRPr="00000000">
        <w:rPr>
          <w:rtl w:val="0"/>
        </w:rPr>
      </w:r>
    </w:p>
    <w:p w:rsidR="00000000" w:rsidDel="00000000" w:rsidP="00000000" w:rsidRDefault="00000000" w:rsidRPr="00000000" w14:paraId="000000C8">
      <w:pPr>
        <w:spacing w:line="300" w:lineRule="auto"/>
        <w:jc w:val="both"/>
        <w:rPr>
          <w:sz w:val="24"/>
          <w:szCs w:val="24"/>
        </w:rPr>
      </w:pPr>
      <w:r w:rsidDel="00000000" w:rsidR="00000000" w:rsidRPr="00000000">
        <w:rPr>
          <w:color w:val="000000"/>
          <w:sz w:val="24"/>
          <w:szCs w:val="24"/>
          <w:rtl w:val="0"/>
        </w:rPr>
        <w:t xml:space="preserve">4.1. O critério de julgamento será </w:t>
      </w:r>
      <w:r w:rsidDel="00000000" w:rsidR="00000000" w:rsidRPr="00000000">
        <w:rPr>
          <w:sz w:val="24"/>
          <w:szCs w:val="24"/>
          <w:rtl w:val="0"/>
        </w:rPr>
        <w:t xml:space="preserve">Menor Preço Global. </w:t>
      </w:r>
    </w:p>
    <w:p w:rsidR="00000000" w:rsidDel="00000000" w:rsidP="00000000" w:rsidRDefault="00000000" w:rsidRPr="00000000" w14:paraId="000000C9">
      <w:pPr>
        <w:spacing w:line="300" w:lineRule="auto"/>
        <w:jc w:val="both"/>
        <w:rPr>
          <w:color w:val="000000"/>
          <w:sz w:val="24"/>
          <w:szCs w:val="24"/>
        </w:rPr>
      </w:pPr>
      <w:r w:rsidDel="00000000" w:rsidR="00000000" w:rsidRPr="00000000">
        <w:rPr>
          <w:color w:val="000000"/>
          <w:sz w:val="24"/>
          <w:szCs w:val="24"/>
          <w:rtl w:val="0"/>
        </w:rPr>
        <w:t xml:space="preserve">4.2. O modo de disputa será conjuntamente: Aberto.</w:t>
      </w:r>
    </w:p>
    <w:p w:rsidR="00000000" w:rsidDel="00000000" w:rsidP="00000000" w:rsidRDefault="00000000" w:rsidRPr="00000000" w14:paraId="000000CA">
      <w:pPr>
        <w:spacing w:line="300" w:lineRule="auto"/>
        <w:jc w:val="both"/>
        <w:rPr>
          <w:color w:val="000000"/>
          <w:sz w:val="24"/>
          <w:szCs w:val="24"/>
        </w:rPr>
      </w:pPr>
      <w:r w:rsidDel="00000000" w:rsidR="00000000" w:rsidRPr="00000000">
        <w:rPr>
          <w:color w:val="000000"/>
          <w:sz w:val="24"/>
          <w:szCs w:val="24"/>
          <w:rtl w:val="0"/>
        </w:rPr>
        <w:t xml:space="preserve">4.2 - Os licitantes encaminharão, exclusivamente por meio do sistema eletrônico, a proposta comercial, conforme o critério de julgamento adotado neste Edital, até a data e o horário estabelecidos para abertura da sessão pública.</w:t>
      </w:r>
    </w:p>
    <w:p w:rsidR="00000000" w:rsidDel="00000000" w:rsidP="00000000" w:rsidRDefault="00000000" w:rsidRPr="00000000" w14:paraId="000000CB">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4.3. Do credenciamento ao sistema provedor:</w:t>
      </w:r>
    </w:p>
    <w:p w:rsidR="00000000" w:rsidDel="00000000" w:rsidP="00000000" w:rsidRDefault="00000000" w:rsidRPr="00000000" w14:paraId="000000CC">
      <w:pPr>
        <w:spacing w:line="300" w:lineRule="auto"/>
        <w:jc w:val="both"/>
        <w:rPr>
          <w:color w:val="000000"/>
          <w:sz w:val="24"/>
          <w:szCs w:val="24"/>
        </w:rPr>
      </w:pPr>
      <w:r w:rsidDel="00000000" w:rsidR="00000000" w:rsidRPr="00000000">
        <w:rPr>
          <w:color w:val="000000"/>
          <w:sz w:val="24"/>
          <w:szCs w:val="24"/>
          <w:rtl w:val="0"/>
        </w:rPr>
        <w:t xml:space="preserve">4.3.1. Os licitantes deverão estar previamente cadastrados junto ao provedor do sistema eletrônico antes da data de realização da sessão pública.</w:t>
      </w:r>
    </w:p>
    <w:p w:rsidR="00000000" w:rsidDel="00000000" w:rsidP="00000000" w:rsidRDefault="00000000" w:rsidRPr="00000000" w14:paraId="000000CD">
      <w:pPr>
        <w:jc w:val="both"/>
        <w:rPr>
          <w:sz w:val="24"/>
          <w:szCs w:val="24"/>
        </w:rPr>
      </w:pPr>
      <w:r w:rsidDel="00000000" w:rsidR="00000000" w:rsidRPr="00000000">
        <w:rPr>
          <w:color w:val="000000"/>
          <w:sz w:val="24"/>
          <w:szCs w:val="24"/>
          <w:rtl w:val="0"/>
        </w:rPr>
        <w:t xml:space="preserve">4.3.2. Para acesso ao sistema eletrônico, os interessados em participar da Licitação deverão obter chave de identificação e senha pessoal (intransferíveis), junto ao provedor do sistema indicado neste instrumento, através de realização de cadastramento simplificado mediante contato direto com o </w:t>
      </w:r>
      <w:r w:rsidDel="00000000" w:rsidR="00000000" w:rsidRPr="00000000">
        <w:rPr>
          <w:b w:val="1"/>
          <w:bCs w:val="1"/>
          <w:color w:val="000000"/>
          <w:sz w:val="24"/>
          <w:szCs w:val="24"/>
          <w:u w:val="single"/>
          <w:rtl w:val="0"/>
        </w:rPr>
        <w:t xml:space="preserve">BOLSA NACIONAL DE COMPRAS - BNC</w:t>
      </w:r>
      <w:r w:rsidDel="00000000" w:rsidR="00000000" w:rsidRPr="00000000">
        <w:rPr>
          <w:color w:val="000000"/>
          <w:sz w:val="24"/>
          <w:szCs w:val="24"/>
          <w:rtl w:val="0"/>
        </w:rPr>
        <w:t xml:space="preserve">, através do site: </w:t>
      </w:r>
      <w:hyperlink r:id="rId8">
        <w:r w:rsidDel="00000000" w:rsidR="00000000" w:rsidRPr="00000000">
          <w:rPr>
            <w:b w:val="1"/>
            <w:bCs w:val="1"/>
            <w:color w:val="0000ff"/>
            <w:sz w:val="24"/>
            <w:szCs w:val="24"/>
            <w:u w:val="single"/>
            <w:rtl w:val="0"/>
          </w:rPr>
          <w:t xml:space="preserve">https://www.bnc.org.br/</w:t>
        </w:r>
      </w:hyperlink>
      <w:r w:rsidDel="00000000" w:rsidR="00000000" w:rsidRPr="00000000">
        <w:rPr>
          <w:b w:val="1"/>
          <w:bCs w:val="1"/>
          <w:color w:val="000000"/>
          <w:sz w:val="24"/>
          <w:szCs w:val="24"/>
          <w:u w:val="single"/>
          <w:rtl w:val="0"/>
        </w:rPr>
        <w:t xml:space="preserve"> ou pelos telefones </w:t>
      </w:r>
      <w:r w:rsidDel="00000000" w:rsidR="00000000" w:rsidRPr="00000000">
        <w:rPr>
          <w:b w:val="1"/>
          <w:bCs w:val="1"/>
          <w:color w:val="333333"/>
          <w:sz w:val="24"/>
          <w:szCs w:val="24"/>
          <w:highlight w:val="white"/>
          <w:u w:val="single"/>
          <w:rtl w:val="0"/>
        </w:rPr>
        <w:t xml:space="preserve">(42) 3026-4555 ou (42) 3026-4550.</w:t>
      </w:r>
      <w:r w:rsidDel="00000000" w:rsidR="00000000" w:rsidRPr="00000000">
        <w:rPr>
          <w:rtl w:val="0"/>
        </w:rPr>
      </w:r>
    </w:p>
    <w:p w:rsidR="00000000" w:rsidDel="00000000" w:rsidP="00000000" w:rsidRDefault="00000000" w:rsidRPr="00000000" w14:paraId="000000CE">
      <w:pPr>
        <w:spacing w:line="300" w:lineRule="auto"/>
        <w:jc w:val="both"/>
        <w:rPr>
          <w:color w:val="000000"/>
          <w:sz w:val="24"/>
          <w:szCs w:val="24"/>
        </w:rPr>
      </w:pPr>
      <w:r w:rsidDel="00000000" w:rsidR="00000000" w:rsidRPr="00000000">
        <w:rPr>
          <w:color w:val="000000"/>
          <w:sz w:val="24"/>
          <w:szCs w:val="24"/>
          <w:rtl w:val="0"/>
        </w:rPr>
        <w:t xml:space="preserve">4.3.3. É de exclusiva responsabilidade do usuário o sigilo da senha, bem como seu uso em qualquer transação efetuada.</w:t>
      </w:r>
    </w:p>
    <w:p w:rsidR="00000000" w:rsidDel="00000000" w:rsidP="00000000" w:rsidRDefault="00000000" w:rsidRPr="00000000" w14:paraId="000000CF">
      <w:pPr>
        <w:spacing w:line="300" w:lineRule="auto"/>
        <w:jc w:val="both"/>
        <w:rPr>
          <w:color w:val="000000"/>
          <w:sz w:val="24"/>
          <w:szCs w:val="24"/>
        </w:rPr>
      </w:pPr>
      <w:r w:rsidDel="00000000" w:rsidR="00000000" w:rsidRPr="00000000">
        <w:rPr>
          <w:color w:val="000000"/>
          <w:sz w:val="24"/>
          <w:szCs w:val="24"/>
          <w:rtl w:val="0"/>
        </w:rPr>
        <w:t xml:space="preserve">4.3.4. O credenciamento do licitante junto ao sistema eletrônico implica na responsabilização pelos atos praticados, devendo ser indicada pessoa com capacidade técnica para realização das transações inerentes ao certame.</w:t>
      </w:r>
    </w:p>
    <w:p w:rsidR="00000000" w:rsidDel="00000000" w:rsidP="00000000" w:rsidRDefault="00000000" w:rsidRPr="00000000" w14:paraId="000000D0">
      <w:pPr>
        <w:spacing w:line="300" w:lineRule="auto"/>
        <w:jc w:val="both"/>
        <w:rPr>
          <w:color w:val="000000"/>
          <w:sz w:val="24"/>
          <w:szCs w:val="24"/>
        </w:rPr>
      </w:pPr>
      <w:r w:rsidDel="00000000" w:rsidR="00000000" w:rsidRPr="00000000">
        <w:rPr>
          <w:color w:val="000000"/>
          <w:sz w:val="24"/>
          <w:szCs w:val="24"/>
          <w:rtl w:val="0"/>
        </w:rPr>
        <w:t xml:space="preserve">4.3.5.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000000" w:rsidDel="00000000" w:rsidP="00000000" w:rsidRDefault="00000000" w:rsidRPr="00000000" w14:paraId="000000D1">
      <w:pPr>
        <w:jc w:val="both"/>
        <w:rPr>
          <w:sz w:val="24"/>
          <w:szCs w:val="24"/>
        </w:rPr>
      </w:pPr>
      <w:r w:rsidDel="00000000" w:rsidR="00000000" w:rsidRPr="00000000">
        <w:rPr>
          <w:color w:val="000000"/>
          <w:sz w:val="24"/>
          <w:szCs w:val="24"/>
          <w:rtl w:val="0"/>
        </w:rPr>
        <w:t xml:space="preserve">4.3.6. A microempresa ou empresa de pequeno porte ou equiparadas, deverá, quando do cadastramento ou da inserção da proposta inicial de preço a ser inserida no sistema, deverá verificar nos </w:t>
      </w:r>
      <w:r w:rsidDel="00000000" w:rsidR="00000000" w:rsidRPr="00000000">
        <w:rPr>
          <w:b w:val="1"/>
          <w:bCs w:val="1"/>
          <w:color w:val="000000"/>
          <w:sz w:val="24"/>
          <w:szCs w:val="24"/>
          <w:u w:val="single"/>
          <w:rtl w:val="0"/>
        </w:rPr>
        <w:t xml:space="preserve">dados cadastrais se assinalou o regime ME/EPP no sistema, conforme o seu regime de tributação para fazer valer o direito de prioridade dos critérios de desempate previstos nos Art. 44 e 45 da LC 123/2006.</w:t>
      </w:r>
      <w:r w:rsidDel="00000000" w:rsidR="00000000" w:rsidRPr="00000000">
        <w:rPr>
          <w:rtl w:val="0"/>
        </w:rPr>
      </w:r>
    </w:p>
    <w:p w:rsidR="00000000" w:rsidDel="00000000" w:rsidP="00000000" w:rsidRDefault="00000000" w:rsidRPr="00000000" w14:paraId="000000D2">
      <w:pPr>
        <w:spacing w:line="300" w:lineRule="auto"/>
        <w:jc w:val="both"/>
        <w:rPr>
          <w:color w:val="000000"/>
          <w:sz w:val="24"/>
          <w:szCs w:val="24"/>
        </w:rPr>
      </w:pPr>
      <w:r w:rsidDel="00000000" w:rsidR="00000000" w:rsidRPr="00000000">
        <w:rPr>
          <w:color w:val="000000"/>
          <w:sz w:val="24"/>
          <w:szCs w:val="24"/>
          <w:rtl w:val="0"/>
        </w:rPr>
        <w:t xml:space="preserve">4.4 - Sem prejuízo da obrigação de marcação em campo próprio da plataforma eletrônica, a proposta comercial apresentada será tacitamente considerada declarada que:</w:t>
      </w:r>
    </w:p>
    <w:p w:rsidR="00000000" w:rsidDel="00000000" w:rsidP="00000000" w:rsidRDefault="00000000" w:rsidRPr="00000000" w14:paraId="000000D3">
      <w:pPr>
        <w:spacing w:line="300" w:lineRule="auto"/>
        <w:jc w:val="both"/>
        <w:rPr>
          <w:color w:val="000000"/>
          <w:sz w:val="24"/>
          <w:szCs w:val="24"/>
        </w:rPr>
      </w:pPr>
      <w:r w:rsidDel="00000000" w:rsidR="00000000" w:rsidRPr="00000000">
        <w:rPr>
          <w:color w:val="000000"/>
          <w:sz w:val="24"/>
          <w:szCs w:val="24"/>
          <w:rtl w:val="0"/>
        </w:rPr>
        <w:t xml:space="preserve">4.4.1 -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D4">
      <w:pPr>
        <w:spacing w:line="300" w:lineRule="auto"/>
        <w:jc w:val="both"/>
        <w:rPr>
          <w:color w:val="000000"/>
          <w:sz w:val="24"/>
          <w:szCs w:val="24"/>
        </w:rPr>
      </w:pPr>
      <w:r w:rsidDel="00000000" w:rsidR="00000000" w:rsidRPr="00000000">
        <w:rPr>
          <w:color w:val="000000"/>
          <w:sz w:val="24"/>
          <w:szCs w:val="24"/>
          <w:rtl w:val="0"/>
        </w:rPr>
        <w:t xml:space="preserve">4.4.2 -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D5">
      <w:pPr>
        <w:spacing w:line="300" w:lineRule="auto"/>
        <w:jc w:val="both"/>
        <w:rPr>
          <w:color w:val="000000"/>
          <w:sz w:val="24"/>
          <w:szCs w:val="24"/>
        </w:rPr>
      </w:pPr>
      <w:r w:rsidDel="00000000" w:rsidR="00000000" w:rsidRPr="00000000">
        <w:rPr>
          <w:color w:val="000000"/>
          <w:sz w:val="24"/>
          <w:szCs w:val="24"/>
          <w:rtl w:val="0"/>
        </w:rPr>
        <w:t xml:space="preserve">4.4.3 -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0D6">
      <w:pPr>
        <w:spacing w:line="300" w:lineRule="auto"/>
        <w:jc w:val="both"/>
        <w:rPr>
          <w:color w:val="000000"/>
          <w:sz w:val="24"/>
          <w:szCs w:val="24"/>
        </w:rPr>
      </w:pPr>
      <w:r w:rsidDel="00000000" w:rsidR="00000000" w:rsidRPr="00000000">
        <w:rPr>
          <w:color w:val="000000"/>
          <w:sz w:val="24"/>
          <w:szCs w:val="24"/>
          <w:rtl w:val="0"/>
        </w:rPr>
        <w:t xml:space="preserve">4.4.4 - cumpre as exigências de reserva de cargos para pessoa com deficiência e para reabilitado da Previdência Social, previstas em lei e em outras normas específicas;</w:t>
      </w:r>
    </w:p>
    <w:p w:rsidR="00000000" w:rsidDel="00000000" w:rsidP="00000000" w:rsidRDefault="00000000" w:rsidRPr="00000000" w14:paraId="000000D7">
      <w:pPr>
        <w:spacing w:line="300" w:lineRule="auto"/>
        <w:jc w:val="both"/>
        <w:rPr>
          <w:color w:val="000000"/>
          <w:sz w:val="24"/>
          <w:szCs w:val="24"/>
        </w:rPr>
      </w:pPr>
      <w:r w:rsidDel="00000000" w:rsidR="00000000" w:rsidRPr="00000000">
        <w:rPr>
          <w:color w:val="000000"/>
          <w:sz w:val="24"/>
          <w:szCs w:val="24"/>
          <w:rtl w:val="0"/>
        </w:rPr>
        <w:t xml:space="preserve">4.5 - O licitante organizado em cooperativa deverá declarar, ainda, em campo próprio do sistema eletrônico, que cumpre os requisitos estabelecidos no artigo 16 da Lei nº 14.133, de 2021.</w:t>
      </w:r>
    </w:p>
    <w:p w:rsidR="00000000" w:rsidDel="00000000" w:rsidP="00000000" w:rsidRDefault="00000000" w:rsidRPr="00000000" w14:paraId="000000D8">
      <w:pPr>
        <w:spacing w:line="300" w:lineRule="auto"/>
        <w:jc w:val="both"/>
        <w:rPr>
          <w:color w:val="000000"/>
          <w:sz w:val="24"/>
          <w:szCs w:val="24"/>
        </w:rPr>
      </w:pPr>
      <w:r w:rsidDel="00000000" w:rsidR="00000000" w:rsidRPr="00000000">
        <w:rPr>
          <w:color w:val="000000"/>
          <w:sz w:val="24"/>
          <w:szCs w:val="24"/>
          <w:rtl w:val="0"/>
        </w:rPr>
        <w:t xml:space="preserve">4.6 - O fornecedor enquadrado como microempresa, empresa de pequeno porte ou sociedade cooperativa, ou equiparada, deverá declarar, ainda, em campo próprio do sistema eletrônico, que cumpre os requisitos estabelecidos no artigo 3° da LC 123, de 2006, estando apto a usufruir do tratamento favorecido estabelecido em seus arts. 42 a 49, observado o disposto nos §§ 1º ao 3º do art. 4º, da Lei n.º 14.133 de 2021.</w:t>
      </w:r>
    </w:p>
    <w:p w:rsidR="00000000" w:rsidDel="00000000" w:rsidP="00000000" w:rsidRDefault="00000000" w:rsidRPr="00000000" w14:paraId="000000D9">
      <w:pPr>
        <w:spacing w:line="300" w:lineRule="auto"/>
        <w:jc w:val="both"/>
        <w:rPr>
          <w:color w:val="000000"/>
          <w:sz w:val="24"/>
          <w:szCs w:val="24"/>
        </w:rPr>
      </w:pPr>
      <w:r w:rsidDel="00000000" w:rsidR="00000000" w:rsidRPr="00000000">
        <w:rPr>
          <w:color w:val="000000"/>
          <w:sz w:val="24"/>
          <w:szCs w:val="24"/>
          <w:rtl w:val="0"/>
        </w:rPr>
        <w:t xml:space="preserve">4.6.1 - a ausência de marcação em campo específico da plataforma eletrônica terá o condão de excluir o licitante de aplicação do tratamento diferenciado de que trata a LC 123/06.</w:t>
      </w:r>
    </w:p>
    <w:p w:rsidR="00000000" w:rsidDel="00000000" w:rsidP="00000000" w:rsidRDefault="00000000" w:rsidRPr="00000000" w14:paraId="000000DA">
      <w:pPr>
        <w:spacing w:line="300" w:lineRule="auto"/>
        <w:jc w:val="both"/>
        <w:rPr>
          <w:color w:val="000000"/>
          <w:sz w:val="24"/>
          <w:szCs w:val="24"/>
        </w:rPr>
      </w:pPr>
      <w:r w:rsidDel="00000000" w:rsidR="00000000" w:rsidRPr="00000000">
        <w:rPr>
          <w:color w:val="000000"/>
          <w:sz w:val="24"/>
          <w:szCs w:val="24"/>
          <w:rtl w:val="0"/>
        </w:rPr>
        <w:t xml:space="preserve">4.7 - A falsidade da declaração no tocante ao enquadramento (ME/EPP ou equiparada) sujeitará o licitante às sanções previstas na Lei nº 14.133, de 2021, e neste Edital, sem prejuízo das sanções criminais.</w:t>
      </w:r>
    </w:p>
    <w:p w:rsidR="00000000" w:rsidDel="00000000" w:rsidP="00000000" w:rsidRDefault="00000000" w:rsidRPr="00000000" w14:paraId="000000DB">
      <w:pPr>
        <w:spacing w:line="300" w:lineRule="auto"/>
        <w:jc w:val="both"/>
        <w:rPr>
          <w:color w:val="000000"/>
          <w:sz w:val="24"/>
          <w:szCs w:val="24"/>
        </w:rPr>
      </w:pPr>
      <w:r w:rsidDel="00000000" w:rsidR="00000000" w:rsidRPr="00000000">
        <w:rPr>
          <w:color w:val="000000"/>
          <w:sz w:val="24"/>
          <w:szCs w:val="24"/>
          <w:rtl w:val="0"/>
        </w:rPr>
        <w:t xml:space="preserve">4.8 - Não haverá ordem de classificação na etapa de apresentação da proposta e dos documentos de habilitação pelo licitante, o que ocorrerá somente após os procedimentos de abertura da sessão pública e da fase de envio de lances.</w:t>
      </w:r>
    </w:p>
    <w:p w:rsidR="00000000" w:rsidDel="00000000" w:rsidP="00000000" w:rsidRDefault="00000000" w:rsidRPr="00000000" w14:paraId="000000DC">
      <w:pPr>
        <w:spacing w:line="300" w:lineRule="auto"/>
        <w:jc w:val="both"/>
        <w:rPr>
          <w:color w:val="000000"/>
          <w:sz w:val="24"/>
          <w:szCs w:val="24"/>
        </w:rPr>
      </w:pPr>
      <w:r w:rsidDel="00000000" w:rsidR="00000000" w:rsidRPr="00000000">
        <w:rPr>
          <w:color w:val="000000"/>
          <w:sz w:val="24"/>
          <w:szCs w:val="24"/>
          <w:rtl w:val="0"/>
        </w:rPr>
        <w:t xml:space="preserve">4.9 - Serão disponibilizados para acesso público os documentos que compõem a proposta dos licitantes convocados para apresentação de propostas, após a fase de envio de lances.</w:t>
      </w:r>
    </w:p>
    <w:p w:rsidR="00000000" w:rsidDel="00000000" w:rsidP="00000000" w:rsidRDefault="00000000" w:rsidRPr="00000000" w14:paraId="000000DD">
      <w:pPr>
        <w:spacing w:line="300" w:lineRule="auto"/>
        <w:jc w:val="both"/>
        <w:rPr>
          <w:color w:val="000000"/>
          <w:sz w:val="24"/>
          <w:szCs w:val="24"/>
        </w:rPr>
      </w:pPr>
      <w:r w:rsidDel="00000000" w:rsidR="00000000" w:rsidRPr="00000000">
        <w:rPr>
          <w:color w:val="000000"/>
          <w:sz w:val="24"/>
          <w:szCs w:val="24"/>
          <w:rtl w:val="0"/>
        </w:rPr>
        <w:t xml:space="preserve">4.10 - Está vedada a utilização de “robôs” no presente processo eletrônico por comprometer a isonomia entre os participantes, nos termos do Acórdão nº. 1.647/2010-TCU-Plenário(…).</w:t>
      </w:r>
    </w:p>
    <w:p w:rsidR="00000000" w:rsidDel="00000000" w:rsidP="00000000" w:rsidRDefault="00000000" w:rsidRPr="00000000" w14:paraId="000000DE">
      <w:pPr>
        <w:spacing w:line="300" w:lineRule="auto"/>
        <w:jc w:val="both"/>
        <w:rPr>
          <w:color w:val="000000"/>
          <w:sz w:val="24"/>
          <w:szCs w:val="24"/>
        </w:rPr>
      </w:pPr>
      <w:r w:rsidDel="00000000" w:rsidR="00000000" w:rsidRPr="00000000">
        <w:rPr>
          <w:color w:val="000000"/>
          <w:sz w:val="24"/>
          <w:szCs w:val="24"/>
          <w:rtl w:val="0"/>
        </w:rPr>
        <w:t xml:space="preserve">4.11 -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DF">
      <w:pPr>
        <w:spacing w:line="300" w:lineRule="auto"/>
        <w:jc w:val="both"/>
        <w:rPr>
          <w:color w:val="000000"/>
          <w:sz w:val="24"/>
          <w:szCs w:val="24"/>
        </w:rPr>
      </w:pPr>
      <w:r w:rsidDel="00000000" w:rsidR="00000000" w:rsidRPr="00000000">
        <w:rPr>
          <w:color w:val="000000"/>
          <w:sz w:val="24"/>
          <w:szCs w:val="24"/>
          <w:rtl w:val="0"/>
        </w:rPr>
        <w:t xml:space="preserve">4.12 -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E0">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0E1">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5 . Do preenchimento da proposta</w:t>
      </w:r>
    </w:p>
    <w:p w:rsidR="00000000" w:rsidDel="00000000" w:rsidP="00000000" w:rsidRDefault="00000000" w:rsidRPr="00000000" w14:paraId="000000E2">
      <w:pPr>
        <w:spacing w:line="300" w:lineRule="auto"/>
        <w:jc w:val="both"/>
        <w:rPr>
          <w:color w:val="000000"/>
          <w:sz w:val="24"/>
          <w:szCs w:val="24"/>
        </w:rPr>
      </w:pPr>
      <w:r w:rsidDel="00000000" w:rsidR="00000000" w:rsidRPr="00000000">
        <w:rPr>
          <w:color w:val="000000"/>
          <w:sz w:val="24"/>
          <w:szCs w:val="24"/>
          <w:rtl w:val="0"/>
        </w:rPr>
        <w:t xml:space="preserve">5.1 - O licitante deverá enviar sua proposta mediante o preenchimento, no sistema eletrônico, dos seguintes campos:</w:t>
      </w:r>
    </w:p>
    <w:p w:rsidR="00000000" w:rsidDel="00000000" w:rsidP="00000000" w:rsidRDefault="00000000" w:rsidRPr="00000000" w14:paraId="000000E3">
      <w:pPr>
        <w:spacing w:line="300" w:lineRule="auto"/>
        <w:jc w:val="both"/>
        <w:rPr>
          <w:color w:val="000000"/>
          <w:sz w:val="24"/>
          <w:szCs w:val="24"/>
        </w:rPr>
      </w:pPr>
      <w:r w:rsidDel="00000000" w:rsidR="00000000" w:rsidRPr="00000000">
        <w:rPr>
          <w:color w:val="000000"/>
          <w:sz w:val="24"/>
          <w:szCs w:val="24"/>
          <w:rtl w:val="0"/>
        </w:rPr>
        <w:t xml:space="preserve">5.1.1 - valor total da proposta;</w:t>
      </w:r>
    </w:p>
    <w:p w:rsidR="00000000" w:rsidDel="00000000" w:rsidP="00000000" w:rsidRDefault="00000000" w:rsidRPr="00000000" w14:paraId="000000E4">
      <w:pPr>
        <w:spacing w:line="300" w:lineRule="auto"/>
        <w:jc w:val="both"/>
        <w:rPr>
          <w:color w:val="000000"/>
          <w:sz w:val="24"/>
          <w:szCs w:val="24"/>
        </w:rPr>
      </w:pPr>
      <w:r w:rsidDel="00000000" w:rsidR="00000000" w:rsidRPr="00000000">
        <w:rPr>
          <w:color w:val="000000"/>
          <w:sz w:val="24"/>
          <w:szCs w:val="24"/>
          <w:rtl w:val="0"/>
        </w:rPr>
        <w:t xml:space="preserve">5.1.1.1 - A proposta inicial, bem como os lances subsequentes, quando for o caso, deverão ser registrados, em moeda corrente nacional (R$).</w:t>
      </w:r>
    </w:p>
    <w:p w:rsidR="00000000" w:rsidDel="00000000" w:rsidP="00000000" w:rsidRDefault="00000000" w:rsidRPr="00000000" w14:paraId="000000E5">
      <w:pPr>
        <w:spacing w:line="300" w:lineRule="auto"/>
        <w:jc w:val="both"/>
        <w:rPr>
          <w:color w:val="000000"/>
          <w:sz w:val="24"/>
          <w:szCs w:val="24"/>
        </w:rPr>
      </w:pPr>
      <w:r w:rsidDel="00000000" w:rsidR="00000000" w:rsidRPr="00000000">
        <w:rPr>
          <w:color w:val="000000"/>
          <w:sz w:val="24"/>
          <w:szCs w:val="24"/>
          <w:rtl w:val="0"/>
        </w:rPr>
        <w:t xml:space="preserve">5.1.2 - Marca/fabricante (quando for o caso, não sendo admitida a indicação demais de uma marca para um mesmo item);</w:t>
      </w:r>
    </w:p>
    <w:p w:rsidR="00000000" w:rsidDel="00000000" w:rsidP="00000000" w:rsidRDefault="00000000" w:rsidRPr="00000000" w14:paraId="000000E6">
      <w:pPr>
        <w:spacing w:line="300" w:lineRule="auto"/>
        <w:jc w:val="both"/>
        <w:rPr>
          <w:color w:val="000000"/>
          <w:sz w:val="24"/>
          <w:szCs w:val="24"/>
        </w:rPr>
      </w:pPr>
      <w:r w:rsidDel="00000000" w:rsidR="00000000" w:rsidRPr="00000000">
        <w:rPr>
          <w:color w:val="000000"/>
          <w:sz w:val="24"/>
          <w:szCs w:val="24"/>
          <w:rtl w:val="0"/>
        </w:rPr>
        <w:t xml:space="preserve">5.1.3 - Modelo/versão (se aplicável);</w:t>
      </w:r>
    </w:p>
    <w:p w:rsidR="00000000" w:rsidDel="00000000" w:rsidP="00000000" w:rsidRDefault="00000000" w:rsidRPr="00000000" w14:paraId="000000E7">
      <w:pPr>
        <w:spacing w:line="300" w:lineRule="auto"/>
        <w:jc w:val="both"/>
        <w:rPr>
          <w:color w:val="000000"/>
          <w:sz w:val="24"/>
          <w:szCs w:val="24"/>
        </w:rPr>
      </w:pPr>
      <w:r w:rsidDel="00000000" w:rsidR="00000000" w:rsidRPr="00000000">
        <w:rPr>
          <w:color w:val="000000"/>
          <w:sz w:val="24"/>
          <w:szCs w:val="24"/>
          <w:rtl w:val="0"/>
        </w:rPr>
        <w:t xml:space="preserve">5.2 - Todas as especificações do objeto contidas na proposta vinculam o licitante.</w:t>
      </w:r>
    </w:p>
    <w:p w:rsidR="00000000" w:rsidDel="00000000" w:rsidP="00000000" w:rsidRDefault="00000000" w:rsidRPr="00000000" w14:paraId="000000E8">
      <w:pPr>
        <w:spacing w:line="300" w:lineRule="auto"/>
        <w:jc w:val="both"/>
        <w:rPr>
          <w:color w:val="000000"/>
          <w:sz w:val="24"/>
          <w:szCs w:val="24"/>
        </w:rPr>
      </w:pPr>
      <w:r w:rsidDel="00000000" w:rsidR="00000000" w:rsidRPr="00000000">
        <w:rPr>
          <w:color w:val="000000"/>
          <w:sz w:val="24"/>
          <w:szCs w:val="24"/>
          <w:rtl w:val="0"/>
        </w:rPr>
        <w:t xml:space="preserve">5.3 - 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E9">
      <w:pPr>
        <w:spacing w:line="300" w:lineRule="auto"/>
        <w:jc w:val="both"/>
        <w:rPr>
          <w:color w:val="000000"/>
          <w:sz w:val="24"/>
          <w:szCs w:val="24"/>
        </w:rPr>
      </w:pPr>
      <w:r w:rsidDel="00000000" w:rsidR="00000000" w:rsidRPr="00000000">
        <w:rPr>
          <w:color w:val="000000"/>
          <w:sz w:val="24"/>
          <w:szCs w:val="24"/>
          <w:rtl w:val="0"/>
        </w:rPr>
        <w:t xml:space="preserve">5.4 - 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EA">
      <w:pPr>
        <w:spacing w:line="300" w:lineRule="auto"/>
        <w:jc w:val="both"/>
        <w:rPr>
          <w:color w:val="000000"/>
          <w:sz w:val="24"/>
          <w:szCs w:val="24"/>
        </w:rPr>
      </w:pPr>
      <w:r w:rsidDel="00000000" w:rsidR="00000000" w:rsidRPr="00000000">
        <w:rPr>
          <w:color w:val="000000"/>
          <w:sz w:val="24"/>
          <w:szCs w:val="24"/>
          <w:rtl w:val="0"/>
        </w:rPr>
        <w:t xml:space="preserve">5.5 - 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0EB">
      <w:pPr>
        <w:spacing w:line="300" w:lineRule="auto"/>
        <w:jc w:val="both"/>
        <w:rPr>
          <w:color w:val="000000"/>
          <w:sz w:val="24"/>
          <w:szCs w:val="24"/>
        </w:rPr>
      </w:pPr>
      <w:r w:rsidDel="00000000" w:rsidR="00000000" w:rsidRPr="00000000">
        <w:rPr>
          <w:color w:val="000000"/>
          <w:sz w:val="24"/>
          <w:szCs w:val="24"/>
          <w:rtl w:val="0"/>
        </w:rPr>
        <w:t xml:space="preserve">5.6 - Independentemente do percentual de tributo inserido na planilha, no pagamento serão retidos na fonte os percentuais estabelecidos na legislação vigente.</w:t>
      </w:r>
    </w:p>
    <w:p w:rsidR="00000000" w:rsidDel="00000000" w:rsidP="00000000" w:rsidRDefault="00000000" w:rsidRPr="00000000" w14:paraId="000000EC">
      <w:pPr>
        <w:spacing w:line="300" w:lineRule="auto"/>
        <w:jc w:val="both"/>
        <w:rPr>
          <w:color w:val="000000"/>
          <w:sz w:val="24"/>
          <w:szCs w:val="24"/>
        </w:rPr>
      </w:pPr>
      <w:r w:rsidDel="00000000" w:rsidR="00000000" w:rsidRPr="00000000">
        <w:rPr>
          <w:color w:val="000000"/>
          <w:sz w:val="24"/>
          <w:szCs w:val="24"/>
          <w:rtl w:val="0"/>
        </w:rPr>
        <w:t xml:space="preserve">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ED">
      <w:pPr>
        <w:spacing w:line="300" w:lineRule="auto"/>
        <w:jc w:val="both"/>
        <w:rPr>
          <w:color w:val="000000"/>
          <w:sz w:val="24"/>
          <w:szCs w:val="24"/>
        </w:rPr>
      </w:pPr>
      <w:r w:rsidDel="00000000" w:rsidR="00000000" w:rsidRPr="00000000">
        <w:rPr>
          <w:color w:val="000000"/>
          <w:sz w:val="24"/>
          <w:szCs w:val="24"/>
          <w:rtl w:val="0"/>
        </w:rPr>
        <w:t xml:space="preserve">5.8 - O descumprimento das regras supramencionadas pela Administração por parte dos contratados pode ensejar a responsabilização perante aos Órgãos deControle, bem como, diante da própria Administração.</w:t>
      </w:r>
    </w:p>
    <w:p w:rsidR="00000000" w:rsidDel="00000000" w:rsidP="00000000" w:rsidRDefault="00000000" w:rsidRPr="00000000" w14:paraId="000000EE">
      <w:pPr>
        <w:spacing w:line="300"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EF">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6. Da condução e da regulamentação operacional do certame </w:t>
      </w:r>
    </w:p>
    <w:p w:rsidR="00000000" w:rsidDel="00000000" w:rsidP="00000000" w:rsidRDefault="00000000" w:rsidRPr="00000000" w14:paraId="000000F0">
      <w:pPr>
        <w:spacing w:line="300" w:lineRule="auto"/>
        <w:jc w:val="both"/>
        <w:rPr>
          <w:color w:val="000000"/>
          <w:sz w:val="24"/>
          <w:szCs w:val="24"/>
        </w:rPr>
      </w:pPr>
      <w:r w:rsidDel="00000000" w:rsidR="00000000" w:rsidRPr="00000000">
        <w:rPr>
          <w:color w:val="000000"/>
          <w:sz w:val="24"/>
          <w:szCs w:val="24"/>
          <w:rtl w:val="0"/>
        </w:rPr>
        <w:t xml:space="preserve">6.1. O sistema/plataforma está configurado para realizar todas as etapas do processo licitatório na modalidade de Concorrência Eletrônica,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000000" w:rsidDel="00000000" w:rsidP="00000000" w:rsidRDefault="00000000" w:rsidRPr="00000000" w14:paraId="000000F1">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0F2">
      <w:pPr>
        <w:spacing w:line="300" w:lineRule="auto"/>
        <w:jc w:val="both"/>
        <w:rPr>
          <w:color w:val="000000"/>
          <w:sz w:val="24"/>
          <w:szCs w:val="24"/>
        </w:rPr>
      </w:pPr>
      <w:r w:rsidDel="00000000" w:rsidR="00000000" w:rsidRPr="00000000">
        <w:rPr>
          <w:color w:val="000000"/>
          <w:sz w:val="24"/>
          <w:szCs w:val="24"/>
          <w:rtl w:val="0"/>
        </w:rPr>
        <w:t xml:space="preserve">6.2. O certame será conduzido pelo Agente de Contratação do Município de Conceição de Ipanema/MG, que poderá contar com o auxílio dos órgãos da assessoria jurídica e de controle interno, que terá, em especial, as seguintes atribuições: </w:t>
      </w:r>
    </w:p>
    <w:p w:rsidR="00000000" w:rsidDel="00000000" w:rsidP="00000000" w:rsidRDefault="00000000" w:rsidRPr="00000000" w14:paraId="000000F3">
      <w:pPr>
        <w:spacing w:line="300" w:lineRule="auto"/>
        <w:jc w:val="both"/>
        <w:rPr>
          <w:color w:val="000000"/>
          <w:sz w:val="24"/>
          <w:szCs w:val="24"/>
        </w:rPr>
      </w:pPr>
      <w:r w:rsidDel="00000000" w:rsidR="00000000" w:rsidRPr="00000000">
        <w:rPr>
          <w:color w:val="000000"/>
          <w:sz w:val="24"/>
          <w:szCs w:val="24"/>
          <w:rtl w:val="0"/>
        </w:rPr>
        <w:t xml:space="preserve">6.2.1. Conduzir e coordenar a sessão pública da licitação e promover as seguintes ações:</w:t>
      </w:r>
    </w:p>
    <w:p w:rsidR="00000000" w:rsidDel="00000000" w:rsidP="00000000" w:rsidRDefault="00000000" w:rsidRPr="00000000" w14:paraId="000000F4">
      <w:pPr>
        <w:spacing w:line="300" w:lineRule="auto"/>
        <w:jc w:val="both"/>
        <w:rPr>
          <w:color w:val="000000"/>
          <w:sz w:val="24"/>
          <w:szCs w:val="24"/>
        </w:rPr>
      </w:pPr>
      <w:r w:rsidDel="00000000" w:rsidR="00000000" w:rsidRPr="00000000">
        <w:rPr>
          <w:color w:val="000000"/>
          <w:sz w:val="24"/>
          <w:szCs w:val="24"/>
          <w:rtl w:val="0"/>
        </w:rPr>
        <w:t xml:space="preserve">6.2.1.1.Receber,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F5">
      <w:pPr>
        <w:spacing w:line="300" w:lineRule="auto"/>
        <w:jc w:val="both"/>
        <w:rPr>
          <w:color w:val="000000"/>
          <w:sz w:val="24"/>
          <w:szCs w:val="24"/>
        </w:rPr>
      </w:pPr>
      <w:r w:rsidDel="00000000" w:rsidR="00000000" w:rsidRPr="00000000">
        <w:rPr>
          <w:color w:val="000000"/>
          <w:sz w:val="24"/>
          <w:szCs w:val="24"/>
          <w:rtl w:val="0"/>
        </w:rPr>
        <w:t xml:space="preserve">6.2.1.2. Verificar a conformidade da proposta mais bem classificada com os requisitos estabelecidos no edital;</w:t>
      </w:r>
    </w:p>
    <w:p w:rsidR="00000000" w:rsidDel="00000000" w:rsidP="00000000" w:rsidRDefault="00000000" w:rsidRPr="00000000" w14:paraId="000000F6">
      <w:pPr>
        <w:spacing w:line="300" w:lineRule="auto"/>
        <w:jc w:val="both"/>
        <w:rPr>
          <w:color w:val="000000"/>
          <w:sz w:val="24"/>
          <w:szCs w:val="24"/>
        </w:rPr>
      </w:pPr>
      <w:r w:rsidDel="00000000" w:rsidR="00000000" w:rsidRPr="00000000">
        <w:rPr>
          <w:color w:val="000000"/>
          <w:sz w:val="24"/>
          <w:szCs w:val="24"/>
          <w:rtl w:val="0"/>
        </w:rPr>
        <w:t xml:space="preserve">6.2.1.3.Verificar e julgar as condições de habilitação;</w:t>
      </w:r>
    </w:p>
    <w:p w:rsidR="00000000" w:rsidDel="00000000" w:rsidP="00000000" w:rsidRDefault="00000000" w:rsidRPr="00000000" w14:paraId="000000F7">
      <w:pPr>
        <w:spacing w:line="300" w:lineRule="auto"/>
        <w:jc w:val="both"/>
        <w:rPr>
          <w:color w:val="000000"/>
          <w:sz w:val="24"/>
          <w:szCs w:val="24"/>
        </w:rPr>
      </w:pPr>
      <w:r w:rsidDel="00000000" w:rsidR="00000000" w:rsidRPr="00000000">
        <w:rPr>
          <w:color w:val="000000"/>
          <w:sz w:val="24"/>
          <w:szCs w:val="24"/>
          <w:rtl w:val="0"/>
        </w:rPr>
        <w:t xml:space="preserve">6.2.1.4. Sanear erros ou falhas que não alterem a substância das propostas; e</w:t>
      </w:r>
    </w:p>
    <w:p w:rsidR="00000000" w:rsidDel="00000000" w:rsidP="00000000" w:rsidRDefault="00000000" w:rsidRPr="00000000" w14:paraId="000000F8">
      <w:pPr>
        <w:spacing w:line="300" w:lineRule="auto"/>
        <w:jc w:val="both"/>
        <w:rPr>
          <w:color w:val="000000"/>
          <w:sz w:val="24"/>
          <w:szCs w:val="24"/>
        </w:rPr>
      </w:pPr>
      <w:r w:rsidDel="00000000" w:rsidR="00000000" w:rsidRPr="00000000">
        <w:rPr>
          <w:color w:val="000000"/>
          <w:sz w:val="24"/>
          <w:szCs w:val="24"/>
          <w:rtl w:val="0"/>
        </w:rPr>
        <w:t xml:space="preserve">6.2.1.5. Acompanhar os trâmites da licitação e promover diligências, se for o caso, verificar a possibilidade de saneamento de erros ou de falhas que não alterem a substância dos documentos e a sua validade jurídica, conforme o disposto no art. 64 da Lei nº 14.133, de 2021; </w:t>
      </w:r>
    </w:p>
    <w:p w:rsidR="00000000" w:rsidDel="00000000" w:rsidP="00000000" w:rsidRDefault="00000000" w:rsidRPr="00000000" w14:paraId="000000F9">
      <w:pPr>
        <w:spacing w:line="300" w:lineRule="auto"/>
        <w:jc w:val="both"/>
        <w:rPr>
          <w:color w:val="000000"/>
          <w:sz w:val="24"/>
          <w:szCs w:val="24"/>
        </w:rPr>
      </w:pPr>
      <w:r w:rsidDel="00000000" w:rsidR="00000000" w:rsidRPr="00000000">
        <w:rPr>
          <w:color w:val="000000"/>
          <w:sz w:val="24"/>
          <w:szCs w:val="24"/>
          <w:rtl w:val="0"/>
        </w:rPr>
        <w:t xml:space="preserve">6.2.1.6. Negociar, quando for o caso, condições mais vantajosas com o primeiro colocado;</w:t>
      </w:r>
    </w:p>
    <w:p w:rsidR="00000000" w:rsidDel="00000000" w:rsidP="00000000" w:rsidRDefault="00000000" w:rsidRPr="00000000" w14:paraId="000000FA">
      <w:pPr>
        <w:spacing w:line="300" w:lineRule="auto"/>
        <w:jc w:val="both"/>
        <w:rPr>
          <w:color w:val="000000"/>
          <w:sz w:val="24"/>
          <w:szCs w:val="24"/>
        </w:rPr>
      </w:pPr>
      <w:r w:rsidDel="00000000" w:rsidR="00000000" w:rsidRPr="00000000">
        <w:rPr>
          <w:color w:val="000000"/>
          <w:sz w:val="24"/>
          <w:szCs w:val="24"/>
          <w:rtl w:val="0"/>
        </w:rPr>
        <w:t xml:space="preserve">6.2.1.7. Indicar o vencedor do certame;</w:t>
      </w:r>
    </w:p>
    <w:p w:rsidR="00000000" w:rsidDel="00000000" w:rsidP="00000000" w:rsidRDefault="00000000" w:rsidRPr="00000000" w14:paraId="000000FB">
      <w:pPr>
        <w:spacing w:line="300" w:lineRule="auto"/>
        <w:jc w:val="both"/>
        <w:rPr>
          <w:color w:val="000000"/>
          <w:sz w:val="24"/>
          <w:szCs w:val="24"/>
        </w:rPr>
      </w:pPr>
      <w:r w:rsidDel="00000000" w:rsidR="00000000" w:rsidRPr="00000000">
        <w:rPr>
          <w:color w:val="000000"/>
          <w:sz w:val="24"/>
          <w:szCs w:val="24"/>
          <w:rtl w:val="0"/>
        </w:rPr>
        <w:t xml:space="preserve">6.2.1.8. Conduzir os trabalhos da equipe de apoio; e</w:t>
      </w:r>
    </w:p>
    <w:p w:rsidR="00000000" w:rsidDel="00000000" w:rsidP="00000000" w:rsidRDefault="00000000" w:rsidRPr="00000000" w14:paraId="000000FC">
      <w:pPr>
        <w:spacing w:line="300" w:lineRule="auto"/>
        <w:jc w:val="both"/>
        <w:rPr>
          <w:color w:val="000000"/>
          <w:sz w:val="24"/>
          <w:szCs w:val="24"/>
        </w:rPr>
      </w:pPr>
      <w:r w:rsidDel="00000000" w:rsidR="00000000" w:rsidRPr="00000000">
        <w:rPr>
          <w:color w:val="000000"/>
          <w:sz w:val="24"/>
          <w:szCs w:val="24"/>
          <w:rtl w:val="0"/>
        </w:rPr>
        <w:t xml:space="preserve">6.2.1.9. Encaminhar o processo instruído, após encerradas as fases de julgamento e de habilitação e exauridos os recursos administrativos, à autoridade superior para adjudicação do objeto e homologação da licitação.</w:t>
      </w:r>
    </w:p>
    <w:p w:rsidR="00000000" w:rsidDel="00000000" w:rsidP="00000000" w:rsidRDefault="00000000" w:rsidRPr="00000000" w14:paraId="000000FD">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0FE">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7. Da abertura da sessão pública e do envio de lances</w:t>
      </w:r>
    </w:p>
    <w:p w:rsidR="00000000" w:rsidDel="00000000" w:rsidP="00000000" w:rsidRDefault="00000000" w:rsidRPr="00000000" w14:paraId="000000FF">
      <w:pPr>
        <w:spacing w:line="300" w:lineRule="auto"/>
        <w:jc w:val="both"/>
        <w:rPr>
          <w:color w:val="000000"/>
          <w:sz w:val="24"/>
          <w:szCs w:val="24"/>
        </w:rPr>
      </w:pPr>
      <w:r w:rsidDel="00000000" w:rsidR="00000000" w:rsidRPr="00000000">
        <w:rPr>
          <w:color w:val="000000"/>
          <w:sz w:val="24"/>
          <w:szCs w:val="24"/>
          <w:rtl w:val="0"/>
        </w:rPr>
        <w:t xml:space="preserve">7.1. 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100">
      <w:pPr>
        <w:spacing w:line="300" w:lineRule="auto"/>
        <w:jc w:val="both"/>
        <w:rPr>
          <w:color w:val="000000"/>
          <w:sz w:val="24"/>
          <w:szCs w:val="24"/>
        </w:rPr>
      </w:pPr>
      <w:r w:rsidDel="00000000" w:rsidR="00000000" w:rsidRPr="00000000">
        <w:rPr>
          <w:color w:val="000000"/>
          <w:sz w:val="24"/>
          <w:szCs w:val="24"/>
          <w:rtl w:val="0"/>
        </w:rPr>
        <w:t xml:space="preserve">7.2. A Agente de Contratação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101">
      <w:pPr>
        <w:spacing w:line="300" w:lineRule="auto"/>
        <w:jc w:val="both"/>
        <w:rPr>
          <w:color w:val="000000"/>
          <w:sz w:val="24"/>
          <w:szCs w:val="24"/>
        </w:rPr>
      </w:pPr>
      <w:r w:rsidDel="00000000" w:rsidR="00000000" w:rsidRPr="00000000">
        <w:rPr>
          <w:color w:val="000000"/>
          <w:sz w:val="24"/>
          <w:szCs w:val="24"/>
          <w:rtl w:val="0"/>
        </w:rPr>
        <w:t xml:space="preserve">7.3. A desclassificação das propostas será sempre fundamentada e registrada no sistema, com acompanhamento em tempo real por todos os participantes.</w:t>
      </w:r>
    </w:p>
    <w:p w:rsidR="00000000" w:rsidDel="00000000" w:rsidP="00000000" w:rsidRDefault="00000000" w:rsidRPr="00000000" w14:paraId="00000102">
      <w:pPr>
        <w:spacing w:line="300" w:lineRule="auto"/>
        <w:jc w:val="both"/>
        <w:rPr>
          <w:color w:val="000000"/>
          <w:sz w:val="24"/>
          <w:szCs w:val="24"/>
        </w:rPr>
      </w:pPr>
      <w:r w:rsidDel="00000000" w:rsidR="00000000" w:rsidRPr="00000000">
        <w:rPr>
          <w:color w:val="000000"/>
          <w:sz w:val="24"/>
          <w:szCs w:val="24"/>
          <w:rtl w:val="0"/>
        </w:rPr>
        <w:t xml:space="preserve">7.4. Após essa fase, o sistema ordenará automaticamente as propostas classificadas, sendo que somente estas participarão da fase de lances.</w:t>
      </w:r>
    </w:p>
    <w:p w:rsidR="00000000" w:rsidDel="00000000" w:rsidP="00000000" w:rsidRDefault="00000000" w:rsidRPr="00000000" w14:paraId="00000103">
      <w:pPr>
        <w:spacing w:line="300" w:lineRule="auto"/>
        <w:jc w:val="both"/>
        <w:rPr>
          <w:color w:val="000000"/>
          <w:sz w:val="24"/>
          <w:szCs w:val="24"/>
        </w:rPr>
      </w:pPr>
      <w:r w:rsidDel="00000000" w:rsidR="00000000" w:rsidRPr="00000000">
        <w:rPr>
          <w:color w:val="000000"/>
          <w:sz w:val="24"/>
          <w:szCs w:val="24"/>
          <w:rtl w:val="0"/>
        </w:rPr>
        <w:t xml:space="preserve">7.5. Classificadas as propostas, a Agente de Contratação dará início à fase competitiva, oportunidade em que os licitantes poderão encaminhar lances, exclusivamente, por meio do sistema eletrônico, sendo, o licitante, imediatamente, informado do recebimento do lance e do valor consignado no registro.</w:t>
      </w:r>
    </w:p>
    <w:p w:rsidR="00000000" w:rsidDel="00000000" w:rsidP="00000000" w:rsidRDefault="00000000" w:rsidRPr="00000000" w14:paraId="00000104">
      <w:pPr>
        <w:spacing w:line="300" w:lineRule="auto"/>
        <w:jc w:val="both"/>
        <w:rPr>
          <w:color w:val="000000"/>
          <w:sz w:val="24"/>
          <w:szCs w:val="24"/>
        </w:rPr>
      </w:pPr>
      <w:r w:rsidDel="00000000" w:rsidR="00000000" w:rsidRPr="00000000">
        <w:rPr>
          <w:color w:val="000000"/>
          <w:sz w:val="24"/>
          <w:szCs w:val="24"/>
          <w:rtl w:val="0"/>
        </w:rPr>
        <w:t xml:space="preserve">7.6.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p>
    <w:p w:rsidR="00000000" w:rsidDel="00000000" w:rsidP="00000000" w:rsidRDefault="00000000" w:rsidRPr="00000000" w14:paraId="00000105">
      <w:pPr>
        <w:spacing w:line="300" w:lineRule="auto"/>
        <w:jc w:val="both"/>
        <w:rPr>
          <w:color w:val="000000"/>
          <w:sz w:val="24"/>
          <w:szCs w:val="24"/>
        </w:rPr>
      </w:pPr>
      <w:r w:rsidDel="00000000" w:rsidR="00000000" w:rsidRPr="00000000">
        <w:rPr>
          <w:color w:val="000000"/>
          <w:sz w:val="24"/>
          <w:szCs w:val="24"/>
          <w:rtl w:val="0"/>
        </w:rPr>
        <w:t xml:space="preserve">7.7. O intervalo mínimo de diferença de valores ou percentuais entre os lances, que incidirá tanto em relação aos lances intermediários quanto em relação à proposta que cobrir a melhor oferta deverá ser R$ 0,10 (dez centavos de real).</w:t>
      </w:r>
    </w:p>
    <w:p w:rsidR="00000000" w:rsidDel="00000000" w:rsidP="00000000" w:rsidRDefault="00000000" w:rsidRPr="00000000" w14:paraId="00000106">
      <w:pPr>
        <w:spacing w:line="300" w:lineRule="auto"/>
        <w:jc w:val="both"/>
        <w:rPr>
          <w:color w:val="000000"/>
          <w:sz w:val="24"/>
          <w:szCs w:val="24"/>
        </w:rPr>
      </w:pPr>
      <w:r w:rsidDel="00000000" w:rsidR="00000000" w:rsidRPr="00000000">
        <w:rPr>
          <w:color w:val="000000"/>
          <w:sz w:val="24"/>
          <w:szCs w:val="24"/>
          <w:rtl w:val="0"/>
        </w:rPr>
        <w:t xml:space="preserve">7.8. Durante a etapa de lances, não serão aceitos dois ou mais lances iguais e prevalecerá aquele que for recebido e registrado primeiro.</w:t>
      </w:r>
    </w:p>
    <w:p w:rsidR="00000000" w:rsidDel="00000000" w:rsidP="00000000" w:rsidRDefault="00000000" w:rsidRPr="00000000" w14:paraId="00000107">
      <w:pPr>
        <w:spacing w:line="300" w:lineRule="auto"/>
        <w:jc w:val="both"/>
        <w:rPr>
          <w:color w:val="000000"/>
          <w:sz w:val="24"/>
          <w:szCs w:val="24"/>
        </w:rPr>
      </w:pPr>
      <w:r w:rsidDel="00000000" w:rsidR="00000000" w:rsidRPr="00000000">
        <w:rPr>
          <w:color w:val="000000"/>
          <w:sz w:val="24"/>
          <w:szCs w:val="24"/>
          <w:rtl w:val="0"/>
        </w:rPr>
        <w:t xml:space="preserve">7.9. Durante o transcurso da sessão pública, os licitantes serão informados, em tempo real, do valor do menor lance registrado, vedada a identificação do licitante.</w:t>
      </w:r>
    </w:p>
    <w:p w:rsidR="00000000" w:rsidDel="00000000" w:rsidP="00000000" w:rsidRDefault="00000000" w:rsidRPr="00000000" w14:paraId="00000108">
      <w:pPr>
        <w:spacing w:line="300" w:lineRule="auto"/>
        <w:jc w:val="both"/>
        <w:rPr>
          <w:color w:val="000000"/>
          <w:sz w:val="24"/>
          <w:szCs w:val="24"/>
        </w:rPr>
      </w:pPr>
      <w:r w:rsidDel="00000000" w:rsidR="00000000" w:rsidRPr="00000000">
        <w:rPr>
          <w:color w:val="000000"/>
          <w:sz w:val="24"/>
          <w:szCs w:val="24"/>
          <w:rtl w:val="0"/>
        </w:rPr>
        <w:t xml:space="preserve">7.10. O modo de disputa utilizado nesse certame, será o aberto, conforme dispositivo legal previsto no inc. I, do art. 56, da Lei nº 14.133, de 01 de abril de 2021 e alterações.</w:t>
      </w:r>
    </w:p>
    <w:p w:rsidR="00000000" w:rsidDel="00000000" w:rsidP="00000000" w:rsidRDefault="00000000" w:rsidRPr="00000000" w14:paraId="00000109">
      <w:pPr>
        <w:spacing w:line="300" w:lineRule="auto"/>
        <w:jc w:val="both"/>
        <w:rPr>
          <w:color w:val="000000"/>
          <w:sz w:val="24"/>
          <w:szCs w:val="24"/>
        </w:rPr>
      </w:pPr>
      <w:r w:rsidDel="00000000" w:rsidR="00000000" w:rsidRPr="00000000">
        <w:rPr>
          <w:color w:val="000000"/>
          <w:sz w:val="24"/>
          <w:szCs w:val="24"/>
          <w:rtl w:val="0"/>
        </w:rPr>
        <w:t xml:space="preserve">7.11. Na hipótese de o sistema eletrônico desconectar para o Agente de Contratação, no decorrer da etapa de envio de lances da sessão pública e permanecer acessível aos licitantes, os lances continuarão sendo recebidos, sem prejuízo dos atos realizados.</w:t>
      </w:r>
    </w:p>
    <w:p w:rsidR="00000000" w:rsidDel="00000000" w:rsidP="00000000" w:rsidRDefault="00000000" w:rsidRPr="00000000" w14:paraId="0000010A">
      <w:pPr>
        <w:spacing w:line="300" w:lineRule="auto"/>
        <w:jc w:val="both"/>
        <w:rPr>
          <w:color w:val="000000"/>
          <w:sz w:val="24"/>
          <w:szCs w:val="24"/>
        </w:rPr>
      </w:pPr>
      <w:r w:rsidDel="00000000" w:rsidR="00000000" w:rsidRPr="00000000">
        <w:rPr>
          <w:color w:val="000000"/>
          <w:sz w:val="24"/>
          <w:szCs w:val="24"/>
          <w:rtl w:val="0"/>
        </w:rPr>
        <w:t xml:space="preserve">7.12.  Quando a desconexão do sistema eletrônico ocorrer para o Agente de Contratação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10B">
      <w:pPr>
        <w:spacing w:line="300" w:lineRule="auto"/>
        <w:jc w:val="both"/>
        <w:rPr>
          <w:color w:val="000000"/>
          <w:sz w:val="24"/>
          <w:szCs w:val="24"/>
        </w:rPr>
      </w:pPr>
      <w:r w:rsidDel="00000000" w:rsidR="00000000" w:rsidRPr="00000000">
        <w:rPr>
          <w:color w:val="000000"/>
          <w:sz w:val="24"/>
          <w:szCs w:val="24"/>
          <w:rtl w:val="0"/>
        </w:rPr>
        <w:t xml:space="preserve">7.13. Após a etapa de envio de lances, haverá a aplicação dos critérios de desempate previstos na Lei Complementar nº 123/2006 e estabelecido no art. 60 da Lei nº 14.133/2021, ou por sorteio, se não houver licitante que atenda à primeira hipótese.</w:t>
      </w:r>
    </w:p>
    <w:p w:rsidR="00000000" w:rsidDel="00000000" w:rsidP="00000000" w:rsidRDefault="00000000" w:rsidRPr="00000000" w14:paraId="0000010C">
      <w:pPr>
        <w:spacing w:line="300" w:lineRule="auto"/>
        <w:jc w:val="both"/>
        <w:rPr>
          <w:color w:val="000000"/>
          <w:sz w:val="24"/>
          <w:szCs w:val="24"/>
        </w:rPr>
      </w:pPr>
      <w:r w:rsidDel="00000000" w:rsidR="00000000" w:rsidRPr="00000000">
        <w:rPr>
          <w:color w:val="000000"/>
          <w:sz w:val="24"/>
          <w:szCs w:val="24"/>
          <w:rtl w:val="0"/>
        </w:rPr>
        <w:t xml:space="preserve">7.14. Os critérios de desempate serão aplicados nos termos do item 7.13, caso não haja envio de lances após o início da fase competitiva.</w:t>
      </w:r>
    </w:p>
    <w:p w:rsidR="00000000" w:rsidDel="00000000" w:rsidP="00000000" w:rsidRDefault="00000000" w:rsidRPr="00000000" w14:paraId="0000010D">
      <w:pPr>
        <w:spacing w:line="300" w:lineRule="auto"/>
        <w:jc w:val="both"/>
        <w:rPr>
          <w:color w:val="000000"/>
          <w:sz w:val="24"/>
          <w:szCs w:val="24"/>
        </w:rPr>
      </w:pPr>
      <w:r w:rsidDel="00000000" w:rsidR="00000000" w:rsidRPr="00000000">
        <w:rPr>
          <w:color w:val="000000"/>
          <w:sz w:val="24"/>
          <w:szCs w:val="24"/>
          <w:rtl w:val="0"/>
        </w:rPr>
        <w:t xml:space="preserve">7.15. Na hipótese de persistir o empate, a proposta vencedora será sorteada pelo sistema eletrônico dentre as propostas empatadas. </w:t>
      </w:r>
    </w:p>
    <w:p w:rsidR="00000000" w:rsidDel="00000000" w:rsidP="00000000" w:rsidRDefault="00000000" w:rsidRPr="00000000" w14:paraId="0000010E">
      <w:pPr>
        <w:spacing w:line="300" w:lineRule="auto"/>
        <w:jc w:val="both"/>
        <w:rPr>
          <w:color w:val="000000"/>
          <w:sz w:val="24"/>
          <w:szCs w:val="24"/>
        </w:rPr>
      </w:pPr>
      <w:r w:rsidDel="00000000" w:rsidR="00000000" w:rsidRPr="00000000">
        <w:rPr>
          <w:color w:val="000000"/>
          <w:sz w:val="24"/>
          <w:szCs w:val="24"/>
          <w:rtl w:val="0"/>
        </w:rPr>
        <w:t xml:space="preserve">7.16. O licitante que ofertar lances considerados comprovadamente inexequíveis será sumariamente desclassificado do certame pela Agente de Contratação, e poderá ser submetido as penas contidas na legislação de regência.</w:t>
      </w:r>
    </w:p>
    <w:p w:rsidR="00000000" w:rsidDel="00000000" w:rsidP="00000000" w:rsidRDefault="00000000" w:rsidRPr="00000000" w14:paraId="0000010F">
      <w:pPr>
        <w:spacing w:line="300" w:lineRule="auto"/>
        <w:jc w:val="both"/>
        <w:rPr>
          <w:color w:val="000000"/>
          <w:sz w:val="24"/>
          <w:szCs w:val="24"/>
        </w:rPr>
      </w:pPr>
      <w:r w:rsidDel="00000000" w:rsidR="00000000" w:rsidRPr="00000000">
        <w:rPr>
          <w:color w:val="000000"/>
          <w:sz w:val="24"/>
          <w:szCs w:val="24"/>
          <w:rtl w:val="0"/>
        </w:rPr>
        <w:t xml:space="preserve">7.17. Encerrada a etapa de envio de lances da sessão pública, o Agente de Contratação encaminhará, pelo sistema eletrônico, contraproposta ao licitante que tenha apresentado o melhor preço, para que seja obtida melhor proposta, vedada a negociação sem observância das condições previstas no edital.</w:t>
      </w:r>
    </w:p>
    <w:p w:rsidR="00000000" w:rsidDel="00000000" w:rsidP="00000000" w:rsidRDefault="00000000" w:rsidRPr="00000000" w14:paraId="00000110">
      <w:pPr>
        <w:spacing w:line="300" w:lineRule="auto"/>
        <w:jc w:val="both"/>
        <w:rPr>
          <w:color w:val="000000"/>
          <w:sz w:val="24"/>
          <w:szCs w:val="24"/>
        </w:rPr>
      </w:pPr>
      <w:r w:rsidDel="00000000" w:rsidR="00000000" w:rsidRPr="00000000">
        <w:rPr>
          <w:color w:val="000000"/>
          <w:sz w:val="24"/>
          <w:szCs w:val="24"/>
          <w:rtl w:val="0"/>
        </w:rPr>
        <w:t xml:space="preserve">7.18. A negociação de preços será realizada por meio do sistema e poderá ser acompanhada pelos demais licitantes.</w:t>
      </w:r>
    </w:p>
    <w:p w:rsidR="00000000" w:rsidDel="00000000" w:rsidP="00000000" w:rsidRDefault="00000000" w:rsidRPr="00000000" w14:paraId="00000111">
      <w:pPr>
        <w:jc w:val="both"/>
        <w:rPr>
          <w:b w:val="1"/>
          <w:bCs w:val="1"/>
          <w:color w:val="000000"/>
        </w:rPr>
      </w:pPr>
      <w:r w:rsidDel="00000000" w:rsidR="00000000" w:rsidRPr="00000000">
        <w:rPr>
          <w:rtl w:val="0"/>
        </w:rPr>
      </w:r>
    </w:p>
    <w:p w:rsidR="00000000" w:rsidDel="00000000" w:rsidP="00000000" w:rsidRDefault="00000000" w:rsidRPr="00000000" w14:paraId="00000112">
      <w:pPr>
        <w:jc w:val="both"/>
        <w:rPr>
          <w:b w:val="1"/>
          <w:bCs w:val="1"/>
          <w:color w:val="000000"/>
          <w:sz w:val="24"/>
          <w:szCs w:val="24"/>
        </w:rPr>
      </w:pPr>
      <w:r w:rsidDel="00000000" w:rsidR="00000000" w:rsidRPr="00000000">
        <w:rPr>
          <w:rtl w:val="0"/>
        </w:rPr>
      </w:r>
    </w:p>
    <w:p w:rsidR="00000000" w:rsidDel="00000000" w:rsidP="00000000" w:rsidRDefault="00000000" w:rsidRPr="00000000" w14:paraId="00000113">
      <w:pPr>
        <w:spacing w:line="360" w:lineRule="auto"/>
        <w:jc w:val="both"/>
        <w:rPr>
          <w:b w:val="1"/>
          <w:bCs w:val="1"/>
          <w:color w:val="000000"/>
          <w:sz w:val="24"/>
          <w:szCs w:val="24"/>
        </w:rPr>
      </w:pPr>
      <w:r w:rsidDel="00000000" w:rsidR="00000000" w:rsidRPr="00000000">
        <w:rPr>
          <w:b w:val="1"/>
          <w:bCs w:val="1"/>
          <w:color w:val="000000"/>
          <w:sz w:val="24"/>
          <w:szCs w:val="24"/>
          <w:rtl w:val="0"/>
        </w:rPr>
        <w:t xml:space="preserve">8. Da aceitabilidade da proposta de preços</w:t>
      </w:r>
    </w:p>
    <w:p w:rsidR="00000000" w:rsidDel="00000000" w:rsidP="00000000" w:rsidRDefault="00000000" w:rsidRPr="00000000" w14:paraId="00000114">
      <w:pPr>
        <w:spacing w:line="360" w:lineRule="auto"/>
        <w:jc w:val="both"/>
        <w:rPr>
          <w:sz w:val="24"/>
          <w:szCs w:val="24"/>
        </w:rPr>
      </w:pPr>
      <w:r w:rsidDel="00000000" w:rsidR="00000000" w:rsidRPr="00000000">
        <w:rPr>
          <w:color w:val="000000"/>
          <w:sz w:val="24"/>
          <w:szCs w:val="24"/>
          <w:rtl w:val="0"/>
        </w:rPr>
        <w:t xml:space="preserve">8.1. O Agente de Contratação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r w:rsidDel="00000000" w:rsidR="00000000" w:rsidRPr="00000000">
        <w:rPr>
          <w:rtl w:val="0"/>
        </w:rPr>
      </w:r>
    </w:p>
    <w:p w:rsidR="00000000" w:rsidDel="00000000" w:rsidP="00000000" w:rsidRDefault="00000000" w:rsidRPr="00000000" w14:paraId="00000115">
      <w:pPr>
        <w:spacing w:line="360" w:lineRule="auto"/>
        <w:jc w:val="both"/>
        <w:rPr>
          <w:sz w:val="24"/>
          <w:szCs w:val="24"/>
        </w:rPr>
      </w:pPr>
      <w:r w:rsidDel="00000000" w:rsidR="00000000" w:rsidRPr="00000000">
        <w:rPr>
          <w:sz w:val="24"/>
          <w:szCs w:val="24"/>
          <w:rtl w:val="0"/>
        </w:rPr>
        <w:t xml:space="preserve">8</w:t>
      </w:r>
      <w:r w:rsidDel="00000000" w:rsidR="00000000" w:rsidRPr="00000000">
        <w:rPr>
          <w:color w:val="000000"/>
          <w:sz w:val="24"/>
          <w:szCs w:val="24"/>
          <w:rtl w:val="0"/>
        </w:rPr>
        <w:t xml:space="preserve">.2. Será desclassificada a(s) proposta(s) que:</w:t>
      </w:r>
      <w:r w:rsidDel="00000000" w:rsidR="00000000" w:rsidRPr="00000000">
        <w:rPr>
          <w:rtl w:val="0"/>
        </w:rPr>
      </w:r>
    </w:p>
    <w:p w:rsidR="00000000" w:rsidDel="00000000" w:rsidP="00000000" w:rsidRDefault="00000000" w:rsidRPr="00000000" w14:paraId="00000116">
      <w:pPr>
        <w:spacing w:line="360" w:lineRule="auto"/>
        <w:jc w:val="both"/>
        <w:rPr>
          <w:sz w:val="24"/>
          <w:szCs w:val="24"/>
        </w:rPr>
      </w:pPr>
      <w:r w:rsidDel="00000000" w:rsidR="00000000" w:rsidRPr="00000000">
        <w:rPr>
          <w:sz w:val="24"/>
          <w:szCs w:val="24"/>
          <w:rtl w:val="0"/>
        </w:rPr>
        <w:t xml:space="preserve">8.2.1.</w:t>
      </w:r>
      <w:r w:rsidDel="00000000" w:rsidR="00000000" w:rsidRPr="00000000">
        <w:rPr>
          <w:color w:val="000000"/>
          <w:sz w:val="24"/>
          <w:szCs w:val="24"/>
          <w:rtl w:val="0"/>
        </w:rPr>
        <w:t xml:space="preserve"> Contiverem vícios insanáveis;</w:t>
      </w:r>
      <w:r w:rsidDel="00000000" w:rsidR="00000000" w:rsidRPr="00000000">
        <w:rPr>
          <w:rtl w:val="0"/>
        </w:rPr>
      </w:r>
    </w:p>
    <w:p w:rsidR="00000000" w:rsidDel="00000000" w:rsidP="00000000" w:rsidRDefault="00000000" w:rsidRPr="00000000" w14:paraId="00000117">
      <w:pPr>
        <w:spacing w:line="360" w:lineRule="auto"/>
        <w:jc w:val="both"/>
        <w:rPr>
          <w:sz w:val="24"/>
          <w:szCs w:val="24"/>
        </w:rPr>
      </w:pPr>
      <w:r w:rsidDel="00000000" w:rsidR="00000000" w:rsidRPr="00000000">
        <w:rPr>
          <w:sz w:val="24"/>
          <w:szCs w:val="24"/>
          <w:rtl w:val="0"/>
        </w:rPr>
        <w:t xml:space="preserve">8.2.2. S</w:t>
      </w:r>
      <w:r w:rsidDel="00000000" w:rsidR="00000000" w:rsidRPr="00000000">
        <w:rPr>
          <w:color w:val="000000"/>
          <w:sz w:val="24"/>
          <w:szCs w:val="24"/>
          <w:rtl w:val="0"/>
        </w:rPr>
        <w:t xml:space="preserve">ão obedecerem às especificações técnicas pormenorizadas no edital;</w:t>
      </w:r>
      <w:r w:rsidDel="00000000" w:rsidR="00000000" w:rsidRPr="00000000">
        <w:rPr>
          <w:rtl w:val="0"/>
        </w:rPr>
      </w:r>
    </w:p>
    <w:p w:rsidR="00000000" w:rsidDel="00000000" w:rsidP="00000000" w:rsidRDefault="00000000" w:rsidRPr="00000000" w14:paraId="00000118">
      <w:pPr>
        <w:spacing w:line="360" w:lineRule="auto"/>
        <w:jc w:val="both"/>
        <w:rPr>
          <w:sz w:val="24"/>
          <w:szCs w:val="24"/>
        </w:rPr>
      </w:pPr>
      <w:r w:rsidDel="00000000" w:rsidR="00000000" w:rsidRPr="00000000">
        <w:rPr>
          <w:sz w:val="24"/>
          <w:szCs w:val="24"/>
          <w:rtl w:val="0"/>
        </w:rPr>
        <w:t xml:space="preserve">8.2.3. A</w:t>
      </w:r>
      <w:r w:rsidDel="00000000" w:rsidR="00000000" w:rsidRPr="00000000">
        <w:rPr>
          <w:color w:val="000000"/>
          <w:sz w:val="24"/>
          <w:szCs w:val="24"/>
          <w:rtl w:val="0"/>
        </w:rPr>
        <w:t xml:space="preserve">presentarem preços inexequíveis ou permanecerem acima do orçamento estimado para a contratação;</w:t>
      </w:r>
      <w:r w:rsidDel="00000000" w:rsidR="00000000" w:rsidRPr="00000000">
        <w:rPr>
          <w:rtl w:val="0"/>
        </w:rPr>
      </w:r>
    </w:p>
    <w:p w:rsidR="00000000" w:rsidDel="00000000" w:rsidP="00000000" w:rsidRDefault="00000000" w:rsidRPr="00000000" w14:paraId="00000119">
      <w:pPr>
        <w:spacing w:line="360" w:lineRule="auto"/>
        <w:jc w:val="both"/>
        <w:rPr>
          <w:sz w:val="24"/>
          <w:szCs w:val="24"/>
        </w:rPr>
      </w:pPr>
      <w:r w:rsidDel="00000000" w:rsidR="00000000" w:rsidRPr="00000000">
        <w:rPr>
          <w:sz w:val="24"/>
          <w:szCs w:val="24"/>
          <w:rtl w:val="0"/>
        </w:rPr>
        <w:t xml:space="preserve">8.2.4. N</w:t>
      </w:r>
      <w:r w:rsidDel="00000000" w:rsidR="00000000" w:rsidRPr="00000000">
        <w:rPr>
          <w:color w:val="000000"/>
          <w:sz w:val="24"/>
          <w:szCs w:val="24"/>
          <w:rtl w:val="0"/>
        </w:rPr>
        <w:t xml:space="preserve">ão tiverem sua exequibilidade demonstrada, quando exigido pela Administração;</w:t>
      </w:r>
      <w:r w:rsidDel="00000000" w:rsidR="00000000" w:rsidRPr="00000000">
        <w:rPr>
          <w:rtl w:val="0"/>
        </w:rPr>
      </w:r>
    </w:p>
    <w:p w:rsidR="00000000" w:rsidDel="00000000" w:rsidP="00000000" w:rsidRDefault="00000000" w:rsidRPr="00000000" w14:paraId="0000011A">
      <w:pPr>
        <w:spacing w:line="360" w:lineRule="auto"/>
        <w:jc w:val="both"/>
        <w:rPr>
          <w:sz w:val="24"/>
          <w:szCs w:val="24"/>
        </w:rPr>
      </w:pPr>
      <w:r w:rsidDel="00000000" w:rsidR="00000000" w:rsidRPr="00000000">
        <w:rPr>
          <w:sz w:val="24"/>
          <w:szCs w:val="24"/>
          <w:rtl w:val="0"/>
        </w:rPr>
        <w:t xml:space="preserve">8.2.5. </w:t>
      </w:r>
      <w:r w:rsidDel="00000000" w:rsidR="00000000" w:rsidRPr="00000000">
        <w:rPr>
          <w:color w:val="000000"/>
          <w:sz w:val="24"/>
          <w:szCs w:val="24"/>
          <w:rtl w:val="0"/>
        </w:rPr>
        <w:t xml:space="preserve">Apresentarem desconformidade com quaisquer outras exigências do edital, desde que insanável.</w:t>
      </w:r>
      <w:r w:rsidDel="00000000" w:rsidR="00000000" w:rsidRPr="00000000">
        <w:rPr>
          <w:rtl w:val="0"/>
        </w:rPr>
      </w:r>
    </w:p>
    <w:p w:rsidR="00000000" w:rsidDel="00000000" w:rsidP="00000000" w:rsidRDefault="00000000" w:rsidRPr="00000000" w14:paraId="0000011B">
      <w:pPr>
        <w:spacing w:line="360" w:lineRule="auto"/>
        <w:jc w:val="both"/>
        <w:rPr>
          <w:sz w:val="24"/>
          <w:szCs w:val="24"/>
        </w:rPr>
      </w:pPr>
      <w:r w:rsidDel="00000000" w:rsidR="00000000" w:rsidRPr="00000000">
        <w:rPr>
          <w:sz w:val="24"/>
          <w:szCs w:val="24"/>
          <w:rtl w:val="0"/>
        </w:rPr>
        <w:t xml:space="preserve">8.3.</w:t>
      </w:r>
      <w:r w:rsidDel="00000000" w:rsidR="00000000" w:rsidRPr="00000000">
        <w:rPr>
          <w:color w:val="000000"/>
          <w:sz w:val="24"/>
          <w:szCs w:val="24"/>
          <w:rtl w:val="0"/>
        </w:rPr>
        <w:t xml:space="preserve"> A verificação da conformidade das propostas poderá ser feita exclusivamente em relação à proposta mais bem classificada.</w:t>
      </w:r>
      <w:r w:rsidDel="00000000" w:rsidR="00000000" w:rsidRPr="00000000">
        <w:rPr>
          <w:rtl w:val="0"/>
        </w:rPr>
      </w:r>
    </w:p>
    <w:p w:rsidR="00000000" w:rsidDel="00000000" w:rsidP="00000000" w:rsidRDefault="00000000" w:rsidRPr="00000000" w14:paraId="0000011C">
      <w:pPr>
        <w:spacing w:line="360" w:lineRule="auto"/>
        <w:jc w:val="both"/>
        <w:rPr>
          <w:sz w:val="24"/>
          <w:szCs w:val="24"/>
        </w:rPr>
      </w:pPr>
      <w:r w:rsidDel="00000000" w:rsidR="00000000" w:rsidRPr="00000000">
        <w:rPr>
          <w:sz w:val="24"/>
          <w:szCs w:val="24"/>
          <w:rtl w:val="0"/>
        </w:rPr>
        <w:t xml:space="preserve">8.4.</w:t>
      </w:r>
      <w:r w:rsidDel="00000000" w:rsidR="00000000" w:rsidRPr="00000000">
        <w:rPr>
          <w:color w:val="000000"/>
          <w:sz w:val="24"/>
          <w:szCs w:val="24"/>
          <w:rtl w:val="0"/>
        </w:rPr>
        <w:t xml:space="preserve"> Considera-se inexequível a proposta que apresente preço(s) global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r w:rsidDel="00000000" w:rsidR="00000000" w:rsidRPr="00000000">
        <w:rPr>
          <w:rtl w:val="0"/>
        </w:rPr>
      </w:r>
    </w:p>
    <w:p w:rsidR="00000000" w:rsidDel="00000000" w:rsidP="00000000" w:rsidRDefault="00000000" w:rsidRPr="00000000" w14:paraId="0000011D">
      <w:pPr>
        <w:spacing w:line="360" w:lineRule="auto"/>
        <w:jc w:val="both"/>
        <w:rPr>
          <w:sz w:val="24"/>
          <w:szCs w:val="24"/>
        </w:rPr>
      </w:pPr>
      <w:r w:rsidDel="00000000" w:rsidR="00000000" w:rsidRPr="00000000">
        <w:rPr>
          <w:sz w:val="24"/>
          <w:szCs w:val="24"/>
          <w:rtl w:val="0"/>
        </w:rPr>
        <w:t xml:space="preserve">8.5.</w:t>
      </w:r>
      <w:r w:rsidDel="00000000" w:rsidR="00000000" w:rsidRPr="00000000">
        <w:rPr>
          <w:color w:val="000000"/>
          <w:sz w:val="24"/>
          <w:szCs w:val="24"/>
          <w:rtl w:val="0"/>
        </w:rPr>
        <w:t xml:space="preserve"> Qualquer interessado poderá requerer que se realizem diligências para aferir a exequibilidade e a legalidade das propostas, devendo apresentar as provas ou os indícios que fundamentam a suspeita. </w:t>
      </w:r>
      <w:r w:rsidDel="00000000" w:rsidR="00000000" w:rsidRPr="00000000">
        <w:rPr>
          <w:rtl w:val="0"/>
        </w:rPr>
      </w:r>
    </w:p>
    <w:p w:rsidR="00000000" w:rsidDel="00000000" w:rsidP="00000000" w:rsidRDefault="00000000" w:rsidRPr="00000000" w14:paraId="0000011E">
      <w:pPr>
        <w:spacing w:line="360" w:lineRule="auto"/>
        <w:jc w:val="both"/>
        <w:rPr>
          <w:sz w:val="24"/>
          <w:szCs w:val="24"/>
        </w:rPr>
      </w:pPr>
      <w:r w:rsidDel="00000000" w:rsidR="00000000" w:rsidRPr="00000000">
        <w:rPr>
          <w:sz w:val="24"/>
          <w:szCs w:val="24"/>
          <w:rtl w:val="0"/>
        </w:rPr>
        <w:t xml:space="preserve">8.6.</w:t>
      </w:r>
      <w:r w:rsidDel="00000000" w:rsidR="00000000" w:rsidRPr="00000000">
        <w:rPr>
          <w:color w:val="000000"/>
          <w:sz w:val="24"/>
          <w:szCs w:val="24"/>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r w:rsidDel="00000000" w:rsidR="00000000" w:rsidRPr="00000000">
        <w:rPr>
          <w:rtl w:val="0"/>
        </w:rPr>
      </w:r>
    </w:p>
    <w:p w:rsidR="00000000" w:rsidDel="00000000" w:rsidP="00000000" w:rsidRDefault="00000000" w:rsidRPr="00000000" w14:paraId="0000011F">
      <w:pPr>
        <w:spacing w:line="360" w:lineRule="auto"/>
        <w:jc w:val="both"/>
        <w:rPr>
          <w:sz w:val="24"/>
          <w:szCs w:val="24"/>
        </w:rPr>
      </w:pPr>
      <w:r w:rsidDel="00000000" w:rsidR="00000000" w:rsidRPr="00000000">
        <w:rPr>
          <w:sz w:val="24"/>
          <w:szCs w:val="24"/>
          <w:rtl w:val="0"/>
        </w:rPr>
        <w:t xml:space="preserve">8.7.</w:t>
      </w:r>
      <w:r w:rsidDel="00000000" w:rsidR="00000000" w:rsidRPr="00000000">
        <w:rPr>
          <w:color w:val="000000"/>
          <w:sz w:val="24"/>
          <w:szCs w:val="24"/>
          <w:rtl w:val="0"/>
        </w:rPr>
        <w:t xml:space="preserve"> Se a proposta de menor lance e vencedora do certame for desclassificada, a Agente de Contratação examinará a proposta ou lance subsequente, e, assim sucessivamente, na ordem de classificação, até que se obtenha uma proposta classificada. </w:t>
      </w:r>
      <w:r w:rsidDel="00000000" w:rsidR="00000000" w:rsidRPr="00000000">
        <w:rPr>
          <w:rtl w:val="0"/>
        </w:rPr>
      </w:r>
    </w:p>
    <w:p w:rsidR="00000000" w:rsidDel="00000000" w:rsidP="00000000" w:rsidRDefault="00000000" w:rsidRPr="00000000" w14:paraId="00000120">
      <w:pPr>
        <w:spacing w:line="360" w:lineRule="auto"/>
        <w:jc w:val="both"/>
        <w:rPr>
          <w:sz w:val="24"/>
          <w:szCs w:val="24"/>
        </w:rPr>
      </w:pPr>
      <w:r w:rsidDel="00000000" w:rsidR="00000000" w:rsidRPr="00000000">
        <w:rPr>
          <w:sz w:val="24"/>
          <w:szCs w:val="24"/>
          <w:rtl w:val="0"/>
        </w:rPr>
        <w:t xml:space="preserve">8.8.</w:t>
      </w:r>
      <w:r w:rsidDel="00000000" w:rsidR="00000000" w:rsidRPr="00000000">
        <w:rPr>
          <w:color w:val="000000"/>
          <w:sz w:val="24"/>
          <w:szCs w:val="24"/>
          <w:rtl w:val="0"/>
        </w:rPr>
        <w:t xml:space="preserve"> Havendo necessidade, a Agente de Contratação poderá suspender a sessão, informando no “</w:t>
      </w:r>
      <w:r w:rsidDel="00000000" w:rsidR="00000000" w:rsidRPr="00000000">
        <w:rPr>
          <w:i w:val="1"/>
          <w:iCs w:val="1"/>
          <w:color w:val="000000"/>
          <w:sz w:val="24"/>
          <w:szCs w:val="24"/>
          <w:rtl w:val="0"/>
        </w:rPr>
        <w:t xml:space="preserve">chat</w:t>
      </w:r>
      <w:r w:rsidDel="00000000" w:rsidR="00000000" w:rsidRPr="00000000">
        <w:rPr>
          <w:color w:val="000000"/>
          <w:sz w:val="24"/>
          <w:szCs w:val="24"/>
          <w:rtl w:val="0"/>
        </w:rPr>
        <w:t xml:space="preserve">” a nova data e horário para a sua continuidade. </w:t>
      </w:r>
      <w:r w:rsidDel="00000000" w:rsidR="00000000" w:rsidRPr="00000000">
        <w:rPr>
          <w:rtl w:val="0"/>
        </w:rPr>
      </w:r>
    </w:p>
    <w:p w:rsidR="00000000" w:rsidDel="00000000" w:rsidP="00000000" w:rsidRDefault="00000000" w:rsidRPr="00000000" w14:paraId="00000121">
      <w:pPr>
        <w:spacing w:line="360" w:lineRule="auto"/>
        <w:rPr>
          <w:sz w:val="24"/>
          <w:szCs w:val="24"/>
        </w:rPr>
      </w:pPr>
      <w:r w:rsidDel="00000000" w:rsidR="00000000" w:rsidRPr="00000000">
        <w:rPr>
          <w:rtl w:val="0"/>
        </w:rPr>
      </w:r>
    </w:p>
    <w:p w:rsidR="00000000" w:rsidDel="00000000" w:rsidP="00000000" w:rsidRDefault="00000000" w:rsidRPr="00000000" w14:paraId="00000122">
      <w:pPr>
        <w:spacing w:line="360" w:lineRule="auto"/>
        <w:jc w:val="both"/>
        <w:rPr>
          <w:sz w:val="24"/>
          <w:szCs w:val="24"/>
        </w:rPr>
      </w:pPr>
      <w:r w:rsidDel="00000000" w:rsidR="00000000" w:rsidRPr="00000000">
        <w:rPr>
          <w:color w:val="000000"/>
          <w:sz w:val="24"/>
          <w:szCs w:val="24"/>
          <w:rtl w:val="0"/>
        </w:rPr>
        <w:t xml:space="preserve">8.9. Na hipótese em que a Agente de Contratação desclassificar a proposta vencedora e passar à análise da subsequente, poderá negociar com o licitante para que seja obtido a melhor proposta. </w:t>
      </w:r>
      <w:r w:rsidDel="00000000" w:rsidR="00000000" w:rsidRPr="00000000">
        <w:rPr>
          <w:rtl w:val="0"/>
        </w:rPr>
      </w:r>
    </w:p>
    <w:p w:rsidR="00000000" w:rsidDel="00000000" w:rsidP="00000000" w:rsidRDefault="00000000" w:rsidRPr="00000000" w14:paraId="00000123">
      <w:pPr>
        <w:spacing w:line="360" w:lineRule="auto"/>
        <w:rPr>
          <w:sz w:val="24"/>
          <w:szCs w:val="24"/>
        </w:rPr>
      </w:pPr>
      <w:r w:rsidDel="00000000" w:rsidR="00000000" w:rsidRPr="00000000">
        <w:rPr>
          <w:rtl w:val="0"/>
        </w:rPr>
      </w:r>
    </w:p>
    <w:p w:rsidR="00000000" w:rsidDel="00000000" w:rsidP="00000000" w:rsidRDefault="00000000" w:rsidRPr="00000000" w14:paraId="00000124">
      <w:pPr>
        <w:spacing w:line="360" w:lineRule="auto"/>
        <w:jc w:val="both"/>
        <w:rPr>
          <w:sz w:val="24"/>
          <w:szCs w:val="24"/>
        </w:rPr>
      </w:pPr>
      <w:r w:rsidDel="00000000" w:rsidR="00000000" w:rsidRPr="00000000">
        <w:rPr>
          <w:color w:val="000000"/>
          <w:sz w:val="24"/>
          <w:szCs w:val="24"/>
          <w:rtl w:val="0"/>
        </w:rPr>
        <w:t xml:space="preserve">8.10. Encerrada a análise quanto à aceitação da proposta, sendo a mesma classificada e declarada vencedora a Agente de Contratação verificará a habilitação do licitante, observado o disposto neste Edital. </w:t>
      </w:r>
      <w:r w:rsidDel="00000000" w:rsidR="00000000" w:rsidRPr="00000000">
        <w:rPr>
          <w:rtl w:val="0"/>
        </w:rPr>
      </w:r>
    </w:p>
    <w:p w:rsidR="00000000" w:rsidDel="00000000" w:rsidP="00000000" w:rsidRDefault="00000000" w:rsidRPr="00000000" w14:paraId="00000125">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26">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27">
      <w:pPr>
        <w:spacing w:line="300" w:lineRule="auto"/>
        <w:jc w:val="both"/>
        <w:rPr>
          <w:b w:val="1"/>
          <w:bCs w:val="1"/>
          <w:sz w:val="24"/>
          <w:szCs w:val="24"/>
        </w:rPr>
      </w:pPr>
      <w:r w:rsidDel="00000000" w:rsidR="00000000" w:rsidRPr="00000000">
        <w:rPr>
          <w:b w:val="1"/>
          <w:bCs w:val="1"/>
          <w:sz w:val="24"/>
          <w:szCs w:val="24"/>
          <w:rtl w:val="0"/>
        </w:rPr>
        <w:t xml:space="preserve">9. Da habilitação</w:t>
      </w:r>
    </w:p>
    <w:p w:rsidR="00000000" w:rsidDel="00000000" w:rsidP="00000000" w:rsidRDefault="00000000" w:rsidRPr="00000000" w14:paraId="00000128">
      <w:pPr>
        <w:spacing w:line="300" w:lineRule="auto"/>
        <w:jc w:val="both"/>
        <w:rPr>
          <w:b w:val="1"/>
          <w:bCs w:val="1"/>
          <w:sz w:val="24"/>
          <w:szCs w:val="24"/>
        </w:rPr>
      </w:pPr>
      <w:r w:rsidDel="00000000" w:rsidR="00000000" w:rsidRPr="00000000">
        <w:rPr>
          <w:b w:val="1"/>
          <w:bCs w:val="1"/>
          <w:sz w:val="24"/>
          <w:szCs w:val="24"/>
          <w:rtl w:val="0"/>
        </w:rPr>
        <w:t xml:space="preserve">9.1. Habilitação jurídica:</w:t>
      </w:r>
    </w:p>
    <w:p w:rsidR="00000000" w:rsidDel="00000000" w:rsidP="00000000" w:rsidRDefault="00000000" w:rsidRPr="00000000" w14:paraId="00000129">
      <w:pPr>
        <w:spacing w:line="300" w:lineRule="auto"/>
        <w:jc w:val="both"/>
        <w:rPr>
          <w:sz w:val="24"/>
          <w:szCs w:val="24"/>
        </w:rPr>
      </w:pPr>
      <w:r w:rsidDel="00000000" w:rsidR="00000000" w:rsidRPr="00000000">
        <w:rPr>
          <w:sz w:val="24"/>
          <w:szCs w:val="24"/>
          <w:rtl w:val="0"/>
        </w:rPr>
        <w:t xml:space="preserve">9.1.1. Empresário individual: inscrição no Registro Público de Empresas Mercantis, a cargo da Junta Comercial respectiva;</w:t>
      </w:r>
    </w:p>
    <w:p w:rsidR="00000000" w:rsidDel="00000000" w:rsidP="00000000" w:rsidRDefault="00000000" w:rsidRPr="00000000" w14:paraId="0000012A">
      <w:pPr>
        <w:spacing w:line="300" w:lineRule="auto"/>
        <w:jc w:val="both"/>
        <w:rPr>
          <w:sz w:val="24"/>
          <w:szCs w:val="24"/>
        </w:rPr>
      </w:pPr>
      <w:r w:rsidDel="00000000" w:rsidR="00000000" w:rsidRPr="00000000">
        <w:rPr>
          <w:sz w:val="24"/>
          <w:szCs w:val="24"/>
          <w:rtl w:val="0"/>
        </w:rPr>
        <w:t xml:space="preserve">9.1.2. Microempreendedor Individual – MEI: Certificado da Condição de Microempreendedor Individual – CCMEI;</w:t>
      </w:r>
    </w:p>
    <w:p w:rsidR="00000000" w:rsidDel="00000000" w:rsidP="00000000" w:rsidRDefault="00000000" w:rsidRPr="00000000" w14:paraId="0000012B">
      <w:pPr>
        <w:spacing w:line="300" w:lineRule="auto"/>
        <w:jc w:val="both"/>
        <w:rPr>
          <w:sz w:val="24"/>
          <w:szCs w:val="24"/>
        </w:rPr>
      </w:pPr>
      <w:r w:rsidDel="00000000" w:rsidR="00000000" w:rsidRPr="00000000">
        <w:rPr>
          <w:sz w:val="24"/>
          <w:szCs w:val="24"/>
          <w:rtl w:val="0"/>
        </w:rPr>
        <w:t xml:space="preserve">9.1.3.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12C">
      <w:pPr>
        <w:spacing w:line="300" w:lineRule="auto"/>
        <w:jc w:val="both"/>
        <w:rPr>
          <w:sz w:val="24"/>
          <w:szCs w:val="24"/>
        </w:rPr>
      </w:pPr>
      <w:r w:rsidDel="00000000" w:rsidR="00000000" w:rsidRPr="00000000">
        <w:rPr>
          <w:sz w:val="24"/>
          <w:szCs w:val="24"/>
          <w:rtl w:val="0"/>
        </w:rPr>
        <w:t xml:space="preserve">9.1.4. Sociedade empresária estrangeira com atuação permanente no país: Decreto de autorização para funcionamento no Brasil;</w:t>
      </w:r>
    </w:p>
    <w:p w:rsidR="00000000" w:rsidDel="00000000" w:rsidP="00000000" w:rsidRDefault="00000000" w:rsidRPr="00000000" w14:paraId="0000012D">
      <w:pPr>
        <w:spacing w:line="300" w:lineRule="auto"/>
        <w:jc w:val="both"/>
        <w:rPr>
          <w:sz w:val="24"/>
          <w:szCs w:val="24"/>
        </w:rPr>
      </w:pPr>
      <w:r w:rsidDel="00000000" w:rsidR="00000000" w:rsidRPr="00000000">
        <w:rPr>
          <w:sz w:val="24"/>
          <w:szCs w:val="24"/>
          <w:rtl w:val="0"/>
        </w:rPr>
        <w:t xml:space="preserve">9.1.5.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12E">
      <w:pPr>
        <w:spacing w:line="300" w:lineRule="auto"/>
        <w:jc w:val="both"/>
        <w:rPr>
          <w:sz w:val="24"/>
          <w:szCs w:val="24"/>
        </w:rPr>
      </w:pPr>
      <w:r w:rsidDel="00000000" w:rsidR="00000000" w:rsidRPr="00000000">
        <w:rPr>
          <w:sz w:val="24"/>
          <w:szCs w:val="24"/>
          <w:rtl w:val="0"/>
        </w:rPr>
        <w:t xml:space="preserve">9.1.6.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00000" w:rsidDel="00000000" w:rsidP="00000000" w:rsidRDefault="00000000" w:rsidRPr="00000000" w14:paraId="0000012F">
      <w:pPr>
        <w:spacing w:line="300" w:lineRule="auto"/>
        <w:jc w:val="both"/>
        <w:rPr>
          <w:sz w:val="24"/>
          <w:szCs w:val="24"/>
        </w:rPr>
      </w:pPr>
      <w:r w:rsidDel="00000000" w:rsidR="00000000" w:rsidRPr="00000000">
        <w:rPr>
          <w:sz w:val="24"/>
          <w:szCs w:val="24"/>
          <w:rtl w:val="0"/>
        </w:rPr>
        <w:t xml:space="preserve">9.1.7. Os documentos apresentados deverão estar acompanhados de todas as alterações ou da consolidação respectiva.</w:t>
      </w:r>
    </w:p>
    <w:p w:rsidR="00000000" w:rsidDel="00000000" w:rsidP="00000000" w:rsidRDefault="00000000" w:rsidRPr="00000000" w14:paraId="00000130">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31">
      <w:pPr>
        <w:spacing w:line="300" w:lineRule="auto"/>
        <w:jc w:val="both"/>
        <w:rPr>
          <w:b w:val="1"/>
          <w:bCs w:val="1"/>
          <w:sz w:val="24"/>
          <w:szCs w:val="24"/>
        </w:rPr>
      </w:pPr>
      <w:r w:rsidDel="00000000" w:rsidR="00000000" w:rsidRPr="00000000">
        <w:rPr>
          <w:b w:val="1"/>
          <w:bCs w:val="1"/>
          <w:sz w:val="24"/>
          <w:szCs w:val="24"/>
          <w:rtl w:val="0"/>
        </w:rPr>
        <w:t xml:space="preserve">9.2. Habilitação fiscal, social e trabalhista:</w:t>
      </w:r>
    </w:p>
    <w:p w:rsidR="00000000" w:rsidDel="00000000" w:rsidP="00000000" w:rsidRDefault="00000000" w:rsidRPr="00000000" w14:paraId="00000132">
      <w:pPr>
        <w:spacing w:line="300" w:lineRule="auto"/>
        <w:jc w:val="both"/>
        <w:rPr>
          <w:sz w:val="24"/>
          <w:szCs w:val="24"/>
        </w:rPr>
      </w:pPr>
      <w:r w:rsidDel="00000000" w:rsidR="00000000" w:rsidRPr="00000000">
        <w:rPr>
          <w:sz w:val="24"/>
          <w:szCs w:val="24"/>
          <w:rtl w:val="0"/>
        </w:rPr>
        <w:t xml:space="preserve">9.2.1. Cadastro Nacional de Pessoa Jurídica – CNPJ;</w:t>
      </w:r>
    </w:p>
    <w:p w:rsidR="00000000" w:rsidDel="00000000" w:rsidP="00000000" w:rsidRDefault="00000000" w:rsidRPr="00000000" w14:paraId="00000133">
      <w:pPr>
        <w:spacing w:line="300" w:lineRule="auto"/>
        <w:jc w:val="both"/>
        <w:rPr>
          <w:sz w:val="24"/>
          <w:szCs w:val="24"/>
        </w:rPr>
      </w:pPr>
      <w:r w:rsidDel="00000000" w:rsidR="00000000" w:rsidRPr="00000000">
        <w:rPr>
          <w:sz w:val="24"/>
          <w:szCs w:val="24"/>
          <w:rtl w:val="0"/>
        </w:rPr>
        <w:t xml:space="preserve">9.2.2. Inscrição no cadastro de contribuintes estadual, relativo ao domicílio ou sede do(a) licitante, pertinente ao seu ramo de atividade e compatível com o objeto contratual;</w:t>
      </w:r>
    </w:p>
    <w:p w:rsidR="00000000" w:rsidDel="00000000" w:rsidP="00000000" w:rsidRDefault="00000000" w:rsidRPr="00000000" w14:paraId="00000134">
      <w:pPr>
        <w:spacing w:line="300" w:lineRule="auto"/>
        <w:jc w:val="both"/>
        <w:rPr>
          <w:sz w:val="24"/>
          <w:szCs w:val="24"/>
        </w:rPr>
      </w:pPr>
      <w:r w:rsidDel="00000000" w:rsidR="00000000" w:rsidRPr="00000000">
        <w:rPr>
          <w:sz w:val="24"/>
          <w:szCs w:val="24"/>
          <w:rtl w:val="0"/>
        </w:rPr>
        <w:t xml:space="preserve">9.2.3. Prova de regularidade perante a Fazenda Federal;</w:t>
      </w:r>
    </w:p>
    <w:p w:rsidR="00000000" w:rsidDel="00000000" w:rsidP="00000000" w:rsidRDefault="00000000" w:rsidRPr="00000000" w14:paraId="00000135">
      <w:pPr>
        <w:spacing w:line="300" w:lineRule="auto"/>
        <w:jc w:val="both"/>
        <w:rPr>
          <w:sz w:val="24"/>
          <w:szCs w:val="24"/>
        </w:rPr>
      </w:pPr>
      <w:r w:rsidDel="00000000" w:rsidR="00000000" w:rsidRPr="00000000">
        <w:rPr>
          <w:sz w:val="24"/>
          <w:szCs w:val="24"/>
          <w:rtl w:val="0"/>
        </w:rPr>
        <w:t xml:space="preserve">9.2.4. Prova de regularidade perante a Fazenda Estadual;</w:t>
      </w:r>
    </w:p>
    <w:p w:rsidR="00000000" w:rsidDel="00000000" w:rsidP="00000000" w:rsidRDefault="00000000" w:rsidRPr="00000000" w14:paraId="00000136">
      <w:pPr>
        <w:spacing w:line="300" w:lineRule="auto"/>
        <w:jc w:val="both"/>
        <w:rPr>
          <w:sz w:val="24"/>
          <w:szCs w:val="24"/>
        </w:rPr>
      </w:pPr>
      <w:r w:rsidDel="00000000" w:rsidR="00000000" w:rsidRPr="00000000">
        <w:rPr>
          <w:sz w:val="24"/>
          <w:szCs w:val="24"/>
          <w:rtl w:val="0"/>
        </w:rPr>
        <w:t xml:space="preserve">9.2.4.1.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137">
      <w:pPr>
        <w:spacing w:line="300" w:lineRule="auto"/>
        <w:jc w:val="both"/>
        <w:rPr>
          <w:sz w:val="24"/>
          <w:szCs w:val="24"/>
        </w:rPr>
      </w:pPr>
      <w:r w:rsidDel="00000000" w:rsidR="00000000" w:rsidRPr="00000000">
        <w:rPr>
          <w:sz w:val="24"/>
          <w:szCs w:val="24"/>
          <w:rtl w:val="0"/>
        </w:rPr>
        <w:t xml:space="preserve">9.2.5. Prova de regularidade perante a Fazenda Municipal;</w:t>
      </w:r>
    </w:p>
    <w:p w:rsidR="00000000" w:rsidDel="00000000" w:rsidP="00000000" w:rsidRDefault="00000000" w:rsidRPr="00000000" w14:paraId="00000138">
      <w:pPr>
        <w:spacing w:line="300" w:lineRule="auto"/>
        <w:jc w:val="both"/>
        <w:rPr>
          <w:sz w:val="24"/>
          <w:szCs w:val="24"/>
        </w:rPr>
      </w:pPr>
      <w:r w:rsidDel="00000000" w:rsidR="00000000" w:rsidRPr="00000000">
        <w:rPr>
          <w:sz w:val="24"/>
          <w:szCs w:val="24"/>
          <w:rtl w:val="0"/>
        </w:rPr>
        <w:t xml:space="preserve">9.2.6. Prova de regularidade relativo à Seguridade Social e ao Fundo de Garantia de Tempo de Serviço – FGTS –, que demonstre cumprimento dos encargos sociais instituídos por lei;</w:t>
      </w:r>
    </w:p>
    <w:p w:rsidR="00000000" w:rsidDel="00000000" w:rsidP="00000000" w:rsidRDefault="00000000" w:rsidRPr="00000000" w14:paraId="00000139">
      <w:pPr>
        <w:spacing w:line="300" w:lineRule="auto"/>
        <w:jc w:val="both"/>
        <w:rPr>
          <w:sz w:val="24"/>
          <w:szCs w:val="24"/>
        </w:rPr>
      </w:pPr>
      <w:r w:rsidDel="00000000" w:rsidR="00000000" w:rsidRPr="00000000">
        <w:rPr>
          <w:sz w:val="24"/>
          <w:szCs w:val="24"/>
          <w:rtl w:val="0"/>
        </w:rPr>
        <w:t xml:space="preserve">9.2.7. Prova de regularidade perante a Justiça do Trabalho;</w:t>
      </w:r>
    </w:p>
    <w:p w:rsidR="00000000" w:rsidDel="00000000" w:rsidP="00000000" w:rsidRDefault="00000000" w:rsidRPr="00000000" w14:paraId="0000013A">
      <w:pPr>
        <w:spacing w:line="300" w:lineRule="auto"/>
        <w:jc w:val="both"/>
        <w:rPr>
          <w:sz w:val="24"/>
          <w:szCs w:val="24"/>
        </w:rPr>
      </w:pPr>
      <w:r w:rsidDel="00000000" w:rsidR="00000000" w:rsidRPr="00000000">
        <w:rPr>
          <w:sz w:val="24"/>
          <w:szCs w:val="24"/>
          <w:rtl w:val="0"/>
        </w:rPr>
        <w:t xml:space="preserve">9.2.8. Cumprimento do disposto no inciso XXXIII do art. 7º da Constituição da República de 1988 – CR88. </w:t>
      </w:r>
    </w:p>
    <w:p w:rsidR="00000000" w:rsidDel="00000000" w:rsidP="00000000" w:rsidRDefault="00000000" w:rsidRPr="00000000" w14:paraId="0000013B">
      <w:pPr>
        <w:spacing w:line="300" w:lineRule="auto"/>
        <w:jc w:val="both"/>
        <w:rPr>
          <w:sz w:val="24"/>
          <w:szCs w:val="24"/>
        </w:rPr>
      </w:pPr>
      <w:r w:rsidDel="00000000" w:rsidR="00000000" w:rsidRPr="00000000">
        <w:rPr>
          <w:sz w:val="24"/>
          <w:szCs w:val="24"/>
          <w:rtl w:val="0"/>
        </w:rPr>
        <w:t xml:space="preserve">9.2.9. Declaração de que no ano-calendário de realização da licitação pública ainda não tenha celebrado contratos administrativos com a administração pública cujos valores somados extrapolem a receita bruta máxima admitida para fins de enquadramento como ME ou EPP.</w:t>
      </w:r>
    </w:p>
    <w:p w:rsidR="00000000" w:rsidDel="00000000" w:rsidP="00000000" w:rsidRDefault="00000000" w:rsidRPr="00000000" w14:paraId="0000013C">
      <w:pPr>
        <w:spacing w:line="300" w:lineRule="auto"/>
        <w:jc w:val="both"/>
        <w:rPr>
          <w:b w:val="1"/>
          <w:bCs w:val="1"/>
          <w:sz w:val="24"/>
          <w:szCs w:val="24"/>
        </w:rPr>
      </w:pPr>
      <w:r w:rsidDel="00000000" w:rsidR="00000000" w:rsidRPr="00000000">
        <w:rPr>
          <w:b w:val="1"/>
          <w:bCs w:val="1"/>
          <w:sz w:val="24"/>
          <w:szCs w:val="24"/>
          <w:rtl w:val="0"/>
        </w:rPr>
        <w:t xml:space="preserve">9.3. Habilitação econômico-financeira</w:t>
      </w:r>
    </w:p>
    <w:p w:rsidR="00000000" w:rsidDel="00000000" w:rsidP="00000000" w:rsidRDefault="00000000" w:rsidRPr="00000000" w14:paraId="0000013D">
      <w:pPr>
        <w:spacing w:line="300" w:lineRule="auto"/>
        <w:jc w:val="both"/>
        <w:rPr>
          <w:sz w:val="24"/>
          <w:szCs w:val="24"/>
        </w:rPr>
      </w:pPr>
      <w:r w:rsidDel="00000000" w:rsidR="00000000" w:rsidRPr="00000000">
        <w:rPr>
          <w:sz w:val="24"/>
          <w:szCs w:val="24"/>
          <w:rtl w:val="0"/>
        </w:rPr>
        <w:t xml:space="preserve">9.3.1. Certidão negativa de feitos sobre falência expedida pelo distribuidor da sede da licitante.</w:t>
      </w:r>
    </w:p>
    <w:p w:rsidR="00000000" w:rsidDel="00000000" w:rsidP="00000000" w:rsidRDefault="00000000" w:rsidRPr="00000000" w14:paraId="0000013E">
      <w:pPr>
        <w:spacing w:line="300" w:lineRule="auto"/>
        <w:jc w:val="both"/>
        <w:rPr>
          <w:sz w:val="24"/>
          <w:szCs w:val="24"/>
        </w:rPr>
      </w:pPr>
      <w:r w:rsidDel="00000000" w:rsidR="00000000" w:rsidRPr="00000000">
        <w:rPr>
          <w:sz w:val="24"/>
          <w:szCs w:val="24"/>
          <w:rtl w:val="0"/>
        </w:rPr>
        <w:t xml:space="preserve">9.3.2. Balanço Patrimonial e demonstrações contábeis dos dois últimos exercícios sociais, apresentados conforme a legislação vigente, assinados por contador regularmente habilitado no CRC, que comprovem a boa situação financeira da licitante;</w:t>
      </w:r>
    </w:p>
    <w:p w:rsidR="00000000" w:rsidDel="00000000" w:rsidP="00000000" w:rsidRDefault="00000000" w:rsidRPr="00000000" w14:paraId="0000013F">
      <w:pPr>
        <w:spacing w:line="300" w:lineRule="auto"/>
        <w:jc w:val="both"/>
        <w:rPr>
          <w:sz w:val="24"/>
          <w:szCs w:val="24"/>
        </w:rPr>
      </w:pPr>
      <w:r w:rsidDel="00000000" w:rsidR="00000000" w:rsidRPr="00000000">
        <w:rPr>
          <w:rtl w:val="0"/>
        </w:rPr>
      </w:r>
    </w:p>
    <w:p w:rsidR="00000000" w:rsidDel="00000000" w:rsidP="00000000" w:rsidRDefault="00000000" w:rsidRPr="00000000" w14:paraId="00000140">
      <w:pPr>
        <w:spacing w:line="300" w:lineRule="auto"/>
        <w:jc w:val="both"/>
        <w:rPr>
          <w:sz w:val="24"/>
          <w:szCs w:val="24"/>
        </w:rPr>
      </w:pPr>
      <w:r w:rsidDel="00000000" w:rsidR="00000000" w:rsidRPr="00000000">
        <w:rPr>
          <w:sz w:val="24"/>
          <w:szCs w:val="24"/>
          <w:rtl w:val="0"/>
        </w:rPr>
        <w:t xml:space="preserve">9.3.2.1. Admitida a atualização monetária pelo IGP-DI/FGV ou outro índice oficial, quando as demonstrações estiverem encerradas há mais de 03 (três) meses da data de apresentação da proposta;</w:t>
      </w:r>
    </w:p>
    <w:p w:rsidR="00000000" w:rsidDel="00000000" w:rsidP="00000000" w:rsidRDefault="00000000" w:rsidRPr="00000000" w14:paraId="00000141">
      <w:pPr>
        <w:spacing w:line="300" w:lineRule="auto"/>
        <w:jc w:val="both"/>
        <w:rPr>
          <w:sz w:val="24"/>
          <w:szCs w:val="24"/>
        </w:rPr>
      </w:pPr>
      <w:r w:rsidDel="00000000" w:rsidR="00000000" w:rsidRPr="00000000">
        <w:rPr>
          <w:sz w:val="24"/>
          <w:szCs w:val="24"/>
          <w:rtl w:val="0"/>
        </w:rPr>
        <w:t xml:space="preserve">9.3.2.2. Para empresas com menos de dois anos de constituição, será exigido apenas o balanço do exercício mais recente.</w:t>
      </w:r>
    </w:p>
    <w:p w:rsidR="00000000" w:rsidDel="00000000" w:rsidP="00000000" w:rsidRDefault="00000000" w:rsidRPr="00000000" w14:paraId="00000142">
      <w:pPr>
        <w:spacing w:line="300" w:lineRule="auto"/>
        <w:jc w:val="both"/>
        <w:rPr>
          <w:sz w:val="24"/>
          <w:szCs w:val="24"/>
        </w:rPr>
      </w:pPr>
      <w:r w:rsidDel="00000000" w:rsidR="00000000" w:rsidRPr="00000000">
        <w:rPr>
          <w:rtl w:val="0"/>
        </w:rPr>
      </w:r>
    </w:p>
    <w:p w:rsidR="00000000" w:rsidDel="00000000" w:rsidP="00000000" w:rsidRDefault="00000000" w:rsidRPr="00000000" w14:paraId="00000143">
      <w:pPr>
        <w:spacing w:line="300" w:lineRule="auto"/>
        <w:jc w:val="both"/>
        <w:rPr>
          <w:sz w:val="24"/>
          <w:szCs w:val="24"/>
        </w:rPr>
      </w:pPr>
      <w:r w:rsidDel="00000000" w:rsidR="00000000" w:rsidRPr="00000000">
        <w:rPr>
          <w:sz w:val="24"/>
          <w:szCs w:val="24"/>
          <w:rtl w:val="0"/>
        </w:rPr>
        <w:t xml:space="preserve">9.3.2.3. Formas de Apresentação das Demonstrações Contábeis</w:t>
      </w:r>
    </w:p>
    <w:p w:rsidR="00000000" w:rsidDel="00000000" w:rsidP="00000000" w:rsidRDefault="00000000" w:rsidRPr="00000000" w14:paraId="00000144">
      <w:pPr>
        <w:spacing w:line="300" w:lineRule="auto"/>
        <w:jc w:val="both"/>
        <w:rPr>
          <w:sz w:val="24"/>
          <w:szCs w:val="24"/>
        </w:rPr>
      </w:pPr>
      <w:r w:rsidDel="00000000" w:rsidR="00000000" w:rsidRPr="00000000">
        <w:rPr>
          <w:sz w:val="24"/>
          <w:szCs w:val="24"/>
          <w:rtl w:val="0"/>
        </w:rPr>
        <w:t xml:space="preserve">9.3.2.3.1. Sociedades Anônimas (S/A):</w:t>
      </w:r>
    </w:p>
    <w:p w:rsidR="00000000" w:rsidDel="00000000" w:rsidP="00000000" w:rsidRDefault="00000000" w:rsidRPr="00000000" w14:paraId="00000145">
      <w:pPr>
        <w:spacing w:line="300" w:lineRule="auto"/>
        <w:jc w:val="both"/>
        <w:rPr>
          <w:sz w:val="24"/>
          <w:szCs w:val="24"/>
        </w:rPr>
      </w:pPr>
      <w:r w:rsidDel="00000000" w:rsidR="00000000" w:rsidRPr="00000000">
        <w:rPr>
          <w:sz w:val="24"/>
          <w:szCs w:val="24"/>
          <w:rtl w:val="0"/>
        </w:rPr>
        <w:t xml:space="preserve">9.3.2.3.1.1. Balanço publicado em Diário Oficial ou jornal de grande circulação; ou,</w:t>
      </w:r>
    </w:p>
    <w:p w:rsidR="00000000" w:rsidDel="00000000" w:rsidP="00000000" w:rsidRDefault="00000000" w:rsidRPr="00000000" w14:paraId="00000146">
      <w:pPr>
        <w:spacing w:line="300" w:lineRule="auto"/>
        <w:jc w:val="both"/>
        <w:rPr>
          <w:sz w:val="24"/>
          <w:szCs w:val="24"/>
        </w:rPr>
      </w:pPr>
      <w:r w:rsidDel="00000000" w:rsidR="00000000" w:rsidRPr="00000000">
        <w:rPr>
          <w:sz w:val="24"/>
          <w:szCs w:val="24"/>
          <w:rtl w:val="0"/>
        </w:rPr>
        <w:t xml:space="preserve">9.3.2.3.1.2. Cópia registrada/autenticada na Junta Comercial;</w:t>
      </w:r>
    </w:p>
    <w:p w:rsidR="00000000" w:rsidDel="00000000" w:rsidP="00000000" w:rsidRDefault="00000000" w:rsidRPr="00000000" w14:paraId="00000147">
      <w:pPr>
        <w:spacing w:line="300" w:lineRule="auto"/>
        <w:jc w:val="both"/>
        <w:rPr>
          <w:sz w:val="24"/>
          <w:szCs w:val="24"/>
        </w:rPr>
      </w:pPr>
      <w:r w:rsidDel="00000000" w:rsidR="00000000" w:rsidRPr="00000000">
        <w:rPr>
          <w:rtl w:val="0"/>
        </w:rPr>
      </w:r>
    </w:p>
    <w:p w:rsidR="00000000" w:rsidDel="00000000" w:rsidP="00000000" w:rsidRDefault="00000000" w:rsidRPr="00000000" w14:paraId="00000148">
      <w:pPr>
        <w:spacing w:line="300" w:lineRule="auto"/>
        <w:jc w:val="both"/>
        <w:rPr>
          <w:sz w:val="24"/>
          <w:szCs w:val="24"/>
        </w:rPr>
      </w:pPr>
      <w:r w:rsidDel="00000000" w:rsidR="00000000" w:rsidRPr="00000000">
        <w:rPr>
          <w:sz w:val="24"/>
          <w:szCs w:val="24"/>
          <w:rtl w:val="0"/>
        </w:rPr>
        <w:t xml:space="preserve">9.3.2.4. Sociedades Limitadas (LTDA):</w:t>
      </w:r>
    </w:p>
    <w:p w:rsidR="00000000" w:rsidDel="00000000" w:rsidP="00000000" w:rsidRDefault="00000000" w:rsidRPr="00000000" w14:paraId="00000149">
      <w:pPr>
        <w:spacing w:line="300" w:lineRule="auto"/>
        <w:jc w:val="both"/>
        <w:rPr>
          <w:sz w:val="24"/>
          <w:szCs w:val="24"/>
        </w:rPr>
      </w:pPr>
      <w:r w:rsidDel="00000000" w:rsidR="00000000" w:rsidRPr="00000000">
        <w:rPr>
          <w:sz w:val="24"/>
          <w:szCs w:val="24"/>
          <w:rtl w:val="0"/>
        </w:rPr>
        <w:t xml:space="preserve">9.3.2.4.1. Cópia do Livro Diário com termos de abertura e encerramento, autenticado na Junta Comercial; ou,</w:t>
      </w:r>
    </w:p>
    <w:p w:rsidR="00000000" w:rsidDel="00000000" w:rsidP="00000000" w:rsidRDefault="00000000" w:rsidRPr="00000000" w14:paraId="0000014A">
      <w:pPr>
        <w:spacing w:line="300" w:lineRule="auto"/>
        <w:jc w:val="both"/>
        <w:rPr>
          <w:sz w:val="24"/>
          <w:szCs w:val="24"/>
        </w:rPr>
      </w:pPr>
      <w:r w:rsidDel="00000000" w:rsidR="00000000" w:rsidRPr="00000000">
        <w:rPr>
          <w:sz w:val="24"/>
          <w:szCs w:val="24"/>
          <w:rtl w:val="0"/>
        </w:rPr>
        <w:t xml:space="preserve">9.3.2.4.2. Cópia do balanço e demonstrações contábeis devidamente registrados ou autenticados na Junta Comercial;</w:t>
      </w:r>
    </w:p>
    <w:p w:rsidR="00000000" w:rsidDel="00000000" w:rsidP="00000000" w:rsidRDefault="00000000" w:rsidRPr="00000000" w14:paraId="0000014B">
      <w:pPr>
        <w:spacing w:line="300" w:lineRule="auto"/>
        <w:jc w:val="both"/>
        <w:rPr>
          <w:sz w:val="24"/>
          <w:szCs w:val="24"/>
        </w:rPr>
      </w:pPr>
      <w:r w:rsidDel="00000000" w:rsidR="00000000" w:rsidRPr="00000000">
        <w:rPr>
          <w:rtl w:val="0"/>
        </w:rPr>
      </w:r>
    </w:p>
    <w:p w:rsidR="00000000" w:rsidDel="00000000" w:rsidP="00000000" w:rsidRDefault="00000000" w:rsidRPr="00000000" w14:paraId="0000014C">
      <w:pPr>
        <w:spacing w:line="300" w:lineRule="auto"/>
        <w:jc w:val="both"/>
        <w:rPr>
          <w:sz w:val="24"/>
          <w:szCs w:val="24"/>
        </w:rPr>
      </w:pPr>
      <w:r w:rsidDel="00000000" w:rsidR="00000000" w:rsidRPr="00000000">
        <w:rPr>
          <w:sz w:val="24"/>
          <w:szCs w:val="24"/>
          <w:rtl w:val="0"/>
        </w:rPr>
        <w:t xml:space="preserve">9.3.2.5. Sociedades criadas no exercício em curso:</w:t>
      </w:r>
    </w:p>
    <w:p w:rsidR="00000000" w:rsidDel="00000000" w:rsidP="00000000" w:rsidRDefault="00000000" w:rsidRPr="00000000" w14:paraId="0000014D">
      <w:pPr>
        <w:spacing w:line="300" w:lineRule="auto"/>
        <w:jc w:val="both"/>
        <w:rPr>
          <w:sz w:val="24"/>
          <w:szCs w:val="24"/>
        </w:rPr>
      </w:pPr>
      <w:r w:rsidDel="00000000" w:rsidR="00000000" w:rsidRPr="00000000">
        <w:rPr>
          <w:sz w:val="24"/>
          <w:szCs w:val="24"/>
          <w:rtl w:val="0"/>
        </w:rPr>
        <w:t xml:space="preserve">9.3.2.5.1. Cópia do Balanço de Abertura, registrado ou autenticado na Junta Comercial.</w:t>
      </w:r>
    </w:p>
    <w:p w:rsidR="00000000" w:rsidDel="00000000" w:rsidP="00000000" w:rsidRDefault="00000000" w:rsidRPr="00000000" w14:paraId="0000014E">
      <w:pPr>
        <w:spacing w:line="300" w:lineRule="auto"/>
        <w:jc w:val="both"/>
        <w:rPr>
          <w:sz w:val="24"/>
          <w:szCs w:val="24"/>
        </w:rPr>
      </w:pPr>
      <w:r w:rsidDel="00000000" w:rsidR="00000000" w:rsidRPr="00000000">
        <w:rPr>
          <w:rtl w:val="0"/>
        </w:rPr>
      </w:r>
    </w:p>
    <w:p w:rsidR="00000000" w:rsidDel="00000000" w:rsidP="00000000" w:rsidRDefault="00000000" w:rsidRPr="00000000" w14:paraId="0000014F">
      <w:pPr>
        <w:spacing w:line="300" w:lineRule="auto"/>
        <w:jc w:val="both"/>
        <w:rPr>
          <w:sz w:val="24"/>
          <w:szCs w:val="24"/>
        </w:rPr>
      </w:pPr>
      <w:r w:rsidDel="00000000" w:rsidR="00000000" w:rsidRPr="00000000">
        <w:rPr>
          <w:sz w:val="24"/>
          <w:szCs w:val="24"/>
          <w:rtl w:val="0"/>
        </w:rPr>
        <w:t xml:space="preserve">9.3.2.6. A licitante deverá comprovar, por meio de documento assinado por contador legalmente habilitado, que atende aos seguintes índices financeiros mínimos, calculados com até duas casas decimais, sem arredondamento:</w:t>
      </w:r>
    </w:p>
    <w:p w:rsidR="00000000" w:rsidDel="00000000" w:rsidP="00000000" w:rsidRDefault="00000000" w:rsidRPr="00000000" w14:paraId="00000150">
      <w:pPr>
        <w:spacing w:line="300" w:lineRule="auto"/>
        <w:jc w:val="both"/>
        <w:rPr>
          <w:sz w:val="24"/>
          <w:szCs w:val="24"/>
        </w:rPr>
      </w:pPr>
      <w:sdt>
        <w:sdtPr>
          <w:id w:val="-470702944"/>
          <w:tag w:val="goog_rdk_1"/>
        </w:sdtPr>
        <w:sdtContent>
          <w:r w:rsidDel="00000000" w:rsidR="00000000" w:rsidRPr="00000000">
            <w:rPr>
              <w:rFonts w:ascii="Gungsuh" w:cs="Gungsuh" w:eastAsia="Gungsuh" w:hAnsi="Gungsuh"/>
              <w:sz w:val="24"/>
              <w:szCs w:val="24"/>
              <w:rtl w:val="0"/>
            </w:rPr>
            <w:t xml:space="preserve">9.3.2.6.1.</w:t>
            <w:tab/>
            <w:t xml:space="preserve">Índice de Liquidez Corrente (ILC) ≥ 1,00</w:t>
          </w:r>
        </w:sdtContent>
      </w:sdt>
    </w:p>
    <w:p w:rsidR="00000000" w:rsidDel="00000000" w:rsidP="00000000" w:rsidRDefault="00000000" w:rsidRPr="00000000" w14:paraId="00000151">
      <w:pPr>
        <w:spacing w:line="300" w:lineRule="auto"/>
        <w:jc w:val="both"/>
        <w:rPr>
          <w:sz w:val="24"/>
          <w:szCs w:val="24"/>
        </w:rPr>
      </w:pPr>
      <w:r w:rsidDel="00000000" w:rsidR="00000000" w:rsidRPr="00000000">
        <w:rPr>
          <w:rtl w:val="0"/>
        </w:rPr>
      </w:r>
    </w:p>
    <w:p w:rsidR="00000000" w:rsidDel="00000000" w:rsidP="00000000" w:rsidRDefault="00000000" w:rsidRPr="00000000" w14:paraId="00000152">
      <w:pPr>
        <w:spacing w:line="300" w:lineRule="auto"/>
        <w:jc w:val="both"/>
        <w:rPr>
          <w:sz w:val="24"/>
          <w:szCs w:val="24"/>
        </w:rPr>
      </w:pPr>
      <w:r w:rsidDel="00000000" w:rsidR="00000000" w:rsidRPr="00000000">
        <w:rPr>
          <w:rFonts w:ascii="Cambria Math" w:cs="Cambria Math" w:eastAsia="Cambria Math" w:hAnsi="Cambria Math"/>
          <w:sz w:val="24"/>
          <w:szCs w:val="24"/>
          <w:rtl w:val="0"/>
        </w:rPr>
        <w:t xml:space="preserve">𝐼𝐿𝐶</w:t>
      </w:r>
      <w:r w:rsidDel="00000000" w:rsidR="00000000" w:rsidRPr="00000000">
        <w:rPr>
          <w:sz w:val="24"/>
          <w:szCs w:val="24"/>
          <w:rtl w:val="0"/>
        </w:rPr>
        <w:t xml:space="preserve"> = </w:t>
      </w:r>
      <w:r w:rsidDel="00000000" w:rsidR="00000000" w:rsidRPr="00000000">
        <w:rPr>
          <w:rFonts w:ascii="Cambria Math" w:cs="Cambria Math" w:eastAsia="Cambria Math" w:hAnsi="Cambria Math"/>
          <w:sz w:val="24"/>
          <w:szCs w:val="24"/>
          <w:rtl w:val="0"/>
        </w:rPr>
        <w:t xml:space="preserve">𝐴𝐶</w:t>
      </w:r>
      <w:r w:rsidDel="00000000" w:rsidR="00000000" w:rsidRPr="00000000">
        <w:rPr>
          <w:rtl w:val="0"/>
        </w:rPr>
      </w:r>
    </w:p>
    <w:p w:rsidR="00000000" w:rsidDel="00000000" w:rsidP="00000000" w:rsidRDefault="00000000" w:rsidRPr="00000000" w14:paraId="00000153">
      <w:pPr>
        <w:spacing w:line="300" w:lineRule="auto"/>
        <w:jc w:val="both"/>
        <w:rPr>
          <w:sz w:val="24"/>
          <w:szCs w:val="24"/>
        </w:rPr>
      </w:pPr>
      <w:r w:rsidDel="00000000" w:rsidR="00000000" w:rsidRPr="00000000">
        <w:rPr>
          <w:rFonts w:ascii="Cambria Math" w:cs="Cambria Math" w:eastAsia="Cambria Math" w:hAnsi="Cambria Math"/>
          <w:sz w:val="24"/>
          <w:szCs w:val="24"/>
          <w:rtl w:val="0"/>
        </w:rPr>
        <w:t xml:space="preserve">𝑃𝐶</w:t>
      </w:r>
      <w:r w:rsidDel="00000000" w:rsidR="00000000" w:rsidRPr="00000000">
        <w:rPr>
          <w:rtl w:val="0"/>
        </w:rPr>
      </w:r>
    </w:p>
    <w:p w:rsidR="00000000" w:rsidDel="00000000" w:rsidP="00000000" w:rsidRDefault="00000000" w:rsidRPr="00000000" w14:paraId="00000154">
      <w:pPr>
        <w:spacing w:line="300" w:lineRule="auto"/>
        <w:jc w:val="both"/>
        <w:rPr>
          <w:sz w:val="24"/>
          <w:szCs w:val="24"/>
        </w:rPr>
      </w:pPr>
      <w:r w:rsidDel="00000000" w:rsidR="00000000" w:rsidRPr="00000000">
        <w:rPr>
          <w:rtl w:val="0"/>
        </w:rPr>
      </w:r>
    </w:p>
    <w:p w:rsidR="00000000" w:rsidDel="00000000" w:rsidP="00000000" w:rsidRDefault="00000000" w:rsidRPr="00000000" w14:paraId="00000155">
      <w:pPr>
        <w:spacing w:line="300" w:lineRule="auto"/>
        <w:jc w:val="both"/>
        <w:rPr>
          <w:sz w:val="24"/>
          <w:szCs w:val="24"/>
        </w:rPr>
      </w:pPr>
      <w:r w:rsidDel="00000000" w:rsidR="00000000" w:rsidRPr="00000000">
        <w:rPr>
          <w:sz w:val="24"/>
          <w:szCs w:val="24"/>
          <w:rtl w:val="0"/>
        </w:rPr>
        <w:t xml:space="preserve">(AC = Ativo Circulante, PC = Passivo Circulante)</w:t>
      </w:r>
    </w:p>
    <w:p w:rsidR="00000000" w:rsidDel="00000000" w:rsidP="00000000" w:rsidRDefault="00000000" w:rsidRPr="00000000" w14:paraId="00000156">
      <w:pPr>
        <w:spacing w:line="300" w:lineRule="auto"/>
        <w:jc w:val="both"/>
        <w:rPr>
          <w:sz w:val="24"/>
          <w:szCs w:val="24"/>
        </w:rPr>
      </w:pPr>
      <w:r w:rsidDel="00000000" w:rsidR="00000000" w:rsidRPr="00000000">
        <w:rPr>
          <w:rtl w:val="0"/>
        </w:rPr>
      </w:r>
    </w:p>
    <w:p w:rsidR="00000000" w:rsidDel="00000000" w:rsidP="00000000" w:rsidRDefault="00000000" w:rsidRPr="00000000" w14:paraId="00000157">
      <w:pPr>
        <w:spacing w:line="300" w:lineRule="auto"/>
        <w:jc w:val="both"/>
        <w:rPr>
          <w:sz w:val="24"/>
          <w:szCs w:val="24"/>
        </w:rPr>
      </w:pPr>
      <w:sdt>
        <w:sdtPr>
          <w:id w:val="-978112135"/>
          <w:tag w:val="goog_rdk_2"/>
        </w:sdtPr>
        <w:sdtContent>
          <w:r w:rsidDel="00000000" w:rsidR="00000000" w:rsidRPr="00000000">
            <w:rPr>
              <w:rFonts w:ascii="Gungsuh" w:cs="Gungsuh" w:eastAsia="Gungsuh" w:hAnsi="Gungsuh"/>
              <w:sz w:val="24"/>
              <w:szCs w:val="24"/>
              <w:rtl w:val="0"/>
            </w:rPr>
            <w:t xml:space="preserve">9.3.2.7. Índice de Endividamento (IE) ≤ 1,00</w:t>
          </w:r>
        </w:sdtContent>
      </w:sdt>
    </w:p>
    <w:p w:rsidR="00000000" w:rsidDel="00000000" w:rsidP="00000000" w:rsidRDefault="00000000" w:rsidRPr="00000000" w14:paraId="00000158">
      <w:pPr>
        <w:spacing w:line="300" w:lineRule="auto"/>
        <w:jc w:val="both"/>
        <w:rPr>
          <w:sz w:val="24"/>
          <w:szCs w:val="24"/>
        </w:rPr>
      </w:pPr>
      <w:r w:rsidDel="00000000" w:rsidR="00000000" w:rsidRPr="00000000">
        <w:rPr>
          <w:rtl w:val="0"/>
        </w:rPr>
      </w:r>
    </w:p>
    <w:p w:rsidR="00000000" w:rsidDel="00000000" w:rsidP="00000000" w:rsidRDefault="00000000" w:rsidRPr="00000000" w14:paraId="00000159">
      <w:pPr>
        <w:spacing w:line="300" w:lineRule="auto"/>
        <w:jc w:val="both"/>
        <w:rPr>
          <w:sz w:val="24"/>
          <w:szCs w:val="24"/>
        </w:rPr>
      </w:pPr>
      <w:r w:rsidDel="00000000" w:rsidR="00000000" w:rsidRPr="00000000">
        <w:rPr>
          <w:rFonts w:ascii="Cambria Math" w:cs="Cambria Math" w:eastAsia="Cambria Math" w:hAnsi="Cambria Math"/>
          <w:sz w:val="24"/>
          <w:szCs w:val="24"/>
          <w:rtl w:val="0"/>
        </w:rPr>
        <w:t xml:space="preserve">𝐼𝐸</w:t>
      </w:r>
      <w:r w:rsidDel="00000000" w:rsidR="00000000" w:rsidRPr="00000000">
        <w:rPr>
          <w:sz w:val="24"/>
          <w:szCs w:val="24"/>
          <w:rtl w:val="0"/>
        </w:rPr>
        <w:t xml:space="preserve"> = </w:t>
      </w:r>
      <w:r w:rsidDel="00000000" w:rsidR="00000000" w:rsidRPr="00000000">
        <w:rPr>
          <w:rFonts w:ascii="Cambria Math" w:cs="Cambria Math" w:eastAsia="Cambria Math" w:hAnsi="Cambria Math"/>
          <w:sz w:val="24"/>
          <w:szCs w:val="24"/>
          <w:rtl w:val="0"/>
        </w:rPr>
        <w:t xml:space="preserve">𝑃𝐶</w:t>
      </w:r>
      <w:r w:rsidDel="00000000" w:rsidR="00000000" w:rsidRPr="00000000">
        <w:rPr>
          <w:sz w:val="24"/>
          <w:szCs w:val="24"/>
          <w:rtl w:val="0"/>
        </w:rPr>
        <w:t xml:space="preserve"> + </w:t>
      </w:r>
      <w:r w:rsidDel="00000000" w:rsidR="00000000" w:rsidRPr="00000000">
        <w:rPr>
          <w:rFonts w:ascii="Cambria Math" w:cs="Cambria Math" w:eastAsia="Cambria Math" w:hAnsi="Cambria Math"/>
          <w:sz w:val="24"/>
          <w:szCs w:val="24"/>
          <w:rtl w:val="0"/>
        </w:rPr>
        <w:t xml:space="preserve">𝑃𝐸𝐿𝑃</w:t>
      </w:r>
      <w:r w:rsidDel="00000000" w:rsidR="00000000" w:rsidRPr="00000000">
        <w:rPr>
          <w:rtl w:val="0"/>
        </w:rPr>
      </w:r>
    </w:p>
    <w:p w:rsidR="00000000" w:rsidDel="00000000" w:rsidP="00000000" w:rsidRDefault="00000000" w:rsidRPr="00000000" w14:paraId="0000015A">
      <w:pPr>
        <w:spacing w:line="300" w:lineRule="auto"/>
        <w:jc w:val="both"/>
        <w:rPr>
          <w:sz w:val="24"/>
          <w:szCs w:val="24"/>
        </w:rPr>
      </w:pPr>
      <w:r w:rsidDel="00000000" w:rsidR="00000000" w:rsidRPr="00000000">
        <w:rPr>
          <w:rFonts w:ascii="Cambria Math" w:cs="Cambria Math" w:eastAsia="Cambria Math" w:hAnsi="Cambria Math"/>
          <w:sz w:val="24"/>
          <w:szCs w:val="24"/>
          <w:rtl w:val="0"/>
        </w:rPr>
        <w:t xml:space="preserve">𝐴𝑇</w:t>
      </w:r>
      <w:r w:rsidDel="00000000" w:rsidR="00000000" w:rsidRPr="00000000">
        <w:rPr>
          <w:rtl w:val="0"/>
        </w:rPr>
      </w:r>
    </w:p>
    <w:p w:rsidR="00000000" w:rsidDel="00000000" w:rsidP="00000000" w:rsidRDefault="00000000" w:rsidRPr="00000000" w14:paraId="0000015B">
      <w:pPr>
        <w:spacing w:line="300" w:lineRule="auto"/>
        <w:jc w:val="both"/>
        <w:rPr>
          <w:sz w:val="24"/>
          <w:szCs w:val="24"/>
        </w:rPr>
      </w:pPr>
      <w:r w:rsidDel="00000000" w:rsidR="00000000" w:rsidRPr="00000000">
        <w:rPr>
          <w:rtl w:val="0"/>
        </w:rPr>
      </w:r>
    </w:p>
    <w:p w:rsidR="00000000" w:rsidDel="00000000" w:rsidP="00000000" w:rsidRDefault="00000000" w:rsidRPr="00000000" w14:paraId="0000015C">
      <w:pPr>
        <w:spacing w:line="300" w:lineRule="auto"/>
        <w:jc w:val="both"/>
        <w:rPr>
          <w:sz w:val="24"/>
          <w:szCs w:val="24"/>
        </w:rPr>
      </w:pPr>
      <w:r w:rsidDel="00000000" w:rsidR="00000000" w:rsidRPr="00000000">
        <w:rPr>
          <w:sz w:val="24"/>
          <w:szCs w:val="24"/>
          <w:rtl w:val="0"/>
        </w:rPr>
        <w:t xml:space="preserve">(PELP = Passivo Exigível a Longo Prazo, AT = Ativo Total)</w:t>
      </w:r>
    </w:p>
    <w:p w:rsidR="00000000" w:rsidDel="00000000" w:rsidP="00000000" w:rsidRDefault="00000000" w:rsidRPr="00000000" w14:paraId="0000015D">
      <w:pPr>
        <w:spacing w:line="300" w:lineRule="auto"/>
        <w:jc w:val="both"/>
        <w:rPr>
          <w:sz w:val="24"/>
          <w:szCs w:val="24"/>
        </w:rPr>
      </w:pPr>
      <w:r w:rsidDel="00000000" w:rsidR="00000000" w:rsidRPr="00000000">
        <w:rPr>
          <w:rtl w:val="0"/>
        </w:rPr>
      </w:r>
    </w:p>
    <w:p w:rsidR="00000000" w:rsidDel="00000000" w:rsidP="00000000" w:rsidRDefault="00000000" w:rsidRPr="00000000" w14:paraId="0000015E">
      <w:pPr>
        <w:spacing w:line="300" w:lineRule="auto"/>
        <w:jc w:val="both"/>
        <w:rPr>
          <w:sz w:val="24"/>
          <w:szCs w:val="24"/>
        </w:rPr>
      </w:pPr>
      <w:sdt>
        <w:sdtPr>
          <w:id w:val="1770391065"/>
          <w:tag w:val="goog_rdk_3"/>
        </w:sdtPr>
        <w:sdtContent>
          <w:r w:rsidDel="00000000" w:rsidR="00000000" w:rsidRPr="00000000">
            <w:rPr>
              <w:rFonts w:ascii="Gungsuh" w:cs="Gungsuh" w:eastAsia="Gungsuh" w:hAnsi="Gungsuh"/>
              <w:sz w:val="24"/>
              <w:szCs w:val="24"/>
              <w:rtl w:val="0"/>
            </w:rPr>
            <w:t xml:space="preserve">9.3.2.7.1.</w:t>
            <w:tab/>
            <w:t xml:space="preserve">Índice de Liquidez Geral (ILG) ≥ 1,00</w:t>
          </w:r>
        </w:sdtContent>
      </w:sdt>
    </w:p>
    <w:p w:rsidR="00000000" w:rsidDel="00000000" w:rsidP="00000000" w:rsidRDefault="00000000" w:rsidRPr="00000000" w14:paraId="0000015F">
      <w:pPr>
        <w:spacing w:line="300" w:lineRule="auto"/>
        <w:jc w:val="both"/>
        <w:rPr>
          <w:sz w:val="24"/>
          <w:szCs w:val="24"/>
        </w:rPr>
      </w:pPr>
      <w:r w:rsidDel="00000000" w:rsidR="00000000" w:rsidRPr="00000000">
        <w:rPr>
          <w:rtl w:val="0"/>
        </w:rPr>
      </w:r>
    </w:p>
    <w:p w:rsidR="00000000" w:rsidDel="00000000" w:rsidP="00000000" w:rsidRDefault="00000000" w:rsidRPr="00000000" w14:paraId="00000160">
      <w:pPr>
        <w:spacing w:line="300" w:lineRule="auto"/>
        <w:jc w:val="both"/>
        <w:rPr>
          <w:sz w:val="24"/>
          <w:szCs w:val="24"/>
        </w:rPr>
      </w:pPr>
      <w:r w:rsidDel="00000000" w:rsidR="00000000" w:rsidRPr="00000000">
        <w:rPr>
          <w:rFonts w:ascii="Cambria Math" w:cs="Cambria Math" w:eastAsia="Cambria Math" w:hAnsi="Cambria Math"/>
          <w:sz w:val="24"/>
          <w:szCs w:val="24"/>
          <w:rtl w:val="0"/>
        </w:rPr>
        <w:t xml:space="preserve">𝐼𝐿𝐺</w:t>
      </w:r>
      <w:r w:rsidDel="00000000" w:rsidR="00000000" w:rsidRPr="00000000">
        <w:rPr>
          <w:sz w:val="24"/>
          <w:szCs w:val="24"/>
          <w:rtl w:val="0"/>
        </w:rPr>
        <w:t xml:space="preserve"> = </w:t>
      </w:r>
      <w:r w:rsidDel="00000000" w:rsidR="00000000" w:rsidRPr="00000000">
        <w:rPr>
          <w:rFonts w:ascii="Cambria Math" w:cs="Cambria Math" w:eastAsia="Cambria Math" w:hAnsi="Cambria Math"/>
          <w:sz w:val="24"/>
          <w:szCs w:val="24"/>
          <w:rtl w:val="0"/>
        </w:rPr>
        <w:t xml:space="preserve">𝐴𝐶</w:t>
      </w:r>
      <w:r w:rsidDel="00000000" w:rsidR="00000000" w:rsidRPr="00000000">
        <w:rPr>
          <w:sz w:val="24"/>
          <w:szCs w:val="24"/>
          <w:rtl w:val="0"/>
        </w:rPr>
        <w:t xml:space="preserve"> + </w:t>
      </w:r>
      <w:r w:rsidDel="00000000" w:rsidR="00000000" w:rsidRPr="00000000">
        <w:rPr>
          <w:rFonts w:ascii="Cambria Math" w:cs="Cambria Math" w:eastAsia="Cambria Math" w:hAnsi="Cambria Math"/>
          <w:sz w:val="24"/>
          <w:szCs w:val="24"/>
          <w:rtl w:val="0"/>
        </w:rPr>
        <w:t xml:space="preserve">𝐴𝑅𝐿𝑃</w:t>
      </w:r>
      <w:r w:rsidDel="00000000" w:rsidR="00000000" w:rsidRPr="00000000">
        <w:rPr>
          <w:rtl w:val="0"/>
        </w:rPr>
      </w:r>
    </w:p>
    <w:p w:rsidR="00000000" w:rsidDel="00000000" w:rsidP="00000000" w:rsidRDefault="00000000" w:rsidRPr="00000000" w14:paraId="00000161">
      <w:pPr>
        <w:spacing w:line="300" w:lineRule="auto"/>
        <w:jc w:val="both"/>
        <w:rPr>
          <w:sz w:val="24"/>
          <w:szCs w:val="24"/>
        </w:rPr>
      </w:pPr>
      <w:r w:rsidDel="00000000" w:rsidR="00000000" w:rsidRPr="00000000">
        <w:rPr>
          <w:rFonts w:ascii="Cambria Math" w:cs="Cambria Math" w:eastAsia="Cambria Math" w:hAnsi="Cambria Math"/>
          <w:sz w:val="24"/>
          <w:szCs w:val="24"/>
          <w:rtl w:val="0"/>
        </w:rPr>
        <w:t xml:space="preserve">𝑃𝐶</w:t>
      </w:r>
      <w:r w:rsidDel="00000000" w:rsidR="00000000" w:rsidRPr="00000000">
        <w:rPr>
          <w:sz w:val="24"/>
          <w:szCs w:val="24"/>
          <w:rtl w:val="0"/>
        </w:rPr>
        <w:t xml:space="preserve"> + </w:t>
      </w:r>
      <w:r w:rsidDel="00000000" w:rsidR="00000000" w:rsidRPr="00000000">
        <w:rPr>
          <w:rFonts w:ascii="Cambria Math" w:cs="Cambria Math" w:eastAsia="Cambria Math" w:hAnsi="Cambria Math"/>
          <w:sz w:val="24"/>
          <w:szCs w:val="24"/>
          <w:rtl w:val="0"/>
        </w:rPr>
        <w:t xml:space="preserve">𝑃𝐸𝐿𝑃</w:t>
      </w:r>
      <w:r w:rsidDel="00000000" w:rsidR="00000000" w:rsidRPr="00000000">
        <w:rPr>
          <w:rtl w:val="0"/>
        </w:rPr>
      </w:r>
    </w:p>
    <w:p w:rsidR="00000000" w:rsidDel="00000000" w:rsidP="00000000" w:rsidRDefault="00000000" w:rsidRPr="00000000" w14:paraId="00000162">
      <w:pPr>
        <w:spacing w:line="300" w:lineRule="auto"/>
        <w:jc w:val="both"/>
        <w:rPr>
          <w:sz w:val="24"/>
          <w:szCs w:val="24"/>
        </w:rPr>
      </w:pPr>
      <w:r w:rsidDel="00000000" w:rsidR="00000000" w:rsidRPr="00000000">
        <w:rPr>
          <w:rtl w:val="0"/>
        </w:rPr>
      </w:r>
    </w:p>
    <w:p w:rsidR="00000000" w:rsidDel="00000000" w:rsidP="00000000" w:rsidRDefault="00000000" w:rsidRPr="00000000" w14:paraId="00000163">
      <w:pPr>
        <w:spacing w:line="300" w:lineRule="auto"/>
        <w:jc w:val="both"/>
        <w:rPr>
          <w:sz w:val="24"/>
          <w:szCs w:val="24"/>
        </w:rPr>
      </w:pPr>
      <w:r w:rsidDel="00000000" w:rsidR="00000000" w:rsidRPr="00000000">
        <w:rPr>
          <w:sz w:val="24"/>
          <w:szCs w:val="24"/>
          <w:rtl w:val="0"/>
        </w:rPr>
        <w:t xml:space="preserve">(ARLP = Ativo Realizável a Longo Prazo)</w:t>
      </w:r>
    </w:p>
    <w:p w:rsidR="00000000" w:rsidDel="00000000" w:rsidP="00000000" w:rsidRDefault="00000000" w:rsidRPr="00000000" w14:paraId="00000164">
      <w:pPr>
        <w:spacing w:line="300" w:lineRule="auto"/>
        <w:jc w:val="both"/>
        <w:rPr>
          <w:sz w:val="24"/>
          <w:szCs w:val="24"/>
        </w:rPr>
      </w:pPr>
      <w:r w:rsidDel="00000000" w:rsidR="00000000" w:rsidRPr="00000000">
        <w:rPr>
          <w:rtl w:val="0"/>
        </w:rPr>
      </w:r>
    </w:p>
    <w:p w:rsidR="00000000" w:rsidDel="00000000" w:rsidP="00000000" w:rsidRDefault="00000000" w:rsidRPr="00000000" w14:paraId="00000165">
      <w:pPr>
        <w:spacing w:line="300" w:lineRule="auto"/>
        <w:jc w:val="both"/>
        <w:rPr>
          <w:sz w:val="24"/>
          <w:szCs w:val="24"/>
        </w:rPr>
      </w:pPr>
      <w:r w:rsidDel="00000000" w:rsidR="00000000" w:rsidRPr="00000000">
        <w:rPr>
          <w:sz w:val="24"/>
          <w:szCs w:val="24"/>
          <w:rtl w:val="0"/>
        </w:rPr>
        <w:t xml:space="preserve">9.3.2.8. Os cálculos acima devem ser apresentados em memorial de cálculo, assinado pelo contador da empresa, e, se necessário, acompanhados da atualização monetária do balanço e do patrimônio líquido com o respectivo índice oficial e justificativa técnica.</w:t>
      </w:r>
    </w:p>
    <w:p w:rsidR="00000000" w:rsidDel="00000000" w:rsidP="00000000" w:rsidRDefault="00000000" w:rsidRPr="00000000" w14:paraId="00000166">
      <w:pPr>
        <w:spacing w:line="300" w:lineRule="auto"/>
        <w:jc w:val="both"/>
        <w:rPr>
          <w:sz w:val="24"/>
          <w:szCs w:val="24"/>
        </w:rPr>
      </w:pPr>
      <w:r w:rsidDel="00000000" w:rsidR="00000000" w:rsidRPr="00000000">
        <w:rPr>
          <w:rtl w:val="0"/>
        </w:rPr>
      </w:r>
    </w:p>
    <w:p w:rsidR="00000000" w:rsidDel="00000000" w:rsidP="00000000" w:rsidRDefault="00000000" w:rsidRPr="00000000" w14:paraId="00000167">
      <w:pPr>
        <w:spacing w:line="300" w:lineRule="auto"/>
        <w:jc w:val="both"/>
        <w:rPr>
          <w:sz w:val="24"/>
          <w:szCs w:val="24"/>
        </w:rPr>
      </w:pPr>
      <w:r w:rsidDel="00000000" w:rsidR="00000000" w:rsidRPr="00000000">
        <w:rPr>
          <w:sz w:val="24"/>
          <w:szCs w:val="24"/>
          <w:rtl w:val="0"/>
        </w:rPr>
        <w:t xml:space="preserve">9.3.2.9. A licitante deverá comprovar que possui capital social integralizado ou patrimônio líquido mínimo equivalente a 10% (dez por cento) do valor estimado da contratação, nos termos do art. 69 da Lei nº 14.133/2021.</w:t>
      </w:r>
    </w:p>
    <w:p w:rsidR="00000000" w:rsidDel="00000000" w:rsidP="00000000" w:rsidRDefault="00000000" w:rsidRPr="00000000" w14:paraId="00000168">
      <w:pPr>
        <w:spacing w:line="300" w:lineRule="auto"/>
        <w:jc w:val="both"/>
        <w:rPr>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220979</wp:posOffset>
            </wp:positionV>
            <wp:extent cx="5769863" cy="2029968"/>
            <wp:effectExtent b="0" l="0" r="0" t="0"/>
            <wp:wrapTopAndBottom distB="0" dist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69863" cy="2029968"/>
                    </a:xfrm>
                    <a:prstGeom prst="rect"/>
                    <a:ln/>
                  </pic:spPr>
                </pic:pic>
              </a:graphicData>
            </a:graphic>
          </wp:anchor>
        </w:drawing>
      </w:r>
    </w:p>
    <w:p w:rsidR="00000000" w:rsidDel="00000000" w:rsidP="00000000" w:rsidRDefault="00000000" w:rsidRPr="00000000" w14:paraId="00000169">
      <w:pPr>
        <w:spacing w:line="300" w:lineRule="auto"/>
        <w:jc w:val="both"/>
        <w:rPr>
          <w:sz w:val="24"/>
          <w:szCs w:val="24"/>
        </w:rPr>
      </w:pPr>
      <w:r w:rsidDel="00000000" w:rsidR="00000000" w:rsidRPr="00000000">
        <w:rPr>
          <w:rtl w:val="0"/>
        </w:rPr>
      </w:r>
    </w:p>
    <w:p w:rsidR="00000000" w:rsidDel="00000000" w:rsidP="00000000" w:rsidRDefault="00000000" w:rsidRPr="00000000" w14:paraId="0000016A">
      <w:pPr>
        <w:spacing w:line="300" w:lineRule="auto"/>
        <w:jc w:val="both"/>
        <w:rPr>
          <w:sz w:val="24"/>
          <w:szCs w:val="24"/>
        </w:rPr>
      </w:pPr>
      <w:r w:rsidDel="00000000" w:rsidR="00000000" w:rsidRPr="00000000">
        <w:rPr>
          <w:sz w:val="24"/>
          <w:szCs w:val="24"/>
          <w:rtl w:val="0"/>
        </w:rPr>
        <w:t xml:space="preserve">9.3.2.10. A comprovação deve observar a data de apresentação da proposta, sendo admitida a atualização monetária dos valores contábeis por índice oficial até a referida data.</w:t>
      </w:r>
    </w:p>
    <w:p w:rsidR="00000000" w:rsidDel="00000000" w:rsidP="00000000" w:rsidRDefault="00000000" w:rsidRPr="00000000" w14:paraId="0000016B">
      <w:pPr>
        <w:spacing w:line="300" w:lineRule="auto"/>
        <w:jc w:val="both"/>
        <w:rPr>
          <w:sz w:val="24"/>
          <w:szCs w:val="24"/>
        </w:rPr>
      </w:pPr>
      <w:r w:rsidDel="00000000" w:rsidR="00000000" w:rsidRPr="00000000">
        <w:rPr>
          <w:rtl w:val="0"/>
        </w:rPr>
      </w:r>
    </w:p>
    <w:p w:rsidR="00000000" w:rsidDel="00000000" w:rsidP="00000000" w:rsidRDefault="00000000" w:rsidRPr="00000000" w14:paraId="0000016C">
      <w:pPr>
        <w:spacing w:line="300" w:lineRule="auto"/>
        <w:jc w:val="both"/>
        <w:rPr>
          <w:sz w:val="24"/>
          <w:szCs w:val="24"/>
        </w:rPr>
      </w:pPr>
      <w:r w:rsidDel="00000000" w:rsidR="00000000" w:rsidRPr="00000000">
        <w:rPr>
          <w:sz w:val="24"/>
          <w:szCs w:val="24"/>
          <w:rtl w:val="0"/>
        </w:rPr>
        <w:t xml:space="preserve">9.3.2.11. As demonstrações contábeis deverão obedecer às seguintes normas, conforme o porte da empresa:</w:t>
      </w:r>
    </w:p>
    <w:p w:rsidR="00000000" w:rsidDel="00000000" w:rsidP="00000000" w:rsidRDefault="00000000" w:rsidRPr="00000000" w14:paraId="0000016D">
      <w:pPr>
        <w:spacing w:line="300" w:lineRule="auto"/>
        <w:jc w:val="both"/>
        <w:rPr>
          <w:sz w:val="24"/>
          <w:szCs w:val="24"/>
        </w:rPr>
      </w:pPr>
      <w:r w:rsidDel="00000000" w:rsidR="00000000" w:rsidRPr="00000000">
        <w:rPr>
          <w:rtl w:val="0"/>
        </w:rPr>
      </w:r>
    </w:p>
    <w:p w:rsidR="00000000" w:rsidDel="00000000" w:rsidP="00000000" w:rsidRDefault="00000000" w:rsidRPr="00000000" w14:paraId="0000016E">
      <w:pPr>
        <w:spacing w:line="300" w:lineRule="auto"/>
        <w:jc w:val="both"/>
        <w:rPr>
          <w:sz w:val="24"/>
          <w:szCs w:val="24"/>
        </w:rPr>
      </w:pPr>
      <w:r w:rsidDel="00000000" w:rsidR="00000000" w:rsidRPr="00000000">
        <w:rPr>
          <w:sz w:val="24"/>
          <w:szCs w:val="24"/>
          <w:rtl w:val="0"/>
        </w:rPr>
        <w:t xml:space="preserve">9.3.2.12. ME / EPP: Resolução CFC nº 1.418/12, itens 26 a 39 – ITG 1000;</w:t>
      </w:r>
    </w:p>
    <w:p w:rsidR="00000000" w:rsidDel="00000000" w:rsidP="00000000" w:rsidRDefault="00000000" w:rsidRPr="00000000" w14:paraId="0000016F">
      <w:pPr>
        <w:spacing w:line="300" w:lineRule="auto"/>
        <w:jc w:val="both"/>
        <w:rPr>
          <w:sz w:val="24"/>
          <w:szCs w:val="24"/>
        </w:rPr>
      </w:pPr>
      <w:r w:rsidDel="00000000" w:rsidR="00000000" w:rsidRPr="00000000">
        <w:rPr>
          <w:rtl w:val="0"/>
        </w:rPr>
      </w:r>
    </w:p>
    <w:p w:rsidR="00000000" w:rsidDel="00000000" w:rsidP="00000000" w:rsidRDefault="00000000" w:rsidRPr="00000000" w14:paraId="00000170">
      <w:pPr>
        <w:spacing w:line="300" w:lineRule="auto"/>
        <w:jc w:val="both"/>
        <w:rPr>
          <w:sz w:val="24"/>
          <w:szCs w:val="24"/>
        </w:rPr>
      </w:pPr>
      <w:r w:rsidDel="00000000" w:rsidR="00000000" w:rsidRPr="00000000">
        <w:rPr>
          <w:sz w:val="24"/>
          <w:szCs w:val="24"/>
          <w:rtl w:val="0"/>
        </w:rPr>
        <w:t xml:space="preserve">9.3.2.12.1. Pequenas e Médias Empresas (PMEs): Resolução CFC nº 1.255/09 – NBC TG 1000 (RI);</w:t>
      </w:r>
    </w:p>
    <w:p w:rsidR="00000000" w:rsidDel="00000000" w:rsidP="00000000" w:rsidRDefault="00000000" w:rsidRPr="00000000" w14:paraId="00000171">
      <w:pPr>
        <w:spacing w:line="300" w:lineRule="auto"/>
        <w:jc w:val="both"/>
        <w:rPr>
          <w:sz w:val="24"/>
          <w:szCs w:val="24"/>
        </w:rPr>
      </w:pPr>
      <w:r w:rsidDel="00000000" w:rsidR="00000000" w:rsidRPr="00000000">
        <w:rPr>
          <w:rtl w:val="0"/>
        </w:rPr>
      </w:r>
    </w:p>
    <w:p w:rsidR="00000000" w:rsidDel="00000000" w:rsidP="00000000" w:rsidRDefault="00000000" w:rsidRPr="00000000" w14:paraId="00000172">
      <w:pPr>
        <w:spacing w:line="300" w:lineRule="auto"/>
        <w:jc w:val="both"/>
        <w:rPr>
          <w:sz w:val="24"/>
          <w:szCs w:val="24"/>
        </w:rPr>
      </w:pPr>
      <w:r w:rsidDel="00000000" w:rsidR="00000000" w:rsidRPr="00000000">
        <w:rPr>
          <w:sz w:val="24"/>
          <w:szCs w:val="24"/>
          <w:rtl w:val="0"/>
        </w:rPr>
        <w:t xml:space="preserve">9.3.2.13. Demais empresas: Resolução CFC nº 1.185/09 – NBC TG 26 (R5), c/c Resolução CFC nº 1.330/11 – ITG 2000 (RI).</w:t>
      </w:r>
    </w:p>
    <w:p w:rsidR="00000000" w:rsidDel="00000000" w:rsidP="00000000" w:rsidRDefault="00000000" w:rsidRPr="00000000" w14:paraId="00000173">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74">
      <w:pPr>
        <w:spacing w:line="360" w:lineRule="auto"/>
        <w:jc w:val="both"/>
        <w:rPr>
          <w:b w:val="1"/>
          <w:bCs w:val="1"/>
          <w:sz w:val="24"/>
          <w:szCs w:val="24"/>
        </w:rPr>
      </w:pPr>
      <w:r w:rsidDel="00000000" w:rsidR="00000000" w:rsidRPr="00000000">
        <w:rPr>
          <w:b w:val="1"/>
          <w:bCs w:val="1"/>
          <w:sz w:val="24"/>
          <w:szCs w:val="24"/>
          <w:rtl w:val="0"/>
        </w:rPr>
        <w:t xml:space="preserve">9.4. Qualificação Técnica</w:t>
      </w:r>
    </w:p>
    <w:p w:rsidR="00000000" w:rsidDel="00000000" w:rsidP="00000000" w:rsidRDefault="00000000" w:rsidRPr="00000000" w14:paraId="00000175">
      <w:pPr>
        <w:spacing w:line="360" w:lineRule="auto"/>
        <w:jc w:val="both"/>
        <w:rPr>
          <w:sz w:val="24"/>
          <w:szCs w:val="24"/>
        </w:rPr>
      </w:pPr>
      <w:r w:rsidDel="00000000" w:rsidR="00000000" w:rsidRPr="00000000">
        <w:rPr>
          <w:sz w:val="24"/>
          <w:szCs w:val="24"/>
          <w:rtl w:val="0"/>
        </w:rPr>
        <w:t xml:space="preserve">9.4.1. Certidão de registro da empresa no CREA – Conselho Regional de Engenharia e Agronomia;</w:t>
      </w:r>
    </w:p>
    <w:p w:rsidR="00000000" w:rsidDel="00000000" w:rsidP="00000000" w:rsidRDefault="00000000" w:rsidRPr="00000000" w14:paraId="00000176">
      <w:pPr>
        <w:spacing w:line="360" w:lineRule="auto"/>
        <w:jc w:val="both"/>
        <w:rPr>
          <w:sz w:val="24"/>
          <w:szCs w:val="24"/>
        </w:rPr>
      </w:pPr>
      <w:r w:rsidDel="00000000" w:rsidR="00000000" w:rsidRPr="00000000">
        <w:rPr>
          <w:sz w:val="24"/>
          <w:szCs w:val="24"/>
          <w:rtl w:val="0"/>
        </w:rPr>
        <w:t xml:space="preserve">9.4.2. Certidão de registro do Engenheiro no CREA – Conselho Regional de Engenharia e Agronomia;</w:t>
      </w:r>
    </w:p>
    <w:p w:rsidR="00000000" w:rsidDel="00000000" w:rsidP="00000000" w:rsidRDefault="00000000" w:rsidRPr="00000000" w14:paraId="00000177">
      <w:pPr>
        <w:spacing w:line="360" w:lineRule="auto"/>
        <w:jc w:val="both"/>
        <w:rPr>
          <w:sz w:val="24"/>
          <w:szCs w:val="24"/>
        </w:rPr>
      </w:pPr>
      <w:r w:rsidDel="00000000" w:rsidR="00000000" w:rsidRPr="00000000">
        <w:rPr>
          <w:sz w:val="24"/>
          <w:szCs w:val="24"/>
          <w:rtl w:val="0"/>
        </w:rPr>
        <w:t xml:space="preserve">9.4.3. Certidão de quitação emitida pelo CREA – Conselho Regional de Engenharia e Agronomia de ambos;</w:t>
      </w:r>
    </w:p>
    <w:p w:rsidR="00000000" w:rsidDel="00000000" w:rsidP="00000000" w:rsidRDefault="00000000" w:rsidRPr="00000000" w14:paraId="00000178">
      <w:pPr>
        <w:spacing w:line="360" w:lineRule="auto"/>
        <w:jc w:val="both"/>
        <w:rPr>
          <w:sz w:val="24"/>
          <w:szCs w:val="24"/>
        </w:rPr>
      </w:pPr>
      <w:r w:rsidDel="00000000" w:rsidR="00000000" w:rsidRPr="00000000">
        <w:rPr>
          <w:sz w:val="24"/>
          <w:szCs w:val="24"/>
          <w:rtl w:val="0"/>
        </w:rPr>
        <w:t xml:space="preserve">9.4.4. Certidão de atestado de capacidade técnica em serviços de execução de redes de distribuição de energia elétrica e iluminação pública similares aos pretendidos, comprovação de vínculo do(s) profissional(is) responsável(is).</w:t>
      </w:r>
    </w:p>
    <w:p w:rsidR="00000000" w:rsidDel="00000000" w:rsidP="00000000" w:rsidRDefault="00000000" w:rsidRPr="00000000" w14:paraId="00000179">
      <w:pPr>
        <w:spacing w:line="360" w:lineRule="auto"/>
        <w:jc w:val="both"/>
        <w:rPr>
          <w:sz w:val="24"/>
          <w:szCs w:val="24"/>
        </w:rPr>
      </w:pPr>
      <w:r w:rsidDel="00000000" w:rsidR="00000000" w:rsidRPr="00000000">
        <w:rPr>
          <w:sz w:val="24"/>
          <w:szCs w:val="24"/>
          <w:rtl w:val="0"/>
        </w:rPr>
        <w:t xml:space="preserve">9.4.5. Serão considerados como referência de serviços análogos as obras executadas no Município de Conceição de Ipanema, objeto das ARTs nº MG20254126524, MG20254384404 e MG20264702643, que abarcam extensão de rede, instalação de luminárias e transformadores e deslocamento de rede de distribuição.</w:t>
      </w:r>
    </w:p>
    <w:p w:rsidR="00000000" w:rsidDel="00000000" w:rsidP="00000000" w:rsidRDefault="00000000" w:rsidRPr="00000000" w14:paraId="0000017A">
      <w:pPr>
        <w:spacing w:line="300" w:lineRule="auto"/>
        <w:jc w:val="both"/>
        <w:rPr>
          <w:sz w:val="24"/>
          <w:szCs w:val="24"/>
        </w:rPr>
      </w:pPr>
      <w:r w:rsidDel="00000000" w:rsidR="00000000" w:rsidRPr="00000000">
        <w:rPr>
          <w:rtl w:val="0"/>
        </w:rPr>
      </w:r>
    </w:p>
    <w:p w:rsidR="00000000" w:rsidDel="00000000" w:rsidP="00000000" w:rsidRDefault="00000000" w:rsidRPr="00000000" w14:paraId="0000017B">
      <w:pPr>
        <w:spacing w:line="360" w:lineRule="auto"/>
        <w:jc w:val="both"/>
        <w:rPr>
          <w:b w:val="1"/>
          <w:bCs w:val="1"/>
          <w:sz w:val="24"/>
          <w:szCs w:val="24"/>
        </w:rPr>
      </w:pPr>
      <w:r w:rsidDel="00000000" w:rsidR="00000000" w:rsidRPr="00000000">
        <w:rPr>
          <w:b w:val="1"/>
          <w:bCs w:val="1"/>
          <w:sz w:val="24"/>
          <w:szCs w:val="24"/>
          <w:rtl w:val="0"/>
        </w:rPr>
        <w:t xml:space="preserve">9.5. Habilitação por declaração</w:t>
      </w:r>
    </w:p>
    <w:p w:rsidR="00000000" w:rsidDel="00000000" w:rsidP="00000000" w:rsidRDefault="00000000" w:rsidRPr="00000000" w14:paraId="0000017C">
      <w:pPr>
        <w:spacing w:line="300" w:lineRule="auto"/>
        <w:jc w:val="both"/>
        <w:rPr>
          <w:sz w:val="24"/>
          <w:szCs w:val="24"/>
        </w:rPr>
      </w:pPr>
      <w:r w:rsidDel="00000000" w:rsidR="00000000" w:rsidRPr="00000000">
        <w:rPr>
          <w:sz w:val="24"/>
          <w:szCs w:val="24"/>
          <w:rtl w:val="0"/>
        </w:rPr>
        <w:t xml:space="preserve">9.5.1. Declaração de que cumpre as exigências de reserva de cargos para pessoa com deficiência e para reabilitação da Previdência Social, previstas em lei e outras normas específicas </w:t>
      </w:r>
      <w:r w:rsidDel="00000000" w:rsidR="00000000" w:rsidRPr="00000000">
        <w:rPr>
          <w:b w:val="1"/>
          <w:bCs w:val="1"/>
          <w:color w:val="000000"/>
          <w:sz w:val="24"/>
          <w:szCs w:val="24"/>
          <w:rtl w:val="0"/>
        </w:rPr>
        <w:t xml:space="preserve">ou </w:t>
      </w:r>
      <w:r w:rsidDel="00000000" w:rsidR="00000000" w:rsidRPr="00000000">
        <w:rPr>
          <w:color w:val="000000"/>
          <w:sz w:val="24"/>
          <w:szCs w:val="24"/>
          <w:rtl w:val="0"/>
        </w:rPr>
        <w:t xml:space="preserve">é desobrigado de cumprir as exigências de reserva de cargos para pessoa com deficiência e para reabilitação da Previdência Social, conforme previsto em lei e outras normas específica</w:t>
      </w:r>
      <w:r w:rsidDel="00000000" w:rsidR="00000000" w:rsidRPr="00000000">
        <w:rPr>
          <w:sz w:val="24"/>
          <w:szCs w:val="24"/>
          <w:rtl w:val="0"/>
        </w:rPr>
        <w:t xml:space="preserve">.</w:t>
      </w:r>
    </w:p>
    <w:p w:rsidR="00000000" w:rsidDel="00000000" w:rsidP="00000000" w:rsidRDefault="00000000" w:rsidRPr="00000000" w14:paraId="0000017D">
      <w:pPr>
        <w:spacing w:line="300" w:lineRule="auto"/>
        <w:jc w:val="both"/>
        <w:rPr>
          <w:sz w:val="24"/>
          <w:szCs w:val="24"/>
        </w:rPr>
      </w:pPr>
      <w:r w:rsidDel="00000000" w:rsidR="00000000" w:rsidRPr="00000000">
        <w:rPr>
          <w:sz w:val="24"/>
          <w:szCs w:val="24"/>
          <w:rtl w:val="0"/>
        </w:rPr>
        <w:t xml:space="preserve">9.6.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17E">
      <w:pPr>
        <w:spacing w:line="300" w:lineRule="auto"/>
        <w:jc w:val="both"/>
        <w:rPr>
          <w:sz w:val="24"/>
          <w:szCs w:val="24"/>
        </w:rPr>
      </w:pPr>
      <w:r w:rsidDel="00000000" w:rsidR="00000000" w:rsidRPr="00000000">
        <w:rPr>
          <w:sz w:val="24"/>
          <w:szCs w:val="24"/>
          <w:rtl w:val="0"/>
        </w:rPr>
        <w:t xml:space="preserve">9.7. Após a entrega dos documentos para habilitação, não será permitida a substituição ou apresentação de novos documentos, salvo em sede de diligência, para:</w:t>
      </w:r>
    </w:p>
    <w:p w:rsidR="00000000" w:rsidDel="00000000" w:rsidP="00000000" w:rsidRDefault="00000000" w:rsidRPr="00000000" w14:paraId="0000017F">
      <w:pPr>
        <w:spacing w:line="300" w:lineRule="auto"/>
        <w:jc w:val="both"/>
        <w:rPr>
          <w:sz w:val="24"/>
          <w:szCs w:val="24"/>
        </w:rPr>
      </w:pPr>
      <w:r w:rsidDel="00000000" w:rsidR="00000000" w:rsidRPr="00000000">
        <w:rPr>
          <w:sz w:val="24"/>
          <w:szCs w:val="24"/>
          <w:rtl w:val="0"/>
        </w:rPr>
        <w:t xml:space="preserve">9.7.1. complementação de informações acerca dos documentos já apresentados pela(s) licitante(s) e desde que necessária para apurar fatos existentes à época da abertura do certame;</w:t>
      </w:r>
    </w:p>
    <w:p w:rsidR="00000000" w:rsidDel="00000000" w:rsidP="00000000" w:rsidRDefault="00000000" w:rsidRPr="00000000" w14:paraId="00000180">
      <w:pPr>
        <w:spacing w:line="300" w:lineRule="auto"/>
        <w:jc w:val="both"/>
        <w:rPr>
          <w:sz w:val="24"/>
          <w:szCs w:val="24"/>
        </w:rPr>
      </w:pPr>
      <w:r w:rsidDel="00000000" w:rsidR="00000000" w:rsidRPr="00000000">
        <w:rPr>
          <w:sz w:val="24"/>
          <w:szCs w:val="24"/>
          <w:rtl w:val="0"/>
        </w:rPr>
        <w:t xml:space="preserve">9.7.2. atualização de documentos cuja validade tenha expirado após a data de recebimento das propostas.</w:t>
      </w:r>
    </w:p>
    <w:p w:rsidR="00000000" w:rsidDel="00000000" w:rsidP="00000000" w:rsidRDefault="00000000" w:rsidRPr="00000000" w14:paraId="00000181">
      <w:pPr>
        <w:spacing w:line="300" w:lineRule="auto"/>
        <w:jc w:val="both"/>
        <w:rPr>
          <w:sz w:val="24"/>
          <w:szCs w:val="24"/>
        </w:rPr>
      </w:pPr>
      <w:r w:rsidDel="00000000" w:rsidR="00000000" w:rsidRPr="00000000">
        <w:rPr>
          <w:sz w:val="24"/>
          <w:szCs w:val="24"/>
          <w:rtl w:val="0"/>
        </w:rPr>
        <w:t xml:space="preserve">9.8.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000000" w:rsidDel="00000000" w:rsidP="00000000" w:rsidRDefault="00000000" w:rsidRPr="00000000" w14:paraId="00000182">
      <w:pPr>
        <w:spacing w:line="300" w:lineRule="auto"/>
        <w:jc w:val="both"/>
        <w:rPr>
          <w:sz w:val="24"/>
          <w:szCs w:val="24"/>
        </w:rPr>
      </w:pPr>
      <w:r w:rsidDel="00000000" w:rsidR="00000000" w:rsidRPr="00000000">
        <w:rPr>
          <w:sz w:val="24"/>
          <w:szCs w:val="24"/>
          <w:rtl w:val="0"/>
        </w:rPr>
        <w:t xml:space="preserve">9.9. Os documentos de habilitação poderá ser:</w:t>
      </w:r>
    </w:p>
    <w:p w:rsidR="00000000" w:rsidDel="00000000" w:rsidP="00000000" w:rsidRDefault="00000000" w:rsidRPr="00000000" w14:paraId="00000183">
      <w:pPr>
        <w:spacing w:line="300" w:lineRule="auto"/>
        <w:jc w:val="both"/>
        <w:rPr>
          <w:sz w:val="24"/>
          <w:szCs w:val="24"/>
        </w:rPr>
      </w:pPr>
      <w:r w:rsidDel="00000000" w:rsidR="00000000" w:rsidRPr="00000000">
        <w:rPr>
          <w:sz w:val="24"/>
          <w:szCs w:val="24"/>
          <w:rtl w:val="0"/>
        </w:rPr>
        <w:t xml:space="preserve">9.10.1. apresentada em original, por cópia ou por qualquer outro meio expressamente admitido pela Administração;</w:t>
      </w:r>
    </w:p>
    <w:p w:rsidR="00000000" w:rsidDel="00000000" w:rsidP="00000000" w:rsidRDefault="00000000" w:rsidRPr="00000000" w14:paraId="00000184">
      <w:pPr>
        <w:spacing w:line="300" w:lineRule="auto"/>
        <w:jc w:val="both"/>
        <w:rPr>
          <w:sz w:val="24"/>
          <w:szCs w:val="24"/>
        </w:rPr>
      </w:pPr>
      <w:r w:rsidDel="00000000" w:rsidR="00000000" w:rsidRPr="00000000">
        <w:rPr>
          <w:sz w:val="24"/>
          <w:szCs w:val="24"/>
          <w:rtl w:val="0"/>
        </w:rPr>
        <w:t xml:space="preserve">9.10.2. substituída por registro cadastral emitido pela Administração, desde que o registro tenha sido feito em obediência ao disposta na Lei nº. 14.133/2021.</w:t>
      </w:r>
    </w:p>
    <w:p w:rsidR="00000000" w:rsidDel="00000000" w:rsidP="00000000" w:rsidRDefault="00000000" w:rsidRPr="00000000" w14:paraId="00000185">
      <w:pPr>
        <w:spacing w:line="360" w:lineRule="auto"/>
        <w:jc w:val="both"/>
        <w:rPr>
          <w:sz w:val="24"/>
          <w:szCs w:val="24"/>
        </w:rPr>
      </w:pPr>
      <w:r w:rsidDel="00000000" w:rsidR="00000000" w:rsidRPr="00000000">
        <w:rPr>
          <w:sz w:val="24"/>
          <w:szCs w:val="24"/>
          <w:rtl w:val="0"/>
        </w:rPr>
        <w:t xml:space="preserve">9.11.</w:t>
      </w:r>
      <w:r w:rsidDel="00000000" w:rsidR="00000000" w:rsidRPr="00000000">
        <w:rPr>
          <w:b w:val="1"/>
          <w:bCs w:val="1"/>
          <w:color w:val="000000"/>
          <w:sz w:val="24"/>
          <w:szCs w:val="24"/>
          <w:u w:val="single"/>
          <w:rtl w:val="0"/>
        </w:rPr>
        <w:t xml:space="preserve">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b w:val="1"/>
          <w:bCs w:val="1"/>
          <w:i w:val="1"/>
          <w:iCs w:val="1"/>
          <w:color w:val="000000"/>
          <w:sz w:val="24"/>
          <w:szCs w:val="24"/>
          <w:u w:val="single"/>
          <w:rtl w:val="0"/>
        </w:rPr>
        <w:t xml:space="preserve">via chat</w:t>
      </w:r>
      <w:r w:rsidDel="00000000" w:rsidR="00000000" w:rsidRPr="00000000">
        <w:rPr>
          <w:b w:val="1"/>
          <w:bCs w:val="1"/>
          <w:color w:val="000000"/>
          <w:sz w:val="24"/>
          <w:szCs w:val="24"/>
          <w:u w:val="single"/>
          <w:rtl w:val="0"/>
        </w:rPr>
        <w:t xml:space="preserve">.</w:t>
      </w:r>
      <w:r w:rsidDel="00000000" w:rsidR="00000000" w:rsidRPr="00000000">
        <w:rPr>
          <w:rtl w:val="0"/>
        </w:rPr>
      </w:r>
    </w:p>
    <w:p w:rsidR="00000000" w:rsidDel="00000000" w:rsidP="00000000" w:rsidRDefault="00000000" w:rsidRPr="00000000" w14:paraId="00000186">
      <w:pPr>
        <w:spacing w:line="360" w:lineRule="auto"/>
        <w:jc w:val="both"/>
        <w:rPr>
          <w:sz w:val="24"/>
          <w:szCs w:val="24"/>
        </w:rPr>
      </w:pPr>
      <w:r w:rsidDel="00000000" w:rsidR="00000000" w:rsidRPr="00000000">
        <w:rPr>
          <w:rtl w:val="0"/>
        </w:rPr>
      </w:r>
    </w:p>
    <w:p w:rsidR="00000000" w:rsidDel="00000000" w:rsidP="00000000" w:rsidRDefault="00000000" w:rsidRPr="00000000" w14:paraId="00000187">
      <w:pPr>
        <w:spacing w:line="360" w:lineRule="auto"/>
        <w:jc w:val="both"/>
        <w:rPr>
          <w:sz w:val="24"/>
          <w:szCs w:val="24"/>
        </w:rPr>
      </w:pPr>
      <w:r w:rsidDel="00000000" w:rsidR="00000000" w:rsidRPr="00000000">
        <w:rPr>
          <w:sz w:val="24"/>
          <w:szCs w:val="24"/>
          <w:rtl w:val="0"/>
        </w:rPr>
        <w:t xml:space="preserve">9.12.</w:t>
      </w:r>
      <w:r w:rsidDel="00000000" w:rsidR="00000000" w:rsidRPr="00000000">
        <w:rPr>
          <w:color w:val="000000"/>
          <w:sz w:val="24"/>
          <w:szCs w:val="24"/>
          <w:rtl w:val="0"/>
        </w:rPr>
        <w:t xml:space="preserve"> Encerrada a fase de análise dos documentos e constatando que a empresa licitante classificada em 1º lugar, cumpriu todos os requisitos do Edital, será declarada vencedora do certame. </w:t>
      </w:r>
      <w:r w:rsidDel="00000000" w:rsidR="00000000" w:rsidRPr="00000000">
        <w:rPr>
          <w:rtl w:val="0"/>
        </w:rPr>
      </w:r>
    </w:p>
    <w:p w:rsidR="00000000" w:rsidDel="00000000" w:rsidP="00000000" w:rsidRDefault="00000000" w:rsidRPr="00000000" w14:paraId="00000188">
      <w:pPr>
        <w:spacing w:line="300" w:lineRule="auto"/>
        <w:jc w:val="both"/>
        <w:rPr/>
      </w:pPr>
      <w:r w:rsidDel="00000000" w:rsidR="00000000" w:rsidRPr="00000000">
        <w:rPr>
          <w:rtl w:val="0"/>
        </w:rPr>
      </w:r>
    </w:p>
    <w:p w:rsidR="00000000" w:rsidDel="00000000" w:rsidP="00000000" w:rsidRDefault="00000000" w:rsidRPr="00000000" w14:paraId="00000189">
      <w:pPr>
        <w:spacing w:line="300" w:lineRule="auto"/>
        <w:jc w:val="both"/>
        <w:rPr>
          <w:b w:val="1"/>
          <w:bCs w:val="1"/>
          <w:sz w:val="24"/>
          <w:szCs w:val="24"/>
        </w:rPr>
      </w:pPr>
      <w:r w:rsidDel="00000000" w:rsidR="00000000" w:rsidRPr="00000000">
        <w:rPr>
          <w:b w:val="1"/>
          <w:bCs w:val="1"/>
          <w:sz w:val="24"/>
          <w:szCs w:val="24"/>
          <w:rtl w:val="0"/>
        </w:rPr>
        <w:t xml:space="preserve">9.13. Relativo as documentações apresentadas pelas Micro Empresas (ME), Empresas de Pequeno Porte (EPP) e Equiparadas</w:t>
      </w:r>
    </w:p>
    <w:p w:rsidR="00000000" w:rsidDel="00000000" w:rsidP="00000000" w:rsidRDefault="00000000" w:rsidRPr="00000000" w14:paraId="0000018A">
      <w:pPr>
        <w:spacing w:line="360" w:lineRule="auto"/>
        <w:jc w:val="both"/>
        <w:rPr>
          <w:sz w:val="24"/>
          <w:szCs w:val="24"/>
        </w:rPr>
      </w:pPr>
      <w:r w:rsidDel="00000000" w:rsidR="00000000" w:rsidRPr="00000000">
        <w:rPr>
          <w:b w:val="1"/>
          <w:bCs w:val="1"/>
          <w:color w:val="000000"/>
          <w:sz w:val="24"/>
          <w:szCs w:val="24"/>
          <w:rtl w:val="0"/>
        </w:rPr>
        <w:t xml:space="preserve">9.13.1. </w:t>
      </w:r>
      <w:r w:rsidDel="00000000" w:rsidR="00000000" w:rsidRPr="00000000">
        <w:rPr>
          <w:color w:val="000000"/>
          <w:sz w:val="24"/>
          <w:szCs w:val="24"/>
          <w:rtl w:val="0"/>
        </w:rPr>
        <w:t xml:space="preserve">Havendo alguma restrição na comprovação da regularidade fiscal e trabalhista, a microempresa ou empresa de pequeno porte terá assegurado o prazo de 05 (cinco) dias úteis, </w:t>
      </w:r>
      <w:r w:rsidDel="00000000" w:rsidR="00000000" w:rsidRPr="00000000">
        <w:rPr>
          <w:color w:val="000000"/>
          <w:sz w:val="24"/>
          <w:szCs w:val="24"/>
          <w:highlight w:val="white"/>
          <w:rtl w:val="0"/>
        </w:rPr>
        <w:t xml:space="preserve">cujo termo inicial corresponderá ao momento em que o proponente for declarado o vencedor do certame,</w:t>
      </w:r>
      <w:r w:rsidDel="00000000" w:rsidR="00000000" w:rsidRPr="00000000">
        <w:rPr>
          <w:color w:val="000000"/>
          <w:sz w:val="24"/>
          <w:szCs w:val="24"/>
          <w:rtl w:val="0"/>
        </w:rPr>
        <w:t xml:space="preserve"> prorrogável por igual período, a critério da Administração Pública, para a devida regularização da documentação, pagamento ou parcelamento do débito, e emissão de eventuais certidões negativas ou positivas com efeito negativa.</w:t>
      </w:r>
      <w:r w:rsidDel="00000000" w:rsidR="00000000" w:rsidRPr="00000000">
        <w:rPr>
          <w:rtl w:val="0"/>
        </w:rPr>
      </w:r>
    </w:p>
    <w:p w:rsidR="00000000" w:rsidDel="00000000" w:rsidP="00000000" w:rsidRDefault="00000000" w:rsidRPr="00000000" w14:paraId="0000018B">
      <w:pPr>
        <w:spacing w:line="360" w:lineRule="auto"/>
        <w:rPr>
          <w:sz w:val="24"/>
          <w:szCs w:val="24"/>
        </w:rPr>
      </w:pPr>
      <w:r w:rsidDel="00000000" w:rsidR="00000000" w:rsidRPr="00000000">
        <w:rPr>
          <w:rtl w:val="0"/>
        </w:rPr>
      </w:r>
    </w:p>
    <w:p w:rsidR="00000000" w:rsidDel="00000000" w:rsidP="00000000" w:rsidRDefault="00000000" w:rsidRPr="00000000" w14:paraId="0000018C">
      <w:pPr>
        <w:spacing w:line="360" w:lineRule="auto"/>
        <w:jc w:val="both"/>
        <w:rPr>
          <w:sz w:val="24"/>
          <w:szCs w:val="24"/>
        </w:rPr>
      </w:pPr>
      <w:r w:rsidDel="00000000" w:rsidR="00000000" w:rsidRPr="00000000">
        <w:rPr>
          <w:b w:val="1"/>
          <w:bCs w:val="1"/>
          <w:color w:val="000000"/>
          <w:sz w:val="24"/>
          <w:szCs w:val="24"/>
          <w:rtl w:val="0"/>
        </w:rPr>
        <w:t xml:space="preserve">9.13.2. </w:t>
      </w:r>
      <w:r w:rsidDel="00000000" w:rsidR="00000000" w:rsidRPr="00000000">
        <w:rPr>
          <w:color w:val="000000"/>
          <w:sz w:val="24"/>
          <w:szCs w:val="24"/>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r w:rsidDel="00000000" w:rsidR="00000000" w:rsidRPr="00000000">
        <w:rPr>
          <w:rtl w:val="0"/>
        </w:rPr>
      </w:r>
    </w:p>
    <w:p w:rsidR="00000000" w:rsidDel="00000000" w:rsidP="00000000" w:rsidRDefault="00000000" w:rsidRPr="00000000" w14:paraId="0000018D">
      <w:pPr>
        <w:spacing w:line="360" w:lineRule="auto"/>
        <w:jc w:val="both"/>
        <w:rPr>
          <w:sz w:val="24"/>
          <w:szCs w:val="24"/>
        </w:rPr>
      </w:pPr>
      <w:r w:rsidDel="00000000" w:rsidR="00000000" w:rsidRPr="00000000">
        <w:rPr>
          <w:rtl w:val="0"/>
        </w:rPr>
      </w:r>
    </w:p>
    <w:p w:rsidR="00000000" w:rsidDel="00000000" w:rsidP="00000000" w:rsidRDefault="00000000" w:rsidRPr="00000000" w14:paraId="0000018E">
      <w:pPr>
        <w:spacing w:line="360" w:lineRule="auto"/>
        <w:jc w:val="both"/>
        <w:rPr>
          <w:b w:val="1"/>
          <w:bCs w:val="1"/>
          <w:sz w:val="24"/>
          <w:szCs w:val="24"/>
        </w:rPr>
      </w:pPr>
      <w:r w:rsidDel="00000000" w:rsidR="00000000" w:rsidRPr="00000000">
        <w:rPr>
          <w:b w:val="1"/>
          <w:bCs w:val="1"/>
          <w:sz w:val="24"/>
          <w:szCs w:val="24"/>
          <w:rtl w:val="0"/>
        </w:rPr>
        <w:t xml:space="preserve">10. Da declaração da proposta provisoriamente vencedora</w:t>
      </w:r>
    </w:p>
    <w:p w:rsidR="00000000" w:rsidDel="00000000" w:rsidP="00000000" w:rsidRDefault="00000000" w:rsidRPr="00000000" w14:paraId="0000018F">
      <w:pPr>
        <w:spacing w:line="360" w:lineRule="auto"/>
        <w:jc w:val="both"/>
        <w:rPr>
          <w:sz w:val="24"/>
          <w:szCs w:val="24"/>
        </w:rPr>
      </w:pPr>
      <w:r w:rsidDel="00000000" w:rsidR="00000000" w:rsidRPr="00000000">
        <w:rPr>
          <w:color w:val="000000"/>
          <w:sz w:val="24"/>
          <w:szCs w:val="24"/>
          <w:rtl w:val="0"/>
        </w:rPr>
        <w:t xml:space="preserve">10.1. O Agente de Contratação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r w:rsidDel="00000000" w:rsidR="00000000" w:rsidRPr="00000000">
        <w:rPr>
          <w:rtl w:val="0"/>
        </w:rPr>
      </w:r>
    </w:p>
    <w:p w:rsidR="00000000" w:rsidDel="00000000" w:rsidP="00000000" w:rsidRDefault="00000000" w:rsidRPr="00000000" w14:paraId="00000190">
      <w:pPr>
        <w:spacing w:line="360" w:lineRule="auto"/>
        <w:rPr>
          <w:sz w:val="24"/>
          <w:szCs w:val="24"/>
        </w:rPr>
      </w:pPr>
      <w:r w:rsidDel="00000000" w:rsidR="00000000" w:rsidRPr="00000000">
        <w:rPr>
          <w:rtl w:val="0"/>
        </w:rPr>
      </w:r>
    </w:p>
    <w:p w:rsidR="00000000" w:rsidDel="00000000" w:rsidP="00000000" w:rsidRDefault="00000000" w:rsidRPr="00000000" w14:paraId="00000191">
      <w:pPr>
        <w:spacing w:line="360" w:lineRule="auto"/>
        <w:jc w:val="both"/>
        <w:rPr>
          <w:sz w:val="24"/>
          <w:szCs w:val="24"/>
        </w:rPr>
      </w:pPr>
      <w:r w:rsidDel="00000000" w:rsidR="00000000" w:rsidRPr="00000000">
        <w:rPr>
          <w:color w:val="000000"/>
          <w:sz w:val="24"/>
          <w:szCs w:val="24"/>
          <w:rtl w:val="0"/>
        </w:rPr>
        <w:t xml:space="preserve">10.2. Se a proposta ou o lance de menor valor não for aceitável ou se a licitante desatender às exigências para habilitação, será(ão) inabilitadas ou desclassificadas e o Agente de Contratação, examinará a proposta ou o lance subsequente, verificando a sua compatibilidade e a habilitação da participante, na ordem de classificação, e assim sucessivamente, até a apuração de proposta ou lance que atenda ao Edital. Nessa etapa, o Agente de Contratação também poderá negociar com a participante para que seja obtido preço melhor.</w:t>
      </w:r>
      <w:r w:rsidDel="00000000" w:rsidR="00000000" w:rsidRPr="00000000">
        <w:rPr>
          <w:rtl w:val="0"/>
        </w:rPr>
      </w:r>
    </w:p>
    <w:p w:rsidR="00000000" w:rsidDel="00000000" w:rsidP="00000000" w:rsidRDefault="00000000" w:rsidRPr="00000000" w14:paraId="00000192">
      <w:pPr>
        <w:spacing w:line="360" w:lineRule="auto"/>
        <w:rPr>
          <w:sz w:val="24"/>
          <w:szCs w:val="24"/>
        </w:rPr>
      </w:pPr>
      <w:r w:rsidDel="00000000" w:rsidR="00000000" w:rsidRPr="00000000">
        <w:rPr>
          <w:rtl w:val="0"/>
        </w:rPr>
      </w:r>
    </w:p>
    <w:p w:rsidR="00000000" w:rsidDel="00000000" w:rsidP="00000000" w:rsidRDefault="00000000" w:rsidRPr="00000000" w14:paraId="00000193">
      <w:pPr>
        <w:spacing w:line="360" w:lineRule="auto"/>
        <w:jc w:val="both"/>
        <w:rPr>
          <w:sz w:val="24"/>
          <w:szCs w:val="24"/>
        </w:rPr>
      </w:pPr>
      <w:r w:rsidDel="00000000" w:rsidR="00000000" w:rsidRPr="00000000">
        <w:rPr>
          <w:color w:val="000000"/>
          <w:sz w:val="24"/>
          <w:szCs w:val="24"/>
          <w:rtl w:val="0"/>
        </w:rPr>
        <w:t xml:space="preserve">10.3. Caso não sejam apresentados lances, será verificada a conformidade entre a proposta de menor preço apresentada e o valor estimado para a contratação.</w:t>
      </w:r>
      <w:r w:rsidDel="00000000" w:rsidR="00000000" w:rsidRPr="00000000">
        <w:rPr>
          <w:rtl w:val="0"/>
        </w:rPr>
      </w:r>
    </w:p>
    <w:p w:rsidR="00000000" w:rsidDel="00000000" w:rsidP="00000000" w:rsidRDefault="00000000" w:rsidRPr="00000000" w14:paraId="00000194">
      <w:pPr>
        <w:spacing w:line="360" w:lineRule="auto"/>
        <w:rPr>
          <w:sz w:val="24"/>
          <w:szCs w:val="24"/>
        </w:rPr>
      </w:pPr>
      <w:r w:rsidDel="00000000" w:rsidR="00000000" w:rsidRPr="00000000">
        <w:rPr>
          <w:rtl w:val="0"/>
        </w:rPr>
      </w:r>
    </w:p>
    <w:p w:rsidR="00000000" w:rsidDel="00000000" w:rsidP="00000000" w:rsidRDefault="00000000" w:rsidRPr="00000000" w14:paraId="00000195">
      <w:pPr>
        <w:spacing w:line="360" w:lineRule="auto"/>
        <w:jc w:val="both"/>
        <w:rPr>
          <w:sz w:val="24"/>
          <w:szCs w:val="24"/>
        </w:rPr>
      </w:pPr>
      <w:r w:rsidDel="00000000" w:rsidR="00000000" w:rsidRPr="00000000">
        <w:rPr>
          <w:color w:val="000000"/>
          <w:sz w:val="24"/>
          <w:szCs w:val="24"/>
          <w:rtl w:val="0"/>
        </w:rPr>
        <w:t xml:space="preserve">10.4.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r w:rsidDel="00000000" w:rsidR="00000000" w:rsidRPr="00000000">
        <w:rPr>
          <w:rtl w:val="0"/>
        </w:rPr>
      </w:r>
    </w:p>
    <w:p w:rsidR="00000000" w:rsidDel="00000000" w:rsidP="00000000" w:rsidRDefault="00000000" w:rsidRPr="00000000" w14:paraId="00000196">
      <w:pPr>
        <w:spacing w:line="360" w:lineRule="auto"/>
        <w:jc w:val="both"/>
        <w:rPr>
          <w:sz w:val="24"/>
          <w:szCs w:val="24"/>
        </w:rPr>
      </w:pPr>
      <w:r w:rsidDel="00000000" w:rsidR="00000000" w:rsidRPr="00000000">
        <w:rPr>
          <w:rtl w:val="0"/>
        </w:rPr>
      </w:r>
    </w:p>
    <w:p w:rsidR="00000000" w:rsidDel="00000000" w:rsidP="00000000" w:rsidRDefault="00000000" w:rsidRPr="00000000" w14:paraId="00000197">
      <w:pPr>
        <w:spacing w:line="300" w:lineRule="auto"/>
        <w:jc w:val="both"/>
        <w:rPr>
          <w:b w:val="1"/>
          <w:bCs w:val="1"/>
          <w:sz w:val="24"/>
          <w:szCs w:val="24"/>
        </w:rPr>
      </w:pPr>
      <w:r w:rsidDel="00000000" w:rsidR="00000000" w:rsidRPr="00000000">
        <w:rPr>
          <w:b w:val="1"/>
          <w:bCs w:val="1"/>
          <w:sz w:val="24"/>
          <w:szCs w:val="24"/>
          <w:rtl w:val="0"/>
        </w:rPr>
        <w:t xml:space="preserve">11. Das impugnações, dos pedidos de esclarecimentos e dos recursos</w:t>
      </w:r>
    </w:p>
    <w:p w:rsidR="00000000" w:rsidDel="00000000" w:rsidP="00000000" w:rsidRDefault="00000000" w:rsidRPr="00000000" w14:paraId="00000198">
      <w:pPr>
        <w:spacing w:line="300" w:lineRule="auto"/>
        <w:jc w:val="both"/>
        <w:rPr>
          <w:sz w:val="24"/>
          <w:szCs w:val="24"/>
        </w:rPr>
      </w:pPr>
      <w:r w:rsidDel="00000000" w:rsidR="00000000" w:rsidRPr="00000000">
        <w:rPr>
          <w:sz w:val="24"/>
          <w:szCs w:val="24"/>
          <w:rtl w:val="0"/>
        </w:rPr>
        <w:t xml:space="preserve">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000000" w:rsidDel="00000000" w:rsidP="00000000" w:rsidRDefault="00000000" w:rsidRPr="00000000" w14:paraId="00000199">
      <w:pPr>
        <w:spacing w:line="300" w:lineRule="auto"/>
        <w:jc w:val="both"/>
        <w:rPr>
          <w:sz w:val="24"/>
          <w:szCs w:val="24"/>
        </w:rPr>
      </w:pPr>
      <w:r w:rsidDel="00000000" w:rsidR="00000000" w:rsidRPr="00000000">
        <w:rPr>
          <w:sz w:val="24"/>
          <w:szCs w:val="24"/>
          <w:rtl w:val="0"/>
        </w:rPr>
        <w:t xml:space="preserve">11.1.1. A resposta à impugnação ou ao pedido de esclarecimento será divulgada no sítio </w:t>
      </w:r>
      <w:r w:rsidDel="00000000" w:rsidR="00000000" w:rsidRPr="00000000">
        <w:rPr>
          <w:color w:val="000000"/>
          <w:sz w:val="24"/>
          <w:szCs w:val="24"/>
          <w:rtl w:val="0"/>
        </w:rPr>
        <w:t xml:space="preserve">mediante documento formalizado, no endereço eletrônico: (</w:t>
      </w:r>
      <w:hyperlink r:id="rId10">
        <w:r w:rsidDel="00000000" w:rsidR="00000000" w:rsidRPr="00000000">
          <w:rPr>
            <w:color w:val="0000ff"/>
            <w:sz w:val="24"/>
            <w:szCs w:val="24"/>
            <w:u w:val="single"/>
            <w:rtl w:val="0"/>
          </w:rPr>
          <w:t xml:space="preserve">www.bnc.org.br</w:t>
        </w:r>
      </w:hyperlink>
      <w:r w:rsidDel="00000000" w:rsidR="00000000" w:rsidRPr="00000000">
        <w:rPr>
          <w:color w:val="000000"/>
          <w:sz w:val="24"/>
          <w:szCs w:val="24"/>
          <w:rtl w:val="0"/>
        </w:rPr>
        <w:t xml:space="preserve">) – </w:t>
      </w:r>
      <w:r w:rsidDel="00000000" w:rsidR="00000000" w:rsidRPr="00000000">
        <w:rPr>
          <w:b w:val="1"/>
          <w:bCs w:val="1"/>
          <w:color w:val="000000"/>
          <w:sz w:val="24"/>
          <w:szCs w:val="24"/>
          <w:u w:val="single"/>
          <w:rtl w:val="0"/>
        </w:rPr>
        <w:t xml:space="preserve">Bolsa Nacional de Compras ou via e-mail: </w:t>
      </w:r>
      <w:hyperlink r:id="rId11">
        <w:r w:rsidDel="00000000" w:rsidR="00000000" w:rsidRPr="00000000">
          <w:rPr>
            <w:color w:val="0000ff"/>
            <w:sz w:val="24"/>
            <w:szCs w:val="24"/>
            <w:u w:val="single"/>
            <w:rtl w:val="0"/>
          </w:rPr>
          <w:t xml:space="preserve">licitacaoconcipa2025@gmail.com</w:t>
        </w:r>
      </w:hyperlink>
      <w:r w:rsidDel="00000000" w:rsidR="00000000" w:rsidRPr="00000000">
        <w:rPr>
          <w:color w:val="000000"/>
          <w:sz w:val="24"/>
          <w:szCs w:val="24"/>
          <w:rtl w:val="0"/>
        </w:rPr>
        <w:t xml:space="preserve">  </w:t>
      </w:r>
      <w:r w:rsidDel="00000000" w:rsidR="00000000" w:rsidRPr="00000000">
        <w:rPr>
          <w:sz w:val="24"/>
          <w:szCs w:val="24"/>
          <w:rtl w:val="0"/>
        </w:rPr>
        <w:t xml:space="preserve">em até 03 (três) dias úteis, limitando ao último dia anterior à data de abertura do certame.</w:t>
      </w:r>
    </w:p>
    <w:p w:rsidR="00000000" w:rsidDel="00000000" w:rsidP="00000000" w:rsidRDefault="00000000" w:rsidRPr="00000000" w14:paraId="0000019A">
      <w:pPr>
        <w:spacing w:line="300" w:lineRule="auto"/>
        <w:jc w:val="both"/>
        <w:rPr>
          <w:sz w:val="24"/>
          <w:szCs w:val="24"/>
        </w:rPr>
      </w:pPr>
      <w:r w:rsidDel="00000000" w:rsidR="00000000" w:rsidRPr="00000000">
        <w:rPr>
          <w:sz w:val="24"/>
          <w:szCs w:val="24"/>
          <w:rtl w:val="0"/>
        </w:rPr>
        <w:t xml:space="preserve">11.2. Dos atos da Administração decorrentes desta Concorrência cabem:</w:t>
      </w:r>
    </w:p>
    <w:p w:rsidR="00000000" w:rsidDel="00000000" w:rsidP="00000000" w:rsidRDefault="00000000" w:rsidRPr="00000000" w14:paraId="0000019B">
      <w:pPr>
        <w:spacing w:line="300" w:lineRule="auto"/>
        <w:jc w:val="both"/>
        <w:rPr>
          <w:sz w:val="24"/>
          <w:szCs w:val="24"/>
        </w:rPr>
      </w:pPr>
      <w:r w:rsidDel="00000000" w:rsidR="00000000" w:rsidRPr="00000000">
        <w:rPr>
          <w:sz w:val="24"/>
          <w:szCs w:val="24"/>
          <w:rtl w:val="0"/>
        </w:rPr>
        <w:t xml:space="preserve">11.2.1. recurso, no prazo de 03 (três) dias úteis, contado da data de intimação ou de lavratura da ata, em face de:</w:t>
      </w:r>
    </w:p>
    <w:p w:rsidR="00000000" w:rsidDel="00000000" w:rsidP="00000000" w:rsidRDefault="00000000" w:rsidRPr="00000000" w14:paraId="0000019C">
      <w:pPr>
        <w:spacing w:line="300" w:lineRule="auto"/>
        <w:jc w:val="both"/>
        <w:rPr>
          <w:sz w:val="24"/>
          <w:szCs w:val="24"/>
        </w:rPr>
      </w:pPr>
      <w:r w:rsidDel="00000000" w:rsidR="00000000" w:rsidRPr="00000000">
        <w:rPr>
          <w:sz w:val="24"/>
          <w:szCs w:val="24"/>
          <w:rtl w:val="0"/>
        </w:rPr>
        <w:t xml:space="preserve">11.2.1.1. julgamento de propostas;</w:t>
      </w:r>
    </w:p>
    <w:p w:rsidR="00000000" w:rsidDel="00000000" w:rsidP="00000000" w:rsidRDefault="00000000" w:rsidRPr="00000000" w14:paraId="0000019D">
      <w:pPr>
        <w:spacing w:line="300" w:lineRule="auto"/>
        <w:jc w:val="both"/>
        <w:rPr>
          <w:sz w:val="24"/>
          <w:szCs w:val="24"/>
        </w:rPr>
      </w:pPr>
      <w:r w:rsidDel="00000000" w:rsidR="00000000" w:rsidRPr="00000000">
        <w:rPr>
          <w:sz w:val="24"/>
          <w:szCs w:val="24"/>
          <w:rtl w:val="0"/>
        </w:rPr>
        <w:t xml:space="preserve">11.2.1.2. ato de habilitação ou inabilitação de licitante;</w:t>
      </w:r>
    </w:p>
    <w:p w:rsidR="00000000" w:rsidDel="00000000" w:rsidP="00000000" w:rsidRDefault="00000000" w:rsidRPr="00000000" w14:paraId="0000019E">
      <w:pPr>
        <w:spacing w:line="300" w:lineRule="auto"/>
        <w:jc w:val="both"/>
        <w:rPr>
          <w:sz w:val="24"/>
          <w:szCs w:val="24"/>
        </w:rPr>
      </w:pPr>
      <w:r w:rsidDel="00000000" w:rsidR="00000000" w:rsidRPr="00000000">
        <w:rPr>
          <w:sz w:val="24"/>
          <w:szCs w:val="24"/>
          <w:rtl w:val="0"/>
        </w:rPr>
        <w:t xml:space="preserve">11.2.1.3.anulação ou revogação da Concorrência;</w:t>
      </w:r>
    </w:p>
    <w:p w:rsidR="00000000" w:rsidDel="00000000" w:rsidP="00000000" w:rsidRDefault="00000000" w:rsidRPr="00000000" w14:paraId="0000019F">
      <w:pPr>
        <w:spacing w:line="300" w:lineRule="auto"/>
        <w:jc w:val="both"/>
        <w:rPr>
          <w:sz w:val="24"/>
          <w:szCs w:val="24"/>
        </w:rPr>
      </w:pPr>
      <w:r w:rsidDel="00000000" w:rsidR="00000000" w:rsidRPr="00000000">
        <w:rPr>
          <w:sz w:val="24"/>
          <w:szCs w:val="24"/>
          <w:rtl w:val="0"/>
        </w:rPr>
        <w:t xml:space="preserve">11.2.1.4. extinção do contrato administrativo, quando determinada por ato unilateral e escrito da Administração;</w:t>
      </w:r>
    </w:p>
    <w:p w:rsidR="00000000" w:rsidDel="00000000" w:rsidP="00000000" w:rsidRDefault="00000000" w:rsidRPr="00000000" w14:paraId="000001A0">
      <w:pPr>
        <w:spacing w:line="300" w:lineRule="auto"/>
        <w:jc w:val="both"/>
        <w:rPr>
          <w:sz w:val="24"/>
          <w:szCs w:val="24"/>
        </w:rPr>
      </w:pPr>
      <w:r w:rsidDel="00000000" w:rsidR="00000000" w:rsidRPr="00000000">
        <w:rPr>
          <w:sz w:val="24"/>
          <w:szCs w:val="24"/>
          <w:rtl w:val="0"/>
        </w:rPr>
        <w:t xml:space="preserve">11.2.2. pedido de reconsideração, no prazo de 03 (três) dias úteis, contado da data de intimação, relativa a ato do qual não caiba recurso hierárquico.</w:t>
      </w:r>
    </w:p>
    <w:p w:rsidR="00000000" w:rsidDel="00000000" w:rsidP="00000000" w:rsidRDefault="00000000" w:rsidRPr="00000000" w14:paraId="000001A1">
      <w:pPr>
        <w:spacing w:line="300" w:lineRule="auto"/>
        <w:jc w:val="both"/>
        <w:rPr>
          <w:sz w:val="24"/>
          <w:szCs w:val="24"/>
        </w:rPr>
      </w:pPr>
      <w:r w:rsidDel="00000000" w:rsidR="00000000" w:rsidRPr="00000000">
        <w:rPr>
          <w:sz w:val="24"/>
          <w:szCs w:val="24"/>
          <w:rtl w:val="0"/>
        </w:rPr>
        <w:t xml:space="preserve">11.3. Quando ao recurso apresentado em virtude do disposto nos subitens 11.2.1.1 e 11.3.1.serão observadas as seguintes disposições:</w:t>
      </w:r>
    </w:p>
    <w:p w:rsidR="00000000" w:rsidDel="00000000" w:rsidP="00000000" w:rsidRDefault="00000000" w:rsidRPr="00000000" w14:paraId="000001A2">
      <w:pPr>
        <w:spacing w:line="300" w:lineRule="auto"/>
        <w:jc w:val="both"/>
        <w:rPr>
          <w:color w:val="000000"/>
          <w:sz w:val="24"/>
          <w:szCs w:val="24"/>
        </w:rPr>
      </w:pPr>
      <w:r w:rsidDel="00000000" w:rsidR="00000000" w:rsidRPr="00000000">
        <w:rPr>
          <w:sz w:val="24"/>
          <w:szCs w:val="24"/>
          <w:rtl w:val="0"/>
        </w:rPr>
        <w:t xml:space="preserve">11.3.2. a intenção de recorrer deverá ser manifestada imediatamente, sob pena de preclusão, e o prazo para apresentação das razões recursais será iniciado na data de intimação ou lavratura da ata de habilitação ou inabilitação </w:t>
      </w:r>
      <w:r w:rsidDel="00000000" w:rsidR="00000000" w:rsidRPr="00000000">
        <w:rPr>
          <w:color w:val="000000"/>
          <w:sz w:val="24"/>
          <w:szCs w:val="24"/>
          <w:rtl w:val="0"/>
        </w:rPr>
        <w:t xml:space="preserve">ou, na hipótese de inversão de fases previstas no §1º do art. 17 da Lei nº. 14.133/2021, da ata de julgamento.</w:t>
      </w:r>
    </w:p>
    <w:p w:rsidR="00000000" w:rsidDel="00000000" w:rsidP="00000000" w:rsidRDefault="00000000" w:rsidRPr="00000000" w14:paraId="000001A3">
      <w:pPr>
        <w:spacing w:line="300" w:lineRule="auto"/>
        <w:jc w:val="both"/>
        <w:rPr>
          <w:sz w:val="24"/>
          <w:szCs w:val="24"/>
        </w:rPr>
      </w:pPr>
      <w:r w:rsidDel="00000000" w:rsidR="00000000" w:rsidRPr="00000000">
        <w:rPr>
          <w:sz w:val="24"/>
          <w:szCs w:val="24"/>
          <w:rtl w:val="0"/>
        </w:rPr>
        <w:t xml:space="preserve">11.3.3. a apreciação dar-se-á em fase única.</w:t>
      </w:r>
    </w:p>
    <w:p w:rsidR="00000000" w:rsidDel="00000000" w:rsidP="00000000" w:rsidRDefault="00000000" w:rsidRPr="00000000" w14:paraId="000001A4">
      <w:pPr>
        <w:spacing w:line="300" w:lineRule="auto"/>
        <w:jc w:val="both"/>
        <w:rPr>
          <w:sz w:val="24"/>
          <w:szCs w:val="24"/>
        </w:rPr>
      </w:pPr>
      <w:r w:rsidDel="00000000" w:rsidR="00000000" w:rsidRPr="00000000">
        <w:rPr>
          <w:sz w:val="24"/>
          <w:szCs w:val="24"/>
          <w:rtl w:val="0"/>
        </w:rPr>
        <w:t xml:space="preserve">11.4. O recurso e o pedido de reconsideração terão efeito suspensivo do ato ou da decisão recorrida até que sobrevenha decisão final da autoridade competente.</w:t>
      </w:r>
    </w:p>
    <w:p w:rsidR="00000000" w:rsidDel="00000000" w:rsidP="00000000" w:rsidRDefault="00000000" w:rsidRPr="00000000" w14:paraId="000001A5">
      <w:pPr>
        <w:spacing w:line="300" w:lineRule="auto"/>
        <w:jc w:val="both"/>
        <w:rPr>
          <w:sz w:val="24"/>
          <w:szCs w:val="24"/>
        </w:rPr>
      </w:pPr>
      <w:r w:rsidDel="00000000" w:rsidR="00000000" w:rsidRPr="00000000">
        <w:rPr>
          <w:sz w:val="24"/>
          <w:szCs w:val="24"/>
          <w:rtl w:val="0"/>
        </w:rPr>
        <w:t xml:space="preserve">11.5. O prazo para apresentação de contrarrazões será de 03 (três) dias úteis e terá início na data de intimação pessoal ou de divulgação da interposição do recurso.</w:t>
      </w:r>
    </w:p>
    <w:p w:rsidR="00000000" w:rsidDel="00000000" w:rsidP="00000000" w:rsidRDefault="00000000" w:rsidRPr="00000000" w14:paraId="000001A6">
      <w:pPr>
        <w:spacing w:line="300" w:lineRule="auto"/>
        <w:jc w:val="both"/>
        <w:rPr>
          <w:sz w:val="24"/>
          <w:szCs w:val="24"/>
        </w:rPr>
      </w:pPr>
      <w:r w:rsidDel="00000000" w:rsidR="00000000" w:rsidRPr="00000000">
        <w:rPr>
          <w:sz w:val="24"/>
          <w:szCs w:val="24"/>
          <w:rtl w:val="0"/>
        </w:rPr>
        <w:t xml:space="preserve">11.5.1. A intimação pessoal poderá ser feita por meio eletrônico, tal como: e-mail.</w:t>
      </w:r>
    </w:p>
    <w:p w:rsidR="00000000" w:rsidDel="00000000" w:rsidP="00000000" w:rsidRDefault="00000000" w:rsidRPr="00000000" w14:paraId="000001A7">
      <w:pPr>
        <w:spacing w:line="300" w:lineRule="auto"/>
        <w:jc w:val="both"/>
        <w:rPr>
          <w:sz w:val="24"/>
          <w:szCs w:val="24"/>
        </w:rPr>
      </w:pPr>
      <w:r w:rsidDel="00000000" w:rsidR="00000000" w:rsidRPr="00000000">
        <w:rPr>
          <w:sz w:val="24"/>
          <w:szCs w:val="24"/>
          <w:rtl w:val="0"/>
        </w:rPr>
        <w:t xml:space="preserve">10.6. Será assegurado a licitante vista dos elementos indispensáveis à defesa de seus interesses.</w:t>
      </w:r>
    </w:p>
    <w:p w:rsidR="00000000" w:rsidDel="00000000" w:rsidP="00000000" w:rsidRDefault="00000000" w:rsidRPr="00000000" w14:paraId="000001A8">
      <w:pPr>
        <w:spacing w:line="300" w:lineRule="auto"/>
        <w:jc w:val="both"/>
        <w:rPr>
          <w:sz w:val="24"/>
          <w:szCs w:val="24"/>
        </w:rPr>
      </w:pPr>
      <w:r w:rsidDel="00000000" w:rsidR="00000000" w:rsidRPr="00000000">
        <w:rPr>
          <w:sz w:val="24"/>
          <w:szCs w:val="24"/>
          <w:rtl w:val="0"/>
        </w:rPr>
        <w:t xml:space="preserve">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00000" w:rsidDel="00000000" w:rsidP="00000000" w:rsidRDefault="00000000" w:rsidRPr="00000000" w14:paraId="000001A9">
      <w:pPr>
        <w:spacing w:line="300" w:lineRule="auto"/>
        <w:jc w:val="both"/>
        <w:rPr>
          <w:sz w:val="24"/>
          <w:szCs w:val="24"/>
        </w:rPr>
      </w:pPr>
      <w:r w:rsidDel="00000000" w:rsidR="00000000" w:rsidRPr="00000000">
        <w:rPr>
          <w:sz w:val="24"/>
          <w:szCs w:val="24"/>
          <w:rtl w:val="0"/>
        </w:rPr>
        <w:t xml:space="preserve">11.8. Na elaboração de suas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1AA">
      <w:pPr>
        <w:spacing w:line="300" w:lineRule="auto"/>
        <w:jc w:val="both"/>
        <w:rPr>
          <w:sz w:val="24"/>
          <w:szCs w:val="24"/>
        </w:rPr>
      </w:pPr>
      <w:r w:rsidDel="00000000" w:rsidR="00000000" w:rsidRPr="00000000">
        <w:rPr>
          <w:sz w:val="24"/>
          <w:szCs w:val="24"/>
          <w:rtl w:val="0"/>
        </w:rPr>
        <w:t xml:space="preserve">11.9. O acolhimento do recurso implicará invalidação apenas de ato insuscetível de aproveitamento.</w:t>
      </w:r>
    </w:p>
    <w:p w:rsidR="00000000" w:rsidDel="00000000" w:rsidP="00000000" w:rsidRDefault="00000000" w:rsidRPr="00000000" w14:paraId="000001AB">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AC">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AD">
      <w:pPr>
        <w:spacing w:line="300" w:lineRule="auto"/>
        <w:jc w:val="both"/>
        <w:rPr>
          <w:b w:val="1"/>
          <w:bCs w:val="1"/>
          <w:sz w:val="24"/>
          <w:szCs w:val="24"/>
        </w:rPr>
      </w:pPr>
      <w:r w:rsidDel="00000000" w:rsidR="00000000" w:rsidRPr="00000000">
        <w:rPr>
          <w:b w:val="1"/>
          <w:bCs w:val="1"/>
          <w:sz w:val="24"/>
          <w:szCs w:val="24"/>
          <w:rtl w:val="0"/>
        </w:rPr>
        <w:t xml:space="preserve">12. Do encerramento da licitação</w:t>
      </w:r>
    </w:p>
    <w:p w:rsidR="00000000" w:rsidDel="00000000" w:rsidP="00000000" w:rsidRDefault="00000000" w:rsidRPr="00000000" w14:paraId="000001AE">
      <w:pPr>
        <w:spacing w:line="300" w:lineRule="auto"/>
        <w:jc w:val="both"/>
        <w:rPr>
          <w:sz w:val="24"/>
          <w:szCs w:val="24"/>
        </w:rPr>
      </w:pPr>
      <w:r w:rsidDel="00000000" w:rsidR="00000000" w:rsidRPr="00000000">
        <w:rPr>
          <w:sz w:val="24"/>
          <w:szCs w:val="24"/>
          <w:rtl w:val="0"/>
        </w:rPr>
        <w:t xml:space="preserve">12.1. A agente de contratação declarará vencedora a empresa que apresentar o menor preço, desde que atendido aos termos do edital.</w:t>
      </w:r>
    </w:p>
    <w:p w:rsidR="00000000" w:rsidDel="00000000" w:rsidP="00000000" w:rsidRDefault="00000000" w:rsidRPr="00000000" w14:paraId="000001AF">
      <w:pPr>
        <w:spacing w:line="300" w:lineRule="auto"/>
        <w:jc w:val="both"/>
        <w:rPr>
          <w:sz w:val="24"/>
          <w:szCs w:val="24"/>
        </w:rPr>
      </w:pPr>
      <w:r w:rsidDel="00000000" w:rsidR="00000000" w:rsidRPr="00000000">
        <w:rPr>
          <w:sz w:val="24"/>
          <w:szCs w:val="24"/>
          <w:rtl w:val="0"/>
        </w:rPr>
        <w:t xml:space="preserve">12.2 - Encerradas as fases de julgamento e habilitação, exauridos os recursos administrativos, o processo licitatório será encaminhado à autoridade superior, que poderá:</w:t>
      </w:r>
    </w:p>
    <w:p w:rsidR="00000000" w:rsidDel="00000000" w:rsidP="00000000" w:rsidRDefault="00000000" w:rsidRPr="00000000" w14:paraId="000001B0">
      <w:pPr>
        <w:spacing w:line="300" w:lineRule="auto"/>
        <w:jc w:val="both"/>
        <w:rPr>
          <w:sz w:val="24"/>
          <w:szCs w:val="24"/>
        </w:rPr>
      </w:pPr>
      <w:r w:rsidDel="00000000" w:rsidR="00000000" w:rsidRPr="00000000">
        <w:rPr>
          <w:sz w:val="24"/>
          <w:szCs w:val="24"/>
          <w:rtl w:val="0"/>
        </w:rPr>
        <w:t xml:space="preserve">12.2.1. determinar o retorno dos autos para saneamento de irregularidades;</w:t>
      </w:r>
    </w:p>
    <w:p w:rsidR="00000000" w:rsidDel="00000000" w:rsidP="00000000" w:rsidRDefault="00000000" w:rsidRPr="00000000" w14:paraId="000001B1">
      <w:pPr>
        <w:spacing w:line="300" w:lineRule="auto"/>
        <w:jc w:val="both"/>
        <w:rPr>
          <w:sz w:val="24"/>
          <w:szCs w:val="24"/>
        </w:rPr>
      </w:pPr>
      <w:r w:rsidDel="00000000" w:rsidR="00000000" w:rsidRPr="00000000">
        <w:rPr>
          <w:sz w:val="24"/>
          <w:szCs w:val="24"/>
          <w:rtl w:val="0"/>
        </w:rPr>
        <w:t xml:space="preserve">12.2.2. revogar a licitação por motivo de conveniência e oportunidade;</w:t>
      </w:r>
    </w:p>
    <w:p w:rsidR="00000000" w:rsidDel="00000000" w:rsidP="00000000" w:rsidRDefault="00000000" w:rsidRPr="00000000" w14:paraId="000001B2">
      <w:pPr>
        <w:spacing w:line="300" w:lineRule="auto"/>
        <w:jc w:val="both"/>
        <w:rPr>
          <w:sz w:val="24"/>
          <w:szCs w:val="24"/>
        </w:rPr>
      </w:pPr>
      <w:r w:rsidDel="00000000" w:rsidR="00000000" w:rsidRPr="00000000">
        <w:rPr>
          <w:sz w:val="24"/>
          <w:szCs w:val="24"/>
          <w:rtl w:val="0"/>
        </w:rPr>
        <w:t xml:space="preserve">12.2.3. proceder à anulação da licitação, de ofício ou mediante provocação de terceiros,</w:t>
      </w:r>
    </w:p>
    <w:p w:rsidR="00000000" w:rsidDel="00000000" w:rsidP="00000000" w:rsidRDefault="00000000" w:rsidRPr="00000000" w14:paraId="000001B3">
      <w:pPr>
        <w:spacing w:line="300" w:lineRule="auto"/>
        <w:jc w:val="both"/>
        <w:rPr>
          <w:sz w:val="24"/>
          <w:szCs w:val="24"/>
        </w:rPr>
      </w:pPr>
      <w:r w:rsidDel="00000000" w:rsidR="00000000" w:rsidRPr="00000000">
        <w:rPr>
          <w:sz w:val="24"/>
          <w:szCs w:val="24"/>
          <w:rtl w:val="0"/>
        </w:rPr>
        <w:t xml:space="preserve">sempre que presente ilegalidade insanável;</w:t>
      </w:r>
    </w:p>
    <w:p w:rsidR="00000000" w:rsidDel="00000000" w:rsidP="00000000" w:rsidRDefault="00000000" w:rsidRPr="00000000" w14:paraId="000001B4">
      <w:pPr>
        <w:spacing w:line="300" w:lineRule="auto"/>
        <w:jc w:val="both"/>
        <w:rPr>
          <w:sz w:val="24"/>
          <w:szCs w:val="24"/>
        </w:rPr>
      </w:pPr>
      <w:r w:rsidDel="00000000" w:rsidR="00000000" w:rsidRPr="00000000">
        <w:rPr>
          <w:sz w:val="24"/>
          <w:szCs w:val="24"/>
          <w:rtl w:val="0"/>
        </w:rPr>
        <w:t xml:space="preserve">12.2.4.adjudicar o objeto e homologar a licitação;</w:t>
      </w:r>
    </w:p>
    <w:p w:rsidR="00000000" w:rsidDel="00000000" w:rsidP="00000000" w:rsidRDefault="00000000" w:rsidRPr="00000000" w14:paraId="000001B5">
      <w:pPr>
        <w:spacing w:line="300" w:lineRule="auto"/>
        <w:jc w:val="both"/>
        <w:rPr>
          <w:sz w:val="24"/>
          <w:szCs w:val="24"/>
        </w:rPr>
      </w:pPr>
      <w:r w:rsidDel="00000000" w:rsidR="00000000" w:rsidRPr="00000000">
        <w:rPr>
          <w:sz w:val="24"/>
          <w:szCs w:val="24"/>
          <w:rtl w:val="0"/>
        </w:rPr>
        <w:t xml:space="preserve">12.3. A Licitante vencedora, após a homologação, conforme disposições contratuais consubstanciadas no Termo de Referência, será convocada para assinar o termo de contrato ou para aceitar ou retirar o instrumento equivalente, no prazo estabelecido no preâmbulo, sob pena de decair o direito à contratação, sem prejuízo das sanções previstas na legislação aplicável.</w:t>
      </w:r>
    </w:p>
    <w:p w:rsidR="00000000" w:rsidDel="00000000" w:rsidP="00000000" w:rsidRDefault="00000000" w:rsidRPr="00000000" w14:paraId="000001B6">
      <w:pPr>
        <w:spacing w:line="300" w:lineRule="auto"/>
        <w:jc w:val="both"/>
        <w:rPr>
          <w:sz w:val="24"/>
          <w:szCs w:val="24"/>
        </w:rPr>
      </w:pPr>
      <w:r w:rsidDel="00000000" w:rsidR="00000000" w:rsidRPr="00000000">
        <w:rPr>
          <w:sz w:val="24"/>
          <w:szCs w:val="24"/>
          <w:rtl w:val="0"/>
        </w:rPr>
        <w:t xml:space="preserve">12.4. O prazo de convocação poderá ser prorrogado 1 (uma) vez, por igual período, mediante solicitação da parte durante seu transcurso, devidamente justificada, e desde que o motivo apresentado seja aceito pelo órgão contratante;</w:t>
      </w:r>
    </w:p>
    <w:p w:rsidR="00000000" w:rsidDel="00000000" w:rsidP="00000000" w:rsidRDefault="00000000" w:rsidRPr="00000000" w14:paraId="000001B7">
      <w:pPr>
        <w:spacing w:line="300" w:lineRule="auto"/>
        <w:jc w:val="both"/>
        <w:rPr>
          <w:sz w:val="24"/>
          <w:szCs w:val="24"/>
        </w:rPr>
      </w:pPr>
      <w:r w:rsidDel="00000000" w:rsidR="00000000" w:rsidRPr="00000000">
        <w:rPr>
          <w:sz w:val="24"/>
          <w:szCs w:val="24"/>
          <w:rtl w:val="0"/>
        </w:rPr>
        <w:t xml:space="preserve">12.5.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observado os termos do artigo 90 da Lei</w:t>
      </w:r>
    </w:p>
    <w:p w:rsidR="00000000" w:rsidDel="00000000" w:rsidP="00000000" w:rsidRDefault="00000000" w:rsidRPr="00000000" w14:paraId="000001B8">
      <w:pPr>
        <w:spacing w:line="300" w:lineRule="auto"/>
        <w:jc w:val="both"/>
        <w:rPr>
          <w:sz w:val="24"/>
          <w:szCs w:val="24"/>
        </w:rPr>
      </w:pPr>
      <w:r w:rsidDel="00000000" w:rsidR="00000000" w:rsidRPr="00000000">
        <w:rPr>
          <w:sz w:val="24"/>
          <w:szCs w:val="24"/>
          <w:rtl w:val="0"/>
        </w:rPr>
        <w:t xml:space="preserve">nº 14.133/21.</w:t>
      </w:r>
    </w:p>
    <w:p w:rsidR="00000000" w:rsidDel="00000000" w:rsidP="00000000" w:rsidRDefault="00000000" w:rsidRPr="00000000" w14:paraId="000001B9">
      <w:pPr>
        <w:spacing w:line="300" w:lineRule="auto"/>
        <w:jc w:val="both"/>
        <w:rPr>
          <w:sz w:val="24"/>
          <w:szCs w:val="24"/>
        </w:rPr>
      </w:pPr>
      <w:r w:rsidDel="00000000" w:rsidR="00000000" w:rsidRPr="00000000">
        <w:rPr>
          <w:rtl w:val="0"/>
        </w:rPr>
      </w:r>
    </w:p>
    <w:p w:rsidR="00000000" w:rsidDel="00000000" w:rsidP="00000000" w:rsidRDefault="00000000" w:rsidRPr="00000000" w14:paraId="000001BA">
      <w:pPr>
        <w:spacing w:line="300" w:lineRule="auto"/>
        <w:jc w:val="both"/>
        <w:rPr>
          <w:b w:val="1"/>
          <w:bCs w:val="1"/>
          <w:sz w:val="24"/>
          <w:szCs w:val="24"/>
        </w:rPr>
      </w:pPr>
      <w:r w:rsidDel="00000000" w:rsidR="00000000" w:rsidRPr="00000000">
        <w:rPr>
          <w:b w:val="1"/>
          <w:bCs w:val="1"/>
          <w:sz w:val="24"/>
          <w:szCs w:val="24"/>
          <w:rtl w:val="0"/>
        </w:rPr>
        <w:t xml:space="preserve">13. Das penalidades da licitação pública</w:t>
      </w:r>
    </w:p>
    <w:p w:rsidR="00000000" w:rsidDel="00000000" w:rsidP="00000000" w:rsidRDefault="00000000" w:rsidRPr="00000000" w14:paraId="000001BB">
      <w:pPr>
        <w:spacing w:line="300" w:lineRule="auto"/>
        <w:jc w:val="both"/>
        <w:rPr>
          <w:sz w:val="24"/>
          <w:szCs w:val="24"/>
        </w:rPr>
      </w:pPr>
      <w:r w:rsidDel="00000000" w:rsidR="00000000" w:rsidRPr="00000000">
        <w:rPr>
          <w:sz w:val="24"/>
          <w:szCs w:val="24"/>
          <w:rtl w:val="0"/>
        </w:rPr>
        <w:t xml:space="preserve">13.1. A licitante ou a Contratada será responsabilizada administrativamente pelas seguintes infrações:</w:t>
      </w:r>
    </w:p>
    <w:p w:rsidR="00000000" w:rsidDel="00000000" w:rsidP="00000000" w:rsidRDefault="00000000" w:rsidRPr="00000000" w14:paraId="000001BC">
      <w:pPr>
        <w:spacing w:line="300" w:lineRule="auto"/>
        <w:ind w:right="-30"/>
        <w:jc w:val="both"/>
        <w:rPr>
          <w:sz w:val="24"/>
          <w:szCs w:val="24"/>
        </w:rPr>
      </w:pPr>
      <w:r w:rsidDel="00000000" w:rsidR="00000000" w:rsidRPr="00000000">
        <w:rPr>
          <w:sz w:val="24"/>
          <w:szCs w:val="24"/>
          <w:rtl w:val="0"/>
        </w:rPr>
        <w:t xml:space="preserve">13.1.1.der causa à inexecução parcial do contrato administrativo;</w:t>
      </w:r>
    </w:p>
    <w:p w:rsidR="00000000" w:rsidDel="00000000" w:rsidP="00000000" w:rsidRDefault="00000000" w:rsidRPr="00000000" w14:paraId="000001BD">
      <w:pPr>
        <w:spacing w:line="300" w:lineRule="auto"/>
        <w:ind w:right="-30"/>
        <w:jc w:val="both"/>
        <w:rPr>
          <w:sz w:val="24"/>
          <w:szCs w:val="24"/>
        </w:rPr>
      </w:pPr>
      <w:r w:rsidDel="00000000" w:rsidR="00000000" w:rsidRPr="00000000">
        <w:rPr>
          <w:sz w:val="24"/>
          <w:szCs w:val="24"/>
          <w:rtl w:val="0"/>
        </w:rPr>
        <w:t xml:space="preserve">13.1.2. der causa à inexecução parcial do contrato administrativo que cause grave dano ao Contratante ou ao funcionamento dos serviços públicos ou ao interesse coletivo;</w:t>
      </w:r>
    </w:p>
    <w:p w:rsidR="00000000" w:rsidDel="00000000" w:rsidP="00000000" w:rsidRDefault="00000000" w:rsidRPr="00000000" w14:paraId="000001BE">
      <w:pPr>
        <w:spacing w:line="300" w:lineRule="auto"/>
        <w:ind w:right="-30"/>
        <w:jc w:val="both"/>
        <w:rPr>
          <w:sz w:val="24"/>
          <w:szCs w:val="24"/>
        </w:rPr>
      </w:pPr>
      <w:r w:rsidDel="00000000" w:rsidR="00000000" w:rsidRPr="00000000">
        <w:rPr>
          <w:sz w:val="24"/>
          <w:szCs w:val="24"/>
          <w:rtl w:val="0"/>
        </w:rPr>
        <w:t xml:space="preserve">13.1.3. der causa à inexecução total do contrato administrativo;</w:t>
      </w:r>
    </w:p>
    <w:p w:rsidR="00000000" w:rsidDel="00000000" w:rsidP="00000000" w:rsidRDefault="00000000" w:rsidRPr="00000000" w14:paraId="000001BF">
      <w:pPr>
        <w:spacing w:line="300" w:lineRule="auto"/>
        <w:ind w:right="-30"/>
        <w:jc w:val="both"/>
        <w:rPr>
          <w:sz w:val="24"/>
          <w:szCs w:val="24"/>
        </w:rPr>
      </w:pPr>
      <w:r w:rsidDel="00000000" w:rsidR="00000000" w:rsidRPr="00000000">
        <w:rPr>
          <w:sz w:val="24"/>
          <w:szCs w:val="24"/>
          <w:rtl w:val="0"/>
        </w:rPr>
        <w:t xml:space="preserve">13.1.4. deixar de entregar a documentação exigida para o certame;</w:t>
      </w:r>
    </w:p>
    <w:p w:rsidR="00000000" w:rsidDel="00000000" w:rsidP="00000000" w:rsidRDefault="00000000" w:rsidRPr="00000000" w14:paraId="000001C0">
      <w:pPr>
        <w:spacing w:line="300" w:lineRule="auto"/>
        <w:ind w:right="-30"/>
        <w:jc w:val="both"/>
        <w:rPr>
          <w:sz w:val="24"/>
          <w:szCs w:val="24"/>
        </w:rPr>
      </w:pPr>
      <w:r w:rsidDel="00000000" w:rsidR="00000000" w:rsidRPr="00000000">
        <w:rPr>
          <w:sz w:val="24"/>
          <w:szCs w:val="24"/>
          <w:rtl w:val="0"/>
        </w:rPr>
        <w:t xml:space="preserve">13.1.5. não mantiver a proposta, salvo em decorrência de fato superveniente devidamente justificado;</w:t>
      </w:r>
    </w:p>
    <w:p w:rsidR="00000000" w:rsidDel="00000000" w:rsidP="00000000" w:rsidRDefault="00000000" w:rsidRPr="00000000" w14:paraId="000001C1">
      <w:pPr>
        <w:spacing w:line="300" w:lineRule="auto"/>
        <w:ind w:right="-30"/>
        <w:jc w:val="both"/>
        <w:rPr>
          <w:sz w:val="24"/>
          <w:szCs w:val="24"/>
        </w:rPr>
      </w:pPr>
      <w:r w:rsidDel="00000000" w:rsidR="00000000" w:rsidRPr="00000000">
        <w:rPr>
          <w:sz w:val="24"/>
          <w:szCs w:val="24"/>
          <w:rtl w:val="0"/>
        </w:rPr>
        <w:t xml:space="preserve">13.1.6. não celebrar o contrato administrativo ou não entregar a documentação exigida para a contratação administrativa, quando convocado dentro do prazo de validade de sua proposta;</w:t>
      </w:r>
    </w:p>
    <w:p w:rsidR="00000000" w:rsidDel="00000000" w:rsidP="00000000" w:rsidRDefault="00000000" w:rsidRPr="00000000" w14:paraId="000001C2">
      <w:pPr>
        <w:spacing w:line="300" w:lineRule="auto"/>
        <w:ind w:right="-30"/>
        <w:jc w:val="both"/>
        <w:rPr>
          <w:sz w:val="24"/>
          <w:szCs w:val="24"/>
        </w:rPr>
      </w:pPr>
      <w:r w:rsidDel="00000000" w:rsidR="00000000" w:rsidRPr="00000000">
        <w:rPr>
          <w:sz w:val="24"/>
          <w:szCs w:val="24"/>
          <w:rtl w:val="0"/>
        </w:rPr>
        <w:t xml:space="preserve">13.1.7. ensejar o retardamento da execução ou da entrega do objeto da contratação administrativa sem motivo justificado;</w:t>
      </w:r>
    </w:p>
    <w:p w:rsidR="00000000" w:rsidDel="00000000" w:rsidP="00000000" w:rsidRDefault="00000000" w:rsidRPr="00000000" w14:paraId="000001C3">
      <w:pPr>
        <w:spacing w:line="300" w:lineRule="auto"/>
        <w:ind w:right="-30"/>
        <w:jc w:val="both"/>
        <w:rPr>
          <w:sz w:val="24"/>
          <w:szCs w:val="24"/>
        </w:rPr>
      </w:pPr>
      <w:r w:rsidDel="00000000" w:rsidR="00000000" w:rsidRPr="00000000">
        <w:rPr>
          <w:sz w:val="24"/>
          <w:szCs w:val="24"/>
          <w:rtl w:val="0"/>
        </w:rPr>
        <w:t xml:space="preserve">13.1.8. apresentar declaração ou documentação falsa exigida para o certame ou prestar declaração falsa durante a dispensa eletrônica ou execução do contrato administrativo;</w:t>
      </w:r>
    </w:p>
    <w:p w:rsidR="00000000" w:rsidDel="00000000" w:rsidP="00000000" w:rsidRDefault="00000000" w:rsidRPr="00000000" w14:paraId="000001C4">
      <w:pPr>
        <w:spacing w:line="300" w:lineRule="auto"/>
        <w:ind w:right="-30"/>
        <w:jc w:val="both"/>
        <w:rPr>
          <w:sz w:val="24"/>
          <w:szCs w:val="24"/>
        </w:rPr>
      </w:pPr>
      <w:r w:rsidDel="00000000" w:rsidR="00000000" w:rsidRPr="00000000">
        <w:rPr>
          <w:sz w:val="24"/>
          <w:szCs w:val="24"/>
          <w:rtl w:val="0"/>
        </w:rPr>
        <w:t xml:space="preserve">13.1.9. fraudar a licitação pública ou praticar ato fraudulento na execução do contrato administrativo;</w:t>
      </w:r>
    </w:p>
    <w:p w:rsidR="00000000" w:rsidDel="00000000" w:rsidP="00000000" w:rsidRDefault="00000000" w:rsidRPr="00000000" w14:paraId="000001C5">
      <w:pPr>
        <w:tabs>
          <w:tab w:val="left" w:leader="none" w:pos="851"/>
        </w:tabs>
        <w:spacing w:line="300" w:lineRule="auto"/>
        <w:ind w:right="-30"/>
        <w:jc w:val="both"/>
        <w:rPr>
          <w:sz w:val="24"/>
          <w:szCs w:val="24"/>
        </w:rPr>
      </w:pPr>
      <w:r w:rsidDel="00000000" w:rsidR="00000000" w:rsidRPr="00000000">
        <w:rPr>
          <w:sz w:val="24"/>
          <w:szCs w:val="24"/>
          <w:rtl w:val="0"/>
        </w:rPr>
        <w:t xml:space="preserve">13.1.10.comportar-se de modo inidôneo ou cometer fraude de qualquer natureza;</w:t>
      </w:r>
    </w:p>
    <w:p w:rsidR="00000000" w:rsidDel="00000000" w:rsidP="00000000" w:rsidRDefault="00000000" w:rsidRPr="00000000" w14:paraId="000001C6">
      <w:pPr>
        <w:tabs>
          <w:tab w:val="left" w:leader="none" w:pos="851"/>
        </w:tabs>
        <w:spacing w:line="300" w:lineRule="auto"/>
        <w:ind w:right="-30"/>
        <w:jc w:val="both"/>
        <w:rPr>
          <w:sz w:val="24"/>
          <w:szCs w:val="24"/>
        </w:rPr>
      </w:pPr>
      <w:r w:rsidDel="00000000" w:rsidR="00000000" w:rsidRPr="00000000">
        <w:rPr>
          <w:sz w:val="24"/>
          <w:szCs w:val="24"/>
          <w:rtl w:val="0"/>
        </w:rPr>
        <w:t xml:space="preserve">13.1.11. praticar atos ilícitos com vistas a frustrar os objetivos do certame;</w:t>
      </w:r>
    </w:p>
    <w:p w:rsidR="00000000" w:rsidDel="00000000" w:rsidP="00000000" w:rsidRDefault="00000000" w:rsidRPr="00000000" w14:paraId="000001C7">
      <w:pPr>
        <w:tabs>
          <w:tab w:val="left" w:leader="none" w:pos="851"/>
        </w:tabs>
        <w:spacing w:line="300" w:lineRule="auto"/>
        <w:ind w:right="-30"/>
        <w:jc w:val="both"/>
        <w:rPr>
          <w:sz w:val="24"/>
          <w:szCs w:val="24"/>
        </w:rPr>
      </w:pPr>
      <w:r w:rsidDel="00000000" w:rsidR="00000000" w:rsidRPr="00000000">
        <w:rPr>
          <w:sz w:val="24"/>
          <w:szCs w:val="24"/>
          <w:rtl w:val="0"/>
        </w:rPr>
        <w:t xml:space="preserve">13.1.12.praticar ato lesivo previsto no art. 5º da Lei nº 12.846/2013.</w:t>
      </w:r>
    </w:p>
    <w:p w:rsidR="00000000" w:rsidDel="00000000" w:rsidP="00000000" w:rsidRDefault="00000000" w:rsidRPr="00000000" w14:paraId="000001C8">
      <w:pPr>
        <w:spacing w:line="300" w:lineRule="auto"/>
        <w:jc w:val="both"/>
        <w:rPr>
          <w:sz w:val="24"/>
          <w:szCs w:val="24"/>
        </w:rPr>
      </w:pPr>
      <w:r w:rsidDel="00000000" w:rsidR="00000000" w:rsidRPr="00000000">
        <w:rPr>
          <w:sz w:val="24"/>
          <w:szCs w:val="24"/>
          <w:rtl w:val="0"/>
        </w:rPr>
        <w:t xml:space="preserve">13.2. Serão aplicadas ao responsável pelas infrações administrativas acima descritas as seguintes sanções:</w:t>
      </w:r>
    </w:p>
    <w:p w:rsidR="00000000" w:rsidDel="00000000" w:rsidP="00000000" w:rsidRDefault="00000000" w:rsidRPr="00000000" w14:paraId="000001C9">
      <w:pPr>
        <w:spacing w:line="300" w:lineRule="auto"/>
        <w:jc w:val="both"/>
        <w:rPr>
          <w:sz w:val="24"/>
          <w:szCs w:val="24"/>
        </w:rPr>
      </w:pPr>
      <w:r w:rsidDel="00000000" w:rsidR="00000000" w:rsidRPr="00000000">
        <w:rPr>
          <w:sz w:val="24"/>
          <w:szCs w:val="24"/>
          <w:rtl w:val="0"/>
        </w:rPr>
        <w:t xml:space="preserve">13.2.1. Advertência: quando a Contratada der causa à inexecução parcial do contrato administrativo, sempre que não se justificar a imposição de penalidade mais grave (§ 2º do art. 156 da Lei nº. 14.133/2021);</w:t>
      </w:r>
    </w:p>
    <w:p w:rsidR="00000000" w:rsidDel="00000000" w:rsidP="00000000" w:rsidRDefault="00000000" w:rsidRPr="00000000" w14:paraId="000001CA">
      <w:pPr>
        <w:spacing w:line="300" w:lineRule="auto"/>
        <w:jc w:val="both"/>
        <w:rPr>
          <w:sz w:val="24"/>
          <w:szCs w:val="24"/>
        </w:rPr>
      </w:pPr>
      <w:r w:rsidDel="00000000" w:rsidR="00000000" w:rsidRPr="00000000">
        <w:rPr>
          <w:sz w:val="24"/>
          <w:szCs w:val="24"/>
          <w:rtl w:val="0"/>
        </w:rPr>
        <w:t xml:space="preserve">13.2.2. Impedimento de licitar e contratar administrativamente: quando praticadas as condutas descritas nas alíneas 13.1.2, 13.1.3, 13.1.4, 13.1.5, 13.1.6 e 13.1.7 do subitem acima deste contrato administrativo, sempre que não se justificar a imposição de penalidade mais grave (§ 4º do art. 156 da Lei nº. 14.133/2021);</w:t>
      </w:r>
    </w:p>
    <w:p w:rsidR="00000000" w:rsidDel="00000000" w:rsidP="00000000" w:rsidRDefault="00000000" w:rsidRPr="00000000" w14:paraId="000001CB">
      <w:pPr>
        <w:spacing w:line="300" w:lineRule="auto"/>
        <w:jc w:val="both"/>
        <w:rPr>
          <w:sz w:val="24"/>
          <w:szCs w:val="24"/>
        </w:rPr>
      </w:pPr>
      <w:r w:rsidDel="00000000" w:rsidR="00000000" w:rsidRPr="00000000">
        <w:rPr>
          <w:sz w:val="24"/>
          <w:szCs w:val="24"/>
          <w:rtl w:val="0"/>
        </w:rPr>
        <w:t xml:space="preserve">13.2.3. Declaração de inidoneidade para licitar e contratar administrativamente: quando praticadas as condutas descritas nas alíneas 13.1.8, 13.1.9, 13.1.10, 13.1.11 e 13.1.12 do subitem acima deste Contrato, bem como nas alíneas 13.1.2, 13.1.3, 13.1.4, 13.1.5, 13.1.6 e 13.1.7, que justifiquem a imposição de penalidade mais grave (§ 5º do art. 156 da Lei nº. 14.133/2021)</w:t>
      </w:r>
    </w:p>
    <w:p w:rsidR="00000000" w:rsidDel="00000000" w:rsidP="00000000" w:rsidRDefault="00000000" w:rsidRPr="00000000" w14:paraId="000001CC">
      <w:pPr>
        <w:spacing w:line="300" w:lineRule="auto"/>
        <w:jc w:val="both"/>
        <w:rPr>
          <w:sz w:val="24"/>
          <w:szCs w:val="24"/>
        </w:rPr>
      </w:pPr>
      <w:r w:rsidDel="00000000" w:rsidR="00000000" w:rsidRPr="00000000">
        <w:rPr>
          <w:sz w:val="24"/>
          <w:szCs w:val="24"/>
          <w:rtl w:val="0"/>
        </w:rPr>
        <w:t xml:space="preserve">13.3. Multa:</w:t>
      </w:r>
    </w:p>
    <w:p w:rsidR="00000000" w:rsidDel="00000000" w:rsidP="00000000" w:rsidRDefault="00000000" w:rsidRPr="00000000" w14:paraId="000001CD">
      <w:pPr>
        <w:spacing w:line="300" w:lineRule="auto"/>
        <w:jc w:val="both"/>
        <w:rPr>
          <w:sz w:val="24"/>
          <w:szCs w:val="24"/>
        </w:rPr>
      </w:pPr>
      <w:r w:rsidDel="00000000" w:rsidR="00000000" w:rsidRPr="00000000">
        <w:rPr>
          <w:sz w:val="24"/>
          <w:szCs w:val="24"/>
          <w:rtl w:val="0"/>
        </w:rPr>
        <w:t xml:space="preserve">13.3.1. moratória de 5% (Cinco por cento) por dia de atraso injustificado sobre o valor da parcela inadimplida, até o limite de 10 (dez) dias;</w:t>
      </w:r>
    </w:p>
    <w:p w:rsidR="00000000" w:rsidDel="00000000" w:rsidP="00000000" w:rsidRDefault="00000000" w:rsidRPr="00000000" w14:paraId="000001CE">
      <w:pPr>
        <w:spacing w:line="300" w:lineRule="auto"/>
        <w:jc w:val="both"/>
        <w:rPr>
          <w:color w:val="ff0000"/>
          <w:sz w:val="24"/>
          <w:szCs w:val="24"/>
        </w:rPr>
      </w:pPr>
      <w:r w:rsidDel="00000000" w:rsidR="00000000" w:rsidRPr="00000000">
        <w:rPr>
          <w:sz w:val="24"/>
          <w:szCs w:val="24"/>
          <w:rtl w:val="0"/>
        </w:rPr>
        <w:t xml:space="preserve">13.3.1.1. O atraso superior a 90 (noventa) dias autoriza ao Contratante a promover a rescisão do contrato administrativo por descumprimento ou cumprimento irregular de suas cláusulas, conforme dispõe o inciso I do art. 137 da Lei n. 14.133/2021. </w:t>
      </w:r>
      <w:r w:rsidDel="00000000" w:rsidR="00000000" w:rsidRPr="00000000">
        <w:rPr>
          <w:rtl w:val="0"/>
        </w:rPr>
      </w:r>
    </w:p>
    <w:p w:rsidR="00000000" w:rsidDel="00000000" w:rsidP="00000000" w:rsidRDefault="00000000" w:rsidRPr="00000000" w14:paraId="000001CF">
      <w:pPr>
        <w:spacing w:line="300" w:lineRule="auto"/>
        <w:jc w:val="both"/>
        <w:rPr>
          <w:sz w:val="24"/>
          <w:szCs w:val="24"/>
        </w:rPr>
      </w:pPr>
      <w:r w:rsidDel="00000000" w:rsidR="00000000" w:rsidRPr="00000000">
        <w:rPr>
          <w:sz w:val="24"/>
          <w:szCs w:val="24"/>
          <w:rtl w:val="0"/>
        </w:rPr>
        <w:t xml:space="preserve">13.3.2. compensatória de 20% (Vinte por cento) sobre o valor total do contrato administrativo, no caso de inexecução total do objeto;</w:t>
      </w:r>
    </w:p>
    <w:p w:rsidR="00000000" w:rsidDel="00000000" w:rsidP="00000000" w:rsidRDefault="00000000" w:rsidRPr="00000000" w14:paraId="000001D0">
      <w:pPr>
        <w:spacing w:line="300" w:lineRule="auto"/>
        <w:jc w:val="both"/>
        <w:rPr>
          <w:sz w:val="24"/>
          <w:szCs w:val="24"/>
        </w:rPr>
      </w:pPr>
      <w:r w:rsidDel="00000000" w:rsidR="00000000" w:rsidRPr="00000000">
        <w:rPr>
          <w:sz w:val="24"/>
          <w:szCs w:val="24"/>
          <w:rtl w:val="0"/>
        </w:rPr>
        <w:t xml:space="preserve">13.4. A aplicação das sanções previstas neste contrato administrativo não exclui, em hipótese alguma, a obrigação de reparação integral do dano causado ao Contratante (§ 9º do art. 156 da Lei nº. 14.133/2021)</w:t>
      </w:r>
    </w:p>
    <w:p w:rsidR="00000000" w:rsidDel="00000000" w:rsidP="00000000" w:rsidRDefault="00000000" w:rsidRPr="00000000" w14:paraId="000001D1">
      <w:pPr>
        <w:spacing w:line="300" w:lineRule="auto"/>
        <w:jc w:val="both"/>
        <w:rPr>
          <w:sz w:val="24"/>
          <w:szCs w:val="24"/>
        </w:rPr>
      </w:pPr>
      <w:r w:rsidDel="00000000" w:rsidR="00000000" w:rsidRPr="00000000">
        <w:rPr>
          <w:sz w:val="24"/>
          <w:szCs w:val="24"/>
          <w:rtl w:val="0"/>
        </w:rPr>
        <w:t xml:space="preserve">13.5. Todas as sanções previstas neste contrato administrativo poderão ser aplicadas cumulativamente com a multa (art. 156, §7º da Lei nº. 14.133/2021).</w:t>
      </w:r>
    </w:p>
    <w:p w:rsidR="00000000" w:rsidDel="00000000" w:rsidP="00000000" w:rsidRDefault="00000000" w:rsidRPr="00000000" w14:paraId="000001D2">
      <w:pPr>
        <w:spacing w:line="300" w:lineRule="auto"/>
        <w:jc w:val="both"/>
        <w:rPr>
          <w:sz w:val="24"/>
          <w:szCs w:val="24"/>
        </w:rPr>
      </w:pPr>
      <w:r w:rsidDel="00000000" w:rsidR="00000000" w:rsidRPr="00000000">
        <w:rPr>
          <w:sz w:val="24"/>
          <w:szCs w:val="24"/>
          <w:rtl w:val="0"/>
        </w:rPr>
        <w:t xml:space="preserve">13.6. Antes da aplicação da multa será facultada a defesa da Contratante no prazo de 15 (quinze) dias úteis, contado da data de sua intimação (art. 157 da Lei nº. 14.133/2021)</w:t>
      </w:r>
    </w:p>
    <w:p w:rsidR="00000000" w:rsidDel="00000000" w:rsidP="00000000" w:rsidRDefault="00000000" w:rsidRPr="00000000" w14:paraId="000001D3">
      <w:pPr>
        <w:spacing w:line="300" w:lineRule="auto"/>
        <w:jc w:val="both"/>
        <w:rPr>
          <w:sz w:val="24"/>
          <w:szCs w:val="24"/>
        </w:rPr>
      </w:pPr>
      <w:r w:rsidDel="00000000" w:rsidR="00000000" w:rsidRPr="00000000">
        <w:rPr>
          <w:sz w:val="24"/>
          <w:szCs w:val="24"/>
          <w:rtl w:val="0"/>
        </w:rPr>
        <w:t xml:space="preserve">13.7.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rsidR="00000000" w:rsidDel="00000000" w:rsidP="00000000" w:rsidRDefault="00000000" w:rsidRPr="00000000" w14:paraId="000001D4">
      <w:pPr>
        <w:spacing w:line="300" w:lineRule="auto"/>
        <w:jc w:val="both"/>
        <w:rPr>
          <w:sz w:val="24"/>
          <w:szCs w:val="24"/>
        </w:rPr>
      </w:pPr>
      <w:r w:rsidDel="00000000" w:rsidR="00000000" w:rsidRPr="00000000">
        <w:rPr>
          <w:sz w:val="24"/>
          <w:szCs w:val="24"/>
          <w:rtl w:val="0"/>
        </w:rPr>
        <w:t xml:space="preserve">13.8. Previamente ao encaminhamento à cobrança judicial, a multa poderá ser recolhida administrativamente no prazo máximo de 30 (trinta)dias, a contar da data do recebimento da comunicação enviada pela autoridade competente.</w:t>
      </w:r>
    </w:p>
    <w:p w:rsidR="00000000" w:rsidDel="00000000" w:rsidP="00000000" w:rsidRDefault="00000000" w:rsidRPr="00000000" w14:paraId="000001D5">
      <w:pPr>
        <w:spacing w:line="300" w:lineRule="auto"/>
        <w:jc w:val="both"/>
        <w:rPr>
          <w:sz w:val="24"/>
          <w:szCs w:val="24"/>
        </w:rPr>
      </w:pPr>
      <w:r w:rsidDel="00000000" w:rsidR="00000000" w:rsidRPr="00000000">
        <w:rPr>
          <w:sz w:val="24"/>
          <w:szCs w:val="24"/>
          <w:rtl w:val="0"/>
        </w:rPr>
        <w:t xml:space="preserve">13.9. A aplicação das sanções realizar-se-á em processo administrativo que assegure o contraditório e a ampla defesa a Contratada, observando-se o procedimento previsto no caput parágrafos do art. 158 da Lei nº 14.133/2021, para as penalidades de impedimento de licitar e contratar e de declaração de inidoneidade para licitar ou contratar.</w:t>
      </w:r>
    </w:p>
    <w:p w:rsidR="00000000" w:rsidDel="00000000" w:rsidP="00000000" w:rsidRDefault="00000000" w:rsidRPr="00000000" w14:paraId="000001D6">
      <w:pPr>
        <w:spacing w:line="300" w:lineRule="auto"/>
        <w:jc w:val="both"/>
        <w:rPr>
          <w:sz w:val="24"/>
          <w:szCs w:val="24"/>
        </w:rPr>
      </w:pPr>
      <w:r w:rsidDel="00000000" w:rsidR="00000000" w:rsidRPr="00000000">
        <w:rPr>
          <w:sz w:val="24"/>
          <w:szCs w:val="24"/>
          <w:rtl w:val="0"/>
        </w:rPr>
        <w:t xml:space="preserve">13.10. Na aplicação das sanções serão considerados (§ 1º do art. 156 da Lei nº. 14.133/2021):</w:t>
      </w:r>
    </w:p>
    <w:p w:rsidR="00000000" w:rsidDel="00000000" w:rsidP="00000000" w:rsidRDefault="00000000" w:rsidRPr="00000000" w14:paraId="000001D7">
      <w:pPr>
        <w:spacing w:line="300" w:lineRule="auto"/>
        <w:jc w:val="both"/>
        <w:rPr>
          <w:sz w:val="24"/>
          <w:szCs w:val="24"/>
        </w:rPr>
      </w:pPr>
      <w:r w:rsidDel="00000000" w:rsidR="00000000" w:rsidRPr="00000000">
        <w:rPr>
          <w:sz w:val="24"/>
          <w:szCs w:val="24"/>
          <w:rtl w:val="0"/>
        </w:rPr>
        <w:t xml:space="preserve">13.10.1. a natureza e a gravidade da infração cometida;</w:t>
      </w:r>
    </w:p>
    <w:p w:rsidR="00000000" w:rsidDel="00000000" w:rsidP="00000000" w:rsidRDefault="00000000" w:rsidRPr="00000000" w14:paraId="000001D8">
      <w:pPr>
        <w:tabs>
          <w:tab w:val="left" w:leader="none" w:pos="851"/>
        </w:tabs>
        <w:spacing w:line="300" w:lineRule="auto"/>
        <w:jc w:val="both"/>
        <w:rPr>
          <w:sz w:val="24"/>
          <w:szCs w:val="24"/>
        </w:rPr>
      </w:pPr>
      <w:r w:rsidDel="00000000" w:rsidR="00000000" w:rsidRPr="00000000">
        <w:rPr>
          <w:sz w:val="24"/>
          <w:szCs w:val="24"/>
          <w:rtl w:val="0"/>
        </w:rPr>
        <w:t xml:space="preserve">13.10.1.1.as peculiaridades do caso concreto;</w:t>
      </w:r>
    </w:p>
    <w:p w:rsidR="00000000" w:rsidDel="00000000" w:rsidP="00000000" w:rsidRDefault="00000000" w:rsidRPr="00000000" w14:paraId="000001D9">
      <w:pPr>
        <w:tabs>
          <w:tab w:val="left" w:leader="none" w:pos="851"/>
        </w:tabs>
        <w:spacing w:line="300" w:lineRule="auto"/>
        <w:jc w:val="both"/>
        <w:rPr>
          <w:sz w:val="24"/>
          <w:szCs w:val="24"/>
        </w:rPr>
      </w:pPr>
      <w:r w:rsidDel="00000000" w:rsidR="00000000" w:rsidRPr="00000000">
        <w:rPr>
          <w:sz w:val="24"/>
          <w:szCs w:val="24"/>
          <w:rtl w:val="0"/>
        </w:rPr>
        <w:t xml:space="preserve">13.10.1.2.as circunstâncias agravantes ou atenuantes;</w:t>
      </w:r>
    </w:p>
    <w:p w:rsidR="00000000" w:rsidDel="00000000" w:rsidP="00000000" w:rsidRDefault="00000000" w:rsidRPr="00000000" w14:paraId="000001DA">
      <w:pPr>
        <w:tabs>
          <w:tab w:val="left" w:leader="none" w:pos="851"/>
        </w:tabs>
        <w:spacing w:line="300" w:lineRule="auto"/>
        <w:jc w:val="both"/>
        <w:rPr>
          <w:sz w:val="24"/>
          <w:szCs w:val="24"/>
        </w:rPr>
      </w:pPr>
      <w:r w:rsidDel="00000000" w:rsidR="00000000" w:rsidRPr="00000000">
        <w:rPr>
          <w:sz w:val="24"/>
          <w:szCs w:val="24"/>
          <w:rtl w:val="0"/>
        </w:rPr>
        <w:t xml:space="preserve">13.10.2.os danos que dela provierem para o Contratante;</w:t>
      </w:r>
    </w:p>
    <w:p w:rsidR="00000000" w:rsidDel="00000000" w:rsidP="00000000" w:rsidRDefault="00000000" w:rsidRPr="00000000" w14:paraId="000001DB">
      <w:pPr>
        <w:tabs>
          <w:tab w:val="left" w:leader="none" w:pos="851"/>
        </w:tabs>
        <w:spacing w:line="300" w:lineRule="auto"/>
        <w:jc w:val="both"/>
        <w:rPr>
          <w:sz w:val="24"/>
          <w:szCs w:val="24"/>
        </w:rPr>
      </w:pPr>
      <w:r w:rsidDel="00000000" w:rsidR="00000000" w:rsidRPr="00000000">
        <w:rPr>
          <w:sz w:val="24"/>
          <w:szCs w:val="24"/>
          <w:rtl w:val="0"/>
        </w:rPr>
        <w:t xml:space="preserve">13.10.3.a implantação ou o aperfeiçoamento de programa de integridade, conforme normas e orientações dos órgãos de controle.</w:t>
      </w:r>
    </w:p>
    <w:p w:rsidR="00000000" w:rsidDel="00000000" w:rsidP="00000000" w:rsidRDefault="00000000" w:rsidRPr="00000000" w14:paraId="000001DC">
      <w:pPr>
        <w:spacing w:line="300" w:lineRule="auto"/>
        <w:jc w:val="both"/>
        <w:rPr>
          <w:sz w:val="24"/>
          <w:szCs w:val="24"/>
        </w:rPr>
      </w:pPr>
      <w:r w:rsidDel="00000000" w:rsidR="00000000" w:rsidRPr="00000000">
        <w:rPr>
          <w:sz w:val="24"/>
          <w:szCs w:val="24"/>
          <w:rtl w:val="0"/>
        </w:rPr>
        <w:t xml:space="preserve">13.11.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000000" w:rsidDel="00000000" w:rsidP="00000000" w:rsidRDefault="00000000" w:rsidRPr="00000000" w14:paraId="000001DD">
      <w:pPr>
        <w:spacing w:line="300" w:lineRule="auto"/>
        <w:jc w:val="both"/>
        <w:rPr>
          <w:sz w:val="24"/>
          <w:szCs w:val="24"/>
        </w:rPr>
      </w:pPr>
      <w:r w:rsidDel="00000000" w:rsidR="00000000" w:rsidRPr="00000000">
        <w:rPr>
          <w:sz w:val="24"/>
          <w:szCs w:val="24"/>
          <w:rtl w:val="0"/>
        </w:rPr>
        <w:t xml:space="preserve">13.12.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rsidR="00000000" w:rsidDel="00000000" w:rsidP="00000000" w:rsidRDefault="00000000" w:rsidRPr="00000000" w14:paraId="000001DE">
      <w:pPr>
        <w:spacing w:line="300" w:lineRule="auto"/>
        <w:jc w:val="both"/>
        <w:rPr>
          <w:sz w:val="24"/>
          <w:szCs w:val="24"/>
        </w:rPr>
      </w:pPr>
      <w:r w:rsidDel="00000000" w:rsidR="00000000" w:rsidRPr="00000000">
        <w:rPr>
          <w:sz w:val="24"/>
          <w:szCs w:val="24"/>
          <w:rtl w:val="0"/>
        </w:rPr>
        <w:t xml:space="preserve">13.13.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000000" w:rsidDel="00000000" w:rsidP="00000000" w:rsidRDefault="00000000" w:rsidRPr="00000000" w14:paraId="000001DF">
      <w:pPr>
        <w:spacing w:line="300" w:lineRule="auto"/>
        <w:jc w:val="both"/>
        <w:rPr>
          <w:sz w:val="24"/>
          <w:szCs w:val="24"/>
        </w:rPr>
      </w:pPr>
      <w:r w:rsidDel="00000000" w:rsidR="00000000" w:rsidRPr="00000000">
        <w:rPr>
          <w:sz w:val="24"/>
          <w:szCs w:val="24"/>
          <w:rtl w:val="0"/>
        </w:rPr>
        <w:t xml:space="preserve">13.14. As sanções de impedimento de licitar e contratar e declaração de inidoneidade para licitar ou contratar são passíveis de reabilitação na forma do art. 163 da Lei nº 14.133/2021.</w:t>
      </w:r>
    </w:p>
    <w:p w:rsidR="00000000" w:rsidDel="00000000" w:rsidP="00000000" w:rsidRDefault="00000000" w:rsidRPr="00000000" w14:paraId="000001E0">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E1">
      <w:pPr>
        <w:spacing w:line="300" w:lineRule="auto"/>
        <w:jc w:val="both"/>
        <w:rPr>
          <w:b w:val="1"/>
          <w:bCs w:val="1"/>
          <w:sz w:val="24"/>
          <w:szCs w:val="24"/>
        </w:rPr>
      </w:pPr>
      <w:r w:rsidDel="00000000" w:rsidR="00000000" w:rsidRPr="00000000">
        <w:rPr>
          <w:b w:val="1"/>
          <w:bCs w:val="1"/>
          <w:sz w:val="24"/>
          <w:szCs w:val="24"/>
          <w:rtl w:val="0"/>
        </w:rPr>
        <w:t xml:space="preserve">14. Da gestão do contrato administrativo</w:t>
      </w:r>
    </w:p>
    <w:p w:rsidR="00000000" w:rsidDel="00000000" w:rsidP="00000000" w:rsidRDefault="00000000" w:rsidRPr="00000000" w14:paraId="000001E2">
      <w:pPr>
        <w:spacing w:line="300" w:lineRule="auto"/>
        <w:jc w:val="both"/>
        <w:rPr>
          <w:sz w:val="24"/>
          <w:szCs w:val="24"/>
        </w:rPr>
      </w:pPr>
      <w:r w:rsidDel="00000000" w:rsidR="00000000" w:rsidRPr="00000000">
        <w:rPr>
          <w:sz w:val="24"/>
          <w:szCs w:val="24"/>
          <w:rtl w:val="0"/>
        </w:rPr>
        <w:t xml:space="preserve">14.1. A gestão do contrato administrativa está prevista no TR.</w:t>
      </w:r>
    </w:p>
    <w:p w:rsidR="00000000" w:rsidDel="00000000" w:rsidP="00000000" w:rsidRDefault="00000000" w:rsidRPr="00000000" w14:paraId="000001E3">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E4">
      <w:pPr>
        <w:spacing w:line="300" w:lineRule="auto"/>
        <w:jc w:val="both"/>
        <w:rPr>
          <w:b w:val="1"/>
          <w:bCs w:val="1"/>
          <w:sz w:val="24"/>
          <w:szCs w:val="24"/>
        </w:rPr>
      </w:pPr>
      <w:r w:rsidDel="00000000" w:rsidR="00000000" w:rsidRPr="00000000">
        <w:rPr>
          <w:b w:val="1"/>
          <w:bCs w:val="1"/>
          <w:sz w:val="24"/>
          <w:szCs w:val="24"/>
          <w:rtl w:val="0"/>
        </w:rPr>
        <w:t xml:space="preserve">15. Da entrega do objeto</w:t>
      </w:r>
    </w:p>
    <w:p w:rsidR="00000000" w:rsidDel="00000000" w:rsidP="00000000" w:rsidRDefault="00000000" w:rsidRPr="00000000" w14:paraId="000001E5">
      <w:pPr>
        <w:spacing w:line="300" w:lineRule="auto"/>
        <w:jc w:val="both"/>
        <w:rPr>
          <w:sz w:val="24"/>
          <w:szCs w:val="24"/>
        </w:rPr>
      </w:pPr>
      <w:r w:rsidDel="00000000" w:rsidR="00000000" w:rsidRPr="00000000">
        <w:rPr>
          <w:sz w:val="24"/>
          <w:szCs w:val="24"/>
          <w:rtl w:val="0"/>
        </w:rPr>
        <w:t xml:space="preserve">15. A entrega do objeto está prevista no TR.</w:t>
      </w:r>
    </w:p>
    <w:p w:rsidR="00000000" w:rsidDel="00000000" w:rsidP="00000000" w:rsidRDefault="00000000" w:rsidRPr="00000000" w14:paraId="000001E6">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E7">
      <w:pPr>
        <w:spacing w:line="300" w:lineRule="auto"/>
        <w:jc w:val="both"/>
        <w:rPr>
          <w:b w:val="1"/>
          <w:bCs w:val="1"/>
          <w:sz w:val="24"/>
          <w:szCs w:val="24"/>
        </w:rPr>
      </w:pPr>
      <w:r w:rsidDel="00000000" w:rsidR="00000000" w:rsidRPr="00000000">
        <w:rPr>
          <w:b w:val="1"/>
          <w:bCs w:val="1"/>
          <w:sz w:val="24"/>
          <w:szCs w:val="24"/>
          <w:rtl w:val="0"/>
        </w:rPr>
        <w:t xml:space="preserve">16. Das condições de pagamento</w:t>
      </w:r>
    </w:p>
    <w:p w:rsidR="00000000" w:rsidDel="00000000" w:rsidP="00000000" w:rsidRDefault="00000000" w:rsidRPr="00000000" w14:paraId="000001E8">
      <w:pPr>
        <w:spacing w:line="300" w:lineRule="auto"/>
        <w:jc w:val="both"/>
        <w:rPr>
          <w:sz w:val="24"/>
          <w:szCs w:val="24"/>
        </w:rPr>
      </w:pPr>
      <w:r w:rsidDel="00000000" w:rsidR="00000000" w:rsidRPr="00000000">
        <w:rPr>
          <w:sz w:val="24"/>
          <w:szCs w:val="24"/>
          <w:rtl w:val="0"/>
        </w:rPr>
        <w:t xml:space="preserve">16. As condições ou critérios de pagamento estão previstas no TR.</w:t>
      </w:r>
    </w:p>
    <w:p w:rsidR="00000000" w:rsidDel="00000000" w:rsidP="00000000" w:rsidRDefault="00000000" w:rsidRPr="00000000" w14:paraId="000001E9">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EA">
      <w:pPr>
        <w:spacing w:line="300" w:lineRule="auto"/>
        <w:jc w:val="both"/>
        <w:rPr>
          <w:b w:val="1"/>
          <w:bCs w:val="1"/>
          <w:sz w:val="24"/>
          <w:szCs w:val="24"/>
        </w:rPr>
      </w:pPr>
      <w:r w:rsidDel="00000000" w:rsidR="00000000" w:rsidRPr="00000000">
        <w:rPr>
          <w:b w:val="1"/>
          <w:bCs w:val="1"/>
          <w:sz w:val="24"/>
          <w:szCs w:val="24"/>
          <w:rtl w:val="0"/>
        </w:rPr>
        <w:t xml:space="preserve">17. Da matriz de alocação de riscos entre Contratante e Contratada</w:t>
      </w:r>
    </w:p>
    <w:p w:rsidR="00000000" w:rsidDel="00000000" w:rsidP="00000000" w:rsidRDefault="00000000" w:rsidRPr="00000000" w14:paraId="000001EB">
      <w:pPr>
        <w:tabs>
          <w:tab w:val="left" w:leader="none" w:pos="2268"/>
        </w:tabs>
        <w:spacing w:line="300" w:lineRule="auto"/>
        <w:jc w:val="both"/>
        <w:rPr>
          <w:sz w:val="24"/>
          <w:szCs w:val="24"/>
        </w:rPr>
      </w:pPr>
      <w:r w:rsidDel="00000000" w:rsidR="00000000" w:rsidRPr="00000000">
        <w:rPr>
          <w:sz w:val="24"/>
          <w:szCs w:val="24"/>
          <w:rtl w:val="0"/>
        </w:rPr>
        <w:t xml:space="preserve">17.1. A matriz de risco não é obrigatória nesta contratação administrativa.</w:t>
      </w:r>
    </w:p>
    <w:p w:rsidR="00000000" w:rsidDel="00000000" w:rsidP="00000000" w:rsidRDefault="00000000" w:rsidRPr="00000000" w14:paraId="000001EC">
      <w:pPr>
        <w:spacing w:line="300" w:lineRule="auto"/>
        <w:jc w:val="both"/>
        <w:rPr>
          <w:sz w:val="24"/>
          <w:szCs w:val="24"/>
        </w:rPr>
      </w:pPr>
      <w:r w:rsidDel="00000000" w:rsidR="00000000" w:rsidRPr="00000000">
        <w:rPr>
          <w:rtl w:val="0"/>
        </w:rPr>
      </w:r>
    </w:p>
    <w:p w:rsidR="00000000" w:rsidDel="00000000" w:rsidP="00000000" w:rsidRDefault="00000000" w:rsidRPr="00000000" w14:paraId="000001ED">
      <w:pPr>
        <w:spacing w:line="360" w:lineRule="auto"/>
        <w:jc w:val="both"/>
        <w:rPr>
          <w:b w:val="1"/>
          <w:bCs w:val="1"/>
          <w:color w:val="000000"/>
          <w:sz w:val="24"/>
          <w:szCs w:val="24"/>
        </w:rPr>
      </w:pPr>
      <w:r w:rsidDel="00000000" w:rsidR="00000000" w:rsidRPr="00000000">
        <w:rPr>
          <w:b w:val="1"/>
          <w:bCs w:val="1"/>
          <w:sz w:val="24"/>
          <w:szCs w:val="24"/>
          <w:rtl w:val="0"/>
        </w:rPr>
        <w:t xml:space="preserve">18. Do contrato </w:t>
      </w:r>
      <w:r w:rsidDel="00000000" w:rsidR="00000000" w:rsidRPr="00000000">
        <w:rPr>
          <w:b w:val="1"/>
          <w:bCs w:val="1"/>
          <w:color w:val="000000"/>
          <w:sz w:val="24"/>
          <w:szCs w:val="24"/>
          <w:rtl w:val="0"/>
        </w:rPr>
        <w:t xml:space="preserve">administrativo</w:t>
      </w:r>
    </w:p>
    <w:p w:rsidR="00000000" w:rsidDel="00000000" w:rsidP="00000000" w:rsidRDefault="00000000" w:rsidRPr="00000000" w14:paraId="000001EE">
      <w:pPr>
        <w:spacing w:line="360" w:lineRule="auto"/>
        <w:jc w:val="both"/>
        <w:rPr>
          <w:color w:val="000000"/>
          <w:sz w:val="24"/>
          <w:szCs w:val="24"/>
        </w:rPr>
      </w:pPr>
      <w:r w:rsidDel="00000000" w:rsidR="00000000" w:rsidRPr="00000000">
        <w:rPr>
          <w:color w:val="000000"/>
          <w:sz w:val="24"/>
          <w:szCs w:val="24"/>
          <w:rtl w:val="0"/>
        </w:rPr>
        <w:t xml:space="preserve">18.1. Após a adjudicação e homologação da contratação administrativa, bem como prestação de garantia de 5% (cinco por cento) do contrato administrativo, será firmado o contrato administrativo.</w:t>
      </w:r>
    </w:p>
    <w:p w:rsidR="00000000" w:rsidDel="00000000" w:rsidP="00000000" w:rsidRDefault="00000000" w:rsidRPr="00000000" w14:paraId="000001EF">
      <w:pPr>
        <w:spacing w:line="360" w:lineRule="auto"/>
        <w:jc w:val="both"/>
        <w:rPr>
          <w:sz w:val="24"/>
          <w:szCs w:val="24"/>
        </w:rPr>
      </w:pPr>
      <w:r w:rsidDel="00000000" w:rsidR="00000000" w:rsidRPr="00000000">
        <w:rPr>
          <w:color w:val="000000"/>
          <w:sz w:val="24"/>
          <w:szCs w:val="24"/>
          <w:rtl w:val="0"/>
        </w:rPr>
        <w:t xml:space="preserve">18.1.1. Será </w:t>
      </w:r>
      <w:r w:rsidDel="00000000" w:rsidR="00000000" w:rsidRPr="00000000">
        <w:rPr>
          <w:sz w:val="24"/>
          <w:szCs w:val="24"/>
          <w:rtl w:val="0"/>
        </w:rPr>
        <w:t xml:space="preserve">exigida garantia adicional da licitante vencedora cuja proposta seja inferior a 85% (oitenta e cinco por cento) do valor orçado pela Administração, equivalente à diferença entre este último valor e o valor da proposta, sem prejuízo das demais garantias exigíveis de acordo com a Lei nº. 14.133/2021. </w:t>
      </w:r>
    </w:p>
    <w:p w:rsidR="00000000" w:rsidDel="00000000" w:rsidP="00000000" w:rsidRDefault="00000000" w:rsidRPr="00000000" w14:paraId="000001F0">
      <w:pPr>
        <w:spacing w:line="360" w:lineRule="auto"/>
        <w:jc w:val="both"/>
        <w:rPr>
          <w:sz w:val="24"/>
          <w:szCs w:val="24"/>
        </w:rPr>
      </w:pPr>
      <w:r w:rsidDel="00000000" w:rsidR="00000000" w:rsidRPr="00000000">
        <w:rPr>
          <w:sz w:val="24"/>
          <w:szCs w:val="24"/>
          <w:rtl w:val="0"/>
        </w:rPr>
        <w:t xml:space="preserve">18.2. Caberá a licitante optar por uma das seguintes modalidades de garantia:</w:t>
      </w:r>
    </w:p>
    <w:p w:rsidR="00000000" w:rsidDel="00000000" w:rsidP="00000000" w:rsidRDefault="00000000" w:rsidRPr="00000000" w14:paraId="000001F1">
      <w:pPr>
        <w:spacing w:line="360" w:lineRule="auto"/>
        <w:jc w:val="both"/>
        <w:rPr>
          <w:sz w:val="24"/>
          <w:szCs w:val="24"/>
        </w:rPr>
      </w:pPr>
      <w:r w:rsidDel="00000000" w:rsidR="00000000" w:rsidRPr="00000000">
        <w:rPr>
          <w:sz w:val="24"/>
          <w:szCs w:val="24"/>
          <w:rtl w:val="0"/>
        </w:rPr>
        <w:t xml:space="preserve">18.2.1. caução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000000" w:rsidDel="00000000" w:rsidP="00000000" w:rsidRDefault="00000000" w:rsidRPr="00000000" w14:paraId="000001F2">
      <w:pPr>
        <w:spacing w:line="360" w:lineRule="auto"/>
        <w:jc w:val="both"/>
        <w:rPr>
          <w:sz w:val="24"/>
          <w:szCs w:val="24"/>
        </w:rPr>
      </w:pPr>
      <w:r w:rsidDel="00000000" w:rsidR="00000000" w:rsidRPr="00000000">
        <w:rPr>
          <w:sz w:val="24"/>
          <w:szCs w:val="24"/>
          <w:rtl w:val="0"/>
        </w:rPr>
        <w:t xml:space="preserve">18.2.2. seguro-garantia;</w:t>
      </w:r>
    </w:p>
    <w:p w:rsidR="00000000" w:rsidDel="00000000" w:rsidP="00000000" w:rsidRDefault="00000000" w:rsidRPr="00000000" w14:paraId="000001F3">
      <w:pPr>
        <w:spacing w:line="360" w:lineRule="auto"/>
        <w:jc w:val="both"/>
        <w:rPr>
          <w:sz w:val="24"/>
          <w:szCs w:val="24"/>
        </w:rPr>
      </w:pPr>
      <w:r w:rsidDel="00000000" w:rsidR="00000000" w:rsidRPr="00000000">
        <w:rPr>
          <w:sz w:val="24"/>
          <w:szCs w:val="24"/>
          <w:rtl w:val="0"/>
        </w:rPr>
        <w:t xml:space="preserve">18.2.3. fiança bancária emitida por banco ou instituição financeira devidamente autorizada a operar pelo Banco Central do Brasil.</w:t>
      </w:r>
    </w:p>
    <w:p w:rsidR="00000000" w:rsidDel="00000000" w:rsidP="00000000" w:rsidRDefault="00000000" w:rsidRPr="00000000" w14:paraId="000001F4">
      <w:pPr>
        <w:spacing w:line="360" w:lineRule="auto"/>
        <w:jc w:val="both"/>
        <w:rPr>
          <w:sz w:val="24"/>
          <w:szCs w:val="24"/>
        </w:rPr>
      </w:pPr>
      <w:r w:rsidDel="00000000" w:rsidR="00000000" w:rsidRPr="00000000">
        <w:rPr>
          <w:sz w:val="24"/>
          <w:szCs w:val="24"/>
          <w:rtl w:val="0"/>
        </w:rPr>
        <w:t xml:space="preserve">18.3. O(A) licitante tem o prazo de 01 (um) mês, contado da data de homologação da licitação pública e anterior à assinatura do contrato administrativo, para a prestação da garantia quando optar pelo seguro-garantia e 5 (cinco) dias, contado da data de homologação da licitação pública e anterior à assinatura do contrato administrativa, para prestação da garantia nas demais modalidades.</w:t>
      </w:r>
    </w:p>
    <w:p w:rsidR="00000000" w:rsidDel="00000000" w:rsidP="00000000" w:rsidRDefault="00000000" w:rsidRPr="00000000" w14:paraId="000001F5">
      <w:pPr>
        <w:spacing w:line="360" w:lineRule="auto"/>
        <w:jc w:val="both"/>
        <w:rPr>
          <w:sz w:val="24"/>
          <w:szCs w:val="24"/>
        </w:rPr>
      </w:pPr>
      <w:r w:rsidDel="00000000" w:rsidR="00000000" w:rsidRPr="00000000">
        <w:rPr>
          <w:sz w:val="24"/>
          <w:szCs w:val="24"/>
          <w:rtl w:val="0"/>
        </w:rPr>
        <w:t xml:space="preserve">18.4. 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bookmarkStart w:colFirst="0" w:colLast="0" w:name="bookmark=id.1578a4tjmkqa" w:id="1"/>
    <w:bookmarkEnd w:id="1"/>
    <w:p w:rsidR="00000000" w:rsidDel="00000000" w:rsidP="00000000" w:rsidRDefault="00000000" w:rsidRPr="00000000" w14:paraId="000001F6">
      <w:pPr>
        <w:spacing w:line="360" w:lineRule="auto"/>
        <w:jc w:val="both"/>
        <w:rPr>
          <w:sz w:val="24"/>
          <w:szCs w:val="24"/>
        </w:rPr>
      </w:pPr>
      <w:r w:rsidDel="00000000" w:rsidR="00000000" w:rsidRPr="00000000">
        <w:rPr>
          <w:sz w:val="24"/>
          <w:szCs w:val="24"/>
          <w:rtl w:val="0"/>
        </w:rPr>
        <w:t xml:space="preserve">18.4.1 O prazo de vigência da apólice será igual ou superior ao prazo estabelecido no contrato administrativo principal e deverá acompanhar as modificações referentes à vigência deste mediante a emissão do respectivo endosso pela seguradora;</w:t>
      </w:r>
    </w:p>
    <w:bookmarkStart w:colFirst="0" w:colLast="0" w:name="bookmark=id.2uoehjlpr4it" w:id="2"/>
    <w:bookmarkEnd w:id="2"/>
    <w:p w:rsidR="00000000" w:rsidDel="00000000" w:rsidP="00000000" w:rsidRDefault="00000000" w:rsidRPr="00000000" w14:paraId="000001F7">
      <w:pPr>
        <w:spacing w:line="360" w:lineRule="auto"/>
        <w:jc w:val="both"/>
        <w:rPr>
          <w:sz w:val="24"/>
          <w:szCs w:val="24"/>
        </w:rPr>
      </w:pPr>
      <w:r w:rsidDel="00000000" w:rsidR="00000000" w:rsidRPr="00000000">
        <w:rPr>
          <w:sz w:val="24"/>
          <w:szCs w:val="24"/>
          <w:rtl w:val="0"/>
        </w:rPr>
        <w:t xml:space="preserve">18.4.2. O seguro-garantia continuará em vigor mesmo se o contratado não tiver pago o prêmio nas datas convencionadas.</w:t>
      </w:r>
    </w:p>
    <w:p w:rsidR="00000000" w:rsidDel="00000000" w:rsidP="00000000" w:rsidRDefault="00000000" w:rsidRPr="00000000" w14:paraId="000001F8">
      <w:pPr>
        <w:spacing w:line="360" w:lineRule="auto"/>
        <w:jc w:val="both"/>
        <w:rPr>
          <w:sz w:val="24"/>
          <w:szCs w:val="24"/>
        </w:rPr>
      </w:pPr>
      <w:r w:rsidDel="00000000" w:rsidR="00000000" w:rsidRPr="00000000">
        <w:rPr>
          <w:sz w:val="24"/>
          <w:szCs w:val="24"/>
          <w:rtl w:val="0"/>
        </w:rPr>
        <w:t xml:space="preserve">18.5. A garantia prestada pelo(a) Contratado(a) será liberada ou restituída após a fiel execução do contrato administrativo ou após a sua extinção por culpa exclusiva da Administração e, quando em dinheiro, atualizada monetariamente.</w:t>
      </w:r>
    </w:p>
    <w:bookmarkStart w:colFirst="0" w:colLast="0" w:name="bookmark=id.nzpxu9ev9l4y" w:id="3"/>
    <w:bookmarkEnd w:id="3"/>
    <w:p w:rsidR="00000000" w:rsidDel="00000000" w:rsidP="00000000" w:rsidRDefault="00000000" w:rsidRPr="00000000" w14:paraId="000001F9">
      <w:pPr>
        <w:spacing w:line="360" w:lineRule="auto"/>
        <w:jc w:val="both"/>
        <w:rPr>
          <w:sz w:val="24"/>
          <w:szCs w:val="24"/>
        </w:rPr>
      </w:pPr>
      <w:r w:rsidDel="00000000" w:rsidR="00000000" w:rsidRPr="00000000">
        <w:rPr>
          <w:sz w:val="24"/>
          <w:szCs w:val="24"/>
          <w:rtl w:val="0"/>
        </w:rPr>
        <w:t xml:space="preserve">18.6. Nos casos de contrato administrativo que impliquem a entrega de bens pela Administração, dos quais o(a) Contratado(a) ficará depositário, o valor desses bens deverá ser acrescido ao valor da garantia.</w:t>
      </w:r>
    </w:p>
    <w:p w:rsidR="00000000" w:rsidDel="00000000" w:rsidP="00000000" w:rsidRDefault="00000000" w:rsidRPr="00000000" w14:paraId="000001FA">
      <w:pPr>
        <w:spacing w:line="360" w:lineRule="auto"/>
        <w:jc w:val="both"/>
        <w:rPr>
          <w:sz w:val="24"/>
          <w:szCs w:val="24"/>
        </w:rPr>
      </w:pPr>
      <w:r w:rsidDel="00000000" w:rsidR="00000000" w:rsidRPr="00000000">
        <w:rPr>
          <w:sz w:val="24"/>
          <w:szCs w:val="24"/>
          <w:rtl w:val="0"/>
        </w:rPr>
        <w:t xml:space="preserve">18.7.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000000" w:rsidDel="00000000" w:rsidP="00000000" w:rsidRDefault="00000000" w:rsidRPr="00000000" w14:paraId="000001FB">
      <w:pPr>
        <w:spacing w:line="360" w:lineRule="auto"/>
        <w:jc w:val="both"/>
        <w:rPr>
          <w:sz w:val="24"/>
          <w:szCs w:val="24"/>
        </w:rPr>
      </w:pPr>
      <w:r w:rsidDel="00000000" w:rsidR="00000000" w:rsidRPr="00000000">
        <w:rPr>
          <w:sz w:val="24"/>
          <w:szCs w:val="24"/>
          <w:rtl w:val="0"/>
        </w:rPr>
        <w:t xml:space="preserve">18.8. O(A) licitante vencedor(a) terá o prazo de 5 (cinco) dias úteis, contados na data da convocação, para assinar o contrato administrativo, sob pena de decair o direito à contratação administrativa, sem prejuízo das sanções previstas.</w:t>
      </w:r>
    </w:p>
    <w:p w:rsidR="00000000" w:rsidDel="00000000" w:rsidP="00000000" w:rsidRDefault="00000000" w:rsidRPr="00000000" w14:paraId="000001FC">
      <w:pPr>
        <w:spacing w:line="360" w:lineRule="auto"/>
        <w:jc w:val="both"/>
        <w:rPr>
          <w:sz w:val="24"/>
          <w:szCs w:val="24"/>
        </w:rPr>
      </w:pPr>
      <w:r w:rsidDel="00000000" w:rsidR="00000000" w:rsidRPr="00000000">
        <w:rPr>
          <w:sz w:val="24"/>
          <w:szCs w:val="24"/>
          <w:rtl w:val="0"/>
        </w:rPr>
        <w:t xml:space="preserve">18.8.1. O prazo previsto para assinatura do contrato administrativo poderá ser prorrogado 01 (uma) vez, por igual período, por solicitação justificada da licitante vencedora e aceita pela Administração.</w:t>
      </w:r>
    </w:p>
    <w:p w:rsidR="00000000" w:rsidDel="00000000" w:rsidP="00000000" w:rsidRDefault="00000000" w:rsidRPr="00000000" w14:paraId="000001FD">
      <w:pPr>
        <w:spacing w:line="360" w:lineRule="auto"/>
        <w:jc w:val="both"/>
        <w:rPr>
          <w:sz w:val="24"/>
          <w:szCs w:val="24"/>
        </w:rPr>
      </w:pPr>
      <w:r w:rsidDel="00000000" w:rsidR="00000000" w:rsidRPr="00000000">
        <w:rPr>
          <w:sz w:val="24"/>
          <w:szCs w:val="24"/>
          <w:rtl w:val="0"/>
        </w:rPr>
        <w:t xml:space="preserve">18.9. Será facultada a Administração, quando a convocada não assinar o contrato administrativo, convocar as licitantes remanescentes, na ordem de classificação, para a celebração do contrato administrativo nas condições propostas pela licitante vencedora.</w:t>
      </w:r>
    </w:p>
    <w:p w:rsidR="00000000" w:rsidDel="00000000" w:rsidP="00000000" w:rsidRDefault="00000000" w:rsidRPr="00000000" w14:paraId="000001FE">
      <w:pPr>
        <w:spacing w:line="360" w:lineRule="auto"/>
        <w:jc w:val="both"/>
        <w:rPr>
          <w:sz w:val="24"/>
          <w:szCs w:val="24"/>
        </w:rPr>
      </w:pPr>
      <w:r w:rsidDel="00000000" w:rsidR="00000000" w:rsidRPr="00000000">
        <w:rPr>
          <w:sz w:val="24"/>
          <w:szCs w:val="24"/>
          <w:rtl w:val="0"/>
        </w:rPr>
        <w:t xml:space="preserve">18.10. Decorrido o prazo de validade da proposta indicado no edital de convocação para a contratação administrativa, ficará as licitantes liberadas dos compromissos assumidos.</w:t>
      </w:r>
    </w:p>
    <w:p w:rsidR="00000000" w:rsidDel="00000000" w:rsidP="00000000" w:rsidRDefault="00000000" w:rsidRPr="00000000" w14:paraId="000001FF">
      <w:pPr>
        <w:spacing w:line="360" w:lineRule="auto"/>
        <w:jc w:val="both"/>
        <w:rPr>
          <w:sz w:val="24"/>
          <w:szCs w:val="24"/>
        </w:rPr>
      </w:pPr>
      <w:r w:rsidDel="00000000" w:rsidR="00000000" w:rsidRPr="00000000">
        <w:rPr>
          <w:sz w:val="24"/>
          <w:szCs w:val="24"/>
          <w:rtl w:val="0"/>
        </w:rPr>
        <w:t xml:space="preserve">14.11. Na hipótese de nenhum(a) licitante aceitar a contratação nos termos do subitem 18.3, a Administração observados o valor estimado e sua eventual atualização nos termos deste edital, poderá:</w:t>
      </w:r>
    </w:p>
    <w:p w:rsidR="00000000" w:rsidDel="00000000" w:rsidP="00000000" w:rsidRDefault="00000000" w:rsidRPr="00000000" w14:paraId="00000200">
      <w:pPr>
        <w:spacing w:line="360" w:lineRule="auto"/>
        <w:jc w:val="both"/>
        <w:rPr>
          <w:sz w:val="24"/>
          <w:szCs w:val="24"/>
        </w:rPr>
      </w:pPr>
      <w:r w:rsidDel="00000000" w:rsidR="00000000" w:rsidRPr="00000000">
        <w:rPr>
          <w:sz w:val="24"/>
          <w:szCs w:val="24"/>
          <w:rtl w:val="0"/>
        </w:rPr>
        <w:t xml:space="preserve">18.11.1. convocar o(a)s licitantes remanescentes para negociação, na ordem de classificação, com vistas à obtenção de preço melhor, mesmo que acima do preço da adjudicatária;</w:t>
      </w:r>
    </w:p>
    <w:p w:rsidR="00000000" w:rsidDel="00000000" w:rsidP="00000000" w:rsidRDefault="00000000" w:rsidRPr="00000000" w14:paraId="00000201">
      <w:pPr>
        <w:spacing w:line="360" w:lineRule="auto"/>
        <w:jc w:val="both"/>
        <w:rPr>
          <w:sz w:val="24"/>
          <w:szCs w:val="24"/>
        </w:rPr>
      </w:pPr>
      <w:r w:rsidDel="00000000" w:rsidR="00000000" w:rsidRPr="00000000">
        <w:rPr>
          <w:sz w:val="24"/>
          <w:szCs w:val="24"/>
          <w:rtl w:val="0"/>
        </w:rPr>
        <w:t xml:space="preserve">18.11.2. adjudicar e celebrar o contrato administrativo nas condições ofertadas pelas licitantes remanescentes, atendida a ordem classificatória, quando frustrada a negociação de melhor condição.</w:t>
      </w:r>
    </w:p>
    <w:p w:rsidR="00000000" w:rsidDel="00000000" w:rsidP="00000000" w:rsidRDefault="00000000" w:rsidRPr="00000000" w14:paraId="00000202">
      <w:pPr>
        <w:spacing w:line="360" w:lineRule="auto"/>
        <w:jc w:val="both"/>
        <w:rPr>
          <w:sz w:val="24"/>
          <w:szCs w:val="24"/>
        </w:rPr>
      </w:pPr>
      <w:r w:rsidDel="00000000" w:rsidR="00000000" w:rsidRPr="00000000">
        <w:rPr>
          <w:sz w:val="24"/>
          <w:szCs w:val="24"/>
          <w:rtl w:val="0"/>
        </w:rPr>
        <w:t xml:space="preserve">18.12.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000000" w:rsidDel="00000000" w:rsidP="00000000" w:rsidRDefault="00000000" w:rsidRPr="00000000" w14:paraId="00000203">
      <w:pPr>
        <w:spacing w:line="360" w:lineRule="auto"/>
        <w:jc w:val="both"/>
        <w:rPr>
          <w:sz w:val="24"/>
          <w:szCs w:val="24"/>
        </w:rPr>
      </w:pPr>
      <w:r w:rsidDel="00000000" w:rsidR="00000000" w:rsidRPr="00000000">
        <w:rPr>
          <w:sz w:val="24"/>
          <w:szCs w:val="24"/>
          <w:rtl w:val="0"/>
        </w:rPr>
        <w:t xml:space="preserve">18.13.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000000" w:rsidDel="00000000" w:rsidP="00000000" w:rsidRDefault="00000000" w:rsidRPr="00000000" w14:paraId="00000204">
      <w:pPr>
        <w:tabs>
          <w:tab w:val="left" w:leader="none" w:pos="2268"/>
        </w:tabs>
        <w:spacing w:line="360" w:lineRule="auto"/>
        <w:jc w:val="both"/>
        <w:rPr>
          <w:sz w:val="24"/>
          <w:szCs w:val="24"/>
        </w:rPr>
      </w:pPr>
      <w:r w:rsidDel="00000000" w:rsidR="00000000" w:rsidRPr="00000000">
        <w:rPr>
          <w:sz w:val="24"/>
          <w:szCs w:val="24"/>
          <w:rtl w:val="0"/>
        </w:rPr>
        <w:t xml:space="preserve">18.14. O prazo do contrato administrativo é de 12 (doze) meses contados de sua assinatura.</w:t>
      </w:r>
    </w:p>
    <w:p w:rsidR="00000000" w:rsidDel="00000000" w:rsidP="00000000" w:rsidRDefault="00000000" w:rsidRPr="00000000" w14:paraId="00000205">
      <w:pPr>
        <w:spacing w:line="360" w:lineRule="auto"/>
        <w:jc w:val="both"/>
        <w:rPr>
          <w:sz w:val="24"/>
          <w:szCs w:val="24"/>
        </w:rPr>
      </w:pPr>
      <w:r w:rsidDel="00000000" w:rsidR="00000000" w:rsidRPr="00000000">
        <w:rPr>
          <w:sz w:val="24"/>
          <w:szCs w:val="24"/>
          <w:rtl w:val="0"/>
        </w:rPr>
        <w:t xml:space="preserve">18.15. Na assinatura do contrato administrativo, a licitante vencedora apresentará os documentos de habilitação que estiverem vencidos. </w:t>
      </w:r>
    </w:p>
    <w:p w:rsidR="00000000" w:rsidDel="00000000" w:rsidP="00000000" w:rsidRDefault="00000000" w:rsidRPr="00000000" w14:paraId="00000206">
      <w:pPr>
        <w:spacing w:line="360" w:lineRule="auto"/>
        <w:jc w:val="both"/>
        <w:rPr>
          <w:sz w:val="24"/>
          <w:szCs w:val="24"/>
        </w:rPr>
      </w:pPr>
      <w:r w:rsidDel="00000000" w:rsidR="00000000" w:rsidRPr="00000000">
        <w:rPr>
          <w:color w:val="000000"/>
          <w:sz w:val="24"/>
          <w:szCs w:val="24"/>
          <w:rtl w:val="0"/>
        </w:rPr>
        <w:t xml:space="preserve">18.16.</w:t>
      </w:r>
      <w:r w:rsidDel="00000000" w:rsidR="00000000" w:rsidRPr="00000000">
        <w:rPr>
          <w:sz w:val="24"/>
          <w:szCs w:val="24"/>
          <w:rtl w:val="0"/>
        </w:rPr>
        <w:t xml:space="preserve">A Administração divulgará no site oficial em até 25 (vinte e cinco) dias úteis após a assinatura do contrato administrativo, os quantitativos e os preços unitários e totais que contratar e, em até 45 (quarenta e cinco) dias úteis após a conclusão do contrato administrativo, os quantitativos executados e os preços praticados.</w:t>
      </w:r>
    </w:p>
    <w:p w:rsidR="00000000" w:rsidDel="00000000" w:rsidP="00000000" w:rsidRDefault="00000000" w:rsidRPr="00000000" w14:paraId="00000207">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208">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209">
      <w:pPr>
        <w:spacing w:line="300" w:lineRule="auto"/>
        <w:jc w:val="both"/>
        <w:rPr>
          <w:b w:val="1"/>
          <w:bCs w:val="1"/>
          <w:sz w:val="24"/>
          <w:szCs w:val="24"/>
        </w:rPr>
      </w:pPr>
      <w:r w:rsidDel="00000000" w:rsidR="00000000" w:rsidRPr="00000000">
        <w:rPr>
          <w:b w:val="1"/>
          <w:bCs w:val="1"/>
          <w:sz w:val="24"/>
          <w:szCs w:val="24"/>
          <w:rtl w:val="0"/>
        </w:rPr>
        <w:t xml:space="preserve">19. Das disposições gerais</w:t>
      </w:r>
    </w:p>
    <w:p w:rsidR="00000000" w:rsidDel="00000000" w:rsidP="00000000" w:rsidRDefault="00000000" w:rsidRPr="00000000" w14:paraId="0000020A">
      <w:pPr>
        <w:spacing w:line="300" w:lineRule="auto"/>
        <w:jc w:val="both"/>
        <w:rPr>
          <w:sz w:val="24"/>
          <w:szCs w:val="24"/>
        </w:rPr>
      </w:pPr>
      <w:r w:rsidDel="00000000" w:rsidR="00000000" w:rsidRPr="00000000">
        <w:rPr>
          <w:sz w:val="24"/>
          <w:szCs w:val="24"/>
          <w:rtl w:val="0"/>
        </w:rPr>
        <w:t xml:space="preserve">19.1. Os documentos serão produzidos por escrito com data e local de sua realização e assinatura dos responsáveis.</w:t>
      </w:r>
    </w:p>
    <w:p w:rsidR="00000000" w:rsidDel="00000000" w:rsidP="00000000" w:rsidRDefault="00000000" w:rsidRPr="00000000" w14:paraId="0000020B">
      <w:pPr>
        <w:spacing w:line="300" w:lineRule="auto"/>
        <w:jc w:val="both"/>
        <w:rPr>
          <w:sz w:val="24"/>
          <w:szCs w:val="24"/>
        </w:rPr>
      </w:pPr>
      <w:r w:rsidDel="00000000" w:rsidR="00000000" w:rsidRPr="00000000">
        <w:rPr>
          <w:sz w:val="24"/>
          <w:szCs w:val="24"/>
          <w:rtl w:val="0"/>
        </w:rPr>
        <w:t xml:space="preserve">19.2.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000000" w:rsidDel="00000000" w:rsidP="00000000" w:rsidRDefault="00000000" w:rsidRPr="00000000" w14:paraId="0000020C">
      <w:pPr>
        <w:spacing w:line="300" w:lineRule="auto"/>
        <w:jc w:val="both"/>
        <w:rPr>
          <w:sz w:val="24"/>
          <w:szCs w:val="24"/>
        </w:rPr>
      </w:pPr>
      <w:r w:rsidDel="00000000" w:rsidR="00000000" w:rsidRPr="00000000">
        <w:rPr>
          <w:sz w:val="24"/>
          <w:szCs w:val="24"/>
          <w:rtl w:val="0"/>
        </w:rPr>
        <w:t xml:space="preserve">19.3. A prova de autenticidade de cópia de documento público ou particular poderá ser feita perante agente da Administração, mediante apresentação de original ou de declaração de autenticidade por advogado, sob sua responsabilidade pessoal.</w:t>
      </w:r>
    </w:p>
    <w:p w:rsidR="00000000" w:rsidDel="00000000" w:rsidP="00000000" w:rsidRDefault="00000000" w:rsidRPr="00000000" w14:paraId="0000020D">
      <w:pPr>
        <w:spacing w:line="300" w:lineRule="auto"/>
        <w:jc w:val="both"/>
        <w:rPr>
          <w:sz w:val="24"/>
          <w:szCs w:val="24"/>
        </w:rPr>
      </w:pPr>
      <w:r w:rsidDel="00000000" w:rsidR="00000000" w:rsidRPr="00000000">
        <w:rPr>
          <w:sz w:val="24"/>
          <w:szCs w:val="24"/>
          <w:rtl w:val="0"/>
        </w:rPr>
        <w:t xml:space="preserve">19.4. O reconhecimento da firma somente será exigido quando houver dúvida de autenticidade, salvo imposição legal.</w:t>
      </w:r>
    </w:p>
    <w:p w:rsidR="00000000" w:rsidDel="00000000" w:rsidP="00000000" w:rsidRDefault="00000000" w:rsidRPr="00000000" w14:paraId="0000020E">
      <w:pPr>
        <w:spacing w:line="300" w:lineRule="auto"/>
        <w:jc w:val="both"/>
        <w:rPr>
          <w:sz w:val="24"/>
          <w:szCs w:val="24"/>
        </w:rPr>
      </w:pPr>
      <w:r w:rsidDel="00000000" w:rsidR="00000000" w:rsidRPr="00000000">
        <w:rPr>
          <w:sz w:val="24"/>
          <w:szCs w:val="24"/>
          <w:rtl w:val="0"/>
        </w:rPr>
        <w:t xml:space="preserve">19.5. Os atos serão preferencialmente digitais, de forma a permitir que sejam produzidos, comunicados armazenados e validados por meio eletrônico.</w:t>
      </w:r>
    </w:p>
    <w:p w:rsidR="00000000" w:rsidDel="00000000" w:rsidP="00000000" w:rsidRDefault="00000000" w:rsidRPr="00000000" w14:paraId="0000020F">
      <w:pPr>
        <w:spacing w:line="300" w:lineRule="auto"/>
        <w:jc w:val="both"/>
        <w:rPr>
          <w:sz w:val="24"/>
          <w:szCs w:val="24"/>
        </w:rPr>
      </w:pPr>
      <w:r w:rsidDel="00000000" w:rsidR="00000000" w:rsidRPr="00000000">
        <w:rPr>
          <w:sz w:val="24"/>
          <w:szCs w:val="24"/>
          <w:rtl w:val="0"/>
        </w:rPr>
        <w:t xml:space="preserve">19.6. Eventuais modificações no edital implicarão nova divulgação na mesma forma de sua divulgação inicial, além do cumprimento dos prazos dos atos e procedimentos originais, exceto quando a alteração não comprometer a formulação das propostas.</w:t>
      </w:r>
    </w:p>
    <w:p w:rsidR="00000000" w:rsidDel="00000000" w:rsidP="00000000" w:rsidRDefault="00000000" w:rsidRPr="00000000" w14:paraId="00000210">
      <w:pPr>
        <w:spacing w:line="300" w:lineRule="auto"/>
        <w:jc w:val="both"/>
        <w:rPr>
          <w:color w:val="000000"/>
          <w:sz w:val="24"/>
          <w:szCs w:val="24"/>
        </w:rPr>
      </w:pPr>
      <w:r w:rsidDel="00000000" w:rsidR="00000000" w:rsidRPr="00000000">
        <w:rPr>
          <w:sz w:val="24"/>
          <w:szCs w:val="24"/>
          <w:rtl w:val="0"/>
        </w:rPr>
        <w:t xml:space="preserve">19.7. </w:t>
      </w:r>
      <w:r w:rsidDel="00000000" w:rsidR="00000000" w:rsidRPr="00000000">
        <w:rPr>
          <w:color w:val="000000"/>
          <w:sz w:val="24"/>
          <w:szCs w:val="24"/>
          <w:rtl w:val="0"/>
        </w:rPr>
        <w:t xml:space="preserve">Havendo a necessidade de realização de ato de qualquer natureza pela(s) licitante(s), cujo prazo não conste deste edital, deverá ser atendido o prazo indicado pelo(a) Pregoeiro(a) na respectiva notificação.</w:t>
      </w:r>
    </w:p>
    <w:p w:rsidR="00000000" w:rsidDel="00000000" w:rsidP="00000000" w:rsidRDefault="00000000" w:rsidRPr="00000000" w14:paraId="00000211">
      <w:pPr>
        <w:spacing w:line="300" w:lineRule="auto"/>
        <w:jc w:val="both"/>
        <w:rPr>
          <w:color w:val="000000"/>
          <w:sz w:val="24"/>
          <w:szCs w:val="24"/>
        </w:rPr>
      </w:pPr>
      <w:r w:rsidDel="00000000" w:rsidR="00000000" w:rsidRPr="00000000">
        <w:rPr>
          <w:color w:val="000000"/>
          <w:sz w:val="24"/>
          <w:szCs w:val="24"/>
          <w:rtl w:val="0"/>
        </w:rPr>
        <w:t xml:space="preserve">19.8.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212">
      <w:pPr>
        <w:spacing w:line="300" w:lineRule="auto"/>
        <w:jc w:val="both"/>
        <w:rPr>
          <w:color w:val="000000"/>
          <w:sz w:val="24"/>
          <w:szCs w:val="24"/>
        </w:rPr>
      </w:pPr>
      <w:r w:rsidDel="00000000" w:rsidR="00000000" w:rsidRPr="00000000">
        <w:rPr>
          <w:color w:val="000000"/>
          <w:sz w:val="24"/>
          <w:szCs w:val="24"/>
          <w:rtl w:val="0"/>
        </w:rPr>
        <w:t xml:space="preserve">19.9. Os horários estabelecidos na divulgação deste procedimento e durante o envio de lances observarão o horário de Brasília, Distrito Federal, inclusive para contagem de tempo e na documentação relativa ao procedimento.</w:t>
      </w:r>
    </w:p>
    <w:p w:rsidR="00000000" w:rsidDel="00000000" w:rsidP="00000000" w:rsidRDefault="00000000" w:rsidRPr="00000000" w14:paraId="00000213">
      <w:pPr>
        <w:spacing w:line="300" w:lineRule="auto"/>
        <w:jc w:val="both"/>
        <w:rPr>
          <w:color w:val="000000"/>
          <w:sz w:val="24"/>
          <w:szCs w:val="24"/>
        </w:rPr>
      </w:pPr>
      <w:r w:rsidDel="00000000" w:rsidR="00000000" w:rsidRPr="00000000">
        <w:rPr>
          <w:color w:val="000000"/>
          <w:sz w:val="24"/>
          <w:szCs w:val="24"/>
          <w:rtl w:val="0"/>
        </w:rPr>
        <w:t xml:space="preserve">19.10.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000000" w:rsidDel="00000000" w:rsidP="00000000" w:rsidRDefault="00000000" w:rsidRPr="00000000" w14:paraId="00000214">
      <w:pPr>
        <w:spacing w:line="300" w:lineRule="auto"/>
        <w:jc w:val="both"/>
        <w:rPr>
          <w:color w:val="000000"/>
          <w:sz w:val="24"/>
          <w:szCs w:val="24"/>
        </w:rPr>
      </w:pPr>
      <w:r w:rsidDel="00000000" w:rsidR="00000000" w:rsidRPr="00000000">
        <w:rPr>
          <w:color w:val="000000"/>
          <w:sz w:val="24"/>
          <w:szCs w:val="24"/>
          <w:rtl w:val="0"/>
        </w:rPr>
        <w:t xml:space="preserve">19.11. A(s) licitante(s)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215">
      <w:pPr>
        <w:spacing w:line="300" w:lineRule="auto"/>
        <w:jc w:val="both"/>
        <w:rPr>
          <w:color w:val="000000"/>
          <w:sz w:val="24"/>
          <w:szCs w:val="24"/>
        </w:rPr>
      </w:pPr>
      <w:r w:rsidDel="00000000" w:rsidR="00000000" w:rsidRPr="00000000">
        <w:rPr>
          <w:color w:val="000000"/>
          <w:sz w:val="24"/>
          <w:szCs w:val="24"/>
          <w:rtl w:val="0"/>
        </w:rPr>
        <w:t xml:space="preserve">19.12. Integram este Aviso, para todos os efeitos, os seguintes anexos:</w:t>
      </w:r>
    </w:p>
    <w:p w:rsidR="00000000" w:rsidDel="00000000" w:rsidP="00000000" w:rsidRDefault="00000000" w:rsidRPr="00000000" w14:paraId="00000216">
      <w:pPr>
        <w:spacing w:line="300" w:lineRule="auto"/>
        <w:jc w:val="both"/>
        <w:rPr>
          <w:color w:val="000000"/>
          <w:sz w:val="24"/>
          <w:szCs w:val="24"/>
        </w:rPr>
      </w:pPr>
      <w:r w:rsidDel="00000000" w:rsidR="00000000" w:rsidRPr="00000000">
        <w:rPr>
          <w:color w:val="000000"/>
          <w:sz w:val="24"/>
          <w:szCs w:val="24"/>
          <w:rtl w:val="0"/>
        </w:rPr>
        <w:t xml:space="preserve">19.12.1. Anexo I – ETP;</w:t>
      </w:r>
    </w:p>
    <w:p w:rsidR="00000000" w:rsidDel="00000000" w:rsidP="00000000" w:rsidRDefault="00000000" w:rsidRPr="00000000" w14:paraId="00000217">
      <w:pPr>
        <w:spacing w:line="300" w:lineRule="auto"/>
        <w:jc w:val="both"/>
        <w:rPr>
          <w:color w:val="000000"/>
          <w:sz w:val="24"/>
          <w:szCs w:val="24"/>
        </w:rPr>
      </w:pPr>
      <w:r w:rsidDel="00000000" w:rsidR="00000000" w:rsidRPr="00000000">
        <w:rPr>
          <w:color w:val="000000"/>
          <w:sz w:val="24"/>
          <w:szCs w:val="24"/>
          <w:rtl w:val="0"/>
        </w:rPr>
        <w:t xml:space="preserve">19.12.2. Anexo II – TR</w:t>
      </w:r>
    </w:p>
    <w:p w:rsidR="00000000" w:rsidDel="00000000" w:rsidP="00000000" w:rsidRDefault="00000000" w:rsidRPr="00000000" w14:paraId="00000218">
      <w:pPr>
        <w:spacing w:line="300" w:lineRule="auto"/>
        <w:jc w:val="both"/>
        <w:rPr>
          <w:color w:val="000000"/>
          <w:sz w:val="24"/>
          <w:szCs w:val="24"/>
        </w:rPr>
      </w:pPr>
      <w:r w:rsidDel="00000000" w:rsidR="00000000" w:rsidRPr="00000000">
        <w:rPr>
          <w:sz w:val="24"/>
          <w:szCs w:val="24"/>
          <w:rtl w:val="0"/>
        </w:rPr>
        <w:t xml:space="preserve">19.12.3. Anexo III – Minuta de Proposta Comercial com Declaração de que sua proposta econômica compreendem a integralidade dos custos para atendimento dos direitos trabalhistas </w:t>
      </w:r>
      <w:r w:rsidDel="00000000" w:rsidR="00000000" w:rsidRPr="00000000">
        <w:rPr>
          <w:color w:val="000000"/>
          <w:sz w:val="24"/>
          <w:szCs w:val="24"/>
          <w:rtl w:val="0"/>
        </w:rPr>
        <w:t xml:space="preserve">assegurados na CR/88;</w:t>
      </w:r>
    </w:p>
    <w:p w:rsidR="00000000" w:rsidDel="00000000" w:rsidP="00000000" w:rsidRDefault="00000000" w:rsidRPr="00000000" w14:paraId="00000219">
      <w:pPr>
        <w:spacing w:line="300" w:lineRule="auto"/>
        <w:jc w:val="both"/>
        <w:rPr>
          <w:color w:val="000000"/>
          <w:sz w:val="24"/>
          <w:szCs w:val="24"/>
        </w:rPr>
      </w:pPr>
      <w:r w:rsidDel="00000000" w:rsidR="00000000" w:rsidRPr="00000000">
        <w:rPr>
          <w:color w:val="000000"/>
          <w:sz w:val="24"/>
          <w:szCs w:val="24"/>
          <w:rtl w:val="0"/>
        </w:rPr>
        <w:t xml:space="preserve">19.12.4. Anexo IV – Declaração Unificada;</w:t>
      </w:r>
    </w:p>
    <w:p w:rsidR="00000000" w:rsidDel="00000000" w:rsidP="00000000" w:rsidRDefault="00000000" w:rsidRPr="00000000" w14:paraId="0000021A">
      <w:pPr>
        <w:spacing w:line="300" w:lineRule="auto"/>
        <w:jc w:val="both"/>
        <w:rPr>
          <w:sz w:val="24"/>
          <w:szCs w:val="24"/>
        </w:rPr>
      </w:pPr>
      <w:bookmarkStart w:colFirst="0" w:colLast="0" w:name="_heading=h.ml5ga1fxy1y1" w:id="4"/>
      <w:bookmarkEnd w:id="4"/>
      <w:r w:rsidDel="00000000" w:rsidR="00000000" w:rsidRPr="00000000">
        <w:rPr>
          <w:sz w:val="24"/>
          <w:szCs w:val="24"/>
          <w:rtl w:val="0"/>
        </w:rPr>
        <w:t xml:space="preserve">15.12.5. Anexo VII – Minuta do Contrato Administrativo;</w:t>
      </w:r>
    </w:p>
    <w:p w:rsidR="00000000" w:rsidDel="00000000" w:rsidP="00000000" w:rsidRDefault="00000000" w:rsidRPr="00000000" w14:paraId="0000021B">
      <w:pPr>
        <w:tabs>
          <w:tab w:val="left" w:leader="none" w:pos="2268"/>
        </w:tabs>
        <w:spacing w:line="300" w:lineRule="auto"/>
        <w:jc w:val="both"/>
        <w:rPr>
          <w:sz w:val="24"/>
          <w:szCs w:val="24"/>
        </w:rPr>
      </w:pPr>
      <w:r w:rsidDel="00000000" w:rsidR="00000000" w:rsidRPr="00000000">
        <w:rPr>
          <w:rtl w:val="0"/>
        </w:rPr>
      </w:r>
    </w:p>
    <w:p w:rsidR="00000000" w:rsidDel="00000000" w:rsidP="00000000" w:rsidRDefault="00000000" w:rsidRPr="00000000" w14:paraId="0000021C">
      <w:pPr>
        <w:tabs>
          <w:tab w:val="left" w:leader="none" w:pos="2268"/>
        </w:tabs>
        <w:spacing w:line="300" w:lineRule="auto"/>
        <w:jc w:val="both"/>
        <w:rPr>
          <w:sz w:val="24"/>
          <w:szCs w:val="24"/>
        </w:rPr>
      </w:pPr>
      <w:r w:rsidDel="00000000" w:rsidR="00000000" w:rsidRPr="00000000">
        <w:rPr>
          <w:sz w:val="24"/>
          <w:szCs w:val="24"/>
          <w:rtl w:val="0"/>
        </w:rPr>
        <w:t xml:space="preserve">Conceição de Ipanema/</w:t>
      </w:r>
      <w:r w:rsidDel="00000000" w:rsidR="00000000" w:rsidRPr="00000000">
        <w:rPr>
          <w:sz w:val="24"/>
          <w:szCs w:val="24"/>
          <w:rtl w:val="0"/>
        </w:rPr>
        <w:t xml:space="preserve">MG, 09 de junho de 2026</w:t>
      </w:r>
    </w:p>
    <w:p w:rsidR="00000000" w:rsidDel="00000000" w:rsidP="00000000" w:rsidRDefault="00000000" w:rsidRPr="00000000" w14:paraId="0000021D">
      <w:pPr>
        <w:spacing w:line="300" w:lineRule="auto"/>
        <w:ind w:firstLine="2268"/>
        <w:jc w:val="both"/>
        <w:rPr>
          <w:sz w:val="24"/>
          <w:szCs w:val="24"/>
        </w:rPr>
      </w:pPr>
      <w:r w:rsidDel="00000000" w:rsidR="00000000" w:rsidRPr="00000000">
        <w:rPr>
          <w:rtl w:val="0"/>
        </w:rPr>
      </w:r>
    </w:p>
    <w:p w:rsidR="00000000" w:rsidDel="00000000" w:rsidP="00000000" w:rsidRDefault="00000000" w:rsidRPr="00000000" w14:paraId="0000021E">
      <w:pPr>
        <w:tabs>
          <w:tab w:val="left" w:leader="none" w:pos="2268"/>
        </w:tabs>
        <w:spacing w:line="300" w:lineRule="auto"/>
        <w:rPr>
          <w:b w:val="1"/>
          <w:bCs w:val="1"/>
          <w:color w:val="000000"/>
          <w:sz w:val="24"/>
          <w:szCs w:val="24"/>
        </w:rPr>
      </w:pPr>
      <w:r w:rsidDel="00000000" w:rsidR="00000000" w:rsidRPr="00000000">
        <w:rPr>
          <w:rtl w:val="0"/>
        </w:rPr>
      </w:r>
    </w:p>
    <w:p w:rsidR="00000000" w:rsidDel="00000000" w:rsidP="00000000" w:rsidRDefault="00000000" w:rsidRPr="00000000" w14:paraId="0000021F">
      <w:pPr>
        <w:tabs>
          <w:tab w:val="left" w:leader="none" w:pos="2268"/>
        </w:tabs>
        <w:spacing w:line="300" w:lineRule="auto"/>
        <w:rPr>
          <w:b w:val="1"/>
          <w:bCs w:val="1"/>
          <w:color w:val="000000"/>
          <w:sz w:val="24"/>
          <w:szCs w:val="24"/>
        </w:rPr>
      </w:pPr>
      <w:r w:rsidDel="00000000" w:rsidR="00000000" w:rsidRPr="00000000">
        <w:rPr>
          <w:rtl w:val="0"/>
        </w:rPr>
      </w:r>
    </w:p>
    <w:p w:rsidR="00000000" w:rsidDel="00000000" w:rsidP="00000000" w:rsidRDefault="00000000" w:rsidRPr="00000000" w14:paraId="00000220">
      <w:pPr>
        <w:ind w:right="-15"/>
        <w:jc w:val="center"/>
        <w:rPr>
          <w:b w:val="1"/>
          <w:bCs w:val="1"/>
          <w:sz w:val="24"/>
          <w:szCs w:val="24"/>
        </w:rPr>
      </w:pPr>
      <w:r w:rsidDel="00000000" w:rsidR="00000000" w:rsidRPr="00000000">
        <w:rPr>
          <w:b w:val="1"/>
          <w:bCs w:val="1"/>
          <w:sz w:val="24"/>
          <w:szCs w:val="24"/>
          <w:rtl w:val="0"/>
        </w:rPr>
        <w:t xml:space="preserve">Danilo Francisco de Souza</w:t>
      </w:r>
    </w:p>
    <w:p w:rsidR="00000000" w:rsidDel="00000000" w:rsidP="00000000" w:rsidRDefault="00000000" w:rsidRPr="00000000" w14:paraId="00000221">
      <w:pPr>
        <w:ind w:right="-15"/>
        <w:jc w:val="center"/>
        <w:rPr>
          <w:b w:val="1"/>
          <w:bCs w:val="1"/>
          <w:sz w:val="24"/>
          <w:szCs w:val="24"/>
        </w:rPr>
      </w:pPr>
      <w:r w:rsidDel="00000000" w:rsidR="00000000" w:rsidRPr="00000000">
        <w:rPr>
          <w:sz w:val="24"/>
          <w:szCs w:val="24"/>
          <w:rtl w:val="0"/>
        </w:rPr>
        <w:t xml:space="preserve">Secretário Municipal de Obras</w:t>
      </w:r>
      <w:r w:rsidDel="00000000" w:rsidR="00000000" w:rsidRPr="00000000">
        <w:rPr>
          <w:rtl w:val="0"/>
        </w:rPr>
      </w:r>
    </w:p>
    <w:p w:rsidR="00000000" w:rsidDel="00000000" w:rsidP="00000000" w:rsidRDefault="00000000" w:rsidRPr="00000000" w14:paraId="00000222">
      <w:pPr>
        <w:tabs>
          <w:tab w:val="left" w:leader="none" w:pos="0"/>
        </w:tabs>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223">
      <w:pPr>
        <w:tabs>
          <w:tab w:val="left" w:leader="none" w:pos="0"/>
        </w:tabs>
        <w:spacing w:line="300" w:lineRule="auto"/>
        <w:jc w:val="center"/>
        <w:rPr>
          <w:b w:val="1"/>
          <w:bCs w:val="1"/>
          <w:sz w:val="24"/>
          <w:szCs w:val="24"/>
        </w:rPr>
      </w:pPr>
      <w:r w:rsidDel="00000000" w:rsidR="00000000" w:rsidRPr="00000000">
        <w:rPr>
          <w:rtl w:val="0"/>
        </w:rPr>
      </w:r>
    </w:p>
    <w:p w:rsidR="00000000" w:rsidDel="00000000" w:rsidP="00000000" w:rsidRDefault="00000000" w:rsidRPr="00000000" w14:paraId="00000224">
      <w:pPr>
        <w:tabs>
          <w:tab w:val="left" w:leader="none" w:pos="0"/>
        </w:tabs>
        <w:spacing w:line="300" w:lineRule="auto"/>
        <w:jc w:val="center"/>
        <w:rPr>
          <w:b w:val="1"/>
          <w:bCs w:val="1"/>
          <w:sz w:val="24"/>
          <w:szCs w:val="24"/>
        </w:rPr>
      </w:pPr>
      <w:r w:rsidDel="00000000" w:rsidR="00000000" w:rsidRPr="00000000">
        <w:rPr>
          <w:rtl w:val="0"/>
        </w:rPr>
      </w:r>
    </w:p>
    <w:p w:rsidR="00000000" w:rsidDel="00000000" w:rsidP="00000000" w:rsidRDefault="00000000" w:rsidRPr="00000000" w14:paraId="00000225">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r>
    </w:p>
    <w:sectPr>
      <w:headerReference r:id="rId12" w:type="default"/>
      <w:footerReference r:id="rId13" w:type="default"/>
      <w:pgSz w:h="16838" w:w="11906" w:orient="portrait"/>
      <w:pgMar w:bottom="1134" w:top="1701" w:left="1701" w:right="1134" w:header="426" w:footer="4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ungsuh"/>
  <w:font w:name="Lustria">
    <w:embedRegular w:fontKey="{00000000-0000-0000-0000-000000000000}" r:id="rId1" w:subsetted="0"/>
  </w:font>
  <w:font w:name="Cambria Math">
    <w:embedRegular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8647060" cy="204381"/>
          <wp:effectExtent b="0" l="0" r="0" t="0"/>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8647060" cy="204381"/>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7">
    <w:pPr>
      <w:spacing w:line="500" w:lineRule="auto"/>
      <w:jc w:val="center"/>
      <w:rPr>
        <w:rFonts w:ascii="Lustria" w:cs="Lustria" w:eastAsia="Lustria" w:hAnsi="Lustria"/>
        <w:b w:val="1"/>
        <w:bCs w:val="1"/>
        <w:color w:val="000000"/>
        <w:sz w:val="40"/>
        <w:szCs w:val="40"/>
      </w:rPr>
    </w:pPr>
    <w:r w:rsidDel="00000000" w:rsidR="00000000" w:rsidRPr="00000000">
      <w:rPr>
        <w:rFonts w:ascii="Lustria" w:cs="Lustria" w:eastAsia="Lustria" w:hAnsi="Lustria"/>
        <w:b w:val="1"/>
        <w:bCs w:val="1"/>
        <w:color w:val="000000"/>
        <w:sz w:val="40"/>
        <w:szCs w:val="40"/>
        <w:rtl w:val="0"/>
      </w:rPr>
      <w:t xml:space="preserve">PREFEITURA MUNICIPAL</w:t>
    </w:r>
    <w:r w:rsidDel="00000000" w:rsidR="00000000" w:rsidRPr="00000000">
      <w:drawing>
        <wp:anchor allowOverlap="1" behindDoc="0" distB="0" distT="0" distL="114300" distR="114300" hidden="0" layoutInCell="1" locked="0" relativeHeight="0" simplePos="0">
          <wp:simplePos x="0" y="0"/>
          <wp:positionH relativeFrom="column">
            <wp:posOffset>-390524</wp:posOffset>
          </wp:positionH>
          <wp:positionV relativeFrom="paragraph">
            <wp:posOffset>9525</wp:posOffset>
          </wp:positionV>
          <wp:extent cx="1285875" cy="1012190"/>
          <wp:effectExtent b="0" l="0" r="0" t="0"/>
          <wp:wrapSquare wrapText="bothSides" distB="0" distT="0" distL="114300" distR="114300"/>
          <wp:docPr descr="emblema" id="3" name="image1.png"/>
          <a:graphic>
            <a:graphicData uri="http://schemas.openxmlformats.org/drawingml/2006/picture">
              <pic:pic>
                <pic:nvPicPr>
                  <pic:cNvPr descr="emblema" id="0" name="image1.png"/>
                  <pic:cNvPicPr preferRelativeResize="0"/>
                </pic:nvPicPr>
                <pic:blipFill>
                  <a:blip r:embed="rId1"/>
                  <a:srcRect b="0" l="0" r="0" t="0"/>
                  <a:stretch>
                    <a:fillRect/>
                  </a:stretch>
                </pic:blipFill>
                <pic:spPr>
                  <a:xfrm>
                    <a:off x="0" y="0"/>
                    <a:ext cx="1285875" cy="1012190"/>
                  </a:xfrm>
                  <a:prstGeom prst="rect"/>
                  <a:ln/>
                </pic:spPr>
              </pic:pic>
            </a:graphicData>
          </a:graphic>
        </wp:anchor>
      </w:drawing>
    </w:r>
  </w:p>
  <w:p w:rsidR="00000000" w:rsidDel="00000000" w:rsidP="00000000" w:rsidRDefault="00000000" w:rsidRPr="00000000" w14:paraId="00000228">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CONCEIÇÃO DE IPANEMA – MG</w:t>
    </w:r>
  </w:p>
  <w:p w:rsidR="00000000" w:rsidDel="00000000" w:rsidP="00000000" w:rsidRDefault="00000000" w:rsidRPr="00000000" w14:paraId="00000229">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CNPJ: 18.334.300/0001-72</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709"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276" w:lineRule="auto"/>
    </w:pPr>
    <w:rPr>
      <w:rFonts w:ascii="Calibri" w:cs="Calibri" w:eastAsia="Calibri" w:hAnsi="Calibri"/>
      <w:color w:val="2e75b5"/>
      <w:sz w:val="32"/>
      <w:szCs w:val="32"/>
    </w:rPr>
  </w:style>
  <w:style w:type="paragraph" w:styleId="Heading2">
    <w:name w:val="heading 2"/>
    <w:basedOn w:val="Normal"/>
    <w:next w:val="Normal"/>
    <w:pPr>
      <w:keepNext w:val="1"/>
      <w:tabs>
        <w:tab w:val="left" w:leader="none" w:pos="1701"/>
      </w:tabs>
      <w:ind w:right="0"/>
      <w:jc w:val="center"/>
    </w:pPr>
    <w:rPr>
      <w:b w:val="1"/>
      <w:bCs w:val="1"/>
      <w:color w:val="000000"/>
      <w:sz w:val="24"/>
      <w:szCs w:val="24"/>
    </w:rPr>
  </w:style>
  <w:style w:type="paragraph" w:styleId="Heading3">
    <w:name w:val="heading 3"/>
    <w:basedOn w:val="Normal"/>
    <w:next w:val="Normal"/>
    <w:pPr>
      <w:keepNext w:val="1"/>
      <w:keepLines w:val="1"/>
      <w:spacing w:after="80" w:before="280" w:line="256" w:lineRule="auto"/>
    </w:pPr>
    <w:rPr>
      <w:rFonts w:ascii="Calibri" w:cs="Calibri" w:eastAsia="Calibri" w:hAnsi="Calibri"/>
      <w:b w:val="1"/>
      <w:bCs w:val="1"/>
      <w:sz w:val="28"/>
      <w:szCs w:val="28"/>
    </w:rPr>
  </w:style>
  <w:style w:type="paragraph" w:styleId="Heading4">
    <w:name w:val="heading 4"/>
    <w:basedOn w:val="Normal"/>
    <w:next w:val="Normal"/>
    <w:pPr>
      <w:keepNext w:val="1"/>
      <w:keepLines w:val="1"/>
      <w:spacing w:after="40" w:before="240" w:line="256" w:lineRule="auto"/>
    </w:pPr>
    <w:rPr>
      <w:rFonts w:ascii="Calibri" w:cs="Calibri" w:eastAsia="Calibri" w:hAnsi="Calibri"/>
      <w:b w:val="1"/>
      <w:bCs w:val="1"/>
      <w:sz w:val="24"/>
      <w:szCs w:val="24"/>
    </w:rPr>
  </w:style>
  <w:style w:type="paragraph" w:styleId="Heading5">
    <w:name w:val="heading 5"/>
    <w:basedOn w:val="Normal"/>
    <w:next w:val="Normal"/>
    <w:pPr>
      <w:keepNext w:val="1"/>
      <w:keepLines w:val="1"/>
      <w:spacing w:after="40" w:before="220" w:line="256" w:lineRule="auto"/>
    </w:pPr>
    <w:rPr>
      <w:rFonts w:ascii="Calibri" w:cs="Calibri" w:eastAsia="Calibri" w:hAnsi="Calibri"/>
      <w:b w:val="1"/>
      <w:bCs w:val="1"/>
      <w:sz w:val="22"/>
      <w:szCs w:val="22"/>
    </w:rPr>
  </w:style>
  <w:style w:type="paragraph" w:styleId="Heading6">
    <w:name w:val="heading 6"/>
    <w:basedOn w:val="Normal"/>
    <w:next w:val="Normal"/>
    <w:pPr>
      <w:keepNext w:val="1"/>
      <w:keepLines w:val="1"/>
      <w:spacing w:before="40" w:line="276" w:lineRule="auto"/>
    </w:pPr>
    <w:rPr>
      <w:rFonts w:ascii="Calibri" w:cs="Calibri" w:eastAsia="Calibri" w:hAnsi="Calibri"/>
      <w:color w:val="1e4d78"/>
      <w:sz w:val="22"/>
      <w:szCs w:val="22"/>
    </w:rPr>
  </w:style>
  <w:style w:type="paragraph" w:styleId="Title">
    <w:name w:val="Title"/>
    <w:basedOn w:val="Normal"/>
    <w:next w:val="Normal"/>
    <w:pPr>
      <w:widowControl w:val="0"/>
      <w:spacing w:before="18" w:lineRule="auto"/>
      <w:ind w:left="14" w:right="14"/>
      <w:jc w:val="center"/>
    </w:pPr>
    <w:rPr>
      <w:rFonts w:ascii="Arial" w:cs="Arial" w:eastAsia="Arial" w:hAnsi="Arial"/>
      <w:b w:val="1"/>
      <w:bCs w:val="1"/>
      <w:sz w:val="32"/>
      <w:szCs w:val="32"/>
    </w:rPr>
  </w:style>
  <w:style w:type="paragraph" w:styleId="Subtitle">
    <w:name w:val="Subtitle"/>
    <w:basedOn w:val="Normal"/>
    <w:next w:val="Normal"/>
    <w:pPr>
      <w:spacing w:line="360" w:lineRule="auto"/>
      <w:ind w:left="1701" w:right="1418"/>
      <w:jc w:val="center"/>
    </w:pPr>
    <w:rPr>
      <w:b w:val="1"/>
      <w:bCs w:val="1"/>
      <w:sz w:val="24"/>
      <w:szCs w:val="24"/>
      <w:u w:val="singl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licitacao@pmsjmantimento.mg.gov.br" TargetMode="External"/><Relationship Id="rId10" Type="http://schemas.openxmlformats.org/officeDocument/2006/relationships/hyperlink" Target="http://www.bnc.org.br"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s://www.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 Id="rId2" Type="http://schemas.openxmlformats.org/officeDocument/2006/relationships/font" Target="fonts/CambriaMath-regular.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Idyekex6kVhRy6yfYHpIPQ4RTQ==">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