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i w:val="1"/>
          <w:iCs w:val="1"/>
          <w:sz w:val="24"/>
          <w:szCs w:val="24"/>
        </w:rPr>
      </w:pPr>
      <w:r w:rsidDel="00000000" w:rsidR="00000000" w:rsidRPr="00000000">
        <w:rPr>
          <w:rtl w:val="0"/>
        </w:rPr>
      </w:r>
    </w:p>
    <w:p w:rsidR="00000000" w:rsidDel="00000000" w:rsidP="00000000" w:rsidRDefault="00000000" w:rsidRPr="00000000" w14:paraId="00000002">
      <w:pPr>
        <w:jc w:val="center"/>
        <w:rPr>
          <w:b w:val="1"/>
          <w:bCs w:val="1"/>
          <w:i w:val="1"/>
          <w:iCs w:val="1"/>
          <w:sz w:val="24"/>
          <w:szCs w:val="24"/>
        </w:rPr>
      </w:pPr>
      <w:r w:rsidDel="00000000" w:rsidR="00000000" w:rsidRPr="00000000">
        <w:rPr>
          <w:rtl w:val="0"/>
        </w:rPr>
      </w:r>
    </w:p>
    <w:p w:rsidR="00000000" w:rsidDel="00000000" w:rsidP="00000000" w:rsidRDefault="00000000" w:rsidRPr="00000000" w14:paraId="00000003">
      <w:pPr>
        <w:jc w:val="center"/>
        <w:rPr>
          <w:sz w:val="24"/>
          <w:szCs w:val="24"/>
        </w:rPr>
      </w:pPr>
      <w:r w:rsidDel="00000000" w:rsidR="00000000" w:rsidRPr="00000000">
        <w:rPr>
          <w:b w:val="1"/>
          <w:bCs w:val="1"/>
          <w:i w:val="1"/>
          <w:iCs w:val="1"/>
          <w:sz w:val="24"/>
          <w:szCs w:val="24"/>
          <w:rtl w:val="0"/>
        </w:rPr>
        <w:t xml:space="preserve">EDITAL</w:t>
      </w: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b w:val="1"/>
          <w:bCs w:val="1"/>
          <w:i w:val="1"/>
          <w:iCs w:val="1"/>
          <w:sz w:val="24"/>
          <w:szCs w:val="24"/>
          <w:rtl w:val="0"/>
        </w:rPr>
        <w:t xml:space="preserve">PREGÃO ELETRÔNICO SRP Nº 006/2026.</w:t>
      </w:r>
      <w:r w:rsidDel="00000000" w:rsidR="00000000" w:rsidRPr="00000000">
        <w:rPr>
          <w:rtl w:val="0"/>
        </w:rPr>
      </w:r>
    </w:p>
    <w:p w:rsidR="00000000" w:rsidDel="00000000" w:rsidP="00000000" w:rsidRDefault="00000000" w:rsidRPr="00000000" w14:paraId="00000006">
      <w:pPr>
        <w:jc w:val="center"/>
        <w:rPr>
          <w:sz w:val="24"/>
          <w:szCs w:val="24"/>
        </w:rPr>
      </w:pPr>
      <w:r w:rsidDel="00000000" w:rsidR="00000000" w:rsidRPr="00000000">
        <w:rPr>
          <w:b w:val="1"/>
          <w:bCs w:val="1"/>
          <w:i w:val="1"/>
          <w:iCs w:val="1"/>
          <w:sz w:val="24"/>
          <w:szCs w:val="24"/>
          <w:rtl w:val="0"/>
        </w:rPr>
        <w:t xml:space="preserve">(SISTEMA DE REGISTRO DE PREÇOS)</w:t>
      </w:r>
      <w:r w:rsidDel="00000000" w:rsidR="00000000" w:rsidRPr="00000000">
        <w:rPr>
          <w:rtl w:val="0"/>
        </w:rPr>
      </w:r>
    </w:p>
    <w:p w:rsidR="00000000" w:rsidDel="00000000" w:rsidP="00000000" w:rsidRDefault="00000000" w:rsidRPr="00000000" w14:paraId="00000007">
      <w:pPr>
        <w:jc w:val="cente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b w:val="1"/>
          <w:bCs w:val="1"/>
          <w:sz w:val="24"/>
          <w:szCs w:val="24"/>
          <w:rtl w:val="0"/>
        </w:rPr>
        <w:t xml:space="preserve">Processo Administrativo Nº 031/2026.</w:t>
      </w: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b w:val="1"/>
          <w:bCs w:val="1"/>
          <w:sz w:val="24"/>
          <w:szCs w:val="24"/>
          <w:rtl w:val="0"/>
        </w:rPr>
        <w:t xml:space="preserve">Modalidade: Pregão Eletrônico SRP Nº 006/2026.</w:t>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b w:val="1"/>
          <w:bCs w:val="1"/>
          <w:sz w:val="24"/>
          <w:szCs w:val="24"/>
          <w:rtl w:val="0"/>
        </w:rPr>
        <w:t xml:space="preserve">Forma de Execução: </w:t>
      </w:r>
      <w:r w:rsidDel="00000000" w:rsidR="00000000" w:rsidRPr="00000000">
        <w:rPr>
          <w:sz w:val="24"/>
          <w:szCs w:val="24"/>
          <w:rtl w:val="0"/>
        </w:rPr>
        <w:t xml:space="preserve">indireta.</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b w:val="1"/>
          <w:bCs w:val="1"/>
          <w:color w:val="000000"/>
          <w:sz w:val="24"/>
          <w:szCs w:val="24"/>
          <w:rtl w:val="0"/>
        </w:rPr>
        <w:t xml:space="preserve">Tipo de Licitação: </w:t>
      </w:r>
      <w:r w:rsidDel="00000000" w:rsidR="00000000" w:rsidRPr="00000000">
        <w:rPr>
          <w:color w:val="000000"/>
          <w:sz w:val="24"/>
          <w:szCs w:val="24"/>
          <w:rtl w:val="0"/>
        </w:rPr>
        <w:t xml:space="preserve">Menor Preço por </w:t>
      </w:r>
      <w:r w:rsidDel="00000000" w:rsidR="00000000" w:rsidRPr="00000000">
        <w:rPr>
          <w:sz w:val="24"/>
          <w:szCs w:val="24"/>
          <w:rtl w:val="0"/>
        </w:rPr>
        <w:t xml:space="preserve">lote valor global</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de diversas Secretarias Municipais, realizará licitação para </w:t>
      </w:r>
      <w:r w:rsidDel="00000000" w:rsidR="00000000" w:rsidRPr="00000000">
        <w:rPr>
          <w:b w:val="1"/>
          <w:bCs w:val="1"/>
          <w:color w:val="000000"/>
          <w:sz w:val="24"/>
          <w:szCs w:val="24"/>
          <w:u w:val="single"/>
          <w:rtl w:val="0"/>
        </w:rPr>
        <w:t xml:space="preserve">REGISTRO DE PREÇOS</w:t>
      </w:r>
      <w:r w:rsidDel="00000000" w:rsidR="00000000" w:rsidRPr="00000000">
        <w:rPr>
          <w:color w:val="000000"/>
          <w:sz w:val="24"/>
          <w:szCs w:val="24"/>
          <w:rtl w:val="0"/>
        </w:rPr>
        <w:t xml:space="preserve">, na </w:t>
      </w:r>
      <w:r w:rsidDel="00000000" w:rsidR="00000000" w:rsidRPr="00000000">
        <w:rPr>
          <w:b w:val="1"/>
          <w:bCs w:val="1"/>
          <w:color w:val="000000"/>
          <w:sz w:val="24"/>
          <w:szCs w:val="24"/>
          <w:u w:val="single"/>
          <w:rtl w:val="0"/>
        </w:rPr>
        <w:t xml:space="preserve">MODALIDADE PREGÃO, NA FORMA ELETRÔNICA</w:t>
      </w:r>
      <w:r w:rsidDel="00000000" w:rsidR="00000000" w:rsidRPr="00000000">
        <w:rPr>
          <w:color w:val="000000"/>
          <w:sz w:val="24"/>
          <w:szCs w:val="24"/>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br w:type="textWrapping"/>
      </w:r>
    </w:p>
    <w:p w:rsidR="00000000" w:rsidDel="00000000" w:rsidP="00000000" w:rsidRDefault="00000000" w:rsidRPr="00000000" w14:paraId="00000012">
      <w:pPr>
        <w:numPr>
          <w:ilvl w:val="0"/>
          <w:numId w:val="4"/>
        </w:numPr>
        <w:spacing w:line="360" w:lineRule="auto"/>
        <w:ind w:left="141.73228346456688" w:right="-142" w:hanging="141.73228346456688"/>
        <w:rPr>
          <w:rFonts w:ascii="Georgia" w:cs="Georgia" w:eastAsia="Georgia" w:hAnsi="Georgia"/>
          <w:sz w:val="22"/>
          <w:szCs w:val="22"/>
          <w:u w:val="none"/>
        </w:rPr>
      </w:pPr>
      <w:r w:rsidDel="00000000" w:rsidR="00000000" w:rsidRPr="00000000">
        <w:rPr>
          <w:rFonts w:ascii="Georgia" w:cs="Georgia" w:eastAsia="Georgia" w:hAnsi="Georgia"/>
          <w:sz w:val="22"/>
          <w:szCs w:val="22"/>
          <w:rtl w:val="0"/>
        </w:rPr>
        <w:t xml:space="preserve">Recebimento das Propostas a</w:t>
      </w:r>
      <w:r w:rsidDel="00000000" w:rsidR="00000000" w:rsidRPr="00000000">
        <w:rPr>
          <w:rFonts w:ascii="Georgia" w:cs="Georgia" w:eastAsia="Georgia" w:hAnsi="Georgia"/>
          <w:sz w:val="22"/>
          <w:szCs w:val="22"/>
          <w:rtl w:val="0"/>
        </w:rPr>
        <w:t xml:space="preserve"> partir das 08h00min do dia 11/06/2026 até às 07h00min do dia 23/06/2026. </w:t>
      </w:r>
    </w:p>
    <w:p w:rsidR="00000000" w:rsidDel="00000000" w:rsidP="00000000" w:rsidRDefault="00000000" w:rsidRPr="00000000" w14:paraId="00000013">
      <w:pPr>
        <w:spacing w:line="360" w:lineRule="auto"/>
        <w:ind w:left="141.73228346456688" w:right="-142" w:hanging="141.73228346456688"/>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14">
      <w:pPr>
        <w:numPr>
          <w:ilvl w:val="0"/>
          <w:numId w:val="4"/>
        </w:numPr>
        <w:spacing w:line="360" w:lineRule="auto"/>
        <w:ind w:left="141.73228346456688" w:right="-142" w:hanging="141.73228346456688"/>
        <w:rPr>
          <w:rFonts w:ascii="Georgia" w:cs="Georgia" w:eastAsia="Georgia" w:hAnsi="Georgia"/>
          <w:sz w:val="22"/>
          <w:szCs w:val="22"/>
          <w:u w:val="none"/>
        </w:rPr>
      </w:pPr>
      <w:r w:rsidDel="00000000" w:rsidR="00000000" w:rsidRPr="00000000">
        <w:rPr>
          <w:rFonts w:ascii="Georgia" w:cs="Georgia" w:eastAsia="Georgia" w:hAnsi="Georgia"/>
          <w:sz w:val="22"/>
          <w:szCs w:val="22"/>
          <w:rtl w:val="0"/>
        </w:rPr>
        <w:t xml:space="preserve">Abertura e Julgamento das Propostas:  Às 07h 00min, do dia 23/06/2026.</w:t>
      </w:r>
    </w:p>
    <w:p w:rsidR="00000000" w:rsidDel="00000000" w:rsidP="00000000" w:rsidRDefault="00000000" w:rsidRPr="00000000" w14:paraId="00000015">
      <w:pPr>
        <w:spacing w:line="360" w:lineRule="auto"/>
        <w:ind w:left="141.73228346456688" w:right="-142" w:hanging="141.73228346456688"/>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16">
      <w:pPr>
        <w:numPr>
          <w:ilvl w:val="0"/>
          <w:numId w:val="4"/>
        </w:numPr>
        <w:spacing w:line="360" w:lineRule="auto"/>
        <w:ind w:left="141.73228346456688" w:right="-142" w:hanging="141.73228346456688"/>
        <w:rPr>
          <w:rFonts w:ascii="Georgia" w:cs="Georgia" w:eastAsia="Georgia" w:hAnsi="Georgia"/>
          <w:sz w:val="22"/>
          <w:szCs w:val="22"/>
          <w:u w:val="none"/>
        </w:rPr>
      </w:pPr>
      <w:r w:rsidDel="00000000" w:rsidR="00000000" w:rsidRPr="00000000">
        <w:rPr>
          <w:rFonts w:ascii="Georgia" w:cs="Georgia" w:eastAsia="Georgia" w:hAnsi="Georgia"/>
          <w:sz w:val="22"/>
          <w:szCs w:val="22"/>
          <w:rtl w:val="0"/>
        </w:rPr>
        <w:t xml:space="preserve">Início da Disputa e Oferta de Lances: Às 13h 00 do dia 23/06/2026; </w:t>
      </w:r>
    </w:p>
    <w:p w:rsidR="00000000" w:rsidDel="00000000" w:rsidP="00000000" w:rsidRDefault="00000000" w:rsidRPr="00000000" w14:paraId="00000017">
      <w:pPr>
        <w:ind w:left="141.73228346456688" w:right="-142" w:hanging="141.73228346456688"/>
        <w:rPr>
          <w:rFonts w:ascii="Georgia" w:cs="Georgia" w:eastAsia="Georgia" w:hAnsi="Georgia"/>
          <w:color w:val="ff0000"/>
          <w:sz w:val="22"/>
          <w:szCs w:val="22"/>
        </w:rPr>
      </w:pPr>
      <w:r w:rsidDel="00000000" w:rsidR="00000000" w:rsidRPr="00000000">
        <w:rPr>
          <w:rtl w:val="0"/>
        </w:rPr>
      </w:r>
    </w:p>
    <w:p w:rsidR="00000000" w:rsidDel="00000000" w:rsidP="00000000" w:rsidRDefault="00000000" w:rsidRPr="00000000" w14:paraId="00000018">
      <w:pPr>
        <w:ind w:firstLine="0"/>
        <w:rPr>
          <w:color w:val="ff0000"/>
          <w:sz w:val="24"/>
          <w:szCs w:val="24"/>
        </w:rPr>
      </w:pPr>
      <w:r w:rsidDel="00000000" w:rsidR="00000000" w:rsidRPr="00000000">
        <w:rPr>
          <w:rtl w:val="0"/>
        </w:rPr>
      </w:r>
    </w:p>
    <w:p w:rsidR="00000000" w:rsidDel="00000000" w:rsidP="00000000" w:rsidRDefault="00000000" w:rsidRPr="00000000" w14:paraId="00000019">
      <w:pPr>
        <w:numPr>
          <w:ilvl w:val="0"/>
          <w:numId w:val="1"/>
        </w:numPr>
        <w:ind w:left="360" w:right="-142" w:hanging="360"/>
        <w:rPr>
          <w:color w:val="000000"/>
          <w:sz w:val="24"/>
          <w:szCs w:val="24"/>
        </w:rPr>
      </w:pPr>
      <w:r w:rsidDel="00000000" w:rsidR="00000000" w:rsidRPr="00000000">
        <w:rPr>
          <w:color w:val="000000"/>
          <w:sz w:val="24"/>
          <w:szCs w:val="24"/>
          <w:rtl w:val="0"/>
        </w:rPr>
        <w:t xml:space="preserve">Referência/hora: </w:t>
      </w:r>
      <w:r w:rsidDel="00000000" w:rsidR="00000000" w:rsidRPr="00000000">
        <w:rPr>
          <w:b w:val="1"/>
          <w:bCs w:val="1"/>
          <w:color w:val="000000"/>
          <w:sz w:val="24"/>
          <w:szCs w:val="24"/>
          <w:rtl w:val="0"/>
        </w:rPr>
        <w:t xml:space="preserve">Horário de Brasília/DF.</w:t>
      </w:r>
      <w:r w:rsidDel="00000000" w:rsidR="00000000" w:rsidRPr="00000000">
        <w:rPr>
          <w:rtl w:val="0"/>
        </w:rPr>
      </w:r>
    </w:p>
    <w:p w:rsidR="00000000" w:rsidDel="00000000" w:rsidP="00000000" w:rsidRDefault="00000000" w:rsidRPr="00000000" w14:paraId="0000001A">
      <w:pPr>
        <w:ind w:firstLine="0"/>
        <w:rPr>
          <w:sz w:val="24"/>
          <w:szCs w:val="24"/>
        </w:rPr>
      </w:pPr>
      <w:r w:rsidDel="00000000" w:rsidR="00000000" w:rsidRPr="00000000">
        <w:rPr>
          <w:sz w:val="24"/>
          <w:szCs w:val="24"/>
          <w:rtl w:val="0"/>
        </w:rPr>
        <w:br w:type="textWrapping"/>
      </w:r>
    </w:p>
    <w:p w:rsidR="00000000" w:rsidDel="00000000" w:rsidP="00000000" w:rsidRDefault="00000000" w:rsidRPr="00000000" w14:paraId="0000001B">
      <w:pPr>
        <w:numPr>
          <w:ilvl w:val="0"/>
          <w:numId w:val="2"/>
        </w:numPr>
        <w:ind w:left="360" w:right="-142" w:hanging="360"/>
        <w:rPr>
          <w:color w:val="000000"/>
          <w:sz w:val="24"/>
          <w:szCs w:val="24"/>
        </w:rPr>
      </w:pPr>
      <w:r w:rsidDel="00000000" w:rsidR="00000000" w:rsidRPr="00000000">
        <w:rPr>
          <w:color w:val="000000"/>
          <w:sz w:val="24"/>
          <w:szCs w:val="24"/>
          <w:rtl w:val="0"/>
        </w:rPr>
        <w:t xml:space="preserve">Local/Plataforma: </w:t>
      </w:r>
      <w:r w:rsidDel="00000000" w:rsidR="00000000" w:rsidRPr="00000000">
        <w:rPr>
          <w:b w:val="1"/>
          <w:bCs w:val="1"/>
          <w:color w:val="000000"/>
          <w:sz w:val="24"/>
          <w:szCs w:val="24"/>
          <w:rtl w:val="0"/>
        </w:rPr>
        <w:t xml:space="preserve">Bolsa Nacional de Compras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1C">
      <w:pPr>
        <w:ind w:firstLine="0"/>
        <w:rPr>
          <w:sz w:val="24"/>
          <w:szCs w:val="24"/>
        </w:rPr>
      </w:pPr>
      <w:r w:rsidDel="00000000" w:rsidR="00000000" w:rsidRPr="00000000">
        <w:rPr>
          <w:sz w:val="24"/>
          <w:szCs w:val="24"/>
          <w:rtl w:val="0"/>
        </w:rPr>
        <w:br w:type="textWrapping"/>
      </w:r>
    </w:p>
    <w:p w:rsidR="00000000" w:rsidDel="00000000" w:rsidP="00000000" w:rsidRDefault="00000000" w:rsidRPr="00000000" w14:paraId="0000001D">
      <w:pPr>
        <w:numPr>
          <w:ilvl w:val="0"/>
          <w:numId w:val="3"/>
        </w:numPr>
        <w:ind w:left="360" w:right="-142" w:hanging="360"/>
        <w:rPr>
          <w:color w:val="000000"/>
          <w:sz w:val="24"/>
          <w:szCs w:val="24"/>
        </w:rPr>
      </w:pPr>
      <w:r w:rsidDel="00000000" w:rsidR="00000000" w:rsidRPr="00000000">
        <w:rPr>
          <w:color w:val="000000"/>
          <w:sz w:val="24"/>
          <w:szCs w:val="24"/>
          <w:rtl w:val="0"/>
        </w:rPr>
        <w:t xml:space="preserve">O modo de disputa desse certame será o </w:t>
      </w:r>
      <w:r w:rsidDel="00000000" w:rsidR="00000000" w:rsidRPr="00000000">
        <w:rPr>
          <w:b w:val="1"/>
          <w:bCs w:val="1"/>
          <w:color w:val="000000"/>
          <w:sz w:val="24"/>
          <w:szCs w:val="24"/>
          <w:u w:val="single"/>
          <w:rtl w:val="0"/>
        </w:rPr>
        <w:t xml:space="preserve">aberto</w:t>
      </w:r>
      <w:r w:rsidDel="00000000" w:rsidR="00000000" w:rsidRPr="00000000">
        <w:rPr>
          <w:color w:val="000000"/>
          <w:sz w:val="24"/>
          <w:szCs w:val="24"/>
          <w:rtl w:val="0"/>
        </w:rPr>
        <w:t xml:space="preserve">, conforme disposições contidas no inc. I. do artigo 56, da Lei nº 14.133, de 01 de abril de 2021 e alterações.</w:t>
      </w:r>
    </w:p>
    <w:p w:rsidR="00000000" w:rsidDel="00000000" w:rsidP="00000000" w:rsidRDefault="00000000" w:rsidRPr="00000000" w14:paraId="0000001E">
      <w:pPr>
        <w:ind w:left="360" w:right="-142" w:hanging="360"/>
        <w:rPr>
          <w:color w:val="000000"/>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142" w:hanging="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Critério de Julgamento: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Menor Preço lote global</w:t>
      </w:r>
      <w:r w:rsidDel="00000000" w:rsidR="00000000" w:rsidRPr="00000000">
        <w:rPr>
          <w:rtl w:val="0"/>
        </w:rPr>
      </w:r>
    </w:p>
    <w:p w:rsidR="00000000" w:rsidDel="00000000" w:rsidP="00000000" w:rsidRDefault="00000000" w:rsidRPr="00000000" w14:paraId="00000020">
      <w:pPr>
        <w:tabs>
          <w:tab w:val="left" w:leader="none" w:pos="2268"/>
        </w:tabs>
        <w:spacing w:line="300" w:lineRule="auto"/>
        <w:ind w:firstLine="0"/>
        <w:jc w:val="both"/>
        <w:rPr>
          <w:b w:val="1"/>
          <w:bCs w:val="1"/>
          <w:sz w:val="24"/>
          <w:szCs w:val="24"/>
        </w:rPr>
      </w:pPr>
      <w:r w:rsidDel="00000000" w:rsidR="00000000" w:rsidRPr="00000000">
        <w:rPr>
          <w:rtl w:val="0"/>
        </w:rPr>
      </w:r>
    </w:p>
    <w:p w:rsidR="00000000" w:rsidDel="00000000" w:rsidP="00000000" w:rsidRDefault="00000000" w:rsidRPr="00000000" w14:paraId="00000021">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22">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23">
      <w:pPr>
        <w:spacing w:line="360" w:lineRule="auto"/>
        <w:jc w:val="both"/>
        <w:rPr>
          <w:color w:val="000000"/>
          <w:sz w:val="24"/>
          <w:szCs w:val="24"/>
        </w:rPr>
      </w:pPr>
      <w:r w:rsidDel="00000000" w:rsidR="00000000" w:rsidRPr="00000000">
        <w:rPr>
          <w:color w:val="000000"/>
          <w:sz w:val="24"/>
          <w:szCs w:val="24"/>
          <w:rtl w:val="0"/>
        </w:rPr>
        <w:t xml:space="preserve">1.1. </w:t>
      </w:r>
      <w:r w:rsidDel="00000000" w:rsidR="00000000" w:rsidRPr="00000000">
        <w:rPr>
          <w:sz w:val="24"/>
          <w:szCs w:val="24"/>
          <w:rtl w:val="0"/>
        </w:rPr>
        <w:t xml:space="preserve">Registro de Preços para futura e eventual contratação de empresa especializada em fornecimento de </w:t>
      </w:r>
      <w:r w:rsidDel="00000000" w:rsidR="00000000" w:rsidRPr="00000000">
        <w:rPr>
          <w:color w:val="000000"/>
          <w:sz w:val="24"/>
          <w:szCs w:val="24"/>
          <w:rtl w:val="0"/>
        </w:rPr>
        <w:t xml:space="preserve">concreto usinado </w:t>
      </w:r>
      <w:r w:rsidDel="00000000" w:rsidR="00000000" w:rsidRPr="00000000">
        <w:rPr>
          <w:sz w:val="24"/>
          <w:szCs w:val="24"/>
          <w:rtl w:val="0"/>
        </w:rPr>
        <w:t xml:space="preserve">para concretagem de trechos de difícil acesso das estradas vicinais do município de Conceição de Ipanema/MG</w:t>
      </w:r>
      <w:r w:rsidDel="00000000" w:rsidR="00000000" w:rsidRPr="00000000">
        <w:rPr>
          <w:color w:val="000000"/>
          <w:sz w:val="24"/>
          <w:szCs w:val="24"/>
          <w:rtl w:val="0"/>
        </w:rPr>
        <w:t xml:space="preserve">, conforme especificações, quantitativos e exigências estabelecidas no Estudo Técnico Preliminar (Anexo I) e no Termo de Referência (Anexo II).</w:t>
      </w:r>
    </w:p>
    <w:p w:rsidR="00000000" w:rsidDel="00000000" w:rsidP="00000000" w:rsidRDefault="00000000" w:rsidRPr="00000000" w14:paraId="00000024">
      <w:pPr>
        <w:spacing w:line="360" w:lineRule="auto"/>
        <w:jc w:val="both"/>
        <w:rPr>
          <w:color w:val="000000"/>
          <w:sz w:val="24"/>
          <w:szCs w:val="24"/>
        </w:rPr>
      </w:pPr>
      <w:r w:rsidDel="00000000" w:rsidR="00000000" w:rsidRPr="00000000">
        <w:rPr>
          <w:rtl w:val="0"/>
        </w:rPr>
      </w:r>
    </w:p>
    <w:tbl>
      <w:tblPr>
        <w:tblStyle w:val="Table1"/>
        <w:tblW w:w="9208.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8"/>
        <w:gridCol w:w="1977"/>
        <w:gridCol w:w="1351"/>
        <w:gridCol w:w="1857"/>
        <w:gridCol w:w="1443"/>
        <w:gridCol w:w="1723"/>
        <w:tblGridChange w:id="0">
          <w:tblGrid>
            <w:gridCol w:w="858"/>
            <w:gridCol w:w="1977"/>
            <w:gridCol w:w="1351"/>
            <w:gridCol w:w="1857"/>
            <w:gridCol w:w="1443"/>
            <w:gridCol w:w="1723"/>
          </w:tblGrid>
        </w:tblGridChange>
      </w:tblGrid>
      <w:tr>
        <w:trPr>
          <w:cantSplit w:val="0"/>
          <w:tblHeader w:val="0"/>
        </w:trPr>
        <w:tc>
          <w:tcPr/>
          <w:p w:rsidR="00000000" w:rsidDel="00000000" w:rsidP="00000000" w:rsidRDefault="00000000" w:rsidRPr="00000000" w14:paraId="00000025">
            <w:pPr>
              <w:spacing w:line="300" w:lineRule="auto"/>
              <w:jc w:val="both"/>
              <w:rPr>
                <w:b w:val="1"/>
                <w:bCs w:val="1"/>
                <w:sz w:val="24"/>
                <w:szCs w:val="24"/>
              </w:rPr>
            </w:pPr>
            <w:r w:rsidDel="00000000" w:rsidR="00000000" w:rsidRPr="00000000">
              <w:rPr>
                <w:b w:val="1"/>
                <w:bCs w:val="1"/>
                <w:sz w:val="24"/>
                <w:szCs w:val="24"/>
                <w:rtl w:val="0"/>
              </w:rPr>
              <w:t xml:space="preserve">LOTE</w:t>
            </w:r>
          </w:p>
        </w:tc>
        <w:tc>
          <w:tcPr/>
          <w:p w:rsidR="00000000" w:rsidDel="00000000" w:rsidP="00000000" w:rsidRDefault="00000000" w:rsidRPr="00000000" w14:paraId="00000026">
            <w:pPr>
              <w:spacing w:line="300" w:lineRule="auto"/>
              <w:jc w:val="both"/>
              <w:rPr>
                <w:b w:val="1"/>
                <w:bCs w:val="1"/>
                <w:sz w:val="24"/>
                <w:szCs w:val="24"/>
              </w:rPr>
            </w:pPr>
            <w:r w:rsidDel="00000000" w:rsidR="00000000" w:rsidRPr="00000000">
              <w:rPr>
                <w:b w:val="1"/>
                <w:bCs w:val="1"/>
                <w:sz w:val="24"/>
                <w:szCs w:val="24"/>
                <w:rtl w:val="0"/>
              </w:rPr>
              <w:t xml:space="preserve">DESCRIÇÃO DO PRODUTO</w:t>
            </w:r>
          </w:p>
        </w:tc>
        <w:tc>
          <w:tcPr/>
          <w:p w:rsidR="00000000" w:rsidDel="00000000" w:rsidP="00000000" w:rsidRDefault="00000000" w:rsidRPr="00000000" w14:paraId="00000027">
            <w:pPr>
              <w:spacing w:line="300" w:lineRule="auto"/>
              <w:jc w:val="both"/>
              <w:rPr>
                <w:b w:val="1"/>
                <w:bCs w:val="1"/>
                <w:sz w:val="24"/>
                <w:szCs w:val="24"/>
              </w:rPr>
            </w:pPr>
            <w:r w:rsidDel="00000000" w:rsidR="00000000" w:rsidRPr="00000000">
              <w:rPr>
                <w:b w:val="1"/>
                <w:bCs w:val="1"/>
                <w:sz w:val="24"/>
                <w:szCs w:val="24"/>
                <w:rtl w:val="0"/>
              </w:rPr>
              <w:t xml:space="preserve">UNIDADE</w:t>
            </w:r>
          </w:p>
        </w:tc>
        <w:tc>
          <w:tcPr/>
          <w:p w:rsidR="00000000" w:rsidDel="00000000" w:rsidP="00000000" w:rsidRDefault="00000000" w:rsidRPr="00000000" w14:paraId="00000028">
            <w:pPr>
              <w:spacing w:line="300" w:lineRule="auto"/>
              <w:jc w:val="both"/>
              <w:rPr>
                <w:b w:val="1"/>
                <w:bCs w:val="1"/>
                <w:sz w:val="24"/>
                <w:szCs w:val="24"/>
              </w:rPr>
            </w:pPr>
            <w:r w:rsidDel="00000000" w:rsidR="00000000" w:rsidRPr="00000000">
              <w:rPr>
                <w:b w:val="1"/>
                <w:bCs w:val="1"/>
                <w:sz w:val="24"/>
                <w:szCs w:val="24"/>
                <w:rtl w:val="0"/>
              </w:rPr>
              <w:t xml:space="preserve">QUANTIDADE</w:t>
            </w:r>
          </w:p>
        </w:tc>
        <w:tc>
          <w:tcPr/>
          <w:p w:rsidR="00000000" w:rsidDel="00000000" w:rsidP="00000000" w:rsidRDefault="00000000" w:rsidRPr="00000000" w14:paraId="00000029">
            <w:pPr>
              <w:spacing w:line="300" w:lineRule="auto"/>
              <w:jc w:val="both"/>
              <w:rPr>
                <w:b w:val="1"/>
                <w:bCs w:val="1"/>
                <w:sz w:val="24"/>
                <w:szCs w:val="24"/>
              </w:rPr>
            </w:pPr>
            <w:r w:rsidDel="00000000" w:rsidR="00000000" w:rsidRPr="00000000">
              <w:rPr>
                <w:b w:val="1"/>
                <w:bCs w:val="1"/>
                <w:sz w:val="24"/>
                <w:szCs w:val="24"/>
                <w:rtl w:val="0"/>
              </w:rPr>
              <w:t xml:space="preserve">VALOR UNITÁRIO</w:t>
            </w:r>
          </w:p>
        </w:tc>
        <w:tc>
          <w:tcPr/>
          <w:p w:rsidR="00000000" w:rsidDel="00000000" w:rsidP="00000000" w:rsidRDefault="00000000" w:rsidRPr="00000000" w14:paraId="0000002A">
            <w:pPr>
              <w:spacing w:line="300" w:lineRule="auto"/>
              <w:jc w:val="both"/>
              <w:rPr>
                <w:b w:val="1"/>
                <w:bCs w:val="1"/>
                <w:sz w:val="24"/>
                <w:szCs w:val="24"/>
              </w:rPr>
            </w:pPr>
            <w:r w:rsidDel="00000000" w:rsidR="00000000" w:rsidRPr="00000000">
              <w:rPr>
                <w:b w:val="1"/>
                <w:bCs w:val="1"/>
                <w:sz w:val="24"/>
                <w:szCs w:val="24"/>
                <w:rtl w:val="0"/>
              </w:rPr>
              <w:t xml:space="preserve">VALOR TOTAL</w:t>
            </w:r>
          </w:p>
        </w:tc>
      </w:tr>
      <w:tr>
        <w:trPr>
          <w:cantSplit w:val="0"/>
          <w:tblHeader w:val="0"/>
        </w:trPr>
        <w:tc>
          <w:tcPr/>
          <w:p w:rsidR="00000000" w:rsidDel="00000000" w:rsidP="00000000" w:rsidRDefault="00000000" w:rsidRPr="00000000" w14:paraId="0000002B">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2C">
            <w:pPr>
              <w:spacing w:line="300" w:lineRule="auto"/>
              <w:jc w:val="both"/>
              <w:rPr>
                <w:sz w:val="24"/>
                <w:szCs w:val="24"/>
              </w:rPr>
            </w:pPr>
            <w:r w:rsidDel="00000000" w:rsidR="00000000" w:rsidRPr="00000000">
              <w:rPr>
                <w:sz w:val="24"/>
                <w:szCs w:val="24"/>
                <w:rtl w:val="0"/>
              </w:rPr>
              <w:t xml:space="preserve">CONCRETO FCK 35,0 MPA BRITA 0 SLUMP 16 +- 20/ COM FIBRA DE VIDRO.</w:t>
            </w:r>
          </w:p>
        </w:tc>
        <w:tc>
          <w:tcPr/>
          <w:p w:rsidR="00000000" w:rsidDel="00000000" w:rsidP="00000000" w:rsidRDefault="00000000" w:rsidRPr="00000000" w14:paraId="0000002D">
            <w:pPr>
              <w:spacing w:line="300" w:lineRule="auto"/>
              <w:jc w:val="both"/>
              <w:rPr>
                <w:sz w:val="24"/>
                <w:szCs w:val="24"/>
              </w:rPr>
            </w:pPr>
            <w:r w:rsidDel="00000000" w:rsidR="00000000" w:rsidRPr="00000000">
              <w:rPr>
                <w:sz w:val="24"/>
                <w:szCs w:val="24"/>
                <w:rtl w:val="0"/>
              </w:rPr>
              <w:t xml:space="preserve">M³</w:t>
            </w:r>
          </w:p>
        </w:tc>
        <w:tc>
          <w:tcPr/>
          <w:p w:rsidR="00000000" w:rsidDel="00000000" w:rsidP="00000000" w:rsidRDefault="00000000" w:rsidRPr="00000000" w14:paraId="0000002E">
            <w:pPr>
              <w:spacing w:line="300" w:lineRule="auto"/>
              <w:jc w:val="both"/>
              <w:rPr>
                <w:sz w:val="24"/>
                <w:szCs w:val="24"/>
              </w:rPr>
            </w:pPr>
            <w:r w:rsidDel="00000000" w:rsidR="00000000" w:rsidRPr="00000000">
              <w:rPr>
                <w:sz w:val="24"/>
                <w:szCs w:val="24"/>
                <w:rtl w:val="0"/>
              </w:rPr>
              <w:t xml:space="preserve">200</w:t>
            </w:r>
          </w:p>
        </w:tc>
        <w:tc>
          <w:tcPr/>
          <w:p w:rsidR="00000000" w:rsidDel="00000000" w:rsidP="00000000" w:rsidRDefault="00000000" w:rsidRPr="00000000" w14:paraId="0000002F">
            <w:pPr>
              <w:spacing w:line="300" w:lineRule="auto"/>
              <w:jc w:val="both"/>
              <w:rPr>
                <w:sz w:val="24"/>
                <w:szCs w:val="24"/>
              </w:rPr>
            </w:pPr>
            <w:r w:rsidDel="00000000" w:rsidR="00000000" w:rsidRPr="00000000">
              <w:rPr>
                <w:sz w:val="24"/>
                <w:szCs w:val="24"/>
                <w:rtl w:val="0"/>
              </w:rPr>
              <w:t xml:space="preserve">R$ 880, 32</w:t>
            </w:r>
          </w:p>
          <w:p w:rsidR="00000000" w:rsidDel="00000000" w:rsidP="00000000" w:rsidRDefault="00000000" w:rsidRPr="00000000" w14:paraId="00000030">
            <w:pPr>
              <w:spacing w:line="300" w:lineRule="auto"/>
              <w:jc w:val="both"/>
              <w:rPr>
                <w:sz w:val="24"/>
                <w:szCs w:val="24"/>
              </w:rPr>
            </w:pPr>
            <w:r w:rsidDel="00000000" w:rsidR="00000000" w:rsidRPr="00000000">
              <w:rPr>
                <w:rtl w:val="0"/>
              </w:rPr>
            </w:r>
          </w:p>
        </w:tc>
        <w:tc>
          <w:tcPr/>
          <w:p w:rsidR="00000000" w:rsidDel="00000000" w:rsidP="00000000" w:rsidRDefault="00000000" w:rsidRPr="00000000" w14:paraId="00000031">
            <w:pPr>
              <w:spacing w:line="300" w:lineRule="auto"/>
              <w:jc w:val="both"/>
              <w:rPr>
                <w:sz w:val="24"/>
                <w:szCs w:val="24"/>
              </w:rPr>
            </w:pPr>
            <w:r w:rsidDel="00000000" w:rsidR="00000000" w:rsidRPr="00000000">
              <w:rPr>
                <w:sz w:val="24"/>
                <w:szCs w:val="24"/>
                <w:rtl w:val="0"/>
              </w:rPr>
              <w:t xml:space="preserve">R$176,064.00</w:t>
            </w:r>
          </w:p>
        </w:tc>
      </w:tr>
      <w:tr>
        <w:trPr>
          <w:cantSplit w:val="0"/>
          <w:tblHeader w:val="0"/>
        </w:trPr>
        <w:tc>
          <w:tcPr>
            <w:gridSpan w:val="4"/>
          </w:tcPr>
          <w:p w:rsidR="00000000" w:rsidDel="00000000" w:rsidP="00000000" w:rsidRDefault="00000000" w:rsidRPr="00000000" w14:paraId="00000032">
            <w:pPr>
              <w:spacing w:line="300" w:lineRule="auto"/>
              <w:jc w:val="both"/>
              <w:rPr>
                <w:b w:val="1"/>
                <w:bCs w:val="1"/>
                <w:sz w:val="24"/>
                <w:szCs w:val="24"/>
              </w:rPr>
            </w:pPr>
            <w:r w:rsidDel="00000000" w:rsidR="00000000" w:rsidRPr="00000000">
              <w:rPr>
                <w:b w:val="1"/>
                <w:bCs w:val="1"/>
                <w:sz w:val="24"/>
                <w:szCs w:val="24"/>
                <w:rtl w:val="0"/>
              </w:rPr>
              <w:t xml:space="preserve">Valor Total:</w:t>
            </w:r>
          </w:p>
        </w:tc>
        <w:tc>
          <w:tcPr>
            <w:gridSpan w:val="2"/>
          </w:tcPr>
          <w:p w:rsidR="00000000" w:rsidDel="00000000" w:rsidP="00000000" w:rsidRDefault="00000000" w:rsidRPr="00000000" w14:paraId="00000036">
            <w:pPr>
              <w:spacing w:line="300" w:lineRule="auto"/>
              <w:jc w:val="both"/>
              <w:rPr>
                <w:b w:val="1"/>
                <w:bCs w:val="1"/>
                <w:sz w:val="24"/>
                <w:szCs w:val="24"/>
              </w:rPr>
            </w:pPr>
            <w:r w:rsidDel="00000000" w:rsidR="00000000" w:rsidRPr="00000000">
              <w:rPr>
                <w:b w:val="1"/>
                <w:bCs w:val="1"/>
                <w:sz w:val="24"/>
                <w:szCs w:val="24"/>
                <w:rtl w:val="0"/>
              </w:rPr>
              <w:t xml:space="preserve">R$ 176.064,00</w:t>
            </w:r>
          </w:p>
        </w:tc>
      </w:tr>
    </w:tbl>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tabs>
          <w:tab w:val="left" w:leader="none" w:pos="2268"/>
        </w:tabs>
        <w:spacing w:line="300" w:lineRule="auto"/>
        <w:jc w:val="both"/>
        <w:rPr>
          <w:sz w:val="24"/>
          <w:szCs w:val="24"/>
        </w:rPr>
      </w:pPr>
      <w:r w:rsidDel="00000000" w:rsidR="00000000" w:rsidRPr="00000000">
        <w:rPr>
          <w:sz w:val="24"/>
          <w:szCs w:val="24"/>
          <w:rtl w:val="0"/>
        </w:rPr>
        <w:t xml:space="preserve">1.2. O objeto desta contratação não se enquadra como sendo bem de luxo (Decreto nº. 005/2025.)</w:t>
      </w:r>
    </w:p>
    <w:p w:rsidR="00000000" w:rsidDel="00000000" w:rsidP="00000000" w:rsidRDefault="00000000" w:rsidRPr="00000000" w14:paraId="0000003A">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03B">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3C">
      <w:pPr>
        <w:spacing w:line="300" w:lineRule="auto"/>
        <w:jc w:val="both"/>
        <w:rPr>
          <w:sz w:val="24"/>
          <w:szCs w:val="24"/>
        </w:rPr>
      </w:pPr>
      <w:r w:rsidDel="00000000" w:rsidR="00000000" w:rsidRPr="00000000">
        <w:rPr>
          <w:sz w:val="24"/>
          <w:szCs w:val="24"/>
          <w:rtl w:val="0"/>
        </w:rPr>
        <w:t xml:space="preserve">2.</w:t>
      </w:r>
      <w:r w:rsidDel="00000000" w:rsidR="00000000" w:rsidRPr="00000000">
        <w:rPr>
          <w:sz w:val="24"/>
          <w:szCs w:val="24"/>
          <w:rtl w:val="0"/>
        </w:rPr>
        <w:t xml:space="preserve">1.LOCAL E INÍCIO DA SESSÃO: A partir das 13h00min do dia 23/06/2026.</w:t>
      </w:r>
    </w:p>
    <w:p w:rsidR="00000000" w:rsidDel="00000000" w:rsidP="00000000" w:rsidRDefault="00000000" w:rsidRPr="00000000" w14:paraId="0000003D">
      <w:pPr>
        <w:spacing w:line="300" w:lineRule="auto"/>
        <w:jc w:val="both"/>
        <w:rPr>
          <w:sz w:val="24"/>
          <w:szCs w:val="24"/>
        </w:rPr>
      </w:pPr>
      <w:r w:rsidDel="00000000" w:rsidR="00000000" w:rsidRPr="00000000">
        <w:rPr>
          <w:sz w:val="24"/>
          <w:szCs w:val="24"/>
          <w:rtl w:val="0"/>
        </w:rPr>
        <w:t xml:space="preserve">2.2.MODO DE DISPUTA: ABERTO</w:t>
      </w:r>
    </w:p>
    <w:p w:rsidR="00000000" w:rsidDel="00000000" w:rsidP="00000000" w:rsidRDefault="00000000" w:rsidRPr="00000000" w14:paraId="0000003E">
      <w:pPr>
        <w:spacing w:line="300" w:lineRule="auto"/>
        <w:jc w:val="both"/>
        <w:rPr>
          <w:sz w:val="24"/>
          <w:szCs w:val="24"/>
        </w:rPr>
      </w:pPr>
      <w:r w:rsidDel="00000000" w:rsidR="00000000" w:rsidRPr="00000000">
        <w:rPr>
          <w:sz w:val="24"/>
          <w:szCs w:val="24"/>
          <w:rtl w:val="0"/>
        </w:rPr>
        <w:t xml:space="preserve">2.3.REFERÊNCIA/HORA: Horário de Brasília/DF.</w:t>
      </w:r>
    </w:p>
    <w:p w:rsidR="00000000" w:rsidDel="00000000" w:rsidP="00000000" w:rsidRDefault="00000000" w:rsidRPr="00000000" w14:paraId="0000003F">
      <w:pPr>
        <w:spacing w:line="300" w:lineRule="auto"/>
        <w:jc w:val="both"/>
        <w:rPr>
          <w:sz w:val="24"/>
          <w:szCs w:val="24"/>
        </w:rPr>
      </w:pPr>
      <w:r w:rsidDel="00000000" w:rsidR="00000000" w:rsidRPr="00000000">
        <w:rPr>
          <w:sz w:val="24"/>
          <w:szCs w:val="24"/>
          <w:rtl w:val="0"/>
        </w:rPr>
        <w:t xml:space="preserve">2.4.CRITÉRIO DE JULGAMENTO: Menor preço por item valor global. </w:t>
      </w:r>
    </w:p>
    <w:p w:rsidR="00000000" w:rsidDel="00000000" w:rsidP="00000000" w:rsidRDefault="00000000" w:rsidRPr="00000000" w14:paraId="00000040">
      <w:pPr>
        <w:ind w:right="-142"/>
        <w:rPr>
          <w:sz w:val="24"/>
          <w:szCs w:val="24"/>
        </w:rPr>
      </w:pPr>
      <w:r w:rsidDel="00000000" w:rsidR="00000000" w:rsidRPr="00000000">
        <w:rPr>
          <w:sz w:val="24"/>
          <w:szCs w:val="24"/>
          <w:rtl w:val="0"/>
        </w:rPr>
        <w:t xml:space="preserve">2.5.LOCAL/PLATAFORMA: </w:t>
      </w:r>
      <w:r w:rsidDel="00000000" w:rsidR="00000000" w:rsidRPr="00000000">
        <w:rPr>
          <w:b w:val="1"/>
          <w:bCs w:val="1"/>
          <w:sz w:val="24"/>
          <w:szCs w:val="24"/>
          <w:rtl w:val="0"/>
        </w:rPr>
        <w:t xml:space="preserve">Bolsa Nacional de Compras (</w:t>
      </w:r>
      <w:hyperlink r:id="rId8">
        <w:r w:rsidDel="00000000" w:rsidR="00000000" w:rsidRPr="00000000">
          <w:rPr>
            <w:b w:val="1"/>
            <w:bCs w:val="1"/>
            <w:sz w:val="24"/>
            <w:szCs w:val="24"/>
            <w:u w:val="single"/>
            <w:rtl w:val="0"/>
          </w:rPr>
          <w:t xml:space="preserve">www.bnc.org.br/</w:t>
        </w:r>
      </w:hyperlink>
      <w:r w:rsidDel="00000000" w:rsidR="00000000" w:rsidRPr="00000000">
        <w:rPr>
          <w:b w:val="1"/>
          <w:bCs w:val="1"/>
          <w:sz w:val="24"/>
          <w:szCs w:val="24"/>
          <w:rtl w:val="0"/>
        </w:rPr>
        <w:t xml:space="preserve">)</w:t>
      </w:r>
      <w:r w:rsidDel="00000000" w:rsidR="00000000" w:rsidRPr="00000000">
        <w:rPr>
          <w:rtl w:val="0"/>
        </w:rPr>
      </w:r>
    </w:p>
    <w:p w:rsidR="00000000" w:rsidDel="00000000" w:rsidP="00000000" w:rsidRDefault="00000000" w:rsidRPr="00000000" w14:paraId="00000041">
      <w:pPr>
        <w:tabs>
          <w:tab w:val="left" w:leader="none" w:pos="2268"/>
        </w:tabs>
        <w:jc w:val="both"/>
        <w:rPr>
          <w:sz w:val="24"/>
          <w:szCs w:val="24"/>
        </w:rPr>
      </w:pPr>
      <w:r w:rsidDel="00000000" w:rsidR="00000000" w:rsidRPr="00000000">
        <w:rPr>
          <w:sz w:val="24"/>
          <w:szCs w:val="24"/>
          <w:rtl w:val="0"/>
        </w:rPr>
        <w:t xml:space="preserve">2.6.Na presente licitação, a fase de habilitação sucederá as fases de apresentação de propostas, lances e de julgamento.</w:t>
      </w:r>
    </w:p>
    <w:p w:rsidR="00000000" w:rsidDel="00000000" w:rsidP="00000000" w:rsidRDefault="00000000" w:rsidRPr="00000000" w14:paraId="00000042">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44">
      <w:pPr>
        <w:tabs>
          <w:tab w:val="left" w:leader="none" w:pos="2268"/>
        </w:tabs>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3.1. Poderão participar deste Pregão todas as empresas cujo ramo de atividade seja compatível com o objeto.</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3.2 O lote 01 possui valor acima de R$ 80.000,00 (Oitenta mil reais), modo que tal item é de natureza divisível, mas, não será reservada a cota de 25% (vinte e cinco por cento) para a contratação de ME e EPP (inciso III do art. 48 da Lei Complementar Nacional nº. 123/2006), consistente no seguinte parâmetro: </w:t>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3.2.1. Indivisibilidade Técnica e Unidade de Responsabilidade: O fornecimento de concreto usinado exige absoluta homogeneidade. A divisão do fornecimento em cotas distintas (75% e 25%) implicaria na presença de dois fornecedores diferentes para a mesma finalidade técnica. Tal fragmentação comprometeria a unidade de responsabilidade, pois, em caso de patologias estruturais (fissuras, desagregação ou perda de resistência), haveria impossibilidade prática de identificar qual fornecedor deu causa ao dano, prejudicando o direito de regresso da Administração e a segurança das obras públicas em Conceição de Ipanema.</w:t>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3.2.2. Prejuízo ao Conjunto do Objeto e Eficiência Logística: O concreto é um material de natureza perecível, com tempo de aplicação rigoroso. A gestão de dois contratos distintos para o mesmo insumo geraria um ônus administrativo e logístico desproporcional, com riscos de conflitos em cronogramas de entrega e prejuízo à economia de escala. A centralização em um único fornecedor garante que todo o trecho pavimentado possua o mesmo traço, mesma origem de agregados e mesma cura tecnológica.</w:t>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3.2.3. Portanto, com fulcro no Art. 49, inciso II, da Lei Complementar nº 123/2006, deixa-se de aplicar a reserva de cota por ser tal medida considerada prejudicial ao conjunto do objeto e à integridade técnica das metas físicas da Secretaria de Obras.</w:t>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3.3. Não poderão participar deste Pregão a(s) licitante(s):</w:t>
      </w:r>
    </w:p>
    <w:p w:rsidR="00000000" w:rsidDel="00000000" w:rsidP="00000000" w:rsidRDefault="00000000" w:rsidRPr="00000000" w14:paraId="0000004B">
      <w:pPr>
        <w:spacing w:line="300" w:lineRule="auto"/>
        <w:jc w:val="both"/>
        <w:rPr>
          <w:color w:val="000000"/>
          <w:sz w:val="24"/>
          <w:szCs w:val="24"/>
        </w:rPr>
      </w:pPr>
      <w:r w:rsidDel="00000000" w:rsidR="00000000" w:rsidRPr="00000000">
        <w:rPr>
          <w:color w:val="000000"/>
          <w:sz w:val="24"/>
          <w:szCs w:val="24"/>
          <w:rtl w:val="0"/>
        </w:rPr>
        <w:t xml:space="preserve">3.3.1. que não atendam às condições deste edital;</w:t>
      </w:r>
    </w:p>
    <w:p w:rsidR="00000000" w:rsidDel="00000000" w:rsidP="00000000" w:rsidRDefault="00000000" w:rsidRPr="00000000" w14:paraId="0000004C">
      <w:pPr>
        <w:spacing w:line="300" w:lineRule="auto"/>
        <w:jc w:val="both"/>
        <w:rPr>
          <w:color w:val="000000"/>
          <w:sz w:val="24"/>
          <w:szCs w:val="24"/>
        </w:rPr>
      </w:pPr>
      <w:r w:rsidDel="00000000" w:rsidR="00000000" w:rsidRPr="00000000">
        <w:rPr>
          <w:color w:val="000000"/>
          <w:sz w:val="24"/>
          <w:szCs w:val="24"/>
          <w:rtl w:val="0"/>
        </w:rPr>
        <w:t xml:space="preserve">3.3.2. estrangeiros que não tenham representação legal no Brasil com poderes expressos para receber citação e responder administrativa ou judicialmente;</w:t>
      </w:r>
    </w:p>
    <w:p w:rsidR="00000000" w:rsidDel="00000000" w:rsidP="00000000" w:rsidRDefault="00000000" w:rsidRPr="00000000" w14:paraId="0000004D">
      <w:pPr>
        <w:spacing w:line="300" w:lineRule="auto"/>
        <w:jc w:val="both"/>
        <w:rPr>
          <w:color w:val="000000"/>
          <w:sz w:val="24"/>
          <w:szCs w:val="24"/>
        </w:rPr>
      </w:pPr>
      <w:r w:rsidDel="00000000" w:rsidR="00000000" w:rsidRPr="00000000">
        <w:rPr>
          <w:color w:val="000000"/>
          <w:sz w:val="24"/>
          <w:szCs w:val="24"/>
          <w:rtl w:val="0"/>
        </w:rPr>
        <w:t xml:space="preserve">3.3.3. que se enquadrem nas seguintes vedações:</w:t>
      </w:r>
    </w:p>
    <w:p w:rsidR="00000000" w:rsidDel="00000000" w:rsidP="00000000" w:rsidRDefault="00000000" w:rsidRPr="00000000" w14:paraId="0000004E">
      <w:pPr>
        <w:spacing w:line="300" w:lineRule="auto"/>
        <w:jc w:val="both"/>
        <w:rPr>
          <w:color w:val="000000"/>
          <w:sz w:val="24"/>
          <w:szCs w:val="24"/>
        </w:rPr>
      </w:pPr>
      <w:r w:rsidDel="00000000" w:rsidR="00000000" w:rsidRPr="00000000">
        <w:rPr>
          <w:color w:val="000000"/>
          <w:sz w:val="24"/>
          <w:szCs w:val="24"/>
          <w:rtl w:val="0"/>
        </w:rPr>
        <w:t xml:space="preserve">3.3.3.1.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4F">
      <w:pPr>
        <w:spacing w:line="300" w:lineRule="auto"/>
        <w:jc w:val="both"/>
        <w:rPr>
          <w:color w:val="000000"/>
          <w:sz w:val="24"/>
          <w:szCs w:val="24"/>
        </w:rPr>
      </w:pPr>
      <w:r w:rsidDel="00000000" w:rsidR="00000000" w:rsidRPr="00000000">
        <w:rPr>
          <w:color w:val="000000"/>
          <w:sz w:val="24"/>
          <w:szCs w:val="24"/>
          <w:rtl w:val="0"/>
        </w:rPr>
        <w:t xml:space="preserve">3.3.3.2.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50">
      <w:pPr>
        <w:spacing w:line="300" w:lineRule="auto"/>
        <w:jc w:val="both"/>
        <w:rPr>
          <w:color w:val="000000"/>
          <w:sz w:val="24"/>
          <w:szCs w:val="24"/>
        </w:rPr>
      </w:pPr>
      <w:r w:rsidDel="00000000" w:rsidR="00000000" w:rsidRPr="00000000">
        <w:rPr>
          <w:color w:val="000000"/>
          <w:sz w:val="24"/>
          <w:szCs w:val="24"/>
          <w:rtl w:val="0"/>
        </w:rPr>
        <w:t xml:space="preserve">3.3.3.3. pessoa física ou jurídica que se encontre, ao tempo da contratação, impossibilitada de contratar em decorrência de sanção que lhe foi imposta;</w:t>
      </w:r>
    </w:p>
    <w:p w:rsidR="00000000" w:rsidDel="00000000" w:rsidP="00000000" w:rsidRDefault="00000000" w:rsidRPr="00000000" w14:paraId="00000051">
      <w:pPr>
        <w:spacing w:line="300" w:lineRule="auto"/>
        <w:jc w:val="both"/>
        <w:rPr>
          <w:color w:val="000000"/>
          <w:sz w:val="24"/>
          <w:szCs w:val="24"/>
        </w:rPr>
      </w:pPr>
      <w:r w:rsidDel="00000000" w:rsidR="00000000" w:rsidRPr="00000000">
        <w:rPr>
          <w:color w:val="000000"/>
          <w:sz w:val="24"/>
          <w:szCs w:val="24"/>
          <w:rtl w:val="0"/>
        </w:rPr>
        <w:t xml:space="preserve">3.3.3.4.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52">
      <w:pPr>
        <w:spacing w:line="300" w:lineRule="auto"/>
        <w:jc w:val="both"/>
        <w:rPr>
          <w:color w:val="000000"/>
          <w:sz w:val="24"/>
          <w:szCs w:val="24"/>
        </w:rPr>
      </w:pPr>
      <w:r w:rsidDel="00000000" w:rsidR="00000000" w:rsidRPr="00000000">
        <w:rPr>
          <w:color w:val="000000"/>
          <w:sz w:val="24"/>
          <w:szCs w:val="24"/>
          <w:rtl w:val="0"/>
        </w:rPr>
        <w:t xml:space="preserve">3.3.3.5. empresas controladoras, controladas ou coligadas, nos termos da Lei nº. 6.404/1976, concorrendo entre si;</w:t>
      </w:r>
    </w:p>
    <w:p w:rsidR="00000000" w:rsidDel="00000000" w:rsidP="00000000" w:rsidRDefault="00000000" w:rsidRPr="00000000" w14:paraId="00000053">
      <w:pPr>
        <w:spacing w:line="300" w:lineRule="auto"/>
        <w:jc w:val="both"/>
        <w:rPr>
          <w:color w:val="000000"/>
          <w:sz w:val="24"/>
          <w:szCs w:val="24"/>
        </w:rPr>
      </w:pPr>
      <w:r w:rsidDel="00000000" w:rsidR="00000000" w:rsidRPr="00000000">
        <w:rPr>
          <w:color w:val="000000"/>
          <w:sz w:val="24"/>
          <w:szCs w:val="24"/>
          <w:rtl w:val="0"/>
        </w:rPr>
        <w:t xml:space="preserve">3.3.3.6.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4">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3.3.3.7. organizações da Sociedade Civil de Interesse Público – OSCIP –, atuando nessa condição (Acórdão nº 746/2014-TCU-Plenário);</w:t>
      </w:r>
    </w:p>
    <w:p w:rsidR="00000000" w:rsidDel="00000000" w:rsidP="00000000" w:rsidRDefault="00000000" w:rsidRPr="00000000" w14:paraId="00000055">
      <w:pPr>
        <w:tabs>
          <w:tab w:val="left" w:leader="none" w:pos="2268"/>
        </w:tabs>
        <w:spacing w:line="300" w:lineRule="auto"/>
        <w:jc w:val="both"/>
        <w:rPr>
          <w:b w:val="1"/>
          <w:bCs w:val="1"/>
          <w:sz w:val="24"/>
          <w:szCs w:val="24"/>
        </w:rPr>
      </w:pPr>
      <w:r w:rsidDel="00000000" w:rsidR="00000000" w:rsidRPr="00000000">
        <w:rPr>
          <w:color w:val="000000"/>
          <w:sz w:val="24"/>
          <w:szCs w:val="24"/>
          <w:rtl w:val="0"/>
        </w:rPr>
        <w:t xml:space="preserve">3.3.4. Outras vedações previstas em Lei, inclusive na Lei Orgânica Municipal – LOM;</w:t>
      </w:r>
      <w:r w:rsidDel="00000000" w:rsidR="00000000" w:rsidRPr="00000000">
        <w:rPr>
          <w:rtl w:val="0"/>
        </w:rPr>
      </w:r>
    </w:p>
    <w:p w:rsidR="00000000" w:rsidDel="00000000" w:rsidP="00000000" w:rsidRDefault="00000000" w:rsidRPr="00000000" w14:paraId="00000056">
      <w:pPr>
        <w:spacing w:line="300" w:lineRule="auto"/>
        <w:jc w:val="both"/>
        <w:rPr>
          <w:color w:val="000000"/>
          <w:sz w:val="24"/>
          <w:szCs w:val="24"/>
        </w:rPr>
      </w:pPr>
      <w:r w:rsidDel="00000000" w:rsidR="00000000" w:rsidRPr="00000000">
        <w:rPr>
          <w:color w:val="000000"/>
          <w:sz w:val="24"/>
          <w:szCs w:val="24"/>
          <w:rtl w:val="0"/>
        </w:rPr>
        <w:t xml:space="preserve">3.4. Equiparam-se aos autores do projeto as empresas integrantes do mesmo grupo econômico;</w:t>
      </w:r>
    </w:p>
    <w:p w:rsidR="00000000" w:rsidDel="00000000" w:rsidP="00000000" w:rsidRDefault="00000000" w:rsidRPr="00000000" w14:paraId="00000057">
      <w:pPr>
        <w:spacing w:line="300" w:lineRule="auto"/>
        <w:jc w:val="both"/>
        <w:rPr>
          <w:color w:val="000000"/>
          <w:sz w:val="24"/>
          <w:szCs w:val="24"/>
        </w:rPr>
      </w:pPr>
      <w:r w:rsidDel="00000000" w:rsidR="00000000" w:rsidRPr="00000000">
        <w:rPr>
          <w:color w:val="000000"/>
          <w:sz w:val="24"/>
          <w:szCs w:val="24"/>
          <w:rtl w:val="0"/>
        </w:rPr>
        <w:t xml:space="preserve">3.5. aplica-se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58">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59">
      <w:pPr>
        <w:tabs>
          <w:tab w:val="left" w:leader="none" w:pos="2268"/>
        </w:tabs>
        <w:spacing w:line="300" w:lineRule="auto"/>
        <w:jc w:val="both"/>
        <w:rPr>
          <w:sz w:val="24"/>
          <w:szCs w:val="24"/>
        </w:rPr>
      </w:pPr>
      <w:r w:rsidDel="00000000" w:rsidR="00000000" w:rsidRPr="00000000">
        <w:rPr>
          <w:b w:val="1"/>
          <w:bCs w:val="1"/>
          <w:sz w:val="24"/>
          <w:szCs w:val="24"/>
          <w:rtl w:val="0"/>
        </w:rPr>
        <w:t xml:space="preserve">4. Do critério de julgamento, modo de disputa, e do tratamento diferenciado</w:t>
      </w:r>
      <w:r w:rsidDel="00000000" w:rsidR="00000000" w:rsidRPr="00000000">
        <w:rPr>
          <w:rtl w:val="0"/>
        </w:rPr>
      </w:r>
    </w:p>
    <w:p w:rsidR="00000000" w:rsidDel="00000000" w:rsidP="00000000" w:rsidRDefault="00000000" w:rsidRPr="00000000" w14:paraId="0000005A">
      <w:pPr>
        <w:spacing w:line="300" w:lineRule="auto"/>
        <w:jc w:val="both"/>
        <w:rPr>
          <w:sz w:val="24"/>
          <w:szCs w:val="24"/>
        </w:rPr>
      </w:pPr>
      <w:r w:rsidDel="00000000" w:rsidR="00000000" w:rsidRPr="00000000">
        <w:rPr>
          <w:color w:val="000000"/>
          <w:sz w:val="24"/>
          <w:szCs w:val="24"/>
          <w:rtl w:val="0"/>
        </w:rPr>
        <w:t xml:space="preserve">4.1. O critério de julgamento será </w:t>
      </w:r>
      <w:r w:rsidDel="00000000" w:rsidR="00000000" w:rsidRPr="00000000">
        <w:rPr>
          <w:sz w:val="24"/>
          <w:szCs w:val="24"/>
          <w:rtl w:val="0"/>
        </w:rPr>
        <w:t xml:space="preserve">Menor Preço item valor global. </w:t>
      </w:r>
    </w:p>
    <w:p w:rsidR="00000000" w:rsidDel="00000000" w:rsidP="00000000" w:rsidRDefault="00000000" w:rsidRPr="00000000" w14:paraId="0000005B">
      <w:pPr>
        <w:spacing w:line="300" w:lineRule="auto"/>
        <w:jc w:val="both"/>
        <w:rPr>
          <w:color w:val="000000"/>
          <w:sz w:val="24"/>
          <w:szCs w:val="24"/>
        </w:rPr>
      </w:pPr>
      <w:r w:rsidDel="00000000" w:rsidR="00000000" w:rsidRPr="00000000">
        <w:rPr>
          <w:color w:val="000000"/>
          <w:sz w:val="24"/>
          <w:szCs w:val="24"/>
          <w:rtl w:val="0"/>
        </w:rPr>
        <w:t xml:space="preserve">4.2. O modo de disputa será conjuntamente: Aberto.</w:t>
      </w:r>
    </w:p>
    <w:p w:rsidR="00000000" w:rsidDel="00000000" w:rsidP="00000000" w:rsidRDefault="00000000" w:rsidRPr="00000000" w14:paraId="0000005C">
      <w:pPr>
        <w:spacing w:line="300" w:lineRule="auto"/>
        <w:jc w:val="both"/>
        <w:rPr>
          <w:color w:val="000000"/>
          <w:sz w:val="24"/>
          <w:szCs w:val="24"/>
        </w:rPr>
      </w:pPr>
      <w:r w:rsidDel="00000000" w:rsidR="00000000" w:rsidRPr="00000000">
        <w:rPr>
          <w:color w:val="000000"/>
          <w:sz w:val="24"/>
          <w:szCs w:val="24"/>
          <w:rtl w:val="0"/>
        </w:rPr>
        <w:t xml:space="preserve">4.2 -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5D">
      <w:pPr>
        <w:spacing w:line="300" w:lineRule="auto"/>
        <w:jc w:val="both"/>
        <w:rPr>
          <w:color w:val="000000"/>
          <w:sz w:val="24"/>
          <w:szCs w:val="24"/>
        </w:rPr>
      </w:pPr>
      <w:r w:rsidDel="00000000" w:rsidR="00000000" w:rsidRPr="00000000">
        <w:rPr>
          <w:color w:val="000000"/>
          <w:sz w:val="24"/>
          <w:szCs w:val="24"/>
          <w:rtl w:val="0"/>
        </w:rPr>
        <w:t xml:space="preserve">4.3 - Sem prejuízo da obrigação de marcação em campo próprio da plataforma eletrônica, a proposta comercial apresentada será tacitamente considerada declarada que:</w:t>
      </w:r>
    </w:p>
    <w:p w:rsidR="00000000" w:rsidDel="00000000" w:rsidP="00000000" w:rsidRDefault="00000000" w:rsidRPr="00000000" w14:paraId="0000005E">
      <w:pPr>
        <w:spacing w:line="300" w:lineRule="auto"/>
        <w:jc w:val="both"/>
        <w:rPr>
          <w:color w:val="000000"/>
          <w:sz w:val="24"/>
          <w:szCs w:val="24"/>
        </w:rPr>
      </w:pPr>
      <w:r w:rsidDel="00000000" w:rsidR="00000000" w:rsidRPr="00000000">
        <w:rPr>
          <w:color w:val="000000"/>
          <w:sz w:val="24"/>
          <w:szCs w:val="24"/>
          <w:rtl w:val="0"/>
        </w:rPr>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5F">
      <w:pPr>
        <w:spacing w:line="300" w:lineRule="auto"/>
        <w:jc w:val="both"/>
        <w:rPr>
          <w:color w:val="000000"/>
          <w:sz w:val="24"/>
          <w:szCs w:val="24"/>
        </w:rPr>
      </w:pPr>
      <w:r w:rsidDel="00000000" w:rsidR="00000000" w:rsidRPr="00000000">
        <w:rPr>
          <w:color w:val="000000"/>
          <w:sz w:val="24"/>
          <w:szCs w:val="24"/>
          <w:rtl w:val="0"/>
        </w:rPr>
        <w:t xml:space="preserve">4.3.2 -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60">
      <w:pPr>
        <w:spacing w:line="300" w:lineRule="auto"/>
        <w:jc w:val="both"/>
        <w:rPr>
          <w:color w:val="000000"/>
          <w:sz w:val="24"/>
          <w:szCs w:val="24"/>
        </w:rPr>
      </w:pPr>
      <w:r w:rsidDel="00000000" w:rsidR="00000000" w:rsidRPr="00000000">
        <w:rPr>
          <w:color w:val="000000"/>
          <w:sz w:val="24"/>
          <w:szCs w:val="24"/>
          <w:rtl w:val="0"/>
        </w:rPr>
        <w:t xml:space="preserve">4.3.3 -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61">
      <w:pPr>
        <w:spacing w:line="300" w:lineRule="auto"/>
        <w:jc w:val="both"/>
        <w:rPr>
          <w:color w:val="000000"/>
          <w:sz w:val="24"/>
          <w:szCs w:val="24"/>
        </w:rPr>
      </w:pPr>
      <w:r w:rsidDel="00000000" w:rsidR="00000000" w:rsidRPr="00000000">
        <w:rPr>
          <w:color w:val="000000"/>
          <w:sz w:val="24"/>
          <w:szCs w:val="24"/>
          <w:rtl w:val="0"/>
        </w:rPr>
        <w:t xml:space="preserve">4.3.4 - cumpre as exigências de reserva de cargos para pessoa com deficiência e para reabilitado da Previdência Social, previstas em lei e em outras normas específicas;</w:t>
      </w:r>
    </w:p>
    <w:p w:rsidR="00000000" w:rsidDel="00000000" w:rsidP="00000000" w:rsidRDefault="00000000" w:rsidRPr="00000000" w14:paraId="00000062">
      <w:pPr>
        <w:spacing w:line="300" w:lineRule="auto"/>
        <w:jc w:val="both"/>
        <w:rPr>
          <w:color w:val="000000"/>
          <w:sz w:val="24"/>
          <w:szCs w:val="24"/>
        </w:rPr>
      </w:pPr>
      <w:r w:rsidDel="00000000" w:rsidR="00000000" w:rsidRPr="00000000">
        <w:rPr>
          <w:color w:val="000000"/>
          <w:sz w:val="24"/>
          <w:szCs w:val="24"/>
          <w:rtl w:val="0"/>
        </w:rPr>
        <w:t xml:space="preserve">4.4 -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63">
      <w:pPr>
        <w:spacing w:line="300" w:lineRule="auto"/>
        <w:jc w:val="both"/>
        <w:rPr>
          <w:color w:val="000000"/>
          <w:sz w:val="24"/>
          <w:szCs w:val="24"/>
        </w:rPr>
      </w:pPr>
      <w:r w:rsidDel="00000000" w:rsidR="00000000" w:rsidRPr="00000000">
        <w:rPr>
          <w:color w:val="000000"/>
          <w:sz w:val="24"/>
          <w:szCs w:val="24"/>
          <w:rtl w:val="0"/>
        </w:rPr>
        <w:t xml:space="preserve">4.5 - O fornecedor enquadrado como microempresa, empresa de pequeno porte ou sociedade cooperativa, ou equiparada, deverá declarar, ainda, em campo próprio do sistema eletrônico, que cumpre os requisitos estabelecidos no artigo 3° da LC 123, de 2006, estando apto a usufruir do tratamento favorecido estabelecido em seus arts. 42 a 49, observado o disposto nos §§ 1º ao 3º do art. 4º, da Lei n.º 14.133,de2021.</w:t>
      </w:r>
    </w:p>
    <w:p w:rsidR="00000000" w:rsidDel="00000000" w:rsidP="00000000" w:rsidRDefault="00000000" w:rsidRPr="00000000" w14:paraId="00000064">
      <w:pPr>
        <w:spacing w:line="300" w:lineRule="auto"/>
        <w:jc w:val="both"/>
        <w:rPr>
          <w:color w:val="000000"/>
          <w:sz w:val="24"/>
          <w:szCs w:val="24"/>
        </w:rPr>
      </w:pPr>
      <w:r w:rsidDel="00000000" w:rsidR="00000000" w:rsidRPr="00000000">
        <w:rPr>
          <w:color w:val="000000"/>
          <w:sz w:val="24"/>
          <w:szCs w:val="24"/>
          <w:rtl w:val="0"/>
        </w:rPr>
        <w:t xml:space="preserve">4.5.1 - a ausência de marcação em campo específico da plataforma eletrônica terá o condão de excluir o licitante de aplicação do tratamento diferenciado de que trata a LC 123/06.</w:t>
      </w:r>
    </w:p>
    <w:p w:rsidR="00000000" w:rsidDel="00000000" w:rsidP="00000000" w:rsidRDefault="00000000" w:rsidRPr="00000000" w14:paraId="00000065">
      <w:pPr>
        <w:spacing w:line="300" w:lineRule="auto"/>
        <w:jc w:val="both"/>
        <w:rPr>
          <w:color w:val="000000"/>
          <w:sz w:val="24"/>
          <w:szCs w:val="24"/>
        </w:rPr>
      </w:pPr>
      <w:r w:rsidDel="00000000" w:rsidR="00000000" w:rsidRPr="00000000">
        <w:rPr>
          <w:color w:val="000000"/>
          <w:sz w:val="24"/>
          <w:szCs w:val="24"/>
          <w:rtl w:val="0"/>
        </w:rPr>
        <w:t xml:space="preserve">4.6 - A falsidade da declaração no tocante ao enquadramento (ME/EPP ou equiparada) sujeitará o licitante às sanções previstas na Lei nº 14.133, de 2021, e neste Edital, sem prejuízo das sanções criminais.</w:t>
      </w:r>
    </w:p>
    <w:p w:rsidR="00000000" w:rsidDel="00000000" w:rsidP="00000000" w:rsidRDefault="00000000" w:rsidRPr="00000000" w14:paraId="00000066">
      <w:pPr>
        <w:spacing w:line="300" w:lineRule="auto"/>
        <w:jc w:val="both"/>
        <w:rPr>
          <w:color w:val="000000"/>
          <w:sz w:val="24"/>
          <w:szCs w:val="24"/>
        </w:rPr>
      </w:pPr>
      <w:r w:rsidDel="00000000" w:rsidR="00000000" w:rsidRPr="00000000">
        <w:rPr>
          <w:color w:val="000000"/>
          <w:sz w:val="24"/>
          <w:szCs w:val="24"/>
          <w:rtl w:val="0"/>
        </w:rPr>
        <w:t xml:space="preserve">4.7 -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67">
      <w:pPr>
        <w:spacing w:line="300" w:lineRule="auto"/>
        <w:jc w:val="both"/>
        <w:rPr>
          <w:color w:val="000000"/>
          <w:sz w:val="24"/>
          <w:szCs w:val="24"/>
        </w:rPr>
      </w:pPr>
      <w:r w:rsidDel="00000000" w:rsidR="00000000" w:rsidRPr="00000000">
        <w:rPr>
          <w:color w:val="000000"/>
          <w:sz w:val="24"/>
          <w:szCs w:val="24"/>
          <w:rtl w:val="0"/>
        </w:rPr>
        <w:t xml:space="preserve">4.8 -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68">
      <w:pPr>
        <w:spacing w:line="300" w:lineRule="auto"/>
        <w:jc w:val="both"/>
        <w:rPr>
          <w:color w:val="000000"/>
          <w:sz w:val="24"/>
          <w:szCs w:val="24"/>
        </w:rPr>
      </w:pPr>
      <w:r w:rsidDel="00000000" w:rsidR="00000000" w:rsidRPr="00000000">
        <w:rPr>
          <w:color w:val="000000"/>
          <w:sz w:val="24"/>
          <w:szCs w:val="24"/>
          <w:rtl w:val="0"/>
        </w:rPr>
        <w:t xml:space="preserve">4.9 -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69">
      <w:pPr>
        <w:spacing w:line="300" w:lineRule="auto"/>
        <w:jc w:val="both"/>
        <w:rPr>
          <w:color w:val="000000"/>
          <w:sz w:val="24"/>
          <w:szCs w:val="24"/>
        </w:rPr>
      </w:pPr>
      <w:r w:rsidDel="00000000" w:rsidR="00000000" w:rsidRPr="00000000">
        <w:rPr>
          <w:color w:val="000000"/>
          <w:sz w:val="24"/>
          <w:szCs w:val="24"/>
          <w:rtl w:val="0"/>
        </w:rPr>
        <w:t xml:space="preserve">4.10 -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6A">
      <w:pPr>
        <w:spacing w:line="300" w:lineRule="auto"/>
        <w:jc w:val="both"/>
        <w:rPr>
          <w:color w:val="000000"/>
          <w:sz w:val="24"/>
          <w:szCs w:val="24"/>
        </w:rPr>
      </w:pPr>
      <w:r w:rsidDel="00000000" w:rsidR="00000000" w:rsidRPr="00000000">
        <w:rPr>
          <w:color w:val="000000"/>
          <w:sz w:val="24"/>
          <w:szCs w:val="24"/>
          <w:rtl w:val="0"/>
        </w:rPr>
        <w:t xml:space="preserve">4.11 -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6B">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6C">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06D">
      <w:pPr>
        <w:spacing w:line="30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06E">
      <w:pPr>
        <w:spacing w:line="300" w:lineRule="auto"/>
        <w:jc w:val="both"/>
        <w:rPr>
          <w:color w:val="000000"/>
          <w:sz w:val="24"/>
          <w:szCs w:val="24"/>
        </w:rPr>
      </w:pPr>
      <w:r w:rsidDel="00000000" w:rsidR="00000000" w:rsidRPr="00000000">
        <w:rPr>
          <w:color w:val="000000"/>
          <w:sz w:val="24"/>
          <w:szCs w:val="24"/>
          <w:rtl w:val="0"/>
        </w:rPr>
        <w:t xml:space="preserve">5.1.1 - valor unitário do item;</w:t>
      </w:r>
    </w:p>
    <w:p w:rsidR="00000000" w:rsidDel="00000000" w:rsidP="00000000" w:rsidRDefault="00000000" w:rsidRPr="00000000" w14:paraId="0000006F">
      <w:pPr>
        <w:spacing w:line="30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070">
      <w:pPr>
        <w:spacing w:line="30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071">
      <w:pPr>
        <w:spacing w:line="30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072">
      <w:pPr>
        <w:spacing w:line="30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073">
      <w:pPr>
        <w:spacing w:line="30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74">
      <w:pPr>
        <w:spacing w:line="300" w:lineRule="auto"/>
        <w:jc w:val="both"/>
        <w:rPr>
          <w:color w:val="000000"/>
          <w:sz w:val="24"/>
          <w:szCs w:val="24"/>
        </w:rPr>
      </w:pPr>
      <w:r w:rsidDel="00000000" w:rsidR="00000000" w:rsidRPr="00000000">
        <w:rPr>
          <w:color w:val="000000"/>
          <w:sz w:val="24"/>
          <w:szCs w:val="24"/>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75">
      <w:pPr>
        <w:spacing w:line="30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76">
      <w:pPr>
        <w:spacing w:line="30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77">
      <w:pPr>
        <w:spacing w:line="30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78">
      <w:pPr>
        <w:spacing w:line="300" w:lineRule="auto"/>
        <w:jc w:val="both"/>
        <w:rPr>
          <w:color w:val="000000"/>
          <w:sz w:val="24"/>
          <w:szCs w:val="24"/>
        </w:rPr>
      </w:pPr>
      <w:r w:rsidDel="00000000" w:rsidR="00000000" w:rsidRPr="00000000">
        <w:rPr>
          <w:color w:val="000000"/>
          <w:sz w:val="24"/>
          <w:szCs w:val="24"/>
          <w:rtl w:val="0"/>
        </w:rPr>
        <w:t xml:space="preserve">5.9 - O descumprimento das regras supramencionadas pela Administração por parte dos contratados pode ensejar a responsabilização perante aos Órgãos deControle, bem como, diante da própria Administração.</w:t>
      </w:r>
    </w:p>
    <w:p w:rsidR="00000000" w:rsidDel="00000000" w:rsidP="00000000" w:rsidRDefault="00000000" w:rsidRPr="00000000" w14:paraId="00000079">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7A">
      <w:pPr>
        <w:spacing w:line="300" w:lineRule="auto"/>
        <w:jc w:val="both"/>
        <w:rPr>
          <w:b w:val="1"/>
          <w:bCs w:val="1"/>
          <w:sz w:val="24"/>
          <w:szCs w:val="24"/>
        </w:rPr>
      </w:pPr>
      <w:r w:rsidDel="00000000" w:rsidR="00000000" w:rsidRPr="00000000">
        <w:rPr>
          <w:b w:val="1"/>
          <w:bCs w:val="1"/>
          <w:sz w:val="24"/>
          <w:szCs w:val="24"/>
          <w:rtl w:val="0"/>
        </w:rPr>
        <w:t xml:space="preserve">6. Da habilitação</w:t>
      </w:r>
    </w:p>
    <w:p w:rsidR="00000000" w:rsidDel="00000000" w:rsidP="00000000" w:rsidRDefault="00000000" w:rsidRPr="00000000" w14:paraId="0000007B">
      <w:pPr>
        <w:spacing w:line="300" w:lineRule="auto"/>
        <w:jc w:val="both"/>
        <w:rPr>
          <w:b w:val="1"/>
          <w:bCs w:val="1"/>
          <w:sz w:val="24"/>
          <w:szCs w:val="24"/>
        </w:rPr>
      </w:pPr>
      <w:r w:rsidDel="00000000" w:rsidR="00000000" w:rsidRPr="00000000">
        <w:rPr>
          <w:b w:val="1"/>
          <w:bCs w:val="1"/>
          <w:sz w:val="24"/>
          <w:szCs w:val="24"/>
          <w:rtl w:val="0"/>
        </w:rPr>
        <w:t xml:space="preserve">6.1. Habilitação jurídica:</w:t>
      </w:r>
    </w:p>
    <w:p w:rsidR="00000000" w:rsidDel="00000000" w:rsidP="00000000" w:rsidRDefault="00000000" w:rsidRPr="00000000" w14:paraId="0000007C">
      <w:pPr>
        <w:spacing w:line="300" w:lineRule="auto"/>
        <w:jc w:val="both"/>
        <w:rPr>
          <w:sz w:val="24"/>
          <w:szCs w:val="24"/>
        </w:rPr>
      </w:pPr>
      <w:r w:rsidDel="00000000" w:rsidR="00000000" w:rsidRPr="00000000">
        <w:rPr>
          <w:sz w:val="24"/>
          <w:szCs w:val="24"/>
          <w:rtl w:val="0"/>
        </w:rPr>
        <w:t xml:space="preserve">6.1.1. Empresário individual: inscrição no Registro Público de Empresas Mercantis, a cargo da Junta Comercial respectiva;</w:t>
      </w:r>
    </w:p>
    <w:p w:rsidR="00000000" w:rsidDel="00000000" w:rsidP="00000000" w:rsidRDefault="00000000" w:rsidRPr="00000000" w14:paraId="0000007D">
      <w:pPr>
        <w:spacing w:line="300" w:lineRule="auto"/>
        <w:jc w:val="both"/>
        <w:rPr>
          <w:sz w:val="24"/>
          <w:szCs w:val="24"/>
        </w:rPr>
      </w:pPr>
      <w:r w:rsidDel="00000000" w:rsidR="00000000" w:rsidRPr="00000000">
        <w:rPr>
          <w:sz w:val="24"/>
          <w:szCs w:val="24"/>
          <w:rtl w:val="0"/>
        </w:rPr>
        <w:t xml:space="preserve">6.1.2. Microempreendedor Individual – MEI: Certificado da Condição de Microempreendedor Individual – CCMEI;</w:t>
      </w:r>
    </w:p>
    <w:p w:rsidR="00000000" w:rsidDel="00000000" w:rsidP="00000000" w:rsidRDefault="00000000" w:rsidRPr="00000000" w14:paraId="0000007E">
      <w:pPr>
        <w:spacing w:line="300" w:lineRule="auto"/>
        <w:jc w:val="both"/>
        <w:rPr>
          <w:sz w:val="24"/>
          <w:szCs w:val="24"/>
        </w:rPr>
      </w:pPr>
      <w:r w:rsidDel="00000000" w:rsidR="00000000" w:rsidRPr="00000000">
        <w:rPr>
          <w:sz w:val="24"/>
          <w:szCs w:val="24"/>
          <w:rtl w:val="0"/>
        </w:rPr>
        <w:t xml:space="preserve">6.1.3.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7F">
      <w:pPr>
        <w:spacing w:line="300" w:lineRule="auto"/>
        <w:jc w:val="both"/>
        <w:rPr>
          <w:sz w:val="24"/>
          <w:szCs w:val="24"/>
        </w:rPr>
      </w:pPr>
      <w:r w:rsidDel="00000000" w:rsidR="00000000" w:rsidRPr="00000000">
        <w:rPr>
          <w:sz w:val="24"/>
          <w:szCs w:val="24"/>
          <w:rtl w:val="0"/>
        </w:rPr>
        <w:t xml:space="preserve">6.1.4. Sociedade empresária estrangeira com atuação permanente no país: Decreto de autorização para funcionamento no Brasil;</w:t>
      </w:r>
    </w:p>
    <w:p w:rsidR="00000000" w:rsidDel="00000000" w:rsidP="00000000" w:rsidRDefault="00000000" w:rsidRPr="00000000" w14:paraId="00000080">
      <w:pPr>
        <w:spacing w:line="300" w:lineRule="auto"/>
        <w:jc w:val="both"/>
        <w:rPr>
          <w:sz w:val="24"/>
          <w:szCs w:val="24"/>
        </w:rPr>
      </w:pPr>
      <w:r w:rsidDel="00000000" w:rsidR="00000000" w:rsidRPr="00000000">
        <w:rPr>
          <w:sz w:val="24"/>
          <w:szCs w:val="24"/>
          <w:rtl w:val="0"/>
        </w:rPr>
        <w:t xml:space="preserve">6.1.5.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81">
      <w:pPr>
        <w:spacing w:line="300" w:lineRule="auto"/>
        <w:jc w:val="both"/>
        <w:rPr>
          <w:sz w:val="24"/>
          <w:szCs w:val="24"/>
        </w:rPr>
      </w:pPr>
      <w:r w:rsidDel="00000000" w:rsidR="00000000" w:rsidRPr="00000000">
        <w:rPr>
          <w:sz w:val="24"/>
          <w:szCs w:val="24"/>
          <w:rtl w:val="0"/>
        </w:rPr>
        <w:t xml:space="preserve">6.1.6.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82">
      <w:pPr>
        <w:spacing w:line="300" w:lineRule="auto"/>
        <w:jc w:val="both"/>
        <w:rPr>
          <w:sz w:val="24"/>
          <w:szCs w:val="24"/>
        </w:rPr>
      </w:pPr>
      <w:r w:rsidDel="00000000" w:rsidR="00000000" w:rsidRPr="00000000">
        <w:rPr>
          <w:sz w:val="24"/>
          <w:szCs w:val="24"/>
          <w:rtl w:val="0"/>
        </w:rPr>
        <w:t xml:space="preserve">6.1.7. Os documentos apresentados deverão estar acompanhados de todas as alterações ou da consolidação respectiva.</w:t>
      </w:r>
    </w:p>
    <w:p w:rsidR="00000000" w:rsidDel="00000000" w:rsidP="00000000" w:rsidRDefault="00000000" w:rsidRPr="00000000" w14:paraId="00000083">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84">
      <w:pPr>
        <w:spacing w:line="300" w:lineRule="auto"/>
        <w:jc w:val="both"/>
        <w:rPr>
          <w:b w:val="1"/>
          <w:bCs w:val="1"/>
          <w:sz w:val="24"/>
          <w:szCs w:val="24"/>
        </w:rPr>
      </w:pPr>
      <w:r w:rsidDel="00000000" w:rsidR="00000000" w:rsidRPr="00000000">
        <w:rPr>
          <w:b w:val="1"/>
          <w:bCs w:val="1"/>
          <w:sz w:val="24"/>
          <w:szCs w:val="24"/>
          <w:rtl w:val="0"/>
        </w:rPr>
        <w:t xml:space="preserve">6.2. Habilitação fiscal, social e trabalhista:</w:t>
      </w:r>
    </w:p>
    <w:p w:rsidR="00000000" w:rsidDel="00000000" w:rsidP="00000000" w:rsidRDefault="00000000" w:rsidRPr="00000000" w14:paraId="00000085">
      <w:pPr>
        <w:spacing w:line="300" w:lineRule="auto"/>
        <w:jc w:val="both"/>
        <w:rPr>
          <w:sz w:val="24"/>
          <w:szCs w:val="24"/>
        </w:rPr>
      </w:pPr>
      <w:r w:rsidDel="00000000" w:rsidR="00000000" w:rsidRPr="00000000">
        <w:rPr>
          <w:sz w:val="24"/>
          <w:szCs w:val="24"/>
          <w:rtl w:val="0"/>
        </w:rPr>
        <w:t xml:space="preserve">6.2.1. Cadastro Nacional de Pessoa Jurídica – CNPJ;</w:t>
      </w:r>
    </w:p>
    <w:p w:rsidR="00000000" w:rsidDel="00000000" w:rsidP="00000000" w:rsidRDefault="00000000" w:rsidRPr="00000000" w14:paraId="00000086">
      <w:pPr>
        <w:spacing w:line="300" w:lineRule="auto"/>
        <w:jc w:val="both"/>
        <w:rPr>
          <w:sz w:val="24"/>
          <w:szCs w:val="24"/>
        </w:rPr>
      </w:pPr>
      <w:r w:rsidDel="00000000" w:rsidR="00000000" w:rsidRPr="00000000">
        <w:rPr>
          <w:sz w:val="24"/>
          <w:szCs w:val="24"/>
          <w:rtl w:val="0"/>
        </w:rPr>
        <w:t xml:space="preserve">6.2.2.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087">
      <w:pPr>
        <w:spacing w:line="300" w:lineRule="auto"/>
        <w:jc w:val="both"/>
        <w:rPr>
          <w:sz w:val="24"/>
          <w:szCs w:val="24"/>
        </w:rPr>
      </w:pPr>
      <w:r w:rsidDel="00000000" w:rsidR="00000000" w:rsidRPr="00000000">
        <w:rPr>
          <w:sz w:val="24"/>
          <w:szCs w:val="24"/>
          <w:rtl w:val="0"/>
        </w:rPr>
        <w:t xml:space="preserve">6.2.3. Prova de regularidade perante a Fazenda Federal;</w:t>
      </w:r>
    </w:p>
    <w:p w:rsidR="00000000" w:rsidDel="00000000" w:rsidP="00000000" w:rsidRDefault="00000000" w:rsidRPr="00000000" w14:paraId="00000088">
      <w:pPr>
        <w:spacing w:line="300" w:lineRule="auto"/>
        <w:jc w:val="both"/>
        <w:rPr>
          <w:sz w:val="24"/>
          <w:szCs w:val="24"/>
        </w:rPr>
      </w:pPr>
      <w:r w:rsidDel="00000000" w:rsidR="00000000" w:rsidRPr="00000000">
        <w:rPr>
          <w:sz w:val="24"/>
          <w:szCs w:val="24"/>
          <w:rtl w:val="0"/>
        </w:rPr>
        <w:t xml:space="preserve">6.2.4. Prova de regularidade perante a Fazenda Estadual;</w:t>
      </w:r>
    </w:p>
    <w:p w:rsidR="00000000" w:rsidDel="00000000" w:rsidP="00000000" w:rsidRDefault="00000000" w:rsidRPr="00000000" w14:paraId="00000089">
      <w:pPr>
        <w:spacing w:line="300" w:lineRule="auto"/>
        <w:jc w:val="both"/>
        <w:rPr>
          <w:sz w:val="24"/>
          <w:szCs w:val="24"/>
        </w:rPr>
      </w:pPr>
      <w:r w:rsidDel="00000000" w:rsidR="00000000" w:rsidRPr="00000000">
        <w:rPr>
          <w:sz w:val="24"/>
          <w:szCs w:val="24"/>
          <w:rtl w:val="0"/>
        </w:rPr>
        <w:t xml:space="preserve">6.2.4.1.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08A">
      <w:pPr>
        <w:spacing w:line="300" w:lineRule="auto"/>
        <w:jc w:val="both"/>
        <w:rPr>
          <w:sz w:val="24"/>
          <w:szCs w:val="24"/>
        </w:rPr>
      </w:pPr>
      <w:r w:rsidDel="00000000" w:rsidR="00000000" w:rsidRPr="00000000">
        <w:rPr>
          <w:sz w:val="24"/>
          <w:szCs w:val="24"/>
          <w:rtl w:val="0"/>
        </w:rPr>
        <w:t xml:space="preserve">6.2.5. Prova de regularidade perante a Fazenda Municipal;</w:t>
      </w:r>
    </w:p>
    <w:p w:rsidR="00000000" w:rsidDel="00000000" w:rsidP="00000000" w:rsidRDefault="00000000" w:rsidRPr="00000000" w14:paraId="0000008B">
      <w:pPr>
        <w:spacing w:line="300" w:lineRule="auto"/>
        <w:jc w:val="both"/>
        <w:rPr>
          <w:sz w:val="24"/>
          <w:szCs w:val="24"/>
        </w:rPr>
      </w:pPr>
      <w:r w:rsidDel="00000000" w:rsidR="00000000" w:rsidRPr="00000000">
        <w:rPr>
          <w:sz w:val="24"/>
          <w:szCs w:val="24"/>
          <w:rtl w:val="0"/>
        </w:rPr>
        <w:t xml:space="preserve">6.2.6.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08C">
      <w:pPr>
        <w:spacing w:line="300" w:lineRule="auto"/>
        <w:jc w:val="both"/>
        <w:rPr>
          <w:sz w:val="24"/>
          <w:szCs w:val="24"/>
        </w:rPr>
      </w:pPr>
      <w:r w:rsidDel="00000000" w:rsidR="00000000" w:rsidRPr="00000000">
        <w:rPr>
          <w:sz w:val="24"/>
          <w:szCs w:val="24"/>
          <w:rtl w:val="0"/>
        </w:rPr>
        <w:t xml:space="preserve">6.2.7. Prova de regularidade perante a Justiça do Trabalho;</w:t>
      </w:r>
    </w:p>
    <w:p w:rsidR="00000000" w:rsidDel="00000000" w:rsidP="00000000" w:rsidRDefault="00000000" w:rsidRPr="00000000" w14:paraId="0000008D">
      <w:pPr>
        <w:spacing w:line="300" w:lineRule="auto"/>
        <w:jc w:val="both"/>
        <w:rPr>
          <w:sz w:val="24"/>
          <w:szCs w:val="24"/>
        </w:rPr>
      </w:pPr>
      <w:r w:rsidDel="00000000" w:rsidR="00000000" w:rsidRPr="00000000">
        <w:rPr>
          <w:sz w:val="24"/>
          <w:szCs w:val="24"/>
          <w:rtl w:val="0"/>
        </w:rPr>
        <w:t xml:space="preserve">6.2.8. Cumprimento do disposto no inciso XXXIII do art. 7º da Constituição da República de 1988 – CR88. </w:t>
      </w:r>
    </w:p>
    <w:p w:rsidR="00000000" w:rsidDel="00000000" w:rsidP="00000000" w:rsidRDefault="00000000" w:rsidRPr="00000000" w14:paraId="0000008E">
      <w:pPr>
        <w:spacing w:line="300" w:lineRule="auto"/>
        <w:jc w:val="both"/>
        <w:rPr>
          <w:sz w:val="24"/>
          <w:szCs w:val="24"/>
        </w:rPr>
      </w:pPr>
      <w:r w:rsidDel="00000000" w:rsidR="00000000" w:rsidRPr="00000000">
        <w:rPr>
          <w:sz w:val="24"/>
          <w:szCs w:val="24"/>
          <w:rtl w:val="0"/>
        </w:rPr>
        <w:t xml:space="preserve">6.2.9.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000000" w:rsidDel="00000000" w:rsidP="00000000" w:rsidRDefault="00000000" w:rsidRPr="00000000" w14:paraId="0000008F">
      <w:pPr>
        <w:spacing w:line="300" w:lineRule="auto"/>
        <w:jc w:val="both"/>
        <w:rPr>
          <w:b w:val="1"/>
          <w:bCs w:val="1"/>
          <w:sz w:val="24"/>
          <w:szCs w:val="24"/>
        </w:rPr>
      </w:pPr>
      <w:r w:rsidDel="00000000" w:rsidR="00000000" w:rsidRPr="00000000">
        <w:rPr>
          <w:b w:val="1"/>
          <w:bCs w:val="1"/>
          <w:sz w:val="24"/>
          <w:szCs w:val="24"/>
          <w:rtl w:val="0"/>
        </w:rPr>
        <w:t xml:space="preserve">6.3. Habilitação econômico-financeira</w:t>
      </w:r>
    </w:p>
    <w:p w:rsidR="00000000" w:rsidDel="00000000" w:rsidP="00000000" w:rsidRDefault="00000000" w:rsidRPr="00000000" w14:paraId="00000090">
      <w:pPr>
        <w:spacing w:line="300" w:lineRule="auto"/>
        <w:jc w:val="both"/>
        <w:rPr>
          <w:sz w:val="24"/>
          <w:szCs w:val="24"/>
        </w:rPr>
      </w:pPr>
      <w:r w:rsidDel="00000000" w:rsidR="00000000" w:rsidRPr="00000000">
        <w:rPr>
          <w:sz w:val="24"/>
          <w:szCs w:val="24"/>
          <w:rtl w:val="0"/>
        </w:rPr>
        <w:t xml:space="preserve">6.3.1. Certidão negativa de feitos sobre falência expedida pelo distribuidor da sede da licitante.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0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6.4. Habilitação técnico-profissional e técnico-operacional:</w:t>
      </w:r>
    </w:p>
    <w:p w:rsidR="00000000" w:rsidDel="00000000" w:rsidP="00000000" w:rsidRDefault="00000000" w:rsidRPr="00000000" w14:paraId="00000092">
      <w:pPr>
        <w:spacing w:line="300" w:lineRule="auto"/>
        <w:jc w:val="both"/>
        <w:rPr>
          <w:sz w:val="24"/>
          <w:szCs w:val="24"/>
        </w:rPr>
      </w:pPr>
      <w:r w:rsidDel="00000000" w:rsidR="00000000" w:rsidRPr="00000000">
        <w:rPr>
          <w:sz w:val="24"/>
          <w:szCs w:val="24"/>
          <w:rtl w:val="0"/>
        </w:rPr>
        <w:t xml:space="preserve">6.4.1.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rsidR="00000000" w:rsidDel="00000000" w:rsidP="00000000" w:rsidRDefault="00000000" w:rsidRPr="00000000" w14:paraId="00000093">
      <w:pPr>
        <w:spacing w:line="300" w:lineRule="auto"/>
        <w:jc w:val="both"/>
        <w:rPr>
          <w:sz w:val="24"/>
          <w:szCs w:val="24"/>
        </w:rPr>
      </w:pPr>
      <w:r w:rsidDel="00000000" w:rsidR="00000000" w:rsidRPr="00000000">
        <w:rPr>
          <w:sz w:val="24"/>
          <w:szCs w:val="24"/>
          <w:rtl w:val="0"/>
        </w:rPr>
        <w:t xml:space="preserve">6.4.2. Registro na Entidade Profissional Competente: Certidão de Registro da empresa no CREA (Conselho Regional de Engenharia e Agronomia), comprovando que a atividade de concretagem/usinagem está dentro dos objetivos sociais da empresa.</w:t>
      </w:r>
    </w:p>
    <w:p w:rsidR="00000000" w:rsidDel="00000000" w:rsidP="00000000" w:rsidRDefault="00000000" w:rsidRPr="00000000" w14:paraId="00000094">
      <w:pPr>
        <w:spacing w:line="300" w:lineRule="auto"/>
        <w:jc w:val="both"/>
        <w:rPr>
          <w:sz w:val="24"/>
          <w:szCs w:val="24"/>
        </w:rPr>
      </w:pPr>
      <w:r w:rsidDel="00000000" w:rsidR="00000000" w:rsidRPr="00000000">
        <w:rPr>
          <w:sz w:val="24"/>
          <w:szCs w:val="24"/>
          <w:rtl w:val="0"/>
        </w:rPr>
        <w:t xml:space="preserve">6.4.3. Indicação do Responsável Técnico: Certidão de Responsabilidade Técnica (CRT) de um Engenheiro Civil devidamente registrado no CREA, que responderá pela qualidade e traço do concreto fornecido.</w:t>
      </w:r>
    </w:p>
    <w:p w:rsidR="00000000" w:rsidDel="00000000" w:rsidP="00000000" w:rsidRDefault="00000000" w:rsidRPr="00000000" w14:paraId="00000095">
      <w:pPr>
        <w:spacing w:line="300" w:lineRule="auto"/>
        <w:jc w:val="both"/>
        <w:rPr>
          <w:b w:val="1"/>
          <w:bCs w:val="1"/>
          <w:sz w:val="24"/>
          <w:szCs w:val="24"/>
        </w:rPr>
      </w:pPr>
      <w:r w:rsidDel="00000000" w:rsidR="00000000" w:rsidRPr="00000000">
        <w:rPr>
          <w:b w:val="1"/>
          <w:bCs w:val="1"/>
          <w:sz w:val="24"/>
          <w:szCs w:val="24"/>
          <w:rtl w:val="0"/>
        </w:rPr>
        <w:t xml:space="preserve">6.5. Habilitação por declaração</w:t>
      </w:r>
    </w:p>
    <w:p w:rsidR="00000000" w:rsidDel="00000000" w:rsidP="00000000" w:rsidRDefault="00000000" w:rsidRPr="00000000" w14:paraId="00000096">
      <w:pPr>
        <w:spacing w:line="300" w:lineRule="auto"/>
        <w:jc w:val="both"/>
        <w:rPr>
          <w:sz w:val="24"/>
          <w:szCs w:val="24"/>
        </w:rPr>
      </w:pPr>
      <w:r w:rsidDel="00000000" w:rsidR="00000000" w:rsidRPr="00000000">
        <w:rPr>
          <w:sz w:val="24"/>
          <w:szCs w:val="24"/>
          <w:rtl w:val="0"/>
        </w:rPr>
        <w:t xml:space="preserve">6.5.1.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097">
      <w:pPr>
        <w:spacing w:line="300" w:lineRule="auto"/>
        <w:jc w:val="both"/>
        <w:rPr>
          <w:sz w:val="24"/>
          <w:szCs w:val="24"/>
        </w:rPr>
      </w:pPr>
      <w:r w:rsidDel="00000000" w:rsidR="00000000" w:rsidRPr="00000000">
        <w:rPr>
          <w:sz w:val="24"/>
          <w:szCs w:val="24"/>
          <w:rtl w:val="0"/>
        </w:rPr>
        <w:t xml:space="preserve">6.6.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98">
      <w:pPr>
        <w:spacing w:line="300" w:lineRule="auto"/>
        <w:jc w:val="both"/>
        <w:rPr>
          <w:sz w:val="24"/>
          <w:szCs w:val="24"/>
        </w:rPr>
      </w:pPr>
      <w:r w:rsidDel="00000000" w:rsidR="00000000" w:rsidRPr="00000000">
        <w:rPr>
          <w:sz w:val="24"/>
          <w:szCs w:val="24"/>
          <w:rtl w:val="0"/>
        </w:rPr>
        <w:t xml:space="preserve">6.7. Após a entrega dos documentos para habilitação, não será permitida a substituição ou apresentação de novos documentos, salvo em sede de diligência, para:</w:t>
      </w:r>
    </w:p>
    <w:p w:rsidR="00000000" w:rsidDel="00000000" w:rsidP="00000000" w:rsidRDefault="00000000" w:rsidRPr="00000000" w14:paraId="00000099">
      <w:pPr>
        <w:spacing w:line="300" w:lineRule="auto"/>
        <w:jc w:val="both"/>
        <w:rPr>
          <w:sz w:val="24"/>
          <w:szCs w:val="24"/>
        </w:rPr>
      </w:pPr>
      <w:r w:rsidDel="00000000" w:rsidR="00000000" w:rsidRPr="00000000">
        <w:rPr>
          <w:sz w:val="24"/>
          <w:szCs w:val="24"/>
          <w:rtl w:val="0"/>
        </w:rPr>
        <w:t xml:space="preserve">6.7.1.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09A">
      <w:pPr>
        <w:spacing w:line="300" w:lineRule="auto"/>
        <w:jc w:val="both"/>
        <w:rPr>
          <w:sz w:val="24"/>
          <w:szCs w:val="24"/>
        </w:rPr>
      </w:pPr>
      <w:r w:rsidDel="00000000" w:rsidR="00000000" w:rsidRPr="00000000">
        <w:rPr>
          <w:sz w:val="24"/>
          <w:szCs w:val="24"/>
          <w:rtl w:val="0"/>
        </w:rPr>
        <w:t xml:space="preserve">6.7.2. atualização de documentos cuja validade tenha expirado após a data de recebimento das propostas.</w:t>
      </w:r>
    </w:p>
    <w:p w:rsidR="00000000" w:rsidDel="00000000" w:rsidP="00000000" w:rsidRDefault="00000000" w:rsidRPr="00000000" w14:paraId="0000009B">
      <w:pPr>
        <w:spacing w:line="300" w:lineRule="auto"/>
        <w:jc w:val="both"/>
        <w:rPr>
          <w:sz w:val="24"/>
          <w:szCs w:val="24"/>
        </w:rPr>
      </w:pPr>
      <w:r w:rsidDel="00000000" w:rsidR="00000000" w:rsidRPr="00000000">
        <w:rPr>
          <w:sz w:val="24"/>
          <w:szCs w:val="24"/>
          <w:rtl w:val="0"/>
        </w:rPr>
        <w:t xml:space="preserve">6.8.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09C">
      <w:pPr>
        <w:spacing w:line="300" w:lineRule="auto"/>
        <w:jc w:val="both"/>
        <w:rPr>
          <w:sz w:val="24"/>
          <w:szCs w:val="24"/>
        </w:rPr>
      </w:pPr>
      <w:r w:rsidDel="00000000" w:rsidR="00000000" w:rsidRPr="00000000">
        <w:rPr>
          <w:sz w:val="24"/>
          <w:szCs w:val="24"/>
          <w:rtl w:val="0"/>
        </w:rPr>
        <w:t xml:space="preserve">6.9. Os documentos de habilitação poderá ser:</w:t>
      </w:r>
    </w:p>
    <w:p w:rsidR="00000000" w:rsidDel="00000000" w:rsidP="00000000" w:rsidRDefault="00000000" w:rsidRPr="00000000" w14:paraId="0000009D">
      <w:pPr>
        <w:spacing w:line="300" w:lineRule="auto"/>
        <w:jc w:val="both"/>
        <w:rPr>
          <w:sz w:val="24"/>
          <w:szCs w:val="24"/>
        </w:rPr>
      </w:pPr>
      <w:r w:rsidDel="00000000" w:rsidR="00000000" w:rsidRPr="00000000">
        <w:rPr>
          <w:sz w:val="24"/>
          <w:szCs w:val="24"/>
          <w:rtl w:val="0"/>
        </w:rPr>
        <w:t xml:space="preserve">6.10.1. apresentada em original, por cópia ou por qualquer outro meio expressamente admitido pela Administração;</w:t>
      </w:r>
    </w:p>
    <w:p w:rsidR="00000000" w:rsidDel="00000000" w:rsidP="00000000" w:rsidRDefault="00000000" w:rsidRPr="00000000" w14:paraId="0000009E">
      <w:pPr>
        <w:spacing w:line="300" w:lineRule="auto"/>
        <w:jc w:val="both"/>
        <w:rPr>
          <w:sz w:val="24"/>
          <w:szCs w:val="24"/>
        </w:rPr>
      </w:pPr>
      <w:r w:rsidDel="00000000" w:rsidR="00000000" w:rsidRPr="00000000">
        <w:rPr>
          <w:sz w:val="24"/>
          <w:szCs w:val="24"/>
          <w:rtl w:val="0"/>
        </w:rPr>
        <w:t xml:space="preserve">6.10.2. substituída por registro cadastral emitido pela Administração, desde que o registro tenha sido feito em obediência ao disposta na Lei nº. 14.133/2021.</w:t>
      </w:r>
    </w:p>
    <w:p w:rsidR="00000000" w:rsidDel="00000000" w:rsidP="00000000" w:rsidRDefault="00000000" w:rsidRPr="00000000" w14:paraId="0000009F">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A0">
      <w:pPr>
        <w:spacing w:line="300" w:lineRule="auto"/>
        <w:jc w:val="both"/>
        <w:rPr>
          <w:b w:val="1"/>
          <w:bCs w:val="1"/>
          <w:sz w:val="24"/>
          <w:szCs w:val="24"/>
        </w:rPr>
      </w:pPr>
      <w:r w:rsidDel="00000000" w:rsidR="00000000" w:rsidRPr="00000000">
        <w:rPr>
          <w:b w:val="1"/>
          <w:bCs w:val="1"/>
          <w:sz w:val="24"/>
          <w:szCs w:val="24"/>
          <w:rtl w:val="0"/>
        </w:rPr>
        <w:t xml:space="preserve">7. Das impugnações, dos pedidos de esclarecimentos e dos recursos</w:t>
      </w:r>
    </w:p>
    <w:p w:rsidR="00000000" w:rsidDel="00000000" w:rsidP="00000000" w:rsidRDefault="00000000" w:rsidRPr="00000000" w14:paraId="000000A1">
      <w:pPr>
        <w:spacing w:line="300" w:lineRule="auto"/>
        <w:jc w:val="both"/>
        <w:rPr>
          <w:sz w:val="24"/>
          <w:szCs w:val="24"/>
        </w:rPr>
      </w:pPr>
      <w:r w:rsidDel="00000000" w:rsidR="00000000" w:rsidRPr="00000000">
        <w:rPr>
          <w:sz w:val="24"/>
          <w:szCs w:val="24"/>
          <w:rtl w:val="0"/>
        </w:rPr>
        <w:t xml:space="preserve">7.1.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0A2">
      <w:pPr>
        <w:spacing w:line="300" w:lineRule="auto"/>
        <w:jc w:val="both"/>
        <w:rPr>
          <w:sz w:val="24"/>
          <w:szCs w:val="24"/>
        </w:rPr>
      </w:pPr>
      <w:r w:rsidDel="00000000" w:rsidR="00000000" w:rsidRPr="00000000">
        <w:rPr>
          <w:sz w:val="24"/>
          <w:szCs w:val="24"/>
          <w:rtl w:val="0"/>
        </w:rPr>
        <w:t xml:space="preserve">7.1.1.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0A3">
      <w:pPr>
        <w:spacing w:line="300" w:lineRule="auto"/>
        <w:jc w:val="both"/>
        <w:rPr>
          <w:sz w:val="24"/>
          <w:szCs w:val="24"/>
        </w:rPr>
      </w:pPr>
      <w:r w:rsidDel="00000000" w:rsidR="00000000" w:rsidRPr="00000000">
        <w:rPr>
          <w:sz w:val="24"/>
          <w:szCs w:val="24"/>
          <w:rtl w:val="0"/>
        </w:rPr>
        <w:t xml:space="preserve">7.2. Dos atos da Administração decorrentes deste Pregão cabem:</w:t>
      </w:r>
    </w:p>
    <w:p w:rsidR="00000000" w:rsidDel="00000000" w:rsidP="00000000" w:rsidRDefault="00000000" w:rsidRPr="00000000" w14:paraId="000000A4">
      <w:pPr>
        <w:spacing w:line="300" w:lineRule="auto"/>
        <w:jc w:val="both"/>
        <w:rPr>
          <w:sz w:val="24"/>
          <w:szCs w:val="24"/>
        </w:rPr>
      </w:pPr>
      <w:r w:rsidDel="00000000" w:rsidR="00000000" w:rsidRPr="00000000">
        <w:rPr>
          <w:sz w:val="24"/>
          <w:szCs w:val="24"/>
          <w:rtl w:val="0"/>
        </w:rPr>
        <w:t xml:space="preserve">7.2.1. recurso, no prazo de 03 (três) dias úteis, contado da data de intimação ou de lavratura da ata, em face de:</w:t>
      </w:r>
    </w:p>
    <w:p w:rsidR="00000000" w:rsidDel="00000000" w:rsidP="00000000" w:rsidRDefault="00000000" w:rsidRPr="00000000" w14:paraId="000000A5">
      <w:pPr>
        <w:spacing w:line="300" w:lineRule="auto"/>
        <w:jc w:val="both"/>
        <w:rPr>
          <w:sz w:val="24"/>
          <w:szCs w:val="24"/>
        </w:rPr>
      </w:pPr>
      <w:r w:rsidDel="00000000" w:rsidR="00000000" w:rsidRPr="00000000">
        <w:rPr>
          <w:sz w:val="24"/>
          <w:szCs w:val="24"/>
          <w:rtl w:val="0"/>
        </w:rPr>
        <w:t xml:space="preserve">7.2.1.1. julgamento de propostas;</w:t>
      </w:r>
    </w:p>
    <w:p w:rsidR="00000000" w:rsidDel="00000000" w:rsidP="00000000" w:rsidRDefault="00000000" w:rsidRPr="00000000" w14:paraId="000000A6">
      <w:pPr>
        <w:spacing w:line="300" w:lineRule="auto"/>
        <w:jc w:val="both"/>
        <w:rPr>
          <w:sz w:val="24"/>
          <w:szCs w:val="24"/>
        </w:rPr>
      </w:pPr>
      <w:r w:rsidDel="00000000" w:rsidR="00000000" w:rsidRPr="00000000">
        <w:rPr>
          <w:sz w:val="24"/>
          <w:szCs w:val="24"/>
          <w:rtl w:val="0"/>
        </w:rPr>
        <w:t xml:space="preserve">7.2.1.2. ato de habilitação ou inabilitação de licitante;</w:t>
      </w:r>
    </w:p>
    <w:p w:rsidR="00000000" w:rsidDel="00000000" w:rsidP="00000000" w:rsidRDefault="00000000" w:rsidRPr="00000000" w14:paraId="000000A7">
      <w:pPr>
        <w:spacing w:line="300" w:lineRule="auto"/>
        <w:jc w:val="both"/>
        <w:rPr>
          <w:sz w:val="24"/>
          <w:szCs w:val="24"/>
        </w:rPr>
      </w:pPr>
      <w:r w:rsidDel="00000000" w:rsidR="00000000" w:rsidRPr="00000000">
        <w:rPr>
          <w:sz w:val="24"/>
          <w:szCs w:val="24"/>
          <w:rtl w:val="0"/>
        </w:rPr>
        <w:t xml:space="preserve">7.2.1.3. anulação ou revogação do Pregão;</w:t>
      </w:r>
    </w:p>
    <w:p w:rsidR="00000000" w:rsidDel="00000000" w:rsidP="00000000" w:rsidRDefault="00000000" w:rsidRPr="00000000" w14:paraId="000000A8">
      <w:pPr>
        <w:spacing w:line="300" w:lineRule="auto"/>
        <w:jc w:val="both"/>
        <w:rPr>
          <w:sz w:val="24"/>
          <w:szCs w:val="24"/>
        </w:rPr>
      </w:pPr>
      <w:r w:rsidDel="00000000" w:rsidR="00000000" w:rsidRPr="00000000">
        <w:rPr>
          <w:sz w:val="24"/>
          <w:szCs w:val="24"/>
          <w:rtl w:val="0"/>
        </w:rPr>
        <w:t xml:space="preserve">7.2.1.4. extinção do contrato administrativo, quando determinada por ato unilateral e escrito da Administração;</w:t>
      </w:r>
    </w:p>
    <w:p w:rsidR="00000000" w:rsidDel="00000000" w:rsidP="00000000" w:rsidRDefault="00000000" w:rsidRPr="00000000" w14:paraId="000000A9">
      <w:pPr>
        <w:spacing w:line="300" w:lineRule="auto"/>
        <w:jc w:val="both"/>
        <w:rPr>
          <w:sz w:val="24"/>
          <w:szCs w:val="24"/>
        </w:rPr>
      </w:pPr>
      <w:r w:rsidDel="00000000" w:rsidR="00000000" w:rsidRPr="00000000">
        <w:rPr>
          <w:sz w:val="24"/>
          <w:szCs w:val="24"/>
          <w:rtl w:val="0"/>
        </w:rPr>
        <w:t xml:space="preserve">7.2.2. pedido de reconsideração, no prazo de 03 (três) dias úteis, contado da data de intimação, relativa a ato do qual não caiba recurso hierárquico.</w:t>
      </w:r>
    </w:p>
    <w:p w:rsidR="00000000" w:rsidDel="00000000" w:rsidP="00000000" w:rsidRDefault="00000000" w:rsidRPr="00000000" w14:paraId="000000AA">
      <w:pPr>
        <w:spacing w:line="300" w:lineRule="auto"/>
        <w:jc w:val="both"/>
        <w:rPr>
          <w:sz w:val="24"/>
          <w:szCs w:val="24"/>
        </w:rPr>
      </w:pPr>
      <w:r w:rsidDel="00000000" w:rsidR="00000000" w:rsidRPr="00000000">
        <w:rPr>
          <w:sz w:val="24"/>
          <w:szCs w:val="24"/>
          <w:rtl w:val="0"/>
        </w:rPr>
        <w:t xml:space="preserve">7.3. Quando ao recurso apresentado em virtude do disposto nos subitens 7.2.1.1 e 7.2.1.2 serão observadas as seguintes disposições:</w:t>
      </w:r>
    </w:p>
    <w:p w:rsidR="00000000" w:rsidDel="00000000" w:rsidP="00000000" w:rsidRDefault="00000000" w:rsidRPr="00000000" w14:paraId="000000AB">
      <w:pPr>
        <w:spacing w:line="300" w:lineRule="auto"/>
        <w:jc w:val="both"/>
        <w:rPr>
          <w:color w:val="000000"/>
          <w:sz w:val="24"/>
          <w:szCs w:val="24"/>
        </w:rPr>
      </w:pPr>
      <w:r w:rsidDel="00000000" w:rsidR="00000000" w:rsidRPr="00000000">
        <w:rPr>
          <w:sz w:val="24"/>
          <w:szCs w:val="24"/>
          <w:rtl w:val="0"/>
        </w:rPr>
        <w:t xml:space="preserve">7.3.1.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0AC">
      <w:pPr>
        <w:spacing w:line="300" w:lineRule="auto"/>
        <w:jc w:val="both"/>
        <w:rPr>
          <w:sz w:val="24"/>
          <w:szCs w:val="24"/>
        </w:rPr>
      </w:pPr>
      <w:r w:rsidDel="00000000" w:rsidR="00000000" w:rsidRPr="00000000">
        <w:rPr>
          <w:sz w:val="24"/>
          <w:szCs w:val="24"/>
          <w:rtl w:val="0"/>
        </w:rPr>
        <w:t xml:space="preserve">7.3.2. a apreciação dar-se-á em fase única.</w:t>
      </w:r>
    </w:p>
    <w:p w:rsidR="00000000" w:rsidDel="00000000" w:rsidP="00000000" w:rsidRDefault="00000000" w:rsidRPr="00000000" w14:paraId="000000AD">
      <w:pPr>
        <w:spacing w:line="300" w:lineRule="auto"/>
        <w:jc w:val="both"/>
        <w:rPr>
          <w:sz w:val="24"/>
          <w:szCs w:val="24"/>
        </w:rPr>
      </w:pPr>
      <w:r w:rsidDel="00000000" w:rsidR="00000000" w:rsidRPr="00000000">
        <w:rPr>
          <w:sz w:val="24"/>
          <w:szCs w:val="24"/>
          <w:rtl w:val="0"/>
        </w:rPr>
        <w:t xml:space="preserve">7.4. O recurso e o pedido de reconsideração terão efeito suspensivo do ato ou da decisão recorrida até que sobrevenha decisão final da autoridade competente.</w:t>
      </w:r>
    </w:p>
    <w:p w:rsidR="00000000" w:rsidDel="00000000" w:rsidP="00000000" w:rsidRDefault="00000000" w:rsidRPr="00000000" w14:paraId="000000AE">
      <w:pPr>
        <w:spacing w:line="300" w:lineRule="auto"/>
        <w:jc w:val="both"/>
        <w:rPr>
          <w:sz w:val="24"/>
          <w:szCs w:val="24"/>
        </w:rPr>
      </w:pPr>
      <w:r w:rsidDel="00000000" w:rsidR="00000000" w:rsidRPr="00000000">
        <w:rPr>
          <w:sz w:val="24"/>
          <w:szCs w:val="24"/>
          <w:rtl w:val="0"/>
        </w:rPr>
        <w:t xml:space="preserve">7.5.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0AF">
      <w:pPr>
        <w:spacing w:line="300" w:lineRule="auto"/>
        <w:jc w:val="both"/>
        <w:rPr>
          <w:sz w:val="24"/>
          <w:szCs w:val="24"/>
        </w:rPr>
      </w:pPr>
      <w:r w:rsidDel="00000000" w:rsidR="00000000" w:rsidRPr="00000000">
        <w:rPr>
          <w:sz w:val="24"/>
          <w:szCs w:val="24"/>
          <w:rtl w:val="0"/>
        </w:rPr>
        <w:t xml:space="preserve">7.5.1. A intimação pessoal poderá ser feita por meio eletrônico, tal como: e-mail.</w:t>
      </w:r>
    </w:p>
    <w:p w:rsidR="00000000" w:rsidDel="00000000" w:rsidP="00000000" w:rsidRDefault="00000000" w:rsidRPr="00000000" w14:paraId="000000B0">
      <w:pPr>
        <w:spacing w:line="300" w:lineRule="auto"/>
        <w:jc w:val="both"/>
        <w:rPr>
          <w:sz w:val="24"/>
          <w:szCs w:val="24"/>
        </w:rPr>
      </w:pPr>
      <w:r w:rsidDel="00000000" w:rsidR="00000000" w:rsidRPr="00000000">
        <w:rPr>
          <w:sz w:val="24"/>
          <w:szCs w:val="24"/>
          <w:rtl w:val="0"/>
        </w:rPr>
        <w:t xml:space="preserve">7.6. Será assegurado a licitante vista dos elementos indispensáveis à defesa de seus interesses.</w:t>
      </w:r>
    </w:p>
    <w:p w:rsidR="00000000" w:rsidDel="00000000" w:rsidP="00000000" w:rsidRDefault="00000000" w:rsidRPr="00000000" w14:paraId="000000B1">
      <w:pPr>
        <w:spacing w:line="300" w:lineRule="auto"/>
        <w:jc w:val="both"/>
        <w:rPr>
          <w:sz w:val="24"/>
          <w:szCs w:val="24"/>
        </w:rPr>
      </w:pPr>
      <w:r w:rsidDel="00000000" w:rsidR="00000000" w:rsidRPr="00000000">
        <w:rPr>
          <w:sz w:val="24"/>
          <w:szCs w:val="24"/>
          <w:rtl w:val="0"/>
        </w:rPr>
        <w:t xml:space="preserve">7.7. O recurso de que trata o subitem 7.2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0B2">
      <w:pPr>
        <w:spacing w:line="300" w:lineRule="auto"/>
        <w:jc w:val="both"/>
        <w:rPr>
          <w:sz w:val="24"/>
          <w:szCs w:val="24"/>
        </w:rPr>
      </w:pPr>
      <w:r w:rsidDel="00000000" w:rsidR="00000000" w:rsidRPr="00000000">
        <w:rPr>
          <w:sz w:val="24"/>
          <w:szCs w:val="24"/>
          <w:rtl w:val="0"/>
        </w:rPr>
        <w:t xml:space="preserve">7.8.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0B3">
      <w:pPr>
        <w:spacing w:line="300" w:lineRule="auto"/>
        <w:jc w:val="both"/>
        <w:rPr>
          <w:sz w:val="24"/>
          <w:szCs w:val="24"/>
        </w:rPr>
      </w:pPr>
      <w:r w:rsidDel="00000000" w:rsidR="00000000" w:rsidRPr="00000000">
        <w:rPr>
          <w:sz w:val="24"/>
          <w:szCs w:val="24"/>
          <w:rtl w:val="0"/>
        </w:rPr>
        <w:t xml:space="preserve">7.9. O acolhimento do recurso implicará invalidação apenas de ato insuscetível de aproveitamento.</w:t>
      </w:r>
    </w:p>
    <w:p w:rsidR="00000000" w:rsidDel="00000000" w:rsidP="00000000" w:rsidRDefault="00000000" w:rsidRPr="00000000" w14:paraId="000000B4">
      <w:pPr>
        <w:spacing w:line="300" w:lineRule="auto"/>
        <w:jc w:val="both"/>
        <w:rPr>
          <w:b w:val="1"/>
          <w:bCs w:val="1"/>
          <w:sz w:val="24"/>
          <w:szCs w:val="24"/>
        </w:rPr>
      </w:pPr>
      <w:r w:rsidDel="00000000" w:rsidR="00000000" w:rsidRPr="00000000">
        <w:rPr>
          <w:b w:val="1"/>
          <w:bCs w:val="1"/>
          <w:sz w:val="24"/>
          <w:szCs w:val="24"/>
          <w:rtl w:val="0"/>
        </w:rPr>
        <w:t xml:space="preserve">8. Do encerramento da licitação</w:t>
      </w:r>
    </w:p>
    <w:p w:rsidR="00000000" w:rsidDel="00000000" w:rsidP="00000000" w:rsidRDefault="00000000" w:rsidRPr="00000000" w14:paraId="000000B5">
      <w:pPr>
        <w:spacing w:line="300" w:lineRule="auto"/>
        <w:jc w:val="both"/>
        <w:rPr>
          <w:sz w:val="24"/>
          <w:szCs w:val="24"/>
        </w:rPr>
      </w:pPr>
      <w:r w:rsidDel="00000000" w:rsidR="00000000" w:rsidRPr="00000000">
        <w:rPr>
          <w:sz w:val="24"/>
          <w:szCs w:val="24"/>
          <w:rtl w:val="0"/>
        </w:rPr>
        <w:t xml:space="preserve">8.1. A pregoeira declarará vencedora a empresa que apresentar o menor preço, desde que atendido aos termos do edital.</w:t>
      </w:r>
    </w:p>
    <w:p w:rsidR="00000000" w:rsidDel="00000000" w:rsidP="00000000" w:rsidRDefault="00000000" w:rsidRPr="00000000" w14:paraId="000000B6">
      <w:pPr>
        <w:spacing w:line="300" w:lineRule="auto"/>
        <w:jc w:val="both"/>
        <w:rPr>
          <w:sz w:val="24"/>
          <w:szCs w:val="24"/>
        </w:rPr>
      </w:pPr>
      <w:r w:rsidDel="00000000" w:rsidR="00000000" w:rsidRPr="00000000">
        <w:rPr>
          <w:sz w:val="24"/>
          <w:szCs w:val="24"/>
          <w:rtl w:val="0"/>
        </w:rPr>
        <w:t xml:space="preserve">8.2 - Encerradas as fases de julgamento e habilitação, exauridos os recursos administrativos, o processo licitatório será encaminhado à autoridade superior, que poderá:</w:t>
      </w:r>
    </w:p>
    <w:p w:rsidR="00000000" w:rsidDel="00000000" w:rsidP="00000000" w:rsidRDefault="00000000" w:rsidRPr="00000000" w14:paraId="000000B7">
      <w:pPr>
        <w:spacing w:line="300" w:lineRule="auto"/>
        <w:jc w:val="both"/>
        <w:rPr>
          <w:sz w:val="24"/>
          <w:szCs w:val="24"/>
        </w:rPr>
      </w:pPr>
      <w:r w:rsidDel="00000000" w:rsidR="00000000" w:rsidRPr="00000000">
        <w:rPr>
          <w:sz w:val="24"/>
          <w:szCs w:val="24"/>
          <w:rtl w:val="0"/>
        </w:rPr>
        <w:t xml:space="preserve">8.1.1. determinar o retorno dos autos para saneamento de irregularidades;</w:t>
      </w:r>
    </w:p>
    <w:p w:rsidR="00000000" w:rsidDel="00000000" w:rsidP="00000000" w:rsidRDefault="00000000" w:rsidRPr="00000000" w14:paraId="000000B8">
      <w:pPr>
        <w:spacing w:line="300" w:lineRule="auto"/>
        <w:jc w:val="both"/>
        <w:rPr>
          <w:sz w:val="24"/>
          <w:szCs w:val="24"/>
        </w:rPr>
      </w:pPr>
      <w:r w:rsidDel="00000000" w:rsidR="00000000" w:rsidRPr="00000000">
        <w:rPr>
          <w:sz w:val="24"/>
          <w:szCs w:val="24"/>
          <w:rtl w:val="0"/>
        </w:rPr>
        <w:t xml:space="preserve">8.1.2. revogar a licitação por motivo de conveniência e oportunidade;</w:t>
      </w:r>
    </w:p>
    <w:p w:rsidR="00000000" w:rsidDel="00000000" w:rsidP="00000000" w:rsidRDefault="00000000" w:rsidRPr="00000000" w14:paraId="000000B9">
      <w:pPr>
        <w:spacing w:line="300" w:lineRule="auto"/>
        <w:jc w:val="both"/>
        <w:rPr>
          <w:sz w:val="24"/>
          <w:szCs w:val="24"/>
        </w:rPr>
      </w:pPr>
      <w:r w:rsidDel="00000000" w:rsidR="00000000" w:rsidRPr="00000000">
        <w:rPr>
          <w:sz w:val="24"/>
          <w:szCs w:val="24"/>
          <w:rtl w:val="0"/>
        </w:rPr>
        <w:t xml:space="preserve">8.1.3. proceder à anulação da licitação, de ofício ou mediante provocação de terceiros,</w:t>
      </w:r>
    </w:p>
    <w:p w:rsidR="00000000" w:rsidDel="00000000" w:rsidP="00000000" w:rsidRDefault="00000000" w:rsidRPr="00000000" w14:paraId="000000BA">
      <w:pPr>
        <w:spacing w:line="300" w:lineRule="auto"/>
        <w:jc w:val="both"/>
        <w:rPr>
          <w:sz w:val="24"/>
          <w:szCs w:val="24"/>
        </w:rPr>
      </w:pPr>
      <w:r w:rsidDel="00000000" w:rsidR="00000000" w:rsidRPr="00000000">
        <w:rPr>
          <w:sz w:val="24"/>
          <w:szCs w:val="24"/>
          <w:rtl w:val="0"/>
        </w:rPr>
        <w:t xml:space="preserve">sempre que presente ilegalidade insanável;</w:t>
      </w:r>
    </w:p>
    <w:p w:rsidR="00000000" w:rsidDel="00000000" w:rsidP="00000000" w:rsidRDefault="00000000" w:rsidRPr="00000000" w14:paraId="000000BB">
      <w:pPr>
        <w:spacing w:line="300" w:lineRule="auto"/>
        <w:jc w:val="both"/>
        <w:rPr>
          <w:sz w:val="24"/>
          <w:szCs w:val="24"/>
        </w:rPr>
      </w:pPr>
      <w:r w:rsidDel="00000000" w:rsidR="00000000" w:rsidRPr="00000000">
        <w:rPr>
          <w:sz w:val="24"/>
          <w:szCs w:val="24"/>
          <w:rtl w:val="0"/>
        </w:rPr>
        <w:t xml:space="preserve">8.1.4.adjudicar o objeto e homologar a licitação;</w:t>
      </w:r>
    </w:p>
    <w:p w:rsidR="00000000" w:rsidDel="00000000" w:rsidP="00000000" w:rsidRDefault="00000000" w:rsidRPr="00000000" w14:paraId="000000BC">
      <w:pPr>
        <w:spacing w:line="300" w:lineRule="auto"/>
        <w:jc w:val="both"/>
        <w:rPr>
          <w:sz w:val="24"/>
          <w:szCs w:val="24"/>
        </w:rPr>
      </w:pPr>
      <w:r w:rsidDel="00000000" w:rsidR="00000000" w:rsidRPr="00000000">
        <w:rPr>
          <w:sz w:val="24"/>
          <w:szCs w:val="24"/>
          <w:rtl w:val="0"/>
        </w:rPr>
        <w:t xml:space="preserve">8.3.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0BD">
      <w:pPr>
        <w:spacing w:line="300" w:lineRule="auto"/>
        <w:jc w:val="both"/>
        <w:rPr>
          <w:sz w:val="24"/>
          <w:szCs w:val="24"/>
        </w:rPr>
      </w:pPr>
      <w:r w:rsidDel="00000000" w:rsidR="00000000" w:rsidRPr="00000000">
        <w:rPr>
          <w:sz w:val="24"/>
          <w:szCs w:val="24"/>
          <w:rtl w:val="0"/>
        </w:rPr>
        <w:t xml:space="preserve">8.4.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0BE">
      <w:pPr>
        <w:spacing w:line="300" w:lineRule="auto"/>
        <w:jc w:val="both"/>
        <w:rPr>
          <w:sz w:val="24"/>
          <w:szCs w:val="24"/>
        </w:rPr>
      </w:pPr>
      <w:r w:rsidDel="00000000" w:rsidR="00000000" w:rsidRPr="00000000">
        <w:rPr>
          <w:sz w:val="24"/>
          <w:szCs w:val="24"/>
          <w:rtl w:val="0"/>
        </w:rPr>
        <w:t xml:space="preserve">8.5.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0BF">
      <w:pPr>
        <w:spacing w:line="300" w:lineRule="auto"/>
        <w:jc w:val="both"/>
        <w:rPr>
          <w:sz w:val="24"/>
          <w:szCs w:val="24"/>
        </w:rPr>
      </w:pPr>
      <w:r w:rsidDel="00000000" w:rsidR="00000000" w:rsidRPr="00000000">
        <w:rPr>
          <w:sz w:val="24"/>
          <w:szCs w:val="24"/>
          <w:rtl w:val="0"/>
        </w:rPr>
        <w:t xml:space="preserve">nº 14.133/21.</w:t>
      </w:r>
    </w:p>
    <w:p w:rsidR="00000000" w:rsidDel="00000000" w:rsidP="00000000" w:rsidRDefault="00000000" w:rsidRPr="00000000" w14:paraId="000000C0">
      <w:pPr>
        <w:spacing w:line="300" w:lineRule="auto"/>
        <w:jc w:val="both"/>
        <w:rPr>
          <w:sz w:val="24"/>
          <w:szCs w:val="24"/>
        </w:rPr>
      </w:pPr>
      <w:r w:rsidDel="00000000" w:rsidR="00000000" w:rsidRPr="00000000">
        <w:rPr>
          <w:rtl w:val="0"/>
        </w:rPr>
      </w:r>
    </w:p>
    <w:p w:rsidR="00000000" w:rsidDel="00000000" w:rsidP="00000000" w:rsidRDefault="00000000" w:rsidRPr="00000000" w14:paraId="000000C1">
      <w:pPr>
        <w:spacing w:line="300" w:lineRule="auto"/>
        <w:jc w:val="both"/>
        <w:rPr>
          <w:b w:val="1"/>
          <w:bCs w:val="1"/>
          <w:sz w:val="24"/>
          <w:szCs w:val="24"/>
        </w:rPr>
      </w:pPr>
      <w:r w:rsidDel="00000000" w:rsidR="00000000" w:rsidRPr="00000000">
        <w:rPr>
          <w:b w:val="1"/>
          <w:bCs w:val="1"/>
          <w:sz w:val="24"/>
          <w:szCs w:val="24"/>
          <w:rtl w:val="0"/>
        </w:rPr>
        <w:t xml:space="preserve">9. Das penalidades da licitação pública</w:t>
      </w:r>
    </w:p>
    <w:p w:rsidR="00000000" w:rsidDel="00000000" w:rsidP="00000000" w:rsidRDefault="00000000" w:rsidRPr="00000000" w14:paraId="000000C2">
      <w:pPr>
        <w:spacing w:line="300" w:lineRule="auto"/>
        <w:jc w:val="both"/>
        <w:rPr>
          <w:sz w:val="24"/>
          <w:szCs w:val="24"/>
        </w:rPr>
      </w:pPr>
      <w:r w:rsidDel="00000000" w:rsidR="00000000" w:rsidRPr="00000000">
        <w:rPr>
          <w:sz w:val="24"/>
          <w:szCs w:val="24"/>
          <w:rtl w:val="0"/>
        </w:rPr>
        <w:t xml:space="preserve">9.1. A licitante ou a Contratada será responsabilizada administrativamente pelas seguintes infrações:</w:t>
      </w:r>
    </w:p>
    <w:p w:rsidR="00000000" w:rsidDel="00000000" w:rsidP="00000000" w:rsidRDefault="00000000" w:rsidRPr="00000000" w14:paraId="000000C3">
      <w:pPr>
        <w:spacing w:line="300" w:lineRule="auto"/>
        <w:ind w:right="-30"/>
        <w:jc w:val="both"/>
        <w:rPr>
          <w:sz w:val="24"/>
          <w:szCs w:val="24"/>
        </w:rPr>
      </w:pPr>
      <w:r w:rsidDel="00000000" w:rsidR="00000000" w:rsidRPr="00000000">
        <w:rPr>
          <w:sz w:val="24"/>
          <w:szCs w:val="24"/>
          <w:rtl w:val="0"/>
        </w:rPr>
        <w:t xml:space="preserve">9.1.1.der causa à inexecução parcial do contrato administrativo;</w:t>
      </w:r>
    </w:p>
    <w:p w:rsidR="00000000" w:rsidDel="00000000" w:rsidP="00000000" w:rsidRDefault="00000000" w:rsidRPr="00000000" w14:paraId="000000C4">
      <w:pPr>
        <w:spacing w:line="300" w:lineRule="auto"/>
        <w:ind w:right="-30"/>
        <w:jc w:val="both"/>
        <w:rPr>
          <w:sz w:val="24"/>
          <w:szCs w:val="24"/>
        </w:rPr>
      </w:pPr>
      <w:r w:rsidDel="00000000" w:rsidR="00000000" w:rsidRPr="00000000">
        <w:rPr>
          <w:sz w:val="24"/>
          <w:szCs w:val="24"/>
          <w:rtl w:val="0"/>
        </w:rPr>
        <w:t xml:space="preserve">9.1.2.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0C5">
      <w:pPr>
        <w:spacing w:line="300" w:lineRule="auto"/>
        <w:ind w:right="-30"/>
        <w:jc w:val="both"/>
        <w:rPr>
          <w:sz w:val="24"/>
          <w:szCs w:val="24"/>
        </w:rPr>
      </w:pPr>
      <w:r w:rsidDel="00000000" w:rsidR="00000000" w:rsidRPr="00000000">
        <w:rPr>
          <w:sz w:val="24"/>
          <w:szCs w:val="24"/>
          <w:rtl w:val="0"/>
        </w:rPr>
        <w:t xml:space="preserve">9.1.3. der causa à inexecução total do contrato administrativo;</w:t>
      </w:r>
    </w:p>
    <w:p w:rsidR="00000000" w:rsidDel="00000000" w:rsidP="00000000" w:rsidRDefault="00000000" w:rsidRPr="00000000" w14:paraId="000000C6">
      <w:pPr>
        <w:spacing w:line="300" w:lineRule="auto"/>
        <w:ind w:right="-30"/>
        <w:jc w:val="both"/>
        <w:rPr>
          <w:sz w:val="24"/>
          <w:szCs w:val="24"/>
        </w:rPr>
      </w:pPr>
      <w:r w:rsidDel="00000000" w:rsidR="00000000" w:rsidRPr="00000000">
        <w:rPr>
          <w:sz w:val="24"/>
          <w:szCs w:val="24"/>
          <w:rtl w:val="0"/>
        </w:rPr>
        <w:t xml:space="preserve">9.1.4. deixar de entregar a documentação exigida para o certame;</w:t>
      </w:r>
    </w:p>
    <w:p w:rsidR="00000000" w:rsidDel="00000000" w:rsidP="00000000" w:rsidRDefault="00000000" w:rsidRPr="00000000" w14:paraId="000000C7">
      <w:pPr>
        <w:spacing w:line="300" w:lineRule="auto"/>
        <w:ind w:right="-30"/>
        <w:jc w:val="both"/>
        <w:rPr>
          <w:sz w:val="24"/>
          <w:szCs w:val="24"/>
        </w:rPr>
      </w:pPr>
      <w:r w:rsidDel="00000000" w:rsidR="00000000" w:rsidRPr="00000000">
        <w:rPr>
          <w:sz w:val="24"/>
          <w:szCs w:val="24"/>
          <w:rtl w:val="0"/>
        </w:rPr>
        <w:t xml:space="preserve">9.1.5. não mantiver a proposta, salvo em decorrência de fato superveniente devidamente justificado;</w:t>
      </w:r>
    </w:p>
    <w:p w:rsidR="00000000" w:rsidDel="00000000" w:rsidP="00000000" w:rsidRDefault="00000000" w:rsidRPr="00000000" w14:paraId="000000C8">
      <w:pPr>
        <w:spacing w:line="300" w:lineRule="auto"/>
        <w:ind w:right="-30"/>
        <w:jc w:val="both"/>
        <w:rPr>
          <w:sz w:val="24"/>
          <w:szCs w:val="24"/>
        </w:rPr>
      </w:pPr>
      <w:r w:rsidDel="00000000" w:rsidR="00000000" w:rsidRPr="00000000">
        <w:rPr>
          <w:sz w:val="24"/>
          <w:szCs w:val="24"/>
          <w:rtl w:val="0"/>
        </w:rPr>
        <w:t xml:space="preserve">9.1.6.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0C9">
      <w:pPr>
        <w:spacing w:line="300" w:lineRule="auto"/>
        <w:ind w:right="-30"/>
        <w:jc w:val="both"/>
        <w:rPr>
          <w:sz w:val="24"/>
          <w:szCs w:val="24"/>
        </w:rPr>
      </w:pPr>
      <w:r w:rsidDel="00000000" w:rsidR="00000000" w:rsidRPr="00000000">
        <w:rPr>
          <w:sz w:val="24"/>
          <w:szCs w:val="24"/>
          <w:rtl w:val="0"/>
        </w:rPr>
        <w:t xml:space="preserve">9.1.7. ensejar o retardamento da execução ou da entrega do objeto da contratação administrativa sem motivo justificado;</w:t>
      </w:r>
    </w:p>
    <w:p w:rsidR="00000000" w:rsidDel="00000000" w:rsidP="00000000" w:rsidRDefault="00000000" w:rsidRPr="00000000" w14:paraId="000000CA">
      <w:pPr>
        <w:spacing w:line="300" w:lineRule="auto"/>
        <w:ind w:right="-30"/>
        <w:jc w:val="both"/>
        <w:rPr>
          <w:sz w:val="24"/>
          <w:szCs w:val="24"/>
        </w:rPr>
      </w:pPr>
      <w:r w:rsidDel="00000000" w:rsidR="00000000" w:rsidRPr="00000000">
        <w:rPr>
          <w:sz w:val="24"/>
          <w:szCs w:val="24"/>
          <w:rtl w:val="0"/>
        </w:rPr>
        <w:t xml:space="preserve">9.1.8.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0CB">
      <w:pPr>
        <w:spacing w:line="300" w:lineRule="auto"/>
        <w:ind w:right="-30"/>
        <w:jc w:val="both"/>
        <w:rPr>
          <w:sz w:val="24"/>
          <w:szCs w:val="24"/>
        </w:rPr>
      </w:pPr>
      <w:r w:rsidDel="00000000" w:rsidR="00000000" w:rsidRPr="00000000">
        <w:rPr>
          <w:sz w:val="24"/>
          <w:szCs w:val="24"/>
          <w:rtl w:val="0"/>
        </w:rPr>
        <w:t xml:space="preserve">9.1.9. fraudar a licitação pública ou praticar ato fraudulento na execução do contrato administrativo;</w:t>
      </w:r>
    </w:p>
    <w:p w:rsidR="00000000" w:rsidDel="00000000" w:rsidP="00000000" w:rsidRDefault="00000000" w:rsidRPr="00000000" w14:paraId="000000CC">
      <w:pPr>
        <w:tabs>
          <w:tab w:val="left" w:leader="none" w:pos="851"/>
        </w:tabs>
        <w:spacing w:line="300" w:lineRule="auto"/>
        <w:ind w:right="-30"/>
        <w:jc w:val="both"/>
        <w:rPr>
          <w:sz w:val="24"/>
          <w:szCs w:val="24"/>
        </w:rPr>
      </w:pPr>
      <w:r w:rsidDel="00000000" w:rsidR="00000000" w:rsidRPr="00000000">
        <w:rPr>
          <w:sz w:val="24"/>
          <w:szCs w:val="24"/>
          <w:rtl w:val="0"/>
        </w:rPr>
        <w:t xml:space="preserve">9.1.10.comportar-se de modo inidôneo ou cometer fraude de qualquer natureza;</w:t>
      </w:r>
    </w:p>
    <w:p w:rsidR="00000000" w:rsidDel="00000000" w:rsidP="00000000" w:rsidRDefault="00000000" w:rsidRPr="00000000" w14:paraId="000000CD">
      <w:pPr>
        <w:tabs>
          <w:tab w:val="left" w:leader="none" w:pos="851"/>
        </w:tabs>
        <w:spacing w:line="300" w:lineRule="auto"/>
        <w:ind w:right="-30"/>
        <w:jc w:val="both"/>
        <w:rPr>
          <w:sz w:val="24"/>
          <w:szCs w:val="24"/>
        </w:rPr>
      </w:pPr>
      <w:r w:rsidDel="00000000" w:rsidR="00000000" w:rsidRPr="00000000">
        <w:rPr>
          <w:sz w:val="24"/>
          <w:szCs w:val="24"/>
          <w:rtl w:val="0"/>
        </w:rPr>
        <w:t xml:space="preserve">9.1.11. praticar atos ilícitos com vistas a frustrar os objetivos do certame;</w:t>
      </w:r>
    </w:p>
    <w:p w:rsidR="00000000" w:rsidDel="00000000" w:rsidP="00000000" w:rsidRDefault="00000000" w:rsidRPr="00000000" w14:paraId="000000CE">
      <w:pPr>
        <w:tabs>
          <w:tab w:val="left" w:leader="none" w:pos="851"/>
        </w:tabs>
        <w:spacing w:line="300" w:lineRule="auto"/>
        <w:ind w:right="-30"/>
        <w:jc w:val="both"/>
        <w:rPr>
          <w:sz w:val="24"/>
          <w:szCs w:val="24"/>
        </w:rPr>
      </w:pPr>
      <w:r w:rsidDel="00000000" w:rsidR="00000000" w:rsidRPr="00000000">
        <w:rPr>
          <w:sz w:val="24"/>
          <w:szCs w:val="24"/>
          <w:rtl w:val="0"/>
        </w:rPr>
        <w:t xml:space="preserve">9.1.12. Praticar ato lesivo previsto no art. 5º da Lei nº 12.846/2013.</w:t>
      </w:r>
    </w:p>
    <w:p w:rsidR="00000000" w:rsidDel="00000000" w:rsidP="00000000" w:rsidRDefault="00000000" w:rsidRPr="00000000" w14:paraId="000000CF">
      <w:pPr>
        <w:spacing w:line="300" w:lineRule="auto"/>
        <w:jc w:val="both"/>
        <w:rPr>
          <w:sz w:val="24"/>
          <w:szCs w:val="24"/>
        </w:rPr>
      </w:pPr>
      <w:r w:rsidDel="00000000" w:rsidR="00000000" w:rsidRPr="00000000">
        <w:rPr>
          <w:sz w:val="24"/>
          <w:szCs w:val="24"/>
          <w:rtl w:val="0"/>
        </w:rPr>
        <w:t xml:space="preserve">9.2. Serão aplicadas ao responsável pelas infrações administrativas acima descritas as seguintes sanções:</w:t>
      </w:r>
    </w:p>
    <w:p w:rsidR="00000000" w:rsidDel="00000000" w:rsidP="00000000" w:rsidRDefault="00000000" w:rsidRPr="00000000" w14:paraId="000000D0">
      <w:pPr>
        <w:spacing w:line="300" w:lineRule="auto"/>
        <w:jc w:val="both"/>
        <w:rPr>
          <w:sz w:val="24"/>
          <w:szCs w:val="24"/>
        </w:rPr>
      </w:pPr>
      <w:r w:rsidDel="00000000" w:rsidR="00000000" w:rsidRPr="00000000">
        <w:rPr>
          <w:sz w:val="24"/>
          <w:szCs w:val="24"/>
          <w:rtl w:val="0"/>
        </w:rPr>
        <w:t xml:space="preserve">9.2.1.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0D1">
      <w:pPr>
        <w:spacing w:line="300" w:lineRule="auto"/>
        <w:jc w:val="both"/>
        <w:rPr>
          <w:sz w:val="24"/>
          <w:szCs w:val="24"/>
        </w:rPr>
      </w:pPr>
      <w:r w:rsidDel="00000000" w:rsidR="00000000" w:rsidRPr="00000000">
        <w:rPr>
          <w:sz w:val="24"/>
          <w:szCs w:val="24"/>
          <w:rtl w:val="0"/>
        </w:rPr>
        <w:t xml:space="preserve">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00000" w:rsidDel="00000000" w:rsidP="00000000" w:rsidRDefault="00000000" w:rsidRPr="00000000" w14:paraId="000000D2">
      <w:pPr>
        <w:spacing w:line="300" w:lineRule="auto"/>
        <w:jc w:val="both"/>
        <w:rPr>
          <w:sz w:val="24"/>
          <w:szCs w:val="24"/>
        </w:rPr>
      </w:pPr>
      <w:r w:rsidDel="00000000" w:rsidR="00000000" w:rsidRPr="00000000">
        <w:rPr>
          <w:sz w:val="24"/>
          <w:szCs w:val="24"/>
          <w:rtl w:val="0"/>
        </w:rPr>
        <w:t xml:space="preserve">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000000" w:rsidDel="00000000" w:rsidP="00000000" w:rsidRDefault="00000000" w:rsidRPr="00000000" w14:paraId="000000D3">
      <w:pPr>
        <w:spacing w:line="300" w:lineRule="auto"/>
        <w:jc w:val="both"/>
        <w:rPr>
          <w:sz w:val="24"/>
          <w:szCs w:val="24"/>
        </w:rPr>
      </w:pPr>
      <w:r w:rsidDel="00000000" w:rsidR="00000000" w:rsidRPr="00000000">
        <w:rPr>
          <w:sz w:val="24"/>
          <w:szCs w:val="24"/>
          <w:rtl w:val="0"/>
        </w:rPr>
        <w:t xml:space="preserve">9.3. Multa:</w:t>
      </w:r>
    </w:p>
    <w:p w:rsidR="00000000" w:rsidDel="00000000" w:rsidP="00000000" w:rsidRDefault="00000000" w:rsidRPr="00000000" w14:paraId="000000D4">
      <w:pPr>
        <w:spacing w:line="300" w:lineRule="auto"/>
        <w:jc w:val="both"/>
        <w:rPr>
          <w:sz w:val="24"/>
          <w:szCs w:val="24"/>
        </w:rPr>
      </w:pPr>
      <w:r w:rsidDel="00000000" w:rsidR="00000000" w:rsidRPr="00000000">
        <w:rPr>
          <w:sz w:val="24"/>
          <w:szCs w:val="24"/>
          <w:rtl w:val="0"/>
        </w:rPr>
        <w:t xml:space="preserve">9.3.1. moratória de 5% (Cinco por cento) por dia de atraso injustificado sobre o valor da parcela inadimplida, até o limite de 10 (dez) dias;</w:t>
      </w:r>
    </w:p>
    <w:p w:rsidR="00000000" w:rsidDel="00000000" w:rsidP="00000000" w:rsidRDefault="00000000" w:rsidRPr="00000000" w14:paraId="000000D5">
      <w:pPr>
        <w:spacing w:line="300" w:lineRule="auto"/>
        <w:jc w:val="both"/>
        <w:rPr>
          <w:color w:val="ff0000"/>
          <w:sz w:val="24"/>
          <w:szCs w:val="24"/>
        </w:rPr>
      </w:pPr>
      <w:r w:rsidDel="00000000" w:rsidR="00000000" w:rsidRPr="00000000">
        <w:rPr>
          <w:sz w:val="24"/>
          <w:szCs w:val="24"/>
          <w:rtl w:val="0"/>
        </w:rPr>
        <w:t xml:space="preserve">9.3.1.1.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0D6">
      <w:pPr>
        <w:spacing w:line="300" w:lineRule="auto"/>
        <w:jc w:val="both"/>
        <w:rPr>
          <w:sz w:val="24"/>
          <w:szCs w:val="24"/>
        </w:rPr>
      </w:pPr>
      <w:r w:rsidDel="00000000" w:rsidR="00000000" w:rsidRPr="00000000">
        <w:rPr>
          <w:sz w:val="24"/>
          <w:szCs w:val="24"/>
          <w:rtl w:val="0"/>
        </w:rPr>
        <w:t xml:space="preserve">9.3.2. compensatória de 20% (Vinte por cento) sobre o valor total do contrato administrativo, no caso de inexecução total do objeto;</w:t>
      </w:r>
    </w:p>
    <w:p w:rsidR="00000000" w:rsidDel="00000000" w:rsidP="00000000" w:rsidRDefault="00000000" w:rsidRPr="00000000" w14:paraId="000000D7">
      <w:pPr>
        <w:spacing w:line="300" w:lineRule="auto"/>
        <w:jc w:val="both"/>
        <w:rPr>
          <w:sz w:val="24"/>
          <w:szCs w:val="24"/>
        </w:rPr>
      </w:pPr>
      <w:r w:rsidDel="00000000" w:rsidR="00000000" w:rsidRPr="00000000">
        <w:rPr>
          <w:sz w:val="24"/>
          <w:szCs w:val="24"/>
          <w:rtl w:val="0"/>
        </w:rPr>
        <w:t xml:space="preserve">9.4.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0D8">
      <w:pPr>
        <w:spacing w:line="300" w:lineRule="auto"/>
        <w:jc w:val="both"/>
        <w:rPr>
          <w:sz w:val="24"/>
          <w:szCs w:val="24"/>
        </w:rPr>
      </w:pPr>
      <w:r w:rsidDel="00000000" w:rsidR="00000000" w:rsidRPr="00000000">
        <w:rPr>
          <w:sz w:val="24"/>
          <w:szCs w:val="24"/>
          <w:rtl w:val="0"/>
        </w:rPr>
        <w:t xml:space="preserve">9.5. Todas as sanções previstas neste contrato administrativo poderão ser aplicadas cumulativamente com a multa (art. 156, §7º da Lei nº. 14.133/2021).</w:t>
      </w:r>
    </w:p>
    <w:p w:rsidR="00000000" w:rsidDel="00000000" w:rsidP="00000000" w:rsidRDefault="00000000" w:rsidRPr="00000000" w14:paraId="000000D9">
      <w:pPr>
        <w:spacing w:line="300" w:lineRule="auto"/>
        <w:jc w:val="both"/>
        <w:rPr>
          <w:sz w:val="24"/>
          <w:szCs w:val="24"/>
        </w:rPr>
      </w:pPr>
      <w:r w:rsidDel="00000000" w:rsidR="00000000" w:rsidRPr="00000000">
        <w:rPr>
          <w:sz w:val="24"/>
          <w:szCs w:val="24"/>
          <w:rtl w:val="0"/>
        </w:rPr>
        <w:t xml:space="preserve">9.6.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0DA">
      <w:pPr>
        <w:spacing w:line="300" w:lineRule="auto"/>
        <w:jc w:val="both"/>
        <w:rPr>
          <w:sz w:val="24"/>
          <w:szCs w:val="24"/>
        </w:rPr>
      </w:pPr>
      <w:r w:rsidDel="00000000" w:rsidR="00000000" w:rsidRPr="00000000">
        <w:rPr>
          <w:sz w:val="24"/>
          <w:szCs w:val="24"/>
          <w:rtl w:val="0"/>
        </w:rPr>
        <w:t xml:space="preserve">9.7.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0DB">
      <w:pPr>
        <w:spacing w:line="300" w:lineRule="auto"/>
        <w:jc w:val="both"/>
        <w:rPr>
          <w:sz w:val="24"/>
          <w:szCs w:val="24"/>
        </w:rPr>
      </w:pPr>
      <w:r w:rsidDel="00000000" w:rsidR="00000000" w:rsidRPr="00000000">
        <w:rPr>
          <w:sz w:val="24"/>
          <w:szCs w:val="24"/>
          <w:rtl w:val="0"/>
        </w:rPr>
        <w:t xml:space="preserve">9.8.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0DC">
      <w:pPr>
        <w:spacing w:line="300" w:lineRule="auto"/>
        <w:jc w:val="both"/>
        <w:rPr>
          <w:sz w:val="24"/>
          <w:szCs w:val="24"/>
        </w:rPr>
      </w:pPr>
      <w:r w:rsidDel="00000000" w:rsidR="00000000" w:rsidRPr="00000000">
        <w:rPr>
          <w:sz w:val="24"/>
          <w:szCs w:val="24"/>
          <w:rtl w:val="0"/>
        </w:rPr>
        <w:t xml:space="preserve">9.9. A aplicação das sanções realizar-se-á em processo administrativo que assegure o contraditório e a ampla defesa à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0DD">
      <w:pPr>
        <w:spacing w:line="300" w:lineRule="auto"/>
        <w:jc w:val="both"/>
        <w:rPr>
          <w:sz w:val="24"/>
          <w:szCs w:val="24"/>
        </w:rPr>
      </w:pPr>
      <w:r w:rsidDel="00000000" w:rsidR="00000000" w:rsidRPr="00000000">
        <w:rPr>
          <w:sz w:val="24"/>
          <w:szCs w:val="24"/>
          <w:rtl w:val="0"/>
        </w:rPr>
        <w:t xml:space="preserve">9.10. Na aplicação das sanções serão considerados (§ 1º do art. 156 da Lei nº. 14.133/2021):</w:t>
      </w:r>
    </w:p>
    <w:p w:rsidR="00000000" w:rsidDel="00000000" w:rsidP="00000000" w:rsidRDefault="00000000" w:rsidRPr="00000000" w14:paraId="000000DE">
      <w:pPr>
        <w:spacing w:line="300" w:lineRule="auto"/>
        <w:jc w:val="both"/>
        <w:rPr>
          <w:sz w:val="24"/>
          <w:szCs w:val="24"/>
        </w:rPr>
      </w:pPr>
      <w:r w:rsidDel="00000000" w:rsidR="00000000" w:rsidRPr="00000000">
        <w:rPr>
          <w:sz w:val="24"/>
          <w:szCs w:val="24"/>
          <w:rtl w:val="0"/>
        </w:rPr>
        <w:t xml:space="preserve">9.10.1. a natureza e a gravidade da infração cometida;</w:t>
      </w:r>
    </w:p>
    <w:p w:rsidR="00000000" w:rsidDel="00000000" w:rsidP="00000000" w:rsidRDefault="00000000" w:rsidRPr="00000000" w14:paraId="000000DF">
      <w:pPr>
        <w:tabs>
          <w:tab w:val="left" w:leader="none" w:pos="851"/>
        </w:tabs>
        <w:spacing w:line="300" w:lineRule="auto"/>
        <w:jc w:val="both"/>
        <w:rPr>
          <w:sz w:val="24"/>
          <w:szCs w:val="24"/>
        </w:rPr>
      </w:pPr>
      <w:r w:rsidDel="00000000" w:rsidR="00000000" w:rsidRPr="00000000">
        <w:rPr>
          <w:sz w:val="24"/>
          <w:szCs w:val="24"/>
          <w:rtl w:val="0"/>
        </w:rPr>
        <w:t xml:space="preserve">9.10.1.1.as peculiaridades do caso concreto;</w:t>
      </w:r>
    </w:p>
    <w:p w:rsidR="00000000" w:rsidDel="00000000" w:rsidP="00000000" w:rsidRDefault="00000000" w:rsidRPr="00000000" w14:paraId="000000E0">
      <w:pPr>
        <w:tabs>
          <w:tab w:val="left" w:leader="none" w:pos="851"/>
        </w:tabs>
        <w:spacing w:line="300" w:lineRule="auto"/>
        <w:jc w:val="both"/>
        <w:rPr>
          <w:sz w:val="24"/>
          <w:szCs w:val="24"/>
        </w:rPr>
      </w:pPr>
      <w:r w:rsidDel="00000000" w:rsidR="00000000" w:rsidRPr="00000000">
        <w:rPr>
          <w:sz w:val="24"/>
          <w:szCs w:val="24"/>
          <w:rtl w:val="0"/>
        </w:rPr>
        <w:t xml:space="preserve">9.10.1.2.as circunstâncias agravantes ou atenuantes;</w:t>
      </w:r>
    </w:p>
    <w:p w:rsidR="00000000" w:rsidDel="00000000" w:rsidP="00000000" w:rsidRDefault="00000000" w:rsidRPr="00000000" w14:paraId="000000E1">
      <w:pPr>
        <w:tabs>
          <w:tab w:val="left" w:leader="none" w:pos="851"/>
        </w:tabs>
        <w:spacing w:line="300" w:lineRule="auto"/>
        <w:jc w:val="both"/>
        <w:rPr>
          <w:sz w:val="24"/>
          <w:szCs w:val="24"/>
        </w:rPr>
      </w:pPr>
      <w:r w:rsidDel="00000000" w:rsidR="00000000" w:rsidRPr="00000000">
        <w:rPr>
          <w:sz w:val="24"/>
          <w:szCs w:val="24"/>
          <w:rtl w:val="0"/>
        </w:rPr>
        <w:t xml:space="preserve">9.10.2.os danos que dela provierem para o Contratante;</w:t>
      </w:r>
    </w:p>
    <w:p w:rsidR="00000000" w:rsidDel="00000000" w:rsidP="00000000" w:rsidRDefault="00000000" w:rsidRPr="00000000" w14:paraId="000000E2">
      <w:pPr>
        <w:tabs>
          <w:tab w:val="left" w:leader="none" w:pos="851"/>
        </w:tabs>
        <w:spacing w:line="300" w:lineRule="auto"/>
        <w:jc w:val="both"/>
        <w:rPr>
          <w:sz w:val="24"/>
          <w:szCs w:val="24"/>
        </w:rPr>
      </w:pPr>
      <w:r w:rsidDel="00000000" w:rsidR="00000000" w:rsidRPr="00000000">
        <w:rPr>
          <w:sz w:val="24"/>
          <w:szCs w:val="24"/>
          <w:rtl w:val="0"/>
        </w:rPr>
        <w:t xml:space="preserve">9.10.3.a implantação ou o aperfeiçoamento de programa de integridade, conforme normas e orientações dos órgãos de controle.</w:t>
      </w:r>
    </w:p>
    <w:p w:rsidR="00000000" w:rsidDel="00000000" w:rsidP="00000000" w:rsidRDefault="00000000" w:rsidRPr="00000000" w14:paraId="000000E3">
      <w:pPr>
        <w:spacing w:line="300" w:lineRule="auto"/>
        <w:jc w:val="both"/>
        <w:rPr>
          <w:sz w:val="24"/>
          <w:szCs w:val="24"/>
        </w:rPr>
      </w:pPr>
      <w:r w:rsidDel="00000000" w:rsidR="00000000" w:rsidRPr="00000000">
        <w:rPr>
          <w:sz w:val="24"/>
          <w:szCs w:val="24"/>
          <w:rtl w:val="0"/>
        </w:rPr>
        <w:t xml:space="preserve">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0E4">
      <w:pPr>
        <w:spacing w:line="300" w:lineRule="auto"/>
        <w:jc w:val="both"/>
        <w:rPr>
          <w:sz w:val="24"/>
          <w:szCs w:val="24"/>
        </w:rPr>
      </w:pPr>
      <w:r w:rsidDel="00000000" w:rsidR="00000000" w:rsidRPr="00000000">
        <w:rPr>
          <w:sz w:val="24"/>
          <w:szCs w:val="24"/>
          <w:rtl w:val="0"/>
        </w:rPr>
        <w:t xml:space="preserve">9.12.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0E5">
      <w:pPr>
        <w:spacing w:line="300" w:lineRule="auto"/>
        <w:jc w:val="both"/>
        <w:rPr>
          <w:sz w:val="24"/>
          <w:szCs w:val="24"/>
        </w:rPr>
      </w:pPr>
      <w:r w:rsidDel="00000000" w:rsidR="00000000" w:rsidRPr="00000000">
        <w:rPr>
          <w:sz w:val="24"/>
          <w:szCs w:val="24"/>
          <w:rtl w:val="0"/>
        </w:rPr>
        <w:t xml:space="preserve">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0E6">
      <w:pPr>
        <w:spacing w:line="300" w:lineRule="auto"/>
        <w:jc w:val="both"/>
        <w:rPr>
          <w:sz w:val="24"/>
          <w:szCs w:val="24"/>
        </w:rPr>
      </w:pPr>
      <w:r w:rsidDel="00000000" w:rsidR="00000000" w:rsidRPr="00000000">
        <w:rPr>
          <w:sz w:val="24"/>
          <w:szCs w:val="24"/>
          <w:rtl w:val="0"/>
        </w:rPr>
        <w:t xml:space="preserve">9.14.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0E7">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E8">
      <w:pPr>
        <w:spacing w:line="300" w:lineRule="auto"/>
        <w:jc w:val="both"/>
        <w:rPr>
          <w:b w:val="1"/>
          <w:bCs w:val="1"/>
          <w:sz w:val="24"/>
          <w:szCs w:val="24"/>
        </w:rPr>
      </w:pPr>
      <w:r w:rsidDel="00000000" w:rsidR="00000000" w:rsidRPr="00000000">
        <w:rPr>
          <w:b w:val="1"/>
          <w:bCs w:val="1"/>
          <w:sz w:val="24"/>
          <w:szCs w:val="24"/>
          <w:rtl w:val="0"/>
        </w:rPr>
        <w:t xml:space="preserve">10. Da gestão do contrato administrativo</w:t>
      </w:r>
    </w:p>
    <w:p w:rsidR="00000000" w:rsidDel="00000000" w:rsidP="00000000" w:rsidRDefault="00000000" w:rsidRPr="00000000" w14:paraId="000000E9">
      <w:pPr>
        <w:spacing w:line="300" w:lineRule="auto"/>
        <w:jc w:val="both"/>
        <w:rPr>
          <w:sz w:val="24"/>
          <w:szCs w:val="24"/>
        </w:rPr>
      </w:pPr>
      <w:r w:rsidDel="00000000" w:rsidR="00000000" w:rsidRPr="00000000">
        <w:rPr>
          <w:sz w:val="24"/>
          <w:szCs w:val="24"/>
          <w:rtl w:val="0"/>
        </w:rPr>
        <w:t xml:space="preserve">10.1. A gestão do contrato administrativo está prevista no TR.</w:t>
      </w:r>
    </w:p>
    <w:p w:rsidR="00000000" w:rsidDel="00000000" w:rsidP="00000000" w:rsidRDefault="00000000" w:rsidRPr="00000000" w14:paraId="000000EA">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EB">
      <w:pPr>
        <w:spacing w:line="300" w:lineRule="auto"/>
        <w:jc w:val="both"/>
        <w:rPr>
          <w:b w:val="1"/>
          <w:bCs w:val="1"/>
          <w:sz w:val="24"/>
          <w:szCs w:val="24"/>
        </w:rPr>
      </w:pPr>
      <w:r w:rsidDel="00000000" w:rsidR="00000000" w:rsidRPr="00000000">
        <w:rPr>
          <w:b w:val="1"/>
          <w:bCs w:val="1"/>
          <w:sz w:val="24"/>
          <w:szCs w:val="24"/>
          <w:rtl w:val="0"/>
        </w:rPr>
        <w:t xml:space="preserve">11. Da entrega do objeto</w:t>
      </w:r>
    </w:p>
    <w:p w:rsidR="00000000" w:rsidDel="00000000" w:rsidP="00000000" w:rsidRDefault="00000000" w:rsidRPr="00000000" w14:paraId="000000EC">
      <w:pPr>
        <w:spacing w:line="300" w:lineRule="auto"/>
        <w:jc w:val="both"/>
        <w:rPr>
          <w:sz w:val="24"/>
          <w:szCs w:val="24"/>
        </w:rPr>
      </w:pPr>
      <w:r w:rsidDel="00000000" w:rsidR="00000000" w:rsidRPr="00000000">
        <w:rPr>
          <w:sz w:val="24"/>
          <w:szCs w:val="24"/>
          <w:rtl w:val="0"/>
        </w:rPr>
        <w:t xml:space="preserve">11. A entrega do objeto está prevista no TR.</w:t>
      </w:r>
    </w:p>
    <w:p w:rsidR="00000000" w:rsidDel="00000000" w:rsidP="00000000" w:rsidRDefault="00000000" w:rsidRPr="00000000" w14:paraId="000000ED">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EE">
      <w:pPr>
        <w:spacing w:line="300" w:lineRule="auto"/>
        <w:jc w:val="both"/>
        <w:rPr>
          <w:b w:val="1"/>
          <w:bCs w:val="1"/>
          <w:sz w:val="24"/>
          <w:szCs w:val="24"/>
        </w:rPr>
      </w:pPr>
      <w:r w:rsidDel="00000000" w:rsidR="00000000" w:rsidRPr="00000000">
        <w:rPr>
          <w:b w:val="1"/>
          <w:bCs w:val="1"/>
          <w:sz w:val="24"/>
          <w:szCs w:val="24"/>
          <w:rtl w:val="0"/>
        </w:rPr>
        <w:t xml:space="preserve">12. Das condições de pagamento</w:t>
      </w:r>
    </w:p>
    <w:p w:rsidR="00000000" w:rsidDel="00000000" w:rsidP="00000000" w:rsidRDefault="00000000" w:rsidRPr="00000000" w14:paraId="000000EF">
      <w:pPr>
        <w:spacing w:line="300" w:lineRule="auto"/>
        <w:jc w:val="both"/>
        <w:rPr>
          <w:sz w:val="24"/>
          <w:szCs w:val="24"/>
        </w:rPr>
      </w:pPr>
      <w:r w:rsidDel="00000000" w:rsidR="00000000" w:rsidRPr="00000000">
        <w:rPr>
          <w:sz w:val="24"/>
          <w:szCs w:val="24"/>
          <w:rtl w:val="0"/>
        </w:rPr>
        <w:t xml:space="preserve">12. As condições ou critérios de pagamento estão previstos no TR.</w:t>
      </w:r>
    </w:p>
    <w:p w:rsidR="00000000" w:rsidDel="00000000" w:rsidP="00000000" w:rsidRDefault="00000000" w:rsidRPr="00000000" w14:paraId="000000F0">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F1">
      <w:pPr>
        <w:spacing w:line="300" w:lineRule="auto"/>
        <w:jc w:val="both"/>
        <w:rPr>
          <w:b w:val="1"/>
          <w:bCs w:val="1"/>
          <w:sz w:val="24"/>
          <w:szCs w:val="24"/>
        </w:rPr>
      </w:pPr>
      <w:r w:rsidDel="00000000" w:rsidR="00000000" w:rsidRPr="00000000">
        <w:rPr>
          <w:b w:val="1"/>
          <w:bCs w:val="1"/>
          <w:sz w:val="24"/>
          <w:szCs w:val="24"/>
          <w:rtl w:val="0"/>
        </w:rPr>
        <w:t xml:space="preserve">13. Da matriz de alocação de riscos entre Contratante e Contratada</w:t>
      </w:r>
    </w:p>
    <w:p w:rsidR="00000000" w:rsidDel="00000000" w:rsidP="00000000" w:rsidRDefault="00000000" w:rsidRPr="00000000" w14:paraId="000000F2">
      <w:pPr>
        <w:tabs>
          <w:tab w:val="left" w:leader="none" w:pos="2268"/>
        </w:tabs>
        <w:spacing w:line="300" w:lineRule="auto"/>
        <w:jc w:val="both"/>
        <w:rPr>
          <w:sz w:val="24"/>
          <w:szCs w:val="24"/>
        </w:rPr>
      </w:pPr>
      <w:r w:rsidDel="00000000" w:rsidR="00000000" w:rsidRPr="00000000">
        <w:rPr>
          <w:sz w:val="24"/>
          <w:szCs w:val="24"/>
          <w:rtl w:val="0"/>
        </w:rPr>
        <w:t xml:space="preserve">13.1. A matriz de risco não é obrigatória nesta contratação administrativa.</w:t>
      </w:r>
    </w:p>
    <w:p w:rsidR="00000000" w:rsidDel="00000000" w:rsidP="00000000" w:rsidRDefault="00000000" w:rsidRPr="00000000" w14:paraId="000000F3">
      <w:pPr>
        <w:spacing w:line="300" w:lineRule="auto"/>
        <w:jc w:val="both"/>
        <w:rPr>
          <w:sz w:val="24"/>
          <w:szCs w:val="24"/>
        </w:rPr>
      </w:pPr>
      <w:r w:rsidDel="00000000" w:rsidR="00000000" w:rsidRPr="00000000">
        <w:rPr>
          <w:rtl w:val="0"/>
        </w:rPr>
      </w:r>
    </w:p>
    <w:p w:rsidR="00000000" w:rsidDel="00000000" w:rsidP="00000000" w:rsidRDefault="00000000" w:rsidRPr="00000000" w14:paraId="000000F4">
      <w:pPr>
        <w:spacing w:line="300" w:lineRule="auto"/>
        <w:jc w:val="both"/>
        <w:rPr>
          <w:b w:val="1"/>
          <w:bCs w:val="1"/>
          <w:color w:val="000000"/>
          <w:sz w:val="24"/>
          <w:szCs w:val="24"/>
        </w:rPr>
      </w:pPr>
      <w:r w:rsidDel="00000000" w:rsidR="00000000" w:rsidRPr="00000000">
        <w:rPr>
          <w:b w:val="1"/>
          <w:bCs w:val="1"/>
          <w:sz w:val="24"/>
          <w:szCs w:val="24"/>
          <w:rtl w:val="0"/>
        </w:rPr>
        <w:t xml:space="preserve">14.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0F5">
      <w:pPr>
        <w:spacing w:line="300" w:lineRule="auto"/>
        <w:jc w:val="both"/>
        <w:rPr>
          <w:color w:val="000000"/>
          <w:sz w:val="24"/>
          <w:szCs w:val="24"/>
        </w:rPr>
      </w:pPr>
      <w:r w:rsidDel="00000000" w:rsidR="00000000" w:rsidRPr="00000000">
        <w:rPr>
          <w:color w:val="000000"/>
          <w:sz w:val="24"/>
          <w:szCs w:val="24"/>
          <w:rtl w:val="0"/>
        </w:rPr>
        <w:t xml:space="preserve">14.1. Após a adjudicação e homologação da contratação administrativa, será firmado o contrato administrativo.</w:t>
      </w:r>
    </w:p>
    <w:bookmarkStart w:colFirst="0" w:colLast="0" w:name="bookmark=id.8e2w39wfsb3" w:id="0"/>
    <w:bookmarkEnd w:id="0"/>
    <w:bookmarkStart w:colFirst="0" w:colLast="0" w:name="bookmark=id.pjzf8q2euin3" w:id="1"/>
    <w:bookmarkEnd w:id="1"/>
    <w:p w:rsidR="00000000" w:rsidDel="00000000" w:rsidP="00000000" w:rsidRDefault="00000000" w:rsidRPr="00000000" w14:paraId="000000F6">
      <w:pPr>
        <w:spacing w:line="300" w:lineRule="auto"/>
        <w:jc w:val="both"/>
        <w:rPr>
          <w:color w:val="000000"/>
          <w:sz w:val="24"/>
          <w:szCs w:val="24"/>
        </w:rPr>
      </w:pPr>
      <w:r w:rsidDel="00000000" w:rsidR="00000000" w:rsidRPr="00000000">
        <w:rPr>
          <w:color w:val="000000"/>
          <w:sz w:val="24"/>
          <w:szCs w:val="24"/>
          <w:rtl w:val="0"/>
        </w:rPr>
        <w:t xml:space="preserve">14.2. Na hipótese de suspensão do contrato administrativo por ordem ou inadimplemento da Administração, a Contratada ficará </w:t>
      </w:r>
      <w:r w:rsidDel="00000000" w:rsidR="00000000" w:rsidRPr="00000000">
        <w:rPr>
          <w:sz w:val="24"/>
          <w:szCs w:val="24"/>
          <w:rtl w:val="0"/>
        </w:rPr>
        <w:t xml:space="preserve">desobrigada</w:t>
      </w:r>
      <w:r w:rsidDel="00000000" w:rsidR="00000000" w:rsidRPr="00000000">
        <w:rPr>
          <w:color w:val="000000"/>
          <w:sz w:val="24"/>
          <w:szCs w:val="24"/>
          <w:rtl w:val="0"/>
        </w:rPr>
        <w:t xml:space="preserve"> de renovar a garantia ou de endossar a apólice de seguro até a ordem de reinício da execução ou adimplemento pela Administração.</w:t>
      </w:r>
    </w:p>
    <w:p w:rsidR="00000000" w:rsidDel="00000000" w:rsidP="00000000" w:rsidRDefault="00000000" w:rsidRPr="00000000" w14:paraId="000000F7">
      <w:pPr>
        <w:spacing w:line="300" w:lineRule="auto"/>
        <w:jc w:val="both"/>
        <w:rPr>
          <w:color w:val="000000"/>
          <w:sz w:val="24"/>
          <w:szCs w:val="24"/>
        </w:rPr>
      </w:pPr>
      <w:r w:rsidDel="00000000" w:rsidR="00000000" w:rsidRPr="00000000">
        <w:rPr>
          <w:color w:val="000000"/>
          <w:sz w:val="24"/>
          <w:szCs w:val="24"/>
          <w:rtl w:val="0"/>
        </w:rPr>
        <w:t xml:space="preserve">14.3. A licitante vencedora terá o prazo de 05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0F8">
      <w:pPr>
        <w:spacing w:line="300" w:lineRule="auto"/>
        <w:jc w:val="both"/>
        <w:rPr>
          <w:color w:val="000000"/>
          <w:sz w:val="24"/>
          <w:szCs w:val="24"/>
        </w:rPr>
      </w:pPr>
      <w:r w:rsidDel="00000000" w:rsidR="00000000" w:rsidRPr="00000000">
        <w:rPr>
          <w:color w:val="000000"/>
          <w:sz w:val="24"/>
          <w:szCs w:val="24"/>
          <w:rtl w:val="0"/>
        </w:rPr>
        <w:t xml:space="preserve">14.3.1.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0F9">
      <w:pPr>
        <w:spacing w:line="300" w:lineRule="auto"/>
        <w:jc w:val="both"/>
        <w:rPr>
          <w:color w:val="000000"/>
          <w:sz w:val="24"/>
          <w:szCs w:val="24"/>
        </w:rPr>
      </w:pPr>
      <w:r w:rsidDel="00000000" w:rsidR="00000000" w:rsidRPr="00000000">
        <w:rPr>
          <w:color w:val="000000"/>
          <w:sz w:val="24"/>
          <w:szCs w:val="24"/>
          <w:rtl w:val="0"/>
        </w:rPr>
        <w:t xml:space="preserve">14.4.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0FA">
      <w:pPr>
        <w:spacing w:line="300" w:lineRule="auto"/>
        <w:jc w:val="both"/>
        <w:rPr>
          <w:color w:val="000000"/>
          <w:sz w:val="24"/>
          <w:szCs w:val="24"/>
        </w:rPr>
      </w:pPr>
      <w:r w:rsidDel="00000000" w:rsidR="00000000" w:rsidRPr="00000000">
        <w:rPr>
          <w:color w:val="000000"/>
          <w:sz w:val="24"/>
          <w:szCs w:val="24"/>
          <w:rtl w:val="0"/>
        </w:rPr>
        <w:t xml:space="preserve">14.5.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0FB">
      <w:pPr>
        <w:spacing w:line="300" w:lineRule="auto"/>
        <w:jc w:val="both"/>
        <w:rPr>
          <w:color w:val="000000"/>
          <w:sz w:val="24"/>
          <w:szCs w:val="24"/>
        </w:rPr>
      </w:pPr>
      <w:r w:rsidDel="00000000" w:rsidR="00000000" w:rsidRPr="00000000">
        <w:rPr>
          <w:color w:val="000000"/>
          <w:sz w:val="24"/>
          <w:szCs w:val="24"/>
          <w:rtl w:val="0"/>
        </w:rPr>
        <w:t xml:space="preserve">14.6. Na hipótese de nenhum licitante aceitar a contratação nos termos do subitem 14.3, a Administração observados o valor estimado e sua eventual atualização nos termos deste edital, poderá:</w:t>
      </w:r>
    </w:p>
    <w:p w:rsidR="00000000" w:rsidDel="00000000" w:rsidP="00000000" w:rsidRDefault="00000000" w:rsidRPr="00000000" w14:paraId="000000FC">
      <w:pPr>
        <w:spacing w:line="300" w:lineRule="auto"/>
        <w:jc w:val="both"/>
        <w:rPr>
          <w:color w:val="000000"/>
          <w:sz w:val="24"/>
          <w:szCs w:val="24"/>
        </w:rPr>
      </w:pPr>
      <w:r w:rsidDel="00000000" w:rsidR="00000000" w:rsidRPr="00000000">
        <w:rPr>
          <w:color w:val="000000"/>
          <w:sz w:val="24"/>
          <w:szCs w:val="24"/>
          <w:rtl w:val="0"/>
        </w:rPr>
        <w:t xml:space="preserve">14.6.1. convocar as licitantes remanescentes para negociação, na ordem de classificação, com vistas à obtenção de preço melhor, mesmo que acima do preço da adjudicatária;</w:t>
      </w:r>
    </w:p>
    <w:p w:rsidR="00000000" w:rsidDel="00000000" w:rsidP="00000000" w:rsidRDefault="00000000" w:rsidRPr="00000000" w14:paraId="000000FD">
      <w:pPr>
        <w:spacing w:line="300" w:lineRule="auto"/>
        <w:jc w:val="both"/>
        <w:rPr>
          <w:color w:val="000000"/>
          <w:sz w:val="24"/>
          <w:szCs w:val="24"/>
        </w:rPr>
      </w:pPr>
      <w:r w:rsidDel="00000000" w:rsidR="00000000" w:rsidRPr="00000000">
        <w:rPr>
          <w:color w:val="000000"/>
          <w:sz w:val="24"/>
          <w:szCs w:val="24"/>
          <w:rtl w:val="0"/>
        </w:rPr>
        <w:t xml:space="preserve">14.6.2.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0FE">
      <w:pPr>
        <w:spacing w:line="300" w:lineRule="auto"/>
        <w:jc w:val="both"/>
        <w:rPr>
          <w:color w:val="000000"/>
          <w:sz w:val="24"/>
          <w:szCs w:val="24"/>
        </w:rPr>
      </w:pPr>
      <w:r w:rsidDel="00000000" w:rsidR="00000000" w:rsidRPr="00000000">
        <w:rPr>
          <w:color w:val="000000"/>
          <w:sz w:val="24"/>
          <w:szCs w:val="24"/>
          <w:rtl w:val="0"/>
        </w:rPr>
        <w:t xml:space="preserve">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0FF">
      <w:pPr>
        <w:spacing w:line="300" w:lineRule="auto"/>
        <w:jc w:val="both"/>
        <w:rPr>
          <w:color w:val="000000"/>
          <w:sz w:val="24"/>
          <w:szCs w:val="24"/>
        </w:rPr>
      </w:pPr>
      <w:r w:rsidDel="00000000" w:rsidR="00000000" w:rsidRPr="00000000">
        <w:rPr>
          <w:color w:val="000000"/>
          <w:sz w:val="24"/>
          <w:szCs w:val="24"/>
          <w:rtl w:val="0"/>
        </w:rPr>
        <w:t xml:space="preserve">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100">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14.9.O prazo do contrato é </w:t>
      </w:r>
      <w:r w:rsidDel="00000000" w:rsidR="00000000" w:rsidRPr="00000000">
        <w:rPr>
          <w:sz w:val="24"/>
          <w:szCs w:val="24"/>
          <w:rtl w:val="0"/>
        </w:rPr>
        <w:t xml:space="preserve">de 12 meses</w:t>
      </w:r>
      <w:r w:rsidDel="00000000" w:rsidR="00000000" w:rsidRPr="00000000">
        <w:rPr>
          <w:color w:val="000000"/>
          <w:sz w:val="24"/>
          <w:szCs w:val="24"/>
          <w:rtl w:val="0"/>
        </w:rPr>
        <w:t xml:space="preserve">, contados da assinatura do Contrato Administrativo.</w:t>
      </w:r>
    </w:p>
    <w:p w:rsidR="00000000" w:rsidDel="00000000" w:rsidP="00000000" w:rsidRDefault="00000000" w:rsidRPr="00000000" w14:paraId="00000101">
      <w:pPr>
        <w:spacing w:line="300" w:lineRule="auto"/>
        <w:jc w:val="both"/>
        <w:rPr>
          <w:color w:val="000000"/>
          <w:sz w:val="24"/>
          <w:szCs w:val="24"/>
        </w:rPr>
      </w:pPr>
      <w:r w:rsidDel="00000000" w:rsidR="00000000" w:rsidRPr="00000000">
        <w:rPr>
          <w:color w:val="000000"/>
          <w:sz w:val="24"/>
          <w:szCs w:val="24"/>
          <w:rtl w:val="0"/>
        </w:rPr>
        <w:t xml:space="preserve">14.10. Na assinatura do contrato administrativo, a licitante vencedora apresentará os documentos de habilitação que estiverem vencidos. </w:t>
      </w:r>
    </w:p>
    <w:p w:rsidR="00000000" w:rsidDel="00000000" w:rsidP="00000000" w:rsidRDefault="00000000" w:rsidRPr="00000000" w14:paraId="00000102">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103">
      <w:pPr>
        <w:spacing w:line="300" w:lineRule="auto"/>
        <w:jc w:val="both"/>
        <w:rPr>
          <w:b w:val="1"/>
          <w:bCs w:val="1"/>
          <w:sz w:val="24"/>
          <w:szCs w:val="24"/>
        </w:rPr>
      </w:pPr>
      <w:r w:rsidDel="00000000" w:rsidR="00000000" w:rsidRPr="00000000">
        <w:rPr>
          <w:b w:val="1"/>
          <w:bCs w:val="1"/>
          <w:sz w:val="24"/>
          <w:szCs w:val="24"/>
          <w:rtl w:val="0"/>
        </w:rPr>
        <w:t xml:space="preserve">15. Das disposições gerais</w:t>
      </w:r>
    </w:p>
    <w:p w:rsidR="00000000" w:rsidDel="00000000" w:rsidP="00000000" w:rsidRDefault="00000000" w:rsidRPr="00000000" w14:paraId="00000104">
      <w:pPr>
        <w:spacing w:line="300" w:lineRule="auto"/>
        <w:jc w:val="both"/>
        <w:rPr>
          <w:sz w:val="24"/>
          <w:szCs w:val="24"/>
        </w:rPr>
      </w:pPr>
      <w:r w:rsidDel="00000000" w:rsidR="00000000" w:rsidRPr="00000000">
        <w:rPr>
          <w:sz w:val="24"/>
          <w:szCs w:val="24"/>
          <w:rtl w:val="0"/>
        </w:rPr>
        <w:t xml:space="preserve">15.1. Os documentos serão produzidos por escrito com data e local de sua realização e assinatura dos responsáveis.</w:t>
      </w:r>
    </w:p>
    <w:p w:rsidR="00000000" w:rsidDel="00000000" w:rsidP="00000000" w:rsidRDefault="00000000" w:rsidRPr="00000000" w14:paraId="00000105">
      <w:pPr>
        <w:spacing w:line="300" w:lineRule="auto"/>
        <w:jc w:val="both"/>
        <w:rPr>
          <w:sz w:val="24"/>
          <w:szCs w:val="24"/>
        </w:rPr>
      </w:pPr>
      <w:r w:rsidDel="00000000" w:rsidR="00000000" w:rsidRPr="00000000">
        <w:rPr>
          <w:sz w:val="24"/>
          <w:szCs w:val="24"/>
          <w:rtl w:val="0"/>
        </w:rPr>
        <w:t xml:space="preserve">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06">
      <w:pPr>
        <w:spacing w:line="300" w:lineRule="auto"/>
        <w:jc w:val="both"/>
        <w:rPr>
          <w:sz w:val="24"/>
          <w:szCs w:val="24"/>
        </w:rPr>
      </w:pPr>
      <w:r w:rsidDel="00000000" w:rsidR="00000000" w:rsidRPr="00000000">
        <w:rPr>
          <w:sz w:val="24"/>
          <w:szCs w:val="24"/>
          <w:rtl w:val="0"/>
        </w:rPr>
        <w:t xml:space="preserve">15.3.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07">
      <w:pPr>
        <w:spacing w:line="300" w:lineRule="auto"/>
        <w:jc w:val="both"/>
        <w:rPr>
          <w:sz w:val="24"/>
          <w:szCs w:val="24"/>
        </w:rPr>
      </w:pPr>
      <w:r w:rsidDel="00000000" w:rsidR="00000000" w:rsidRPr="00000000">
        <w:rPr>
          <w:sz w:val="24"/>
          <w:szCs w:val="24"/>
          <w:rtl w:val="0"/>
        </w:rPr>
        <w:t xml:space="preserve">15.4. O reconhecimento da firma somente será exigido quando houver dúvida de autenticidade, salvo imposição legal.</w:t>
      </w:r>
    </w:p>
    <w:p w:rsidR="00000000" w:rsidDel="00000000" w:rsidP="00000000" w:rsidRDefault="00000000" w:rsidRPr="00000000" w14:paraId="00000108">
      <w:pPr>
        <w:spacing w:line="300" w:lineRule="auto"/>
        <w:jc w:val="both"/>
        <w:rPr>
          <w:sz w:val="24"/>
          <w:szCs w:val="24"/>
        </w:rPr>
      </w:pPr>
      <w:r w:rsidDel="00000000" w:rsidR="00000000" w:rsidRPr="00000000">
        <w:rPr>
          <w:sz w:val="24"/>
          <w:szCs w:val="24"/>
          <w:rtl w:val="0"/>
        </w:rPr>
        <w:t xml:space="preserve">15.5. Os atos serão preferencialmente digitais, de forma a permitir que sejam produzidos, comunicados armazenados e validados por meio eletrônico.</w:t>
      </w:r>
    </w:p>
    <w:p w:rsidR="00000000" w:rsidDel="00000000" w:rsidP="00000000" w:rsidRDefault="00000000" w:rsidRPr="00000000" w14:paraId="00000109">
      <w:pPr>
        <w:spacing w:line="300" w:lineRule="auto"/>
        <w:jc w:val="both"/>
        <w:rPr>
          <w:sz w:val="24"/>
          <w:szCs w:val="24"/>
        </w:rPr>
      </w:pPr>
      <w:r w:rsidDel="00000000" w:rsidR="00000000" w:rsidRPr="00000000">
        <w:rPr>
          <w:sz w:val="24"/>
          <w:szCs w:val="24"/>
          <w:rtl w:val="0"/>
        </w:rPr>
        <w:t xml:space="preserve">15.6.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0A">
      <w:pPr>
        <w:spacing w:line="300" w:lineRule="auto"/>
        <w:jc w:val="both"/>
        <w:rPr>
          <w:color w:val="000000"/>
          <w:sz w:val="24"/>
          <w:szCs w:val="24"/>
        </w:rPr>
      </w:pPr>
      <w:r w:rsidDel="00000000" w:rsidR="00000000" w:rsidRPr="00000000">
        <w:rPr>
          <w:sz w:val="24"/>
          <w:szCs w:val="24"/>
          <w:rtl w:val="0"/>
        </w:rPr>
        <w:t xml:space="preserve">15.7.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10B">
      <w:pPr>
        <w:spacing w:line="300" w:lineRule="auto"/>
        <w:jc w:val="both"/>
        <w:rPr>
          <w:color w:val="000000"/>
          <w:sz w:val="24"/>
          <w:szCs w:val="24"/>
        </w:rPr>
      </w:pPr>
      <w:r w:rsidDel="00000000" w:rsidR="00000000" w:rsidRPr="00000000">
        <w:rPr>
          <w:color w:val="000000"/>
          <w:sz w:val="24"/>
          <w:szCs w:val="24"/>
          <w:rtl w:val="0"/>
        </w:rPr>
        <w:t xml:space="preserve">15.8.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0C">
      <w:pPr>
        <w:spacing w:line="300" w:lineRule="auto"/>
        <w:jc w:val="both"/>
        <w:rPr>
          <w:color w:val="000000"/>
          <w:sz w:val="24"/>
          <w:szCs w:val="24"/>
        </w:rPr>
      </w:pPr>
      <w:r w:rsidDel="00000000" w:rsidR="00000000" w:rsidRPr="00000000">
        <w:rPr>
          <w:color w:val="000000"/>
          <w:sz w:val="24"/>
          <w:szCs w:val="24"/>
          <w:rtl w:val="0"/>
        </w:rPr>
        <w:t xml:space="preserve">15.9.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10D">
      <w:pPr>
        <w:spacing w:line="300" w:lineRule="auto"/>
        <w:jc w:val="both"/>
        <w:rPr>
          <w:color w:val="000000"/>
          <w:sz w:val="24"/>
          <w:szCs w:val="24"/>
        </w:rPr>
      </w:pPr>
      <w:r w:rsidDel="00000000" w:rsidR="00000000" w:rsidRPr="00000000">
        <w:rPr>
          <w:color w:val="000000"/>
          <w:sz w:val="24"/>
          <w:szCs w:val="24"/>
          <w:rtl w:val="0"/>
        </w:rPr>
        <w:t xml:space="preserve">15.10.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10E">
      <w:pPr>
        <w:spacing w:line="300" w:lineRule="auto"/>
        <w:jc w:val="both"/>
        <w:rPr>
          <w:color w:val="000000"/>
          <w:sz w:val="24"/>
          <w:szCs w:val="24"/>
        </w:rPr>
      </w:pPr>
      <w:r w:rsidDel="00000000" w:rsidR="00000000" w:rsidRPr="00000000">
        <w:rPr>
          <w:color w:val="000000"/>
          <w:sz w:val="24"/>
          <w:szCs w:val="24"/>
          <w:rtl w:val="0"/>
        </w:rPr>
        <w:t xml:space="preserve">15.11.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0F">
      <w:pPr>
        <w:spacing w:line="300" w:lineRule="auto"/>
        <w:jc w:val="both"/>
        <w:rPr>
          <w:color w:val="000000"/>
          <w:sz w:val="24"/>
          <w:szCs w:val="24"/>
        </w:rPr>
      </w:pPr>
      <w:r w:rsidDel="00000000" w:rsidR="00000000" w:rsidRPr="00000000">
        <w:rPr>
          <w:color w:val="000000"/>
          <w:sz w:val="24"/>
          <w:szCs w:val="24"/>
          <w:rtl w:val="0"/>
        </w:rPr>
        <w:t xml:space="preserve">15.12. Integram este Aviso, para todos os efeitos, os seguintes anexos:</w:t>
      </w:r>
    </w:p>
    <w:p w:rsidR="00000000" w:rsidDel="00000000" w:rsidP="00000000" w:rsidRDefault="00000000" w:rsidRPr="00000000" w14:paraId="00000110">
      <w:pPr>
        <w:spacing w:line="300" w:lineRule="auto"/>
        <w:jc w:val="both"/>
        <w:rPr>
          <w:color w:val="000000"/>
          <w:sz w:val="24"/>
          <w:szCs w:val="24"/>
        </w:rPr>
      </w:pPr>
      <w:r w:rsidDel="00000000" w:rsidR="00000000" w:rsidRPr="00000000">
        <w:rPr>
          <w:color w:val="000000"/>
          <w:sz w:val="24"/>
          <w:szCs w:val="24"/>
          <w:rtl w:val="0"/>
        </w:rPr>
        <w:t xml:space="preserve">15.12.1. Anexo I – ETP;</w:t>
      </w:r>
    </w:p>
    <w:p w:rsidR="00000000" w:rsidDel="00000000" w:rsidP="00000000" w:rsidRDefault="00000000" w:rsidRPr="00000000" w14:paraId="00000111">
      <w:pPr>
        <w:spacing w:line="300" w:lineRule="auto"/>
        <w:jc w:val="both"/>
        <w:rPr>
          <w:color w:val="000000"/>
          <w:sz w:val="24"/>
          <w:szCs w:val="24"/>
        </w:rPr>
      </w:pPr>
      <w:r w:rsidDel="00000000" w:rsidR="00000000" w:rsidRPr="00000000">
        <w:rPr>
          <w:color w:val="000000"/>
          <w:sz w:val="24"/>
          <w:szCs w:val="24"/>
          <w:rtl w:val="0"/>
        </w:rPr>
        <w:t xml:space="preserve">15.12.2. Anexo II – TR</w:t>
      </w:r>
    </w:p>
    <w:p w:rsidR="00000000" w:rsidDel="00000000" w:rsidP="00000000" w:rsidRDefault="00000000" w:rsidRPr="00000000" w14:paraId="00000112">
      <w:pPr>
        <w:spacing w:line="300" w:lineRule="auto"/>
        <w:jc w:val="both"/>
        <w:rPr>
          <w:color w:val="000000"/>
          <w:sz w:val="24"/>
          <w:szCs w:val="24"/>
        </w:rPr>
      </w:pPr>
      <w:r w:rsidDel="00000000" w:rsidR="00000000" w:rsidRPr="00000000">
        <w:rPr>
          <w:sz w:val="24"/>
          <w:szCs w:val="24"/>
          <w:rtl w:val="0"/>
        </w:rPr>
        <w:t xml:space="preserve">15.12.3.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113">
      <w:pPr>
        <w:spacing w:line="300" w:lineRule="auto"/>
        <w:jc w:val="both"/>
        <w:rPr>
          <w:color w:val="000000"/>
          <w:sz w:val="24"/>
          <w:szCs w:val="24"/>
        </w:rPr>
      </w:pPr>
      <w:r w:rsidDel="00000000" w:rsidR="00000000" w:rsidRPr="00000000">
        <w:rPr>
          <w:color w:val="000000"/>
          <w:sz w:val="24"/>
          <w:szCs w:val="24"/>
          <w:rtl w:val="0"/>
        </w:rPr>
        <w:t xml:space="preserve">15.12.4. Anexo IV – Declaração Unificada;</w:t>
      </w:r>
    </w:p>
    <w:p w:rsidR="00000000" w:rsidDel="00000000" w:rsidP="00000000" w:rsidRDefault="00000000" w:rsidRPr="00000000" w14:paraId="00000114">
      <w:pPr>
        <w:spacing w:line="300" w:lineRule="auto"/>
        <w:jc w:val="both"/>
        <w:rPr>
          <w:color w:val="000000"/>
          <w:sz w:val="24"/>
          <w:szCs w:val="24"/>
        </w:rPr>
      </w:pPr>
      <w:r w:rsidDel="00000000" w:rsidR="00000000" w:rsidRPr="00000000">
        <w:rPr>
          <w:color w:val="000000"/>
          <w:sz w:val="24"/>
          <w:szCs w:val="24"/>
          <w:rtl w:val="0"/>
        </w:rPr>
        <w:t xml:space="preserve">15.12.5. Anexo V – Minuta da Ata de Registro de Preços;</w:t>
      </w:r>
    </w:p>
    <w:p w:rsidR="00000000" w:rsidDel="00000000" w:rsidP="00000000" w:rsidRDefault="00000000" w:rsidRPr="00000000" w14:paraId="00000115">
      <w:pPr>
        <w:spacing w:line="300" w:lineRule="auto"/>
        <w:jc w:val="both"/>
        <w:rPr>
          <w:sz w:val="24"/>
          <w:szCs w:val="24"/>
        </w:rPr>
      </w:pPr>
      <w:r w:rsidDel="00000000" w:rsidR="00000000" w:rsidRPr="00000000">
        <w:rPr>
          <w:sz w:val="24"/>
          <w:szCs w:val="24"/>
          <w:rtl w:val="0"/>
        </w:rPr>
        <w:t xml:space="preserve">15.12.6. Anexo VI – Termo de Credenciamento;</w:t>
      </w:r>
    </w:p>
    <w:p w:rsidR="00000000" w:rsidDel="00000000" w:rsidP="00000000" w:rsidRDefault="00000000" w:rsidRPr="00000000" w14:paraId="00000116">
      <w:pPr>
        <w:spacing w:line="300" w:lineRule="auto"/>
        <w:jc w:val="both"/>
        <w:rPr>
          <w:sz w:val="24"/>
          <w:szCs w:val="24"/>
        </w:rPr>
      </w:pPr>
      <w:r w:rsidDel="00000000" w:rsidR="00000000" w:rsidRPr="00000000">
        <w:rPr>
          <w:sz w:val="24"/>
          <w:szCs w:val="24"/>
          <w:rtl w:val="0"/>
        </w:rPr>
        <w:t xml:space="preserve">15.12.7. Anexo VII – Minuta do Contrato Administrativo;</w:t>
      </w:r>
    </w:p>
    <w:p w:rsidR="00000000" w:rsidDel="00000000" w:rsidP="00000000" w:rsidRDefault="00000000" w:rsidRPr="00000000" w14:paraId="00000117">
      <w:pPr>
        <w:tabs>
          <w:tab w:val="left" w:leader="none" w:pos="2268"/>
        </w:tabs>
        <w:spacing w:line="300" w:lineRule="auto"/>
        <w:jc w:val="both"/>
        <w:rPr>
          <w:color w:val="000000"/>
          <w:sz w:val="24"/>
          <w:szCs w:val="24"/>
        </w:rPr>
      </w:pPr>
      <w:r w:rsidDel="00000000" w:rsidR="00000000" w:rsidRPr="00000000">
        <w:rPr>
          <w:sz w:val="24"/>
          <w:szCs w:val="24"/>
          <w:rtl w:val="0"/>
        </w:rPr>
        <w:t xml:space="preserve">Conceição de Ipanema/MG, 09 de junho de 2026</w:t>
      </w:r>
      <w:r w:rsidDel="00000000" w:rsidR="00000000" w:rsidRPr="00000000">
        <w:rPr>
          <w:rtl w:val="0"/>
        </w:rPr>
      </w:r>
    </w:p>
    <w:p w:rsidR="00000000" w:rsidDel="00000000" w:rsidP="00000000" w:rsidRDefault="00000000" w:rsidRPr="00000000" w14:paraId="00000118">
      <w:pPr>
        <w:spacing w:line="300" w:lineRule="auto"/>
        <w:ind w:firstLine="2268"/>
        <w:jc w:val="both"/>
        <w:rPr>
          <w:color w:val="000000"/>
          <w:sz w:val="24"/>
          <w:szCs w:val="24"/>
        </w:rPr>
      </w:pPr>
      <w:r w:rsidDel="00000000" w:rsidR="00000000" w:rsidRPr="00000000">
        <w:rPr>
          <w:rtl w:val="0"/>
        </w:rPr>
      </w:r>
    </w:p>
    <w:p w:rsidR="00000000" w:rsidDel="00000000" w:rsidP="00000000" w:rsidRDefault="00000000" w:rsidRPr="00000000" w14:paraId="00000119">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11A">
      <w:pPr>
        <w:ind w:right="-15"/>
        <w:jc w:val="center"/>
        <w:rPr>
          <w:b w:val="1"/>
          <w:bCs w:val="1"/>
          <w:sz w:val="24"/>
          <w:szCs w:val="24"/>
        </w:rPr>
      </w:pPr>
      <w:r w:rsidDel="00000000" w:rsidR="00000000" w:rsidRPr="00000000">
        <w:rPr>
          <w:b w:val="1"/>
          <w:bCs w:val="1"/>
          <w:sz w:val="24"/>
          <w:szCs w:val="24"/>
          <w:rtl w:val="0"/>
        </w:rPr>
        <w:t xml:space="preserve">Danilo Francisco de Souza</w:t>
      </w:r>
    </w:p>
    <w:p w:rsidR="00000000" w:rsidDel="00000000" w:rsidP="00000000" w:rsidRDefault="00000000" w:rsidRPr="00000000" w14:paraId="0000011B">
      <w:pPr>
        <w:ind w:right="-15"/>
        <w:jc w:val="center"/>
        <w:rPr>
          <w:b w:val="1"/>
          <w:bCs w:val="1"/>
          <w:sz w:val="24"/>
          <w:szCs w:val="24"/>
        </w:rPr>
      </w:pPr>
      <w:r w:rsidDel="00000000" w:rsidR="00000000" w:rsidRPr="00000000">
        <w:rPr>
          <w:sz w:val="24"/>
          <w:szCs w:val="24"/>
          <w:rtl w:val="0"/>
        </w:rPr>
        <w:t xml:space="preserve">Secretário Municipal de Obras</w:t>
      </w:r>
      <w:r w:rsidDel="00000000" w:rsidR="00000000" w:rsidRPr="00000000">
        <w:rPr>
          <w:rtl w:val="0"/>
        </w:rPr>
      </w:r>
    </w:p>
    <w:p w:rsidR="00000000" w:rsidDel="00000000" w:rsidP="00000000" w:rsidRDefault="00000000" w:rsidRPr="00000000" w14:paraId="0000011C">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1D">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1E">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1F">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0">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1">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2">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3">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4">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5">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6">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7">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8">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9">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A">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B">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C">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2D">
      <w:pPr>
        <w:rPr>
          <w:sz w:val="24"/>
          <w:szCs w:val="24"/>
        </w:rPr>
      </w:pPr>
      <w:bookmarkStart w:colFirst="0" w:colLast="0" w:name="_heading=h.xfiud3mh8gd1" w:id="2"/>
      <w:bookmarkEnd w:id="2"/>
      <w:r w:rsidDel="00000000" w:rsidR="00000000" w:rsidRPr="00000000">
        <w:rPr>
          <w:rtl w:val="0"/>
        </w:rPr>
      </w:r>
    </w:p>
    <w:sectPr>
      <w:headerReference r:id="rId11" w:type="default"/>
      <w:footerReference r:id="rId12" w:type="default"/>
      <w:pgSz w:h="16838" w:w="11906" w:orient="portrait"/>
      <w:pgMar w:bottom="1417" w:top="1560" w:left="1842.5196850393697" w:right="1701"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Courier New"/>
  <w:font w:name="Noto Sans Symbols">
    <w:embedRegular w:fontKey="{00000000-0000-0000-0000-000000000000}" r:id="rId1" w:subsetted="0"/>
    <w:embedBold w:fontKey="{00000000-0000-0000-0000-000000000000}" r:id="rId2" w:subsetted="0"/>
  </w:font>
  <w:font w:name="Lustria">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8647060" cy="204381"/>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647060" cy="204381"/>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2"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12F">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130">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09"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ind w:right="0"/>
      <w:jc w:val="center"/>
    </w:pPr>
    <w:rPr>
      <w:b w:val="1"/>
      <w:bCs w:val="1"/>
      <w:color w:val="000000"/>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NbbGYcE6mXPKdkRKzLfJKm0cwg==">CgMxLjAyDmlkLjhlMnczOXdmc2IzMg9pZC5wanpmOHEyZXVpbjMyDmgueGZpdWQzbWg4Z2QxOAByITE4eXh1ck1rRS1UT2szenlsZy12WHdJbFhFMTZ3UjJVeg==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