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06D86" w:rsidRPr="00D174BF" w:rsidRDefault="00E06D86" w:rsidP="00E06D86">
      <w:pPr>
        <w:jc w:val="center"/>
        <w:rPr>
          <w:sz w:val="24"/>
          <w:szCs w:val="24"/>
          <w:u w:val="single"/>
        </w:rPr>
      </w:pPr>
      <w:r w:rsidRPr="00D174BF">
        <w:rPr>
          <w:b/>
          <w:bCs/>
          <w:i/>
          <w:iCs/>
          <w:color w:val="000000"/>
          <w:sz w:val="24"/>
          <w:szCs w:val="24"/>
          <w:u w:val="single"/>
        </w:rPr>
        <w:t>EDITAL</w:t>
      </w:r>
    </w:p>
    <w:p w:rsidR="00E06D86" w:rsidRPr="00742185" w:rsidRDefault="00E06D86" w:rsidP="00E06D86">
      <w:pPr>
        <w:jc w:val="center"/>
        <w:rPr>
          <w:sz w:val="24"/>
          <w:szCs w:val="24"/>
        </w:rPr>
      </w:pPr>
    </w:p>
    <w:p w:rsidR="00E06D86" w:rsidRPr="00742185" w:rsidRDefault="00EA67A2" w:rsidP="00E06D86">
      <w:pPr>
        <w:jc w:val="center"/>
        <w:rPr>
          <w:sz w:val="24"/>
          <w:szCs w:val="24"/>
        </w:rPr>
      </w:pPr>
      <w:r>
        <w:rPr>
          <w:b/>
          <w:bCs/>
          <w:i/>
          <w:iCs/>
          <w:color w:val="000000"/>
          <w:sz w:val="24"/>
          <w:szCs w:val="24"/>
        </w:rPr>
        <w:t>PREGÃO ELETRÔNICO</w:t>
      </w:r>
      <w:r w:rsidR="00457797">
        <w:rPr>
          <w:b/>
          <w:bCs/>
          <w:i/>
          <w:iCs/>
          <w:color w:val="000000"/>
          <w:sz w:val="24"/>
          <w:szCs w:val="24"/>
        </w:rPr>
        <w:t xml:space="preserve"> Nº 024</w:t>
      </w:r>
      <w:r w:rsidR="0072100D" w:rsidRPr="00742185">
        <w:rPr>
          <w:b/>
          <w:bCs/>
          <w:i/>
          <w:iCs/>
          <w:color w:val="000000"/>
          <w:sz w:val="24"/>
          <w:szCs w:val="24"/>
        </w:rPr>
        <w:t>/2026</w:t>
      </w:r>
      <w:r w:rsidR="00E06D86" w:rsidRPr="00742185">
        <w:rPr>
          <w:b/>
          <w:bCs/>
          <w:i/>
          <w:iCs/>
          <w:color w:val="000000"/>
          <w:sz w:val="24"/>
          <w:szCs w:val="24"/>
        </w:rPr>
        <w:t>.</w:t>
      </w:r>
    </w:p>
    <w:p w:rsidR="00E06D86" w:rsidRPr="00742185" w:rsidRDefault="00E06D86" w:rsidP="00E06D86">
      <w:pPr>
        <w:jc w:val="center"/>
        <w:rPr>
          <w:sz w:val="24"/>
          <w:szCs w:val="24"/>
        </w:rPr>
      </w:pPr>
    </w:p>
    <w:p w:rsidR="00E06D86" w:rsidRPr="00742185" w:rsidRDefault="0072100D" w:rsidP="00E06D86">
      <w:pPr>
        <w:rPr>
          <w:sz w:val="24"/>
          <w:szCs w:val="24"/>
        </w:rPr>
      </w:pPr>
      <w:r w:rsidRPr="00742185">
        <w:rPr>
          <w:b/>
          <w:bCs/>
          <w:color w:val="000000"/>
          <w:sz w:val="24"/>
          <w:szCs w:val="24"/>
        </w:rPr>
        <w:t xml:space="preserve">Processo Administrativo </w:t>
      </w:r>
      <w:r w:rsidR="001F17A7">
        <w:rPr>
          <w:b/>
          <w:bCs/>
          <w:color w:val="000000"/>
          <w:sz w:val="24"/>
          <w:szCs w:val="24"/>
        </w:rPr>
        <w:t>de Licitação Pública n</w:t>
      </w:r>
      <w:r w:rsidRPr="00742185">
        <w:rPr>
          <w:b/>
          <w:bCs/>
          <w:color w:val="000000"/>
          <w:sz w:val="24"/>
          <w:szCs w:val="24"/>
        </w:rPr>
        <w:t>º</w:t>
      </w:r>
      <w:r w:rsidR="00457797">
        <w:rPr>
          <w:b/>
          <w:bCs/>
          <w:color w:val="000000"/>
          <w:sz w:val="24"/>
          <w:szCs w:val="24"/>
        </w:rPr>
        <w:t>. 074</w:t>
      </w:r>
      <w:r w:rsidRPr="00742185">
        <w:rPr>
          <w:b/>
          <w:bCs/>
          <w:color w:val="000000"/>
          <w:sz w:val="24"/>
          <w:szCs w:val="24"/>
        </w:rPr>
        <w:t>/2026</w:t>
      </w:r>
      <w:r w:rsidR="00E06D86" w:rsidRPr="00742185">
        <w:rPr>
          <w:b/>
          <w:bCs/>
          <w:color w:val="000000"/>
          <w:sz w:val="24"/>
          <w:szCs w:val="24"/>
        </w:rPr>
        <w:t>.</w:t>
      </w:r>
    </w:p>
    <w:p w:rsidR="00E06D86" w:rsidRPr="00742185" w:rsidRDefault="00E06D86" w:rsidP="00E06D86">
      <w:pPr>
        <w:rPr>
          <w:sz w:val="24"/>
          <w:szCs w:val="24"/>
        </w:rPr>
      </w:pPr>
    </w:p>
    <w:p w:rsidR="00E06D86" w:rsidRPr="00742185" w:rsidRDefault="00E06D86" w:rsidP="00E06D86">
      <w:pPr>
        <w:rPr>
          <w:sz w:val="24"/>
          <w:szCs w:val="24"/>
        </w:rPr>
      </w:pPr>
      <w:r w:rsidRPr="00742185">
        <w:rPr>
          <w:b/>
          <w:bCs/>
          <w:color w:val="000000"/>
          <w:sz w:val="24"/>
          <w:szCs w:val="24"/>
        </w:rPr>
        <w:t>Modali</w:t>
      </w:r>
      <w:r w:rsidR="00EA67A2">
        <w:rPr>
          <w:b/>
          <w:bCs/>
          <w:color w:val="000000"/>
          <w:sz w:val="24"/>
          <w:szCs w:val="24"/>
        </w:rPr>
        <w:t>dade: Pregão Eletrônico</w:t>
      </w:r>
      <w:r w:rsidR="00457797">
        <w:rPr>
          <w:b/>
          <w:bCs/>
          <w:color w:val="000000"/>
          <w:sz w:val="24"/>
          <w:szCs w:val="24"/>
        </w:rPr>
        <w:t xml:space="preserve"> n°. 024</w:t>
      </w:r>
      <w:r w:rsidR="0072100D" w:rsidRPr="00742185">
        <w:rPr>
          <w:b/>
          <w:bCs/>
          <w:color w:val="000000"/>
          <w:sz w:val="24"/>
          <w:szCs w:val="24"/>
        </w:rPr>
        <w:t>/2026</w:t>
      </w:r>
      <w:r w:rsidRPr="00742185">
        <w:rPr>
          <w:b/>
          <w:bCs/>
          <w:color w:val="000000"/>
          <w:sz w:val="24"/>
          <w:szCs w:val="24"/>
        </w:rPr>
        <w:t>.</w:t>
      </w:r>
    </w:p>
    <w:p w:rsidR="00E06D86" w:rsidRPr="00742185" w:rsidRDefault="00E06D86" w:rsidP="00E06D86">
      <w:pPr>
        <w:rPr>
          <w:sz w:val="24"/>
          <w:szCs w:val="24"/>
        </w:rPr>
      </w:pPr>
    </w:p>
    <w:p w:rsidR="00E06D86" w:rsidRPr="00742185" w:rsidRDefault="00E06D86" w:rsidP="00E06D86">
      <w:pPr>
        <w:rPr>
          <w:sz w:val="24"/>
          <w:szCs w:val="24"/>
        </w:rPr>
      </w:pPr>
      <w:r w:rsidRPr="00742185">
        <w:rPr>
          <w:b/>
          <w:bCs/>
          <w:color w:val="000000"/>
          <w:sz w:val="24"/>
          <w:szCs w:val="24"/>
        </w:rPr>
        <w:t xml:space="preserve">Tipo de Licitação: </w:t>
      </w:r>
      <w:r w:rsidR="005D435A">
        <w:rPr>
          <w:color w:val="000000"/>
          <w:sz w:val="24"/>
          <w:szCs w:val="24"/>
        </w:rPr>
        <w:t>Menor Preço por Item</w:t>
      </w:r>
    </w:p>
    <w:p w:rsidR="00E06D86" w:rsidRPr="00742185" w:rsidRDefault="00E06D86" w:rsidP="00E06D86">
      <w:pPr>
        <w:jc w:val="center"/>
        <w:rPr>
          <w:sz w:val="24"/>
          <w:szCs w:val="24"/>
        </w:rPr>
      </w:pPr>
    </w:p>
    <w:p w:rsidR="00E06D86" w:rsidRPr="00742185" w:rsidRDefault="00E06D86" w:rsidP="004834EC">
      <w:pPr>
        <w:spacing w:line="360" w:lineRule="auto"/>
        <w:jc w:val="both"/>
        <w:rPr>
          <w:sz w:val="24"/>
          <w:szCs w:val="24"/>
        </w:rPr>
      </w:pPr>
      <w:r w:rsidRPr="00742185">
        <w:rPr>
          <w:b/>
          <w:bCs/>
          <w:color w:val="000000"/>
          <w:sz w:val="24"/>
          <w:szCs w:val="24"/>
        </w:rPr>
        <w:t>O MUNICÍPIO DE CONCEIÇÃO DE IPANEMA/MG,</w:t>
      </w:r>
      <w:r w:rsidRPr="00742185">
        <w:rPr>
          <w:color w:val="000000"/>
          <w:sz w:val="24"/>
          <w:szCs w:val="24"/>
        </w:rPr>
        <w:t xml:space="preserve"> pessoa jurídica de direito público, devidamente inscrita no CNPJ sob o nº 18.334.300/0001-72, com sede na Av. Geraldo de Barros, nº 192, Centro, Conceição de Ipanema, MG, torna público para ciência e conhecimento dos interessados que, atendendo à solicitação </w:t>
      </w:r>
      <w:r w:rsidR="00EA67A2">
        <w:rPr>
          <w:color w:val="000000"/>
          <w:sz w:val="24"/>
          <w:szCs w:val="24"/>
        </w:rPr>
        <w:t>da Secretaria Municipa</w:t>
      </w:r>
      <w:r w:rsidR="00B31AA1">
        <w:rPr>
          <w:color w:val="000000"/>
          <w:sz w:val="24"/>
          <w:szCs w:val="24"/>
        </w:rPr>
        <w:t>l de Obras</w:t>
      </w:r>
      <w:r w:rsidR="004834EC">
        <w:rPr>
          <w:color w:val="000000"/>
          <w:sz w:val="24"/>
          <w:szCs w:val="24"/>
        </w:rPr>
        <w:t xml:space="preserve">, </w:t>
      </w:r>
      <w:r w:rsidRPr="00742185">
        <w:rPr>
          <w:color w:val="000000"/>
          <w:sz w:val="24"/>
          <w:szCs w:val="24"/>
        </w:rPr>
        <w:t>realizará</w:t>
      </w:r>
      <w:r w:rsidR="004834EC">
        <w:rPr>
          <w:color w:val="000000"/>
          <w:sz w:val="24"/>
          <w:szCs w:val="24"/>
        </w:rPr>
        <w:t xml:space="preserve"> o presente processo licitatório</w:t>
      </w:r>
      <w:r w:rsidRPr="00742185">
        <w:rPr>
          <w:color w:val="000000"/>
          <w:sz w:val="24"/>
          <w:szCs w:val="24"/>
        </w:rPr>
        <w:t xml:space="preserve">, na </w:t>
      </w:r>
      <w:r w:rsidRPr="00742185">
        <w:rPr>
          <w:b/>
          <w:bCs/>
          <w:color w:val="000000"/>
          <w:sz w:val="24"/>
          <w:szCs w:val="24"/>
          <w:u w:val="single"/>
        </w:rPr>
        <w:t>MODALIDADE PREGÃO, NA FORMA ELETRÔNICA</w:t>
      </w:r>
      <w:r w:rsidR="00952AB0">
        <w:rPr>
          <w:b/>
          <w:bCs/>
          <w:color w:val="000000"/>
          <w:sz w:val="24"/>
          <w:szCs w:val="24"/>
          <w:u w:val="single"/>
        </w:rPr>
        <w:t>, POR PROCEDIMENTO AUXILIAR DE REGISTRO DE PREÇOS</w:t>
      </w:r>
      <w:r w:rsidRPr="00742185">
        <w:rPr>
          <w:color w:val="000000"/>
          <w:sz w:val="24"/>
          <w:szCs w:val="24"/>
        </w:rPr>
        <w:t>, com crité</w:t>
      </w:r>
      <w:r w:rsidR="005263AE">
        <w:rPr>
          <w:color w:val="000000"/>
          <w:sz w:val="24"/>
          <w:szCs w:val="24"/>
        </w:rPr>
        <w:t xml:space="preserve">rio de </w:t>
      </w:r>
      <w:r w:rsidR="005D435A">
        <w:rPr>
          <w:color w:val="000000"/>
          <w:sz w:val="24"/>
          <w:szCs w:val="24"/>
        </w:rPr>
        <w:t>julgamento de menor preço por item</w:t>
      </w:r>
      <w:r w:rsidRPr="00742185">
        <w:rPr>
          <w:color w:val="000000"/>
          <w:sz w:val="24"/>
          <w:szCs w:val="24"/>
        </w:rPr>
        <w:t>, com amparo na Lei Federal nº 14.133, de 01 de abril de 2021 e alterações, Lei Complementar nº 123, de 14 de dezembro de 2006 e suas alterações, Decretos regulamentares vigentes e demais normas regulamentares vigentes, por meio do Agente de Contratação, neste ato designado Pregoeira, através da Portaria nº 040, de 14 de janeiro de 2025 e demais normas pertinentes em vigor, consoantes às condições estatuídas neste instrumento convocatório e seus anexos.</w:t>
      </w:r>
    </w:p>
    <w:p w:rsidR="00742185" w:rsidRDefault="00742185" w:rsidP="00742185">
      <w:pPr>
        <w:tabs>
          <w:tab w:val="left" w:pos="2268"/>
        </w:tabs>
        <w:spacing w:line="300" w:lineRule="auto"/>
        <w:jc w:val="both"/>
        <w:rPr>
          <w:rFonts w:eastAsiaTheme="minorEastAsia"/>
          <w:b/>
          <w:sz w:val="24"/>
          <w:szCs w:val="24"/>
        </w:rPr>
      </w:pPr>
    </w:p>
    <w:p w:rsidR="00742185" w:rsidRPr="00742185" w:rsidRDefault="00742185" w:rsidP="00742185">
      <w:pPr>
        <w:tabs>
          <w:tab w:val="left" w:pos="2268"/>
        </w:tabs>
        <w:spacing w:line="300" w:lineRule="auto"/>
        <w:jc w:val="both"/>
        <w:rPr>
          <w:rFonts w:eastAsiaTheme="minorEastAsia"/>
          <w:b/>
          <w:sz w:val="24"/>
          <w:szCs w:val="24"/>
        </w:rPr>
      </w:pPr>
      <w:r w:rsidRPr="00742185">
        <w:rPr>
          <w:rFonts w:eastAsiaTheme="minorEastAsia"/>
          <w:b/>
          <w:sz w:val="24"/>
          <w:szCs w:val="24"/>
        </w:rPr>
        <w:t>1. Da especificação do objeto</w:t>
      </w:r>
    </w:p>
    <w:p w:rsidR="004834EC" w:rsidRDefault="00742185" w:rsidP="00742185">
      <w:pPr>
        <w:spacing w:line="360" w:lineRule="auto"/>
        <w:jc w:val="both"/>
        <w:rPr>
          <w:color w:val="000000"/>
          <w:sz w:val="24"/>
          <w:szCs w:val="24"/>
        </w:rPr>
      </w:pPr>
      <w:r w:rsidRPr="00742185">
        <w:rPr>
          <w:rFonts w:eastAsiaTheme="minorEastAsia"/>
          <w:color w:val="000000" w:themeColor="text1"/>
          <w:sz w:val="24"/>
          <w:szCs w:val="24"/>
        </w:rPr>
        <w:t xml:space="preserve">1.1. </w:t>
      </w:r>
      <w:r w:rsidR="0050002C" w:rsidRPr="005E588E">
        <w:rPr>
          <w:sz w:val="24"/>
          <w:szCs w:val="24"/>
        </w:rPr>
        <w:t>Registro de Preços para contratação de empresa para futuro e eventual fornecimento parcelado de materiais de construção, elétricos, hidráulicos, ferramentas, equipamentos, equipame</w:t>
      </w:r>
      <w:r w:rsidR="00604918">
        <w:rPr>
          <w:sz w:val="24"/>
          <w:szCs w:val="24"/>
        </w:rPr>
        <w:t>ntos de proteção individual (EPI</w:t>
      </w:r>
      <w:r w:rsidR="0050002C" w:rsidRPr="005E588E">
        <w:rPr>
          <w:sz w:val="24"/>
          <w:szCs w:val="24"/>
        </w:rPr>
        <w:t>) e afins para atender as demandas da prefeitura municipal de Conceição de Ipanema/MG</w:t>
      </w:r>
      <w:r w:rsidRPr="00742185">
        <w:rPr>
          <w:color w:val="000000"/>
          <w:sz w:val="24"/>
          <w:szCs w:val="24"/>
        </w:rPr>
        <w:t>, conforme especificações, quantitativos e exigências estabelecidas no Estudo Técnico Preliminar (Anexo I) e no Termo de Referência (Anexo II).</w:t>
      </w:r>
    </w:p>
    <w:p w:rsidR="00952AB0" w:rsidRDefault="00952AB0" w:rsidP="00742185">
      <w:pPr>
        <w:spacing w:line="360" w:lineRule="auto"/>
        <w:jc w:val="both"/>
        <w:rPr>
          <w:color w:val="000000"/>
          <w:sz w:val="24"/>
          <w:szCs w:val="24"/>
        </w:rPr>
      </w:pPr>
    </w:p>
    <w:tbl>
      <w:tblPr>
        <w:tblW w:w="11019" w:type="dxa"/>
        <w:tblInd w:w="-572" w:type="dxa"/>
        <w:tblCellMar>
          <w:left w:w="70" w:type="dxa"/>
          <w:right w:w="70" w:type="dxa"/>
        </w:tblCellMar>
        <w:tblLook w:val="04A0" w:firstRow="1" w:lastRow="0" w:firstColumn="1" w:lastColumn="0" w:noHBand="0" w:noVBand="1"/>
      </w:tblPr>
      <w:tblGrid>
        <w:gridCol w:w="1276"/>
        <w:gridCol w:w="4496"/>
        <w:gridCol w:w="840"/>
        <w:gridCol w:w="1060"/>
        <w:gridCol w:w="1496"/>
        <w:gridCol w:w="1447"/>
        <w:gridCol w:w="404"/>
      </w:tblGrid>
      <w:tr w:rsidR="0050002C" w:rsidRPr="005E588E" w:rsidTr="0050002C">
        <w:trPr>
          <w:gridAfter w:val="1"/>
          <w:wAfter w:w="404" w:type="dxa"/>
          <w:trHeight w:val="408"/>
        </w:trPr>
        <w:tc>
          <w:tcPr>
            <w:tcW w:w="1276" w:type="dxa"/>
            <w:vMerge w:val="restart"/>
            <w:tcBorders>
              <w:top w:val="single" w:sz="4" w:space="0" w:color="auto"/>
              <w:left w:val="single" w:sz="4" w:space="0" w:color="auto"/>
              <w:bottom w:val="single" w:sz="4" w:space="0" w:color="auto"/>
              <w:right w:val="single" w:sz="4" w:space="0" w:color="auto"/>
            </w:tcBorders>
            <w:shd w:val="clear" w:color="000000" w:fill="FFFF99"/>
            <w:noWrap/>
            <w:vAlign w:val="bottom"/>
            <w:hideMark/>
          </w:tcPr>
          <w:p w:rsidR="0050002C" w:rsidRPr="005E588E" w:rsidRDefault="0050002C" w:rsidP="0095500C">
            <w:pPr>
              <w:jc w:val="center"/>
              <w:rPr>
                <w:b/>
                <w:bCs/>
                <w:color w:val="000000"/>
                <w:sz w:val="24"/>
                <w:szCs w:val="24"/>
              </w:rPr>
            </w:pPr>
            <w:r w:rsidRPr="005E588E">
              <w:rPr>
                <w:b/>
                <w:bCs/>
                <w:color w:val="000000"/>
                <w:sz w:val="24"/>
                <w:szCs w:val="24"/>
              </w:rPr>
              <w:t>ITEM</w:t>
            </w:r>
          </w:p>
        </w:tc>
        <w:tc>
          <w:tcPr>
            <w:tcW w:w="4496" w:type="dxa"/>
            <w:vMerge w:val="restart"/>
            <w:tcBorders>
              <w:top w:val="single" w:sz="4" w:space="0" w:color="auto"/>
              <w:left w:val="single" w:sz="4" w:space="0" w:color="auto"/>
              <w:bottom w:val="single" w:sz="4" w:space="0" w:color="auto"/>
              <w:right w:val="single" w:sz="4" w:space="0" w:color="auto"/>
            </w:tcBorders>
            <w:shd w:val="clear" w:color="000000" w:fill="FFFF99"/>
            <w:noWrap/>
            <w:vAlign w:val="bottom"/>
            <w:hideMark/>
          </w:tcPr>
          <w:p w:rsidR="0050002C" w:rsidRPr="005E588E" w:rsidRDefault="0050002C" w:rsidP="0095500C">
            <w:pPr>
              <w:jc w:val="center"/>
              <w:rPr>
                <w:b/>
                <w:bCs/>
                <w:color w:val="000000"/>
                <w:sz w:val="24"/>
                <w:szCs w:val="24"/>
              </w:rPr>
            </w:pPr>
            <w:r w:rsidRPr="005E588E">
              <w:rPr>
                <w:b/>
                <w:bCs/>
                <w:color w:val="000000"/>
                <w:sz w:val="24"/>
                <w:szCs w:val="24"/>
              </w:rPr>
              <w:t>ESPECIFICAÇÃO DO FORNECIMENTO</w:t>
            </w:r>
          </w:p>
        </w:tc>
        <w:tc>
          <w:tcPr>
            <w:tcW w:w="840" w:type="dxa"/>
            <w:vMerge w:val="restart"/>
            <w:tcBorders>
              <w:top w:val="single" w:sz="4" w:space="0" w:color="auto"/>
              <w:left w:val="single" w:sz="4" w:space="0" w:color="auto"/>
              <w:bottom w:val="single" w:sz="4" w:space="0" w:color="auto"/>
              <w:right w:val="single" w:sz="4" w:space="0" w:color="auto"/>
            </w:tcBorders>
            <w:shd w:val="clear" w:color="000000" w:fill="FFFF99"/>
            <w:noWrap/>
            <w:vAlign w:val="bottom"/>
            <w:hideMark/>
          </w:tcPr>
          <w:p w:rsidR="0050002C" w:rsidRPr="005E588E" w:rsidRDefault="0050002C" w:rsidP="0095500C">
            <w:pPr>
              <w:jc w:val="center"/>
              <w:rPr>
                <w:b/>
                <w:bCs/>
                <w:color w:val="000000"/>
                <w:sz w:val="24"/>
                <w:szCs w:val="24"/>
              </w:rPr>
            </w:pPr>
            <w:r w:rsidRPr="005E588E">
              <w:rPr>
                <w:b/>
                <w:bCs/>
                <w:color w:val="000000"/>
                <w:sz w:val="24"/>
                <w:szCs w:val="24"/>
              </w:rPr>
              <w:t>UND</w:t>
            </w:r>
          </w:p>
        </w:tc>
        <w:tc>
          <w:tcPr>
            <w:tcW w:w="1060" w:type="dxa"/>
            <w:vMerge w:val="restart"/>
            <w:tcBorders>
              <w:top w:val="single" w:sz="4" w:space="0" w:color="auto"/>
              <w:left w:val="single" w:sz="4" w:space="0" w:color="auto"/>
              <w:bottom w:val="single" w:sz="4" w:space="0" w:color="auto"/>
              <w:right w:val="single" w:sz="4" w:space="0" w:color="auto"/>
            </w:tcBorders>
            <w:shd w:val="clear" w:color="000000" w:fill="FFFF99"/>
            <w:noWrap/>
            <w:vAlign w:val="bottom"/>
            <w:hideMark/>
          </w:tcPr>
          <w:p w:rsidR="0050002C" w:rsidRPr="005E588E" w:rsidRDefault="0050002C" w:rsidP="0095500C">
            <w:pPr>
              <w:jc w:val="center"/>
              <w:rPr>
                <w:b/>
                <w:bCs/>
                <w:color w:val="000000"/>
                <w:sz w:val="24"/>
                <w:szCs w:val="24"/>
              </w:rPr>
            </w:pPr>
            <w:r w:rsidRPr="005E588E">
              <w:rPr>
                <w:b/>
                <w:bCs/>
                <w:color w:val="000000"/>
                <w:sz w:val="24"/>
                <w:szCs w:val="24"/>
              </w:rPr>
              <w:t>QTD</w:t>
            </w:r>
          </w:p>
        </w:tc>
        <w:tc>
          <w:tcPr>
            <w:tcW w:w="1496" w:type="dxa"/>
            <w:vMerge w:val="restart"/>
            <w:tcBorders>
              <w:top w:val="single" w:sz="4" w:space="0" w:color="auto"/>
              <w:left w:val="single" w:sz="4" w:space="0" w:color="auto"/>
              <w:bottom w:val="single" w:sz="4" w:space="0" w:color="auto"/>
              <w:right w:val="single" w:sz="4" w:space="0" w:color="auto"/>
            </w:tcBorders>
            <w:shd w:val="clear" w:color="000000" w:fill="C6E0B4"/>
            <w:noWrap/>
            <w:vAlign w:val="bottom"/>
            <w:hideMark/>
          </w:tcPr>
          <w:p w:rsidR="0050002C" w:rsidRPr="005E588E" w:rsidRDefault="0050002C" w:rsidP="0095500C">
            <w:pPr>
              <w:jc w:val="center"/>
              <w:rPr>
                <w:b/>
                <w:bCs/>
                <w:color w:val="000000"/>
                <w:sz w:val="24"/>
                <w:szCs w:val="24"/>
              </w:rPr>
            </w:pPr>
            <w:r w:rsidRPr="005E588E">
              <w:rPr>
                <w:b/>
                <w:bCs/>
                <w:color w:val="000000"/>
                <w:sz w:val="24"/>
                <w:szCs w:val="24"/>
              </w:rPr>
              <w:t>VALOR UNIT. ESTIMADO</w:t>
            </w:r>
          </w:p>
        </w:tc>
        <w:tc>
          <w:tcPr>
            <w:tcW w:w="1447" w:type="dxa"/>
            <w:vMerge w:val="restart"/>
            <w:tcBorders>
              <w:top w:val="single" w:sz="4" w:space="0" w:color="auto"/>
              <w:left w:val="single" w:sz="4" w:space="0" w:color="auto"/>
              <w:bottom w:val="single" w:sz="4" w:space="0" w:color="auto"/>
              <w:right w:val="single" w:sz="4" w:space="0" w:color="auto"/>
            </w:tcBorders>
            <w:shd w:val="clear" w:color="000000" w:fill="C6E0B4"/>
            <w:noWrap/>
            <w:vAlign w:val="bottom"/>
            <w:hideMark/>
          </w:tcPr>
          <w:p w:rsidR="0050002C" w:rsidRPr="005E588E" w:rsidRDefault="0050002C" w:rsidP="0095500C">
            <w:pPr>
              <w:jc w:val="center"/>
              <w:rPr>
                <w:b/>
                <w:bCs/>
                <w:color w:val="000000"/>
                <w:sz w:val="24"/>
                <w:szCs w:val="24"/>
              </w:rPr>
            </w:pPr>
            <w:r w:rsidRPr="005E588E">
              <w:rPr>
                <w:b/>
                <w:bCs/>
                <w:color w:val="000000"/>
                <w:sz w:val="24"/>
                <w:szCs w:val="24"/>
              </w:rPr>
              <w:t>VALOR TOTAL ESTIMADO</w:t>
            </w:r>
          </w:p>
        </w:tc>
      </w:tr>
      <w:tr w:rsidR="0050002C" w:rsidRPr="005E588E" w:rsidTr="0050002C">
        <w:trPr>
          <w:trHeight w:val="255"/>
        </w:trPr>
        <w:tc>
          <w:tcPr>
            <w:tcW w:w="1276" w:type="dxa"/>
            <w:vMerge/>
            <w:tcBorders>
              <w:top w:val="single" w:sz="4" w:space="0" w:color="auto"/>
              <w:left w:val="single" w:sz="4" w:space="0" w:color="auto"/>
              <w:bottom w:val="single" w:sz="4" w:space="0" w:color="auto"/>
              <w:right w:val="single" w:sz="4" w:space="0" w:color="auto"/>
            </w:tcBorders>
            <w:vAlign w:val="center"/>
            <w:hideMark/>
          </w:tcPr>
          <w:p w:rsidR="0050002C" w:rsidRPr="005E588E" w:rsidRDefault="0050002C" w:rsidP="0095500C">
            <w:pPr>
              <w:rPr>
                <w:b/>
                <w:bCs/>
                <w:color w:val="000000"/>
                <w:sz w:val="24"/>
                <w:szCs w:val="24"/>
              </w:rPr>
            </w:pPr>
          </w:p>
        </w:tc>
        <w:tc>
          <w:tcPr>
            <w:tcW w:w="4496" w:type="dxa"/>
            <w:vMerge/>
            <w:tcBorders>
              <w:top w:val="single" w:sz="4" w:space="0" w:color="auto"/>
              <w:left w:val="single" w:sz="4" w:space="0" w:color="auto"/>
              <w:bottom w:val="single" w:sz="4" w:space="0" w:color="auto"/>
              <w:right w:val="single" w:sz="4" w:space="0" w:color="auto"/>
            </w:tcBorders>
            <w:vAlign w:val="center"/>
            <w:hideMark/>
          </w:tcPr>
          <w:p w:rsidR="0050002C" w:rsidRPr="005E588E" w:rsidRDefault="0050002C" w:rsidP="0095500C">
            <w:pPr>
              <w:rPr>
                <w:b/>
                <w:bCs/>
                <w:color w:val="000000"/>
                <w:sz w:val="24"/>
                <w:szCs w:val="24"/>
              </w:rPr>
            </w:pPr>
          </w:p>
        </w:tc>
        <w:tc>
          <w:tcPr>
            <w:tcW w:w="840" w:type="dxa"/>
            <w:vMerge/>
            <w:tcBorders>
              <w:top w:val="single" w:sz="4" w:space="0" w:color="auto"/>
              <w:left w:val="single" w:sz="4" w:space="0" w:color="auto"/>
              <w:bottom w:val="single" w:sz="4" w:space="0" w:color="auto"/>
              <w:right w:val="single" w:sz="4" w:space="0" w:color="auto"/>
            </w:tcBorders>
            <w:vAlign w:val="center"/>
            <w:hideMark/>
          </w:tcPr>
          <w:p w:rsidR="0050002C" w:rsidRPr="005E588E" w:rsidRDefault="0050002C" w:rsidP="0095500C">
            <w:pPr>
              <w:rPr>
                <w:b/>
                <w:bCs/>
                <w:color w:val="000000"/>
                <w:sz w:val="24"/>
                <w:szCs w:val="24"/>
              </w:rPr>
            </w:pPr>
          </w:p>
        </w:tc>
        <w:tc>
          <w:tcPr>
            <w:tcW w:w="1060" w:type="dxa"/>
            <w:vMerge/>
            <w:tcBorders>
              <w:top w:val="single" w:sz="4" w:space="0" w:color="auto"/>
              <w:left w:val="single" w:sz="4" w:space="0" w:color="auto"/>
              <w:bottom w:val="single" w:sz="4" w:space="0" w:color="auto"/>
              <w:right w:val="single" w:sz="4" w:space="0" w:color="auto"/>
            </w:tcBorders>
            <w:vAlign w:val="center"/>
            <w:hideMark/>
          </w:tcPr>
          <w:p w:rsidR="0050002C" w:rsidRPr="005E588E" w:rsidRDefault="0050002C" w:rsidP="0095500C">
            <w:pPr>
              <w:rPr>
                <w:b/>
                <w:bCs/>
                <w:color w:val="000000"/>
                <w:sz w:val="24"/>
                <w:szCs w:val="24"/>
              </w:rPr>
            </w:pPr>
          </w:p>
        </w:tc>
        <w:tc>
          <w:tcPr>
            <w:tcW w:w="1496" w:type="dxa"/>
            <w:vMerge/>
            <w:tcBorders>
              <w:top w:val="single" w:sz="4" w:space="0" w:color="auto"/>
              <w:left w:val="single" w:sz="4" w:space="0" w:color="auto"/>
              <w:bottom w:val="single" w:sz="4" w:space="0" w:color="auto"/>
              <w:right w:val="single" w:sz="4" w:space="0" w:color="auto"/>
            </w:tcBorders>
            <w:vAlign w:val="center"/>
            <w:hideMark/>
          </w:tcPr>
          <w:p w:rsidR="0050002C" w:rsidRPr="005E588E" w:rsidRDefault="0050002C" w:rsidP="0095500C">
            <w:pPr>
              <w:rPr>
                <w:b/>
                <w:bCs/>
                <w:color w:val="000000"/>
                <w:sz w:val="24"/>
                <w:szCs w:val="24"/>
              </w:rPr>
            </w:pPr>
          </w:p>
        </w:tc>
        <w:tc>
          <w:tcPr>
            <w:tcW w:w="1447" w:type="dxa"/>
            <w:vMerge/>
            <w:tcBorders>
              <w:top w:val="single" w:sz="4" w:space="0" w:color="auto"/>
              <w:left w:val="single" w:sz="4" w:space="0" w:color="auto"/>
              <w:bottom w:val="single" w:sz="4" w:space="0" w:color="auto"/>
              <w:right w:val="single" w:sz="4" w:space="0" w:color="auto"/>
            </w:tcBorders>
            <w:vAlign w:val="center"/>
            <w:hideMark/>
          </w:tcPr>
          <w:p w:rsidR="0050002C" w:rsidRPr="005E588E" w:rsidRDefault="0050002C" w:rsidP="0095500C">
            <w:pPr>
              <w:rPr>
                <w:b/>
                <w:bCs/>
                <w:color w:val="000000"/>
                <w:sz w:val="24"/>
                <w:szCs w:val="24"/>
              </w:rPr>
            </w:pPr>
          </w:p>
        </w:tc>
        <w:tc>
          <w:tcPr>
            <w:tcW w:w="404" w:type="dxa"/>
            <w:tcBorders>
              <w:top w:val="nil"/>
              <w:left w:val="nil"/>
              <w:bottom w:val="nil"/>
              <w:right w:val="nil"/>
            </w:tcBorders>
            <w:noWrap/>
            <w:vAlign w:val="bottom"/>
            <w:hideMark/>
          </w:tcPr>
          <w:p w:rsidR="0050002C" w:rsidRPr="005E588E" w:rsidRDefault="0050002C" w:rsidP="0095500C">
            <w:pPr>
              <w:jc w:val="center"/>
              <w:rPr>
                <w:b/>
                <w:bCs/>
                <w:color w:val="000000"/>
                <w:sz w:val="24"/>
                <w:szCs w:val="24"/>
              </w:rPr>
            </w:pPr>
          </w:p>
        </w:tc>
      </w:tr>
      <w:tr w:rsidR="0050002C" w:rsidRPr="005E588E" w:rsidTr="0050002C">
        <w:trPr>
          <w:trHeight w:val="3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1</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AREIA LAVADA FINA</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m³</w:t>
            </w:r>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500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188,82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94.410,00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3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2</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AREIA LAVADA MÉDIA</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m³</w:t>
            </w:r>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1200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150,33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180.396,00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3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3</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AREIA LAVADA GROSSA</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m³</w:t>
            </w:r>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500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140,67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70.335,00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3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lastRenderedPageBreak/>
              <w:t>4</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AREIA DE ATERRO</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m³</w:t>
            </w:r>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500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85,92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42.960,00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3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5</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SAIBRO</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m³</w:t>
            </w:r>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1500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71,70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107.550,00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3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6</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BRITA Nº 0 - 4,8MM A 9MM</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m³</w:t>
            </w:r>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300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311,13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93.339,00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3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7</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BRITA Nº 1 - 9,5MM A 19MM</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m³</w:t>
            </w:r>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800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270,67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216.536,00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3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8</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BRITA Nº 2 - 19MM A 38MM</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m³</w:t>
            </w:r>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500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280,33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140.165,00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3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9</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PEDRA DE MÃO</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m³</w:t>
            </w:r>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100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230,00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23.000,00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10</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CIMENTO PORTLAND CP-II E32 (SACO 50 KG)</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s</w:t>
            </w:r>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5000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38,67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193.350,00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3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11</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CIMENTO PORTLAND CP-III (SACO 50 KG)</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s</w:t>
            </w:r>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2500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40,00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100.000,00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3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12</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CIMENTO PORTLAND CP-IV (SACO 50 KG)</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s</w:t>
            </w:r>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50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41,00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2.050,00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13</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CIMENTO PORTLAND CP-V ARI (SACO 50 KG)</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s</w:t>
            </w:r>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50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45,29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2.264,50 </w:t>
            </w:r>
          </w:p>
        </w:tc>
        <w:tc>
          <w:tcPr>
            <w:tcW w:w="404" w:type="dxa"/>
            <w:vAlign w:val="center"/>
            <w:hideMark/>
          </w:tcPr>
          <w:p w:rsidR="0050002C" w:rsidRPr="005E588E" w:rsidRDefault="0050002C" w:rsidP="0095500C">
            <w:pPr>
              <w:rPr>
                <w:sz w:val="24"/>
                <w:szCs w:val="24"/>
              </w:rPr>
            </w:pPr>
          </w:p>
        </w:tc>
      </w:tr>
      <w:tr w:rsidR="0050002C" w:rsidRPr="005E588E" w:rsidTr="0050002C">
        <w:trPr>
          <w:trHeight w:val="3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14</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CAL HIDRATADO CH III (SACO 20 KG)</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s</w:t>
            </w:r>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1000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24,33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24.330,00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3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15</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CAL VIRGEM</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proofErr w:type="spellStart"/>
            <w:r w:rsidRPr="005E588E">
              <w:rPr>
                <w:color w:val="000000"/>
                <w:sz w:val="24"/>
                <w:szCs w:val="24"/>
              </w:rPr>
              <w:t>sa</w:t>
            </w:r>
            <w:proofErr w:type="spellEnd"/>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30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35,57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1.067,10 </w:t>
            </w:r>
          </w:p>
        </w:tc>
        <w:tc>
          <w:tcPr>
            <w:tcW w:w="404" w:type="dxa"/>
            <w:vAlign w:val="center"/>
            <w:hideMark/>
          </w:tcPr>
          <w:p w:rsidR="0050002C" w:rsidRPr="005E588E" w:rsidRDefault="0050002C" w:rsidP="0095500C">
            <w:pPr>
              <w:rPr>
                <w:sz w:val="24"/>
                <w:szCs w:val="24"/>
              </w:rPr>
            </w:pPr>
          </w:p>
        </w:tc>
      </w:tr>
      <w:tr w:rsidR="0050002C" w:rsidRPr="005E588E" w:rsidTr="0050002C">
        <w:trPr>
          <w:trHeight w:val="3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16</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ARGILA (SACO 18 KG)</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s</w:t>
            </w:r>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250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8,56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2.140,00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3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17</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TIJOLO CERÂMICO 14X19X29CM</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50000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2,85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142.500,00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3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18</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TIJOLO CERÂMICO 09X19X29CM</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80000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2,07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165.600,00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3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19</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 xml:space="preserve">TIJOLO MACIÇO </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15000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2,40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36.000,00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3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20</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ADITIVO PLASTIFICANTE PARA CONCRETO</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proofErr w:type="spellStart"/>
            <w:r w:rsidRPr="005E588E">
              <w:rPr>
                <w:color w:val="000000"/>
                <w:sz w:val="24"/>
                <w:szCs w:val="24"/>
              </w:rPr>
              <w:t>lt</w:t>
            </w:r>
            <w:proofErr w:type="spellEnd"/>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200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14,97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2.994,00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21</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ADITIVO IMPERMEABILIZANTE PARA ARGAMASSA</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proofErr w:type="spellStart"/>
            <w:r w:rsidRPr="005E588E">
              <w:rPr>
                <w:color w:val="000000"/>
                <w:sz w:val="24"/>
                <w:szCs w:val="24"/>
              </w:rPr>
              <w:t>lt</w:t>
            </w:r>
            <w:proofErr w:type="spellEnd"/>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300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8,87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2.661,00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3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lastRenderedPageBreak/>
              <w:t>22</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 xml:space="preserve">TELA METÁLICA TIPO GABIÃO, confeccionada em arame de aço galvanizado com revestimento adicional em PVC, própria para execução de estruturas de contenção, drenagem e estabilização de taludes. Malha de dupla torção, com geometria hexagonal, proporcionando elevada resistência mecânica e durabilidade. O arame deverá apresentar proteção contra corrosão por galvanização e revestimento externo em PVC, resistente à ação de intempéries, umidade e agentes ambientais. Deverá possuir bordas reforçadas e arames de amarração compatíveis, garantindo adequada montagem e estabilidade dos módulos. Material fornecido novo, sem deformações, trincas ou falhas no revestimento, atendendo às normas técnicas brasileiras aplicáveis a telas e estruturas de </w:t>
            </w:r>
            <w:proofErr w:type="spellStart"/>
            <w:r w:rsidRPr="005E588E">
              <w:rPr>
                <w:color w:val="000000"/>
                <w:sz w:val="24"/>
                <w:szCs w:val="24"/>
              </w:rPr>
              <w:t>gabião</w:t>
            </w:r>
            <w:proofErr w:type="spellEnd"/>
            <w:r w:rsidRPr="005E588E">
              <w:rPr>
                <w:color w:val="000000"/>
                <w:sz w:val="24"/>
                <w:szCs w:val="24"/>
              </w:rPr>
              <w:t>.</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m²</w:t>
            </w:r>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1000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82,96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82.960,00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3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23</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VERGALHÃO CA-60 5.0MM</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v</w:t>
            </w:r>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2000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25,66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51.320,00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3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24</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VERGALHÃO CA-50 6.3MM</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v</w:t>
            </w:r>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1000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24,53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24.530,00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3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25</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VERGALHÃO CA-50 8.0MM</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v</w:t>
            </w:r>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1200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35,17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42.204,00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3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26</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VERGALHÃO CA-50 10.0MM</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v</w:t>
            </w:r>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1500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40,86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61.290,00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3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27</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VERGALHÃO CA-50 12.5MM</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v</w:t>
            </w:r>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500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41,54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20.770,00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3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28</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ARAME RECOZIDO BWG-18 TRANÇADO</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kg</w:t>
            </w:r>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500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12,62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6.310,00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3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29</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ARAME RECOZIDO BWG-18 LISO</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kg</w:t>
            </w:r>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500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16,25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8.125,00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3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30</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TELA POP SOLDADA Q138</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m²</w:t>
            </w:r>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600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23,08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13.848,00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3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31</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TRELIÇA METÁLICA H-12 (BARRA 8M)</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proofErr w:type="spellStart"/>
            <w:r w:rsidRPr="005E588E">
              <w:rPr>
                <w:color w:val="000000"/>
                <w:sz w:val="24"/>
                <w:szCs w:val="24"/>
              </w:rPr>
              <w:t>ba</w:t>
            </w:r>
            <w:proofErr w:type="spellEnd"/>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100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42,33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4.233,00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3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32</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TRELIÇA METÁLICA H-12 (BARRA 6M)</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proofErr w:type="spellStart"/>
            <w:r w:rsidRPr="005E588E">
              <w:rPr>
                <w:color w:val="000000"/>
                <w:sz w:val="24"/>
                <w:szCs w:val="24"/>
              </w:rPr>
              <w:t>ba</w:t>
            </w:r>
            <w:proofErr w:type="spellEnd"/>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100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41,00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4.100,00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33</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TELA PINTEIRO BWG-2X22 - 1,80M (ROLO 50M)</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proofErr w:type="spellStart"/>
            <w:r w:rsidRPr="005E588E">
              <w:rPr>
                <w:color w:val="000000"/>
                <w:sz w:val="24"/>
                <w:szCs w:val="24"/>
              </w:rPr>
              <w:t>rl</w:t>
            </w:r>
            <w:proofErr w:type="spellEnd"/>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20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660,53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13.210,60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34</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TELA MANGUEIRÃO BWG-3X18 - 1,80M  (ROLO 50M)</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proofErr w:type="spellStart"/>
            <w:r w:rsidRPr="005E588E">
              <w:rPr>
                <w:color w:val="000000"/>
                <w:sz w:val="24"/>
                <w:szCs w:val="24"/>
              </w:rPr>
              <w:t>rl</w:t>
            </w:r>
            <w:proofErr w:type="spellEnd"/>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50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367,49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18.374,50 </w:t>
            </w:r>
          </w:p>
        </w:tc>
        <w:tc>
          <w:tcPr>
            <w:tcW w:w="404" w:type="dxa"/>
            <w:vAlign w:val="center"/>
            <w:hideMark/>
          </w:tcPr>
          <w:p w:rsidR="0050002C" w:rsidRPr="005E588E" w:rsidRDefault="0050002C" w:rsidP="0095500C">
            <w:pPr>
              <w:rPr>
                <w:sz w:val="24"/>
                <w:szCs w:val="24"/>
              </w:rPr>
            </w:pPr>
          </w:p>
        </w:tc>
      </w:tr>
      <w:tr w:rsidR="0050002C" w:rsidRPr="005E588E" w:rsidTr="0050002C">
        <w:trPr>
          <w:trHeight w:val="3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lastRenderedPageBreak/>
              <w:t>35</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ARAME FARPADO (ROLO 500 M)</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proofErr w:type="spellStart"/>
            <w:r w:rsidRPr="005E588E">
              <w:rPr>
                <w:color w:val="000000"/>
                <w:sz w:val="24"/>
                <w:szCs w:val="24"/>
              </w:rPr>
              <w:t>rl</w:t>
            </w:r>
            <w:proofErr w:type="spellEnd"/>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20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371,00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7.420,00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3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36</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ARAME GALVANIZADO BWG - 12</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kg</w:t>
            </w:r>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100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29,49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2.949,00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3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37</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ARAME GALVANIZADO BWG - 14</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kg</w:t>
            </w:r>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100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32,19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3.219,00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3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38</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ARAME GALVANIZADO BWG - 16</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kg</w:t>
            </w:r>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200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34,47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6.894,00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3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39</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ARAME GALVANIZADO BWG - 18</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kg</w:t>
            </w:r>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200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35,40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7.080,00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3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40</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ARAME GALVANIZADO BWG - 22</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kg</w:t>
            </w:r>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100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37,00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3.700,00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3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41</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ESCORA METÁLICA REGULÁVEL</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50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323,30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16.165,00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3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42</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ANDAIME TUBULAR 100X150CM</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p</w:t>
            </w:r>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20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226,18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4.523,60 </w:t>
            </w:r>
          </w:p>
        </w:tc>
        <w:tc>
          <w:tcPr>
            <w:tcW w:w="404" w:type="dxa"/>
            <w:vAlign w:val="center"/>
            <w:hideMark/>
          </w:tcPr>
          <w:p w:rsidR="0050002C" w:rsidRPr="005E588E" w:rsidRDefault="0050002C" w:rsidP="0095500C">
            <w:pPr>
              <w:rPr>
                <w:sz w:val="24"/>
                <w:szCs w:val="24"/>
              </w:rPr>
            </w:pPr>
          </w:p>
        </w:tc>
      </w:tr>
      <w:tr w:rsidR="0050002C" w:rsidRPr="005E588E" w:rsidTr="0050002C">
        <w:trPr>
          <w:trHeight w:val="3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43</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TÁBUAS DE TAIPÁ (2,5X10X300CM)</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300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27,60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8.280,00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3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44</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TÁBUAS DE TAIPÁ (2,5X15X300CM)</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300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32,67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9.801,00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3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45</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TÁBUAS DE TAIPÁ (2,5X20X300CM)</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500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35,33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17.665,00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3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46</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TÁBUAS DE TAIPÁ (2,5X25X300CM)</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1200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36,67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44.004,00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3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47</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TÁBUAS DE TAIPÁ (2,5X30X300CM)</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1200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37,33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44.796,00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48</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COMPENSADO PLASTIFICADO (MADEIRITE) 18MM</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c</w:t>
            </w:r>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150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130,75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19.612,50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49</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COMPENSADO RESINADO (MADEIRITE) 14MM</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c</w:t>
            </w:r>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100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113,62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11.362,00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50</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TOCOS DE EUCALÍPTO TRATADO Ø10-12CM (2,5M)</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200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50,75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10.150,00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51</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TOCOS DE EUCALÍPTO TRATADO Ø14-16CM (2,5M)</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200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60,24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12.048,00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52</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TOCOS DE EUCALÍPTO TRATADO Ø16-18CM (2,5M)</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200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74,05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14.810,00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53</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TOCOS DE EUCALÍPTO TRATADO Ø18-20CM (2,5M)</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100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84,81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8.481,00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3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54</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PEÇAS DE EUCALÍPTO</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m³</w:t>
            </w:r>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500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20,40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10.200,00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9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55</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PONTALETE ROLIÇO SEM TRATAMENTO Ø8-11 CM, H = 6 M, EM EUCALIPTO - BRUTA (PARA ESCORAMENTO)</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proofErr w:type="spellStart"/>
            <w:r w:rsidRPr="005E588E">
              <w:rPr>
                <w:color w:val="000000"/>
                <w:sz w:val="24"/>
                <w:szCs w:val="24"/>
              </w:rPr>
              <w:t>mt</w:t>
            </w:r>
            <w:proofErr w:type="spellEnd"/>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200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10,67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2.134,00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56</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PONTALETE (7,5X7,5CM) EM PINUS, MISTA OU EQUIVALENTE DA REGIÃO - BRUTA</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proofErr w:type="spellStart"/>
            <w:r w:rsidRPr="005E588E">
              <w:rPr>
                <w:color w:val="000000"/>
                <w:sz w:val="24"/>
                <w:szCs w:val="24"/>
              </w:rPr>
              <w:t>mt</w:t>
            </w:r>
            <w:proofErr w:type="spellEnd"/>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100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9,01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901,00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3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lastRenderedPageBreak/>
              <w:t>57</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VIGAS DE MADEIRA LEGAL (6X16CM)</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proofErr w:type="spellStart"/>
            <w:r w:rsidRPr="005E588E">
              <w:rPr>
                <w:color w:val="000000"/>
                <w:sz w:val="24"/>
                <w:szCs w:val="24"/>
              </w:rPr>
              <w:t>mt</w:t>
            </w:r>
            <w:proofErr w:type="spellEnd"/>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500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57,41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28.705,00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3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58</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TERÇAS DE MADEIRA LEGAL (6X12CM)</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proofErr w:type="spellStart"/>
            <w:r w:rsidRPr="005E588E">
              <w:rPr>
                <w:color w:val="000000"/>
                <w:sz w:val="24"/>
                <w:szCs w:val="24"/>
              </w:rPr>
              <w:t>mt</w:t>
            </w:r>
            <w:proofErr w:type="spellEnd"/>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1500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14,85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22.275,00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3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59</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CAIBROS DE MADEIRA LEGAL (5X6CM)</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proofErr w:type="spellStart"/>
            <w:r w:rsidRPr="005E588E">
              <w:rPr>
                <w:color w:val="000000"/>
                <w:sz w:val="24"/>
                <w:szCs w:val="24"/>
              </w:rPr>
              <w:t>mt</w:t>
            </w:r>
            <w:proofErr w:type="spellEnd"/>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4000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14,61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58.440,00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3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60</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RIPAS DE MADEIRA LEGAL (5X2CM)</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proofErr w:type="spellStart"/>
            <w:r w:rsidRPr="005E588E">
              <w:rPr>
                <w:color w:val="000000"/>
                <w:sz w:val="24"/>
                <w:szCs w:val="24"/>
              </w:rPr>
              <w:t>mt</w:t>
            </w:r>
            <w:proofErr w:type="spellEnd"/>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6000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15,10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90.600,00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3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61</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RIPAS DE EUCALÍPTO</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proofErr w:type="spellStart"/>
            <w:r w:rsidRPr="005E588E">
              <w:rPr>
                <w:color w:val="000000"/>
                <w:sz w:val="24"/>
                <w:szCs w:val="24"/>
              </w:rPr>
              <w:t>mt</w:t>
            </w:r>
            <w:proofErr w:type="spellEnd"/>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5000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4,24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21.200,00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62</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BARROTE DE MADEIRA LEGAL  (5X5CM)                 (PARA FORRO OU ESTRUTURA LEVE)</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proofErr w:type="spellStart"/>
            <w:r w:rsidRPr="005E588E">
              <w:rPr>
                <w:color w:val="000000"/>
                <w:sz w:val="24"/>
                <w:szCs w:val="24"/>
              </w:rPr>
              <w:t>mt</w:t>
            </w:r>
            <w:proofErr w:type="spellEnd"/>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1000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15,80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15.800,00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3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63</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PREGO AÇO POLIDO COM CABEÇA (10X10)</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kg</w:t>
            </w:r>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50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24,53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1.226,50 </w:t>
            </w:r>
          </w:p>
        </w:tc>
        <w:tc>
          <w:tcPr>
            <w:tcW w:w="404" w:type="dxa"/>
            <w:vAlign w:val="center"/>
            <w:hideMark/>
          </w:tcPr>
          <w:p w:rsidR="0050002C" w:rsidRPr="005E588E" w:rsidRDefault="0050002C" w:rsidP="0095500C">
            <w:pPr>
              <w:rPr>
                <w:sz w:val="24"/>
                <w:szCs w:val="24"/>
              </w:rPr>
            </w:pPr>
          </w:p>
        </w:tc>
      </w:tr>
      <w:tr w:rsidR="0050002C" w:rsidRPr="005E588E" w:rsidTr="0050002C">
        <w:trPr>
          <w:trHeight w:val="3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64</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PREGO AÇO POLIDO COM CABEÇA (12X15)</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kg</w:t>
            </w:r>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50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26,42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1.321,00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3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65</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PREGO AÇO POLIDO *SEM* CABEÇA (12X15)</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kg</w:t>
            </w:r>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50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17,02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851,00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3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66</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PREGO AÇO POLIDO COM CABEÇA (13X18)</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kg</w:t>
            </w:r>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100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18,92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1.892,00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3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67</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PREGO AÇO POLIDO COM CABEÇA (14X21)</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kg</w:t>
            </w:r>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100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24,27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2.427,00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3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68</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PREGO AÇO POLIDO COM CABEÇA (15X15)</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kg</w:t>
            </w:r>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100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28,18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2.818,00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3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69</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PREGO AÇO POLIDO COM CABEÇA (17X21)</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kg</w:t>
            </w:r>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200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28,41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5.682,00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3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70</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PREGO AÇO POLIDO COM CABEÇA (17X27)</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kg</w:t>
            </w:r>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200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27,80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5.560,00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71</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PREGO AÇO POLIDO *CABEÇA DUPLA* (17X27)</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kg</w:t>
            </w:r>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200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13,73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2.746,00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3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72</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PREGO AÇO POLIDO COM CABEÇA (18X30)</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kg</w:t>
            </w:r>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200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16,43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3.286,00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3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73</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PREGO AÇO POLIDO *SEM* CABEÇA (18X30)</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kg</w:t>
            </w:r>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100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17,67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1.767,00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74</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PREGO AÇO POLIDO *ARDOX TELHEIRO* (18X36)</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kg</w:t>
            </w:r>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100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17,59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1.759,00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75</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PREGO AÇO POLIDO *CABEÇA DUPLA* (18X30)</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kg</w:t>
            </w:r>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200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23,97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4.794,00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3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76</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PREGO AÇO POLIDO COM CABEÇA (20X30)</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kg</w:t>
            </w:r>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250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13,71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3.427,50 </w:t>
            </w:r>
          </w:p>
        </w:tc>
        <w:tc>
          <w:tcPr>
            <w:tcW w:w="404" w:type="dxa"/>
            <w:vAlign w:val="center"/>
            <w:hideMark/>
          </w:tcPr>
          <w:p w:rsidR="0050002C" w:rsidRPr="005E588E" w:rsidRDefault="0050002C" w:rsidP="0095500C">
            <w:pPr>
              <w:rPr>
                <w:sz w:val="24"/>
                <w:szCs w:val="24"/>
              </w:rPr>
            </w:pPr>
          </w:p>
        </w:tc>
      </w:tr>
      <w:tr w:rsidR="0050002C" w:rsidRPr="005E588E" w:rsidTr="0050002C">
        <w:trPr>
          <w:trHeight w:val="3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77</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PREGO AÇO POLIDO COM CABEÇA (22X42)</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kg</w:t>
            </w:r>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200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16,27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3.254,00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3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78</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PREGO AÇO POLIDO COM CABEÇA (22X60)</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kg</w:t>
            </w:r>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200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22,47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4.494,00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79</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PREGO AÇO POLIDO COM CABEÇA (26X72) (PONTE)</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kg</w:t>
            </w:r>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200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33,08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6.616,00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lastRenderedPageBreak/>
              <w:t>80</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PREGO AÇO POLIDO COM CABEÇA (3/8"X20) (PONTE)</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kg</w:t>
            </w:r>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200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25,17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5.034,00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3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81</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GRAMPO AÇO POLIDO (19X11) (CERCA)</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kg</w:t>
            </w:r>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100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15,83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1.583,00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82</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PORTA DE MADEIRA ANGELIM LISA (210X60CM)</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30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500,42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15.012,60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83</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PORTA DE MADEIRA ANGELIM LISA (210X70CM)</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50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519,76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25.988,00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84</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PORTA DE MADEIRA ANGELIM LISA (210X80CM)</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50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531,42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26.571,00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3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85</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PORTA DE MADEIRA LISA (210X90CM)</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10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272,52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2.725,20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86</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PORTA DE MADEIRA MACIÇA ANGELIM TIPO ALMOFADA *EXTERNA* (210X60CM)</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10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277,67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2.776,70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87</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PORTA DE MADEIRA MACIÇA ANGELIM TIPO ALMOFADA *EXTERNA* (210X70CM)</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50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284,67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14.233,50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88</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PORTA DE MADEIRA MACIÇA TIPO ALMOFADA *EXTERNA* (210X80CM)</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100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313,17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31.317,00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89</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PORTA DE MADEIRA MACIÇA ANGELIM TIPO ALMOFADA *EXTERNA* (210X90CM)</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10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320,91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3.209,10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90</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PORTA TIPO VAI-E-VEM EM MADEIRA            ANGELIM LISA (ÁREAS DE USO COLETIVO)</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10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340,59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3.405,90 </w:t>
            </w:r>
          </w:p>
        </w:tc>
        <w:tc>
          <w:tcPr>
            <w:tcW w:w="404" w:type="dxa"/>
            <w:vAlign w:val="center"/>
            <w:hideMark/>
          </w:tcPr>
          <w:p w:rsidR="0050002C" w:rsidRPr="005E588E" w:rsidRDefault="0050002C" w:rsidP="0095500C">
            <w:pPr>
              <w:rPr>
                <w:sz w:val="24"/>
                <w:szCs w:val="24"/>
              </w:rPr>
            </w:pPr>
          </w:p>
        </w:tc>
      </w:tr>
      <w:tr w:rsidR="0050002C" w:rsidRPr="005E588E" w:rsidTr="0050002C">
        <w:trPr>
          <w:trHeight w:val="3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91</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PORTA DE ALUMÍNIO (210X60CM)</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10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439,34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4.393,40 </w:t>
            </w:r>
          </w:p>
        </w:tc>
        <w:tc>
          <w:tcPr>
            <w:tcW w:w="404" w:type="dxa"/>
            <w:vAlign w:val="center"/>
            <w:hideMark/>
          </w:tcPr>
          <w:p w:rsidR="0050002C" w:rsidRPr="005E588E" w:rsidRDefault="0050002C" w:rsidP="0095500C">
            <w:pPr>
              <w:rPr>
                <w:sz w:val="24"/>
                <w:szCs w:val="24"/>
              </w:rPr>
            </w:pPr>
          </w:p>
        </w:tc>
      </w:tr>
      <w:tr w:rsidR="0050002C" w:rsidRPr="005E588E" w:rsidTr="0050002C">
        <w:trPr>
          <w:trHeight w:val="3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92</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PORTA DE ALUMÍNIO (210X70CM)</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10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460,83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4.608,30 </w:t>
            </w:r>
          </w:p>
        </w:tc>
        <w:tc>
          <w:tcPr>
            <w:tcW w:w="404" w:type="dxa"/>
            <w:vAlign w:val="center"/>
            <w:hideMark/>
          </w:tcPr>
          <w:p w:rsidR="0050002C" w:rsidRPr="005E588E" w:rsidRDefault="0050002C" w:rsidP="0095500C">
            <w:pPr>
              <w:rPr>
                <w:sz w:val="24"/>
                <w:szCs w:val="24"/>
              </w:rPr>
            </w:pPr>
          </w:p>
        </w:tc>
      </w:tr>
      <w:tr w:rsidR="0050002C" w:rsidRPr="005E588E" w:rsidTr="0050002C">
        <w:trPr>
          <w:trHeight w:val="3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93</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PORTA DE ALUMÍNIO (210X80CM)</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20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470,24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9.404,80 </w:t>
            </w:r>
          </w:p>
        </w:tc>
        <w:tc>
          <w:tcPr>
            <w:tcW w:w="404" w:type="dxa"/>
            <w:vAlign w:val="center"/>
            <w:hideMark/>
          </w:tcPr>
          <w:p w:rsidR="0050002C" w:rsidRPr="005E588E" w:rsidRDefault="0050002C" w:rsidP="0095500C">
            <w:pPr>
              <w:rPr>
                <w:sz w:val="24"/>
                <w:szCs w:val="24"/>
              </w:rPr>
            </w:pPr>
          </w:p>
        </w:tc>
      </w:tr>
      <w:tr w:rsidR="0050002C" w:rsidRPr="005E588E" w:rsidTr="0050002C">
        <w:trPr>
          <w:trHeight w:val="3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94</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PORTA DE AÇO CHAPEADA</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10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531,67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5.316,70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95</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ESTRUTURA PARA GRADES E PORTÕES DE AÇO</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proofErr w:type="spellStart"/>
            <w:r w:rsidRPr="005E588E">
              <w:rPr>
                <w:color w:val="000000"/>
                <w:sz w:val="24"/>
                <w:szCs w:val="24"/>
              </w:rPr>
              <w:t>mt</w:t>
            </w:r>
            <w:proofErr w:type="spellEnd"/>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1000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34,67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34.670,00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96</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JANELA DE MADEIRA ANGELIM (60X110CM)         DUAS FOLHAS</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10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224,77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2.247,70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97</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JANELA DE MADEIRA ANGELIM (80X110CM)         DUAS FOLHAS</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20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258,67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5.173,40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98</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JANELA DE MADEIRA ANGELIM (100X110CM)         DUAS FOLHAS</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20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271,17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5.423,40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99</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JANELA DE MADEIRA ANGELIM (120X110CM)         DUAS FOLHAS</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20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280,67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5.613,40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100</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JANELA DE MADEIRA ANGELIM (150X110CM)         DUAS FOLHAS</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20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292,69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5.853,80 </w:t>
            </w:r>
          </w:p>
        </w:tc>
        <w:tc>
          <w:tcPr>
            <w:tcW w:w="404" w:type="dxa"/>
            <w:vAlign w:val="center"/>
            <w:hideMark/>
          </w:tcPr>
          <w:p w:rsidR="0050002C" w:rsidRPr="005E588E" w:rsidRDefault="0050002C" w:rsidP="0095500C">
            <w:pPr>
              <w:rPr>
                <w:sz w:val="24"/>
                <w:szCs w:val="24"/>
              </w:rPr>
            </w:pPr>
          </w:p>
        </w:tc>
      </w:tr>
      <w:tr w:rsidR="0050002C" w:rsidRPr="005E588E" w:rsidTr="0050002C">
        <w:trPr>
          <w:trHeight w:val="15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lastRenderedPageBreak/>
              <w:t>101</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JANELA DE CORRER, EM ALUMÍNIO PERFIL 25,        100 X 120 CM (A X L), 2 FLS MÓVEIS, SEM BANDEIRA, ACABAMENTO BRANCO OU BRILHANTE, BATENTE DE 6 A 7 CM, COM VIDRO 4 MM, SEM GUARNIÇÃO</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80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380,79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30.463,20 </w:t>
            </w:r>
          </w:p>
        </w:tc>
        <w:tc>
          <w:tcPr>
            <w:tcW w:w="404" w:type="dxa"/>
            <w:vAlign w:val="center"/>
            <w:hideMark/>
          </w:tcPr>
          <w:p w:rsidR="0050002C" w:rsidRPr="005E588E" w:rsidRDefault="0050002C" w:rsidP="0095500C">
            <w:pPr>
              <w:rPr>
                <w:sz w:val="24"/>
                <w:szCs w:val="24"/>
              </w:rPr>
            </w:pPr>
          </w:p>
        </w:tc>
      </w:tr>
      <w:tr w:rsidR="0050002C" w:rsidRPr="005E588E" w:rsidTr="0050002C">
        <w:trPr>
          <w:trHeight w:val="15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102</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JANELA DE CORRER, EM ALUMÍNIO PERFIL 25,        100 X 150 CM (A X L), 2 FLS MÓVEIS, SEM BANDEIRA, ACABAMENTO BRANCO OU BRILHANTE, BATENTE DE 6 A 7 CM, COM VIDRO 4 MM, SEM GUARNIÇÃO</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50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388,00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19.400,00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9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103</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JANELA BASCULANTE MAXIM AR DE ALUMÍNIO BRANCO OU BRILHANTE DE 1 FOLHA (60X60X5,5 CM)</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30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253,51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7.605,30 </w:t>
            </w:r>
          </w:p>
        </w:tc>
        <w:tc>
          <w:tcPr>
            <w:tcW w:w="404" w:type="dxa"/>
            <w:vAlign w:val="center"/>
            <w:hideMark/>
          </w:tcPr>
          <w:p w:rsidR="0050002C" w:rsidRPr="005E588E" w:rsidRDefault="0050002C" w:rsidP="0095500C">
            <w:pPr>
              <w:rPr>
                <w:sz w:val="24"/>
                <w:szCs w:val="24"/>
              </w:rPr>
            </w:pPr>
          </w:p>
        </w:tc>
      </w:tr>
      <w:tr w:rsidR="0050002C" w:rsidRPr="005E588E" w:rsidTr="0050002C">
        <w:trPr>
          <w:trHeight w:val="9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104</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JANELA BASCULANTE DE ALUMÍNIO BRANCO OU BRILHANTE DE 1 FOLHA (40X40X2CM)</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30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208,18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6.245,40 </w:t>
            </w:r>
          </w:p>
        </w:tc>
        <w:tc>
          <w:tcPr>
            <w:tcW w:w="404" w:type="dxa"/>
            <w:vAlign w:val="center"/>
            <w:hideMark/>
          </w:tcPr>
          <w:p w:rsidR="0050002C" w:rsidRPr="005E588E" w:rsidRDefault="0050002C" w:rsidP="0095500C">
            <w:pPr>
              <w:rPr>
                <w:sz w:val="24"/>
                <w:szCs w:val="24"/>
              </w:rPr>
            </w:pPr>
          </w:p>
        </w:tc>
      </w:tr>
      <w:tr w:rsidR="0050002C" w:rsidRPr="005E588E" w:rsidTr="0050002C">
        <w:trPr>
          <w:trHeight w:val="12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105</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CONJUNTO ADUELA DE MADEIRA ANGELIM  COM REBAIXO/ BATENTE PARA PORTAS DE GIRO DE         60 A 90 CM *(E=3CM)X(L= 13CM)X(C=215CM)*</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proofErr w:type="spellStart"/>
            <w:r w:rsidRPr="005E588E">
              <w:rPr>
                <w:color w:val="000000"/>
                <w:sz w:val="24"/>
                <w:szCs w:val="24"/>
              </w:rPr>
              <w:t>jg</w:t>
            </w:r>
            <w:proofErr w:type="spellEnd"/>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100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187,92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18.792,00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12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106</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CONJUNTO ADUELA DE MADEIRA ANGELIM  COM REBAIXO/ BATENTE PARA PORTAS DE GIRO DE         60 A 90 CM *(E=3CM)X(L= 18CM)X(C=215CM)*</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proofErr w:type="spellStart"/>
            <w:r w:rsidRPr="005E588E">
              <w:rPr>
                <w:color w:val="000000"/>
                <w:sz w:val="24"/>
                <w:szCs w:val="24"/>
              </w:rPr>
              <w:t>jg</w:t>
            </w:r>
            <w:proofErr w:type="spellEnd"/>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100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201,74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20.174,00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9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107</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CONJUNTO ADUELA DE MADEIRA ANGELIM             (L=13CM)  COM REBAIXO/ BATENTE PARA JANELAS DE GIRO DE 60 A 150CM X 110CM</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proofErr w:type="spellStart"/>
            <w:r w:rsidRPr="005E588E">
              <w:rPr>
                <w:color w:val="000000"/>
                <w:sz w:val="24"/>
                <w:szCs w:val="24"/>
              </w:rPr>
              <w:t>jg</w:t>
            </w:r>
            <w:proofErr w:type="spellEnd"/>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70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223,93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15.675,10 </w:t>
            </w:r>
          </w:p>
        </w:tc>
        <w:tc>
          <w:tcPr>
            <w:tcW w:w="404" w:type="dxa"/>
            <w:vAlign w:val="center"/>
            <w:hideMark/>
          </w:tcPr>
          <w:p w:rsidR="0050002C" w:rsidRPr="005E588E" w:rsidRDefault="0050002C" w:rsidP="0095500C">
            <w:pPr>
              <w:rPr>
                <w:sz w:val="24"/>
                <w:szCs w:val="24"/>
              </w:rPr>
            </w:pPr>
          </w:p>
        </w:tc>
      </w:tr>
      <w:tr w:rsidR="0050002C" w:rsidRPr="005E588E" w:rsidTr="0050002C">
        <w:trPr>
          <w:trHeight w:val="9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108</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CONJUNTO ADUELA DE MADEIRA ANGELIM             (L=18CM)  COM REBAIXO/ BATENTE PARA JANELAS DE GIRO DE 60 A 150CM X 110CM</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proofErr w:type="spellStart"/>
            <w:r w:rsidRPr="005E588E">
              <w:rPr>
                <w:color w:val="000000"/>
                <w:sz w:val="24"/>
                <w:szCs w:val="24"/>
              </w:rPr>
              <w:t>jg</w:t>
            </w:r>
            <w:proofErr w:type="spellEnd"/>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70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242,60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16.982,00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9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109</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ALIZAR EM MADEIRA ANGELIM MACIÇA PARA PORTAS E JANELAS (E = 1CM); (L = 7CM)</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proofErr w:type="spellStart"/>
            <w:r w:rsidRPr="005E588E">
              <w:rPr>
                <w:color w:val="000000"/>
                <w:sz w:val="24"/>
                <w:szCs w:val="24"/>
              </w:rPr>
              <w:t>mt</w:t>
            </w:r>
            <w:proofErr w:type="spellEnd"/>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1000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38,74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38.740,00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110</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CARTELA DE DOBRADIÇA 3.1/2"X3" LATONADO        (KIT COM 3)</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150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34,94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5.241,00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3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111</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DOBRADIÇA ZINCADA 3"</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300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9,87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2.961,00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112</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DOBRADIÇA ZINCADA 3" TIPO VAI-E-VEM DE MOLA</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80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28,17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2.253,60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113</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KIT TRILHO PORTA DE CORRER DE MADEIRA C/ ROLDANA (80KG - 2MT)</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20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108,88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2.177,60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lastRenderedPageBreak/>
              <w:t>114</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FECHADURA EXTERNA ALAVANCA/MAÇANETA</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100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54,28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5.428,00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3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115</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 xml:space="preserve">TRINCO ZINCADO TIPO FERROLHO  </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50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44,96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2.248,00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3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116</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TRINCO ZINCADO FECHO CHATO 4"</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50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14,99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749,50 </w:t>
            </w:r>
          </w:p>
        </w:tc>
        <w:tc>
          <w:tcPr>
            <w:tcW w:w="404" w:type="dxa"/>
            <w:vAlign w:val="center"/>
            <w:hideMark/>
          </w:tcPr>
          <w:p w:rsidR="0050002C" w:rsidRPr="005E588E" w:rsidRDefault="0050002C" w:rsidP="0095500C">
            <w:pPr>
              <w:rPr>
                <w:sz w:val="24"/>
                <w:szCs w:val="24"/>
              </w:rPr>
            </w:pPr>
          </w:p>
        </w:tc>
      </w:tr>
      <w:tr w:rsidR="0050002C" w:rsidRPr="005E588E" w:rsidTr="0050002C">
        <w:trPr>
          <w:trHeight w:val="3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117</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CADEADO 25MM</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30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26,33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789,90 </w:t>
            </w:r>
          </w:p>
        </w:tc>
        <w:tc>
          <w:tcPr>
            <w:tcW w:w="404" w:type="dxa"/>
            <w:vAlign w:val="center"/>
            <w:hideMark/>
          </w:tcPr>
          <w:p w:rsidR="0050002C" w:rsidRPr="005E588E" w:rsidRDefault="0050002C" w:rsidP="0095500C">
            <w:pPr>
              <w:rPr>
                <w:sz w:val="24"/>
                <w:szCs w:val="24"/>
              </w:rPr>
            </w:pPr>
          </w:p>
        </w:tc>
      </w:tr>
      <w:tr w:rsidR="0050002C" w:rsidRPr="005E588E" w:rsidTr="0050002C">
        <w:trPr>
          <w:trHeight w:val="3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118</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CADEADO 35MM</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30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29,70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891,00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3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119</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CADEADO 40MM</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30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34,79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1.043,70 </w:t>
            </w:r>
          </w:p>
        </w:tc>
        <w:tc>
          <w:tcPr>
            <w:tcW w:w="404" w:type="dxa"/>
            <w:vAlign w:val="center"/>
            <w:hideMark/>
          </w:tcPr>
          <w:p w:rsidR="0050002C" w:rsidRPr="005E588E" w:rsidRDefault="0050002C" w:rsidP="0095500C">
            <w:pPr>
              <w:rPr>
                <w:sz w:val="24"/>
                <w:szCs w:val="24"/>
              </w:rPr>
            </w:pPr>
          </w:p>
        </w:tc>
      </w:tr>
      <w:tr w:rsidR="0050002C" w:rsidRPr="005E588E" w:rsidTr="0050002C">
        <w:trPr>
          <w:trHeight w:val="3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120</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CADEADO 50MM</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30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35,54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1.066,20 </w:t>
            </w:r>
          </w:p>
        </w:tc>
        <w:tc>
          <w:tcPr>
            <w:tcW w:w="404" w:type="dxa"/>
            <w:vAlign w:val="center"/>
            <w:hideMark/>
          </w:tcPr>
          <w:p w:rsidR="0050002C" w:rsidRPr="005E588E" w:rsidRDefault="0050002C" w:rsidP="0095500C">
            <w:pPr>
              <w:rPr>
                <w:sz w:val="24"/>
                <w:szCs w:val="24"/>
              </w:rPr>
            </w:pPr>
          </w:p>
        </w:tc>
      </w:tr>
      <w:tr w:rsidR="0050002C" w:rsidRPr="005E588E" w:rsidTr="0050002C">
        <w:trPr>
          <w:trHeight w:val="3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121</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CORRENTE SOLD. GALV. 4 MM</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kg</w:t>
            </w:r>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26</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23,46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609,96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122</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PUXADOR EM ALUMÍNIO ESCOVADO PARA PORTA</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50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109,49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5.474,50 </w:t>
            </w:r>
          </w:p>
        </w:tc>
        <w:tc>
          <w:tcPr>
            <w:tcW w:w="404" w:type="dxa"/>
            <w:vAlign w:val="center"/>
            <w:hideMark/>
          </w:tcPr>
          <w:p w:rsidR="0050002C" w:rsidRPr="005E588E" w:rsidRDefault="0050002C" w:rsidP="0095500C">
            <w:pPr>
              <w:rPr>
                <w:sz w:val="24"/>
                <w:szCs w:val="24"/>
              </w:rPr>
            </w:pPr>
          </w:p>
        </w:tc>
      </w:tr>
      <w:tr w:rsidR="0050002C" w:rsidRPr="005E588E" w:rsidTr="0050002C">
        <w:trPr>
          <w:trHeight w:val="9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123</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CHUMBADOR PARABOLT 5/</w:t>
            </w:r>
            <w:proofErr w:type="gramStart"/>
            <w:r w:rsidRPr="005E588E">
              <w:rPr>
                <w:color w:val="000000"/>
                <w:sz w:val="24"/>
                <w:szCs w:val="24"/>
              </w:rPr>
              <w:t>16?X</w:t>
            </w:r>
            <w:proofErr w:type="gramEnd"/>
            <w:r w:rsidRPr="005E588E">
              <w:rPr>
                <w:color w:val="000000"/>
                <w:sz w:val="24"/>
                <w:szCs w:val="24"/>
              </w:rPr>
              <w:t xml:space="preserve"> 2.1/4? COM PARAFUSO 5.6 GRAU 2 PARA FURO Ø1/2? – 13MM</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150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32,97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4.945,50 </w:t>
            </w:r>
          </w:p>
        </w:tc>
        <w:tc>
          <w:tcPr>
            <w:tcW w:w="404" w:type="dxa"/>
            <w:vAlign w:val="center"/>
            <w:hideMark/>
          </w:tcPr>
          <w:p w:rsidR="0050002C" w:rsidRPr="005E588E" w:rsidRDefault="0050002C" w:rsidP="0095500C">
            <w:pPr>
              <w:rPr>
                <w:sz w:val="24"/>
                <w:szCs w:val="24"/>
              </w:rPr>
            </w:pPr>
          </w:p>
        </w:tc>
      </w:tr>
      <w:tr w:rsidR="0050002C" w:rsidRPr="005E588E" w:rsidTr="0050002C">
        <w:trPr>
          <w:trHeight w:val="9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124</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CHUMBADOR PARABOLT 3/</w:t>
            </w:r>
            <w:proofErr w:type="gramStart"/>
            <w:r w:rsidRPr="005E588E">
              <w:rPr>
                <w:color w:val="000000"/>
                <w:sz w:val="24"/>
                <w:szCs w:val="24"/>
              </w:rPr>
              <w:t>8?X</w:t>
            </w:r>
            <w:proofErr w:type="gramEnd"/>
            <w:r w:rsidRPr="005E588E">
              <w:rPr>
                <w:color w:val="000000"/>
                <w:sz w:val="24"/>
                <w:szCs w:val="24"/>
              </w:rPr>
              <w:t xml:space="preserve"> 2.1/2? COM PARAFUSO 5.6 GRAU 2 PARA FURO Ø9/16? – 14MM</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150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20,54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3.081,00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125</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DESENGRIPANTE SPRAY WD-40 - LATA 300ML</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proofErr w:type="spellStart"/>
            <w:r w:rsidRPr="005E588E">
              <w:rPr>
                <w:color w:val="000000"/>
                <w:sz w:val="24"/>
                <w:szCs w:val="24"/>
              </w:rPr>
              <w:t>lta</w:t>
            </w:r>
            <w:proofErr w:type="spellEnd"/>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80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7,09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567,20 </w:t>
            </w:r>
          </w:p>
        </w:tc>
        <w:tc>
          <w:tcPr>
            <w:tcW w:w="404" w:type="dxa"/>
            <w:vAlign w:val="center"/>
            <w:hideMark/>
          </w:tcPr>
          <w:p w:rsidR="0050002C" w:rsidRPr="005E588E" w:rsidRDefault="0050002C" w:rsidP="0095500C">
            <w:pPr>
              <w:rPr>
                <w:sz w:val="24"/>
                <w:szCs w:val="24"/>
              </w:rPr>
            </w:pPr>
          </w:p>
        </w:tc>
      </w:tr>
      <w:tr w:rsidR="0050002C" w:rsidRPr="005E588E" w:rsidTr="0050002C">
        <w:trPr>
          <w:trHeight w:val="3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126</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LUBRIFICANTE SPRAY - LATA 300ML</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proofErr w:type="spellStart"/>
            <w:r w:rsidRPr="005E588E">
              <w:rPr>
                <w:color w:val="000000"/>
                <w:sz w:val="24"/>
                <w:szCs w:val="24"/>
              </w:rPr>
              <w:t>lta</w:t>
            </w:r>
            <w:proofErr w:type="spellEnd"/>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80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9,09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727,20 </w:t>
            </w:r>
          </w:p>
        </w:tc>
        <w:tc>
          <w:tcPr>
            <w:tcW w:w="404" w:type="dxa"/>
            <w:vAlign w:val="center"/>
            <w:hideMark/>
          </w:tcPr>
          <w:p w:rsidR="0050002C" w:rsidRPr="005E588E" w:rsidRDefault="0050002C" w:rsidP="0095500C">
            <w:pPr>
              <w:rPr>
                <w:sz w:val="24"/>
                <w:szCs w:val="24"/>
              </w:rPr>
            </w:pPr>
          </w:p>
        </w:tc>
      </w:tr>
      <w:tr w:rsidR="0050002C" w:rsidRPr="005E588E" w:rsidTr="0050002C">
        <w:trPr>
          <w:trHeight w:val="3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127</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ARRUELA LISA GALVANIZADA 3/16"</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500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0,20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100,00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3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128</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ARRUELA LISA GALVANIZADA 1/4"</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500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0,30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150,00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3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129</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ARRUELA LISA GALVANIZADA 5/16"</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1000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0,43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430,00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3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130</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ARRUELA LISA GALVANIZADA 3/8"</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1000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0,49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490,00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3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131</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ARRUELA LISA GALVANIZADA 1/2"</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500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0,54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270,00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3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132</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ARRUELA GALVANIZADA DE PRESSÃO 1/2”</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500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0,57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285,00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133</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VERGALHÃO BARRA ROSCADA ZINCADA (1/4"X1M)</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50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13,40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670,00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134</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VERGALHÃO BARRA ROSCADA ZINCADA (5/16"X1M)</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100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16,28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1.628,00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135</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VERGALHÃO BARRA ROSCADA ZINCADA (3/8"X1M)</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100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14,45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1.445,00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lastRenderedPageBreak/>
              <w:t>136</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VERGALHÃO BARRA ROSCADA ZINCADA (1/2"X1M)</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50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12,20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610,00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3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137</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 xml:space="preserve">PARAFUSO SEXTAVADO 1/4” X 1.1/2” </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200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1,60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320,00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3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138</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 xml:space="preserve">PARAFUSO SEXTAVADO 5/16” X 2” </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500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1,50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750,00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3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139</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 xml:space="preserve">PARAFUSO SEXTAVADO 3/8” X 2.1/2” </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500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1,54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770,00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3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140</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 xml:space="preserve">PARAFUSO SEXTAVADO 1/2” X 3” </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200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1,67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334,00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3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141</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 xml:space="preserve">PORCA SEXTAVADA 1/4” </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200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0,30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60,00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3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142</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 xml:space="preserve">PORCA SEXTAVADA 5/16” </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500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0,20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100,00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3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143</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 xml:space="preserve">PORCA SEXTAVADA 3/8” </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500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0,25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125,00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3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144</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 xml:space="preserve">PORCA SEXTAVADA 1/2” </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200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0,35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70,00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145</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PARAFUSO GALVANIZADO P/ MADEIRA                 3/16” X 1.1/2”</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1000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3,98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3.980,00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146</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PARAFUSO AUTOATARRAXANTE CABEÇA CHATA   FENDA/PHILIPS (4,2X32 MM)</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proofErr w:type="spellStart"/>
            <w:r w:rsidRPr="005E588E">
              <w:rPr>
                <w:color w:val="000000"/>
                <w:sz w:val="24"/>
                <w:szCs w:val="24"/>
              </w:rPr>
              <w:t>un</w:t>
            </w:r>
            <w:proofErr w:type="spellEnd"/>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500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0,11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55,00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147</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PARAFUSO AUTOATARRAXANTE CABEÇA CHATA FENDA/PHILIPS (6,35X25MM)</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proofErr w:type="spellStart"/>
            <w:r w:rsidRPr="005E588E">
              <w:rPr>
                <w:color w:val="000000"/>
                <w:sz w:val="24"/>
                <w:szCs w:val="24"/>
              </w:rPr>
              <w:t>un</w:t>
            </w:r>
            <w:proofErr w:type="spellEnd"/>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500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0,24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120,00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148</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PARAFUSO AUTOATARRAXANTE CABEÇA PANELA FENDA/PHILIPS (4,8X19MM)</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proofErr w:type="spellStart"/>
            <w:r w:rsidRPr="005E588E">
              <w:rPr>
                <w:color w:val="000000"/>
                <w:sz w:val="24"/>
                <w:szCs w:val="24"/>
              </w:rPr>
              <w:t>un</w:t>
            </w:r>
            <w:proofErr w:type="spellEnd"/>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1000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0,15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150,00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149</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PARAFUSO ROSCA SOBERBA ZINCADO FENDA/PHILIPS (3,5 X 25MM)</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proofErr w:type="spellStart"/>
            <w:r w:rsidRPr="005E588E">
              <w:rPr>
                <w:color w:val="000000"/>
                <w:sz w:val="24"/>
                <w:szCs w:val="24"/>
              </w:rPr>
              <w:t>un</w:t>
            </w:r>
            <w:proofErr w:type="spellEnd"/>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1000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0,09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90,00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150</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PARAFUSO ROSCA SOBERBA ZINCADO FENDA/PHILIPS (5,5 X 50MM)</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proofErr w:type="spellStart"/>
            <w:r w:rsidRPr="005E588E">
              <w:rPr>
                <w:color w:val="000000"/>
                <w:sz w:val="24"/>
                <w:szCs w:val="24"/>
              </w:rPr>
              <w:t>un</w:t>
            </w:r>
            <w:proofErr w:type="spellEnd"/>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1000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0,33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330,00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151</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PARAFUSO TIPO CHIPBOARD (ROSCA SOBERBA)       5X50MM</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proofErr w:type="spellStart"/>
            <w:r w:rsidRPr="005E588E">
              <w:rPr>
                <w:color w:val="000000"/>
                <w:sz w:val="24"/>
                <w:szCs w:val="24"/>
              </w:rPr>
              <w:t>un</w:t>
            </w:r>
            <w:proofErr w:type="spellEnd"/>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2000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0,11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220,00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152</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PARAFUSO PARA CONCRETO COM BUCHA                   (8MMX60MM)</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proofErr w:type="spellStart"/>
            <w:r w:rsidRPr="005E588E">
              <w:rPr>
                <w:color w:val="000000"/>
                <w:sz w:val="24"/>
                <w:szCs w:val="24"/>
              </w:rPr>
              <w:t>un</w:t>
            </w:r>
            <w:proofErr w:type="spellEnd"/>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2000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0,15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300,00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153</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PARAFUSO PARA CONCRETO COM BUCHA                   (10MMX60MM)</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proofErr w:type="spellStart"/>
            <w:r w:rsidRPr="005E588E">
              <w:rPr>
                <w:color w:val="000000"/>
                <w:sz w:val="24"/>
                <w:szCs w:val="24"/>
              </w:rPr>
              <w:t>un</w:t>
            </w:r>
            <w:proofErr w:type="spellEnd"/>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2000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0,22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440,00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154</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PARAFUSO TIPO “MASTRO” COM OLHAL             (PARA FIXAÇÃO AÉREA)</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proofErr w:type="spellStart"/>
            <w:r w:rsidRPr="005E588E">
              <w:rPr>
                <w:color w:val="000000"/>
                <w:sz w:val="24"/>
                <w:szCs w:val="24"/>
              </w:rPr>
              <w:t>un</w:t>
            </w:r>
            <w:proofErr w:type="spellEnd"/>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200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4,12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824,00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155</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PARAFUSO FRANCÊS (CABEÇA ABAULADA COM QUADRADO) 5/16” X 3”</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proofErr w:type="spellStart"/>
            <w:r w:rsidRPr="005E588E">
              <w:rPr>
                <w:color w:val="000000"/>
                <w:sz w:val="24"/>
                <w:szCs w:val="24"/>
              </w:rPr>
              <w:t>un</w:t>
            </w:r>
            <w:proofErr w:type="spellEnd"/>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500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0,70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350,00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lastRenderedPageBreak/>
              <w:t>156</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PARAFUSO FRANCÊS (CABEÇA ABAULADA COM QUADRADO) 3/8” X 3”</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proofErr w:type="spellStart"/>
            <w:r w:rsidRPr="005E588E">
              <w:rPr>
                <w:color w:val="000000"/>
                <w:sz w:val="24"/>
                <w:szCs w:val="24"/>
              </w:rPr>
              <w:t>un</w:t>
            </w:r>
            <w:proofErr w:type="spellEnd"/>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500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0,98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490,00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157</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PORCA AUTOTRAVANTE SEXTAVADA ZINCADA 1/2"</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proofErr w:type="spellStart"/>
            <w:r w:rsidRPr="005E588E">
              <w:rPr>
                <w:color w:val="000000"/>
                <w:sz w:val="24"/>
                <w:szCs w:val="24"/>
              </w:rPr>
              <w:t>un</w:t>
            </w:r>
            <w:proofErr w:type="spellEnd"/>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500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0,50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250,00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158</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PORCA AUTOTRAVANTE SEXTAVADA ZINCADA 1/4"</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proofErr w:type="spellStart"/>
            <w:r w:rsidRPr="005E588E">
              <w:rPr>
                <w:color w:val="000000"/>
                <w:sz w:val="24"/>
                <w:szCs w:val="24"/>
              </w:rPr>
              <w:t>un</w:t>
            </w:r>
            <w:proofErr w:type="spellEnd"/>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500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0,09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45,00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159</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PORCA AUTOTRAVANTE SEXTAVADA ZINCADA 5/16"</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proofErr w:type="spellStart"/>
            <w:r w:rsidRPr="005E588E">
              <w:rPr>
                <w:color w:val="000000"/>
                <w:sz w:val="24"/>
                <w:szCs w:val="24"/>
              </w:rPr>
              <w:t>un</w:t>
            </w:r>
            <w:proofErr w:type="spellEnd"/>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500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0,12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60,00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160</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PORCA AUTOTRAVANTE SEXTAVADA ZINCADA 3/8"</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proofErr w:type="spellStart"/>
            <w:r w:rsidRPr="005E588E">
              <w:rPr>
                <w:color w:val="000000"/>
                <w:sz w:val="24"/>
                <w:szCs w:val="24"/>
              </w:rPr>
              <w:t>un</w:t>
            </w:r>
            <w:proofErr w:type="spellEnd"/>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500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0,34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170,00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9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161</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PARAFUSO AUTO BROCANTE TELHA METÁLICA (5,5X19MM) C/ARRUELA VEDAÇÃO</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proofErr w:type="spellStart"/>
            <w:r w:rsidRPr="005E588E">
              <w:rPr>
                <w:color w:val="000000"/>
                <w:sz w:val="24"/>
                <w:szCs w:val="24"/>
              </w:rPr>
              <w:t>un</w:t>
            </w:r>
            <w:proofErr w:type="spellEnd"/>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500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0,20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100,00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9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162</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PARAFUSO AUTO BROCANTE TELHA METÁLICA (5,5X30MM) C/ARRUELA VEDAÇÃO</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proofErr w:type="spellStart"/>
            <w:r w:rsidRPr="005E588E">
              <w:rPr>
                <w:color w:val="000000"/>
                <w:sz w:val="24"/>
                <w:szCs w:val="24"/>
              </w:rPr>
              <w:t>un</w:t>
            </w:r>
            <w:proofErr w:type="spellEnd"/>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500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0,20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100,00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163</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LIXA PARA METAL *LIXA D'ÁGUA* GRÃOS VARIADOS</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proofErr w:type="spellStart"/>
            <w:r w:rsidRPr="005E588E">
              <w:rPr>
                <w:color w:val="000000"/>
                <w:sz w:val="24"/>
                <w:szCs w:val="24"/>
              </w:rPr>
              <w:t>fl</w:t>
            </w:r>
            <w:proofErr w:type="spellEnd"/>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500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5,09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2.545,00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164</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LÂMINA SERRA MANUAL *SERRINHA* - CX 50 UNID</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proofErr w:type="spellStart"/>
            <w:r w:rsidRPr="005E588E">
              <w:rPr>
                <w:color w:val="000000"/>
                <w:sz w:val="24"/>
                <w:szCs w:val="24"/>
              </w:rPr>
              <w:t>cx</w:t>
            </w:r>
            <w:proofErr w:type="spellEnd"/>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50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435,31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21.765,50 </w:t>
            </w:r>
          </w:p>
        </w:tc>
        <w:tc>
          <w:tcPr>
            <w:tcW w:w="404" w:type="dxa"/>
            <w:vAlign w:val="center"/>
            <w:hideMark/>
          </w:tcPr>
          <w:p w:rsidR="0050002C" w:rsidRPr="005E588E" w:rsidRDefault="0050002C" w:rsidP="0095500C">
            <w:pPr>
              <w:rPr>
                <w:sz w:val="24"/>
                <w:szCs w:val="24"/>
              </w:rPr>
            </w:pPr>
          </w:p>
        </w:tc>
      </w:tr>
      <w:tr w:rsidR="0050002C" w:rsidRPr="005E588E" w:rsidTr="0050002C">
        <w:trPr>
          <w:trHeight w:val="3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165</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BROCA AÇO RÁPIDO 1/2''</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10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8,90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89,00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3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166</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BROCA AÇO RÁPIDO 1/4''</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10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10,00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100,00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3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167</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BROCA AÇO RÁPIDO 1/8''</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10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13,28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132,80 </w:t>
            </w:r>
          </w:p>
        </w:tc>
        <w:tc>
          <w:tcPr>
            <w:tcW w:w="404" w:type="dxa"/>
            <w:vAlign w:val="center"/>
            <w:hideMark/>
          </w:tcPr>
          <w:p w:rsidR="0050002C" w:rsidRPr="005E588E" w:rsidRDefault="0050002C" w:rsidP="0095500C">
            <w:pPr>
              <w:rPr>
                <w:sz w:val="24"/>
                <w:szCs w:val="24"/>
              </w:rPr>
            </w:pPr>
          </w:p>
        </w:tc>
      </w:tr>
      <w:tr w:rsidR="0050002C" w:rsidRPr="005E588E" w:rsidTr="0050002C">
        <w:trPr>
          <w:trHeight w:val="3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168</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BROCA AÇO RÁPIDO 11/64''</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10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15,82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158,20 </w:t>
            </w:r>
          </w:p>
        </w:tc>
        <w:tc>
          <w:tcPr>
            <w:tcW w:w="404" w:type="dxa"/>
            <w:vAlign w:val="center"/>
            <w:hideMark/>
          </w:tcPr>
          <w:p w:rsidR="0050002C" w:rsidRPr="005E588E" w:rsidRDefault="0050002C" w:rsidP="0095500C">
            <w:pPr>
              <w:rPr>
                <w:sz w:val="24"/>
                <w:szCs w:val="24"/>
              </w:rPr>
            </w:pPr>
          </w:p>
        </w:tc>
      </w:tr>
      <w:tr w:rsidR="0050002C" w:rsidRPr="005E588E" w:rsidTr="0050002C">
        <w:trPr>
          <w:trHeight w:val="3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169</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BROCA AÇO RÁPIDO 13/32''</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10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16,43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164,30 </w:t>
            </w:r>
          </w:p>
        </w:tc>
        <w:tc>
          <w:tcPr>
            <w:tcW w:w="404" w:type="dxa"/>
            <w:vAlign w:val="center"/>
            <w:hideMark/>
          </w:tcPr>
          <w:p w:rsidR="0050002C" w:rsidRPr="005E588E" w:rsidRDefault="0050002C" w:rsidP="0095500C">
            <w:pPr>
              <w:rPr>
                <w:sz w:val="24"/>
                <w:szCs w:val="24"/>
              </w:rPr>
            </w:pPr>
          </w:p>
        </w:tc>
      </w:tr>
      <w:tr w:rsidR="0050002C" w:rsidRPr="005E588E" w:rsidTr="0050002C">
        <w:trPr>
          <w:trHeight w:val="3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170</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BROCA AÇO RÁPIDO 3/16''</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10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14,31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143,10 </w:t>
            </w:r>
          </w:p>
        </w:tc>
        <w:tc>
          <w:tcPr>
            <w:tcW w:w="404" w:type="dxa"/>
            <w:vAlign w:val="center"/>
            <w:hideMark/>
          </w:tcPr>
          <w:p w:rsidR="0050002C" w:rsidRPr="005E588E" w:rsidRDefault="0050002C" w:rsidP="0095500C">
            <w:pPr>
              <w:rPr>
                <w:sz w:val="24"/>
                <w:szCs w:val="24"/>
              </w:rPr>
            </w:pPr>
          </w:p>
        </w:tc>
      </w:tr>
      <w:tr w:rsidR="0050002C" w:rsidRPr="005E588E" w:rsidTr="0050002C">
        <w:trPr>
          <w:trHeight w:val="3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171</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BROCA AÇO RÁPIDO 3/8''</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10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14,08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140,80 </w:t>
            </w:r>
          </w:p>
        </w:tc>
        <w:tc>
          <w:tcPr>
            <w:tcW w:w="404" w:type="dxa"/>
            <w:vAlign w:val="center"/>
            <w:hideMark/>
          </w:tcPr>
          <w:p w:rsidR="0050002C" w:rsidRPr="005E588E" w:rsidRDefault="0050002C" w:rsidP="0095500C">
            <w:pPr>
              <w:rPr>
                <w:sz w:val="24"/>
                <w:szCs w:val="24"/>
              </w:rPr>
            </w:pPr>
          </w:p>
        </w:tc>
      </w:tr>
      <w:tr w:rsidR="0050002C" w:rsidRPr="005E588E" w:rsidTr="0050002C">
        <w:trPr>
          <w:trHeight w:val="3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172</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BROCA AÇO RÁPIDO 7/16''</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10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15,13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151,30 </w:t>
            </w:r>
          </w:p>
        </w:tc>
        <w:tc>
          <w:tcPr>
            <w:tcW w:w="404" w:type="dxa"/>
            <w:vAlign w:val="center"/>
            <w:hideMark/>
          </w:tcPr>
          <w:p w:rsidR="0050002C" w:rsidRPr="005E588E" w:rsidRDefault="0050002C" w:rsidP="0095500C">
            <w:pPr>
              <w:rPr>
                <w:sz w:val="24"/>
                <w:szCs w:val="24"/>
              </w:rPr>
            </w:pPr>
          </w:p>
        </w:tc>
      </w:tr>
      <w:tr w:rsidR="0050002C" w:rsidRPr="005E588E" w:rsidTr="0050002C">
        <w:trPr>
          <w:trHeight w:val="3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173</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BROCA CHATA 1"</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10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10,44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104,40 </w:t>
            </w:r>
          </w:p>
        </w:tc>
        <w:tc>
          <w:tcPr>
            <w:tcW w:w="404" w:type="dxa"/>
            <w:vAlign w:val="center"/>
            <w:hideMark/>
          </w:tcPr>
          <w:p w:rsidR="0050002C" w:rsidRPr="005E588E" w:rsidRDefault="0050002C" w:rsidP="0095500C">
            <w:pPr>
              <w:rPr>
                <w:sz w:val="24"/>
                <w:szCs w:val="24"/>
              </w:rPr>
            </w:pPr>
          </w:p>
        </w:tc>
      </w:tr>
      <w:tr w:rsidR="0050002C" w:rsidRPr="005E588E" w:rsidTr="0050002C">
        <w:trPr>
          <w:trHeight w:val="3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174</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BROCA CHATA 7/8"</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10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14,59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145,90 </w:t>
            </w:r>
          </w:p>
        </w:tc>
        <w:tc>
          <w:tcPr>
            <w:tcW w:w="404" w:type="dxa"/>
            <w:vAlign w:val="center"/>
            <w:hideMark/>
          </w:tcPr>
          <w:p w:rsidR="0050002C" w:rsidRPr="005E588E" w:rsidRDefault="0050002C" w:rsidP="0095500C">
            <w:pPr>
              <w:rPr>
                <w:sz w:val="24"/>
                <w:szCs w:val="24"/>
              </w:rPr>
            </w:pPr>
          </w:p>
        </w:tc>
      </w:tr>
      <w:tr w:rsidR="0050002C" w:rsidRPr="005E588E" w:rsidTr="0050002C">
        <w:trPr>
          <w:trHeight w:val="3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175</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BROCA CHATA 3/4"</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10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12,29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122,90 </w:t>
            </w:r>
          </w:p>
        </w:tc>
        <w:tc>
          <w:tcPr>
            <w:tcW w:w="404" w:type="dxa"/>
            <w:vAlign w:val="center"/>
            <w:hideMark/>
          </w:tcPr>
          <w:p w:rsidR="0050002C" w:rsidRPr="005E588E" w:rsidRDefault="0050002C" w:rsidP="0095500C">
            <w:pPr>
              <w:rPr>
                <w:sz w:val="24"/>
                <w:szCs w:val="24"/>
              </w:rPr>
            </w:pPr>
          </w:p>
        </w:tc>
      </w:tr>
      <w:tr w:rsidR="0050002C" w:rsidRPr="005E588E" w:rsidTr="0050002C">
        <w:trPr>
          <w:trHeight w:val="3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176</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BROCA CHATA 5/8"</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10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14,59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145,90 </w:t>
            </w:r>
          </w:p>
        </w:tc>
        <w:tc>
          <w:tcPr>
            <w:tcW w:w="404" w:type="dxa"/>
            <w:vAlign w:val="center"/>
            <w:hideMark/>
          </w:tcPr>
          <w:p w:rsidR="0050002C" w:rsidRPr="005E588E" w:rsidRDefault="0050002C" w:rsidP="0095500C">
            <w:pPr>
              <w:rPr>
                <w:sz w:val="24"/>
                <w:szCs w:val="24"/>
              </w:rPr>
            </w:pPr>
          </w:p>
        </w:tc>
      </w:tr>
      <w:tr w:rsidR="0050002C" w:rsidRPr="005E588E" w:rsidTr="0050002C">
        <w:trPr>
          <w:trHeight w:val="3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lastRenderedPageBreak/>
              <w:t>177</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BROCA CHATA 1/2"</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10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11,37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113,70 </w:t>
            </w:r>
          </w:p>
        </w:tc>
        <w:tc>
          <w:tcPr>
            <w:tcW w:w="404" w:type="dxa"/>
            <w:vAlign w:val="center"/>
            <w:hideMark/>
          </w:tcPr>
          <w:p w:rsidR="0050002C" w:rsidRPr="005E588E" w:rsidRDefault="0050002C" w:rsidP="0095500C">
            <w:pPr>
              <w:rPr>
                <w:sz w:val="24"/>
                <w:szCs w:val="24"/>
              </w:rPr>
            </w:pPr>
          </w:p>
        </w:tc>
      </w:tr>
      <w:tr w:rsidR="0050002C" w:rsidRPr="005E588E" w:rsidTr="0050002C">
        <w:trPr>
          <w:trHeight w:val="3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178</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BROCA CHATA 3/8"</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10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13,25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132,50 </w:t>
            </w:r>
          </w:p>
        </w:tc>
        <w:tc>
          <w:tcPr>
            <w:tcW w:w="404" w:type="dxa"/>
            <w:vAlign w:val="center"/>
            <w:hideMark/>
          </w:tcPr>
          <w:p w:rsidR="0050002C" w:rsidRPr="005E588E" w:rsidRDefault="0050002C" w:rsidP="0095500C">
            <w:pPr>
              <w:rPr>
                <w:sz w:val="24"/>
                <w:szCs w:val="24"/>
              </w:rPr>
            </w:pPr>
          </w:p>
        </w:tc>
      </w:tr>
      <w:tr w:rsidR="0050002C" w:rsidRPr="005E588E" w:rsidTr="0050002C">
        <w:trPr>
          <w:trHeight w:val="3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179</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BROCA CHATA 5/16"</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10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15,29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152,90 </w:t>
            </w:r>
          </w:p>
        </w:tc>
        <w:tc>
          <w:tcPr>
            <w:tcW w:w="404" w:type="dxa"/>
            <w:vAlign w:val="center"/>
            <w:hideMark/>
          </w:tcPr>
          <w:p w:rsidR="0050002C" w:rsidRPr="005E588E" w:rsidRDefault="0050002C" w:rsidP="0095500C">
            <w:pPr>
              <w:rPr>
                <w:sz w:val="24"/>
                <w:szCs w:val="24"/>
              </w:rPr>
            </w:pPr>
          </w:p>
        </w:tc>
      </w:tr>
      <w:tr w:rsidR="0050002C" w:rsidRPr="005E588E" w:rsidTr="0050002C">
        <w:trPr>
          <w:trHeight w:val="3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180</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BROCA MOURÃO P/ MADEIRA 5/8"X30CM</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10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51,00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510,00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3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181</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JOGO BROCA DE VÍDEA 4MM A 10MM</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6</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31,52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189,12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182</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JOGO BROCA DE VÍDEA SDS PLUS 5MM A 14MM</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6</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62,13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372,78 </w:t>
            </w:r>
          </w:p>
        </w:tc>
        <w:tc>
          <w:tcPr>
            <w:tcW w:w="404" w:type="dxa"/>
            <w:vAlign w:val="center"/>
            <w:hideMark/>
          </w:tcPr>
          <w:p w:rsidR="0050002C" w:rsidRPr="005E588E" w:rsidRDefault="0050002C" w:rsidP="0095500C">
            <w:pPr>
              <w:rPr>
                <w:sz w:val="24"/>
                <w:szCs w:val="24"/>
              </w:rPr>
            </w:pPr>
          </w:p>
        </w:tc>
      </w:tr>
      <w:tr w:rsidR="0050002C" w:rsidRPr="005E588E" w:rsidTr="0050002C">
        <w:trPr>
          <w:trHeight w:val="3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183</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BROCA DE VÍDEA LONGA 5/16"</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10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20,26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202,60 </w:t>
            </w:r>
          </w:p>
        </w:tc>
        <w:tc>
          <w:tcPr>
            <w:tcW w:w="404" w:type="dxa"/>
            <w:vAlign w:val="center"/>
            <w:hideMark/>
          </w:tcPr>
          <w:p w:rsidR="0050002C" w:rsidRPr="005E588E" w:rsidRDefault="0050002C" w:rsidP="0095500C">
            <w:pPr>
              <w:rPr>
                <w:sz w:val="24"/>
                <w:szCs w:val="24"/>
              </w:rPr>
            </w:pPr>
          </w:p>
        </w:tc>
      </w:tr>
      <w:tr w:rsidR="0050002C" w:rsidRPr="005E588E" w:rsidTr="0050002C">
        <w:trPr>
          <w:trHeight w:val="3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184</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BROCA DE VÍDEA LONGA 3/8"</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10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15,11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151,10 </w:t>
            </w:r>
          </w:p>
        </w:tc>
        <w:tc>
          <w:tcPr>
            <w:tcW w:w="404" w:type="dxa"/>
            <w:vAlign w:val="center"/>
            <w:hideMark/>
          </w:tcPr>
          <w:p w:rsidR="0050002C" w:rsidRPr="005E588E" w:rsidRDefault="0050002C" w:rsidP="0095500C">
            <w:pPr>
              <w:rPr>
                <w:sz w:val="24"/>
                <w:szCs w:val="24"/>
              </w:rPr>
            </w:pPr>
          </w:p>
        </w:tc>
      </w:tr>
      <w:tr w:rsidR="0050002C" w:rsidRPr="005E588E" w:rsidTr="0050002C">
        <w:trPr>
          <w:trHeight w:val="3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185</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PONTEIRO DE AÇO SDS PLUS 250MM</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20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20,04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400,80 </w:t>
            </w:r>
          </w:p>
        </w:tc>
        <w:tc>
          <w:tcPr>
            <w:tcW w:w="404" w:type="dxa"/>
            <w:vAlign w:val="center"/>
            <w:hideMark/>
          </w:tcPr>
          <w:p w:rsidR="0050002C" w:rsidRPr="005E588E" w:rsidRDefault="0050002C" w:rsidP="0095500C">
            <w:pPr>
              <w:rPr>
                <w:sz w:val="24"/>
                <w:szCs w:val="24"/>
              </w:rPr>
            </w:pPr>
          </w:p>
        </w:tc>
      </w:tr>
      <w:tr w:rsidR="0050002C" w:rsidRPr="005E588E" w:rsidTr="0050002C">
        <w:trPr>
          <w:trHeight w:val="3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186</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TALHADEIRA DE AÇO SDS PLUS 20X250MM</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20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50,58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1.011,60 </w:t>
            </w:r>
          </w:p>
        </w:tc>
        <w:tc>
          <w:tcPr>
            <w:tcW w:w="404" w:type="dxa"/>
            <w:vAlign w:val="center"/>
            <w:hideMark/>
          </w:tcPr>
          <w:p w:rsidR="0050002C" w:rsidRPr="005E588E" w:rsidRDefault="0050002C" w:rsidP="0095500C">
            <w:pPr>
              <w:rPr>
                <w:sz w:val="24"/>
                <w:szCs w:val="24"/>
              </w:rPr>
            </w:pPr>
          </w:p>
        </w:tc>
      </w:tr>
      <w:tr w:rsidR="0050002C" w:rsidRPr="005E588E" w:rsidTr="0050002C">
        <w:trPr>
          <w:trHeight w:val="3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187</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TALHADEIRA DE AÇO SDS PLUS 40X250MM</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20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68,12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1.362,40 </w:t>
            </w:r>
          </w:p>
        </w:tc>
        <w:tc>
          <w:tcPr>
            <w:tcW w:w="404" w:type="dxa"/>
            <w:vAlign w:val="center"/>
            <w:hideMark/>
          </w:tcPr>
          <w:p w:rsidR="0050002C" w:rsidRPr="005E588E" w:rsidRDefault="0050002C" w:rsidP="0095500C">
            <w:pPr>
              <w:rPr>
                <w:sz w:val="24"/>
                <w:szCs w:val="24"/>
              </w:rPr>
            </w:pPr>
          </w:p>
        </w:tc>
      </w:tr>
      <w:tr w:rsidR="0050002C" w:rsidRPr="005E588E" w:rsidTr="0050002C">
        <w:trPr>
          <w:trHeight w:val="3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188</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REBOLO GROSSO PARA ESMERIL</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10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32,60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326,00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12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189</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TUBO DE COBRE CLASSE "A", DN = 3/4" (22 MM), PARA INSTALAÇÕES DE MÉDIA PRESSÃO PARA GASES COMBUSTIVEIS E MEDICINAIS</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proofErr w:type="spellStart"/>
            <w:r w:rsidRPr="005E588E">
              <w:rPr>
                <w:color w:val="000000"/>
                <w:sz w:val="24"/>
                <w:szCs w:val="24"/>
              </w:rPr>
              <w:t>mt</w:t>
            </w:r>
            <w:proofErr w:type="spellEnd"/>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50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99,53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4.976,50 </w:t>
            </w:r>
          </w:p>
        </w:tc>
        <w:tc>
          <w:tcPr>
            <w:tcW w:w="404" w:type="dxa"/>
            <w:vAlign w:val="center"/>
            <w:hideMark/>
          </w:tcPr>
          <w:p w:rsidR="0050002C" w:rsidRPr="005E588E" w:rsidRDefault="0050002C" w:rsidP="0095500C">
            <w:pPr>
              <w:rPr>
                <w:sz w:val="24"/>
                <w:szCs w:val="24"/>
              </w:rPr>
            </w:pPr>
          </w:p>
        </w:tc>
      </w:tr>
      <w:tr w:rsidR="0050002C" w:rsidRPr="005E588E" w:rsidTr="0050002C">
        <w:trPr>
          <w:trHeight w:val="3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190</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CHAPA GALVANIZADA (ROLO 10X0,40M)</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10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354,95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3.549,50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191</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TUBO METALON 20X20 MM – ESP. 1,20 MM – 6M</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proofErr w:type="spellStart"/>
            <w:r w:rsidRPr="005E588E">
              <w:rPr>
                <w:color w:val="000000"/>
                <w:sz w:val="24"/>
                <w:szCs w:val="24"/>
              </w:rPr>
              <w:t>ba</w:t>
            </w:r>
            <w:proofErr w:type="spellEnd"/>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300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44,19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13.257,00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192</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TUBO METALON 30X20 MM – ESP. 1,50 MM – 6M</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proofErr w:type="spellStart"/>
            <w:r w:rsidRPr="005E588E">
              <w:rPr>
                <w:color w:val="000000"/>
                <w:sz w:val="24"/>
                <w:szCs w:val="24"/>
              </w:rPr>
              <w:t>ba</w:t>
            </w:r>
            <w:proofErr w:type="spellEnd"/>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300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49,03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14.709,00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193</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TUBO METALON 40X40 MM – ESP. 1,50 MM – 6M</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proofErr w:type="spellStart"/>
            <w:r w:rsidRPr="005E588E">
              <w:rPr>
                <w:color w:val="000000"/>
                <w:sz w:val="24"/>
                <w:szCs w:val="24"/>
              </w:rPr>
              <w:t>ba</w:t>
            </w:r>
            <w:proofErr w:type="spellEnd"/>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350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51,81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18.133,50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194</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TUBO METALON 50X30 MM – ESP. 1,50 MM – 6M</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proofErr w:type="spellStart"/>
            <w:r w:rsidRPr="005E588E">
              <w:rPr>
                <w:color w:val="000000"/>
                <w:sz w:val="24"/>
                <w:szCs w:val="24"/>
              </w:rPr>
              <w:t>ba</w:t>
            </w:r>
            <w:proofErr w:type="spellEnd"/>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300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54,87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16.461,00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195</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TUBO METALON 50X50 MM – ESP. 1,50 MM – 6M</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proofErr w:type="spellStart"/>
            <w:r w:rsidRPr="005E588E">
              <w:rPr>
                <w:color w:val="000000"/>
                <w:sz w:val="24"/>
                <w:szCs w:val="24"/>
              </w:rPr>
              <w:t>ba</w:t>
            </w:r>
            <w:proofErr w:type="spellEnd"/>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200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57,36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11.472,00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196</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TUBO METALON 75X50 MM – ESP. 2,00 MM – 6M</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proofErr w:type="spellStart"/>
            <w:r w:rsidRPr="005E588E">
              <w:rPr>
                <w:color w:val="000000"/>
                <w:sz w:val="24"/>
                <w:szCs w:val="24"/>
              </w:rPr>
              <w:t>ba</w:t>
            </w:r>
            <w:proofErr w:type="spellEnd"/>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200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61,17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12.234,00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197</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TUBO REDONDO GALVANIZADO                                       Ø 1" ESP. 1,5MM – 6M</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proofErr w:type="spellStart"/>
            <w:r w:rsidRPr="005E588E">
              <w:rPr>
                <w:color w:val="000000"/>
                <w:sz w:val="24"/>
                <w:szCs w:val="24"/>
              </w:rPr>
              <w:t>ba</w:t>
            </w:r>
            <w:proofErr w:type="spellEnd"/>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250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54,38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13.595,00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198</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TUBO REDONDO GALVANIZADO                                       Ø 2" ESP. 2,0MM – 6M</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proofErr w:type="spellStart"/>
            <w:r w:rsidRPr="005E588E">
              <w:rPr>
                <w:color w:val="000000"/>
                <w:sz w:val="24"/>
                <w:szCs w:val="24"/>
              </w:rPr>
              <w:t>ba</w:t>
            </w:r>
            <w:proofErr w:type="spellEnd"/>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150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71,02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10.653,00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3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lastRenderedPageBreak/>
              <w:t>199</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PERFIL U ENRIJECIDO 50X25X10X14 - 6M</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proofErr w:type="spellStart"/>
            <w:r w:rsidRPr="005E588E">
              <w:rPr>
                <w:color w:val="000000"/>
                <w:sz w:val="24"/>
                <w:szCs w:val="24"/>
              </w:rPr>
              <w:t>ba</w:t>
            </w:r>
            <w:proofErr w:type="spellEnd"/>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100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80,88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8.088,00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3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200</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PERFIL U ENRIJECIDO 75X40X10X14 - 6M</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proofErr w:type="spellStart"/>
            <w:r w:rsidRPr="005E588E">
              <w:rPr>
                <w:color w:val="000000"/>
                <w:sz w:val="24"/>
                <w:szCs w:val="24"/>
              </w:rPr>
              <w:t>ba</w:t>
            </w:r>
            <w:proofErr w:type="spellEnd"/>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100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101,25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10.125,00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3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201</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PERFIL U SIMPLES 45X17X14 - 6M</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proofErr w:type="spellStart"/>
            <w:r w:rsidRPr="005E588E">
              <w:rPr>
                <w:color w:val="000000"/>
                <w:sz w:val="24"/>
                <w:szCs w:val="24"/>
              </w:rPr>
              <w:t>ba</w:t>
            </w:r>
            <w:proofErr w:type="spellEnd"/>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100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55,82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5.582,00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3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202</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PERFIL U SIMPLES 50X25X14 - 6M</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proofErr w:type="spellStart"/>
            <w:r w:rsidRPr="005E588E">
              <w:rPr>
                <w:color w:val="000000"/>
                <w:sz w:val="24"/>
                <w:szCs w:val="24"/>
              </w:rPr>
              <w:t>ba</w:t>
            </w:r>
            <w:proofErr w:type="spellEnd"/>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100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60,00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6.000,00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3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203</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PERFIL U SIMPLES 68X30X14 - 6M</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proofErr w:type="spellStart"/>
            <w:r w:rsidRPr="005E588E">
              <w:rPr>
                <w:color w:val="000000"/>
                <w:sz w:val="24"/>
                <w:szCs w:val="24"/>
              </w:rPr>
              <w:t>ba</w:t>
            </w:r>
            <w:proofErr w:type="spellEnd"/>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100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64,98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6.498,00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3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204</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PERFIL U SIMPLES 75X40X14 - 6M</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proofErr w:type="spellStart"/>
            <w:r w:rsidRPr="005E588E">
              <w:rPr>
                <w:color w:val="000000"/>
                <w:sz w:val="24"/>
                <w:szCs w:val="24"/>
              </w:rPr>
              <w:t>ba</w:t>
            </w:r>
            <w:proofErr w:type="spellEnd"/>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100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71,20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7.120,00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3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205</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CANTONEIRA 1.1/2"X1/8"  - 6M</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proofErr w:type="spellStart"/>
            <w:r w:rsidRPr="005E588E">
              <w:rPr>
                <w:color w:val="000000"/>
                <w:sz w:val="24"/>
                <w:szCs w:val="24"/>
              </w:rPr>
              <w:t>ba</w:t>
            </w:r>
            <w:proofErr w:type="spellEnd"/>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50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94,89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4.744,50 </w:t>
            </w:r>
          </w:p>
        </w:tc>
        <w:tc>
          <w:tcPr>
            <w:tcW w:w="404" w:type="dxa"/>
            <w:vAlign w:val="center"/>
            <w:hideMark/>
          </w:tcPr>
          <w:p w:rsidR="0050002C" w:rsidRPr="005E588E" w:rsidRDefault="0050002C" w:rsidP="0095500C">
            <w:pPr>
              <w:rPr>
                <w:sz w:val="24"/>
                <w:szCs w:val="24"/>
              </w:rPr>
            </w:pPr>
          </w:p>
        </w:tc>
      </w:tr>
      <w:tr w:rsidR="0050002C" w:rsidRPr="005E588E" w:rsidTr="0050002C">
        <w:trPr>
          <w:trHeight w:val="12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206</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TELHA ONDULADA EM AÇO ZINCADO, ALTURA DE    17 MM, ESPESSURA DE 0,50 MM, LARGURA ÚTIL DE APROXIMADAMENTE 985 MM</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m²</w:t>
            </w:r>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600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46,15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27.690,00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12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207</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TELHA TRAPEZOIDAL EM AÇO ZINCADO, ALTURA DE APROXIMADAMENTE 40 MM, ESPESSURA DE          0,50 MM E LARGURA UTIL DE 980 MM</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m²</w:t>
            </w:r>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600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47,17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28.302,00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3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208</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CUMEEIRA METÁLICA GALVANIZADA</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proofErr w:type="spellStart"/>
            <w:r w:rsidRPr="005E588E">
              <w:rPr>
                <w:color w:val="000000"/>
                <w:sz w:val="24"/>
                <w:szCs w:val="24"/>
              </w:rPr>
              <w:t>mt</w:t>
            </w:r>
            <w:proofErr w:type="spellEnd"/>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500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21,20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10.600,00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3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209</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MANTA TÉRMICA ALUMINIZADA</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m²</w:t>
            </w:r>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200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12,34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2.468,00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3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210</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MANTA LÍQUIDA IMPERMEABILIZANTE</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proofErr w:type="spellStart"/>
            <w:r w:rsidRPr="005E588E">
              <w:rPr>
                <w:color w:val="000000"/>
                <w:sz w:val="24"/>
                <w:szCs w:val="24"/>
              </w:rPr>
              <w:t>lt</w:t>
            </w:r>
            <w:proofErr w:type="spellEnd"/>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200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69,98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13.996,00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211</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FITA MANTA ASFÁLTICA AUTOADESIVA (10CMX10M)</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100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41,27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4.127,00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212</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FITA MANTA ASFÁLTICA AUTOADESIVA (20CMX10M)</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100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51,18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5.118,00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213</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FITA MANTA ASFÁLTICA AUTOADESIVA (40CMX10M)</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100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62,37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6.237,00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3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214</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SELANTE PU  (TUBO 280G)</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250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20,29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5.072,50 </w:t>
            </w:r>
          </w:p>
        </w:tc>
        <w:tc>
          <w:tcPr>
            <w:tcW w:w="404" w:type="dxa"/>
            <w:vAlign w:val="center"/>
            <w:hideMark/>
          </w:tcPr>
          <w:p w:rsidR="0050002C" w:rsidRPr="005E588E" w:rsidRDefault="0050002C" w:rsidP="0095500C">
            <w:pPr>
              <w:rPr>
                <w:sz w:val="24"/>
                <w:szCs w:val="24"/>
              </w:rPr>
            </w:pPr>
          </w:p>
        </w:tc>
      </w:tr>
      <w:tr w:rsidR="0050002C" w:rsidRPr="005E588E" w:rsidTr="0050002C">
        <w:trPr>
          <w:trHeight w:val="3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215</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SILICONE ACÉTICO SELANTE (TUBO 280G)</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250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20,99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5.247,50 </w:t>
            </w:r>
          </w:p>
        </w:tc>
        <w:tc>
          <w:tcPr>
            <w:tcW w:w="404" w:type="dxa"/>
            <w:vAlign w:val="center"/>
            <w:hideMark/>
          </w:tcPr>
          <w:p w:rsidR="0050002C" w:rsidRPr="005E588E" w:rsidRDefault="0050002C" w:rsidP="0095500C">
            <w:pPr>
              <w:rPr>
                <w:sz w:val="24"/>
                <w:szCs w:val="24"/>
              </w:rPr>
            </w:pPr>
          </w:p>
        </w:tc>
      </w:tr>
      <w:tr w:rsidR="0050002C" w:rsidRPr="005E588E" w:rsidTr="0050002C">
        <w:trPr>
          <w:trHeight w:val="3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216</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CALHAS GALVANIZADAS CHAPA 28</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proofErr w:type="spellStart"/>
            <w:r w:rsidRPr="005E588E">
              <w:rPr>
                <w:color w:val="000000"/>
                <w:sz w:val="24"/>
                <w:szCs w:val="24"/>
              </w:rPr>
              <w:t>mt</w:t>
            </w:r>
            <w:proofErr w:type="spellEnd"/>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1000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23,81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23.810,00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3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217</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SUPORTE METÁLICO PARA CALHA</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500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16,85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8.425,00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3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218</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ELETRODO DE SOLDA 2.5MM</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kg</w:t>
            </w:r>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500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25,71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12.855,00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3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219</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ELETRODO DE SOLDA 4.0MM</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kg</w:t>
            </w:r>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200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30,03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6.006,00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3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lastRenderedPageBreak/>
              <w:t>220</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DISCO DE CORTE 4.1/2” PARA FERRO</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300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13,67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4.101,00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3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221</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DISCO FLAP DE DESBASTE 4.1/2”</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200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20,40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4.080,00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3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222</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TELHA CERÂMICA CUMEEIRA</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5000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5,00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25.000,00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9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223</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TELHA CERÂMICA, NÃO ESMALTADA, TIPO ROMANA, AMERICANA, PORTUGUESA, FRANCESA (40X25CM)</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16000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3,00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48.000,00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224</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TELHA DE FIBROCIMENTO 6MM (2,44X1,10M)</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1000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80,65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80.650,00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225</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TELHA DE PVC 6 ONDAS TERRACOTA (2,42X0,88M)</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5000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108,15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540.750,00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3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226</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FORRO PVC BRANCO (L=20CM)</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m²</w:t>
            </w:r>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2000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28,23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56.460,00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3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227</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RODA FORRO MOLDURA PVC BRANCO - 6M</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150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49,17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7.375,50 </w:t>
            </w:r>
          </w:p>
        </w:tc>
        <w:tc>
          <w:tcPr>
            <w:tcW w:w="404" w:type="dxa"/>
            <w:vAlign w:val="center"/>
            <w:hideMark/>
          </w:tcPr>
          <w:p w:rsidR="0050002C" w:rsidRPr="005E588E" w:rsidRDefault="0050002C" w:rsidP="0095500C">
            <w:pPr>
              <w:rPr>
                <w:sz w:val="24"/>
                <w:szCs w:val="24"/>
              </w:rPr>
            </w:pPr>
          </w:p>
        </w:tc>
      </w:tr>
      <w:tr w:rsidR="0050002C" w:rsidRPr="005E588E" w:rsidTr="0050002C">
        <w:trPr>
          <w:trHeight w:val="3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228</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RODA FORRO RETO PVC BRANCO - 6M</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150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39,78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5.967,00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3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229</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EMENDA RÍGIDA PVC BRANCO H5  - 6M</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150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39,84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5.976,00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3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230</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EMENDA PARA MOLDURA PVC BRANCO</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500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4,10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2.050,00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231</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EMENDA RETA PARA RODAFORRO PVC BRANCO</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500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10,45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5.225,00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232</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CANTONEIRA INTERNA MOLDURA PVC BRANCO</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500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7,50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3.750,00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233</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CANTONEIRA EXTERNA MOLDURA PVC BRANCO</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250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8,69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2.172,50 </w:t>
            </w:r>
          </w:p>
        </w:tc>
        <w:tc>
          <w:tcPr>
            <w:tcW w:w="404" w:type="dxa"/>
            <w:vAlign w:val="center"/>
            <w:hideMark/>
          </w:tcPr>
          <w:p w:rsidR="0050002C" w:rsidRPr="005E588E" w:rsidRDefault="0050002C" w:rsidP="0095500C">
            <w:pPr>
              <w:rPr>
                <w:sz w:val="24"/>
                <w:szCs w:val="24"/>
              </w:rPr>
            </w:pPr>
          </w:p>
        </w:tc>
      </w:tr>
      <w:tr w:rsidR="0050002C" w:rsidRPr="005E588E" w:rsidTr="0050002C">
        <w:trPr>
          <w:trHeight w:val="3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234</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FORRO PVC AMADEIRADO (l=20CM)</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m²</w:t>
            </w:r>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200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52,33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10.466,00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235</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RODA FORRO MOLDURA PVC AMADEIRADO - 6M</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20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40,63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812,60 </w:t>
            </w:r>
          </w:p>
        </w:tc>
        <w:tc>
          <w:tcPr>
            <w:tcW w:w="404" w:type="dxa"/>
            <w:vAlign w:val="center"/>
            <w:hideMark/>
          </w:tcPr>
          <w:p w:rsidR="0050002C" w:rsidRPr="005E588E" w:rsidRDefault="0050002C" w:rsidP="0095500C">
            <w:pPr>
              <w:rPr>
                <w:sz w:val="24"/>
                <w:szCs w:val="24"/>
              </w:rPr>
            </w:pPr>
          </w:p>
        </w:tc>
      </w:tr>
      <w:tr w:rsidR="0050002C" w:rsidRPr="005E588E" w:rsidTr="0050002C">
        <w:trPr>
          <w:trHeight w:val="3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236</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RODA FORRO RETO PVC AMADEIRADO - 6M</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20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39,48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789,60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237</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EMENDA RÍGIDA PVC AMADEIRADO H5  - 6M</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20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49,67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993,40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238</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EMENDA PARA MOLDURA PVC AMADEIRADO</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50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18,20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910,00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239</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EMENDA RETA PARA RODAFORRO PVC AMADEIRADO</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50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8,61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430,50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240</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CANTONEIRA INTERNA MOLDURA PVC AMADEIRADO</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50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8,94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447,00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241</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CANTONEIRA EXTERNA MOLDURA PVC AMADEIRADO</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20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9,50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190,00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lastRenderedPageBreak/>
              <w:t>242</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TUBO DE CONCRETO SIMPLES (MANILHA)                    Ø 0.40 X 1,0M</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200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88,37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17.674,00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243</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TUBO DE CONCRETO SIMPLES (MANILHA)                    Ø 0.60 X 1,0M</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200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129,75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25.950,00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244</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TUBO DE CONCRETO SIMPLES (MANILHA)                    Ø 0.80 X 1,0M</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200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250,23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50.046,00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245</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TUBO DE CONCRETO SIMPLES (MANILHA)                    Ø 0.100 X 1,0M</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200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269,00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53.800,00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246</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TUBO DE CONCRETO ARMADO (MANILHA)                    Ø 0.40 X 1,0M</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200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117,04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23.408,00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247</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TUBO DE CONCRETO ARMADO (MANILHA)                    Ø 0.60 X 1,0M</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200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229,63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45.926,00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248</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TUBO DE CONCRETO ARMADO (MANILHA)                    Ø 0.80 X 1,0M</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200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351,97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70.394,00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249</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TUBO DE CONCRETO ARMADO (MANILHA)                    Ø 0.100 X 1,0M</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200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464,45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92.890,00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250</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CAIXA D'ÁGUA EM POLIETILENO C/ TAMPA - 250 LT</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10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325,71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3.257,10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251</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CAIXA D'ÁGUA EM POLIETILENO C/ TAMPA - 500 LT</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10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521,99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5.219,90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252</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CAIXA D'ÁGUA EM POLIETILENO C/ TAMPA - 1.000 LT</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10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644,46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6.444,60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253</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CAIXA D'ÁGUA DE FIBRA C/ TAMPA - 1.000 LT</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6</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599,27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3.595,62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254</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CAIXA D'ÁGUA DE FIBRA C/ TAMPA - 2.000 LT</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6</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1.593,51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9.561,06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255</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CAIXA D'ÁGUA DE FIBRA C/ TAMPA - 5.000 LT</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6</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3.496,64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20.979,84 </w:t>
            </w:r>
          </w:p>
        </w:tc>
        <w:tc>
          <w:tcPr>
            <w:tcW w:w="404" w:type="dxa"/>
            <w:vAlign w:val="center"/>
            <w:hideMark/>
          </w:tcPr>
          <w:p w:rsidR="0050002C" w:rsidRPr="005E588E" w:rsidRDefault="0050002C" w:rsidP="0095500C">
            <w:pPr>
              <w:rPr>
                <w:sz w:val="24"/>
                <w:szCs w:val="24"/>
              </w:rPr>
            </w:pPr>
          </w:p>
        </w:tc>
      </w:tr>
      <w:tr w:rsidR="0050002C" w:rsidRPr="005E588E" w:rsidTr="0050002C">
        <w:trPr>
          <w:trHeight w:val="9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256</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RESERVATÓRIO DE ÁGUA EM POLIÉSTER C/ TAMPA, REFORÇADO COM FIBRA DE VIDRO - 10.000 LT</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6</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9.569,16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57.414,96 </w:t>
            </w:r>
          </w:p>
        </w:tc>
        <w:tc>
          <w:tcPr>
            <w:tcW w:w="404" w:type="dxa"/>
            <w:vAlign w:val="center"/>
            <w:hideMark/>
          </w:tcPr>
          <w:p w:rsidR="0050002C" w:rsidRPr="005E588E" w:rsidRDefault="0050002C" w:rsidP="0095500C">
            <w:pPr>
              <w:rPr>
                <w:sz w:val="24"/>
                <w:szCs w:val="24"/>
              </w:rPr>
            </w:pPr>
          </w:p>
        </w:tc>
      </w:tr>
      <w:tr w:rsidR="0050002C" w:rsidRPr="005E588E" w:rsidTr="0050002C">
        <w:trPr>
          <w:trHeight w:val="9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257</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RESERVATÓRIO DE ÁGUA EM POLIÉSTER C/ TAMPA, REFORÇADO COM FIBRA DE VIDRO - 20.000 LT</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6</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8.254,02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49.524,12 </w:t>
            </w:r>
          </w:p>
        </w:tc>
        <w:tc>
          <w:tcPr>
            <w:tcW w:w="404" w:type="dxa"/>
            <w:vAlign w:val="center"/>
            <w:hideMark/>
          </w:tcPr>
          <w:p w:rsidR="0050002C" w:rsidRPr="005E588E" w:rsidRDefault="0050002C" w:rsidP="0095500C">
            <w:pPr>
              <w:rPr>
                <w:sz w:val="24"/>
                <w:szCs w:val="24"/>
              </w:rPr>
            </w:pPr>
          </w:p>
        </w:tc>
      </w:tr>
      <w:tr w:rsidR="0050002C" w:rsidRPr="005E588E" w:rsidTr="0050002C">
        <w:trPr>
          <w:trHeight w:val="3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258</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BÓIA PARA CAIXA DE ÁGUA 1/2"</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50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50,67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2.533,50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259</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BÓIA ELÉTRICA AUTOMÁTICA P/ CAIXA D'ÁGUA</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10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49,30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493,00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260</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BRAÇO CANO P/ CHUVEIRO 1/2"X30CM - PVC</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10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16,17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161,70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261</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BRAÇO CANO P/ CHUVEIRO 1/2"X30CM - ALUMÍNIO</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10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28,83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288,30 </w:t>
            </w:r>
          </w:p>
        </w:tc>
        <w:tc>
          <w:tcPr>
            <w:tcW w:w="404" w:type="dxa"/>
            <w:vAlign w:val="center"/>
            <w:hideMark/>
          </w:tcPr>
          <w:p w:rsidR="0050002C" w:rsidRPr="005E588E" w:rsidRDefault="0050002C" w:rsidP="0095500C">
            <w:pPr>
              <w:rPr>
                <w:sz w:val="24"/>
                <w:szCs w:val="24"/>
              </w:rPr>
            </w:pPr>
          </w:p>
        </w:tc>
      </w:tr>
      <w:tr w:rsidR="0050002C" w:rsidRPr="005E588E" w:rsidTr="0050002C">
        <w:trPr>
          <w:trHeight w:val="3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262</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CHUVEIRO ELÉTRICO MAXI DUCHA 5.500W</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10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135,38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1.353,80 </w:t>
            </w:r>
          </w:p>
        </w:tc>
        <w:tc>
          <w:tcPr>
            <w:tcW w:w="404" w:type="dxa"/>
            <w:vAlign w:val="center"/>
            <w:hideMark/>
          </w:tcPr>
          <w:p w:rsidR="0050002C" w:rsidRPr="005E588E" w:rsidRDefault="0050002C" w:rsidP="0095500C">
            <w:pPr>
              <w:rPr>
                <w:sz w:val="24"/>
                <w:szCs w:val="24"/>
              </w:rPr>
            </w:pPr>
          </w:p>
        </w:tc>
      </w:tr>
      <w:tr w:rsidR="0050002C" w:rsidRPr="005E588E" w:rsidTr="0050002C">
        <w:trPr>
          <w:trHeight w:val="3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lastRenderedPageBreak/>
              <w:t>263</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DUCHA FRIA PVC 7"</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10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30,69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306,90 </w:t>
            </w:r>
          </w:p>
        </w:tc>
        <w:tc>
          <w:tcPr>
            <w:tcW w:w="404" w:type="dxa"/>
            <w:vAlign w:val="center"/>
            <w:hideMark/>
          </w:tcPr>
          <w:p w:rsidR="0050002C" w:rsidRPr="005E588E" w:rsidRDefault="0050002C" w:rsidP="0095500C">
            <w:pPr>
              <w:rPr>
                <w:sz w:val="24"/>
                <w:szCs w:val="24"/>
              </w:rPr>
            </w:pPr>
          </w:p>
        </w:tc>
      </w:tr>
      <w:tr w:rsidR="0050002C" w:rsidRPr="005E588E" w:rsidTr="0050002C">
        <w:trPr>
          <w:trHeight w:val="3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264</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DUCHA HIGIÊNICA EM METAL 1/2"</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30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75,31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2.259,30 </w:t>
            </w:r>
          </w:p>
        </w:tc>
        <w:tc>
          <w:tcPr>
            <w:tcW w:w="404" w:type="dxa"/>
            <w:vAlign w:val="center"/>
            <w:hideMark/>
          </w:tcPr>
          <w:p w:rsidR="0050002C" w:rsidRPr="005E588E" w:rsidRDefault="0050002C" w:rsidP="0095500C">
            <w:pPr>
              <w:rPr>
                <w:sz w:val="24"/>
                <w:szCs w:val="24"/>
              </w:rPr>
            </w:pPr>
          </w:p>
        </w:tc>
      </w:tr>
      <w:tr w:rsidR="0050002C" w:rsidRPr="005E588E" w:rsidTr="0050002C">
        <w:trPr>
          <w:trHeight w:val="3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265</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ASSENTO SANITÁRIO OVAL ALMOFADADO</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10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70,80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708,00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3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266</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ASSENTO SANITÁRIO OVAL SOFT CLOSE</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10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72,10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721,00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267</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ASSENTO SANITÁRIO REDONDO ALMOFADADO</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10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70,11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701,10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268</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ASSENTO SANITÁRIO REDONDO SOFT CLOSE</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10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70,40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704,00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269</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ASSENTO SANITÁRIO QUADRADO ALMOFADADO</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10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70,13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701,30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270</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ASSENTO SANITÁRIO QUADRADO SOFT CLOSE</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10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70,10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701,00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3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271</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DESENTUPIDOR P/ VASO SANITÁRIO</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6</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17,48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104,88 </w:t>
            </w:r>
          </w:p>
        </w:tc>
        <w:tc>
          <w:tcPr>
            <w:tcW w:w="404" w:type="dxa"/>
            <w:vAlign w:val="center"/>
            <w:hideMark/>
          </w:tcPr>
          <w:p w:rsidR="0050002C" w:rsidRPr="005E588E" w:rsidRDefault="0050002C" w:rsidP="0095500C">
            <w:pPr>
              <w:rPr>
                <w:sz w:val="24"/>
                <w:szCs w:val="24"/>
              </w:rPr>
            </w:pPr>
          </w:p>
        </w:tc>
      </w:tr>
      <w:tr w:rsidR="0050002C" w:rsidRPr="005E588E" w:rsidTr="0050002C">
        <w:trPr>
          <w:trHeight w:val="3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272</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BACIA SANITÁRIA CONVENCIONAL</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10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338,02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3.380,20 </w:t>
            </w:r>
          </w:p>
        </w:tc>
        <w:tc>
          <w:tcPr>
            <w:tcW w:w="404" w:type="dxa"/>
            <w:vAlign w:val="center"/>
            <w:hideMark/>
          </w:tcPr>
          <w:p w:rsidR="0050002C" w:rsidRPr="005E588E" w:rsidRDefault="0050002C" w:rsidP="0095500C">
            <w:pPr>
              <w:rPr>
                <w:sz w:val="24"/>
                <w:szCs w:val="24"/>
              </w:rPr>
            </w:pPr>
          </w:p>
        </w:tc>
      </w:tr>
      <w:tr w:rsidR="0050002C" w:rsidRPr="005E588E" w:rsidTr="0050002C">
        <w:trPr>
          <w:trHeight w:val="3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273</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BACIA SANITÁRIA C/ CAIXA ACOPLADA</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10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641,69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6.416,90 </w:t>
            </w:r>
          </w:p>
        </w:tc>
        <w:tc>
          <w:tcPr>
            <w:tcW w:w="404" w:type="dxa"/>
            <w:vAlign w:val="center"/>
            <w:hideMark/>
          </w:tcPr>
          <w:p w:rsidR="0050002C" w:rsidRPr="005E588E" w:rsidRDefault="0050002C" w:rsidP="0095500C">
            <w:pPr>
              <w:rPr>
                <w:sz w:val="24"/>
                <w:szCs w:val="24"/>
              </w:rPr>
            </w:pPr>
          </w:p>
        </w:tc>
      </w:tr>
      <w:tr w:rsidR="0050002C" w:rsidRPr="005E588E" w:rsidTr="0050002C">
        <w:trPr>
          <w:trHeight w:val="3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274</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ANEL DE VEDAÇÃO P/ VASO SANITÁRIO</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20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33,87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677,40 </w:t>
            </w:r>
          </w:p>
        </w:tc>
        <w:tc>
          <w:tcPr>
            <w:tcW w:w="404" w:type="dxa"/>
            <w:vAlign w:val="center"/>
            <w:hideMark/>
          </w:tcPr>
          <w:p w:rsidR="0050002C" w:rsidRPr="005E588E" w:rsidRDefault="0050002C" w:rsidP="0095500C">
            <w:pPr>
              <w:rPr>
                <w:sz w:val="24"/>
                <w:szCs w:val="24"/>
              </w:rPr>
            </w:pPr>
          </w:p>
        </w:tc>
      </w:tr>
      <w:tr w:rsidR="0050002C" w:rsidRPr="005E588E" w:rsidTr="0050002C">
        <w:trPr>
          <w:trHeight w:val="3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275</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ESPUDE 1.1/2"X40MM P/ VASO SANITÁRIO</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16</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22,43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358,88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276</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TUBO DE LIGAÇÃO AJUSTÁVEL P/ VASO SANITÁRIO</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16</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45,80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732,80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277</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 xml:space="preserve">TUBO PVC DE DESCIDA P/ VÁLVULA DE DESCARGA </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10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30,22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302,20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278</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TUBO PVC DE DESCIDA P/ CAIXA DE DESCARGA</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10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26,35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263,50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279</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CAIXA DE DESCARGA ACOPLADA UNIVERSAL</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10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186,33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1.863,30 </w:t>
            </w:r>
          </w:p>
        </w:tc>
        <w:tc>
          <w:tcPr>
            <w:tcW w:w="404" w:type="dxa"/>
            <w:vAlign w:val="center"/>
            <w:hideMark/>
          </w:tcPr>
          <w:p w:rsidR="0050002C" w:rsidRPr="005E588E" w:rsidRDefault="0050002C" w:rsidP="0095500C">
            <w:pPr>
              <w:rPr>
                <w:sz w:val="24"/>
                <w:szCs w:val="24"/>
              </w:rPr>
            </w:pPr>
          </w:p>
        </w:tc>
      </w:tr>
      <w:tr w:rsidR="0050002C" w:rsidRPr="005E588E" w:rsidTr="0050002C">
        <w:trPr>
          <w:trHeight w:val="3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280</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CAIXA DE DESCARGA COMPLETA - 9LT</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30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92,11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2.763,30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281</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KIT REPARO MECANISMO DE DESCARGA P/ CAIXA ACOPLADA</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20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81,96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1.639,20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282</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VÁLVULA BASE DE DESCARGA 1.1/2" (Ø50MM)         DE METAL - COMPLETA</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20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219,67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4.393,40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283</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REPARO PARA VÁLVULA DE DESCARGA 1.1/2" (Ø50MM)</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20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85,74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1.714,80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284</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ACABAMENTO PARA VÁLVULA DE DESCARGA CLÁSSICA - INOX</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20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145,55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2.911,00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9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lastRenderedPageBreak/>
              <w:t>285</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ACABAMENTO PARA VÁLVULA DE DESCARGA CLÁSSICA - BRANCA/CINZA/PRETA</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20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29,15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583,00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286</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CUBA LAVATÓRIO LOUÇA BRANCA - SUSPENSO (45X33CM)</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30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100,55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3.016,50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287</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CUBA LAVATÓRIO LOUÇA BRANCA - COM COLUNA DE CHÃO (45X33CM)</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10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216,87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2.168,70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288</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LAVATÓRIO DE PLÁSTICO 8L COMPLETO (SUSPENSO)</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10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201,54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2.015,40 </w:t>
            </w:r>
          </w:p>
        </w:tc>
        <w:tc>
          <w:tcPr>
            <w:tcW w:w="404" w:type="dxa"/>
            <w:vAlign w:val="center"/>
            <w:hideMark/>
          </w:tcPr>
          <w:p w:rsidR="0050002C" w:rsidRPr="005E588E" w:rsidRDefault="0050002C" w:rsidP="0095500C">
            <w:pPr>
              <w:rPr>
                <w:sz w:val="24"/>
                <w:szCs w:val="24"/>
              </w:rPr>
            </w:pPr>
          </w:p>
        </w:tc>
      </w:tr>
      <w:tr w:rsidR="0050002C" w:rsidRPr="005E588E" w:rsidTr="0050002C">
        <w:trPr>
          <w:trHeight w:val="3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289</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PIA DE FIBRA SINTÉTICA 1,20X0,50M</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10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188,00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1.880,00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290</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TANQUE MÁRMORE SINT. 2 BOJOS (1,40X0,60M)</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10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527,24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5.272,40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291</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VÁLVULA METAL INOX 7/8” PARA PIA/LAVATÓRIO</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16</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62,30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996,80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292</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VÁLVULA PVC 1” PARA PIA/LAVATÓRIO/TANQUE</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16</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8,04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128,64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293</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VÁLVULA METAL 3.1/2” AMERICANA - CROMADO</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10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40,87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408,70 </w:t>
            </w:r>
          </w:p>
        </w:tc>
        <w:tc>
          <w:tcPr>
            <w:tcW w:w="404" w:type="dxa"/>
            <w:vAlign w:val="center"/>
            <w:hideMark/>
          </w:tcPr>
          <w:p w:rsidR="0050002C" w:rsidRPr="005E588E" w:rsidRDefault="0050002C" w:rsidP="0095500C">
            <w:pPr>
              <w:rPr>
                <w:sz w:val="24"/>
                <w:szCs w:val="24"/>
              </w:rPr>
            </w:pPr>
          </w:p>
        </w:tc>
      </w:tr>
      <w:tr w:rsidR="0050002C" w:rsidRPr="005E588E" w:rsidTr="0050002C">
        <w:trPr>
          <w:trHeight w:val="9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294</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SIFÃO SANFONADO TUBO FLEXÍVEL BRANCO UNIVERSAL PARA PIAS/LAVATÓRIOS/TANQUES</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50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21,88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1.094,00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9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295</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SIFÃO SANFONADO TUBO FLEXÍVEL CROMADO UNIVERSAL PARA PIAS/LAVATÓRIOS/TANQUES</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30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23,21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696,30 </w:t>
            </w:r>
          </w:p>
        </w:tc>
        <w:tc>
          <w:tcPr>
            <w:tcW w:w="404" w:type="dxa"/>
            <w:vAlign w:val="center"/>
            <w:hideMark/>
          </w:tcPr>
          <w:p w:rsidR="0050002C" w:rsidRPr="005E588E" w:rsidRDefault="0050002C" w:rsidP="0095500C">
            <w:pPr>
              <w:rPr>
                <w:sz w:val="24"/>
                <w:szCs w:val="24"/>
              </w:rPr>
            </w:pPr>
          </w:p>
        </w:tc>
      </w:tr>
      <w:tr w:rsidR="0050002C" w:rsidRPr="005E588E" w:rsidTr="0050002C">
        <w:trPr>
          <w:trHeight w:val="9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296</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SIFÃO DUPLO SANFONADO TUBO FLEXÍVEL BRANCO UNIVERSAL PARA PIAS/LAVATÓRIOS/TANQUES</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50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31,31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1.565,50 </w:t>
            </w:r>
          </w:p>
        </w:tc>
        <w:tc>
          <w:tcPr>
            <w:tcW w:w="404" w:type="dxa"/>
            <w:vAlign w:val="center"/>
            <w:hideMark/>
          </w:tcPr>
          <w:p w:rsidR="0050002C" w:rsidRPr="005E588E" w:rsidRDefault="0050002C" w:rsidP="0095500C">
            <w:pPr>
              <w:rPr>
                <w:sz w:val="24"/>
                <w:szCs w:val="24"/>
              </w:rPr>
            </w:pPr>
          </w:p>
        </w:tc>
      </w:tr>
      <w:tr w:rsidR="0050002C" w:rsidRPr="005E588E" w:rsidTr="0050002C">
        <w:trPr>
          <w:trHeight w:val="9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297</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SIFÃO DUPLO SANFONADO TUBO FLEX. CROMADO UNIVERSAL P/ PIAS/LAVATÓRIOS/TANQUES</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30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36,46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1.093,80 </w:t>
            </w:r>
          </w:p>
        </w:tc>
        <w:tc>
          <w:tcPr>
            <w:tcW w:w="404" w:type="dxa"/>
            <w:vAlign w:val="center"/>
            <w:hideMark/>
          </w:tcPr>
          <w:p w:rsidR="0050002C" w:rsidRPr="005E588E" w:rsidRDefault="0050002C" w:rsidP="0095500C">
            <w:pPr>
              <w:rPr>
                <w:sz w:val="24"/>
                <w:szCs w:val="24"/>
              </w:rPr>
            </w:pPr>
          </w:p>
        </w:tc>
      </w:tr>
      <w:tr w:rsidR="0050002C" w:rsidRPr="005E588E" w:rsidTr="0050002C">
        <w:trPr>
          <w:trHeight w:val="9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298</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SIFÃO TRIPLO SANFONADO TUBO FLEX. BRANCO UNIVERSAL P/ PIAS/LAVATÓRIOS/TANQUES</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30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39,17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1.175,10 </w:t>
            </w:r>
          </w:p>
        </w:tc>
        <w:tc>
          <w:tcPr>
            <w:tcW w:w="404" w:type="dxa"/>
            <w:vAlign w:val="center"/>
            <w:hideMark/>
          </w:tcPr>
          <w:p w:rsidR="0050002C" w:rsidRPr="005E588E" w:rsidRDefault="0050002C" w:rsidP="0095500C">
            <w:pPr>
              <w:rPr>
                <w:sz w:val="24"/>
                <w:szCs w:val="24"/>
              </w:rPr>
            </w:pPr>
          </w:p>
        </w:tc>
      </w:tr>
      <w:tr w:rsidR="0050002C" w:rsidRPr="005E588E" w:rsidTr="0050002C">
        <w:trPr>
          <w:trHeight w:val="9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299</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SIFÃO TRIPLO SANFONADO TUBO FLEX. CROMADO UNIVERSAL P/ PIAS/LAVATÓRIOS/TANQUES</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30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53,69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1.610,70 </w:t>
            </w:r>
          </w:p>
        </w:tc>
        <w:tc>
          <w:tcPr>
            <w:tcW w:w="404" w:type="dxa"/>
            <w:vAlign w:val="center"/>
            <w:hideMark/>
          </w:tcPr>
          <w:p w:rsidR="0050002C" w:rsidRPr="005E588E" w:rsidRDefault="0050002C" w:rsidP="0095500C">
            <w:pPr>
              <w:rPr>
                <w:sz w:val="24"/>
                <w:szCs w:val="24"/>
              </w:rPr>
            </w:pPr>
          </w:p>
        </w:tc>
      </w:tr>
      <w:tr w:rsidR="0050002C" w:rsidRPr="005E588E" w:rsidTr="0050002C">
        <w:trPr>
          <w:trHeight w:val="3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300</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ENGATE FLEXÍVEL DE PVC 1/2"X60CM</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30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16,43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492,90 </w:t>
            </w:r>
          </w:p>
        </w:tc>
        <w:tc>
          <w:tcPr>
            <w:tcW w:w="404" w:type="dxa"/>
            <w:vAlign w:val="center"/>
            <w:hideMark/>
          </w:tcPr>
          <w:p w:rsidR="0050002C" w:rsidRPr="005E588E" w:rsidRDefault="0050002C" w:rsidP="0095500C">
            <w:pPr>
              <w:rPr>
                <w:sz w:val="24"/>
                <w:szCs w:val="24"/>
              </w:rPr>
            </w:pPr>
          </w:p>
        </w:tc>
      </w:tr>
      <w:tr w:rsidR="0050002C" w:rsidRPr="005E588E" w:rsidTr="0050002C">
        <w:trPr>
          <w:trHeight w:val="3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301</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ENGATE FLEXÍVEL DE PVC 1/2"X40CM</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30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14,13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423,90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302</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ENGATE FLEXÍVEL DE PVC 1/2"X40CM - CROMADO</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30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30,05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901,50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303</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ENGATE FLEXÍVEL DE PVC 1/2"X60CM - CROMADO</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30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36,13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1.083,90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lastRenderedPageBreak/>
              <w:t>304</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ENGATE FLEXÍVEL DE AÇO INOX TRANÇADO    MACHO-FÊMEA 1/2"X40CM</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30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34,93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1.047,90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305</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ENGATE FLEXÍVEL DE AÇO INOX TRANÇADO    MACHO-FÊMEA 1/2"X60CM</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30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38,75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1.162,50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306</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ENGATE RÁPIDO 1/2" PARA MANGUEIRA JARDIM</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100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15,50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1.550,00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3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307</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TORNEIRA DE METAL 1/2" MODELO MESA</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20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73,52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1.470,40 </w:t>
            </w:r>
          </w:p>
        </w:tc>
        <w:tc>
          <w:tcPr>
            <w:tcW w:w="404" w:type="dxa"/>
            <w:vAlign w:val="center"/>
            <w:hideMark/>
          </w:tcPr>
          <w:p w:rsidR="0050002C" w:rsidRPr="005E588E" w:rsidRDefault="0050002C" w:rsidP="0095500C">
            <w:pPr>
              <w:rPr>
                <w:sz w:val="24"/>
                <w:szCs w:val="24"/>
              </w:rPr>
            </w:pPr>
          </w:p>
        </w:tc>
      </w:tr>
      <w:tr w:rsidR="0050002C" w:rsidRPr="005E588E" w:rsidTr="0050002C">
        <w:trPr>
          <w:trHeight w:val="3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308</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TORNEIRA PVC 1/2" MODELO MESA</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20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37,26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745,20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309</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TORNEIRA DE METAL 1/2" MODELO BANCADA</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20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248,89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4.977,80 </w:t>
            </w:r>
          </w:p>
        </w:tc>
        <w:tc>
          <w:tcPr>
            <w:tcW w:w="404" w:type="dxa"/>
            <w:vAlign w:val="center"/>
            <w:hideMark/>
          </w:tcPr>
          <w:p w:rsidR="0050002C" w:rsidRPr="005E588E" w:rsidRDefault="0050002C" w:rsidP="0095500C">
            <w:pPr>
              <w:rPr>
                <w:sz w:val="24"/>
                <w:szCs w:val="24"/>
              </w:rPr>
            </w:pPr>
          </w:p>
        </w:tc>
      </w:tr>
      <w:tr w:rsidR="0050002C" w:rsidRPr="005E588E" w:rsidTr="0050002C">
        <w:trPr>
          <w:trHeight w:val="3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310</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TORNEIRA PVC 1/2" MODELO BANCADA</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20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48,93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978,60 </w:t>
            </w:r>
          </w:p>
        </w:tc>
        <w:tc>
          <w:tcPr>
            <w:tcW w:w="404" w:type="dxa"/>
            <w:vAlign w:val="center"/>
            <w:hideMark/>
          </w:tcPr>
          <w:p w:rsidR="0050002C" w:rsidRPr="005E588E" w:rsidRDefault="0050002C" w:rsidP="0095500C">
            <w:pPr>
              <w:rPr>
                <w:sz w:val="24"/>
                <w:szCs w:val="24"/>
              </w:rPr>
            </w:pPr>
          </w:p>
        </w:tc>
      </w:tr>
      <w:tr w:rsidR="0050002C" w:rsidRPr="005E588E" w:rsidTr="0050002C">
        <w:trPr>
          <w:trHeight w:val="3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311</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TORNEIRA DE METAL 1/2" MODELO PAREDE</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20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178,64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3.572,80 </w:t>
            </w:r>
          </w:p>
        </w:tc>
        <w:tc>
          <w:tcPr>
            <w:tcW w:w="404" w:type="dxa"/>
            <w:vAlign w:val="center"/>
            <w:hideMark/>
          </w:tcPr>
          <w:p w:rsidR="0050002C" w:rsidRPr="005E588E" w:rsidRDefault="0050002C" w:rsidP="0095500C">
            <w:pPr>
              <w:rPr>
                <w:sz w:val="24"/>
                <w:szCs w:val="24"/>
              </w:rPr>
            </w:pPr>
          </w:p>
        </w:tc>
      </w:tr>
      <w:tr w:rsidR="0050002C" w:rsidRPr="005E588E" w:rsidTr="0050002C">
        <w:trPr>
          <w:trHeight w:val="3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312</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TORNEIRA PVC 1/2" MODELO PAREDE</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20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50,15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1.003,00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3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313</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TORNEIRA DE METAL 1/2" P/ TANQUE</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20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61,15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1.223,00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314</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TORNEIRA DE METAL 1/2" C/ BICO P/ TANQUE</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20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77,00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1.540,00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3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315</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TORNEIRA DE PVC 1/2" PARA MANGUEIRA</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50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21,43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1.071,50 </w:t>
            </w:r>
          </w:p>
        </w:tc>
        <w:tc>
          <w:tcPr>
            <w:tcW w:w="404" w:type="dxa"/>
            <w:vAlign w:val="center"/>
            <w:hideMark/>
          </w:tcPr>
          <w:p w:rsidR="0050002C" w:rsidRPr="005E588E" w:rsidRDefault="0050002C" w:rsidP="0095500C">
            <w:pPr>
              <w:rPr>
                <w:sz w:val="24"/>
                <w:szCs w:val="24"/>
              </w:rPr>
            </w:pPr>
          </w:p>
        </w:tc>
      </w:tr>
      <w:tr w:rsidR="0050002C" w:rsidRPr="005E588E" w:rsidTr="0050002C">
        <w:trPr>
          <w:trHeight w:val="3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316</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REPARO TORNEIRA MVS</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50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50,58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2.529,00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3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317</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REPARO TORNEIRA MVC 1/4 DE VOLTA</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50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54,55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2.727,50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318</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BUCHA VEDANTE P/ TORNEIRAS 1/2" CARRAPETA</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200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26,49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5.298,00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3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319</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ESGUICHO MANGUEIRA 1/2" TIPO PISTOLA</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50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51,80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2.590,00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3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320</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ESGUICHO MANGUEIRA 1/2" DE BICO</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50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60,17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3.008,50 </w:t>
            </w:r>
          </w:p>
        </w:tc>
        <w:tc>
          <w:tcPr>
            <w:tcW w:w="404" w:type="dxa"/>
            <w:vAlign w:val="center"/>
            <w:hideMark/>
          </w:tcPr>
          <w:p w:rsidR="0050002C" w:rsidRPr="005E588E" w:rsidRDefault="0050002C" w:rsidP="0095500C">
            <w:pPr>
              <w:rPr>
                <w:sz w:val="24"/>
                <w:szCs w:val="24"/>
              </w:rPr>
            </w:pPr>
          </w:p>
        </w:tc>
      </w:tr>
      <w:tr w:rsidR="0050002C" w:rsidRPr="005E588E" w:rsidTr="0050002C">
        <w:trPr>
          <w:trHeight w:val="3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321</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FITA VEDA-ROSCA (ROLO 18MMX10M)</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proofErr w:type="spellStart"/>
            <w:r w:rsidRPr="005E588E">
              <w:rPr>
                <w:color w:val="000000"/>
                <w:sz w:val="24"/>
                <w:szCs w:val="24"/>
              </w:rPr>
              <w:t>rl</w:t>
            </w:r>
            <w:proofErr w:type="spellEnd"/>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200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5,12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1.024,00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322</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 xml:space="preserve">MANGUEIRA PARA JARDIM ANTI-TORÇÃO EMBORRACHADA AZUL 1/2" </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m</w:t>
            </w:r>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300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9,02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2.706,00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323</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 xml:space="preserve">MANGUEIRA JARDIM ANTI-TORÇÃO SILICONADA DURAFLEX 1/2" </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m</w:t>
            </w:r>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300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6,04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1.812,00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3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324</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MANGUEIRA PRETA POLIETILENO 1/2"</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m</w:t>
            </w:r>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1500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3,01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4.515,00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3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325</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MANGUEIRA PRETA POLIETILENO 3/4"</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m</w:t>
            </w:r>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1500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3,93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5.895,00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3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lastRenderedPageBreak/>
              <w:t>326</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MANGUEIRA PRETA POLIETILENO 1"</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m</w:t>
            </w:r>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1000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5,00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5.000,00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327</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ASPERSOR IRRIGAÇÃO PINGO 360° - 1/2"          BOCAIS 2.6X2.4</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100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53,45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5.345,00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3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328</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ADESIVO PLÁSTICO PVC (TUBO 175G)</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50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15,98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799,00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329</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ADESIVO PLÁSTICO PVC (TUBO 175G) - VERMELHA EXTRA FORTE</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50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28,77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1.438,50 </w:t>
            </w:r>
          </w:p>
        </w:tc>
        <w:tc>
          <w:tcPr>
            <w:tcW w:w="404" w:type="dxa"/>
            <w:vAlign w:val="center"/>
            <w:hideMark/>
          </w:tcPr>
          <w:p w:rsidR="0050002C" w:rsidRPr="005E588E" w:rsidRDefault="0050002C" w:rsidP="0095500C">
            <w:pPr>
              <w:rPr>
                <w:sz w:val="24"/>
                <w:szCs w:val="24"/>
              </w:rPr>
            </w:pPr>
          </w:p>
        </w:tc>
      </w:tr>
      <w:tr w:rsidR="0050002C" w:rsidRPr="005E588E" w:rsidTr="0050002C">
        <w:trPr>
          <w:trHeight w:val="3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330</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ADESIVO PLÁSTICO PVC (BISNAGA 75G)</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100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5,95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595,00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3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331</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ADESIVO PLÁSTICO PVC (BISNAGA 17G)</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100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3,08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308,00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332</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REGISTRO DE GAVETA BASE 1/2" (DN 15) - METAL                 C/ ACABAMENTO C-50</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20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51,60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1.032,00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333</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REGISTRO DE GAVETA BASE 3/4" (DN 20) - METAL                 C/ ACABAMENTO C-50</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50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83,63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4.181,50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334</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REGISTRO DE GAVETA BASE 1" (DN 25) - METAL                 C/ ACABAMENTO C-50</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30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90,94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2.728,20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335</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REGISTRO DE GAVETA BASE 1.1/2" (DN 32) - METAL                 C/ ACABAMENTO C-50</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20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118,57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2.371,40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336</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REGISTRO DE GAVETA BASE 1.1/4" (DN 40) - METAL                 C/ ACABAMENTO C-50</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10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123,69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1.236,90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337</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REGISTRO DE GAVETA BASE 2" (DN 50) - METAL                 C/ ACABAMENTO C-50</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6</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131,08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786,48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338</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REGISTRO DE GAVETA INDUSTRIAL 1/2" (VOLANTE) - LATÃO FORJADO</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30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67,73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2.031,90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339</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REGISTRO DE GAVETA INDUSTRIAL 3/4" (VOLANTE) - LATÃO FORJADO</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50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81,30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4.065,00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340</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REGISTRO DE GAVETA INDUSTRIAL 1" (VOLANTE) - LATÃO FORJADO</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30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63,78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1.913,40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341</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REGISTRO DE GAVETA INDUSTRIAL 1.1/2" (VOLANTE) - LATÃO FORJADO</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20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80,83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1.616,60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342</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REGISTRO DE GAVETA INDUSTRIAL 1.1/4" (VOLANTE) - LATÃO FORJADO</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10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98,50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985,00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343</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REGISTRO DE GAVETA INDUSTRIAL 2" (VOLANTE) - LATÃO FORJADO</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10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156,33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1.563,30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344</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REGISTRO DE PRESSÃO BASE 1/2" (DN 15) - METAL                 C/ ACABAMENTO C-40</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20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81,18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1.623,60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lastRenderedPageBreak/>
              <w:t>345</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REGISTRO DE PRESSÃO BASE 3/4" (DN 20) - METAL                 C/ ACABAMENTO C-40</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20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89,97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1.799,40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346</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KIT FÁCIL SALVA-REGISTRO ACABAMENTO C-50</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50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137,66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6.883,00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347</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TUBO DE ESGOTO PVC CLASSE A Ø 40mm - 6M</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200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57,00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11.400,00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348</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TUBO DE ESGOTO PVC CLASSE A Ø 50MM - 6M</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400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60,53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24.212,00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349</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TUBO DE ESGOTO PVC CLASSE A Ø 75MM - 6M</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400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83,32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33.328,00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350</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TUBO DE ESGOTO PVC CLASSE A Ø 100MM - 6M</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300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102,33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30.699,00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351</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TUBO DE ESGOTO PVC CLASSE A Ø 150MM - 6M</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200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166,60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33.320,00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352</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TUBO DE ESGOTO PVC CLASSE A Ø 200MM - 6M</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200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388,08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77.616,00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3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353</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ANEL DE VEDAÇÃO BORRACHA Ø 40MM</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100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3,24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324,00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3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354</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ANEL DE VEDAÇÃO BORRACHA Ø 50MM</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300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5,44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1.632,00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3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355</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ANEL DE VEDAÇÃO BORRACHA Ø 75MM</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200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7,50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1.500,00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3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356</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ANEL DE VEDAÇÃO BORRACHA Ø 100MM</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300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10,00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3.000,00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3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357</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ANEL DE VEDAÇÃO BORRACHA Ø 150MM</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50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15,39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769,50 </w:t>
            </w:r>
          </w:p>
        </w:tc>
        <w:tc>
          <w:tcPr>
            <w:tcW w:w="404" w:type="dxa"/>
            <w:vAlign w:val="center"/>
            <w:hideMark/>
          </w:tcPr>
          <w:p w:rsidR="0050002C" w:rsidRPr="005E588E" w:rsidRDefault="0050002C" w:rsidP="0095500C">
            <w:pPr>
              <w:rPr>
                <w:sz w:val="24"/>
                <w:szCs w:val="24"/>
              </w:rPr>
            </w:pPr>
          </w:p>
        </w:tc>
      </w:tr>
      <w:tr w:rsidR="0050002C" w:rsidRPr="005E588E" w:rsidTr="0050002C">
        <w:trPr>
          <w:trHeight w:val="3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358</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ANEL DE VEDAÇÃO BORRACHA Ø 200MM</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50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20,71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1.035,50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359</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REDUÇÃO EXCÊNTRICA PVC  P/ ESGOTO SÉRIE R -                       Ø 75X50MM</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50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18,00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900,00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360</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REDUÇÃO EXCÊNTRICA PVC  P/ ESGOTO SÉRIE R -                       Ø 100X50MM</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100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25,26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2.526,00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361</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REDUÇÃO EXCÊNTRICA PVC  P/ ESGOTO SÉRIE R -                        Ø 100X75MM</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100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32,00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3.200,00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362</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REDUÇÃO EXCÊNTRICA PVC  P/ ESGOTO SÉRIE R -                        Ø 150X100MM</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50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43,17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2.158,50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363</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REDUÇÃO EXCÊNTRICA PVC  P/ ESGOTO SÉRIE R -                        Ø 200X150MM</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50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55,80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2.790,00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364</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LUVA DE REDUÇÃO PVC P/ ESGOTO - SÉRIE NORMAL  Ø 50X40MM</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200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9,28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1.856,00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lastRenderedPageBreak/>
              <w:t>365</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LUVA DE REDUÇÃO PVC P/ ESGOTO - SÉRIE NORMAL  Ø 75X50MM</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100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13,15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1.315,00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366</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LUVA DE REDUÇÃO PVC P/ ESGOTO - SÉRIE NORMAL  Ø 100X75MM</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100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15,14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1.514,00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367</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LUVA DE REDUÇÃO PVC P/ ESGOTO - SÉRIE NORMAL  Ø 100X50MM</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300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14,81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4.443,00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368</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LUVA DE REDUÇÃO PVC P/ ESGOTO - SÉRIE NORMAL  Ø 150X100MM</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100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20,80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2.080,00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369</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LUVA DE REDUÇÃO PVC P/ ESGOTO - SÉRIE NORMAL  Ø 200X150MM</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50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40,80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2.040,00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370</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LUVA SIMPLES PVC P/ ESGOTO - SÉRIE NORMAL        Ø 40MM</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100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3,35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335,00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371</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LUVA SIMPLES PVC P/ ESGOTO - SÉRIE NORMAL        Ø 50MM</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300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5,61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1.683,00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372</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LUVA SIMPLES PVC P/ ESGOTO - SÉRIE NORMAL        Ø 75MM</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200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8,44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1.688,00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373</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LUVA SIMPLES PVC P/ ESGOTO - SÉRIE NORMAL        Ø 100MM</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300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11,27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3.381,00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374</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LUVA SIMPLES PVC P/ ESGOTO - SÉRIE NORMAL        Ø 150MM</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50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16,84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842,00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375</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LUVA SIMPLES PVC P/ ESGOTO - SÉRIE NORMAL        Ø 200MM</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50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20,60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1.030,00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376</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LUVA DE CORRER PVC P/ ESGOTO - SÉRIE NORMAL        Ø 40MM</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100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19,33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1.933,00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377</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LUVA DE CORRER PVC P/ ESGOTO - SÉRIE NORMAL        Ø 50MM</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300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25,31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7.593,00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378</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LUVA DE CORRER PVC P/ ESGOTO - SÉRIE NORMAL        Ø 75MM</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200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32,84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6.568,00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379</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LUVA DE CORRER PVC P/ ESGOTO - SÉRIE NORMAL        Ø 100MM</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300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49,47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14.841,00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380</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LUVA DE CORRER PVC P/ ESGOTO - SÉRIE NORMAL        Ø 150MM</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50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57,75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2.887,50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381</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LUVA DE CORRER PVC P/ ESGOTO - SÉRIE NORMAL        Ø 200MM</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50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81,60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4.080,00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382</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CAP P/ESGOTO PVC - SÉRIE NORMAL Ø 40MM</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80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4,11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328,80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383</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CAP P/ESGOTO PVC - SÉRIE NORMAL Ø 50MM</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200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5,85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1.170,00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384</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CAP P/ESGOTO PVC - SÉRIE NORMAL Ø 75MM</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200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6,98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1.396,00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385</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CAP P/ESGOTO PVC - SÉRIE NORMAL Ø 100MM</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300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10,34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3.102,00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386</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CAP P/ESGOTO PVC - SÉRIE NORMAL Ø 150MM</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50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17,19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859,50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lastRenderedPageBreak/>
              <w:t>387</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CAP P/ESGOTO PVC - SÉRIE NORMAL Ø 200MM</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50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20,69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1.034,50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388</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CURVA LONGA 90° PVC P/ESGOTO - SÉRIE NORMAL    Ø 40MM</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50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16,00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800,00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389</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CURVA LONGA 90° PVC P/ESGOTO - SÉRIE NORMAL    Ø 50MM</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300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19,98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5.994,00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390</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CURVA LONGA 90° PVC P/ESGOTO - SÉRIE NORMAL    Ø 75MM</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200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33,90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6.780,00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391</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CURVA LONGA 90° PVC P/ESGOTO - SÉRIE NORMAL    Ø 100MM</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300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50,66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15.198,00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392</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CURVA LONGA 90° PVC P/ESGOTO - SÉRIE NORMAL    Ø 150MM</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50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64,51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3.225,50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393</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CURVA LONGA 90° PVC P/ESGOTO - SÉRIE NORMAL    Ø 200MM</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50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72,63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3.631,50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394</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CURVA CURTA 90° PVC P/ESGOTO - SÉRIE NORMAL Ø 50MM</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300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17,51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5.253,00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395</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CURVA CURTA 90° PVC P/ESGOTO - SÉRIE NORMAL Ø 75MM</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200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21,36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4.272,00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396</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CURVA CURTA 90° PVC P/ESGOTO - SÉRIE NORMAL Ø 100MM</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300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35,32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10.596,00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397</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 xml:space="preserve">CURVA LONGA 45° PVC P/ESGOTO - SÉRIE NORMAL Ø 50MM </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100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25,97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2.597,00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398</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 xml:space="preserve">CURVA LONGA 45° PVC P/ESGOTO - SÉRIE NORMAL Ø 75MM </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50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34,04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1.702,00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399</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 xml:space="preserve">CURVA LONGA 45° PVC P/ESGOTO - SÉRIE NORMAL Ø 100MM </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100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50,99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5.099,00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400</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 xml:space="preserve">CURVA LONGA 45° PVC P/ESGOTO - SÉRIE NORMAL Ø 150MM </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50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62,00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3.100,00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401</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JOELHO (COTOVELO) 90° PVC P/ ESGOTO -           SÉRIE NORMAL Ø 40MM</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300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13,47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4.041,00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402</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JOELHO (COTOVELO) 90° PVC P/ ESGOTO -           SÉRIE NORMAL Ø 50MM</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300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17,20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5.160,00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403</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JOELHO (COTOVELO) 90° PVC P/ ESGOTO -           SÉRIE NORMAL Ø 75MM</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200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26,10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5.220,00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404</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JOELHO (COTOVELO) 90° PVC P/ ESGOTO -           SÉRIE NORMAL Ø 100MM</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300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41,85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12.555,00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405</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JOELHO (COTOVELO) 90° PVC P/ ESGOTO -           SÉRIE NORMAL Ø 150MM</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100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63,37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6.337,00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406</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JOELHO (COTOVELO) 90° PVC P/ ESGOTO -           SÉRIE NORMAL Ø 200MM</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100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81,50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8.150,00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lastRenderedPageBreak/>
              <w:t>407</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JOELHO 90° C/ VISITA PVC P/ESGOTO -                   SÉRIE NORMAL Ø 100X50MM</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300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41,08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12.324,00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408</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JOELHO 90° C/ VISITA PVC P/ESGOTO -                   SÉRIE NORMAL Ø 100X75MM</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150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60,21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9.031,50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409</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JOELHO 90° C/ VISITA PVC P/ESGOTO -                   SÉRIE NORMAL Ø 75X50MM</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80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51,65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4.132,00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410</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JOELHO 45° PVC P/ ESGOTO - SÉRIE NORMAL              Ø 40MM</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300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4,89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1.467,00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411</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JOELHO 45° PVC P/ ESGOTO - SÉRIE NORMAL              Ø 50MM</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500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5,59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2.795,00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412</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JOELHO 45° PVC P/ ESGOTO - SÉRIE NORMAL              Ø 75MM</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200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7,65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1.530,00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413</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JOELHO 45° PVC P/ ESGOTO - SÉRIE NORMAL              Ø 100MM</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300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10,99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3.297,00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414</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JOELHO 45° PVC P/ ESGOTO - SÉRIE NORMAL              Ø 150MM</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100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16,56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1.656,00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415</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JOELHO 45° PVC P/ ESGOTO - SÉRIE NORMAL              Ø 200MM</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100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22,48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2.248,00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416</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TÊ DE ESGOTO PVC - SÉRIE NORMAL Ø 40X40MM</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300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5,83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1.749,00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417</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TÊ DE ESGOTO PVC - SÉRIE NORMAL Ø 50X50MM</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300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7,89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2.367,00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418</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TÊ DE ESGOTO PVC - SÉRIE NORMAL Ø 75X50MM</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100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11,73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1.173,00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419</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TÊ DE ESGOTO PVC - SÉRIE NORMAL Ø 75X75MM</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200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16,70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3.340,00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420</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TÊ DE ESGOTO PVC - SÉRIE NORMAL Ø 100X50MM</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200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24,47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4.894,00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421</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TÊ DE ESGOTO PVC - SÉRIE NORMAL Ø 100X75MM</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150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31,05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4.657,50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422</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TÊ DE ESGOTO PVC - SÉRIE NORMAL Ø 100X100MM</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300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46,88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14.064,00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423</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TÊ DE ESGOTO PVC - SÉRIE NORMAL Ø 150X100MM</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50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50,65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2.532,50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424</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TÊ DE ESGOTO PVC - SÉRIE NORMAL Ø 150X150MM</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50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54,32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2.716,00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425</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TÊ DE ESGOTO PVC - SÉRIE NORMAL Ø 200X100MM</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50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61,50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3.075,00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426</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TÊ DE ESGOTO PVC - SÉRIE NORMAL Ø 200X150MM</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50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65,28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3.264,00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427</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TÊ DE ESGOTO PVC - SÉRIE NORMAL Ø 200X200MM</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50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74,87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3.743,50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lastRenderedPageBreak/>
              <w:t>428</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JUNÇÃO SIMPLES "Y" PVC P/ ESGOTO -                    SÉRIE NORMAL Ø 40X40MM</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50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8,10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405,00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429</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JUNÇÃO SIMPLES "Y" PVC P/ ESGOTO -                    SÉRIE NORMAL Ø 50X50MM</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100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10,23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1.023,00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430</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JUNÇÃO SIMPLES "Y" PVC P/ ESGOTO -                    SÉRIE NORMAL Ø 75X50MM</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80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13,64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1.091,20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431</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JUNÇÃO SIMPLES "Y" PVC P/ ESGOTO -                    SÉRIE NORMAL Ø 75X75MM</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80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15,82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1.265,60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432</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JUNÇÃO SIMPLES "Y" PVC P/ ESGOTO -                    SÉRIE NORMAL Ø 100X50MM</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100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17,51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1.751,00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433</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JUNÇÃO SIMPLES "Y" PVC P/ ESGOTO -                    SÉRIE NORMAL Ø 100X75MM</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50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19,90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995,00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434</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JUNÇÃO SIMPLES "Y" PVC P/ ESGOTO -                    SÉRIE NORMAL Ø 100X100MM</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100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21,05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2.105,00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435</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JUNÇÃO SIMPLES "Y" PVC P/ ESGOTO -                    SÉRIE NORMAL Ø 150X100MM</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50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24,04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1.202,00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436</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JUNÇÃO SIMPLES "Y" PVC P/ ESGOTO -                    SÉRIE NORMAL Ø 150X150MM</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50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27,94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1.397,00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437</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JUNÇÃO SIMPLES "Y" PVC P/ ESGOTO -                    SÉRIE NORMAL Ø 200X200MM</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50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30,45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1.522,50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438</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JUNÇÃO INVERTIDA PVC P/ ESGOTO - SÉRIE NORMAL Ø 75X50MM</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50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31,63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1.581,50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439</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JUNÇÃO INVERTIDA PVC P/ ESGOTO - SÉRIE NORMAL Ø 75X75MM</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80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35,07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2.805,60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440</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JUNÇÃO INVERTIDA PVC P/ ESGOTO - SÉRIE NORMAL Ø 100X50MM</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150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37,40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5.610,00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441</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JUNÇÃO INVERTIDA PVC P/ ESGOTO - SÉRIE NORMAL Ø 100X75MM</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50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40,52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2.026,00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442</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JUNÇÃO INVERTIDA PVC P/ ESGOTO - SÉRIE NORMAL Ø 100X100MM</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100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43,29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4.329,00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443</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JUNÇÃO DUPLA PVC P/ ESGOTO - SÉRIE NORMAL      Ø 75X75X75MM</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50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47,17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2.358,50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444</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CAIXA SIFONADA PVC P/ ESGOTO C/ GRELHA QUADRADA INOX Ø 100X100X50</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50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50,64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2.532,00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9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lastRenderedPageBreak/>
              <w:t>445</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CAIXA SIFONADA PVC P/ ESGOTO C/ GRELHA QUADRADA INOX Ø 100X150X50MM</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50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59,42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2.971,00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9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446</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CAIXA SIFONADA PVC P/ ESGOTO C/ GRELHA QUADRADA INOX Ø 150X150X50MM</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60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69,17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4.150,20 </w:t>
            </w:r>
          </w:p>
        </w:tc>
        <w:tc>
          <w:tcPr>
            <w:tcW w:w="404" w:type="dxa"/>
            <w:vAlign w:val="center"/>
            <w:hideMark/>
          </w:tcPr>
          <w:p w:rsidR="0050002C" w:rsidRPr="005E588E" w:rsidRDefault="0050002C" w:rsidP="0095500C">
            <w:pPr>
              <w:rPr>
                <w:sz w:val="24"/>
                <w:szCs w:val="24"/>
              </w:rPr>
            </w:pPr>
          </w:p>
        </w:tc>
      </w:tr>
      <w:tr w:rsidR="0050002C" w:rsidRPr="005E588E" w:rsidTr="0050002C">
        <w:trPr>
          <w:trHeight w:val="9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447</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CAIXA SIFONADA PVC P/ ESGOTO C/ GRELHA QUADRADA INOX Ø 150X185X75MM</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20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89,07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1.781,40 </w:t>
            </w:r>
          </w:p>
        </w:tc>
        <w:tc>
          <w:tcPr>
            <w:tcW w:w="404" w:type="dxa"/>
            <w:vAlign w:val="center"/>
            <w:hideMark/>
          </w:tcPr>
          <w:p w:rsidR="0050002C" w:rsidRPr="005E588E" w:rsidRDefault="0050002C" w:rsidP="0095500C">
            <w:pPr>
              <w:rPr>
                <w:sz w:val="24"/>
                <w:szCs w:val="24"/>
              </w:rPr>
            </w:pPr>
          </w:p>
        </w:tc>
      </w:tr>
      <w:tr w:rsidR="0050002C" w:rsidRPr="005E588E" w:rsidTr="0050002C">
        <w:trPr>
          <w:trHeight w:val="9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448</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CAIXA SIFONADA PVC P/ ESGOTO C/ GRELHA QUADRADA INOX Ø 250X172X50MM</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10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102,04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1.020,40 </w:t>
            </w:r>
          </w:p>
        </w:tc>
        <w:tc>
          <w:tcPr>
            <w:tcW w:w="404" w:type="dxa"/>
            <w:vAlign w:val="center"/>
            <w:hideMark/>
          </w:tcPr>
          <w:p w:rsidR="0050002C" w:rsidRPr="005E588E" w:rsidRDefault="0050002C" w:rsidP="0095500C">
            <w:pPr>
              <w:rPr>
                <w:sz w:val="24"/>
                <w:szCs w:val="24"/>
              </w:rPr>
            </w:pPr>
          </w:p>
        </w:tc>
      </w:tr>
      <w:tr w:rsidR="0050002C" w:rsidRPr="005E588E" w:rsidTr="0050002C">
        <w:trPr>
          <w:trHeight w:val="9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449</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CAIXA SIFONADA PVC P/ ESGOTO C/ GRELHA QUADRADA INOX Ø 250X230X75MM</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10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120,41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1.204,10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450</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RALO SECO QUADRADO PVC P/ ESGOTO C/ GRELHA INOX Ø 100X53X40MM</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20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55,79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1.115,80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451</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RALO SECO REDONDO PVC P/ ESGOTO C/ GRELHA INOX Ø 100X53X40MM</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20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46,85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937,00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452</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CAIXA MÚLTIPLA PVC P/ GORDURA 18L,                       C/ TAMPA E CESTA DN-100</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10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314,80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3.148,00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453</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TUBO PVC MARROM SOLDÁVEL Ø 20MM (1/2") - 6M</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300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25,58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7.674,00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454</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TUBO PVC MARROM SOLDÁVEL Ø 25MM (3/4") - 6M</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300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28,90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8.670,00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455</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TUBO PVC MARROM SOLDÁVEL Ø 32MM (1")  - 6M</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300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63,10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18.930,00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456</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TUBO PVC MARROM SOLDÁVEL Ø 50MM (1.1/2")-6M</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300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96,80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29.040,00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457</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TUBO PVC MARROM SOLDÁVEL Ø 75MM (2.1/2")-6M</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200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143,33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28.666,00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9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458</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ADAPTADOR PVC MARROM SOLDÁVEL CURTO C/ BOLSA E ROSCA PARA REGISTRO (Ø20X1/2”)</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200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2,70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540,00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9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459</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ADAPTADOR PVC MARROM SOLDÁVEL CURTO C/ BOLSA E ROSCA PARA REGISTRO (Ø25X3/4”)</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200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5,54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1.108,00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9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460</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ADAPTADOR PVC MARROM SOLDÁVEL CURTO C/ BOLSA E ROSCA PARA REGISTRO (Ø32X1”)</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200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8,31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1.662,00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9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461</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ADAPTADOR PVC MARROM SOLDÁVEL CURTO C/ BOLSA E ROSCA PARA REGISTRO (Ø50X1.1/2”)</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100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10,81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1.081,00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9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lastRenderedPageBreak/>
              <w:t>462</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ADAPTADOR PVC MARROM SOLDÁVEL CURTO C/ BOLSA E ROSCA PARA REGISTRO (Ø75X2.1/2”)</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100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13,53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1.353,00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9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463</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ADAPTADOR PVC MARROM SOLDÁVEL C/ FLANGES LIVRES P/ CAIXA D'ÁGUA  (Ø20X1/2”)</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50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20,45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1.022,50 </w:t>
            </w:r>
          </w:p>
        </w:tc>
        <w:tc>
          <w:tcPr>
            <w:tcW w:w="404" w:type="dxa"/>
            <w:vAlign w:val="center"/>
            <w:hideMark/>
          </w:tcPr>
          <w:p w:rsidR="0050002C" w:rsidRPr="005E588E" w:rsidRDefault="0050002C" w:rsidP="0095500C">
            <w:pPr>
              <w:rPr>
                <w:sz w:val="24"/>
                <w:szCs w:val="24"/>
              </w:rPr>
            </w:pPr>
          </w:p>
        </w:tc>
      </w:tr>
      <w:tr w:rsidR="0050002C" w:rsidRPr="005E588E" w:rsidTr="0050002C">
        <w:trPr>
          <w:trHeight w:val="9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464</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ADAPTADOR PVC MARROM SOLDÁVEL C/ FLANGES LIVRES P/ CAIXA D'ÁGUA  (Ø25X3/4”)</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50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25,85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1.292,50 </w:t>
            </w:r>
          </w:p>
        </w:tc>
        <w:tc>
          <w:tcPr>
            <w:tcW w:w="404" w:type="dxa"/>
            <w:vAlign w:val="center"/>
            <w:hideMark/>
          </w:tcPr>
          <w:p w:rsidR="0050002C" w:rsidRPr="005E588E" w:rsidRDefault="0050002C" w:rsidP="0095500C">
            <w:pPr>
              <w:rPr>
                <w:sz w:val="24"/>
                <w:szCs w:val="24"/>
              </w:rPr>
            </w:pPr>
          </w:p>
        </w:tc>
      </w:tr>
      <w:tr w:rsidR="0050002C" w:rsidRPr="005E588E" w:rsidTr="0050002C">
        <w:trPr>
          <w:trHeight w:val="9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465</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ADAPTADOR PVC MARROM SOLDÁVEL C/ FLANGES LIVRES P/ CAIXA D'ÁGUA  (Ø32X1”)</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50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28,98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1.449,00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9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466</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ADAPTADOR PVC MARROM SOLDÁVEL C/ FLANGES LIVRES P/ CAIXA D'ÁGUA  (Ø50X1.1/2”)</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50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30,18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1.509,00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9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467</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ADAPTADOR PVC MARROM SOLDÁVEL C/ FLANGES LIVRES P/ CAIXA D'ÁGUA  (Ø75X2.1/2”)</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50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47,42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2.371,00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468</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ADAPTADOR PVC SOLDÁVEL COM ANEL PARA   CAIXA D'ÁGUA Ø 20MM</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50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13,49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674,50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469</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ADAPTADOR PVC SOLDÁVEL COM ANEL PARA   CAIXA D'ÁGUA Ø 25MM</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100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17,91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1.791,00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470</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ADAPTADOR PVC SOLDÁVEL COM ANEL PARA   CAIXA D'ÁGUA Ø 32MM</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100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21,52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2.152,00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471</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ADAPTADOR PVC SOLDÁVEL COM ANEL PARA   CAIXA D'ÁGUA Ø 50MM</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50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25,89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1.294,50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472</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BUCHA DE REDUÇÃO PVC MARROM SOLDÁVEL - LONGA (Ø32X20MM)</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60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1,96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117,60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473</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BUCHA DE REDUÇÃO PVC MARROM SOLDÁVEL - LONGA (Ø32X25MM)</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60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1,99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119,40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474</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BUCHA DE REDUÇÃO PVC MARROM SOLDÁVEL - LONGA (Ø50X20MM)</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50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2,00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100,00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475</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BUCHA DE REDUÇÃO PVC MARROM SOLDÁVEL - LONGA (Ø50X25MM)</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50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2,05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102,50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476</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BUCHA DE REDUÇÃO PVC MARROM SOLDÁVEL - LONGA (Ø50X32MM)</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50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2,08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104,00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477</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BUCHA DE REDUÇÃO PVC MARROM SOLDÁVEL - LONGA (Ø75X50MM)</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50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2,15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107,50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478</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BUCHA DE REDUÇÃO PVC MARROM SOLDÁVEL - CURTA (Ø25X20MM)</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100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1,86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186,00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479</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BUCHA DE REDUÇÃO PVC MARROM SOLDÁVEL - CURTA (Ø32X25MM)</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60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1,90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114,00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480</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CAP "TAMPÃO" PVC MARROM SOLDÁVEL Ø20MM</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50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3,07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153,50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lastRenderedPageBreak/>
              <w:t>481</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CAP "TAMPÃO" PVC MARROM SOLDÁVEL Ø25MM</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50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4,11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205,50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482</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CAP "TAMPÃO" PVC MARROM SOLDÁVEL Ø32MM</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50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6,71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335,50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483</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CAP "TAMPÃO" PVC MARROM SOLDÁVEL Ø50MM</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50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9,12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456,00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484</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CAP "TAMPÃO" PVC MARROM SOLDÁVEL Ø75MM</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50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12,14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607,00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485</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CURVA 90° PVC MARROM SOLDÁVEL Ø20MM</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100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7,09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709,00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486</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CURVA 90° PVC MARROM SOLDÁVEL Ø25MM</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100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13,02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1.302,00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487</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CURVA 90° PVC MARROM SOLDÁVEL Ø32MM</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100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16,34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1.634,00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488</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CURVA 90° PVC MARROM SOLDÁVEL Ø50MM</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50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25,89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1.294,50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489</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CURVA 90° PVC MARROM SOLDÁVEL Ø75MM</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50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31,24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1.562,00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490</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CURVA 45° PVC MARROM SOLDÁVEL Ø20MM</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100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3,58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358,00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491</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CURVA 45° PVC MARROM SOLDÁVEL Ø25MM</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100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8,18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818,00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492</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CURVA 45° PVC MARROM SOLDÁVEL Ø32MM</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100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15,82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1.582,00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493</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CURVA 45° PVC MARROM SOLDÁVEL Ø50MM</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50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23,62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1.181,00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494</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CURVA 45° PVC MARROM SOLDÁVEL Ø75MM</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50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44,37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2.218,50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495</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CURVA DE TRANSPOSIÇÃO PVC MARROM SOLDÁVEL Ø20MM</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50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11,79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589,50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496</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CURVA DE TRANSPOSIÇÃO PVC MARROM SOLDÁVEL Ø25MM</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50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14,61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730,50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497</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CURVA DE TRANSPOSIÇÃO PVC MARROM SOLDÁVEL Ø32MM</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50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16,29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814,50 </w:t>
            </w:r>
          </w:p>
        </w:tc>
        <w:tc>
          <w:tcPr>
            <w:tcW w:w="404" w:type="dxa"/>
            <w:vAlign w:val="center"/>
            <w:hideMark/>
          </w:tcPr>
          <w:p w:rsidR="0050002C" w:rsidRPr="005E588E" w:rsidRDefault="0050002C" w:rsidP="0095500C">
            <w:pPr>
              <w:rPr>
                <w:sz w:val="24"/>
                <w:szCs w:val="24"/>
              </w:rPr>
            </w:pPr>
          </w:p>
        </w:tc>
      </w:tr>
      <w:tr w:rsidR="0050002C" w:rsidRPr="005E588E" w:rsidTr="0050002C">
        <w:trPr>
          <w:trHeight w:val="3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498</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CRUZETA PVC MARROM SOLDÁVEL Ø25MM</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20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30,64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612,80 </w:t>
            </w:r>
          </w:p>
        </w:tc>
        <w:tc>
          <w:tcPr>
            <w:tcW w:w="404" w:type="dxa"/>
            <w:vAlign w:val="center"/>
            <w:hideMark/>
          </w:tcPr>
          <w:p w:rsidR="0050002C" w:rsidRPr="005E588E" w:rsidRDefault="0050002C" w:rsidP="0095500C">
            <w:pPr>
              <w:rPr>
                <w:sz w:val="24"/>
                <w:szCs w:val="24"/>
              </w:rPr>
            </w:pPr>
          </w:p>
        </w:tc>
      </w:tr>
      <w:tr w:rsidR="0050002C" w:rsidRPr="005E588E" w:rsidTr="0050002C">
        <w:trPr>
          <w:trHeight w:val="3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499</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CRUZETA PVC MARROM SOLDÁVEL Ø50MM</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20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62,93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1.258,60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500</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JOELHO 90° PVC MARROM SOLDÁVEL Ø20MM</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150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2,05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307,50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501</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JOELHO 90° PVC MARROM SOLDÁVEL Ø25MM</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150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3,25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487,50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502</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JOELHO 90° PVC MARROM SOLDÁVEL Ø32MM</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150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1,94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291,00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lastRenderedPageBreak/>
              <w:t>503</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JOELHO 90° PVC MARROM SOLDÁVEL Ø50MM</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100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2,03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203,00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504</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JOELHO 90° PVC MARROM SOLDÁVEL Ø75MM</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100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2,07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207,00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505</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JOELHO 45° PVC MARROM SOLDÁVEL Ø20MM</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150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1,00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150,00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506</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JOELHO 45° PVC MARROM SOLDÁVEL Ø25MM</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150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1,02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153,00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507</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JOELHO 45° PVC MARROM SOLDÁVEL Ø32MM</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200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1,06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212,00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508</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JOELHO 45° PVC MARROM SOLDÁVEL Ø50MM</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100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1,10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110,00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509</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JOELHO 45° PVC MARROM SOLDÁVEL Ø75MM</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100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1,14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114,00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510</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JOELHO 90° PVC MARROM SOLDÁVEL COM ROSCA (L/R) Ø 20X1/2"</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50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1,90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95,00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511</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JOELHO 90° PVC MARROM SOLDÁVEL COM ROSCA (L/R) Ø 25X3/4"</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50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1,96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98,00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512</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JOELHO 90° PVC MARROM SOLDÁVEL COM ROSCA (L/R) Ø 25X1/2"</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50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2,05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102,50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513</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JOELHO 90° PVC MARROM SOLDÁVEL COM ROSCA (L/R) Ø 32X3/4"</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50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2,06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103,00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514</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JOELHO 90° PVC SOLDÁVEL C/ BUCHA DE LATÃO (L/R) AZUL - Ø 20X1/2"</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100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2,13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213,00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515</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JOELHO 90° PVC SOLDÁVEL C/ BUCHA DE LATÃO (L/R) AZUL - Ø 25X1/2"</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100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2,26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226,00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516</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JOELHO 90° PVC SOLDÁVEL C/ BUCHA DE LATÃO (L/R) AZUL - Ø 25X3/4"</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100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2,21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221,00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517</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JOELHO 90° PVC SOLDÁVEL C/ BUCHA DE LATÃO (L/R) AZUL - Ø 32X3/4"</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100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2,32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232,00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518</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JOELHO DE REDUÇÃO 90° PVC MARROM SOLDÁVEL  Ø 25X20MM</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100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2,39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239,00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519</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JOELHO DE REDUÇÃO 90° PVC MARROM SOLDÁVEL  Ø 32X25MM</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100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2,51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251,00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3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520</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LUVA PVC MARROM SOLDÁVEL Ø20MM</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150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1,26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189,00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3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521</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LUVA PVC MARROM SOLDÁVEL Ø25MM</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150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2,04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306,00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3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522</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LUVA PVC MARROM SOLDÁVEL Ø32MM</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100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2,21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221,00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3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523</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LUVA PVC MARROM SOLDÁVEL Ø50MM</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100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2,49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249,00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3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524</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LUVA PVC MARROM SOLDÁVEL Ø75MM</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100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2,58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258,00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lastRenderedPageBreak/>
              <w:t>525</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LUVA PVC MARROM SOLDÁVEL COM ROSCA (L/R) Ø20X1/2"</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50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1,16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58,00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526</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LUVA PVC MARROM SOLDÁVEL COM ROSCA (L/R) Ø25X1/2"</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50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1,33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66,50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527</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LUVA PVC MARROM SOLDÁVEL COM ROSCA (L/R) Ø25X3/4"</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50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1,26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63,00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528</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LUVA PVC MARROM SOLDÁVEL COM ROSCA (L/R) Ø50X1.1/2"</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50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1,43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71,50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529</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LUVA PVC MARROM SOLDÁVEL COM ROSCA (L/R) Ø32X1"</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50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1,35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67,50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530</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LUVA PVC SOLDÁVEL C/ BUCHA DE LATÃO (L/R) AZUL - Ø 20X1/2"</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100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2,44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244,00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531</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LUVA PVC SOLDÁVEL C/ BUCHA DE LATÃO (L/R) AZUL - Ø 25X1/2"</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100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2,51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251,00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532</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LUVA PVC SOLDÁVEL C/ BUCHA DE LATÃO (L/R) AZUL - Ø 25X3/4"</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100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2,37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237,00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533</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LUVA PVC SOLDÁVEL C/ BUCHA DE LATÃO (L/R) AZUL - Ø 32X1"</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100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2,49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249,00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534</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LUVA DE REDUÇÃO PVC MARROM SOLDÁVEL              Ø 25X20MM</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100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2,01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201,00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535</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LUVA DE REDUÇÃO PVC MARROM SOLDÁVEL              Ø 32X25MM</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100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2,17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217,00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536</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LUVA DE REDUÇÃO PVC MARROM SOLDÁVEL              Ø 50X25MM</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50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2,32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116,00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537</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LUVA DE CORRER PVC MARROM P/ TUBO SOLDÁVEL Ø 20MM</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100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2,04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204,00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538</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LUVA DE CORRER PVC MARROM P/ TUBO SOLDÁVEL Ø 25MM</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100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2,20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220,00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539</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LUVA DE CORRER PVC MARROM P/ TUBO SOLDÁVEL Ø 32MM</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100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2,31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231,00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540</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LUVA DE CORRER PVC MARROM P/ TUBO SOLDÁVEL Ø 50MM</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50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2,50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125,00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541</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LUVA PVC MARROM DE UNIÃO SOLDÁVEL Ø 20MM</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50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3,76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188,00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542</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LUVA PVC MARROM DE UNIÃO SOLDÁVEL Ø 25MM</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50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3,98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199,00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543</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LUVA PVC MARROM DE UNIÃO SOLDÁVEL Ø 32MM</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50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4,08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204,00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544</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LUVA PVC MARROM DE UNIÃO SOLDÁVEL Ø 50MM</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50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4,13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206,50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545</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LUVA PVC MARROM DE UNIÃO SOLDÁVEL Ø 75MM</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50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4,51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225,50 </w:t>
            </w:r>
          </w:p>
        </w:tc>
        <w:tc>
          <w:tcPr>
            <w:tcW w:w="404" w:type="dxa"/>
            <w:vAlign w:val="center"/>
            <w:hideMark/>
          </w:tcPr>
          <w:p w:rsidR="0050002C" w:rsidRPr="005E588E" w:rsidRDefault="0050002C" w:rsidP="0095500C">
            <w:pPr>
              <w:rPr>
                <w:sz w:val="24"/>
                <w:szCs w:val="24"/>
              </w:rPr>
            </w:pPr>
          </w:p>
        </w:tc>
      </w:tr>
      <w:tr w:rsidR="0050002C" w:rsidRPr="005E588E" w:rsidTr="0050002C">
        <w:trPr>
          <w:trHeight w:val="3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546</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NÍPEL ROSCÁVEL Ø 1/2"</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50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1,73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86,50 </w:t>
            </w:r>
          </w:p>
        </w:tc>
        <w:tc>
          <w:tcPr>
            <w:tcW w:w="404" w:type="dxa"/>
            <w:vAlign w:val="center"/>
            <w:hideMark/>
          </w:tcPr>
          <w:p w:rsidR="0050002C" w:rsidRPr="005E588E" w:rsidRDefault="0050002C" w:rsidP="0095500C">
            <w:pPr>
              <w:rPr>
                <w:sz w:val="24"/>
                <w:szCs w:val="24"/>
              </w:rPr>
            </w:pPr>
          </w:p>
        </w:tc>
      </w:tr>
      <w:tr w:rsidR="0050002C" w:rsidRPr="005E588E" w:rsidTr="0050002C">
        <w:trPr>
          <w:trHeight w:val="3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lastRenderedPageBreak/>
              <w:t>547</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NÍPEL ROSCÁVEL Ø 3/4"</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50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2,26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113,00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3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548</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NÍPEL ROSCÁVEL Ø 1''</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50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2,88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144,00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3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549</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PLUG ROSCÁVEL Ø 20MM</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50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2,23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111,50 </w:t>
            </w:r>
          </w:p>
        </w:tc>
        <w:tc>
          <w:tcPr>
            <w:tcW w:w="404" w:type="dxa"/>
            <w:vAlign w:val="center"/>
            <w:hideMark/>
          </w:tcPr>
          <w:p w:rsidR="0050002C" w:rsidRPr="005E588E" w:rsidRDefault="0050002C" w:rsidP="0095500C">
            <w:pPr>
              <w:rPr>
                <w:sz w:val="24"/>
                <w:szCs w:val="24"/>
              </w:rPr>
            </w:pPr>
          </w:p>
        </w:tc>
      </w:tr>
      <w:tr w:rsidR="0050002C" w:rsidRPr="005E588E" w:rsidTr="0050002C">
        <w:trPr>
          <w:trHeight w:val="3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550</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PLUG ROSCÁVEL Ø 25MM</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50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2,89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144,50 </w:t>
            </w:r>
          </w:p>
        </w:tc>
        <w:tc>
          <w:tcPr>
            <w:tcW w:w="404" w:type="dxa"/>
            <w:vAlign w:val="center"/>
            <w:hideMark/>
          </w:tcPr>
          <w:p w:rsidR="0050002C" w:rsidRPr="005E588E" w:rsidRDefault="0050002C" w:rsidP="0095500C">
            <w:pPr>
              <w:rPr>
                <w:sz w:val="24"/>
                <w:szCs w:val="24"/>
              </w:rPr>
            </w:pPr>
          </w:p>
        </w:tc>
      </w:tr>
      <w:tr w:rsidR="0050002C" w:rsidRPr="005E588E" w:rsidTr="0050002C">
        <w:trPr>
          <w:trHeight w:val="3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551</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PLUG ROSCÁVEL Ø 32MM</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50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2,95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147,50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552</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REGISTRO DE ESFERA VS SOLDÁVEL COMPACTO PVC Ø 20MM</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80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13,55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1.084,00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553</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REGISTRO DE ESFERA VS SOLDÁVEL COMPACTO PVC Ø 25MM</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80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16,82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1.345,60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554</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REGISTRO DE ESFERA VS SOLDÁVEL COMPACTO PVC Ø 32MM</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80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23,90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1.912,00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555</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REGISTRO DE ESFERA VS SOLDÁVEL PVC Ø 50MM</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50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35,03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1.751,50 </w:t>
            </w:r>
          </w:p>
        </w:tc>
        <w:tc>
          <w:tcPr>
            <w:tcW w:w="404" w:type="dxa"/>
            <w:vAlign w:val="center"/>
            <w:hideMark/>
          </w:tcPr>
          <w:p w:rsidR="0050002C" w:rsidRPr="005E588E" w:rsidRDefault="0050002C" w:rsidP="0095500C">
            <w:pPr>
              <w:rPr>
                <w:sz w:val="24"/>
                <w:szCs w:val="24"/>
              </w:rPr>
            </w:pPr>
          </w:p>
        </w:tc>
      </w:tr>
      <w:tr w:rsidR="0050002C" w:rsidRPr="005E588E" w:rsidTr="0050002C">
        <w:trPr>
          <w:trHeight w:val="3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556</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REGISTRO DUAS PORCAS Ø 75MM</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50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291,70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14.585,00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3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557</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TÊ PVC MARROM SOLDÁVEL Ø 20MM</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100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2,20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220,00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3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558</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TÊ PVC MARROM SOLDÁVEL Ø 25MM</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100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3,61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361,00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3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559</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TÊ PVC MARROM SOLDÁVEL Ø 32MM</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100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4,22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422,00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3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560</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TÊ PVC MARROM SOLDÁVEL Ø 50MM</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100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6,26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626,00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3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561</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TÊ PVC MARROM SOLDÁVEL Ø 75MM</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100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9,10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910,00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562</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TÊ PVC MARROM SOLDÁVEL C/ ROSCA NA BOLSA CENTRAL Ø 20X1/2"</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50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5,83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291,50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563</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TÊ PVC MARROM SOLDÁVEL C/ ROSCA NA BOLSA CENTRAL Ø 25X1/2"</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50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7,94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397,00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564</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TÊ PVC MARROM SOLDÁVEL C/ ROSCA NA BOLSA CENTRAL Ø 25X3/4"</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50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9,86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493,00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565</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TÊ PVC MARROM SOLDÁVEL C/ ROSCA NA BOLSA CENTRAL Ø 32X3/4"</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50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12,23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611,50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566</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TÊ SOLDÁVEL C/ BUCHA DE LATÃO NA BOLSA CENTRAL (AZUL) Ø 20X1/2"</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100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9,74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974,00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567</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TÊ SOLDÁVEL C/ BUCHA DE LATÃO NA BOLSA CENTRAL (AZUL) Ø 25X1/2"</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100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12,78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1.278,00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568</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TÊ SOLDÁVEL C/ BUCHA DE LATÃO NA BOLSA CENTRAL (AZUL) Ø 25X3/4"</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100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14,13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1.413,00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569</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TÊ SOLDÁVEL C/ BUCHA DE LATÃO NA BOLSA CENTRAL (AZUL) Ø 32X3/4"</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50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18,57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928,50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lastRenderedPageBreak/>
              <w:t>570</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TÊ DE REDUÇÃO PVC MARROM SOLDÁVEL                    Ø 25X20MM</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100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4,48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448,00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571</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TÊ DE REDUÇÃO PVC MARROM SOLDÁVEL                    Ø 32X25MM</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100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7,33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733,00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572</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TÊ DE REDUÇÃO PVC MARROM SOLDÁVEL                    Ø 50X20MM</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50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10,74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537,00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573</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TÊ DE REDUÇÃO PVC MARROM SOLDÁVEL                    Ø 50X25MM</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50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13,01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650,50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574</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TÊ DE REDUÇÃO PVC MARROM SOLDÁVEL                    Ø 50X32MM</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50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15,85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792,50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575</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TÊ DE REDUÇÃO PVC MARROM SOLDÁVEL                    Ø 75X50MM</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50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18,04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902,00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576</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VÁLVULA DE RETENÇÃO PVC SOLDÁVEL Ø 25MM</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50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20,77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1.038,50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577</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VÁLVULA DE RETENÇÃO PVC SOLDÁVEL Ø 32MM</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50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23,54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1.177,00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578</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VÁLVULA DE RETENÇÃO PVC SOLDÁVEL Ø 50MM</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50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25,73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1.286,50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579</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TUBO PVC PN60 AGROPECUÁRIA DN 20 (AZUL) - 6M</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100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15,37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1.537,00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580</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TUBO PVC PN60 AGROPECUÁRIA DN 25 (AZUL) - 6M</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100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18,58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1.858,00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581</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TUBO PVC PN60 AGROPECUÁRIA DN 32 (AZUL) - 6M</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100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21,71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2.171,00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582</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TUBO PVC PN60 AGROPECUÁRIA DN 40 (AZUL) - 6M</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100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25,32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2.532,00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583</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ADAPTADOR CURTO BOLSA/ROSCA AGROPECUÁRIA PVC Ø 25X3/4" (AZUL)</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50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2,63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131,50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584</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ADAPTADOR CURTO BOLSA/ROSCA AGROPECUÁRIA PVC Ø 32X1" (AZUL)</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50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4,90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245,00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3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585</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CAP AGROPECUÁRIA Ø 20MM (AZUL)</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50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2,53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126,50 </w:t>
            </w:r>
          </w:p>
        </w:tc>
        <w:tc>
          <w:tcPr>
            <w:tcW w:w="404" w:type="dxa"/>
            <w:vAlign w:val="center"/>
            <w:hideMark/>
          </w:tcPr>
          <w:p w:rsidR="0050002C" w:rsidRPr="005E588E" w:rsidRDefault="0050002C" w:rsidP="0095500C">
            <w:pPr>
              <w:rPr>
                <w:sz w:val="24"/>
                <w:szCs w:val="24"/>
              </w:rPr>
            </w:pPr>
          </w:p>
        </w:tc>
      </w:tr>
      <w:tr w:rsidR="0050002C" w:rsidRPr="005E588E" w:rsidTr="0050002C">
        <w:trPr>
          <w:trHeight w:val="3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586</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CAP AGROPECUÁRIA Ø 25MM (AZUL)</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50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3,13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156,50 </w:t>
            </w:r>
          </w:p>
        </w:tc>
        <w:tc>
          <w:tcPr>
            <w:tcW w:w="404" w:type="dxa"/>
            <w:vAlign w:val="center"/>
            <w:hideMark/>
          </w:tcPr>
          <w:p w:rsidR="0050002C" w:rsidRPr="005E588E" w:rsidRDefault="0050002C" w:rsidP="0095500C">
            <w:pPr>
              <w:rPr>
                <w:sz w:val="24"/>
                <w:szCs w:val="24"/>
              </w:rPr>
            </w:pPr>
          </w:p>
        </w:tc>
      </w:tr>
      <w:tr w:rsidR="0050002C" w:rsidRPr="005E588E" w:rsidTr="0050002C">
        <w:trPr>
          <w:trHeight w:val="3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587</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CAP AGROPECUÁRIA Ø 32MM (AZUL)</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50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4,54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227,00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3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588</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CAP AGROPECUÁRIA Ø 40MM (AZUL)</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50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6,00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300,00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589</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CURVA 90° AGROPECUÁRIA PVC Ø 20MM (AZUL)</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50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3,52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176,00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590</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CURVA 90° AGROPECUÁRIA PVC Ø 25MM (AZUL)</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50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4,21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210,50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591</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CURVA 90° AGROPECUÁRIA PVC Ø 32MM (AZUL)</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50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5,24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262,00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lastRenderedPageBreak/>
              <w:t>592</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CURVA 90° AGROPECUÁRIA PVC Ø 40MM (AZUL)</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50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6,43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321,50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593</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CURVA 45° AGROPECUÁRIA PVC Ø 20MM (AZUL)</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50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2,80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140,00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594</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CURVA 45° AGROPECUÁRIA PVC Ø 25MM (AZUL)</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50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3,17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158,50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595</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CURVA 45° AGROPECUÁRIA PVC Ø 32MM (AZUL)</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50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4,21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210,50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596</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CURVA 45° AGROPECUÁRIA PVC Ø 40MM (AZUL)</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50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5,09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254,50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597</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JOELHO 90° AGROPECUÁRIA PVC Ø 20MM (AZUL)</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50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2,62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131,00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598</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JOELHO 90° AGROPECUÁRIA PVC Ø 25MM (AZUL)</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50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3,81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190,50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599</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JOELHO 90° AGROPECUÁRIA PVC Ø 32MM (AZUL)</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50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4,96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248,00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600</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JOELHO 90° AGROPECUÁRIA PVC Ø 40MM (AZUL)</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50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5,12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256,00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601</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JOELHO 45° AGROPECUÁRIA PVC Ø 20MM (AZUL)</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50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2,28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114,00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602</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JOELHO 45° AGROPECUÁRIA PVC Ø 25MM (AZUL)</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50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3,17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158,50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603</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JOELHO 45° AGROPECUÁRIA PVC Ø 32MM (AZUL)</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50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4,07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203,50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604</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JOELHO 45° AGROPECUÁRIA PVC Ø 40MM (AZUL)</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50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5,00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250,00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3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605</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LUVA  AGROPECUÁRIA PVC Ø 20MM (AZUL)</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50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3,74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187,00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3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606</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LUVA  AGROPECUÁRIA PVC Ø 25MM (AZUL)</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50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4,22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211,00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3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607</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LUVA  AGROPECUÁRIA PVC Ø 32MM (AZUL)</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50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5,19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259,50 </w:t>
            </w:r>
          </w:p>
        </w:tc>
        <w:tc>
          <w:tcPr>
            <w:tcW w:w="404" w:type="dxa"/>
            <w:vAlign w:val="center"/>
            <w:hideMark/>
          </w:tcPr>
          <w:p w:rsidR="0050002C" w:rsidRPr="005E588E" w:rsidRDefault="0050002C" w:rsidP="0095500C">
            <w:pPr>
              <w:rPr>
                <w:sz w:val="24"/>
                <w:szCs w:val="24"/>
              </w:rPr>
            </w:pPr>
          </w:p>
        </w:tc>
      </w:tr>
      <w:tr w:rsidR="0050002C" w:rsidRPr="005E588E" w:rsidTr="0050002C">
        <w:trPr>
          <w:trHeight w:val="3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608</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LUVA  AGROPECUÁRIA PVC Ø 40MM (AZUL)</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50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6,14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307,00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3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609</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TÊ 90°  AGROPECUÁRIA PVC Ø 20MM (AZUL)</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50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3,47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173,50 </w:t>
            </w:r>
          </w:p>
        </w:tc>
        <w:tc>
          <w:tcPr>
            <w:tcW w:w="404" w:type="dxa"/>
            <w:vAlign w:val="center"/>
            <w:hideMark/>
          </w:tcPr>
          <w:p w:rsidR="0050002C" w:rsidRPr="005E588E" w:rsidRDefault="0050002C" w:rsidP="0095500C">
            <w:pPr>
              <w:rPr>
                <w:sz w:val="24"/>
                <w:szCs w:val="24"/>
              </w:rPr>
            </w:pPr>
          </w:p>
        </w:tc>
      </w:tr>
      <w:tr w:rsidR="0050002C" w:rsidRPr="005E588E" w:rsidTr="0050002C">
        <w:trPr>
          <w:trHeight w:val="3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610</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TÊ 90°  AGROPECUÁRIA PVC Ø 25MM (AZUL)</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50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4,27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213,50 </w:t>
            </w:r>
          </w:p>
        </w:tc>
        <w:tc>
          <w:tcPr>
            <w:tcW w:w="404" w:type="dxa"/>
            <w:vAlign w:val="center"/>
            <w:hideMark/>
          </w:tcPr>
          <w:p w:rsidR="0050002C" w:rsidRPr="005E588E" w:rsidRDefault="0050002C" w:rsidP="0095500C">
            <w:pPr>
              <w:rPr>
                <w:sz w:val="24"/>
                <w:szCs w:val="24"/>
              </w:rPr>
            </w:pPr>
          </w:p>
        </w:tc>
      </w:tr>
      <w:tr w:rsidR="0050002C" w:rsidRPr="005E588E" w:rsidTr="0050002C">
        <w:trPr>
          <w:trHeight w:val="3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611</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TÊ 90°  AGROPECUÁRIA PVC Ø 32MM (AZUL)</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50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5,78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289,00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3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612</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TÊ 90°  AGROPECUÁRIA PVC Ø 40MM (AZUL)</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50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6,35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317,50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613</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TÊ REDUÇÃO AGROPECUÁRIA PVC Ø25X20MM (AZUL)</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50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4,00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200,00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lastRenderedPageBreak/>
              <w:t>614</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TÊ REDUÇÃO AGROPECUÁRIA PVC Ø32X25MM (AZUL)</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50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7,25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362,50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615</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TÊ REDUÇÃO AGROPECUÁRIA PVC Ø40X25MM (AZUL)</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50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10,23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511,50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616</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TÊ REDUÇÃO AGROPECUÁRIA PVC Ø40X32MM (AZUL)</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50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13,27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663,50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617</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TÊ SOLDÁVEL COM ROSCA  AGROPECUÁRIA PVC        Ø 20X1/2" (AZUL)</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50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4,12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206,00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618</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TÊ SOLDÁVEL COM ROSCA  AGROPECUÁRIA PVC        Ø 25X1/2" (AZUL)</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50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6,02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301,00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619</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TÊ SOLDÁVEL COM ROSCA  AGROPECUÁRIA PVC        Ø 25X3/4" (AZUL)</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50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8,30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415,00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620</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TÊ SOLDÁVEL COM ROSCA  AGROPECUÁRIA PVC        Ø 32X3/4" (AZUL)</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50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10,54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527,00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621</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TRANSIÇÃO LF X AGROPECUÁRIA PVC Ø 35X32MM</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50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6,06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303,00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622</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TRANSIÇÃO LF X AGROPECUÁRIA PVC Ø 50X25MM</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50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9,29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464,50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623</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TRANSIÇÃO LF X AGROPECUÁRIA PVC Ø 50X32MM</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50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11,60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580,00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624</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TRANSIÇÃO LF X AGROPECUÁRIA PVC Ø 75X32MM</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50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14,64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732,00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625</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REGISTRO ESFERA VS SOLDÁVEL IRRIGAÇÃO PVC       Ø 20MM</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50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10,42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521,00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626</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REGISTRO ESFERA VS SOLDÁVEL IRRIGAÇÃO PVC       Ø 25MM</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50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12,86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643,00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627</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REGISTRO ESFERA VS SOLDÁVEL IRRIGAÇÃO PVC       Ø 32MM</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50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15,27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763,50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628</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CABO DE COBRE FLEXÍVEL BWF 70° / 750V - Ø1.5MM²</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proofErr w:type="spellStart"/>
            <w:r w:rsidRPr="005E588E">
              <w:rPr>
                <w:color w:val="000000"/>
                <w:sz w:val="24"/>
                <w:szCs w:val="24"/>
              </w:rPr>
              <w:t>mt</w:t>
            </w:r>
            <w:proofErr w:type="spellEnd"/>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4000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2,58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10.320,00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629</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 xml:space="preserve">CABO DE COBRE FLEXÍVEL BWF 70° / 750V - Ø2.5MM² </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proofErr w:type="spellStart"/>
            <w:r w:rsidRPr="005E588E">
              <w:rPr>
                <w:color w:val="000000"/>
                <w:sz w:val="24"/>
                <w:szCs w:val="24"/>
              </w:rPr>
              <w:t>mt</w:t>
            </w:r>
            <w:proofErr w:type="spellEnd"/>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8000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3,96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31.680,00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630</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 xml:space="preserve">CABO DE COBRE FLEXÍVEL BWF 70° / 750V - Ø4.0MM² </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proofErr w:type="spellStart"/>
            <w:r w:rsidRPr="005E588E">
              <w:rPr>
                <w:color w:val="000000"/>
                <w:sz w:val="24"/>
                <w:szCs w:val="24"/>
              </w:rPr>
              <w:t>mt</w:t>
            </w:r>
            <w:proofErr w:type="spellEnd"/>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3000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6,64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19.920,00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631</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 xml:space="preserve">CABO DE COBRE FLEXÍVEL BWF 70° / 750V - Ø6.0MM² </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proofErr w:type="spellStart"/>
            <w:r w:rsidRPr="005E588E">
              <w:rPr>
                <w:color w:val="000000"/>
                <w:sz w:val="24"/>
                <w:szCs w:val="24"/>
              </w:rPr>
              <w:t>mt</w:t>
            </w:r>
            <w:proofErr w:type="spellEnd"/>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2000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7,13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14.260,00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632</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 xml:space="preserve">CABO DE COBRE FLEXÍVEL BWF 70° / 750V - Ø10.0MM² </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proofErr w:type="spellStart"/>
            <w:r w:rsidRPr="005E588E">
              <w:rPr>
                <w:color w:val="000000"/>
                <w:sz w:val="24"/>
                <w:szCs w:val="24"/>
              </w:rPr>
              <w:t>mt</w:t>
            </w:r>
            <w:proofErr w:type="spellEnd"/>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1000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10,46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10.460,00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633</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 xml:space="preserve">CABO DE COBRE FLEXÍVEL BWF 70° / 750V - Ø16.0MM² </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proofErr w:type="spellStart"/>
            <w:r w:rsidRPr="005E588E">
              <w:rPr>
                <w:color w:val="000000"/>
                <w:sz w:val="24"/>
                <w:szCs w:val="24"/>
              </w:rPr>
              <w:t>mt</w:t>
            </w:r>
            <w:proofErr w:type="spellEnd"/>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1500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19,95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29.925,00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lastRenderedPageBreak/>
              <w:t>634</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 xml:space="preserve">CABO DE COBRE FLEXÍVEL BWF 70° / 750V - Ø25.0MM² </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proofErr w:type="spellStart"/>
            <w:r w:rsidRPr="005E588E">
              <w:rPr>
                <w:color w:val="000000"/>
                <w:sz w:val="24"/>
                <w:szCs w:val="24"/>
              </w:rPr>
              <w:t>mt</w:t>
            </w:r>
            <w:proofErr w:type="spellEnd"/>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500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30,15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15.075,00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635</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CABO DE COBRE FLEXÍVEL BWF 70° / 750V - Ø35.0MM²</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proofErr w:type="spellStart"/>
            <w:r w:rsidRPr="005E588E">
              <w:rPr>
                <w:color w:val="000000"/>
                <w:sz w:val="24"/>
                <w:szCs w:val="24"/>
              </w:rPr>
              <w:t>mt</w:t>
            </w:r>
            <w:proofErr w:type="spellEnd"/>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500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38,80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19.400,00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636</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CABO DE COBRE FLEXÍVEL BWF 70° / 750V - Ø50.0MM²</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proofErr w:type="spellStart"/>
            <w:r w:rsidRPr="005E588E">
              <w:rPr>
                <w:color w:val="000000"/>
                <w:sz w:val="24"/>
                <w:szCs w:val="24"/>
              </w:rPr>
              <w:t>mt</w:t>
            </w:r>
            <w:proofErr w:type="spellEnd"/>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200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49,99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9.998,00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637</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CABO DE COBRE FLEXÍVEL CLASSE 5/300V - CORDÃO PARALELO- Ø 2X0.75MM²</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proofErr w:type="spellStart"/>
            <w:r w:rsidRPr="005E588E">
              <w:rPr>
                <w:color w:val="000000"/>
                <w:sz w:val="24"/>
                <w:szCs w:val="24"/>
              </w:rPr>
              <w:t>mt</w:t>
            </w:r>
            <w:proofErr w:type="spellEnd"/>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200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3,53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706,00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638</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CABO DE COBRE FLEXÍVEL CLASSE 5/300V - CORDÃO PARALELO- Ø 2X1.0MM²</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proofErr w:type="spellStart"/>
            <w:r w:rsidRPr="005E588E">
              <w:rPr>
                <w:color w:val="000000"/>
                <w:sz w:val="24"/>
                <w:szCs w:val="24"/>
              </w:rPr>
              <w:t>mt</w:t>
            </w:r>
            <w:proofErr w:type="spellEnd"/>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250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3,63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907,50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639</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CABO DE COBRE FLEXÍVEL CLASSE 5/300V - CORDÃO PARALELO- Ø 2X1.5MM²</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proofErr w:type="spellStart"/>
            <w:r w:rsidRPr="005E588E">
              <w:rPr>
                <w:color w:val="000000"/>
                <w:sz w:val="24"/>
                <w:szCs w:val="24"/>
              </w:rPr>
              <w:t>mt</w:t>
            </w:r>
            <w:proofErr w:type="spellEnd"/>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1000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5,29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5.290,00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640</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CABO DE COBRE FLEXÍVEL CLASSE 5/300V - CORDÃO PARALELO- Ø 2X2.5MM²</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proofErr w:type="spellStart"/>
            <w:r w:rsidRPr="005E588E">
              <w:rPr>
                <w:color w:val="000000"/>
                <w:sz w:val="24"/>
                <w:szCs w:val="24"/>
              </w:rPr>
              <w:t>mt</w:t>
            </w:r>
            <w:proofErr w:type="spellEnd"/>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2000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7,52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15.040,00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641</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CABO DE COBRE NU Ø 50MM² (ATERRAMENTO)</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proofErr w:type="spellStart"/>
            <w:r w:rsidRPr="005E588E">
              <w:rPr>
                <w:color w:val="000000"/>
                <w:sz w:val="24"/>
                <w:szCs w:val="24"/>
              </w:rPr>
              <w:t>mt</w:t>
            </w:r>
            <w:proofErr w:type="spellEnd"/>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100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48,14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4.814,00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642</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CABO DE COBRE FLEX. HEPR 90°-250C°/1KV Ø10MM² (SUBTERRÂNEO)</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proofErr w:type="spellStart"/>
            <w:r w:rsidRPr="005E588E">
              <w:rPr>
                <w:color w:val="000000"/>
                <w:sz w:val="24"/>
                <w:szCs w:val="24"/>
              </w:rPr>
              <w:t>mt</w:t>
            </w:r>
            <w:proofErr w:type="spellEnd"/>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250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15,89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3.972,50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643</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CABO DE COBRE FLEX. HEPR 90°-250C°/1KV Ø16MM² (SUBTERRÂNEO)</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proofErr w:type="spellStart"/>
            <w:r w:rsidRPr="005E588E">
              <w:rPr>
                <w:color w:val="000000"/>
                <w:sz w:val="24"/>
                <w:szCs w:val="24"/>
              </w:rPr>
              <w:t>mt</w:t>
            </w:r>
            <w:proofErr w:type="spellEnd"/>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250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20,89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5.222,50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644</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CABO DE COBRE FLEX. HEPR 90°-250C°/1KV Ø25MM² (SUBTERRÂNEO)</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proofErr w:type="spellStart"/>
            <w:r w:rsidRPr="005E588E">
              <w:rPr>
                <w:color w:val="000000"/>
                <w:sz w:val="24"/>
                <w:szCs w:val="24"/>
              </w:rPr>
              <w:t>mt</w:t>
            </w:r>
            <w:proofErr w:type="spellEnd"/>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250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24,59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6.147,50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645</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CABO DE COBRE FLEX. HEPR 90°-250C°/1KV Ø50MM² (SUBTERRÂNEO)</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proofErr w:type="spellStart"/>
            <w:r w:rsidRPr="005E588E">
              <w:rPr>
                <w:color w:val="000000"/>
                <w:sz w:val="24"/>
                <w:szCs w:val="24"/>
              </w:rPr>
              <w:t>mt</w:t>
            </w:r>
            <w:proofErr w:type="spellEnd"/>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250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57,99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14.497,50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646</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CABO COBRE FLEXÍVEL PP 2 CONDUTORES 70°/550V          Ø 2X1.5MM²</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proofErr w:type="spellStart"/>
            <w:r w:rsidRPr="005E588E">
              <w:rPr>
                <w:color w:val="000000"/>
                <w:sz w:val="24"/>
                <w:szCs w:val="24"/>
              </w:rPr>
              <w:t>mt</w:t>
            </w:r>
            <w:proofErr w:type="spellEnd"/>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250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7,68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1.920,00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647</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CABO COBRE FLEXÍVEL PP 2 CONDUTORES 70°/550V         Ø 2X2.5MM²</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proofErr w:type="spellStart"/>
            <w:r w:rsidRPr="005E588E">
              <w:rPr>
                <w:color w:val="000000"/>
                <w:sz w:val="24"/>
                <w:szCs w:val="24"/>
              </w:rPr>
              <w:t>mt</w:t>
            </w:r>
            <w:proofErr w:type="spellEnd"/>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500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9,63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4.815,00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648</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CABO COBRE FLEXÍVEL PP 2 CONDUTORES 70°/550V         Ø 2X4.0MM²</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proofErr w:type="spellStart"/>
            <w:r w:rsidRPr="005E588E">
              <w:rPr>
                <w:color w:val="000000"/>
                <w:sz w:val="24"/>
                <w:szCs w:val="24"/>
              </w:rPr>
              <w:t>mt</w:t>
            </w:r>
            <w:proofErr w:type="spellEnd"/>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250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13,11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3.277,50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649</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CABO COBRE FLEXÍVEL PP 3 CONDUTORES 70°/550V   Ø 3X1.5MM²</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proofErr w:type="spellStart"/>
            <w:r w:rsidRPr="005E588E">
              <w:rPr>
                <w:color w:val="000000"/>
                <w:sz w:val="24"/>
                <w:szCs w:val="24"/>
              </w:rPr>
              <w:t>mt</w:t>
            </w:r>
            <w:proofErr w:type="spellEnd"/>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250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9,86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2.465,00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650</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CABO COBRE FLEXÍVEL PP 3 CONDUTORES 70°/550V   Ø 3X2.5MM²</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proofErr w:type="spellStart"/>
            <w:r w:rsidRPr="005E588E">
              <w:rPr>
                <w:color w:val="000000"/>
                <w:sz w:val="24"/>
                <w:szCs w:val="24"/>
              </w:rPr>
              <w:t>mt</w:t>
            </w:r>
            <w:proofErr w:type="spellEnd"/>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250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14,90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3.725,00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651</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CABO COBRE FLEXÍVEL PP 3 CONDUTORES 70°/550V   Ø 3X4.0MM²</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proofErr w:type="spellStart"/>
            <w:r w:rsidRPr="005E588E">
              <w:rPr>
                <w:color w:val="000000"/>
                <w:sz w:val="24"/>
                <w:szCs w:val="24"/>
              </w:rPr>
              <w:t>mt</w:t>
            </w:r>
            <w:proofErr w:type="spellEnd"/>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250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18,62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4.655,00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652</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CABO DE ALUMÍNIO XLPE 0,6/1KV - DUPLEX 10MM² CONDUTOR NEUTRO NU</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proofErr w:type="spellStart"/>
            <w:r w:rsidRPr="005E588E">
              <w:rPr>
                <w:color w:val="000000"/>
                <w:sz w:val="24"/>
                <w:szCs w:val="24"/>
              </w:rPr>
              <w:t>mt</w:t>
            </w:r>
            <w:proofErr w:type="spellEnd"/>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250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4,82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1.205,00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lastRenderedPageBreak/>
              <w:t>653</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CABO DE ALUMÍNIO XLPE 0,6/1KV - DUPLEX 16MM² CONDUTOR NEUTRO NU</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proofErr w:type="spellStart"/>
            <w:r w:rsidRPr="005E588E">
              <w:rPr>
                <w:color w:val="000000"/>
                <w:sz w:val="24"/>
                <w:szCs w:val="24"/>
              </w:rPr>
              <w:t>mt</w:t>
            </w:r>
            <w:proofErr w:type="spellEnd"/>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250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6,06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1.515,00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654</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CABO DE ALUMÍNIO XLPE 0,6/1KV - DUPLEX 25MM² CONDUTOR NEUTRO NU</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proofErr w:type="spellStart"/>
            <w:r w:rsidRPr="005E588E">
              <w:rPr>
                <w:color w:val="000000"/>
                <w:sz w:val="24"/>
                <w:szCs w:val="24"/>
              </w:rPr>
              <w:t>mt</w:t>
            </w:r>
            <w:proofErr w:type="spellEnd"/>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250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9,50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2.375,00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655</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CABO DE ALUMÍNIO XLPE 0,6/1KV - DUPLEX 35MM² CONDUTOR NEUTRO NU</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proofErr w:type="spellStart"/>
            <w:r w:rsidRPr="005E588E">
              <w:rPr>
                <w:color w:val="000000"/>
                <w:sz w:val="24"/>
                <w:szCs w:val="24"/>
              </w:rPr>
              <w:t>mt</w:t>
            </w:r>
            <w:proofErr w:type="spellEnd"/>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100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12,82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1.282,00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656</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CABO DE ALUMÍNIO XLPE 0,6/1KV - DUPLEX 50MM² CONDUTOR NEUTRO NU</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proofErr w:type="spellStart"/>
            <w:r w:rsidRPr="005E588E">
              <w:rPr>
                <w:color w:val="000000"/>
                <w:sz w:val="24"/>
                <w:szCs w:val="24"/>
              </w:rPr>
              <w:t>mt</w:t>
            </w:r>
            <w:proofErr w:type="spellEnd"/>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100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15,83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1.583,00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9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657</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CABO DE ALUMÍNIO XLPE 0,6/1KV - QUADRUPLEX 10MM² CONDUTOR NEUTRO NU</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proofErr w:type="spellStart"/>
            <w:r w:rsidRPr="005E588E">
              <w:rPr>
                <w:color w:val="000000"/>
                <w:sz w:val="24"/>
                <w:szCs w:val="24"/>
              </w:rPr>
              <w:t>mt</w:t>
            </w:r>
            <w:proofErr w:type="spellEnd"/>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250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8,93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2.232,50 </w:t>
            </w:r>
          </w:p>
        </w:tc>
        <w:tc>
          <w:tcPr>
            <w:tcW w:w="404" w:type="dxa"/>
            <w:vAlign w:val="center"/>
            <w:hideMark/>
          </w:tcPr>
          <w:p w:rsidR="0050002C" w:rsidRPr="005E588E" w:rsidRDefault="0050002C" w:rsidP="0095500C">
            <w:pPr>
              <w:rPr>
                <w:sz w:val="24"/>
                <w:szCs w:val="24"/>
              </w:rPr>
            </w:pPr>
          </w:p>
        </w:tc>
      </w:tr>
      <w:tr w:rsidR="0050002C" w:rsidRPr="005E588E" w:rsidTr="0050002C">
        <w:trPr>
          <w:trHeight w:val="9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658</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CABO DE ALUMÍNIO XLPE 0,6/1KV - QUADRUPLEX 16MM² CONDUTOR NEUTRO NU</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proofErr w:type="spellStart"/>
            <w:r w:rsidRPr="005E588E">
              <w:rPr>
                <w:color w:val="000000"/>
                <w:sz w:val="24"/>
                <w:szCs w:val="24"/>
              </w:rPr>
              <w:t>mt</w:t>
            </w:r>
            <w:proofErr w:type="spellEnd"/>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250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12,41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3.102,50 </w:t>
            </w:r>
          </w:p>
        </w:tc>
        <w:tc>
          <w:tcPr>
            <w:tcW w:w="404" w:type="dxa"/>
            <w:vAlign w:val="center"/>
            <w:hideMark/>
          </w:tcPr>
          <w:p w:rsidR="0050002C" w:rsidRPr="005E588E" w:rsidRDefault="0050002C" w:rsidP="0095500C">
            <w:pPr>
              <w:rPr>
                <w:sz w:val="24"/>
                <w:szCs w:val="24"/>
              </w:rPr>
            </w:pPr>
          </w:p>
        </w:tc>
      </w:tr>
      <w:tr w:rsidR="0050002C" w:rsidRPr="005E588E" w:rsidTr="0050002C">
        <w:trPr>
          <w:trHeight w:val="9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659</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CABO DE ALUMÍNIO XLPE 0,6/1KV - QUADRUPLEX 25MM² CONDUTOR NEUTRO NU</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proofErr w:type="spellStart"/>
            <w:r w:rsidRPr="005E588E">
              <w:rPr>
                <w:color w:val="000000"/>
                <w:sz w:val="24"/>
                <w:szCs w:val="24"/>
              </w:rPr>
              <w:t>mt</w:t>
            </w:r>
            <w:proofErr w:type="spellEnd"/>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250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20,96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5.240,00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9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660</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CABO DE ALUMÍNIO XLPE 0,6/1KV - QUADRUPLEX 35MM² CONDUTOR NEUTRO NU</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proofErr w:type="spellStart"/>
            <w:r w:rsidRPr="005E588E">
              <w:rPr>
                <w:color w:val="000000"/>
                <w:sz w:val="24"/>
                <w:szCs w:val="24"/>
              </w:rPr>
              <w:t>mt</w:t>
            </w:r>
            <w:proofErr w:type="spellEnd"/>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100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30,39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3.039,00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9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661</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CABO DE ALUMÍNIO XLPE 0,6/1KV - QUADRUPLEX 50MM² CONDUTOR NEUTRO NU</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proofErr w:type="spellStart"/>
            <w:r w:rsidRPr="005E588E">
              <w:rPr>
                <w:color w:val="000000"/>
                <w:sz w:val="24"/>
                <w:szCs w:val="24"/>
              </w:rPr>
              <w:t>mt</w:t>
            </w:r>
            <w:proofErr w:type="spellEnd"/>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100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28,90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2.890,00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3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662</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OLHAL ISOLADOR PVC COM PREGO</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100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0,80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80,00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3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663</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 xml:space="preserve">ISOLADOR DE PORC. C/ ROSCA </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50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12,17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608,50 </w:t>
            </w:r>
          </w:p>
        </w:tc>
        <w:tc>
          <w:tcPr>
            <w:tcW w:w="404" w:type="dxa"/>
            <w:vAlign w:val="center"/>
            <w:hideMark/>
          </w:tcPr>
          <w:p w:rsidR="0050002C" w:rsidRPr="005E588E" w:rsidRDefault="0050002C" w:rsidP="0095500C">
            <w:pPr>
              <w:rPr>
                <w:sz w:val="24"/>
                <w:szCs w:val="24"/>
              </w:rPr>
            </w:pPr>
          </w:p>
        </w:tc>
      </w:tr>
      <w:tr w:rsidR="0050002C" w:rsidRPr="005E588E" w:rsidTr="0050002C">
        <w:trPr>
          <w:trHeight w:val="3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664</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ROLDANA DE LOUÇA P/ ARMAÇÃO</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100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13,29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1.329,00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665</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ELETRODUTO FLEXÍVEL CORRUGADO PEAD Ø1”</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proofErr w:type="spellStart"/>
            <w:r w:rsidRPr="005E588E">
              <w:rPr>
                <w:color w:val="000000"/>
                <w:sz w:val="24"/>
                <w:szCs w:val="24"/>
              </w:rPr>
              <w:t>mt</w:t>
            </w:r>
            <w:proofErr w:type="spellEnd"/>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200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6,50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1.300,00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666</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ELETRODUTO FLEXÍVEL CORRUGADO PEAD Ø3”</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proofErr w:type="spellStart"/>
            <w:r w:rsidRPr="005E588E">
              <w:rPr>
                <w:color w:val="000000"/>
                <w:sz w:val="24"/>
                <w:szCs w:val="24"/>
              </w:rPr>
              <w:t>mt</w:t>
            </w:r>
            <w:proofErr w:type="spellEnd"/>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200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21,62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4.324,00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667</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ELETRODUTO RÍGIDO PVC CONDULETE  Ø3/4"</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proofErr w:type="spellStart"/>
            <w:r w:rsidRPr="005E588E">
              <w:rPr>
                <w:color w:val="000000"/>
                <w:sz w:val="24"/>
                <w:szCs w:val="24"/>
              </w:rPr>
              <w:t>mt</w:t>
            </w:r>
            <w:proofErr w:type="spellEnd"/>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200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25,30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5.060,00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3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668</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ELETRODUTO RÍGIDO PVC CONDULETE  Ø1"</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proofErr w:type="spellStart"/>
            <w:r w:rsidRPr="005E588E">
              <w:rPr>
                <w:color w:val="000000"/>
                <w:sz w:val="24"/>
                <w:szCs w:val="24"/>
              </w:rPr>
              <w:t>mt</w:t>
            </w:r>
            <w:proofErr w:type="spellEnd"/>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200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12,27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2.454,00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3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669</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ABRAÇADEIRA PVC Ø 3/4"MM</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500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5,14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2.570,00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3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670</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ABRAÇADEIRA PVC Ø 1"MM</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500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4,69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2.345,00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3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lastRenderedPageBreak/>
              <w:t>671</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CURVA PVC 90°  Ø 3/4"</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500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22,05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11.025,00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3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672</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CURVA PVC 90°  Ø1"</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500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21,22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10.610,00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3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673</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LUVA PVC 90°  Ø 3/4"</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500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6,47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3.235,00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3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674</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LUVA PVC 90°  Ø1"</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500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17,36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8.680,00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675</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ELETRODUTO FLEX. CORRUGADO (CONDUÍTE) Ø 3/4”</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proofErr w:type="spellStart"/>
            <w:r w:rsidRPr="005E588E">
              <w:rPr>
                <w:color w:val="000000"/>
                <w:sz w:val="24"/>
                <w:szCs w:val="24"/>
              </w:rPr>
              <w:t>mt</w:t>
            </w:r>
            <w:proofErr w:type="spellEnd"/>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600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3,69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2.214,00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676</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ELETRODUTO FLEX. CORRUGADO (CONDUÍTE) Ø 1”</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proofErr w:type="spellStart"/>
            <w:r w:rsidRPr="005E588E">
              <w:rPr>
                <w:color w:val="000000"/>
                <w:sz w:val="24"/>
                <w:szCs w:val="24"/>
              </w:rPr>
              <w:t>mt</w:t>
            </w:r>
            <w:proofErr w:type="spellEnd"/>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400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5,86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2.344,00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677</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EMENDA P/ ELETRODUTO CORRUGADO Ø3/4”</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250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3,28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820,00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3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678</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EMENDA P/ ELETRODUTO CORRUGADO Ø1”</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250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7,33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1.832,50 </w:t>
            </w:r>
          </w:p>
        </w:tc>
        <w:tc>
          <w:tcPr>
            <w:tcW w:w="404" w:type="dxa"/>
            <w:vAlign w:val="center"/>
            <w:hideMark/>
          </w:tcPr>
          <w:p w:rsidR="0050002C" w:rsidRPr="005E588E" w:rsidRDefault="0050002C" w:rsidP="0095500C">
            <w:pPr>
              <w:rPr>
                <w:sz w:val="24"/>
                <w:szCs w:val="24"/>
              </w:rPr>
            </w:pPr>
          </w:p>
        </w:tc>
      </w:tr>
      <w:tr w:rsidR="0050002C" w:rsidRPr="005E588E" w:rsidTr="0050002C">
        <w:trPr>
          <w:trHeight w:val="3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679</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CONDULETE 4X2" PVC - 5 ENTRADAS 3/4"</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600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15,55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9.330,00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3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680</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CONDULETE 4X2" PVC COM TOMADA 20A</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100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40,52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4.052,00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3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681</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CONDULETE 4X2" PVC COM INTERRUPTOR</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100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38,71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3.871,00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3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682</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CONDULETE 4X2" PVC COM TAMPA CEGA</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100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27,10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2.710,00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3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683</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CONDULETE 4X2" PVC COM TOMADA 10A</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100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32,42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3.242,00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684</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CANALETA 20X10X2000MM C/ ADESIVO DUPLA FACE</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200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10,77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2.154,00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685</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CANALETA 20X10X2000MM C/ ADESIVO DUPLA FACE 2 DIVISÓRIAS</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200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11,08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2.216,00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686</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CANALETA 20X10X2000MM C/ ADESIVO DUPLA FACE 3 DIVISÓRIAS</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100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13,59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1.359,00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687</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COTOVELO INTERNO 20X10MM P/ CANALETA</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250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3,23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807,50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688</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COTOVELO EXTERNO 20X10MM P/ CANALETA</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250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3,07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767,50 </w:t>
            </w:r>
          </w:p>
        </w:tc>
        <w:tc>
          <w:tcPr>
            <w:tcW w:w="404" w:type="dxa"/>
            <w:vAlign w:val="center"/>
            <w:hideMark/>
          </w:tcPr>
          <w:p w:rsidR="0050002C" w:rsidRPr="005E588E" w:rsidRDefault="0050002C" w:rsidP="0095500C">
            <w:pPr>
              <w:rPr>
                <w:sz w:val="24"/>
                <w:szCs w:val="24"/>
              </w:rPr>
            </w:pPr>
          </w:p>
        </w:tc>
      </w:tr>
      <w:tr w:rsidR="0050002C" w:rsidRPr="005E588E" w:rsidTr="0050002C">
        <w:trPr>
          <w:trHeight w:val="3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689</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CURVA L 20X10MM P/ CANALETA</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250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4,68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1.170,00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690</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DERIVAÇÃO CRUZ/CRUZETA 20X10MM P/ CANALETA</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250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4,53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1.132,50 </w:t>
            </w:r>
          </w:p>
        </w:tc>
        <w:tc>
          <w:tcPr>
            <w:tcW w:w="404" w:type="dxa"/>
            <w:vAlign w:val="center"/>
            <w:hideMark/>
          </w:tcPr>
          <w:p w:rsidR="0050002C" w:rsidRPr="005E588E" w:rsidRDefault="0050002C" w:rsidP="0095500C">
            <w:pPr>
              <w:rPr>
                <w:sz w:val="24"/>
                <w:szCs w:val="24"/>
              </w:rPr>
            </w:pPr>
          </w:p>
        </w:tc>
      </w:tr>
      <w:tr w:rsidR="0050002C" w:rsidRPr="005E588E" w:rsidTr="0050002C">
        <w:trPr>
          <w:trHeight w:val="3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691</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DERIVAÇÃO TIPO T 20X10MM P/ CANALETA</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250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3,33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832,50 </w:t>
            </w:r>
          </w:p>
        </w:tc>
        <w:tc>
          <w:tcPr>
            <w:tcW w:w="404" w:type="dxa"/>
            <w:vAlign w:val="center"/>
            <w:hideMark/>
          </w:tcPr>
          <w:p w:rsidR="0050002C" w:rsidRPr="005E588E" w:rsidRDefault="0050002C" w:rsidP="0095500C">
            <w:pPr>
              <w:rPr>
                <w:sz w:val="24"/>
                <w:szCs w:val="24"/>
              </w:rPr>
            </w:pPr>
          </w:p>
        </w:tc>
      </w:tr>
      <w:tr w:rsidR="0050002C" w:rsidRPr="005E588E" w:rsidTr="0050002C">
        <w:trPr>
          <w:trHeight w:val="3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692</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LUVA DE PONTA 20X10MM P/ CANALETA</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250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2,25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562,50 </w:t>
            </w:r>
          </w:p>
        </w:tc>
        <w:tc>
          <w:tcPr>
            <w:tcW w:w="404" w:type="dxa"/>
            <w:vAlign w:val="center"/>
            <w:hideMark/>
          </w:tcPr>
          <w:p w:rsidR="0050002C" w:rsidRPr="005E588E" w:rsidRDefault="0050002C" w:rsidP="0095500C">
            <w:pPr>
              <w:rPr>
                <w:sz w:val="24"/>
                <w:szCs w:val="24"/>
              </w:rPr>
            </w:pPr>
          </w:p>
        </w:tc>
      </w:tr>
      <w:tr w:rsidR="0050002C" w:rsidRPr="005E588E" w:rsidTr="0050002C">
        <w:trPr>
          <w:trHeight w:val="3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693</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LUVA DE EMENDA 20X10 P/ CANALETA</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250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2,46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615,00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3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lastRenderedPageBreak/>
              <w:t>694</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CAIXA DE LUZ EMBUTIR PVC 4X4"</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500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9,09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4.545,00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3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695</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CAIXA DE LUZ EMBUTIR PVC 4X2"</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500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5,48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2.740,00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696</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CAIXA DE LUZ EMBUTIR OCTOGONAL PVC 4X4"</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proofErr w:type="spellStart"/>
            <w:r w:rsidRPr="005E588E">
              <w:rPr>
                <w:color w:val="000000"/>
                <w:sz w:val="24"/>
                <w:szCs w:val="24"/>
              </w:rPr>
              <w:t>un</w:t>
            </w:r>
            <w:proofErr w:type="spellEnd"/>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200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9,22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1.844,00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3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697</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ROLDANA PVC C/ PREGO 30X30</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proofErr w:type="spellStart"/>
            <w:r w:rsidRPr="005E588E">
              <w:rPr>
                <w:color w:val="000000"/>
                <w:sz w:val="24"/>
                <w:szCs w:val="24"/>
              </w:rPr>
              <w:t>pct</w:t>
            </w:r>
            <w:proofErr w:type="spellEnd"/>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50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25,88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1.294,00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698</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PRESBOW PADRÃO P/1 ISOLADOR C/ROLDANA 4,7MM</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50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25,99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1.299,50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699</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QUADRO DE DISTRIBUIÇÃO PVC SOBREPOR PARA    4/8 DISJUNTORES DIN</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20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43,58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871,60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700</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QUADRO DE DISTRIBUIÇÃO PVC SOBREPOR PARA    8/12  DISJUNTORES DIN</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20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45,40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908,00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701</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QUADRO DE DISTRIBUIÇÃO PVC SOBREPOR PARA    12/16 DISJUNTORES DIN</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20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49,17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983,40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702</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QUADRO DE DISTRIBUIÇÃO PVC SOBREPOR PARA    16/24 DISJUNTORES DIN</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20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58,98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1.179,60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703</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QUADRO DE DISTRIBUIÇÃO PVC EMBUTIR              PARA 4/8 DISJUNTORES DIN</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20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40,91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818,20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704</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QUADRO DE DISTRIBUIÇÃO PVC EMBUTIR              PARA 8/12 DISJUNTORES DIN</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20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45,91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918,20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705</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QUADRO DE DISTRIBUIÇÃO PVC EMBUTIR              PARA 12/16 DISJUNTORES DIN</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20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48,74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974,80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706</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QUADRO DE DISTRIBUIÇÃO PVC EMBUTIR              PARA 16/24 DISJUNTORES DIN</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20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50,49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1.009,80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707</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PADRÃO BIFÁSICO, 1 CX, 63A, POSTE AÇO 8 MT</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4</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2.099,98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8.399,92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708</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PADRÃO ,MONOFÁSICO, 1 CX, 40A, POSTE AÇO 6 MT</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2</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1.339,12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2.678,24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709</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BARRAMENTO FASE MONOFÁSICO 63A, 12 LIGAÇÕES</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20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24,94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498,80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710</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BARRAMENTO FASE BIFÁSICO 80A, 28 LIGAÇÕES</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20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62,02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1.240,40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711</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BARRAMENTO FASE TRIFÁSICO, 100A, 19 LIGAÇÕES</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20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312,89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6.257,80 </w:t>
            </w:r>
          </w:p>
        </w:tc>
        <w:tc>
          <w:tcPr>
            <w:tcW w:w="404" w:type="dxa"/>
            <w:vAlign w:val="center"/>
            <w:hideMark/>
          </w:tcPr>
          <w:p w:rsidR="0050002C" w:rsidRPr="005E588E" w:rsidRDefault="0050002C" w:rsidP="0095500C">
            <w:pPr>
              <w:rPr>
                <w:sz w:val="24"/>
                <w:szCs w:val="24"/>
              </w:rPr>
            </w:pPr>
          </w:p>
        </w:tc>
      </w:tr>
      <w:tr w:rsidR="0050002C" w:rsidRPr="005E588E" w:rsidTr="0050002C">
        <w:trPr>
          <w:trHeight w:val="3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712</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TRILHO DIN PERFURADO 35X7.5MM</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proofErr w:type="spellStart"/>
            <w:r w:rsidRPr="005E588E">
              <w:rPr>
                <w:color w:val="000000"/>
                <w:sz w:val="24"/>
                <w:szCs w:val="24"/>
              </w:rPr>
              <w:t>mt</w:t>
            </w:r>
            <w:proofErr w:type="spellEnd"/>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50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21,31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1.065,50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lastRenderedPageBreak/>
              <w:t>713</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BARRAMENTO NEUTRO PARA TRILHO DIN 12 BORNES (AZUL)</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20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25,65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513,00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714</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BARRAMENTO TERRA PARA TRILHO DIN 12 BORNES (VERDE)</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20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24,57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491,40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715</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DISJUNTOR MONOPOLAR  DIN 5KA, CURVA C,  10A</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50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30,99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1.549,50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716</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DISJUNTOR MONOPOLAR  DIN 5KA, CURVA C,  16A</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50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22,45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1.122,50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717</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DISJUNTOR MONOPOLAR  DIN 5KA, CURVA C,  20A</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50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22,93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1.146,50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718</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DISJUNTOR MONOPOLAR  DIN 5KA, CURVA C,  25A</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50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25,09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1.254,50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719</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DISJUNTOR MONOPOLAR  DIN 5KA, CURVA C,  32A</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50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29,56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1.478,00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720</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DISJUNTOR MONOPOLAR  DIN 5KA, CURVA C,  40A</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50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34,07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1.703,50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721</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DISJUNTOR MONOPOLAR  DIN 5KA, CURVA C,  50A</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50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37,74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1.887,00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722</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DISJUNTOR MONOPOLAR  DIN 5KA, CURVA C,  63A</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50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42,39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2.119,50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723</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DISJUNTOR BIPOLAR  DIN 5KA, CURVA C, 10A</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30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50,89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1.526,70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724</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DISJUNTOR BIPOLAR  DIN 5KA, CURVA C, 16A</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50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59,25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2.962,50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725</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DISJUNTOR BIPOLAR  DIN 5KA, CURVA C, 20A</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50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66,51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3.325,50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726</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DISJUNTOR BIPOLAR  DIN 5KA, CURVA C, 25A</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50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68,25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3.412,50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727</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DISJUNTOR BIPOLAR  DIN 5KA, CURVA C, 32A</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50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69,97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3.498,50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728</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DISJUNTOR BIPOLAR  DIN 5KA, CURVA C, 40A</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30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73,60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2.208,00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729</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DISJUNTOR BIPOLAR  DIN 5KA, CURVA C, 50A</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30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74,20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2.226,00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730</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DISJUNTOR BIPOLAR  DIN 5KA, CURVA C, 63A</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50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77,26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3.863,00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731</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DISJUNTOR BIPOLAR  DIN 5KA, CURVA C, 80A</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20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78,85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1.577,00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732</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DISJUNTOR BIPOLAR  DIN 5KA, CURVA C, 90A</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20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82,71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1.654,20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733</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DISJUNTOR TRIPOLAR  DIN 5KA, CURVA C, 16A</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20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60,94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1.218,80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734</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DISJUNTOR TRIPOLAR  DIN 5KA, CURVA C, 32A</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30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70,76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2.122,80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lastRenderedPageBreak/>
              <w:t>735</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DISJUNTOR TRIPOLAR  DIN 5KA, CURVA C, 40A</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30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75,32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2.259,60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736</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DISJUNTOR TRIPOLAR  DIN 5KA, CURVA C, 50A</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30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77,09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2.312,70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737</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DISJUNTOR TRIPOLAR  DIN 5KA, CURVA C, 63A</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50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78,55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3.927,50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738</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DISJUNTOR TRIPOLAR  DIN 5KA, CURVA C, 80A</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30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79,24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2.377,20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739</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DISJUNTOR TRIPOLAR  DIN 5KA, CURVA C, 90A</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30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84,00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2.520,00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740</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DISJUNTOR TRIPOLAR  DIN 5KA, CURVA C, 100A</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30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97,40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2.922,00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741</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DISJUNTOR TRIPOLAR  DIN 5KA, CURVA C, 125A</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30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101,65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3.049,50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742</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DISJUNTOR TRIPOLAR  DIN 5KA, CURVA C, 150A</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30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103,77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3.113,10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743</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DISPOSITIVO PROTEÇÃO SURTOS (DPS)  MONOPOLAR 275V 45KA 3+0 CLASSE II</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60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157,23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9.433,80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744</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DISPOSITIVO PROTEÇÃO SURTOS (DPS)            BIPOLAR 275V 45KA 3+0 CLASSE II</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20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167,86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3.357,20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745</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DISPOSITIVO PROTEÇÃO SURTOS (DPS)            TRIPOLAR 275V 45KA 3+0 CLASSE II</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20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181,66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3.633,20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746</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DISPOSITIVO PROTEÇÃO SURTOS (DPS)        TETRAPOLAR 275V 45KA 3+0 CLASSE II</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20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195,32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3.906,40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747</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INTERRUPTOR DIFERENCIAL RESIDUAL (IDR)    MONOPOLAR 63A 30MA</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20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107,01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2.140,20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748</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INTERRUPTOR DIFERENCIAL RESIDUAL (IDR)     BIPOLAR 63A 30MA</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20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120,02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2.400,40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749</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INTERRUPTOR DIFERENCIAL RESIDUAL (IDR)     BIPOLAR 80A 30MA</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10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125,63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1.256,30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750</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INTERRUPTOR DIFERENCIAL RESIDUAL (IDR)     TETRAPOLAR 63A 30MA</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20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127,78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2.555,60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751</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INTERRUPTOR DIFERENCIAL RESIDUAL (IDR)     TETRAPOLAR 80A 30MA</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10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133,26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1.332,60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752</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INTERRUPTOR DIFERENCIAL RESIDUAL (IDR)     TETRAPOLAR 90A 30MA</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10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138,59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1.385,90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lastRenderedPageBreak/>
              <w:t>753</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INTERRUPTOR DIFERENCIAL RESIDUAL (IDR)     TETRAPOLAR 100A 30MA</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10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141,97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1.419,70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754</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INTERRUPTOR DIFERENCIAL RESIDUAL (IDR)     TETRAPOLAR 150A 30MA</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10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146,75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1.467,50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755</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INTERRUPTOR DIFERENCIAL RESIDUAL (IDR)     TETRAPOLAR 125A 30MA</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10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139,89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1.398,90 </w:t>
            </w:r>
          </w:p>
        </w:tc>
        <w:tc>
          <w:tcPr>
            <w:tcW w:w="404" w:type="dxa"/>
            <w:vAlign w:val="center"/>
            <w:hideMark/>
          </w:tcPr>
          <w:p w:rsidR="0050002C" w:rsidRPr="005E588E" w:rsidRDefault="0050002C" w:rsidP="0095500C">
            <w:pPr>
              <w:rPr>
                <w:sz w:val="24"/>
                <w:szCs w:val="24"/>
              </w:rPr>
            </w:pPr>
          </w:p>
        </w:tc>
      </w:tr>
      <w:tr w:rsidR="0050002C" w:rsidRPr="005E588E" w:rsidTr="0050002C">
        <w:trPr>
          <w:trHeight w:val="3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756</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ISOLADOR DE PINO P/ BARRAMENTO</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50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27,49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1.374,50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757</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CONECTOR TERMINAL GENÉRICO FRONTAL DE              6 A 25MM, 100A, 500V</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50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19,17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958,50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758</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CONECTOR TERMINAL GENÉRICO FRONTAL DE              6 A 25MM, 63A, 500V</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50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16,45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822,50 </w:t>
            </w:r>
          </w:p>
        </w:tc>
        <w:tc>
          <w:tcPr>
            <w:tcW w:w="404" w:type="dxa"/>
            <w:vAlign w:val="center"/>
            <w:hideMark/>
          </w:tcPr>
          <w:p w:rsidR="0050002C" w:rsidRPr="005E588E" w:rsidRDefault="0050002C" w:rsidP="0095500C">
            <w:pPr>
              <w:rPr>
                <w:sz w:val="24"/>
                <w:szCs w:val="24"/>
              </w:rPr>
            </w:pPr>
          </w:p>
        </w:tc>
      </w:tr>
      <w:tr w:rsidR="0050002C" w:rsidRPr="005E588E" w:rsidTr="0050002C">
        <w:trPr>
          <w:trHeight w:val="3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759</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TERMINAL ISOLADO ILHÓS 1.0MM²</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150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0,18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27,00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3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760</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TERMINAL ISOLADO ILHÓS 1.5MM²</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150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0,35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52,50 </w:t>
            </w:r>
          </w:p>
        </w:tc>
        <w:tc>
          <w:tcPr>
            <w:tcW w:w="404" w:type="dxa"/>
            <w:vAlign w:val="center"/>
            <w:hideMark/>
          </w:tcPr>
          <w:p w:rsidR="0050002C" w:rsidRPr="005E588E" w:rsidRDefault="0050002C" w:rsidP="0095500C">
            <w:pPr>
              <w:rPr>
                <w:sz w:val="24"/>
                <w:szCs w:val="24"/>
              </w:rPr>
            </w:pPr>
          </w:p>
        </w:tc>
      </w:tr>
      <w:tr w:rsidR="0050002C" w:rsidRPr="005E588E" w:rsidTr="0050002C">
        <w:trPr>
          <w:trHeight w:val="3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761</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TERMINAL ISOLADO ILHÓS 2.5MM²</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150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0,56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84,00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3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762</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TERMINAL ISOLADO ILHÓS 4.0MM²</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150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0,81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121,50 </w:t>
            </w:r>
          </w:p>
        </w:tc>
        <w:tc>
          <w:tcPr>
            <w:tcW w:w="404" w:type="dxa"/>
            <w:vAlign w:val="center"/>
            <w:hideMark/>
          </w:tcPr>
          <w:p w:rsidR="0050002C" w:rsidRPr="005E588E" w:rsidRDefault="0050002C" w:rsidP="0095500C">
            <w:pPr>
              <w:rPr>
                <w:sz w:val="24"/>
                <w:szCs w:val="24"/>
              </w:rPr>
            </w:pPr>
          </w:p>
        </w:tc>
      </w:tr>
      <w:tr w:rsidR="0050002C" w:rsidRPr="005E588E" w:rsidTr="0050002C">
        <w:trPr>
          <w:trHeight w:val="3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763</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TERMINAL ISOLADO ILHÓS 6.0MM²</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150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1,10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165,00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3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764</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TERMINAL ISOLADO ILHÓS 10.0MM²</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150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1,42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213,00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3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765</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TERMINAL ISOLADO ILHÓS 16.0MM²</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150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1,75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262,50 </w:t>
            </w:r>
          </w:p>
        </w:tc>
        <w:tc>
          <w:tcPr>
            <w:tcW w:w="404" w:type="dxa"/>
            <w:vAlign w:val="center"/>
            <w:hideMark/>
          </w:tcPr>
          <w:p w:rsidR="0050002C" w:rsidRPr="005E588E" w:rsidRDefault="0050002C" w:rsidP="0095500C">
            <w:pPr>
              <w:rPr>
                <w:sz w:val="24"/>
                <w:szCs w:val="24"/>
              </w:rPr>
            </w:pPr>
          </w:p>
        </w:tc>
      </w:tr>
      <w:tr w:rsidR="0050002C" w:rsidRPr="005E588E" w:rsidTr="0050002C">
        <w:trPr>
          <w:trHeight w:val="3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766</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TERMINAL ISOLADO ILHÓS 25.0MM²</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150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2,15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322,50 </w:t>
            </w:r>
          </w:p>
        </w:tc>
        <w:tc>
          <w:tcPr>
            <w:tcW w:w="404" w:type="dxa"/>
            <w:vAlign w:val="center"/>
            <w:hideMark/>
          </w:tcPr>
          <w:p w:rsidR="0050002C" w:rsidRPr="005E588E" w:rsidRDefault="0050002C" w:rsidP="0095500C">
            <w:pPr>
              <w:rPr>
                <w:sz w:val="24"/>
                <w:szCs w:val="24"/>
              </w:rPr>
            </w:pPr>
          </w:p>
        </w:tc>
      </w:tr>
      <w:tr w:rsidR="0050002C" w:rsidRPr="005E588E" w:rsidTr="0050002C">
        <w:trPr>
          <w:trHeight w:val="3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767</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TERMINAL ISOLADO ILHÓS 35.0MM²</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150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2,60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390,00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3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768</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TERMINAL ISOLADO ILHÓS 50.0MM²</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150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2,86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429,00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3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769</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TERMINAL ISOLADO ILHÓS DUPLO 1.5MM²</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150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0,41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61,50 </w:t>
            </w:r>
          </w:p>
        </w:tc>
        <w:tc>
          <w:tcPr>
            <w:tcW w:w="404" w:type="dxa"/>
            <w:vAlign w:val="center"/>
            <w:hideMark/>
          </w:tcPr>
          <w:p w:rsidR="0050002C" w:rsidRPr="005E588E" w:rsidRDefault="0050002C" w:rsidP="0095500C">
            <w:pPr>
              <w:rPr>
                <w:sz w:val="24"/>
                <w:szCs w:val="24"/>
              </w:rPr>
            </w:pPr>
          </w:p>
        </w:tc>
      </w:tr>
      <w:tr w:rsidR="0050002C" w:rsidRPr="005E588E" w:rsidTr="0050002C">
        <w:trPr>
          <w:trHeight w:val="3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770</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TERMINAL ISOLADO ILHÓS DUPLO 2.5MM²</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150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0,76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114,00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3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771</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TERMINAL ISOLADO ILHÓS DUPLO 4.0MM²</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150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1,05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157,50 </w:t>
            </w:r>
          </w:p>
        </w:tc>
        <w:tc>
          <w:tcPr>
            <w:tcW w:w="404" w:type="dxa"/>
            <w:vAlign w:val="center"/>
            <w:hideMark/>
          </w:tcPr>
          <w:p w:rsidR="0050002C" w:rsidRPr="005E588E" w:rsidRDefault="0050002C" w:rsidP="0095500C">
            <w:pPr>
              <w:rPr>
                <w:sz w:val="24"/>
                <w:szCs w:val="24"/>
              </w:rPr>
            </w:pPr>
          </w:p>
        </w:tc>
      </w:tr>
      <w:tr w:rsidR="0050002C" w:rsidRPr="005E588E" w:rsidTr="0050002C">
        <w:trPr>
          <w:trHeight w:val="3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772</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TERMINAL ISOLADO ILHÓS DUPLO 6.0MM²</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150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1,32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198,00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3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773</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TERMINAL ISOLADO ILHÓS DUPLO 10.0MM²</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150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1,60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240,00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3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lastRenderedPageBreak/>
              <w:t>774</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TERMINAL ISOLADO ILHÓS DUPLO 16.0MM²</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150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1,93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289,50 </w:t>
            </w:r>
          </w:p>
        </w:tc>
        <w:tc>
          <w:tcPr>
            <w:tcW w:w="404" w:type="dxa"/>
            <w:vAlign w:val="center"/>
            <w:hideMark/>
          </w:tcPr>
          <w:p w:rsidR="0050002C" w:rsidRPr="005E588E" w:rsidRDefault="0050002C" w:rsidP="0095500C">
            <w:pPr>
              <w:rPr>
                <w:sz w:val="24"/>
                <w:szCs w:val="24"/>
              </w:rPr>
            </w:pPr>
          </w:p>
        </w:tc>
      </w:tr>
      <w:tr w:rsidR="0050002C" w:rsidRPr="005E588E" w:rsidTr="0050002C">
        <w:trPr>
          <w:trHeight w:val="3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775</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TERMINAL ISOLADO FORQUILHA 1.0MM²</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150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0,32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48,00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3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776</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TERMINAL ISOLADO FORQUILHA 1.5MM²</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150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0,45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67,50 </w:t>
            </w:r>
          </w:p>
        </w:tc>
        <w:tc>
          <w:tcPr>
            <w:tcW w:w="404" w:type="dxa"/>
            <w:vAlign w:val="center"/>
            <w:hideMark/>
          </w:tcPr>
          <w:p w:rsidR="0050002C" w:rsidRPr="005E588E" w:rsidRDefault="0050002C" w:rsidP="0095500C">
            <w:pPr>
              <w:rPr>
                <w:sz w:val="24"/>
                <w:szCs w:val="24"/>
              </w:rPr>
            </w:pPr>
          </w:p>
        </w:tc>
      </w:tr>
      <w:tr w:rsidR="0050002C" w:rsidRPr="005E588E" w:rsidTr="0050002C">
        <w:trPr>
          <w:trHeight w:val="3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777</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TERMINAL ISOLADO FORQUILHA 2.5MM²</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150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0,85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127,50 </w:t>
            </w:r>
          </w:p>
        </w:tc>
        <w:tc>
          <w:tcPr>
            <w:tcW w:w="404" w:type="dxa"/>
            <w:vAlign w:val="center"/>
            <w:hideMark/>
          </w:tcPr>
          <w:p w:rsidR="0050002C" w:rsidRPr="005E588E" w:rsidRDefault="0050002C" w:rsidP="0095500C">
            <w:pPr>
              <w:rPr>
                <w:sz w:val="24"/>
                <w:szCs w:val="24"/>
              </w:rPr>
            </w:pPr>
          </w:p>
        </w:tc>
      </w:tr>
      <w:tr w:rsidR="0050002C" w:rsidRPr="005E588E" w:rsidTr="0050002C">
        <w:trPr>
          <w:trHeight w:val="3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778</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TERMINAL ISOLADO FORQUILHA 4.0MM²</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150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1,23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184,50 </w:t>
            </w:r>
          </w:p>
        </w:tc>
        <w:tc>
          <w:tcPr>
            <w:tcW w:w="404" w:type="dxa"/>
            <w:vAlign w:val="center"/>
            <w:hideMark/>
          </w:tcPr>
          <w:p w:rsidR="0050002C" w:rsidRPr="005E588E" w:rsidRDefault="0050002C" w:rsidP="0095500C">
            <w:pPr>
              <w:rPr>
                <w:sz w:val="24"/>
                <w:szCs w:val="24"/>
              </w:rPr>
            </w:pPr>
          </w:p>
        </w:tc>
      </w:tr>
      <w:tr w:rsidR="0050002C" w:rsidRPr="005E588E" w:rsidTr="0050002C">
        <w:trPr>
          <w:trHeight w:val="3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779</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TERMINAL ISOLADO FORQUILHA 6.0MM²</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150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1,41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211,50 </w:t>
            </w:r>
          </w:p>
        </w:tc>
        <w:tc>
          <w:tcPr>
            <w:tcW w:w="404" w:type="dxa"/>
            <w:vAlign w:val="center"/>
            <w:hideMark/>
          </w:tcPr>
          <w:p w:rsidR="0050002C" w:rsidRPr="005E588E" w:rsidRDefault="0050002C" w:rsidP="0095500C">
            <w:pPr>
              <w:rPr>
                <w:sz w:val="24"/>
                <w:szCs w:val="24"/>
              </w:rPr>
            </w:pPr>
          </w:p>
        </w:tc>
      </w:tr>
      <w:tr w:rsidR="0050002C" w:rsidRPr="005E588E" w:rsidTr="0050002C">
        <w:trPr>
          <w:trHeight w:val="3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780</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TERMINAL ISOLADO FORQUILHA 10.0MM²</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150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2,56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384,00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3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781</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TERMINAL ISOLADO FORQUILHA 16.0MM²</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150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4,85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727,50 </w:t>
            </w:r>
          </w:p>
        </w:tc>
        <w:tc>
          <w:tcPr>
            <w:tcW w:w="404" w:type="dxa"/>
            <w:vAlign w:val="center"/>
            <w:hideMark/>
          </w:tcPr>
          <w:p w:rsidR="0050002C" w:rsidRPr="005E588E" w:rsidRDefault="0050002C" w:rsidP="0095500C">
            <w:pPr>
              <w:rPr>
                <w:sz w:val="24"/>
                <w:szCs w:val="24"/>
              </w:rPr>
            </w:pPr>
          </w:p>
        </w:tc>
      </w:tr>
      <w:tr w:rsidR="0050002C" w:rsidRPr="005E588E" w:rsidTr="0050002C">
        <w:trPr>
          <w:trHeight w:val="3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782</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TERMINAL ISOLADO FORQUILHA 25.0MM²</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150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9,67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1.450,50 </w:t>
            </w:r>
          </w:p>
        </w:tc>
        <w:tc>
          <w:tcPr>
            <w:tcW w:w="404" w:type="dxa"/>
            <w:vAlign w:val="center"/>
            <w:hideMark/>
          </w:tcPr>
          <w:p w:rsidR="0050002C" w:rsidRPr="005E588E" w:rsidRDefault="0050002C" w:rsidP="0095500C">
            <w:pPr>
              <w:rPr>
                <w:sz w:val="24"/>
                <w:szCs w:val="24"/>
              </w:rPr>
            </w:pPr>
          </w:p>
        </w:tc>
      </w:tr>
      <w:tr w:rsidR="0050002C" w:rsidRPr="005E588E" w:rsidTr="0050002C">
        <w:trPr>
          <w:trHeight w:val="3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783</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TERMINAL ISOLADO FORQUILHA 35.0MM²</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150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16,09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2.413,50 </w:t>
            </w:r>
          </w:p>
        </w:tc>
        <w:tc>
          <w:tcPr>
            <w:tcW w:w="404" w:type="dxa"/>
            <w:vAlign w:val="center"/>
            <w:hideMark/>
          </w:tcPr>
          <w:p w:rsidR="0050002C" w:rsidRPr="005E588E" w:rsidRDefault="0050002C" w:rsidP="0095500C">
            <w:pPr>
              <w:rPr>
                <w:sz w:val="24"/>
                <w:szCs w:val="24"/>
              </w:rPr>
            </w:pPr>
          </w:p>
        </w:tc>
      </w:tr>
      <w:tr w:rsidR="0050002C" w:rsidRPr="005E588E" w:rsidTr="0050002C">
        <w:trPr>
          <w:trHeight w:val="3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784</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TERMINAL ISOLADO FORQUILHA 50.0MM²</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150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21,16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3.174,00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3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785</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TERMINAL ISOLADO PINO 0,75MM²</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150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0,36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54,00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3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786</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TERMINAL ISOLADO PINO 1.0MM²</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150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0,48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72,00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3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787</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TERMINAL ISOLADO PINO 1.5MM²</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150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0,72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108,00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3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788</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TERMINAL ISOLADO PINO 2.5MM²</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150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0,93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139,50 </w:t>
            </w:r>
          </w:p>
        </w:tc>
        <w:tc>
          <w:tcPr>
            <w:tcW w:w="404" w:type="dxa"/>
            <w:vAlign w:val="center"/>
            <w:hideMark/>
          </w:tcPr>
          <w:p w:rsidR="0050002C" w:rsidRPr="005E588E" w:rsidRDefault="0050002C" w:rsidP="0095500C">
            <w:pPr>
              <w:rPr>
                <w:sz w:val="24"/>
                <w:szCs w:val="24"/>
              </w:rPr>
            </w:pPr>
          </w:p>
        </w:tc>
      </w:tr>
      <w:tr w:rsidR="0050002C" w:rsidRPr="005E588E" w:rsidTr="0050002C">
        <w:trPr>
          <w:trHeight w:val="3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789</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TERMINAL ISOLADO PINO 4.0MM²</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150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1,16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174,00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3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790</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TERMINAL ISOLADO PINO 6.0MM²</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150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1,45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217,50 </w:t>
            </w:r>
          </w:p>
        </w:tc>
        <w:tc>
          <w:tcPr>
            <w:tcW w:w="404" w:type="dxa"/>
            <w:vAlign w:val="center"/>
            <w:hideMark/>
          </w:tcPr>
          <w:p w:rsidR="0050002C" w:rsidRPr="005E588E" w:rsidRDefault="0050002C" w:rsidP="0095500C">
            <w:pPr>
              <w:rPr>
                <w:sz w:val="24"/>
                <w:szCs w:val="24"/>
              </w:rPr>
            </w:pPr>
          </w:p>
        </w:tc>
      </w:tr>
      <w:tr w:rsidR="0050002C" w:rsidRPr="005E588E" w:rsidTr="0050002C">
        <w:trPr>
          <w:trHeight w:val="3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791</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TERMINAL ISOLADO OLHAL 1.5MM²</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150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0,68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102,00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3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792</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TERMINAL ISOLADO OLHAL 2.5MM²</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150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0,77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115,50 </w:t>
            </w:r>
          </w:p>
        </w:tc>
        <w:tc>
          <w:tcPr>
            <w:tcW w:w="404" w:type="dxa"/>
            <w:vAlign w:val="center"/>
            <w:hideMark/>
          </w:tcPr>
          <w:p w:rsidR="0050002C" w:rsidRPr="005E588E" w:rsidRDefault="0050002C" w:rsidP="0095500C">
            <w:pPr>
              <w:rPr>
                <w:sz w:val="24"/>
                <w:szCs w:val="24"/>
              </w:rPr>
            </w:pPr>
          </w:p>
        </w:tc>
      </w:tr>
      <w:tr w:rsidR="0050002C" w:rsidRPr="005E588E" w:rsidTr="0050002C">
        <w:trPr>
          <w:trHeight w:val="3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793</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TERMINAL ISOLADO OLHAL 4.0MM²</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150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1,42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213,00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3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794</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TERMINAL ISOLADO OLHAL 6.0MM²</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150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1,85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277,50 </w:t>
            </w:r>
          </w:p>
        </w:tc>
        <w:tc>
          <w:tcPr>
            <w:tcW w:w="404" w:type="dxa"/>
            <w:vAlign w:val="center"/>
            <w:hideMark/>
          </w:tcPr>
          <w:p w:rsidR="0050002C" w:rsidRPr="005E588E" w:rsidRDefault="0050002C" w:rsidP="0095500C">
            <w:pPr>
              <w:rPr>
                <w:sz w:val="24"/>
                <w:szCs w:val="24"/>
              </w:rPr>
            </w:pPr>
          </w:p>
        </w:tc>
      </w:tr>
      <w:tr w:rsidR="0050002C" w:rsidRPr="005E588E" w:rsidTr="0050002C">
        <w:trPr>
          <w:trHeight w:val="3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795</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TERMINAL ISOLADO OLHAL 10.0MM²</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150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3,31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496,50 </w:t>
            </w:r>
          </w:p>
        </w:tc>
        <w:tc>
          <w:tcPr>
            <w:tcW w:w="404" w:type="dxa"/>
            <w:vAlign w:val="center"/>
            <w:hideMark/>
          </w:tcPr>
          <w:p w:rsidR="0050002C" w:rsidRPr="005E588E" w:rsidRDefault="0050002C" w:rsidP="0095500C">
            <w:pPr>
              <w:rPr>
                <w:sz w:val="24"/>
                <w:szCs w:val="24"/>
              </w:rPr>
            </w:pPr>
          </w:p>
        </w:tc>
      </w:tr>
      <w:tr w:rsidR="0050002C" w:rsidRPr="005E588E" w:rsidTr="0050002C">
        <w:trPr>
          <w:trHeight w:val="3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796</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TERMINAL ISOLADO OLHAL 16.0MM²</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150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3,64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546,00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3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797</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TERMINAL ISOLADO OLHAL 25.0MM²</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150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3,82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573,00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3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lastRenderedPageBreak/>
              <w:t>798</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TERMINAL ISOLADO OLHAL 35.0MM²</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150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4,02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603,00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3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799</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TERMINAL ISOLADO OLHAL 50.0MM²</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150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7,64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1.146,00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3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800</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TERMINAL DE APERTO 16MM</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30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8,69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260,70 </w:t>
            </w:r>
          </w:p>
        </w:tc>
        <w:tc>
          <w:tcPr>
            <w:tcW w:w="404" w:type="dxa"/>
            <w:vAlign w:val="center"/>
            <w:hideMark/>
          </w:tcPr>
          <w:p w:rsidR="0050002C" w:rsidRPr="005E588E" w:rsidRDefault="0050002C" w:rsidP="0095500C">
            <w:pPr>
              <w:rPr>
                <w:sz w:val="24"/>
                <w:szCs w:val="24"/>
              </w:rPr>
            </w:pPr>
          </w:p>
        </w:tc>
      </w:tr>
      <w:tr w:rsidR="0050002C" w:rsidRPr="005E588E" w:rsidTr="0050002C">
        <w:trPr>
          <w:trHeight w:val="3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801</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TERMINAL DE COMPRESSÃO</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30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1,66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49,80 </w:t>
            </w:r>
          </w:p>
        </w:tc>
        <w:tc>
          <w:tcPr>
            <w:tcW w:w="404" w:type="dxa"/>
            <w:vAlign w:val="center"/>
            <w:hideMark/>
          </w:tcPr>
          <w:p w:rsidR="0050002C" w:rsidRPr="005E588E" w:rsidRDefault="0050002C" w:rsidP="0095500C">
            <w:pPr>
              <w:rPr>
                <w:sz w:val="24"/>
                <w:szCs w:val="24"/>
              </w:rPr>
            </w:pPr>
          </w:p>
        </w:tc>
      </w:tr>
      <w:tr w:rsidR="0050002C" w:rsidRPr="005E588E" w:rsidTr="0050002C">
        <w:trPr>
          <w:trHeight w:val="3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802</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CONECTOR DE PORCELANA</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30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12,46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373,80 </w:t>
            </w:r>
          </w:p>
        </w:tc>
        <w:tc>
          <w:tcPr>
            <w:tcW w:w="404" w:type="dxa"/>
            <w:vAlign w:val="center"/>
            <w:hideMark/>
          </w:tcPr>
          <w:p w:rsidR="0050002C" w:rsidRPr="005E588E" w:rsidRDefault="0050002C" w:rsidP="0095500C">
            <w:pPr>
              <w:rPr>
                <w:sz w:val="24"/>
                <w:szCs w:val="24"/>
              </w:rPr>
            </w:pPr>
          </w:p>
        </w:tc>
      </w:tr>
      <w:tr w:rsidR="0050002C" w:rsidRPr="005E588E" w:rsidTr="0050002C">
        <w:trPr>
          <w:trHeight w:val="3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803</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CONECTOR DE COBRE P/ HASTE 1/2" - 3/4"</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50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13,88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694,00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3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804</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CONECTOR SPLITBOLT 16 - 50MM</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50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26,76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1.338,00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3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805</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CONECTOR BIMETÁLICO</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50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30,10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1.505,00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806</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CONECTOR DE DERIVAÇÃO PERFURANTE 1.5-10MM</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20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12,04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240,80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807</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CONECTOR DE DERIVAÇÃO PERFURANTE 10 - 150MM</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50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27,30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1.365,00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808</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CONECTOR DE EMENDA C/ALAVANCA 32A - INLINE (WAGO)</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100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5,14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514,00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809</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CONECTOR DE DERIVAÇÃO 2 VIAS 32A (WAGO)</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200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4,58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916,00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810</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CONECTOR DE DERIVAÇÃO 3 VIAS 32A (WAGO)</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200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5,16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1.032,00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811</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CONECTOR DE DERIVAÇÃO 5 VIAS 32A (WAGO)</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200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6,75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1.350,00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812</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CONECTOR DE DERIVAÇÃO 2 VIAS 41A (WAGO)</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200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7,23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1.446,00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813</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CONECTOR DE DERIVAÇÃO 3 VIAS 41A (WAGO)</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200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8,97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1.794,00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814</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CONECTOR DE DERIVAÇÃO 5 VIAS 41A (WAGO)</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200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9,20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1.840,00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3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815</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FITA ISOLANTE 19MMX20M AUTO FUSÃO</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50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58,98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2.949,00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3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816</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FITA ISOLANTE 19MMX10M</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100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6,02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602,00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3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817</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FITA ISOLANTE 19MMX20M</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100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8,00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800,00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818</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FITA ISOLANTE 19MMX10M COLORIDA (AZUL)</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50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8,60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430,00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819</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FITA ISOLANTE 19MMX10M COLORIDA (VERMELHO)</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50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8,42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421,00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820</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FITA ISOLANTE 19MMX10M COLORIDA (BRANCO)</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50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8,71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435,50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lastRenderedPageBreak/>
              <w:t>821</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FITA ISOLANTE 19MMX10M COLORIDA (VERDE)</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50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8,51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425,50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822</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FITA ISOLANTE 19MMX10M COLORIDA (AMARELO)</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50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8,66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433,00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3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823</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CAPACITOR 2UF PARA VENTILADOR</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30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13,01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390,30 </w:t>
            </w:r>
          </w:p>
        </w:tc>
        <w:tc>
          <w:tcPr>
            <w:tcW w:w="404" w:type="dxa"/>
            <w:vAlign w:val="center"/>
            <w:hideMark/>
          </w:tcPr>
          <w:p w:rsidR="0050002C" w:rsidRPr="005E588E" w:rsidRDefault="0050002C" w:rsidP="0095500C">
            <w:pPr>
              <w:rPr>
                <w:sz w:val="24"/>
                <w:szCs w:val="24"/>
              </w:rPr>
            </w:pPr>
          </w:p>
        </w:tc>
      </w:tr>
      <w:tr w:rsidR="0050002C" w:rsidRPr="005E588E" w:rsidTr="0050002C">
        <w:trPr>
          <w:trHeight w:val="3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824</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CAPACITOR 3UF PARA VENTILADOR</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30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15,01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450,30 </w:t>
            </w:r>
          </w:p>
        </w:tc>
        <w:tc>
          <w:tcPr>
            <w:tcW w:w="404" w:type="dxa"/>
            <w:vAlign w:val="center"/>
            <w:hideMark/>
          </w:tcPr>
          <w:p w:rsidR="0050002C" w:rsidRPr="005E588E" w:rsidRDefault="0050002C" w:rsidP="0095500C">
            <w:pPr>
              <w:rPr>
                <w:sz w:val="24"/>
                <w:szCs w:val="24"/>
              </w:rPr>
            </w:pPr>
          </w:p>
        </w:tc>
      </w:tr>
      <w:tr w:rsidR="0050002C" w:rsidRPr="005E588E" w:rsidTr="0050002C">
        <w:trPr>
          <w:trHeight w:val="3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825</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CAPACITOR 10UF (MOTOR)</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20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24,49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489,80 </w:t>
            </w:r>
          </w:p>
        </w:tc>
        <w:tc>
          <w:tcPr>
            <w:tcW w:w="404" w:type="dxa"/>
            <w:vAlign w:val="center"/>
            <w:hideMark/>
          </w:tcPr>
          <w:p w:rsidR="0050002C" w:rsidRPr="005E588E" w:rsidRDefault="0050002C" w:rsidP="0095500C">
            <w:pPr>
              <w:rPr>
                <w:sz w:val="24"/>
                <w:szCs w:val="24"/>
              </w:rPr>
            </w:pPr>
          </w:p>
        </w:tc>
      </w:tr>
      <w:tr w:rsidR="0050002C" w:rsidRPr="005E588E" w:rsidTr="0050002C">
        <w:trPr>
          <w:trHeight w:val="3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826</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 xml:space="preserve">CAPACITOR 7UF (MOTOR) </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20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20,36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407,20 </w:t>
            </w:r>
          </w:p>
        </w:tc>
        <w:tc>
          <w:tcPr>
            <w:tcW w:w="404" w:type="dxa"/>
            <w:vAlign w:val="center"/>
            <w:hideMark/>
          </w:tcPr>
          <w:p w:rsidR="0050002C" w:rsidRPr="005E588E" w:rsidRDefault="0050002C" w:rsidP="0095500C">
            <w:pPr>
              <w:rPr>
                <w:sz w:val="24"/>
                <w:szCs w:val="24"/>
              </w:rPr>
            </w:pPr>
          </w:p>
        </w:tc>
      </w:tr>
      <w:tr w:rsidR="0050002C" w:rsidRPr="005E588E" w:rsidTr="0050002C">
        <w:trPr>
          <w:trHeight w:val="3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827</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DRIVER P/ PAINEL LED 5-18W</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50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12,96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648,00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3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828</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DRIVER P/ PAINEL LED 18-24W</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50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16,60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830,00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3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829</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DRIVER P/ PAINEL LED 24-36W</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50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20,00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1.000,00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3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830</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DRIVER P/ PAINEL LED 36-48W</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50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24,96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1.248,00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3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831</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DRIVER P/ LED 1-5W</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20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12,77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255,40 </w:t>
            </w:r>
          </w:p>
        </w:tc>
        <w:tc>
          <w:tcPr>
            <w:tcW w:w="404" w:type="dxa"/>
            <w:vAlign w:val="center"/>
            <w:hideMark/>
          </w:tcPr>
          <w:p w:rsidR="0050002C" w:rsidRPr="005E588E" w:rsidRDefault="0050002C" w:rsidP="0095500C">
            <w:pPr>
              <w:rPr>
                <w:sz w:val="24"/>
                <w:szCs w:val="24"/>
              </w:rPr>
            </w:pPr>
          </w:p>
        </w:tc>
      </w:tr>
      <w:tr w:rsidR="0050002C" w:rsidRPr="005E588E" w:rsidTr="0050002C">
        <w:trPr>
          <w:trHeight w:val="3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832</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FONTE P/ FITA DE LED 12V</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30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53,29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1.598,70 </w:t>
            </w:r>
          </w:p>
        </w:tc>
        <w:tc>
          <w:tcPr>
            <w:tcW w:w="404" w:type="dxa"/>
            <w:vAlign w:val="center"/>
            <w:hideMark/>
          </w:tcPr>
          <w:p w:rsidR="0050002C" w:rsidRPr="005E588E" w:rsidRDefault="0050002C" w:rsidP="0095500C">
            <w:pPr>
              <w:rPr>
                <w:sz w:val="24"/>
                <w:szCs w:val="24"/>
              </w:rPr>
            </w:pPr>
          </w:p>
        </w:tc>
      </w:tr>
      <w:tr w:rsidR="0050002C" w:rsidRPr="005E588E" w:rsidTr="0050002C">
        <w:trPr>
          <w:trHeight w:val="3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833</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RELÊ TÉRMICO 12/18A</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50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42,97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2.148,50 </w:t>
            </w:r>
          </w:p>
        </w:tc>
        <w:tc>
          <w:tcPr>
            <w:tcW w:w="404" w:type="dxa"/>
            <w:vAlign w:val="center"/>
            <w:hideMark/>
          </w:tcPr>
          <w:p w:rsidR="0050002C" w:rsidRPr="005E588E" w:rsidRDefault="0050002C" w:rsidP="0095500C">
            <w:pPr>
              <w:rPr>
                <w:sz w:val="24"/>
                <w:szCs w:val="24"/>
              </w:rPr>
            </w:pPr>
          </w:p>
        </w:tc>
      </w:tr>
      <w:tr w:rsidR="0050002C" w:rsidRPr="005E588E" w:rsidTr="0050002C">
        <w:trPr>
          <w:trHeight w:val="3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834</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RELÊ TÉRMICO 28/36A</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50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55,51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2.775,50 </w:t>
            </w:r>
          </w:p>
        </w:tc>
        <w:tc>
          <w:tcPr>
            <w:tcW w:w="404" w:type="dxa"/>
            <w:vAlign w:val="center"/>
            <w:hideMark/>
          </w:tcPr>
          <w:p w:rsidR="0050002C" w:rsidRPr="005E588E" w:rsidRDefault="0050002C" w:rsidP="0095500C">
            <w:pPr>
              <w:rPr>
                <w:sz w:val="24"/>
                <w:szCs w:val="24"/>
              </w:rPr>
            </w:pPr>
          </w:p>
        </w:tc>
      </w:tr>
      <w:tr w:rsidR="0050002C" w:rsidRPr="005E588E" w:rsidTr="0050002C">
        <w:trPr>
          <w:trHeight w:val="3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835</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RELÊ FOTOCÉLULA BIVOLT</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60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45,03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2.701,80 </w:t>
            </w:r>
          </w:p>
        </w:tc>
        <w:tc>
          <w:tcPr>
            <w:tcW w:w="404" w:type="dxa"/>
            <w:vAlign w:val="center"/>
            <w:hideMark/>
          </w:tcPr>
          <w:p w:rsidR="0050002C" w:rsidRPr="005E588E" w:rsidRDefault="0050002C" w:rsidP="0095500C">
            <w:pPr>
              <w:rPr>
                <w:sz w:val="24"/>
                <w:szCs w:val="24"/>
              </w:rPr>
            </w:pPr>
          </w:p>
        </w:tc>
      </w:tr>
      <w:tr w:rsidR="0050002C" w:rsidRPr="005E588E" w:rsidTr="0050002C">
        <w:trPr>
          <w:trHeight w:val="3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836</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ARANDELA TARTARUGA</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100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42,00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4.200,00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3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837</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PLAFON COM SOQUETE E-27 LOUÇA</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250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21,97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5.492,50 </w:t>
            </w:r>
          </w:p>
        </w:tc>
        <w:tc>
          <w:tcPr>
            <w:tcW w:w="404" w:type="dxa"/>
            <w:vAlign w:val="center"/>
            <w:hideMark/>
          </w:tcPr>
          <w:p w:rsidR="0050002C" w:rsidRPr="005E588E" w:rsidRDefault="0050002C" w:rsidP="0095500C">
            <w:pPr>
              <w:rPr>
                <w:sz w:val="24"/>
                <w:szCs w:val="24"/>
              </w:rPr>
            </w:pPr>
          </w:p>
        </w:tc>
      </w:tr>
      <w:tr w:rsidR="0050002C" w:rsidRPr="005E588E" w:rsidTr="0050002C">
        <w:trPr>
          <w:trHeight w:val="3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838</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RECEPTÁCULO DE LOUÇA SOQUETE E-27</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200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7,03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1.406,00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3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839</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RECEPTÁCULO SOQUETE E-27 PLÁSTICO</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200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7,48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1.496,00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3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840</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SOQUETE GU10</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50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6,10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305,00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3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841</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RECEPTÁCULO DE LOUÇA E-40</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50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26,62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1.331,00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3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842</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LÂMPADA LED BULBO 9W - 6.500K</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200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9,96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1.992,00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3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843</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LÂMPADA LED BULBO 12W - 6.500K</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500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12,93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6.465,00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3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844</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LÂMPADA LED BULBO 15W - 6.500K</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1000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15,19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15.190,00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3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lastRenderedPageBreak/>
              <w:t>845</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LÂMPADA LED BULBO 20W - 6.500K</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500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20,64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10.320,00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3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846</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LÂMPADA LED BULBO 30W - 6.500K</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500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29,97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14.985,00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3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847</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LÂMPADA LED BULBO 40W - 6.500K</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500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39,73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19.865,00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3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848</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LÂMPADA LED BULBO 50W - 6.500K</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200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46,79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9.358,00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3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849</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LÂMPADA HALOPIN 50W</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50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15,18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759,00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850</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LÂMPADA LED TUBULAR T5 120CM, 40W - 6.500K</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100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34,66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3.466,00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851</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LÂMPADA LED TUBULAR T8 120CM, 40W - 6.500K</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100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38,46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3.846,00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3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852</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LÂMPADA LED G9 5W 3.000K</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50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24,76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1.238,00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3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853</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LÂMPADA LED G9 5W 5.000K</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50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28,92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1.446,00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3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854</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LÂMPADA LED G9 5W 6.500K</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50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30,35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1.517,50 </w:t>
            </w:r>
          </w:p>
        </w:tc>
        <w:tc>
          <w:tcPr>
            <w:tcW w:w="404" w:type="dxa"/>
            <w:vAlign w:val="center"/>
            <w:hideMark/>
          </w:tcPr>
          <w:p w:rsidR="0050002C" w:rsidRPr="005E588E" w:rsidRDefault="0050002C" w:rsidP="0095500C">
            <w:pPr>
              <w:rPr>
                <w:sz w:val="24"/>
                <w:szCs w:val="24"/>
              </w:rPr>
            </w:pPr>
          </w:p>
        </w:tc>
      </w:tr>
      <w:tr w:rsidR="0050002C" w:rsidRPr="005E588E" w:rsidTr="0050002C">
        <w:trPr>
          <w:trHeight w:val="9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855</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LÂMPADA GELADEIRA/MICROONDAS/FORNO E-14 15W 2.700K BIVOLT</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50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21,33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1.066,50 </w:t>
            </w:r>
          </w:p>
        </w:tc>
        <w:tc>
          <w:tcPr>
            <w:tcW w:w="404" w:type="dxa"/>
            <w:vAlign w:val="center"/>
            <w:hideMark/>
          </w:tcPr>
          <w:p w:rsidR="0050002C" w:rsidRPr="005E588E" w:rsidRDefault="0050002C" w:rsidP="0095500C">
            <w:pPr>
              <w:rPr>
                <w:sz w:val="24"/>
                <w:szCs w:val="24"/>
              </w:rPr>
            </w:pPr>
          </w:p>
        </w:tc>
      </w:tr>
      <w:tr w:rsidR="0050002C" w:rsidRPr="005E588E" w:rsidTr="0050002C">
        <w:trPr>
          <w:trHeight w:val="3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856</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LÂMPADA LED FILAMENTO E-27 3W - 2.700K</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50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25,55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1.277,50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857</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PAINEL LED QUADRADO SOBREPOR 12W - 6.500K</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50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24,75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1.237,50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858</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PAINEL LED QUADRADO SOBREPOR 18W - 6.500K</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50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28,68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1.434,00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859</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PAINEL LED QUADRADO SOBREPOR 24W - 6.500K</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100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32,35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3.235,00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860</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PAINEL LED QUADRADO SOBREPOR 30W - 6.500K</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100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36,75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3.675,00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861</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PAINEL LED QUADRADO SOBREPOR 40W - 6.500K</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100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41,54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4.154,00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862</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PAINEL LED QUADRADO EMBUTIR 12W - 6.500K</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50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24,48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1.224,00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863</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PAINEL LED QUADRADO EMBUTIR 18W - 6.500K</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50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27,68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1.384,00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864</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PAINEL LED QUADRADO EMBUTIR 24W - 6.500K</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100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30,45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3.045,00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865</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PAINEL LED QUADRADO EMBUTIR 30W - 6.500K</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100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33,12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3.312,00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866</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PAINEL LED QUADRADO EMBUTIR 40W - 6.500K</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100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36,49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3.649,00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3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lastRenderedPageBreak/>
              <w:t>867</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REFLETOR ALUM. P/ LÂMP. TUBULAR 250W</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10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128,82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1.288,20 </w:t>
            </w:r>
          </w:p>
        </w:tc>
        <w:tc>
          <w:tcPr>
            <w:tcW w:w="404" w:type="dxa"/>
            <w:vAlign w:val="center"/>
            <w:hideMark/>
          </w:tcPr>
          <w:p w:rsidR="0050002C" w:rsidRPr="005E588E" w:rsidRDefault="0050002C" w:rsidP="0095500C">
            <w:pPr>
              <w:rPr>
                <w:sz w:val="24"/>
                <w:szCs w:val="24"/>
              </w:rPr>
            </w:pPr>
          </w:p>
        </w:tc>
      </w:tr>
      <w:tr w:rsidR="0050002C" w:rsidRPr="005E588E" w:rsidTr="0050002C">
        <w:trPr>
          <w:trHeight w:val="3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868</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REFLETOR LED IP65 - 10W - LUZ FRIA</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50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24,91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1.245,50 </w:t>
            </w:r>
          </w:p>
        </w:tc>
        <w:tc>
          <w:tcPr>
            <w:tcW w:w="404" w:type="dxa"/>
            <w:vAlign w:val="center"/>
            <w:hideMark/>
          </w:tcPr>
          <w:p w:rsidR="0050002C" w:rsidRPr="005E588E" w:rsidRDefault="0050002C" w:rsidP="0095500C">
            <w:pPr>
              <w:rPr>
                <w:sz w:val="24"/>
                <w:szCs w:val="24"/>
              </w:rPr>
            </w:pPr>
          </w:p>
        </w:tc>
      </w:tr>
      <w:tr w:rsidR="0050002C" w:rsidRPr="005E588E" w:rsidTr="0050002C">
        <w:trPr>
          <w:trHeight w:val="3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869</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REFLETOR LED IP65 - 20W - LUZ FRIA</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50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31,81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1.590,50 </w:t>
            </w:r>
          </w:p>
        </w:tc>
        <w:tc>
          <w:tcPr>
            <w:tcW w:w="404" w:type="dxa"/>
            <w:vAlign w:val="center"/>
            <w:hideMark/>
          </w:tcPr>
          <w:p w:rsidR="0050002C" w:rsidRPr="005E588E" w:rsidRDefault="0050002C" w:rsidP="0095500C">
            <w:pPr>
              <w:rPr>
                <w:sz w:val="24"/>
                <w:szCs w:val="24"/>
              </w:rPr>
            </w:pPr>
          </w:p>
        </w:tc>
      </w:tr>
      <w:tr w:rsidR="0050002C" w:rsidRPr="005E588E" w:rsidTr="0050002C">
        <w:trPr>
          <w:trHeight w:val="3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870</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REFLETOR LED IP65 - 30W - LUZ FRIA</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50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40,83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2.041,50 </w:t>
            </w:r>
          </w:p>
        </w:tc>
        <w:tc>
          <w:tcPr>
            <w:tcW w:w="404" w:type="dxa"/>
            <w:vAlign w:val="center"/>
            <w:hideMark/>
          </w:tcPr>
          <w:p w:rsidR="0050002C" w:rsidRPr="005E588E" w:rsidRDefault="0050002C" w:rsidP="0095500C">
            <w:pPr>
              <w:rPr>
                <w:sz w:val="24"/>
                <w:szCs w:val="24"/>
              </w:rPr>
            </w:pPr>
          </w:p>
        </w:tc>
      </w:tr>
      <w:tr w:rsidR="0050002C" w:rsidRPr="005E588E" w:rsidTr="0050002C">
        <w:trPr>
          <w:trHeight w:val="3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871</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REFLETOR LED IP65 - 50W - LUZ FRIA</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100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59,77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5.977,00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3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872</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REFLETOR LED IP65 - 100W - LUZ FRIA</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100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112,95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11.295,00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3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873</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REFLETOR LED IP65 - 200W - LUZ FRIA</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100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237,35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23.735,00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3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874</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LUMINÁRIA DE EMERGÊNCIA LED 5W</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50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72,30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3.615,00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3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875</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SENSOR DE PRESENÇA C/FOTOCÉLULA</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30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42,81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1.284,30 </w:t>
            </w:r>
          </w:p>
        </w:tc>
        <w:tc>
          <w:tcPr>
            <w:tcW w:w="404" w:type="dxa"/>
            <w:vAlign w:val="center"/>
            <w:hideMark/>
          </w:tcPr>
          <w:p w:rsidR="0050002C" w:rsidRPr="005E588E" w:rsidRDefault="0050002C" w:rsidP="0095500C">
            <w:pPr>
              <w:rPr>
                <w:sz w:val="24"/>
                <w:szCs w:val="24"/>
              </w:rPr>
            </w:pPr>
          </w:p>
        </w:tc>
      </w:tr>
      <w:tr w:rsidR="0050002C" w:rsidRPr="005E588E" w:rsidTr="0050002C">
        <w:trPr>
          <w:trHeight w:val="3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876</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EXTENSÃO DE 10 MT C/ 5 TOMADAS</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20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60,37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1.207,40 </w:t>
            </w:r>
          </w:p>
        </w:tc>
        <w:tc>
          <w:tcPr>
            <w:tcW w:w="404" w:type="dxa"/>
            <w:vAlign w:val="center"/>
            <w:hideMark/>
          </w:tcPr>
          <w:p w:rsidR="0050002C" w:rsidRPr="005E588E" w:rsidRDefault="0050002C" w:rsidP="0095500C">
            <w:pPr>
              <w:rPr>
                <w:sz w:val="24"/>
                <w:szCs w:val="24"/>
              </w:rPr>
            </w:pPr>
          </w:p>
        </w:tc>
      </w:tr>
      <w:tr w:rsidR="0050002C" w:rsidRPr="005E588E" w:rsidTr="0050002C">
        <w:trPr>
          <w:trHeight w:val="3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877</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FILTRO DE LINHA</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50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35,08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1.754,00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3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878</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PLUG FÊMEA 2P+T 10A - 250V</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100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8,60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860,00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3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879</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PLUG FÊMEA 2P+T 20A - 250V</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50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9,06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453,00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3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880</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PLUG MACHO 2P+T 10A - 250V</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100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9,01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901,00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3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881</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PLUG MACHO 2P+T 20A - 250V</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50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9,08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454,00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882</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PLUG MACHO 2 POLOS 10A - 250V SAÍDA LATERAL</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50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10,00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500,00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883</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PLUG MACHO 2 POLOS 20A - 250V SAÍDA LATERAL</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50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10,24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512,00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884</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CONJUNTO 4X2" - 1 INTERRUPTOR SIMPLES                      6A 250V (BRANCO)</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200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10,17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2.034,00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885</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CONJUNTO 4X2" - 2 INTERRUPTORES SIMPLES             6A 250V (BRANCO)</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200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21,18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4.236,00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886</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CONJUNTO 4X2" - 3 INTERRUPTORES SIMPLES             6A 250V (BRANCO)</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100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22,14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2.214,00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887</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CONJUNTO 4X2" - 1 INTERRUPTOR PARALELO                  6A 250V (BRANCO)</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100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20,02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2.002,00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888</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CONJUNTO 4X2" - 2 INTERRUPTORES  PARALELO                  6A 250V (BRANCO)</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100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39,99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3.999,00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lastRenderedPageBreak/>
              <w:t>889</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CONJUNTO 4X2" - 3 INTERRUPTORES PARALELO                  6A 250V (BRANCO)</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100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57,79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5.779,00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890</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CONJUNTO 4X2"- 1 TOMADA 2P+T 10A 250V BRANCO</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300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15,73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4.719,00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891</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CONJUNTO 4X2" - 2 TOMADAS  2P+T 10A 250V (BRANCO)</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300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22,88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6.864,00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892</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CONJUNTO 4X2" - 3 TOMADAS 2P+T 10A 250V (BRANCO)</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150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35,77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5.365,50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893</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CONJUNTO 4X2"- 1 TOMADA 2P+T 20A 250V BRANCO</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200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17,83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3.566,00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894</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CONJUNTO 4X2"- 2 TOMADAS 2P+T 20A 250V (BRANCO)</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200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32,88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6.576,00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9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895</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CONJUNTO 4X2" - 1 TOMADA 2P+T 20A 250V (BRANCO) (MÓDULO TOMADA VERMELHO)</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150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21,06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3.159,00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896</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CONJUNTO 4X2" - 1 INTERRUPTOR SIMPLES 6A E 1 TOMADA 2P+T 10A 250V (BRANCO)</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200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22,87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4.574,00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897</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CONJUNTO 4X2" - 1 INTERRUPTOR SIMPLES 6A E 1 TOMADA 2P+T 20A 250V (BRANCO)</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200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27,97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5.594,00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3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898</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PLACA CEGA 4X2" (BRANCO)</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100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8,60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860,00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3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899</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PLACA CEGA C/ FURO 4X2" (BRANCO)</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50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9,81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490,50 </w:t>
            </w:r>
          </w:p>
        </w:tc>
        <w:tc>
          <w:tcPr>
            <w:tcW w:w="404" w:type="dxa"/>
            <w:vAlign w:val="center"/>
            <w:hideMark/>
          </w:tcPr>
          <w:p w:rsidR="0050002C" w:rsidRPr="005E588E" w:rsidRDefault="0050002C" w:rsidP="0095500C">
            <w:pPr>
              <w:rPr>
                <w:sz w:val="24"/>
                <w:szCs w:val="24"/>
              </w:rPr>
            </w:pPr>
          </w:p>
        </w:tc>
      </w:tr>
      <w:tr w:rsidR="0050002C" w:rsidRPr="005E588E" w:rsidTr="0050002C">
        <w:trPr>
          <w:trHeight w:val="3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900</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PLACA CEGA 4X4" (BRANCO)</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100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15,83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1.583,00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3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901</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PLACA CEGA C/FURO 4X4" (BRANCO)</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50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17,67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883,50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902</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PLACA 4X4" 2 POSTOS C/ SUPORTE (BRANCO)</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100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13,99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1.399,00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903</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PLACA 4X4" 4 POSTOS C/ SUPORTE (BRANCO)</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100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15,93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1.593,00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904</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PLACA 4X4" 6 POSTOS C/ SUPORTE (BRANCO)</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100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17,67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1.767,00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905</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PLACA 4X2" 1 POSTO C/ SUPORTE (BRANCO)</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100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9,87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987,00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906</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PLACA 4X2" 2 POSTOS C/ SUPORTE (BRANCO)</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100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9,90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990,00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907</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PLACA 4X2" 3 POSTOS C/ SUPORTE (BRANCO)</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100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10,76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1.076,00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908</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MÓDULO TOMADA 2P+T 10A 250V (BRANCO)</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200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13,41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2.682,00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909</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MÓDULO TOMADA 2P+T 20A 250V (BRANCO)</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200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17,29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3.458,00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lastRenderedPageBreak/>
              <w:t>910</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MÓDULO TOMADA 2P+T 20A 250V (VERMELHO)</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200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22,46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4.492,00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911</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MÓDULO INTERRUPTOR SIMPLES 6A 250V (BRANCO)</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200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12,49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2.498,00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912</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MÓDULO INTERRUPTOR PARALELO 6A 250V(BRANCO)</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200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14,30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2.860,00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913</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MÓDULO PULSADOR CAMPAINHA 10A 250V(BRANCO)</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20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13,27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265,40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914</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MÓDULO CAMPAINHA CIGARRA 110V (BRANCO)</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20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50,41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1.008,20 </w:t>
            </w:r>
          </w:p>
        </w:tc>
        <w:tc>
          <w:tcPr>
            <w:tcW w:w="404" w:type="dxa"/>
            <w:vAlign w:val="center"/>
            <w:hideMark/>
          </w:tcPr>
          <w:p w:rsidR="0050002C" w:rsidRPr="005E588E" w:rsidRDefault="0050002C" w:rsidP="0095500C">
            <w:pPr>
              <w:rPr>
                <w:sz w:val="24"/>
                <w:szCs w:val="24"/>
              </w:rPr>
            </w:pPr>
          </w:p>
        </w:tc>
      </w:tr>
      <w:tr w:rsidR="0050002C" w:rsidRPr="005E588E" w:rsidTr="0050002C">
        <w:trPr>
          <w:trHeight w:val="3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915</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MÓDULO CEGO (BRANCO)</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50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12,74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637,00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3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916</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MÓDULO SAÍDA DE FIO (BRANCO)</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50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13,98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699,00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3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917</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MÓDULO TOMADA RJ-45 CAT 6 (BRANCO)</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10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53,39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533,90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918</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MÓDULO DIMMER ROTATIVO BIVOLT (BRANCO)</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10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40,55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405,50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919</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MÓDULO TV C/ ADAPTADOR COAXIAL (BRANCO)</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10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43,17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431,70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920</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MÓDULO TOMADA USB 2A BIVOLT (BRANCO)</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50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141,38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7.069,00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921</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CONJUNTO SOBREPOR 1 TOMADA 2P+T 10A 250V (BRANCO)</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100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21,94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2.194,00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922</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CONJUNTO SOBREPOR 1 TOMADA 2P+T 20A 250V MÓDULO VERMELHO (BRANCO)</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26</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25,11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652,86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923</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CONJUNTO SOBREPOR 2 TOMADAS 2P+T 10A 250V (BRANCO)</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100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27,87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2.787,00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924</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CONJUNTO SOBREPOR 1 INTERRUPTOR SIMPLES       6A 250V (BRANCO)</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50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19,01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950,50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925</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CONJUNTO SOBREPOR 2 INTERRUPTORES SIMPLES       6A 250V (BRANCO)</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50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22,32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1.116,00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926</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CONJUNTO SOBREPOR 1 INTERRUPTOR PARALELO       6A 250V (BRANCO)</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60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18,98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1.138,80 </w:t>
            </w:r>
          </w:p>
        </w:tc>
        <w:tc>
          <w:tcPr>
            <w:tcW w:w="404" w:type="dxa"/>
            <w:vAlign w:val="center"/>
            <w:hideMark/>
          </w:tcPr>
          <w:p w:rsidR="0050002C" w:rsidRPr="005E588E" w:rsidRDefault="0050002C" w:rsidP="0095500C">
            <w:pPr>
              <w:rPr>
                <w:sz w:val="24"/>
                <w:szCs w:val="24"/>
              </w:rPr>
            </w:pPr>
          </w:p>
        </w:tc>
      </w:tr>
      <w:tr w:rsidR="0050002C" w:rsidRPr="005E588E" w:rsidTr="0050002C">
        <w:trPr>
          <w:trHeight w:val="9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927</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CONJUNTO SOBREPOR 1 INTERRUPTOR SIMPLES 6A E 1 TOMADA 2P+T 10A 250V(BRANCO)</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50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20,31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1.015,50 </w:t>
            </w:r>
          </w:p>
        </w:tc>
        <w:tc>
          <w:tcPr>
            <w:tcW w:w="404" w:type="dxa"/>
            <w:vAlign w:val="center"/>
            <w:hideMark/>
          </w:tcPr>
          <w:p w:rsidR="0050002C" w:rsidRPr="005E588E" w:rsidRDefault="0050002C" w:rsidP="0095500C">
            <w:pPr>
              <w:rPr>
                <w:sz w:val="24"/>
                <w:szCs w:val="24"/>
              </w:rPr>
            </w:pPr>
          </w:p>
        </w:tc>
      </w:tr>
      <w:tr w:rsidR="0050002C" w:rsidRPr="005E588E" w:rsidTr="0050002C">
        <w:trPr>
          <w:trHeight w:val="3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928</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VENTILADOR DE TETO C/ LUMINÁRIA</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20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626,86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12.537,20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929</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VENTILADOR OSCILANTE DE PAREDE (60CM)</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20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486,15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9.723,00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lastRenderedPageBreak/>
              <w:t>930</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FUNDO PREPARADOR DE PAREDE - LATA 18 LT</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proofErr w:type="spellStart"/>
            <w:r w:rsidRPr="005E588E">
              <w:rPr>
                <w:color w:val="000000"/>
                <w:sz w:val="24"/>
                <w:szCs w:val="24"/>
              </w:rPr>
              <w:t>lta</w:t>
            </w:r>
            <w:proofErr w:type="spellEnd"/>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50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431,57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21.578,50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931</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FUNDO PREPARADOR DE PAREDE - LATA 3,6 LT</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proofErr w:type="spellStart"/>
            <w:r w:rsidRPr="005E588E">
              <w:rPr>
                <w:color w:val="000000"/>
                <w:sz w:val="24"/>
                <w:szCs w:val="24"/>
              </w:rPr>
              <w:t>lta</w:t>
            </w:r>
            <w:proofErr w:type="spellEnd"/>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100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139,18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13.918,00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3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932</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SELADOR ACRÍLICO DE PAREDE - LATA 18 LT</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proofErr w:type="spellStart"/>
            <w:r w:rsidRPr="005E588E">
              <w:rPr>
                <w:color w:val="000000"/>
                <w:sz w:val="24"/>
                <w:szCs w:val="24"/>
              </w:rPr>
              <w:t>lta</w:t>
            </w:r>
            <w:proofErr w:type="spellEnd"/>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50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202,10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10.105,00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3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933</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SELADOR ACRÍLICO DE PAREDE - LATA 3,6 LT</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proofErr w:type="spellStart"/>
            <w:r w:rsidRPr="005E588E">
              <w:rPr>
                <w:color w:val="000000"/>
                <w:sz w:val="24"/>
                <w:szCs w:val="24"/>
              </w:rPr>
              <w:t>lta</w:t>
            </w:r>
            <w:proofErr w:type="spellEnd"/>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100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84,12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8.412,00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3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934</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SELADORA EXTRA P/ MADEIRA - LATA 3,6 LT</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proofErr w:type="spellStart"/>
            <w:r w:rsidRPr="005E588E">
              <w:rPr>
                <w:color w:val="000000"/>
                <w:sz w:val="24"/>
                <w:szCs w:val="24"/>
              </w:rPr>
              <w:t>lta</w:t>
            </w:r>
            <w:proofErr w:type="spellEnd"/>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200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151,48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30.296,00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935</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SELADORA EXTRA P/ MADEIRA - LATA 900 ML</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proofErr w:type="spellStart"/>
            <w:r w:rsidRPr="005E588E">
              <w:rPr>
                <w:color w:val="000000"/>
                <w:sz w:val="24"/>
                <w:szCs w:val="24"/>
              </w:rPr>
              <w:t>lta</w:t>
            </w:r>
            <w:proofErr w:type="spellEnd"/>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50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73,58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3.679,00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3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936</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PRIMER UNIVERSAL P/ METAIS - LATA 3,6 LT</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proofErr w:type="spellStart"/>
            <w:r w:rsidRPr="005E588E">
              <w:rPr>
                <w:color w:val="000000"/>
                <w:sz w:val="24"/>
                <w:szCs w:val="24"/>
              </w:rPr>
              <w:t>lta</w:t>
            </w:r>
            <w:proofErr w:type="spellEnd"/>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100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191,33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19.133,00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937</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PRIMER ASFÁLTICO P/ FITA ADESIVA - LATA 18 LT</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proofErr w:type="spellStart"/>
            <w:r w:rsidRPr="005E588E">
              <w:rPr>
                <w:color w:val="000000"/>
                <w:sz w:val="24"/>
                <w:szCs w:val="24"/>
              </w:rPr>
              <w:t>lta</w:t>
            </w:r>
            <w:proofErr w:type="spellEnd"/>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50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367,05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18.352,50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938</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PRIMER ASFÁLTICO P/ FITA ADESIVA - LATA 3,6 LT</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proofErr w:type="spellStart"/>
            <w:r w:rsidRPr="005E588E">
              <w:rPr>
                <w:color w:val="000000"/>
                <w:sz w:val="24"/>
                <w:szCs w:val="24"/>
              </w:rPr>
              <w:t>lta</w:t>
            </w:r>
            <w:proofErr w:type="spellEnd"/>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100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82,80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8.280,00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3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939</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PRIMER P/ PISO - LATA 3,6 LT</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proofErr w:type="spellStart"/>
            <w:r w:rsidRPr="005E588E">
              <w:rPr>
                <w:color w:val="000000"/>
                <w:sz w:val="24"/>
                <w:szCs w:val="24"/>
              </w:rPr>
              <w:t>lta</w:t>
            </w:r>
            <w:proofErr w:type="spellEnd"/>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50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277,94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13.897,00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3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940</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ZARCÃO - LATA 3,6 LT</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proofErr w:type="spellStart"/>
            <w:r w:rsidRPr="005E588E">
              <w:rPr>
                <w:color w:val="000000"/>
                <w:sz w:val="24"/>
                <w:szCs w:val="24"/>
              </w:rPr>
              <w:t>lta</w:t>
            </w:r>
            <w:proofErr w:type="spellEnd"/>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50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234,38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11.719,00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3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941</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DILUENTE QUEROSENE - LATA 900 ML</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proofErr w:type="spellStart"/>
            <w:r w:rsidRPr="005E588E">
              <w:rPr>
                <w:color w:val="000000"/>
                <w:sz w:val="24"/>
                <w:szCs w:val="24"/>
              </w:rPr>
              <w:t>lta</w:t>
            </w:r>
            <w:proofErr w:type="spellEnd"/>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100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48,88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4.888,00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942</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SOLVENTE/DILUIDOR AGUARRÁS - LATA 5 LT</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proofErr w:type="spellStart"/>
            <w:r w:rsidRPr="005E588E">
              <w:rPr>
                <w:color w:val="000000"/>
                <w:sz w:val="24"/>
                <w:szCs w:val="24"/>
              </w:rPr>
              <w:t>lta</w:t>
            </w:r>
            <w:proofErr w:type="spellEnd"/>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20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238,47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4.769,40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943</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SOLVENTE/DILUIDOR AGUARRÁS - LATA 900 ML</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proofErr w:type="spellStart"/>
            <w:r w:rsidRPr="005E588E">
              <w:rPr>
                <w:color w:val="000000"/>
                <w:sz w:val="24"/>
                <w:szCs w:val="24"/>
              </w:rPr>
              <w:t>lta</w:t>
            </w:r>
            <w:proofErr w:type="spellEnd"/>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200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40,33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8.066,00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3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944</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THINNER DILUIDOR PU-8000 - LATA 900 ML</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proofErr w:type="spellStart"/>
            <w:r w:rsidRPr="005E588E">
              <w:rPr>
                <w:color w:val="000000"/>
                <w:sz w:val="24"/>
                <w:szCs w:val="24"/>
              </w:rPr>
              <w:t>lta</w:t>
            </w:r>
            <w:proofErr w:type="spellEnd"/>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100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35,02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3.502,00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945</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THINNER P/ LIMPEZA DR-4403 OU 9100 - LATA 5 LT</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proofErr w:type="spellStart"/>
            <w:r w:rsidRPr="005E588E">
              <w:rPr>
                <w:color w:val="000000"/>
                <w:sz w:val="24"/>
                <w:szCs w:val="24"/>
              </w:rPr>
              <w:t>lta</w:t>
            </w:r>
            <w:proofErr w:type="spellEnd"/>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20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115,42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2.308,40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946</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THINNER DE LIMPEZA DR-4403 OU 9100 - LATA 900 ML</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proofErr w:type="spellStart"/>
            <w:r w:rsidRPr="005E588E">
              <w:rPr>
                <w:color w:val="000000"/>
                <w:sz w:val="24"/>
                <w:szCs w:val="24"/>
              </w:rPr>
              <w:t>lta</w:t>
            </w:r>
            <w:proofErr w:type="spellEnd"/>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100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35,30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3.530,00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947</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MANTA LÍQUIDA ASFÁLTICA IMPERMEABILIZANTE  GALÃO 18 LT</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proofErr w:type="spellStart"/>
            <w:r w:rsidRPr="005E588E">
              <w:rPr>
                <w:color w:val="000000"/>
                <w:sz w:val="24"/>
                <w:szCs w:val="24"/>
              </w:rPr>
              <w:t>gal</w:t>
            </w:r>
            <w:proofErr w:type="spellEnd"/>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10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254,40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2.544,00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948</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MANTA LÍQUIDA ASFÁLTICA IMPERMEABILIZANTE  GALÃO 3,6 LT</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proofErr w:type="spellStart"/>
            <w:r w:rsidRPr="005E588E">
              <w:rPr>
                <w:color w:val="000000"/>
                <w:sz w:val="24"/>
                <w:szCs w:val="24"/>
              </w:rPr>
              <w:t>gal</w:t>
            </w:r>
            <w:proofErr w:type="spellEnd"/>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26</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99,97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2.599,22 </w:t>
            </w:r>
          </w:p>
        </w:tc>
        <w:tc>
          <w:tcPr>
            <w:tcW w:w="404" w:type="dxa"/>
            <w:vAlign w:val="center"/>
            <w:hideMark/>
          </w:tcPr>
          <w:p w:rsidR="0050002C" w:rsidRPr="005E588E" w:rsidRDefault="0050002C" w:rsidP="0095500C">
            <w:pPr>
              <w:rPr>
                <w:sz w:val="24"/>
                <w:szCs w:val="24"/>
              </w:rPr>
            </w:pPr>
          </w:p>
        </w:tc>
      </w:tr>
      <w:tr w:rsidR="0050002C" w:rsidRPr="005E588E" w:rsidTr="0050002C">
        <w:trPr>
          <w:trHeight w:val="3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949</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LIXA SECA (PAREDE/MADEIRA) N° 20 - 36</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proofErr w:type="spellStart"/>
            <w:r w:rsidRPr="005E588E">
              <w:rPr>
                <w:color w:val="000000"/>
                <w:sz w:val="24"/>
                <w:szCs w:val="24"/>
              </w:rPr>
              <w:t>fl</w:t>
            </w:r>
            <w:proofErr w:type="spellEnd"/>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50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2,01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100,50 </w:t>
            </w:r>
          </w:p>
        </w:tc>
        <w:tc>
          <w:tcPr>
            <w:tcW w:w="404" w:type="dxa"/>
            <w:vAlign w:val="center"/>
            <w:hideMark/>
          </w:tcPr>
          <w:p w:rsidR="0050002C" w:rsidRPr="005E588E" w:rsidRDefault="0050002C" w:rsidP="0095500C">
            <w:pPr>
              <w:rPr>
                <w:sz w:val="24"/>
                <w:szCs w:val="24"/>
              </w:rPr>
            </w:pPr>
          </w:p>
        </w:tc>
      </w:tr>
      <w:tr w:rsidR="0050002C" w:rsidRPr="005E588E" w:rsidTr="0050002C">
        <w:trPr>
          <w:trHeight w:val="3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950</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LIXA SECA (PAREDE/MADEIRA) N° 80 - 100</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proofErr w:type="spellStart"/>
            <w:r w:rsidRPr="005E588E">
              <w:rPr>
                <w:color w:val="000000"/>
                <w:sz w:val="24"/>
                <w:szCs w:val="24"/>
              </w:rPr>
              <w:t>fl</w:t>
            </w:r>
            <w:proofErr w:type="spellEnd"/>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100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2,09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209,00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3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951</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LIXA SECA (PAREDE/MADEIRA) N° 120 - 180</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proofErr w:type="spellStart"/>
            <w:r w:rsidRPr="005E588E">
              <w:rPr>
                <w:color w:val="000000"/>
                <w:sz w:val="24"/>
                <w:szCs w:val="24"/>
              </w:rPr>
              <w:t>fl</w:t>
            </w:r>
            <w:proofErr w:type="spellEnd"/>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100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2,22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222,00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3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952</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LIXA SECA (PAREDE/MADEIRA) N° 220 - 240</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proofErr w:type="spellStart"/>
            <w:r w:rsidRPr="005E588E">
              <w:rPr>
                <w:color w:val="000000"/>
                <w:sz w:val="24"/>
                <w:szCs w:val="24"/>
              </w:rPr>
              <w:t>fl</w:t>
            </w:r>
            <w:proofErr w:type="spellEnd"/>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200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2,28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456,00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3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lastRenderedPageBreak/>
              <w:t>953</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LIXA SECA (PAREDE/MADEIRA) N° 320 - 400</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proofErr w:type="spellStart"/>
            <w:r w:rsidRPr="005E588E">
              <w:rPr>
                <w:color w:val="000000"/>
                <w:sz w:val="24"/>
                <w:szCs w:val="24"/>
              </w:rPr>
              <w:t>fl</w:t>
            </w:r>
            <w:proofErr w:type="spellEnd"/>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50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2,37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118,50 </w:t>
            </w:r>
          </w:p>
        </w:tc>
        <w:tc>
          <w:tcPr>
            <w:tcW w:w="404" w:type="dxa"/>
            <w:vAlign w:val="center"/>
            <w:hideMark/>
          </w:tcPr>
          <w:p w:rsidR="0050002C" w:rsidRPr="005E588E" w:rsidRDefault="0050002C" w:rsidP="0095500C">
            <w:pPr>
              <w:rPr>
                <w:sz w:val="24"/>
                <w:szCs w:val="24"/>
              </w:rPr>
            </w:pPr>
          </w:p>
        </w:tc>
      </w:tr>
      <w:tr w:rsidR="0050002C" w:rsidRPr="005E588E" w:rsidTr="0050002C">
        <w:trPr>
          <w:trHeight w:val="3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954</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LIXA D'ÁGUA (METAIS) Nº 60 - 100</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proofErr w:type="spellStart"/>
            <w:r w:rsidRPr="005E588E">
              <w:rPr>
                <w:color w:val="000000"/>
                <w:sz w:val="24"/>
                <w:szCs w:val="24"/>
              </w:rPr>
              <w:t>fl</w:t>
            </w:r>
            <w:proofErr w:type="spellEnd"/>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100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3,93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393,00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3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955</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LIXA D'ÁGUA (METAIS) Nº 120 - 240</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proofErr w:type="spellStart"/>
            <w:r w:rsidRPr="005E588E">
              <w:rPr>
                <w:color w:val="000000"/>
                <w:sz w:val="24"/>
                <w:szCs w:val="24"/>
              </w:rPr>
              <w:t>fl</w:t>
            </w:r>
            <w:proofErr w:type="spellEnd"/>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200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4,07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814,00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3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956</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LIXA D'ÁGUA (METAIS) Nº 320 - 400</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proofErr w:type="spellStart"/>
            <w:r w:rsidRPr="005E588E">
              <w:rPr>
                <w:color w:val="000000"/>
                <w:sz w:val="24"/>
                <w:szCs w:val="24"/>
              </w:rPr>
              <w:t>fl</w:t>
            </w:r>
            <w:proofErr w:type="spellEnd"/>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50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4,77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238,50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957</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TINTA ACRÍLICA INTERIOR/EXTERIOR - LATA 3,6 LT</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proofErr w:type="spellStart"/>
            <w:r w:rsidRPr="005E588E">
              <w:rPr>
                <w:color w:val="000000"/>
                <w:sz w:val="24"/>
                <w:szCs w:val="24"/>
              </w:rPr>
              <w:t>lta</w:t>
            </w:r>
            <w:proofErr w:type="spellEnd"/>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120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80,29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9.634,80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958</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TINTA ACRÍLICA INTERIOR/EXTERIOR - LATA 18 LT</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proofErr w:type="spellStart"/>
            <w:r w:rsidRPr="005E588E">
              <w:rPr>
                <w:color w:val="000000"/>
                <w:sz w:val="24"/>
                <w:szCs w:val="24"/>
              </w:rPr>
              <w:t>lta</w:t>
            </w:r>
            <w:proofErr w:type="spellEnd"/>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150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251,06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37.659,00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959</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TINTA ACRÍLICA PREMIUM EXTERIOR - LATA 3,6 LT</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proofErr w:type="spellStart"/>
            <w:r w:rsidRPr="005E588E">
              <w:rPr>
                <w:color w:val="000000"/>
                <w:sz w:val="24"/>
                <w:szCs w:val="24"/>
              </w:rPr>
              <w:t>lta</w:t>
            </w:r>
            <w:proofErr w:type="spellEnd"/>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50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132,70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6.635,00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960</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TINTA ACRÍLICA PREMIUM EXTERIOR - LATA 18 LT</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proofErr w:type="spellStart"/>
            <w:r w:rsidRPr="005E588E">
              <w:rPr>
                <w:color w:val="000000"/>
                <w:sz w:val="24"/>
                <w:szCs w:val="24"/>
              </w:rPr>
              <w:t>lta</w:t>
            </w:r>
            <w:proofErr w:type="spellEnd"/>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150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444,93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66.739,50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961</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TINTA ACRÍLICA SUPERLAVÁVEL - LATA 3,6 LT</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proofErr w:type="spellStart"/>
            <w:r w:rsidRPr="005E588E">
              <w:rPr>
                <w:color w:val="000000"/>
                <w:sz w:val="24"/>
                <w:szCs w:val="24"/>
              </w:rPr>
              <w:t>lta</w:t>
            </w:r>
            <w:proofErr w:type="spellEnd"/>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50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130,50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6.525,00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962</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TINTA ACRÍLICA SUPERLAVÁVEL - LATA 18 LT</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proofErr w:type="spellStart"/>
            <w:r w:rsidRPr="005E588E">
              <w:rPr>
                <w:color w:val="000000"/>
                <w:sz w:val="24"/>
                <w:szCs w:val="24"/>
              </w:rPr>
              <w:t>lta</w:t>
            </w:r>
            <w:proofErr w:type="spellEnd"/>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100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520,02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52.002,00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963</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TINTA ACRÍLICA P/ DEMARCAÇÃO VIÁRIA COR BRANCO - LATA 3,6 LT</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proofErr w:type="spellStart"/>
            <w:r w:rsidRPr="005E588E">
              <w:rPr>
                <w:color w:val="000000"/>
                <w:sz w:val="24"/>
                <w:szCs w:val="24"/>
              </w:rPr>
              <w:t>lta</w:t>
            </w:r>
            <w:proofErr w:type="spellEnd"/>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10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79,72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797,20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964</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TINTA ACRÍLICA P/ DEMARCAÇÃO VIÁRIA COR AMARELA - LATA 3,6 LT</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proofErr w:type="spellStart"/>
            <w:r w:rsidRPr="005E588E">
              <w:rPr>
                <w:color w:val="000000"/>
                <w:sz w:val="24"/>
                <w:szCs w:val="24"/>
              </w:rPr>
              <w:t>lta</w:t>
            </w:r>
            <w:proofErr w:type="spellEnd"/>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10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73,95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739,50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965</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TINTA ACRÍLICA P/ DEMARCAÇÃO VIÁRIA COR VERMELHA - LATA 3,6 LT</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proofErr w:type="spellStart"/>
            <w:r w:rsidRPr="005E588E">
              <w:rPr>
                <w:color w:val="000000"/>
                <w:sz w:val="24"/>
                <w:szCs w:val="24"/>
              </w:rPr>
              <w:t>lta</w:t>
            </w:r>
            <w:proofErr w:type="spellEnd"/>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6</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118,17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709,02 </w:t>
            </w:r>
          </w:p>
        </w:tc>
        <w:tc>
          <w:tcPr>
            <w:tcW w:w="404" w:type="dxa"/>
            <w:vAlign w:val="center"/>
            <w:hideMark/>
          </w:tcPr>
          <w:p w:rsidR="0050002C" w:rsidRPr="005E588E" w:rsidRDefault="0050002C" w:rsidP="0095500C">
            <w:pPr>
              <w:rPr>
                <w:sz w:val="24"/>
                <w:szCs w:val="24"/>
              </w:rPr>
            </w:pPr>
          </w:p>
        </w:tc>
      </w:tr>
      <w:tr w:rsidR="0050002C" w:rsidRPr="005E588E" w:rsidTr="0050002C">
        <w:trPr>
          <w:trHeight w:val="3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966</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TINTA ACRÍLICA PARA PISO - LATA 3,6 LT</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proofErr w:type="spellStart"/>
            <w:r w:rsidRPr="005E588E">
              <w:rPr>
                <w:color w:val="000000"/>
                <w:sz w:val="24"/>
                <w:szCs w:val="24"/>
              </w:rPr>
              <w:t>lta</w:t>
            </w:r>
            <w:proofErr w:type="spellEnd"/>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20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79,97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1.599,40 </w:t>
            </w:r>
          </w:p>
        </w:tc>
        <w:tc>
          <w:tcPr>
            <w:tcW w:w="404" w:type="dxa"/>
            <w:vAlign w:val="center"/>
            <w:hideMark/>
          </w:tcPr>
          <w:p w:rsidR="0050002C" w:rsidRPr="005E588E" w:rsidRDefault="0050002C" w:rsidP="0095500C">
            <w:pPr>
              <w:rPr>
                <w:sz w:val="24"/>
                <w:szCs w:val="24"/>
              </w:rPr>
            </w:pPr>
          </w:p>
        </w:tc>
      </w:tr>
      <w:tr w:rsidR="0050002C" w:rsidRPr="005E588E" w:rsidTr="0050002C">
        <w:trPr>
          <w:trHeight w:val="3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967</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TINTA ACRÍLICA PARA PISO - LATA 18 LT</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proofErr w:type="spellStart"/>
            <w:r w:rsidRPr="005E588E">
              <w:rPr>
                <w:color w:val="000000"/>
                <w:sz w:val="24"/>
                <w:szCs w:val="24"/>
              </w:rPr>
              <w:t>lta</w:t>
            </w:r>
            <w:proofErr w:type="spellEnd"/>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100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148,33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14.833,00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3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968</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TINTA LÁTEX PVC INTERIOR - LATA 3,6 LT</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proofErr w:type="spellStart"/>
            <w:r w:rsidRPr="005E588E">
              <w:rPr>
                <w:color w:val="000000"/>
                <w:sz w:val="24"/>
                <w:szCs w:val="24"/>
              </w:rPr>
              <w:t>lta</w:t>
            </w:r>
            <w:proofErr w:type="spellEnd"/>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50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44,56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2.228,00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3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969</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TINTA LÁTEX PVC INTERIOR - LATA 18 LT</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proofErr w:type="spellStart"/>
            <w:r w:rsidRPr="005E588E">
              <w:rPr>
                <w:color w:val="000000"/>
                <w:sz w:val="24"/>
                <w:szCs w:val="24"/>
              </w:rPr>
              <w:t>lta</w:t>
            </w:r>
            <w:proofErr w:type="spellEnd"/>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30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110,46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3.313,80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970</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CORANTE LÍQUIDO BASE ÁGUA - FRASCO 50 ML</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180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7,24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1.303,20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971</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TINTA EM PÓ BRANCA (CAL) PARA PINTURA          SACO 8KG</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s</w:t>
            </w:r>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500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26,06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13.030,00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972</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TINTA EM PÓ BRANCA (CAL) PARA PINTURA          SACO 1KG</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s</w:t>
            </w:r>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100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15,67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1.567,00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3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973</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RESINA ACRÍLICA - LATA 18 LT</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proofErr w:type="spellStart"/>
            <w:r w:rsidRPr="005E588E">
              <w:rPr>
                <w:color w:val="000000"/>
                <w:sz w:val="24"/>
                <w:szCs w:val="24"/>
              </w:rPr>
              <w:t>lta</w:t>
            </w:r>
            <w:proofErr w:type="spellEnd"/>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30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251,06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7.531,80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974</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TINTA A ÓLEO (ESMALTE SINTÉTICO) - LATA 3,6 LT</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proofErr w:type="spellStart"/>
            <w:r w:rsidRPr="005E588E">
              <w:rPr>
                <w:color w:val="000000"/>
                <w:sz w:val="24"/>
                <w:szCs w:val="24"/>
              </w:rPr>
              <w:t>lta</w:t>
            </w:r>
            <w:proofErr w:type="spellEnd"/>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50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75,93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3.796,50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975</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TINTA A ÓLEO (ESMALTE SINTÉTICO) - LATA 0,900 LT</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proofErr w:type="spellStart"/>
            <w:r w:rsidRPr="005E588E">
              <w:rPr>
                <w:color w:val="000000"/>
                <w:sz w:val="24"/>
                <w:szCs w:val="24"/>
              </w:rPr>
              <w:t>lta</w:t>
            </w:r>
            <w:proofErr w:type="spellEnd"/>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100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25,60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2.560,00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lastRenderedPageBreak/>
              <w:t>976</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TINTA SPRAY PARA USO GERAL - LATA 350 ML</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proofErr w:type="spellStart"/>
            <w:r w:rsidRPr="005E588E">
              <w:rPr>
                <w:color w:val="000000"/>
                <w:sz w:val="24"/>
                <w:szCs w:val="24"/>
              </w:rPr>
              <w:t>lta</w:t>
            </w:r>
            <w:proofErr w:type="spellEnd"/>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100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26,67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2.667,00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977</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VERNIZ EXTRA MARÍTIMO EXTERIOR PREMIUM      LATA 3,6 LT</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proofErr w:type="spellStart"/>
            <w:r w:rsidRPr="005E588E">
              <w:rPr>
                <w:color w:val="000000"/>
                <w:sz w:val="24"/>
                <w:szCs w:val="24"/>
              </w:rPr>
              <w:t>lta</w:t>
            </w:r>
            <w:proofErr w:type="spellEnd"/>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50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110,16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5.508,00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978</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VERNIZ EXTRA MARÍTIMO EXTERIOR PREMIUM      LATA 900 ML</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proofErr w:type="spellStart"/>
            <w:r w:rsidRPr="005E588E">
              <w:rPr>
                <w:color w:val="000000"/>
                <w:sz w:val="24"/>
                <w:szCs w:val="24"/>
              </w:rPr>
              <w:t>lta</w:t>
            </w:r>
            <w:proofErr w:type="spellEnd"/>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100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36,13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3.613,00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3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979</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VERNIZ COPAL INTERIOR - LATA 3,6 LT</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proofErr w:type="spellStart"/>
            <w:r w:rsidRPr="005E588E">
              <w:rPr>
                <w:color w:val="000000"/>
                <w:sz w:val="24"/>
                <w:szCs w:val="24"/>
              </w:rPr>
              <w:t>lta</w:t>
            </w:r>
            <w:proofErr w:type="spellEnd"/>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20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89,97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1.799,40 </w:t>
            </w:r>
          </w:p>
        </w:tc>
        <w:tc>
          <w:tcPr>
            <w:tcW w:w="404" w:type="dxa"/>
            <w:vAlign w:val="center"/>
            <w:hideMark/>
          </w:tcPr>
          <w:p w:rsidR="0050002C" w:rsidRPr="005E588E" w:rsidRDefault="0050002C" w:rsidP="0095500C">
            <w:pPr>
              <w:rPr>
                <w:sz w:val="24"/>
                <w:szCs w:val="24"/>
              </w:rPr>
            </w:pPr>
          </w:p>
        </w:tc>
      </w:tr>
      <w:tr w:rsidR="0050002C" w:rsidRPr="005E588E" w:rsidTr="0050002C">
        <w:trPr>
          <w:trHeight w:val="3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980</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VERNIZ COPAL INTERIOR - LATA 900 ML</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proofErr w:type="spellStart"/>
            <w:r w:rsidRPr="005E588E">
              <w:rPr>
                <w:color w:val="000000"/>
                <w:sz w:val="24"/>
                <w:szCs w:val="24"/>
              </w:rPr>
              <w:t>lta</w:t>
            </w:r>
            <w:proofErr w:type="spellEnd"/>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30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21,59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647,70 </w:t>
            </w:r>
          </w:p>
        </w:tc>
        <w:tc>
          <w:tcPr>
            <w:tcW w:w="404" w:type="dxa"/>
            <w:vAlign w:val="center"/>
            <w:hideMark/>
          </w:tcPr>
          <w:p w:rsidR="0050002C" w:rsidRPr="005E588E" w:rsidRDefault="0050002C" w:rsidP="0095500C">
            <w:pPr>
              <w:rPr>
                <w:sz w:val="24"/>
                <w:szCs w:val="24"/>
              </w:rPr>
            </w:pPr>
          </w:p>
        </w:tc>
      </w:tr>
      <w:tr w:rsidR="0050002C" w:rsidRPr="005E588E" w:rsidTr="0050002C">
        <w:trPr>
          <w:trHeight w:val="3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981</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VERNIZ ACRÍLICO BRILHANTE - LATA 3,6 LT</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proofErr w:type="spellStart"/>
            <w:r w:rsidRPr="005E588E">
              <w:rPr>
                <w:color w:val="000000"/>
                <w:sz w:val="24"/>
                <w:szCs w:val="24"/>
              </w:rPr>
              <w:t>lta</w:t>
            </w:r>
            <w:proofErr w:type="spellEnd"/>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50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91,56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4.578,00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3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982</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VERNIZ ACRÍLICO BRILHANTE - LATA 900 ML</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proofErr w:type="spellStart"/>
            <w:r w:rsidRPr="005E588E">
              <w:rPr>
                <w:color w:val="000000"/>
                <w:sz w:val="24"/>
                <w:szCs w:val="24"/>
              </w:rPr>
              <w:t>lta</w:t>
            </w:r>
            <w:proofErr w:type="spellEnd"/>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100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21,59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2.159,00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983</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VERNIZ PREMIUM TINGIDOR - IMBUIA - LATA 900 ML</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proofErr w:type="spellStart"/>
            <w:r w:rsidRPr="005E588E">
              <w:rPr>
                <w:color w:val="000000"/>
                <w:sz w:val="24"/>
                <w:szCs w:val="24"/>
              </w:rPr>
              <w:t>lta</w:t>
            </w:r>
            <w:proofErr w:type="spellEnd"/>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60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46,08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2.764,80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984</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VERNIZ PREMIUM TINGIDOR - MOGNO - LATA 900 ML</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proofErr w:type="spellStart"/>
            <w:r w:rsidRPr="005E588E">
              <w:rPr>
                <w:color w:val="000000"/>
                <w:sz w:val="24"/>
                <w:szCs w:val="24"/>
              </w:rPr>
              <w:t>lta</w:t>
            </w:r>
            <w:proofErr w:type="spellEnd"/>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60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41,38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2.482,80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985</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TRINCHA BROXA P/ PINTURA 195X150X56MM</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100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17,16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1.716,00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3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986</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TRINCHA MÉDIA CERDAS BRANCA 1/2"</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20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9,33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186,60 </w:t>
            </w:r>
          </w:p>
        </w:tc>
        <w:tc>
          <w:tcPr>
            <w:tcW w:w="404" w:type="dxa"/>
            <w:vAlign w:val="center"/>
            <w:hideMark/>
          </w:tcPr>
          <w:p w:rsidR="0050002C" w:rsidRPr="005E588E" w:rsidRDefault="0050002C" w:rsidP="0095500C">
            <w:pPr>
              <w:rPr>
                <w:sz w:val="24"/>
                <w:szCs w:val="24"/>
              </w:rPr>
            </w:pPr>
          </w:p>
        </w:tc>
      </w:tr>
      <w:tr w:rsidR="0050002C" w:rsidRPr="005E588E" w:rsidTr="0050002C">
        <w:trPr>
          <w:trHeight w:val="3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987</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TRINCHA MÉDIA CERDAS BRANCA 3/4"</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20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8,85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177,00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3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988</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TRINCHA MÉDIA CERDAS BRANCA 1"</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20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10,58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211,60 </w:t>
            </w:r>
          </w:p>
        </w:tc>
        <w:tc>
          <w:tcPr>
            <w:tcW w:w="404" w:type="dxa"/>
            <w:vAlign w:val="center"/>
            <w:hideMark/>
          </w:tcPr>
          <w:p w:rsidR="0050002C" w:rsidRPr="005E588E" w:rsidRDefault="0050002C" w:rsidP="0095500C">
            <w:pPr>
              <w:rPr>
                <w:sz w:val="24"/>
                <w:szCs w:val="24"/>
              </w:rPr>
            </w:pPr>
          </w:p>
        </w:tc>
      </w:tr>
      <w:tr w:rsidR="0050002C" w:rsidRPr="005E588E" w:rsidTr="0050002C">
        <w:trPr>
          <w:trHeight w:val="3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989</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TRINCHA MÉDIA CERDAS BRANCA 1.1/2"</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20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12,72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254,40 </w:t>
            </w:r>
          </w:p>
        </w:tc>
        <w:tc>
          <w:tcPr>
            <w:tcW w:w="404" w:type="dxa"/>
            <w:vAlign w:val="center"/>
            <w:hideMark/>
          </w:tcPr>
          <w:p w:rsidR="0050002C" w:rsidRPr="005E588E" w:rsidRDefault="0050002C" w:rsidP="0095500C">
            <w:pPr>
              <w:rPr>
                <w:sz w:val="24"/>
                <w:szCs w:val="24"/>
              </w:rPr>
            </w:pPr>
          </w:p>
        </w:tc>
      </w:tr>
      <w:tr w:rsidR="0050002C" w:rsidRPr="005E588E" w:rsidTr="0050002C">
        <w:trPr>
          <w:trHeight w:val="3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990</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TRINCHA MÉDIA CERDAS BRANCA 2"</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20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16,42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328,40 </w:t>
            </w:r>
          </w:p>
        </w:tc>
        <w:tc>
          <w:tcPr>
            <w:tcW w:w="404" w:type="dxa"/>
            <w:vAlign w:val="center"/>
            <w:hideMark/>
          </w:tcPr>
          <w:p w:rsidR="0050002C" w:rsidRPr="005E588E" w:rsidRDefault="0050002C" w:rsidP="0095500C">
            <w:pPr>
              <w:rPr>
                <w:sz w:val="24"/>
                <w:szCs w:val="24"/>
              </w:rPr>
            </w:pPr>
          </w:p>
        </w:tc>
      </w:tr>
      <w:tr w:rsidR="0050002C" w:rsidRPr="005E588E" w:rsidTr="0050002C">
        <w:trPr>
          <w:trHeight w:val="3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991</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TRINCHA MÉDIA CERDAS BRANCA 2.1/2"</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20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19,53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390,60 </w:t>
            </w:r>
          </w:p>
        </w:tc>
        <w:tc>
          <w:tcPr>
            <w:tcW w:w="404" w:type="dxa"/>
            <w:vAlign w:val="center"/>
            <w:hideMark/>
          </w:tcPr>
          <w:p w:rsidR="0050002C" w:rsidRPr="005E588E" w:rsidRDefault="0050002C" w:rsidP="0095500C">
            <w:pPr>
              <w:rPr>
                <w:sz w:val="24"/>
                <w:szCs w:val="24"/>
              </w:rPr>
            </w:pPr>
          </w:p>
        </w:tc>
      </w:tr>
      <w:tr w:rsidR="0050002C" w:rsidRPr="005E588E" w:rsidTr="0050002C">
        <w:trPr>
          <w:trHeight w:val="3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992</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TRINCHA MÉDIA CERDAS BRANCA 3"</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20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21,99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439,80 </w:t>
            </w:r>
          </w:p>
        </w:tc>
        <w:tc>
          <w:tcPr>
            <w:tcW w:w="404" w:type="dxa"/>
            <w:vAlign w:val="center"/>
            <w:hideMark/>
          </w:tcPr>
          <w:p w:rsidR="0050002C" w:rsidRPr="005E588E" w:rsidRDefault="0050002C" w:rsidP="0095500C">
            <w:pPr>
              <w:rPr>
                <w:sz w:val="24"/>
                <w:szCs w:val="24"/>
              </w:rPr>
            </w:pPr>
          </w:p>
        </w:tc>
      </w:tr>
      <w:tr w:rsidR="0050002C" w:rsidRPr="005E588E" w:rsidTr="0050002C">
        <w:trPr>
          <w:trHeight w:val="3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993</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TRINCHA MÉDIA CERDAS BRANCA 4"</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20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24,33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486,60 </w:t>
            </w:r>
          </w:p>
        </w:tc>
        <w:tc>
          <w:tcPr>
            <w:tcW w:w="404" w:type="dxa"/>
            <w:vAlign w:val="center"/>
            <w:hideMark/>
          </w:tcPr>
          <w:p w:rsidR="0050002C" w:rsidRPr="005E588E" w:rsidRDefault="0050002C" w:rsidP="0095500C">
            <w:pPr>
              <w:rPr>
                <w:sz w:val="24"/>
                <w:szCs w:val="24"/>
              </w:rPr>
            </w:pPr>
          </w:p>
        </w:tc>
      </w:tr>
      <w:tr w:rsidR="0050002C" w:rsidRPr="005E588E" w:rsidTr="0050002C">
        <w:trPr>
          <w:trHeight w:val="3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994</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TRINCHA MÉDIA CERDAS GRIS 1/2"</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20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6,50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130,00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3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995</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TRINCHA MÉDIA CERDAS GRIS 3/4"</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20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9,24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184,80 </w:t>
            </w:r>
          </w:p>
        </w:tc>
        <w:tc>
          <w:tcPr>
            <w:tcW w:w="404" w:type="dxa"/>
            <w:vAlign w:val="center"/>
            <w:hideMark/>
          </w:tcPr>
          <w:p w:rsidR="0050002C" w:rsidRPr="005E588E" w:rsidRDefault="0050002C" w:rsidP="0095500C">
            <w:pPr>
              <w:rPr>
                <w:sz w:val="24"/>
                <w:szCs w:val="24"/>
              </w:rPr>
            </w:pPr>
          </w:p>
        </w:tc>
      </w:tr>
      <w:tr w:rsidR="0050002C" w:rsidRPr="005E588E" w:rsidTr="0050002C">
        <w:trPr>
          <w:trHeight w:val="3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996</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TRINCHA MÉDIA CERDAS GRIS 1"</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20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8,79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175,80 </w:t>
            </w:r>
          </w:p>
        </w:tc>
        <w:tc>
          <w:tcPr>
            <w:tcW w:w="404" w:type="dxa"/>
            <w:vAlign w:val="center"/>
            <w:hideMark/>
          </w:tcPr>
          <w:p w:rsidR="0050002C" w:rsidRPr="005E588E" w:rsidRDefault="0050002C" w:rsidP="0095500C">
            <w:pPr>
              <w:rPr>
                <w:sz w:val="24"/>
                <w:szCs w:val="24"/>
              </w:rPr>
            </w:pPr>
          </w:p>
        </w:tc>
      </w:tr>
      <w:tr w:rsidR="0050002C" w:rsidRPr="005E588E" w:rsidTr="0050002C">
        <w:trPr>
          <w:trHeight w:val="3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997</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TRINCHA MÉDIA CERDAS GRIS 1.1/2"</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20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9,53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190,60 </w:t>
            </w:r>
          </w:p>
        </w:tc>
        <w:tc>
          <w:tcPr>
            <w:tcW w:w="404" w:type="dxa"/>
            <w:vAlign w:val="center"/>
            <w:hideMark/>
          </w:tcPr>
          <w:p w:rsidR="0050002C" w:rsidRPr="005E588E" w:rsidRDefault="0050002C" w:rsidP="0095500C">
            <w:pPr>
              <w:rPr>
                <w:sz w:val="24"/>
                <w:szCs w:val="24"/>
              </w:rPr>
            </w:pPr>
          </w:p>
        </w:tc>
      </w:tr>
      <w:tr w:rsidR="0050002C" w:rsidRPr="005E588E" w:rsidTr="0050002C">
        <w:trPr>
          <w:trHeight w:val="3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998</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TRINCHA MÉDIA CERDAS GRIS 2"</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20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15,01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300,20 </w:t>
            </w:r>
          </w:p>
        </w:tc>
        <w:tc>
          <w:tcPr>
            <w:tcW w:w="404" w:type="dxa"/>
            <w:vAlign w:val="center"/>
            <w:hideMark/>
          </w:tcPr>
          <w:p w:rsidR="0050002C" w:rsidRPr="005E588E" w:rsidRDefault="0050002C" w:rsidP="0095500C">
            <w:pPr>
              <w:rPr>
                <w:sz w:val="24"/>
                <w:szCs w:val="24"/>
              </w:rPr>
            </w:pPr>
          </w:p>
        </w:tc>
      </w:tr>
      <w:tr w:rsidR="0050002C" w:rsidRPr="005E588E" w:rsidTr="0050002C">
        <w:trPr>
          <w:trHeight w:val="3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lastRenderedPageBreak/>
              <w:t>999</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TRINCHA MÉDIA CERDAS GRIS 2.1/2"</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20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16,49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329,80 </w:t>
            </w:r>
          </w:p>
        </w:tc>
        <w:tc>
          <w:tcPr>
            <w:tcW w:w="404" w:type="dxa"/>
            <w:vAlign w:val="center"/>
            <w:hideMark/>
          </w:tcPr>
          <w:p w:rsidR="0050002C" w:rsidRPr="005E588E" w:rsidRDefault="0050002C" w:rsidP="0095500C">
            <w:pPr>
              <w:rPr>
                <w:sz w:val="24"/>
                <w:szCs w:val="24"/>
              </w:rPr>
            </w:pPr>
          </w:p>
        </w:tc>
      </w:tr>
      <w:tr w:rsidR="0050002C" w:rsidRPr="005E588E" w:rsidTr="0050002C">
        <w:trPr>
          <w:trHeight w:val="3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1000</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TRINCHA MÉDIA CERDAS GRIS 3"</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20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17,10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342,00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3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1001</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TRINCHA MÉDIA CERDAS GRIS 4"</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20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21,63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432,60 </w:t>
            </w:r>
          </w:p>
        </w:tc>
        <w:tc>
          <w:tcPr>
            <w:tcW w:w="404" w:type="dxa"/>
            <w:vAlign w:val="center"/>
            <w:hideMark/>
          </w:tcPr>
          <w:p w:rsidR="0050002C" w:rsidRPr="005E588E" w:rsidRDefault="0050002C" w:rsidP="0095500C">
            <w:pPr>
              <w:rPr>
                <w:sz w:val="24"/>
                <w:szCs w:val="24"/>
              </w:rPr>
            </w:pPr>
          </w:p>
        </w:tc>
      </w:tr>
      <w:tr w:rsidR="0050002C" w:rsidRPr="005E588E" w:rsidTr="0050002C">
        <w:trPr>
          <w:trHeight w:val="3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1002</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TRINCHA MÉDIA CERDAS SINTÉTICA 1/2"</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20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5,85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117,00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3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1003</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TRINCHA MÉDIA CERDAS SINTÉTICA 3/4"</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20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6,90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138,00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3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1004</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TRINCHA MÉDIA CERDAS SINTÉTICA 1"</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20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7,85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157,00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3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1005</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TRINCHA MÉDIA CERDAS SINTÉTICA 1.1/2"</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20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11,93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238,60 </w:t>
            </w:r>
          </w:p>
        </w:tc>
        <w:tc>
          <w:tcPr>
            <w:tcW w:w="404" w:type="dxa"/>
            <w:vAlign w:val="center"/>
            <w:hideMark/>
          </w:tcPr>
          <w:p w:rsidR="0050002C" w:rsidRPr="005E588E" w:rsidRDefault="0050002C" w:rsidP="0095500C">
            <w:pPr>
              <w:rPr>
                <w:sz w:val="24"/>
                <w:szCs w:val="24"/>
              </w:rPr>
            </w:pPr>
          </w:p>
        </w:tc>
      </w:tr>
      <w:tr w:rsidR="0050002C" w:rsidRPr="005E588E" w:rsidTr="0050002C">
        <w:trPr>
          <w:trHeight w:val="3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1006</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TRINCHA MÉDIA CERDAS SINTÉTICA 2"</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20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16,43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328,60 </w:t>
            </w:r>
          </w:p>
        </w:tc>
        <w:tc>
          <w:tcPr>
            <w:tcW w:w="404" w:type="dxa"/>
            <w:vAlign w:val="center"/>
            <w:hideMark/>
          </w:tcPr>
          <w:p w:rsidR="0050002C" w:rsidRPr="005E588E" w:rsidRDefault="0050002C" w:rsidP="0095500C">
            <w:pPr>
              <w:rPr>
                <w:sz w:val="24"/>
                <w:szCs w:val="24"/>
              </w:rPr>
            </w:pPr>
          </w:p>
        </w:tc>
      </w:tr>
      <w:tr w:rsidR="0050002C" w:rsidRPr="005E588E" w:rsidTr="0050002C">
        <w:trPr>
          <w:trHeight w:val="3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1007</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TRINCHA MÉDIA CERDAS SINTÉTICA 2.1/2"</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20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19,53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390,60 </w:t>
            </w:r>
          </w:p>
        </w:tc>
        <w:tc>
          <w:tcPr>
            <w:tcW w:w="404" w:type="dxa"/>
            <w:vAlign w:val="center"/>
            <w:hideMark/>
          </w:tcPr>
          <w:p w:rsidR="0050002C" w:rsidRPr="005E588E" w:rsidRDefault="0050002C" w:rsidP="0095500C">
            <w:pPr>
              <w:rPr>
                <w:sz w:val="24"/>
                <w:szCs w:val="24"/>
              </w:rPr>
            </w:pPr>
          </w:p>
        </w:tc>
      </w:tr>
      <w:tr w:rsidR="0050002C" w:rsidRPr="005E588E" w:rsidTr="0050002C">
        <w:trPr>
          <w:trHeight w:val="3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1008</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TRINCHA MÉDIA CERDAS SINTÉTICA 3"</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20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20,32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406,40 </w:t>
            </w:r>
          </w:p>
        </w:tc>
        <w:tc>
          <w:tcPr>
            <w:tcW w:w="404" w:type="dxa"/>
            <w:vAlign w:val="center"/>
            <w:hideMark/>
          </w:tcPr>
          <w:p w:rsidR="0050002C" w:rsidRPr="005E588E" w:rsidRDefault="0050002C" w:rsidP="0095500C">
            <w:pPr>
              <w:rPr>
                <w:sz w:val="24"/>
                <w:szCs w:val="24"/>
              </w:rPr>
            </w:pPr>
          </w:p>
        </w:tc>
      </w:tr>
      <w:tr w:rsidR="0050002C" w:rsidRPr="005E588E" w:rsidTr="0050002C">
        <w:trPr>
          <w:trHeight w:val="3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1009</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TRINCHA MÉDIA CERDAS SINTÉTICA 4"</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20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23,93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478,60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1010</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ROLO DE ESPUMA 100% POLYESTER D30-5CM C/ CABO</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20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5,04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100,80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1011</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ROLO DE ESPUMA 100% POLYESTER D30-9CM C/ CABO</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50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8,51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425,50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1012</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ROLO DE ESPUMA 100% POLYESTER D30 - 23CM</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30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22,43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672,90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1013</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ROLO LÃ SINTÉTICA POLIAMIDA ANTIGOTA - 23CM</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30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25,70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771,00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1014</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ROLO LÃ SINTÉTICA MICROFIBRA - 9CM C/ CABO</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50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16,14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807,00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3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1015</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ROLO LÃ SINTÉTICA MICROFIBRA - 23CM</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30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23,83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714,90 </w:t>
            </w:r>
          </w:p>
        </w:tc>
        <w:tc>
          <w:tcPr>
            <w:tcW w:w="404" w:type="dxa"/>
            <w:vAlign w:val="center"/>
            <w:hideMark/>
          </w:tcPr>
          <w:p w:rsidR="0050002C" w:rsidRPr="005E588E" w:rsidRDefault="0050002C" w:rsidP="0095500C">
            <w:pPr>
              <w:rPr>
                <w:sz w:val="24"/>
                <w:szCs w:val="24"/>
              </w:rPr>
            </w:pPr>
          </w:p>
        </w:tc>
      </w:tr>
      <w:tr w:rsidR="0050002C" w:rsidRPr="005E588E" w:rsidTr="0050002C">
        <w:trPr>
          <w:trHeight w:val="3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1016</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ROLO LÃ SINTÉTICA RESIMAX - 23CM</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30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23,15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694,50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1017</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ROLO LÃ MISTA CARNEIRO+POLIÉSTER - 23CM</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30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23,62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708,60 </w:t>
            </w:r>
          </w:p>
        </w:tc>
        <w:tc>
          <w:tcPr>
            <w:tcW w:w="404" w:type="dxa"/>
            <w:vAlign w:val="center"/>
            <w:hideMark/>
          </w:tcPr>
          <w:p w:rsidR="0050002C" w:rsidRPr="005E588E" w:rsidRDefault="0050002C" w:rsidP="0095500C">
            <w:pPr>
              <w:rPr>
                <w:sz w:val="24"/>
                <w:szCs w:val="24"/>
              </w:rPr>
            </w:pPr>
          </w:p>
        </w:tc>
      </w:tr>
      <w:tr w:rsidR="0050002C" w:rsidRPr="005E588E" w:rsidTr="0050002C">
        <w:trPr>
          <w:trHeight w:val="3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1018</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ROLO LÃ DE CARNEIRO - 23CM</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30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33,85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1.015,50 </w:t>
            </w:r>
          </w:p>
        </w:tc>
        <w:tc>
          <w:tcPr>
            <w:tcW w:w="404" w:type="dxa"/>
            <w:vAlign w:val="center"/>
            <w:hideMark/>
          </w:tcPr>
          <w:p w:rsidR="0050002C" w:rsidRPr="005E588E" w:rsidRDefault="0050002C" w:rsidP="0095500C">
            <w:pPr>
              <w:rPr>
                <w:sz w:val="24"/>
                <w:szCs w:val="24"/>
              </w:rPr>
            </w:pPr>
          </w:p>
        </w:tc>
      </w:tr>
      <w:tr w:rsidR="0050002C" w:rsidRPr="005E588E" w:rsidTr="0050002C">
        <w:trPr>
          <w:trHeight w:val="3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1019</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ROLO LÃ DE CARNEIRO - 9CM C/CABO</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50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13,90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695,00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3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1020</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ARGAMASSA COLANTE AC -1 (SACO 20KG)</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s</w:t>
            </w:r>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400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27,32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10.928,00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3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1021</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ARGAMASSA COLANTE AC -2 (SACO 20KG)</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s</w:t>
            </w:r>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200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51,61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10.322,00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3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lastRenderedPageBreak/>
              <w:t>1022</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ARGAMASSA COLANTE AC -3 (SACO 20KG)</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s</w:t>
            </w:r>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300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61,10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18.330,00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1023</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ARGAMASSA COLANTE AC -3 BRANCA (SACO 20KG)</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s</w:t>
            </w:r>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150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63,12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9.468,00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1024</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ARGAMASSA COLANTE PISO SOBRE PISO / PORCELANATOS (SACO 20KG)</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s</w:t>
            </w:r>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150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48,40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7.260,00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9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1025</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Piso cerâmico esmaltado, formato nominal de 70 x 70 cm, acabamento acetinado e bordas retificadas PEI 5</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m²</w:t>
            </w:r>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2000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45,29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90.580,00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3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1026</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PISO LADRILHO P/ CALCADA (20X20 CM)</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m²</w:t>
            </w:r>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1000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90,72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90.720,00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3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1027</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PISO TÁTIL DIRECIONÁVEL (20X20 CM)</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m²</w:t>
            </w:r>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50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117,42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5.871,00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1028</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PISO LAMINADO / VINÍLICO / TACO DE MADEIRA</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m²</w:t>
            </w:r>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100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69,67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6.967,00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1029</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Revestimento cerâmico esmaltado para paredes PEI 3</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m²</w:t>
            </w:r>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2000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42,51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85.020,00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3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1030</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REVESTIMENTO PASTILHA DE VIDRO</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m²</w:t>
            </w:r>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200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141,10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28.220,00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3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1031</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REVESTIMENTO PEDRAS NATURAIS</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m²</w:t>
            </w:r>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500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248,79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124.395,00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1032</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COLA ADESIVA PARA PISOS E REVESTIMENTOS</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proofErr w:type="spellStart"/>
            <w:r w:rsidRPr="005E588E">
              <w:rPr>
                <w:color w:val="000000"/>
                <w:sz w:val="24"/>
                <w:szCs w:val="24"/>
              </w:rPr>
              <w:t>lt</w:t>
            </w:r>
            <w:proofErr w:type="spellEnd"/>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100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109,08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10.908,00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3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1033</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 xml:space="preserve">REJUNTE CIMENTÍCIO (CORES VARIADAS) </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kg</w:t>
            </w:r>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300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15,75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4.725,00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3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1034</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REJUNTE ACRÍLICO (CORES VARIADAS)</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kg</w:t>
            </w:r>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200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38,48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7.696,00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3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1035</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REJUNTE EPÓXI (CORES VARIADAS)</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kg</w:t>
            </w:r>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20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77,12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1.542,40 </w:t>
            </w:r>
          </w:p>
        </w:tc>
        <w:tc>
          <w:tcPr>
            <w:tcW w:w="404" w:type="dxa"/>
            <w:vAlign w:val="center"/>
            <w:hideMark/>
          </w:tcPr>
          <w:p w:rsidR="0050002C" w:rsidRPr="005E588E" w:rsidRDefault="0050002C" w:rsidP="0095500C">
            <w:pPr>
              <w:rPr>
                <w:sz w:val="24"/>
                <w:szCs w:val="24"/>
              </w:rPr>
            </w:pPr>
          </w:p>
        </w:tc>
      </w:tr>
      <w:tr w:rsidR="0050002C" w:rsidRPr="005E588E" w:rsidTr="0050002C">
        <w:trPr>
          <w:trHeight w:val="3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1036</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GESSO EM PÓ (SC 40KG)</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s</w:t>
            </w:r>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300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45,83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13.749,00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3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1037</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GESSO EM PÓ (SC 1KG)</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s</w:t>
            </w:r>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500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6,00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3.000,00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1038</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MASSA CORRIDA ACRÍLICA (LATA 18 LITROS)</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150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199,17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29.875,50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1039</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MASSA CORRIDA ACRÍLICA (LATA 3,6 LITROS)</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150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44,16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6.624,00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1040</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MASSA TEXTURA DE BASE ACRÍLICA INTERIOR / EXTERIOR (LATA 18L)</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150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124,68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18.702,00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1041</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MASSA PLÁSTICA PARA MÁRMORE/GRANITO     (LATA 400G)</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30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22,77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683,10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1042</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MASSA PARA CALAFETAR MADEIRA TIPO F-12       (LATA 3,6 LITROS)</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20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37,52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750,40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1043</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MASSA ACRÍLICA PARA MADEIRA (LATA 3,6 LITROS)</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20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89,15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1.783,00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lastRenderedPageBreak/>
              <w:t>1044</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ESPAÇADOR PLÁSTICO 1,5MM P/ PISOS E REVESTIMENTOS (PACOTE C/100 UND)</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10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15,03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150,30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1045</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ESPAÇADOR PLÁSTICO 3MM P/ PISOS E REVESTIMENTOS(PACOTE C/100 UND)</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10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21,53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215,30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1046</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ESPAÇADOR PLÁSTICO 5MM P/ PISOS E REVESTIMENTOS (PACOTE C/100 UND)</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10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31,07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310,70 </w:t>
            </w:r>
          </w:p>
        </w:tc>
        <w:tc>
          <w:tcPr>
            <w:tcW w:w="404" w:type="dxa"/>
            <w:vAlign w:val="center"/>
            <w:hideMark/>
          </w:tcPr>
          <w:p w:rsidR="0050002C" w:rsidRPr="005E588E" w:rsidRDefault="0050002C" w:rsidP="0095500C">
            <w:pPr>
              <w:rPr>
                <w:sz w:val="24"/>
                <w:szCs w:val="24"/>
              </w:rPr>
            </w:pPr>
          </w:p>
        </w:tc>
      </w:tr>
      <w:tr w:rsidR="0050002C" w:rsidRPr="005E588E" w:rsidTr="0050002C">
        <w:trPr>
          <w:trHeight w:val="9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1047</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ESPAÇADOR/NIVELADOR PLÁSTICO 1.0MM PARA PISOS E REVESTIMENTOS (PACOTE C/ 50 UND)</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20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15,80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316,00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9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1048</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ESPAÇADOR/NIVELADOR PLÁSTICO 1.5MM PARA PISOS E REVESTIMENTOS (PACOTE C/ 50 UND)</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20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20,60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412,00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9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1049</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ESPAÇADOR/NIVELADOR PLÁSTICO 2.0MM PARA PISOS E REVESTIMENTOS (PACOTE C/ 50 UND)</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20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21,29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425,80 </w:t>
            </w:r>
          </w:p>
        </w:tc>
        <w:tc>
          <w:tcPr>
            <w:tcW w:w="404" w:type="dxa"/>
            <w:vAlign w:val="center"/>
            <w:hideMark/>
          </w:tcPr>
          <w:p w:rsidR="0050002C" w:rsidRPr="005E588E" w:rsidRDefault="0050002C" w:rsidP="0095500C">
            <w:pPr>
              <w:rPr>
                <w:sz w:val="24"/>
                <w:szCs w:val="24"/>
              </w:rPr>
            </w:pPr>
          </w:p>
        </w:tc>
      </w:tr>
      <w:tr w:rsidR="0050002C" w:rsidRPr="005E588E" w:rsidTr="0050002C">
        <w:trPr>
          <w:trHeight w:val="9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1050</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CUNHA PLÁSTICA P/ NIVELAMENTO DE PISOS E REVESTIMENTOS (PACOTE C/ 50 UND)</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30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22,47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674,10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1051</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PEDRISCO BRANCO DECORATIVO (SACO 20KG)</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s</w:t>
            </w:r>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10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30,00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300,00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3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1052</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SEIXO ROLADO NATURAL (SACO 20KG)</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s</w:t>
            </w:r>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10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93,54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935,40 </w:t>
            </w:r>
          </w:p>
        </w:tc>
        <w:tc>
          <w:tcPr>
            <w:tcW w:w="404" w:type="dxa"/>
            <w:vAlign w:val="center"/>
            <w:hideMark/>
          </w:tcPr>
          <w:p w:rsidR="0050002C" w:rsidRPr="005E588E" w:rsidRDefault="0050002C" w:rsidP="0095500C">
            <w:pPr>
              <w:rPr>
                <w:sz w:val="24"/>
                <w:szCs w:val="24"/>
              </w:rPr>
            </w:pPr>
          </w:p>
        </w:tc>
      </w:tr>
      <w:tr w:rsidR="0050002C" w:rsidRPr="005E588E" w:rsidTr="0050002C">
        <w:trPr>
          <w:trHeight w:val="3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1053</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ABAFADOR DE RUÍDO TIPO CONCHA</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40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16,89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675,60 </w:t>
            </w:r>
          </w:p>
        </w:tc>
        <w:tc>
          <w:tcPr>
            <w:tcW w:w="404" w:type="dxa"/>
            <w:vAlign w:val="center"/>
            <w:hideMark/>
          </w:tcPr>
          <w:p w:rsidR="0050002C" w:rsidRPr="005E588E" w:rsidRDefault="0050002C" w:rsidP="0095500C">
            <w:pPr>
              <w:rPr>
                <w:sz w:val="24"/>
                <w:szCs w:val="24"/>
              </w:rPr>
            </w:pPr>
          </w:p>
        </w:tc>
      </w:tr>
      <w:tr w:rsidR="0050002C" w:rsidRPr="005E588E" w:rsidTr="0050002C">
        <w:trPr>
          <w:trHeight w:val="3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1054</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ABAFADOR DE RUÍDO TIPO PLUG</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par</w:t>
            </w:r>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200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45,46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9.092,00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3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1055</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AVENTAL DE RASPA PARA SOLDA E CORTE</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20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50,70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1.014,00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1056</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AVENTAL IMPERMEÁVEL EM PVC (HIDRÁULICA/ESGOTO/PAISAGISMO)</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20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37,33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746,60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1057</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BOLSA OU MOCHILA PARA TRANSPORTE DE EPI</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5</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200,24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1.001,20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1058</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BOTA DE SEGURANÇA COM BICO DE AÇO (CANTEIRO/OBRA)</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par</w:t>
            </w:r>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100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96,33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9.633,00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1059</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BOTA PVC CANO MÉDIO                                         (SERVIÇOS COM UMIDADE/LAMA)</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par</w:t>
            </w:r>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150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74,54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11.181,00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1060</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BOTINA COM SOLADO ANTIDERRAPANTE (MANUTENÇÃO LEVE)</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par</w:t>
            </w:r>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400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76,37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30.548,00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3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1061</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CAPA DE CHUVA REFORÇADA</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50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53,13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2.656,50 </w:t>
            </w:r>
          </w:p>
        </w:tc>
        <w:tc>
          <w:tcPr>
            <w:tcW w:w="404" w:type="dxa"/>
            <w:vAlign w:val="center"/>
            <w:hideMark/>
          </w:tcPr>
          <w:p w:rsidR="0050002C" w:rsidRPr="005E588E" w:rsidRDefault="0050002C" w:rsidP="0095500C">
            <w:pPr>
              <w:rPr>
                <w:sz w:val="24"/>
                <w:szCs w:val="24"/>
              </w:rPr>
            </w:pPr>
          </w:p>
        </w:tc>
      </w:tr>
      <w:tr w:rsidR="0050002C" w:rsidRPr="005E588E" w:rsidTr="0050002C">
        <w:trPr>
          <w:trHeight w:val="3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1062</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 xml:space="preserve">CAMISETA PROTEÇÃO UV MANGA LONGA                   </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200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44,93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8.986,00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lastRenderedPageBreak/>
              <w:t>1063</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CAPACETE DE SEGURANÇA TIPO ABA FRONTAL (CLASSE B)</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20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29,84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596,80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1064</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CAPACETE COM JUGULAR (USO OBRIGATÓRIO EM ALTURA)</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10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45,75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457,50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1065</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CHAPÉU TIPO ÁRABE OU BONÉ COM PROTEÇÃO DE NUCA</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100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20,00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2.000,00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1066</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CINTO DE SEGURANÇA TIPO PARAQUEDISTA</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2</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77,00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154,00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1067</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COLETE REFLETIVO TIPO X (OBRAS EM VIA PÚBLICA)</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10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10,35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103,50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1068</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FILTRO DE REPOSIÇÃO PARA RESPIRADOR P2</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par</w:t>
            </w:r>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200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29,43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5.886,00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1069</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LINHA DE VIDA TEMPORÁRIA – CABO DE AÇO 10 M</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4</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447,33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1.789,32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1070</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LUVA DE BORRACHA NITRÍLICA (LIMPEZA QUÍMICA)</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par</w:t>
            </w:r>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200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22,58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4.516,00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3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1071</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LUVA LÁTEX (P-M-G-XG)</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par</w:t>
            </w:r>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400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31,73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12.692,00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1072</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LUVA DE MALHA COM REVESTIMENTO EM LÁTEX (PAISAGISMO)</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par</w:t>
            </w:r>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100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22,69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2.269,00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3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1073</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LUVA DE MALHA PIGMENTADA</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par</w:t>
            </w:r>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200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12,35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2.470,00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1074</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LUVA DE PROTEÇÃO CONTRA CORTE – NÍVEL 5</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par</w:t>
            </w:r>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20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35,03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700,60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1075</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LUVA DE PVC FORRADA 60CM                                (SERVIÇO HIDRÁULICO E ESGOTO)</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par</w:t>
            </w:r>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100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39,35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3.935,00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1076</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LUVA DE RASPA TIPO VAQUETA C/ PUNHO CURTO</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par</w:t>
            </w:r>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200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20,63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4.126,00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1077</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LUVA DE RASPA TIPO VAQUETA C/ PUNHO LONGO</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par</w:t>
            </w:r>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200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29,27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5.854,00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3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1078</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MÁSCARA DESCARTÁVEL TIPO PFF2/N94</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2000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6,54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13.080,00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1079</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MÁSCARA DESCARTÁVEL C/ VÁLVULA DE EXALAÇÃO</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2000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17,63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35.260,00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1080</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ÓCULOS DE PROTEÇÃO INCOLOR                        (IMPACTO E RESPINGOS)</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100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21,70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2.170,00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1081</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ÓCULOS ESCUROS DE SEGURANÇA C/ PROTEÇÃO UV</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100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22,79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2.279,00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1082</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PERNEIRA DE RASPA PARA SOLDA OU ROÇAGEM</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par</w:t>
            </w:r>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100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34,75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3.475,00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1083</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PROTETOR FACIAL (MÁSCARA DE SOLDA TIPO ESCUDO)</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2</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76,73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153,46 </w:t>
            </w:r>
          </w:p>
        </w:tc>
        <w:tc>
          <w:tcPr>
            <w:tcW w:w="404" w:type="dxa"/>
            <w:vAlign w:val="center"/>
            <w:hideMark/>
          </w:tcPr>
          <w:p w:rsidR="0050002C" w:rsidRPr="005E588E" w:rsidRDefault="0050002C" w:rsidP="0095500C">
            <w:pPr>
              <w:rPr>
                <w:sz w:val="24"/>
                <w:szCs w:val="24"/>
              </w:rPr>
            </w:pPr>
          </w:p>
        </w:tc>
      </w:tr>
      <w:tr w:rsidR="0050002C" w:rsidRPr="005E588E" w:rsidTr="0050002C">
        <w:trPr>
          <w:trHeight w:val="3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1084</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 xml:space="preserve">RESPIRADOR COM FILTRO QUÍMICO P2 </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20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50,41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1.008,20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lastRenderedPageBreak/>
              <w:t>1085</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TALABARTE COM ABSORVEDOR DE ENERGIA (DUPLO)</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4</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164,69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658,76 </w:t>
            </w:r>
          </w:p>
        </w:tc>
        <w:tc>
          <w:tcPr>
            <w:tcW w:w="404" w:type="dxa"/>
            <w:vAlign w:val="center"/>
            <w:hideMark/>
          </w:tcPr>
          <w:p w:rsidR="0050002C" w:rsidRPr="005E588E" w:rsidRDefault="0050002C" w:rsidP="0095500C">
            <w:pPr>
              <w:rPr>
                <w:sz w:val="24"/>
                <w:szCs w:val="24"/>
              </w:rPr>
            </w:pPr>
          </w:p>
        </w:tc>
      </w:tr>
      <w:tr w:rsidR="0050002C" w:rsidRPr="005E588E" w:rsidTr="0050002C">
        <w:trPr>
          <w:trHeight w:val="3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1086</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TRAVA-QUEDAS RETRÁTIL</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6</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398,26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2.389,56 </w:t>
            </w:r>
          </w:p>
        </w:tc>
        <w:tc>
          <w:tcPr>
            <w:tcW w:w="404" w:type="dxa"/>
            <w:vAlign w:val="center"/>
            <w:hideMark/>
          </w:tcPr>
          <w:p w:rsidR="0050002C" w:rsidRPr="005E588E" w:rsidRDefault="0050002C" w:rsidP="0095500C">
            <w:pPr>
              <w:rPr>
                <w:sz w:val="24"/>
                <w:szCs w:val="24"/>
              </w:rPr>
            </w:pPr>
          </w:p>
        </w:tc>
      </w:tr>
      <w:tr w:rsidR="0050002C" w:rsidRPr="005E588E" w:rsidTr="0050002C">
        <w:trPr>
          <w:trHeight w:val="3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1087</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ALICATE BOMBA D’ÁGUA</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10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164,90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1.649,00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3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1088</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ALICATE UNIVERSAL 8”</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10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59,97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599,70 </w:t>
            </w:r>
          </w:p>
        </w:tc>
        <w:tc>
          <w:tcPr>
            <w:tcW w:w="404" w:type="dxa"/>
            <w:vAlign w:val="center"/>
            <w:hideMark/>
          </w:tcPr>
          <w:p w:rsidR="0050002C" w:rsidRPr="005E588E" w:rsidRDefault="0050002C" w:rsidP="0095500C">
            <w:pPr>
              <w:rPr>
                <w:sz w:val="24"/>
                <w:szCs w:val="24"/>
              </w:rPr>
            </w:pPr>
          </w:p>
        </w:tc>
      </w:tr>
      <w:tr w:rsidR="0050002C" w:rsidRPr="005E588E" w:rsidTr="0050002C">
        <w:trPr>
          <w:trHeight w:val="3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1089</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ARCO DE SERRA MANUAL SEM LÂMINA</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10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38,17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381,70 </w:t>
            </w:r>
          </w:p>
        </w:tc>
        <w:tc>
          <w:tcPr>
            <w:tcW w:w="404" w:type="dxa"/>
            <w:vAlign w:val="center"/>
            <w:hideMark/>
          </w:tcPr>
          <w:p w:rsidR="0050002C" w:rsidRPr="005E588E" w:rsidRDefault="0050002C" w:rsidP="0095500C">
            <w:pPr>
              <w:rPr>
                <w:sz w:val="24"/>
                <w:szCs w:val="24"/>
              </w:rPr>
            </w:pPr>
          </w:p>
        </w:tc>
      </w:tr>
      <w:tr w:rsidR="0050002C" w:rsidRPr="005E588E" w:rsidTr="0050002C">
        <w:trPr>
          <w:trHeight w:val="3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1090</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BANDEJA DE PINTURA</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50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10,28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514,00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1091</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BLOCO DE ESPUMA P/ PEDREIRO 22X13X6CM</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100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9,97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997,00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1092</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CABOS DE MADEIRA P/ ENXADA, FOICES, ETC</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50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25,38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1.269,00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3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1093</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CAIXOTE PARA PEDREIRO</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20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21,60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432,00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3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1094</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CÂMARA DE AR P/ CARRINHO DE MÃO</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50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18,92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946,00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1095</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 xml:space="preserve">CARRINHO DE MÃO AÇO P/ COLETA DE LIXO (GARI) </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20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256,11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5.122,20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1096</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CARRINHO DE MÃO PNEU C/ CÂMARA AR - 70LT</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20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254,50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5.090,00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1097</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CAVADEIRA ARTICULADA COM CABO DE CANO</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10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87,41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874,10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1098</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CAVADEIRA ARTICULADA COM CABO DE MADEIRA</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10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134,86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1.348,60 </w:t>
            </w:r>
          </w:p>
        </w:tc>
        <w:tc>
          <w:tcPr>
            <w:tcW w:w="404" w:type="dxa"/>
            <w:vAlign w:val="center"/>
            <w:hideMark/>
          </w:tcPr>
          <w:p w:rsidR="0050002C" w:rsidRPr="005E588E" w:rsidRDefault="0050002C" w:rsidP="0095500C">
            <w:pPr>
              <w:rPr>
                <w:sz w:val="24"/>
                <w:szCs w:val="24"/>
              </w:rPr>
            </w:pPr>
          </w:p>
        </w:tc>
      </w:tr>
      <w:tr w:rsidR="0050002C" w:rsidRPr="005E588E" w:rsidTr="0050002C">
        <w:trPr>
          <w:trHeight w:val="3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1099</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CAVADEIRA CABO DE FERRO 1,50 MT</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10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109,99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1.099,90 </w:t>
            </w:r>
          </w:p>
        </w:tc>
        <w:tc>
          <w:tcPr>
            <w:tcW w:w="404" w:type="dxa"/>
            <w:vAlign w:val="center"/>
            <w:hideMark/>
          </w:tcPr>
          <w:p w:rsidR="0050002C" w:rsidRPr="005E588E" w:rsidRDefault="0050002C" w:rsidP="0095500C">
            <w:pPr>
              <w:rPr>
                <w:sz w:val="24"/>
                <w:szCs w:val="24"/>
              </w:rPr>
            </w:pPr>
          </w:p>
        </w:tc>
      </w:tr>
      <w:tr w:rsidR="0050002C" w:rsidRPr="005E588E" w:rsidTr="0050002C">
        <w:trPr>
          <w:trHeight w:val="3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1100</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CAVADEIRA RETA COM CABO DE CANO</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10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122,40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1.224,00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3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1101</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CAVADEIRA RETA COM CABO DE MADEIRA</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10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80,34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803,40 </w:t>
            </w:r>
          </w:p>
        </w:tc>
        <w:tc>
          <w:tcPr>
            <w:tcW w:w="404" w:type="dxa"/>
            <w:vAlign w:val="center"/>
            <w:hideMark/>
          </w:tcPr>
          <w:p w:rsidR="0050002C" w:rsidRPr="005E588E" w:rsidRDefault="0050002C" w:rsidP="0095500C">
            <w:pPr>
              <w:rPr>
                <w:sz w:val="24"/>
                <w:szCs w:val="24"/>
              </w:rPr>
            </w:pPr>
          </w:p>
        </w:tc>
      </w:tr>
      <w:tr w:rsidR="0050002C" w:rsidRPr="005E588E" w:rsidTr="0050002C">
        <w:trPr>
          <w:trHeight w:val="3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1102</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CAVADEIRA RETA EM AÇO INTEIRIÇO</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10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129,77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1.297,70 </w:t>
            </w:r>
          </w:p>
        </w:tc>
        <w:tc>
          <w:tcPr>
            <w:tcW w:w="404" w:type="dxa"/>
            <w:vAlign w:val="center"/>
            <w:hideMark/>
          </w:tcPr>
          <w:p w:rsidR="0050002C" w:rsidRPr="005E588E" w:rsidRDefault="0050002C" w:rsidP="0095500C">
            <w:pPr>
              <w:rPr>
                <w:sz w:val="24"/>
                <w:szCs w:val="24"/>
              </w:rPr>
            </w:pPr>
          </w:p>
        </w:tc>
      </w:tr>
      <w:tr w:rsidR="0050002C" w:rsidRPr="005E588E" w:rsidTr="0050002C">
        <w:trPr>
          <w:trHeight w:val="3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1103</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CHAVE COMBINADA (JOGO 6 A 22 MM)</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proofErr w:type="spellStart"/>
            <w:r w:rsidRPr="005E588E">
              <w:rPr>
                <w:color w:val="000000"/>
                <w:sz w:val="24"/>
                <w:szCs w:val="24"/>
              </w:rPr>
              <w:t>jg</w:t>
            </w:r>
            <w:proofErr w:type="spellEnd"/>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4</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39,00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156,00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3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1104</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CHAVE GRIFO 14” (HIDRÁULICA)</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4</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42,92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171,68 </w:t>
            </w:r>
          </w:p>
        </w:tc>
        <w:tc>
          <w:tcPr>
            <w:tcW w:w="404" w:type="dxa"/>
            <w:vAlign w:val="center"/>
            <w:hideMark/>
          </w:tcPr>
          <w:p w:rsidR="0050002C" w:rsidRPr="005E588E" w:rsidRDefault="0050002C" w:rsidP="0095500C">
            <w:pPr>
              <w:rPr>
                <w:sz w:val="24"/>
                <w:szCs w:val="24"/>
              </w:rPr>
            </w:pPr>
          </w:p>
        </w:tc>
      </w:tr>
      <w:tr w:rsidR="0050002C" w:rsidRPr="005E588E" w:rsidTr="0050002C">
        <w:trPr>
          <w:trHeight w:val="3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1105</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CHAVE INGLESA 10”</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4</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31,06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124,24 </w:t>
            </w:r>
          </w:p>
        </w:tc>
        <w:tc>
          <w:tcPr>
            <w:tcW w:w="404" w:type="dxa"/>
            <w:vAlign w:val="center"/>
            <w:hideMark/>
          </w:tcPr>
          <w:p w:rsidR="0050002C" w:rsidRPr="005E588E" w:rsidRDefault="0050002C" w:rsidP="0095500C">
            <w:pPr>
              <w:rPr>
                <w:sz w:val="24"/>
                <w:szCs w:val="24"/>
              </w:rPr>
            </w:pPr>
          </w:p>
        </w:tc>
      </w:tr>
      <w:tr w:rsidR="0050002C" w:rsidRPr="005E588E" w:rsidTr="0050002C">
        <w:trPr>
          <w:trHeight w:val="3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1106</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COLHER DE PEDREIRO</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50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20,27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1.013,50 </w:t>
            </w:r>
          </w:p>
        </w:tc>
        <w:tc>
          <w:tcPr>
            <w:tcW w:w="404" w:type="dxa"/>
            <w:vAlign w:val="center"/>
            <w:hideMark/>
          </w:tcPr>
          <w:p w:rsidR="0050002C" w:rsidRPr="005E588E" w:rsidRDefault="0050002C" w:rsidP="0095500C">
            <w:pPr>
              <w:rPr>
                <w:sz w:val="24"/>
                <w:szCs w:val="24"/>
              </w:rPr>
            </w:pPr>
          </w:p>
        </w:tc>
      </w:tr>
      <w:tr w:rsidR="0050002C" w:rsidRPr="005E588E" w:rsidTr="0050002C">
        <w:trPr>
          <w:trHeight w:val="3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1107</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COLHER DE PEDREIRO N°08</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50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22,21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1.110,50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lastRenderedPageBreak/>
              <w:t>1108</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CORTA-VERGALHÃO (TESOURA PARA ARMADURA)</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4</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68,52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274,08 </w:t>
            </w:r>
          </w:p>
        </w:tc>
        <w:tc>
          <w:tcPr>
            <w:tcW w:w="404" w:type="dxa"/>
            <w:vAlign w:val="center"/>
            <w:hideMark/>
          </w:tcPr>
          <w:p w:rsidR="0050002C" w:rsidRPr="005E588E" w:rsidRDefault="0050002C" w:rsidP="0095500C">
            <w:pPr>
              <w:rPr>
                <w:sz w:val="24"/>
                <w:szCs w:val="24"/>
              </w:rPr>
            </w:pPr>
          </w:p>
        </w:tc>
      </w:tr>
      <w:tr w:rsidR="0050002C" w:rsidRPr="005E588E" w:rsidTr="0050002C">
        <w:trPr>
          <w:trHeight w:val="3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1109</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DESEMPENADEIRA DE AÇO - LISA 12X15CM</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20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35,32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706,40 </w:t>
            </w:r>
          </w:p>
        </w:tc>
        <w:tc>
          <w:tcPr>
            <w:tcW w:w="404" w:type="dxa"/>
            <w:vAlign w:val="center"/>
            <w:hideMark/>
          </w:tcPr>
          <w:p w:rsidR="0050002C" w:rsidRPr="005E588E" w:rsidRDefault="0050002C" w:rsidP="0095500C">
            <w:pPr>
              <w:rPr>
                <w:sz w:val="24"/>
                <w:szCs w:val="24"/>
              </w:rPr>
            </w:pPr>
          </w:p>
        </w:tc>
      </w:tr>
      <w:tr w:rsidR="0050002C" w:rsidRPr="005E588E" w:rsidTr="0050002C">
        <w:trPr>
          <w:trHeight w:val="3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1110</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DESEMPENADEIRA DE AÇO - LISA 12X40CM</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20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34,60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692,00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1111</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DESEMPENADEIRA DE AÇO - DENTADA 12X15CM</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20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43,58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871,60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1112</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DESEMPENADEIRA DE AÇO - DENTADA 12X40CM</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20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35,30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706,00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1113</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DESEMPENADEIRA PLÁSTICA - LISA 16X28CM</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10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18,60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186,00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1114</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DESEMPENADEIRA PLÁSTICA - ESTRIADA 16X28CM</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30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18,27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548,10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1115</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DESEMPENADEIRA PLÁSTICA - C/ESPONJA 16X28CM</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10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19,92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199,20 </w:t>
            </w:r>
          </w:p>
        </w:tc>
        <w:tc>
          <w:tcPr>
            <w:tcW w:w="404" w:type="dxa"/>
            <w:vAlign w:val="center"/>
            <w:hideMark/>
          </w:tcPr>
          <w:p w:rsidR="0050002C" w:rsidRPr="005E588E" w:rsidRDefault="0050002C" w:rsidP="0095500C">
            <w:pPr>
              <w:rPr>
                <w:sz w:val="24"/>
                <w:szCs w:val="24"/>
              </w:rPr>
            </w:pPr>
          </w:p>
        </w:tc>
      </w:tr>
      <w:tr w:rsidR="0050002C" w:rsidRPr="005E588E" w:rsidTr="0050002C">
        <w:trPr>
          <w:trHeight w:val="3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1116</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DISCO CORTAR FERRO 7"</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50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8,00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400,00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3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1117</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DISCO PARA LIXADEIRA GDE 7"</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50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9,11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455,50 </w:t>
            </w:r>
          </w:p>
        </w:tc>
        <w:tc>
          <w:tcPr>
            <w:tcW w:w="404" w:type="dxa"/>
            <w:vAlign w:val="center"/>
            <w:hideMark/>
          </w:tcPr>
          <w:p w:rsidR="0050002C" w:rsidRPr="005E588E" w:rsidRDefault="0050002C" w:rsidP="0095500C">
            <w:pPr>
              <w:rPr>
                <w:sz w:val="24"/>
                <w:szCs w:val="24"/>
              </w:rPr>
            </w:pPr>
          </w:p>
        </w:tc>
      </w:tr>
      <w:tr w:rsidR="0050002C" w:rsidRPr="005E588E" w:rsidTr="0050002C">
        <w:trPr>
          <w:trHeight w:val="3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1118</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ENXADA 2,5 LIBRAS C/ CABO DE MADEIRA</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50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71,89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3.594,50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1119</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ENXADÃO LARGO 3 LIBRAS C/ CABO DE MADEIRA</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50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86,60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4.330,00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3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1120</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ENXADÃO ESTREITO</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50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50,00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2.500,00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3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1121</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ESPÁTULA DE AÇO POLIDO 101,6MM</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50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17,58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879,00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3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1122</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ESPÁTULA DE AÇO POLIDO 127MM</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50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18,45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922,50 </w:t>
            </w:r>
          </w:p>
        </w:tc>
        <w:tc>
          <w:tcPr>
            <w:tcW w:w="404" w:type="dxa"/>
            <w:vAlign w:val="center"/>
            <w:hideMark/>
          </w:tcPr>
          <w:p w:rsidR="0050002C" w:rsidRPr="005E588E" w:rsidRDefault="0050002C" w:rsidP="0095500C">
            <w:pPr>
              <w:rPr>
                <w:sz w:val="24"/>
                <w:szCs w:val="24"/>
              </w:rPr>
            </w:pPr>
          </w:p>
        </w:tc>
      </w:tr>
      <w:tr w:rsidR="0050002C" w:rsidRPr="005E588E" w:rsidTr="0050002C">
        <w:trPr>
          <w:trHeight w:val="3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1123</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ESPÁTULA DE AÇO POLIDO 152,4MM</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50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19,67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983,50 </w:t>
            </w:r>
          </w:p>
        </w:tc>
        <w:tc>
          <w:tcPr>
            <w:tcW w:w="404" w:type="dxa"/>
            <w:vAlign w:val="center"/>
            <w:hideMark/>
          </w:tcPr>
          <w:p w:rsidR="0050002C" w:rsidRPr="005E588E" w:rsidRDefault="0050002C" w:rsidP="0095500C">
            <w:pPr>
              <w:rPr>
                <w:sz w:val="24"/>
                <w:szCs w:val="24"/>
              </w:rPr>
            </w:pPr>
          </w:p>
        </w:tc>
      </w:tr>
      <w:tr w:rsidR="0050002C" w:rsidRPr="005E588E" w:rsidTr="0050002C">
        <w:trPr>
          <w:trHeight w:val="3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1124</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ESPÁTULA DE AÇO POLIDO 38,1MM</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50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10,87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543,50 </w:t>
            </w:r>
          </w:p>
        </w:tc>
        <w:tc>
          <w:tcPr>
            <w:tcW w:w="404" w:type="dxa"/>
            <w:vAlign w:val="center"/>
            <w:hideMark/>
          </w:tcPr>
          <w:p w:rsidR="0050002C" w:rsidRPr="005E588E" w:rsidRDefault="0050002C" w:rsidP="0095500C">
            <w:pPr>
              <w:rPr>
                <w:sz w:val="24"/>
                <w:szCs w:val="24"/>
              </w:rPr>
            </w:pPr>
          </w:p>
        </w:tc>
      </w:tr>
      <w:tr w:rsidR="0050002C" w:rsidRPr="005E588E" w:rsidTr="0050002C">
        <w:trPr>
          <w:trHeight w:val="3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1125</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ESPÁTULA DE AÇO POLIDO 63,5MM</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50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15,18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759,00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3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1126</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ESPÁTULA DE AÇO POLIDO 76,2MM</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50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20,00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1.000,00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3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1127</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ESPUMA EXPANSIVA PU - 320G/500 ML</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100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21,10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2.110,00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3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1128</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ESQUADRO ALUMÍNIO 12"</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20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14,50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290,00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1129</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GARRAFÃO PLÁSTICO C/ ISOLAMENTO TÉRMICO ESPUMA DE PU/PP - 3L</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10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50,60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506,00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lastRenderedPageBreak/>
              <w:t>1130</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GARRAFÃO PLÁSTICO C/ ISOLAMENTO TÉRMICO ESPUMA DE PU/PP - 5L</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20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60,17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1.203,40 </w:t>
            </w:r>
          </w:p>
        </w:tc>
        <w:tc>
          <w:tcPr>
            <w:tcW w:w="404" w:type="dxa"/>
            <w:vAlign w:val="center"/>
            <w:hideMark/>
          </w:tcPr>
          <w:p w:rsidR="0050002C" w:rsidRPr="005E588E" w:rsidRDefault="0050002C" w:rsidP="0095500C">
            <w:pPr>
              <w:rPr>
                <w:sz w:val="24"/>
                <w:szCs w:val="24"/>
              </w:rPr>
            </w:pPr>
          </w:p>
        </w:tc>
      </w:tr>
      <w:tr w:rsidR="0050002C" w:rsidRPr="005E588E" w:rsidTr="0050002C">
        <w:trPr>
          <w:trHeight w:val="9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1131</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BOTIJÃO PLÁSTICO C/ ISOLAMENTO TÉRMICO ESPUMA PU/PP - CAPACIDADE 6L C/ ACIONAMENTO POR TORNEIRA</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2</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67,26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134,52 </w:t>
            </w:r>
          </w:p>
        </w:tc>
        <w:tc>
          <w:tcPr>
            <w:tcW w:w="404" w:type="dxa"/>
            <w:vAlign w:val="center"/>
            <w:hideMark/>
          </w:tcPr>
          <w:p w:rsidR="0050002C" w:rsidRPr="005E588E" w:rsidRDefault="0050002C" w:rsidP="0095500C">
            <w:pPr>
              <w:rPr>
                <w:sz w:val="24"/>
                <w:szCs w:val="24"/>
              </w:rPr>
            </w:pPr>
          </w:p>
        </w:tc>
      </w:tr>
      <w:tr w:rsidR="0050002C" w:rsidRPr="005E588E" w:rsidTr="0050002C">
        <w:trPr>
          <w:trHeight w:val="9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1132</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BOTIJÃO PLÁSTICO C/ ISOLAMENTO TÉRMICO ESPUMA PU/PP - CAPACIDADE 8L C/ ACIONAMENTO POR TORNEIRA</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2</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94,70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189,40 </w:t>
            </w:r>
          </w:p>
        </w:tc>
        <w:tc>
          <w:tcPr>
            <w:tcW w:w="404" w:type="dxa"/>
            <w:vAlign w:val="center"/>
            <w:hideMark/>
          </w:tcPr>
          <w:p w:rsidR="0050002C" w:rsidRPr="005E588E" w:rsidRDefault="0050002C" w:rsidP="0095500C">
            <w:pPr>
              <w:rPr>
                <w:sz w:val="24"/>
                <w:szCs w:val="24"/>
              </w:rPr>
            </w:pPr>
          </w:p>
        </w:tc>
      </w:tr>
      <w:tr w:rsidR="0050002C" w:rsidRPr="005E588E" w:rsidTr="0050002C">
        <w:trPr>
          <w:trHeight w:val="9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1133</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BOTIJÃO PLÁSTICO C/ ISOLAMENTO TÉRMICO ESPUMA PU/PP - CAPACIDADE 12L C/ ACIONAMENTO POR TORNEIRA</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2</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119,65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239,30 </w:t>
            </w:r>
          </w:p>
        </w:tc>
        <w:tc>
          <w:tcPr>
            <w:tcW w:w="404" w:type="dxa"/>
            <w:vAlign w:val="center"/>
            <w:hideMark/>
          </w:tcPr>
          <w:p w:rsidR="0050002C" w:rsidRPr="005E588E" w:rsidRDefault="0050002C" w:rsidP="0095500C">
            <w:pPr>
              <w:rPr>
                <w:sz w:val="24"/>
                <w:szCs w:val="24"/>
              </w:rPr>
            </w:pPr>
          </w:p>
        </w:tc>
      </w:tr>
      <w:tr w:rsidR="0050002C" w:rsidRPr="005E588E" w:rsidTr="0050002C">
        <w:trPr>
          <w:trHeight w:val="3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1134</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FITA ZEBRADA 70MM X 200MT</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50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30,52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1.526,00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1135</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FOICE ROÇADEIRA DE 3 LIBRAS C/ CABO MADEIRA</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30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51,14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1.534,20 </w:t>
            </w:r>
          </w:p>
        </w:tc>
        <w:tc>
          <w:tcPr>
            <w:tcW w:w="404" w:type="dxa"/>
            <w:vAlign w:val="center"/>
            <w:hideMark/>
          </w:tcPr>
          <w:p w:rsidR="0050002C" w:rsidRPr="005E588E" w:rsidRDefault="0050002C" w:rsidP="0095500C">
            <w:pPr>
              <w:rPr>
                <w:sz w:val="24"/>
                <w:szCs w:val="24"/>
              </w:rPr>
            </w:pPr>
          </w:p>
        </w:tc>
      </w:tr>
      <w:tr w:rsidR="0050002C" w:rsidRPr="005E588E" w:rsidTr="0050002C">
        <w:trPr>
          <w:trHeight w:val="3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1136</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FOICE MINEIRA COM CABO MADEIRA</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30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54,64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1.639,20 </w:t>
            </w:r>
          </w:p>
        </w:tc>
        <w:tc>
          <w:tcPr>
            <w:tcW w:w="404" w:type="dxa"/>
            <w:vAlign w:val="center"/>
            <w:hideMark/>
          </w:tcPr>
          <w:p w:rsidR="0050002C" w:rsidRPr="005E588E" w:rsidRDefault="0050002C" w:rsidP="0095500C">
            <w:pPr>
              <w:rPr>
                <w:sz w:val="24"/>
                <w:szCs w:val="24"/>
              </w:rPr>
            </w:pPr>
          </w:p>
        </w:tc>
      </w:tr>
      <w:tr w:rsidR="0050002C" w:rsidRPr="005E588E" w:rsidTr="0050002C">
        <w:trPr>
          <w:trHeight w:val="3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1137</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 xml:space="preserve">LÂMINA P/ ARCO MANUAL DE SERRA 12" </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150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13,58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2.037,00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3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1138</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LIMA PARA SERROTE</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20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15,00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300,00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3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1139</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LIMA SIMPLES PARA AMOLAR 8"</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50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19,26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963,00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3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1140</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LINHA PEDREIRO 100 MT</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30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12,22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366,60 </w:t>
            </w:r>
          </w:p>
        </w:tc>
        <w:tc>
          <w:tcPr>
            <w:tcW w:w="404" w:type="dxa"/>
            <w:vAlign w:val="center"/>
            <w:hideMark/>
          </w:tcPr>
          <w:p w:rsidR="0050002C" w:rsidRPr="005E588E" w:rsidRDefault="0050002C" w:rsidP="0095500C">
            <w:pPr>
              <w:rPr>
                <w:sz w:val="24"/>
                <w:szCs w:val="24"/>
              </w:rPr>
            </w:pPr>
          </w:p>
        </w:tc>
      </w:tr>
      <w:tr w:rsidR="0050002C" w:rsidRPr="005E588E" w:rsidTr="0050002C">
        <w:trPr>
          <w:trHeight w:val="3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1141</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MACHADO COM CABO</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20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111,64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2.232,80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1142</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MANGUEIRA CRISTAL P/ NÍVEL 5/16"X0.8MM</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proofErr w:type="spellStart"/>
            <w:r w:rsidRPr="005E588E">
              <w:rPr>
                <w:color w:val="000000"/>
                <w:sz w:val="24"/>
                <w:szCs w:val="24"/>
              </w:rPr>
              <w:t>mt</w:t>
            </w:r>
            <w:proofErr w:type="spellEnd"/>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200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3,00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600,00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3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1143</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MARRETA DE 1 KG COM CABO</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6</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44,13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264,78 </w:t>
            </w:r>
          </w:p>
        </w:tc>
        <w:tc>
          <w:tcPr>
            <w:tcW w:w="404" w:type="dxa"/>
            <w:vAlign w:val="center"/>
            <w:hideMark/>
          </w:tcPr>
          <w:p w:rsidR="0050002C" w:rsidRPr="005E588E" w:rsidRDefault="0050002C" w:rsidP="0095500C">
            <w:pPr>
              <w:rPr>
                <w:sz w:val="24"/>
                <w:szCs w:val="24"/>
              </w:rPr>
            </w:pPr>
          </w:p>
        </w:tc>
      </w:tr>
      <w:tr w:rsidR="0050002C" w:rsidRPr="005E588E" w:rsidTr="0050002C">
        <w:trPr>
          <w:trHeight w:val="3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1144</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MARRETA DE 2 KG COM CABO</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6</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46,09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276,54 </w:t>
            </w:r>
          </w:p>
        </w:tc>
        <w:tc>
          <w:tcPr>
            <w:tcW w:w="404" w:type="dxa"/>
            <w:vAlign w:val="center"/>
            <w:hideMark/>
          </w:tcPr>
          <w:p w:rsidR="0050002C" w:rsidRPr="005E588E" w:rsidRDefault="0050002C" w:rsidP="0095500C">
            <w:pPr>
              <w:rPr>
                <w:sz w:val="24"/>
                <w:szCs w:val="24"/>
              </w:rPr>
            </w:pPr>
          </w:p>
        </w:tc>
      </w:tr>
      <w:tr w:rsidR="0050002C" w:rsidRPr="005E588E" w:rsidTr="0050002C">
        <w:trPr>
          <w:trHeight w:val="3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1145</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MARRETA DE 3 KG COM CABO</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4</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74,24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296,96 </w:t>
            </w:r>
          </w:p>
        </w:tc>
        <w:tc>
          <w:tcPr>
            <w:tcW w:w="404" w:type="dxa"/>
            <w:vAlign w:val="center"/>
            <w:hideMark/>
          </w:tcPr>
          <w:p w:rsidR="0050002C" w:rsidRPr="005E588E" w:rsidRDefault="0050002C" w:rsidP="0095500C">
            <w:pPr>
              <w:rPr>
                <w:sz w:val="24"/>
                <w:szCs w:val="24"/>
              </w:rPr>
            </w:pPr>
          </w:p>
        </w:tc>
      </w:tr>
      <w:tr w:rsidR="0050002C" w:rsidRPr="005E588E" w:rsidTr="0050002C">
        <w:trPr>
          <w:trHeight w:val="3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1146</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MARRETA DE 5 KG COM CABO</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4</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99,30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397,20 </w:t>
            </w:r>
          </w:p>
        </w:tc>
        <w:tc>
          <w:tcPr>
            <w:tcW w:w="404" w:type="dxa"/>
            <w:vAlign w:val="center"/>
            <w:hideMark/>
          </w:tcPr>
          <w:p w:rsidR="0050002C" w:rsidRPr="005E588E" w:rsidRDefault="0050002C" w:rsidP="0095500C">
            <w:pPr>
              <w:rPr>
                <w:sz w:val="24"/>
                <w:szCs w:val="24"/>
              </w:rPr>
            </w:pPr>
          </w:p>
        </w:tc>
      </w:tr>
      <w:tr w:rsidR="0050002C" w:rsidRPr="005E588E" w:rsidTr="0050002C">
        <w:trPr>
          <w:trHeight w:val="3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1147</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MARTELO UNHA 25 MM</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10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32,72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327,20 </w:t>
            </w:r>
          </w:p>
        </w:tc>
        <w:tc>
          <w:tcPr>
            <w:tcW w:w="404" w:type="dxa"/>
            <w:vAlign w:val="center"/>
            <w:hideMark/>
          </w:tcPr>
          <w:p w:rsidR="0050002C" w:rsidRPr="005E588E" w:rsidRDefault="0050002C" w:rsidP="0095500C">
            <w:pPr>
              <w:rPr>
                <w:sz w:val="24"/>
                <w:szCs w:val="24"/>
              </w:rPr>
            </w:pPr>
          </w:p>
        </w:tc>
      </w:tr>
      <w:tr w:rsidR="0050002C" w:rsidRPr="005E588E" w:rsidTr="0050002C">
        <w:trPr>
          <w:trHeight w:val="3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1148</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MARTELO UNHA 34 MM</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10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45,01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450,10 </w:t>
            </w:r>
          </w:p>
        </w:tc>
        <w:tc>
          <w:tcPr>
            <w:tcW w:w="404" w:type="dxa"/>
            <w:vAlign w:val="center"/>
            <w:hideMark/>
          </w:tcPr>
          <w:p w:rsidR="0050002C" w:rsidRPr="005E588E" w:rsidRDefault="0050002C" w:rsidP="0095500C">
            <w:pPr>
              <w:rPr>
                <w:sz w:val="24"/>
                <w:szCs w:val="24"/>
              </w:rPr>
            </w:pPr>
          </w:p>
        </w:tc>
      </w:tr>
      <w:tr w:rsidR="0050002C" w:rsidRPr="005E588E" w:rsidTr="0050002C">
        <w:trPr>
          <w:trHeight w:val="3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1149</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MARTELO PEDREIRO 1 CORTE 600G</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10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39,93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399,30 </w:t>
            </w:r>
          </w:p>
        </w:tc>
        <w:tc>
          <w:tcPr>
            <w:tcW w:w="404" w:type="dxa"/>
            <w:vAlign w:val="center"/>
            <w:hideMark/>
          </w:tcPr>
          <w:p w:rsidR="0050002C" w:rsidRPr="005E588E" w:rsidRDefault="0050002C" w:rsidP="0095500C">
            <w:pPr>
              <w:rPr>
                <w:sz w:val="24"/>
                <w:szCs w:val="24"/>
              </w:rPr>
            </w:pPr>
          </w:p>
        </w:tc>
      </w:tr>
      <w:tr w:rsidR="0050002C" w:rsidRPr="005E588E" w:rsidTr="0050002C">
        <w:trPr>
          <w:trHeight w:val="3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lastRenderedPageBreak/>
              <w:t>1150</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MARTELO PEDREIRO 2 CORTES 600G</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10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45,08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450,80 </w:t>
            </w:r>
          </w:p>
        </w:tc>
        <w:tc>
          <w:tcPr>
            <w:tcW w:w="404" w:type="dxa"/>
            <w:vAlign w:val="center"/>
            <w:hideMark/>
          </w:tcPr>
          <w:p w:rsidR="0050002C" w:rsidRPr="005E588E" w:rsidRDefault="0050002C" w:rsidP="0095500C">
            <w:pPr>
              <w:rPr>
                <w:sz w:val="24"/>
                <w:szCs w:val="24"/>
              </w:rPr>
            </w:pPr>
          </w:p>
        </w:tc>
      </w:tr>
      <w:tr w:rsidR="0050002C" w:rsidRPr="005E588E" w:rsidTr="0050002C">
        <w:trPr>
          <w:trHeight w:val="3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1151</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MARTELO CHAPEADOR 300G</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4</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48,30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193,20 </w:t>
            </w:r>
          </w:p>
        </w:tc>
        <w:tc>
          <w:tcPr>
            <w:tcW w:w="404" w:type="dxa"/>
            <w:vAlign w:val="center"/>
            <w:hideMark/>
          </w:tcPr>
          <w:p w:rsidR="0050002C" w:rsidRPr="005E588E" w:rsidRDefault="0050002C" w:rsidP="0095500C">
            <w:pPr>
              <w:rPr>
                <w:sz w:val="24"/>
                <w:szCs w:val="24"/>
              </w:rPr>
            </w:pPr>
          </w:p>
        </w:tc>
      </w:tr>
      <w:tr w:rsidR="0050002C" w:rsidRPr="005E588E" w:rsidTr="0050002C">
        <w:trPr>
          <w:trHeight w:val="3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1152</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MARTELO DE BORRACHA 40MM</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4</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20,06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80,24 </w:t>
            </w:r>
          </w:p>
        </w:tc>
        <w:tc>
          <w:tcPr>
            <w:tcW w:w="404" w:type="dxa"/>
            <w:vAlign w:val="center"/>
            <w:hideMark/>
          </w:tcPr>
          <w:p w:rsidR="0050002C" w:rsidRPr="005E588E" w:rsidRDefault="0050002C" w:rsidP="0095500C">
            <w:pPr>
              <w:rPr>
                <w:sz w:val="24"/>
                <w:szCs w:val="24"/>
              </w:rPr>
            </w:pPr>
          </w:p>
        </w:tc>
      </w:tr>
      <w:tr w:rsidR="0050002C" w:rsidRPr="005E588E" w:rsidTr="0050002C">
        <w:trPr>
          <w:trHeight w:val="3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1153</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MARTELO DE BORRACHA 60MM</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4</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22,70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90,80 </w:t>
            </w:r>
          </w:p>
        </w:tc>
        <w:tc>
          <w:tcPr>
            <w:tcW w:w="404" w:type="dxa"/>
            <w:vAlign w:val="center"/>
            <w:hideMark/>
          </w:tcPr>
          <w:p w:rsidR="0050002C" w:rsidRPr="005E588E" w:rsidRDefault="0050002C" w:rsidP="0095500C">
            <w:pPr>
              <w:rPr>
                <w:sz w:val="24"/>
                <w:szCs w:val="24"/>
              </w:rPr>
            </w:pPr>
          </w:p>
        </w:tc>
      </w:tr>
      <w:tr w:rsidR="0050002C" w:rsidRPr="005E588E" w:rsidTr="0050002C">
        <w:trPr>
          <w:trHeight w:val="3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1154</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MARTELO DE BORRACHA 80MM</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4</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24,19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96,76 </w:t>
            </w:r>
          </w:p>
        </w:tc>
        <w:tc>
          <w:tcPr>
            <w:tcW w:w="404" w:type="dxa"/>
            <w:vAlign w:val="center"/>
            <w:hideMark/>
          </w:tcPr>
          <w:p w:rsidR="0050002C" w:rsidRPr="005E588E" w:rsidRDefault="0050002C" w:rsidP="0095500C">
            <w:pPr>
              <w:rPr>
                <w:sz w:val="24"/>
                <w:szCs w:val="24"/>
              </w:rPr>
            </w:pPr>
          </w:p>
        </w:tc>
      </w:tr>
      <w:tr w:rsidR="0050002C" w:rsidRPr="005E588E" w:rsidTr="0050002C">
        <w:trPr>
          <w:trHeight w:val="3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1155</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NIVEL DE ALUMÍNIO MAGNETICO 12"</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10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36,63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366,30 </w:t>
            </w:r>
          </w:p>
        </w:tc>
        <w:tc>
          <w:tcPr>
            <w:tcW w:w="404" w:type="dxa"/>
            <w:vAlign w:val="center"/>
            <w:hideMark/>
          </w:tcPr>
          <w:p w:rsidR="0050002C" w:rsidRPr="005E588E" w:rsidRDefault="0050002C" w:rsidP="0095500C">
            <w:pPr>
              <w:rPr>
                <w:sz w:val="24"/>
                <w:szCs w:val="24"/>
              </w:rPr>
            </w:pPr>
          </w:p>
        </w:tc>
      </w:tr>
      <w:tr w:rsidR="0050002C" w:rsidRPr="005E588E" w:rsidTr="0050002C">
        <w:trPr>
          <w:trHeight w:val="3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1156</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NIVEL DE ALUMÍNIO MAGNETICO 24"</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10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47,60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476,00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3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1157</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NÍVEL DE 3 BOLHAS 30CM</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10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20,64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206,40 </w:t>
            </w:r>
          </w:p>
        </w:tc>
        <w:tc>
          <w:tcPr>
            <w:tcW w:w="404" w:type="dxa"/>
            <w:vAlign w:val="center"/>
            <w:hideMark/>
          </w:tcPr>
          <w:p w:rsidR="0050002C" w:rsidRPr="005E588E" w:rsidRDefault="0050002C" w:rsidP="0095500C">
            <w:pPr>
              <w:rPr>
                <w:sz w:val="24"/>
                <w:szCs w:val="24"/>
              </w:rPr>
            </w:pPr>
          </w:p>
        </w:tc>
      </w:tr>
      <w:tr w:rsidR="0050002C" w:rsidRPr="005E588E" w:rsidTr="0050002C">
        <w:trPr>
          <w:trHeight w:val="3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1158</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NÍVEL DE 3 BOLHAS 60CM</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10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31,46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314,60 </w:t>
            </w:r>
          </w:p>
        </w:tc>
        <w:tc>
          <w:tcPr>
            <w:tcW w:w="404" w:type="dxa"/>
            <w:vAlign w:val="center"/>
            <w:hideMark/>
          </w:tcPr>
          <w:p w:rsidR="0050002C" w:rsidRPr="005E588E" w:rsidRDefault="0050002C" w:rsidP="0095500C">
            <w:pPr>
              <w:rPr>
                <w:sz w:val="24"/>
                <w:szCs w:val="24"/>
              </w:rPr>
            </w:pPr>
          </w:p>
        </w:tc>
      </w:tr>
      <w:tr w:rsidR="0050002C" w:rsidRPr="005E588E" w:rsidTr="0050002C">
        <w:trPr>
          <w:trHeight w:val="3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1159</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NÍVEL DE 3 BOLHAS 100CM</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10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55,65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556,50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1160</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PÁ FERRO CAVADEIRA N° 04 C/ CABO LONGO</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30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50,40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1.512,00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3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1161</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PÁ FERRO RETA N° 04 CABO CURTO</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30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45,26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1.357,80 </w:t>
            </w:r>
          </w:p>
        </w:tc>
        <w:tc>
          <w:tcPr>
            <w:tcW w:w="404" w:type="dxa"/>
            <w:vAlign w:val="center"/>
            <w:hideMark/>
          </w:tcPr>
          <w:p w:rsidR="0050002C" w:rsidRPr="005E588E" w:rsidRDefault="0050002C" w:rsidP="0095500C">
            <w:pPr>
              <w:rPr>
                <w:sz w:val="24"/>
                <w:szCs w:val="24"/>
              </w:rPr>
            </w:pPr>
          </w:p>
        </w:tc>
      </w:tr>
      <w:tr w:rsidR="0050002C" w:rsidRPr="005E588E" w:rsidTr="0050002C">
        <w:trPr>
          <w:trHeight w:val="3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1162</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PÁ PLÁSTICA RETA N° 04 CABO CURTO</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30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67,89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2.036,70 </w:t>
            </w:r>
          </w:p>
        </w:tc>
        <w:tc>
          <w:tcPr>
            <w:tcW w:w="404" w:type="dxa"/>
            <w:vAlign w:val="center"/>
            <w:hideMark/>
          </w:tcPr>
          <w:p w:rsidR="0050002C" w:rsidRPr="005E588E" w:rsidRDefault="0050002C" w:rsidP="0095500C">
            <w:pPr>
              <w:rPr>
                <w:sz w:val="24"/>
                <w:szCs w:val="24"/>
              </w:rPr>
            </w:pPr>
          </w:p>
        </w:tc>
      </w:tr>
      <w:tr w:rsidR="0050002C" w:rsidRPr="005E588E" w:rsidTr="0050002C">
        <w:trPr>
          <w:trHeight w:val="3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1163</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PENEIRA FINA ARO 55</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20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25,83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516,60 </w:t>
            </w:r>
          </w:p>
        </w:tc>
        <w:tc>
          <w:tcPr>
            <w:tcW w:w="404" w:type="dxa"/>
            <w:vAlign w:val="center"/>
            <w:hideMark/>
          </w:tcPr>
          <w:p w:rsidR="0050002C" w:rsidRPr="005E588E" w:rsidRDefault="0050002C" w:rsidP="0095500C">
            <w:pPr>
              <w:rPr>
                <w:sz w:val="24"/>
                <w:szCs w:val="24"/>
              </w:rPr>
            </w:pPr>
          </w:p>
        </w:tc>
      </w:tr>
      <w:tr w:rsidR="0050002C" w:rsidRPr="005E588E" w:rsidTr="0050002C">
        <w:trPr>
          <w:trHeight w:val="3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1164</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PENEIRA MÉDIA ARO 55</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20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30,17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603,40 </w:t>
            </w:r>
          </w:p>
        </w:tc>
        <w:tc>
          <w:tcPr>
            <w:tcW w:w="404" w:type="dxa"/>
            <w:vAlign w:val="center"/>
            <w:hideMark/>
          </w:tcPr>
          <w:p w:rsidR="0050002C" w:rsidRPr="005E588E" w:rsidRDefault="0050002C" w:rsidP="0095500C">
            <w:pPr>
              <w:rPr>
                <w:sz w:val="24"/>
                <w:szCs w:val="24"/>
              </w:rPr>
            </w:pPr>
          </w:p>
        </w:tc>
      </w:tr>
      <w:tr w:rsidR="0050002C" w:rsidRPr="005E588E" w:rsidTr="0050002C">
        <w:trPr>
          <w:trHeight w:val="3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1165</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PENEIRA GROSSA ARO 55</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20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40,78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815,60 </w:t>
            </w:r>
          </w:p>
        </w:tc>
        <w:tc>
          <w:tcPr>
            <w:tcW w:w="404" w:type="dxa"/>
            <w:vAlign w:val="center"/>
            <w:hideMark/>
          </w:tcPr>
          <w:p w:rsidR="0050002C" w:rsidRPr="005E588E" w:rsidRDefault="0050002C" w:rsidP="0095500C">
            <w:pPr>
              <w:rPr>
                <w:sz w:val="24"/>
                <w:szCs w:val="24"/>
              </w:rPr>
            </w:pPr>
          </w:p>
        </w:tc>
      </w:tr>
      <w:tr w:rsidR="0050002C" w:rsidRPr="005E588E" w:rsidTr="0050002C">
        <w:trPr>
          <w:trHeight w:val="3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1166</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PENEIRA CAL E FUBÁ - ARO 55</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50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20,88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1.044,00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3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1167</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PICARETA CHIBANCA COM CABO</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10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71,96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719,60 </w:t>
            </w:r>
          </w:p>
        </w:tc>
        <w:tc>
          <w:tcPr>
            <w:tcW w:w="404" w:type="dxa"/>
            <w:vAlign w:val="center"/>
            <w:hideMark/>
          </w:tcPr>
          <w:p w:rsidR="0050002C" w:rsidRPr="005E588E" w:rsidRDefault="0050002C" w:rsidP="0095500C">
            <w:pPr>
              <w:rPr>
                <w:sz w:val="24"/>
                <w:szCs w:val="24"/>
              </w:rPr>
            </w:pPr>
          </w:p>
        </w:tc>
      </w:tr>
      <w:tr w:rsidR="0050002C" w:rsidRPr="005E588E" w:rsidTr="0050002C">
        <w:trPr>
          <w:trHeight w:val="3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1168</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PNEU E CÂMARA P/ CARRINHO DE MÃO</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30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53,45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1.603,50 </w:t>
            </w:r>
          </w:p>
        </w:tc>
        <w:tc>
          <w:tcPr>
            <w:tcW w:w="404" w:type="dxa"/>
            <w:vAlign w:val="center"/>
            <w:hideMark/>
          </w:tcPr>
          <w:p w:rsidR="0050002C" w:rsidRPr="005E588E" w:rsidRDefault="0050002C" w:rsidP="0095500C">
            <w:pPr>
              <w:rPr>
                <w:sz w:val="24"/>
                <w:szCs w:val="24"/>
              </w:rPr>
            </w:pPr>
          </w:p>
        </w:tc>
      </w:tr>
      <w:tr w:rsidR="0050002C" w:rsidRPr="005E588E" w:rsidTr="0050002C">
        <w:trPr>
          <w:trHeight w:val="3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1169</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PONTEIRO DE FERRO</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20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16,21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324,20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1170</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PROLONGADOR TELESCÓPICO P/ ROLO PINTURA</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10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34,51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345,10 </w:t>
            </w:r>
          </w:p>
        </w:tc>
        <w:tc>
          <w:tcPr>
            <w:tcW w:w="404" w:type="dxa"/>
            <w:vAlign w:val="center"/>
            <w:hideMark/>
          </w:tcPr>
          <w:p w:rsidR="0050002C" w:rsidRPr="005E588E" w:rsidRDefault="0050002C" w:rsidP="0095500C">
            <w:pPr>
              <w:rPr>
                <w:sz w:val="24"/>
                <w:szCs w:val="24"/>
              </w:rPr>
            </w:pPr>
          </w:p>
        </w:tc>
      </w:tr>
      <w:tr w:rsidR="0050002C" w:rsidRPr="005E588E" w:rsidTr="0050002C">
        <w:trPr>
          <w:trHeight w:val="3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1171</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PRUMO METÁLICO 500G C/ CORDÃO</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20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35,40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708,00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1172</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PRUMO CENTRO METÁLICO 500G C/ CORDÃO</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10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26,92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269,20 </w:t>
            </w:r>
          </w:p>
        </w:tc>
        <w:tc>
          <w:tcPr>
            <w:tcW w:w="404" w:type="dxa"/>
            <w:vAlign w:val="center"/>
            <w:hideMark/>
          </w:tcPr>
          <w:p w:rsidR="0050002C" w:rsidRPr="005E588E" w:rsidRDefault="0050002C" w:rsidP="0095500C">
            <w:pPr>
              <w:rPr>
                <w:sz w:val="24"/>
                <w:szCs w:val="24"/>
              </w:rPr>
            </w:pPr>
          </w:p>
        </w:tc>
      </w:tr>
      <w:tr w:rsidR="0050002C" w:rsidRPr="005E588E" w:rsidTr="0050002C">
        <w:trPr>
          <w:trHeight w:val="3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lastRenderedPageBreak/>
              <w:t>1173</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PULVERIZADOR COSTAL 20LT</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10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156,67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1.566,70 </w:t>
            </w:r>
          </w:p>
        </w:tc>
        <w:tc>
          <w:tcPr>
            <w:tcW w:w="404" w:type="dxa"/>
            <w:vAlign w:val="center"/>
            <w:hideMark/>
          </w:tcPr>
          <w:p w:rsidR="0050002C" w:rsidRPr="005E588E" w:rsidRDefault="0050002C" w:rsidP="0095500C">
            <w:pPr>
              <w:rPr>
                <w:sz w:val="24"/>
                <w:szCs w:val="24"/>
              </w:rPr>
            </w:pPr>
          </w:p>
        </w:tc>
      </w:tr>
      <w:tr w:rsidR="0050002C" w:rsidRPr="005E588E" w:rsidTr="0050002C">
        <w:trPr>
          <w:trHeight w:val="3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1174</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RASTELO DE FERRO COM CABO</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30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44,55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1.336,50 </w:t>
            </w:r>
          </w:p>
        </w:tc>
        <w:tc>
          <w:tcPr>
            <w:tcW w:w="404" w:type="dxa"/>
            <w:vAlign w:val="center"/>
            <w:hideMark/>
          </w:tcPr>
          <w:p w:rsidR="0050002C" w:rsidRPr="005E588E" w:rsidRDefault="0050002C" w:rsidP="0095500C">
            <w:pPr>
              <w:rPr>
                <w:sz w:val="24"/>
                <w:szCs w:val="24"/>
              </w:rPr>
            </w:pPr>
          </w:p>
        </w:tc>
      </w:tr>
      <w:tr w:rsidR="0050002C" w:rsidRPr="005E588E" w:rsidTr="0050002C">
        <w:trPr>
          <w:trHeight w:val="3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1175</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RÉGUA DE ALUMÍNIO DE 2,00 MT</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30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35,35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1.060,50 </w:t>
            </w:r>
          </w:p>
        </w:tc>
        <w:tc>
          <w:tcPr>
            <w:tcW w:w="404" w:type="dxa"/>
            <w:vAlign w:val="center"/>
            <w:hideMark/>
          </w:tcPr>
          <w:p w:rsidR="0050002C" w:rsidRPr="005E588E" w:rsidRDefault="0050002C" w:rsidP="0095500C">
            <w:pPr>
              <w:rPr>
                <w:sz w:val="24"/>
                <w:szCs w:val="24"/>
              </w:rPr>
            </w:pPr>
          </w:p>
        </w:tc>
      </w:tr>
      <w:tr w:rsidR="0050002C" w:rsidRPr="005E588E" w:rsidTr="0050002C">
        <w:trPr>
          <w:trHeight w:val="3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1176</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ROLO CORDA 6 MM C/ 180 MT</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20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110,47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2.209,40 </w:t>
            </w:r>
          </w:p>
        </w:tc>
        <w:tc>
          <w:tcPr>
            <w:tcW w:w="404" w:type="dxa"/>
            <w:vAlign w:val="center"/>
            <w:hideMark/>
          </w:tcPr>
          <w:p w:rsidR="0050002C" w:rsidRPr="005E588E" w:rsidRDefault="0050002C" w:rsidP="0095500C">
            <w:pPr>
              <w:rPr>
                <w:sz w:val="24"/>
                <w:szCs w:val="24"/>
              </w:rPr>
            </w:pPr>
          </w:p>
        </w:tc>
      </w:tr>
      <w:tr w:rsidR="0050002C" w:rsidRPr="005E588E" w:rsidTr="0050002C">
        <w:trPr>
          <w:trHeight w:val="3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1177</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SERROTE 20"</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10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60,88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608,80 </w:t>
            </w:r>
          </w:p>
        </w:tc>
        <w:tc>
          <w:tcPr>
            <w:tcW w:w="404" w:type="dxa"/>
            <w:vAlign w:val="center"/>
            <w:hideMark/>
          </w:tcPr>
          <w:p w:rsidR="0050002C" w:rsidRPr="005E588E" w:rsidRDefault="0050002C" w:rsidP="0095500C">
            <w:pPr>
              <w:rPr>
                <w:sz w:val="24"/>
                <w:szCs w:val="24"/>
              </w:rPr>
            </w:pPr>
          </w:p>
        </w:tc>
      </w:tr>
      <w:tr w:rsidR="0050002C" w:rsidRPr="005E588E" w:rsidTr="0050002C">
        <w:trPr>
          <w:trHeight w:val="3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1178</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TALHADEIRA CHATA 1”</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20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25,23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504,60 </w:t>
            </w:r>
          </w:p>
        </w:tc>
        <w:tc>
          <w:tcPr>
            <w:tcW w:w="404" w:type="dxa"/>
            <w:vAlign w:val="center"/>
            <w:hideMark/>
          </w:tcPr>
          <w:p w:rsidR="0050002C" w:rsidRPr="005E588E" w:rsidRDefault="0050002C" w:rsidP="0095500C">
            <w:pPr>
              <w:rPr>
                <w:sz w:val="24"/>
                <w:szCs w:val="24"/>
              </w:rPr>
            </w:pPr>
          </w:p>
        </w:tc>
      </w:tr>
      <w:tr w:rsidR="0050002C" w:rsidRPr="005E588E" w:rsidTr="0050002C">
        <w:trPr>
          <w:trHeight w:val="3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1179</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TAMBOR PLÁSTICO 200 LT</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50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119,86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5.993,00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3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1180</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TESOURA DE PODA SIMPLES</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10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20,27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202,70 </w:t>
            </w:r>
          </w:p>
        </w:tc>
        <w:tc>
          <w:tcPr>
            <w:tcW w:w="404" w:type="dxa"/>
            <w:vAlign w:val="center"/>
            <w:hideMark/>
          </w:tcPr>
          <w:p w:rsidR="0050002C" w:rsidRPr="005E588E" w:rsidRDefault="0050002C" w:rsidP="0095500C">
            <w:pPr>
              <w:rPr>
                <w:sz w:val="24"/>
                <w:szCs w:val="24"/>
              </w:rPr>
            </w:pPr>
          </w:p>
        </w:tc>
      </w:tr>
      <w:tr w:rsidR="0050002C" w:rsidRPr="005E588E" w:rsidTr="0050002C">
        <w:trPr>
          <w:trHeight w:val="3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1181</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TESOURA DE PODA TIPO ALAVANCA</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10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134,00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1.340,00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3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1182</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TORQUÊS 08"</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20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25,82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516,40 </w:t>
            </w:r>
          </w:p>
        </w:tc>
        <w:tc>
          <w:tcPr>
            <w:tcW w:w="404" w:type="dxa"/>
            <w:vAlign w:val="center"/>
            <w:hideMark/>
          </w:tcPr>
          <w:p w:rsidR="0050002C" w:rsidRPr="005E588E" w:rsidRDefault="0050002C" w:rsidP="0095500C">
            <w:pPr>
              <w:rPr>
                <w:sz w:val="24"/>
                <w:szCs w:val="24"/>
              </w:rPr>
            </w:pPr>
          </w:p>
        </w:tc>
      </w:tr>
      <w:tr w:rsidR="0050002C" w:rsidRPr="005E588E" w:rsidTr="0050002C">
        <w:trPr>
          <w:trHeight w:val="3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1183</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TORQUÊS 12"</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20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30,40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608,00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3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1184</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TRENA DE AÇO DE 5 MT</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30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25,36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760,80 </w:t>
            </w:r>
          </w:p>
        </w:tc>
        <w:tc>
          <w:tcPr>
            <w:tcW w:w="404" w:type="dxa"/>
            <w:vAlign w:val="center"/>
            <w:hideMark/>
          </w:tcPr>
          <w:p w:rsidR="0050002C" w:rsidRPr="005E588E" w:rsidRDefault="0050002C" w:rsidP="0095500C">
            <w:pPr>
              <w:rPr>
                <w:sz w:val="24"/>
                <w:szCs w:val="24"/>
              </w:rPr>
            </w:pPr>
          </w:p>
        </w:tc>
      </w:tr>
      <w:tr w:rsidR="0050002C" w:rsidRPr="005E588E" w:rsidTr="0050002C">
        <w:trPr>
          <w:trHeight w:val="3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1185</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TRENA DE AÇO DE 10 MT</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30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44,77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1.343,10 </w:t>
            </w:r>
          </w:p>
        </w:tc>
        <w:tc>
          <w:tcPr>
            <w:tcW w:w="404" w:type="dxa"/>
            <w:vAlign w:val="center"/>
            <w:hideMark/>
          </w:tcPr>
          <w:p w:rsidR="0050002C" w:rsidRPr="005E588E" w:rsidRDefault="0050002C" w:rsidP="0095500C">
            <w:pPr>
              <w:rPr>
                <w:sz w:val="24"/>
                <w:szCs w:val="24"/>
              </w:rPr>
            </w:pPr>
          </w:p>
        </w:tc>
      </w:tr>
      <w:tr w:rsidR="0050002C" w:rsidRPr="005E588E" w:rsidTr="0050002C">
        <w:trPr>
          <w:trHeight w:val="3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1186</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BANCADA METÁLICA COM MORSA</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2</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460,19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920,38 </w:t>
            </w:r>
          </w:p>
        </w:tc>
        <w:tc>
          <w:tcPr>
            <w:tcW w:w="404" w:type="dxa"/>
            <w:vAlign w:val="center"/>
            <w:hideMark/>
          </w:tcPr>
          <w:p w:rsidR="0050002C" w:rsidRPr="005E588E" w:rsidRDefault="0050002C" w:rsidP="0095500C">
            <w:pPr>
              <w:rPr>
                <w:sz w:val="24"/>
                <w:szCs w:val="24"/>
              </w:rPr>
            </w:pPr>
          </w:p>
        </w:tc>
      </w:tr>
      <w:tr w:rsidR="0050002C" w:rsidRPr="005E588E" w:rsidTr="0050002C">
        <w:trPr>
          <w:trHeight w:val="3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1187</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ESQUADRO MAGNÉTICO DE SOLDA</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20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44,81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896,20 </w:t>
            </w:r>
          </w:p>
        </w:tc>
        <w:tc>
          <w:tcPr>
            <w:tcW w:w="404" w:type="dxa"/>
            <w:vAlign w:val="center"/>
            <w:hideMark/>
          </w:tcPr>
          <w:p w:rsidR="0050002C" w:rsidRPr="005E588E" w:rsidRDefault="0050002C" w:rsidP="0095500C">
            <w:pPr>
              <w:rPr>
                <w:sz w:val="24"/>
                <w:szCs w:val="24"/>
              </w:rPr>
            </w:pPr>
          </w:p>
        </w:tc>
      </w:tr>
      <w:tr w:rsidR="0050002C" w:rsidRPr="005E588E" w:rsidTr="0050002C">
        <w:trPr>
          <w:trHeight w:val="3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1188</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MÁQUINA INVERSORA DE SOLDA 200A</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2</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1.209,67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2.419,34 </w:t>
            </w:r>
          </w:p>
        </w:tc>
        <w:tc>
          <w:tcPr>
            <w:tcW w:w="404" w:type="dxa"/>
            <w:vAlign w:val="center"/>
            <w:hideMark/>
          </w:tcPr>
          <w:p w:rsidR="0050002C" w:rsidRPr="005E588E" w:rsidRDefault="0050002C" w:rsidP="0095500C">
            <w:pPr>
              <w:rPr>
                <w:sz w:val="24"/>
                <w:szCs w:val="24"/>
              </w:rPr>
            </w:pPr>
          </w:p>
        </w:tc>
      </w:tr>
      <w:tr w:rsidR="0050002C" w:rsidRPr="005E588E" w:rsidTr="0050002C">
        <w:trPr>
          <w:trHeight w:val="3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1189</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TRENA DE FIBRA DE 50 MT</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10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30,42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304,20 </w:t>
            </w:r>
          </w:p>
        </w:tc>
        <w:tc>
          <w:tcPr>
            <w:tcW w:w="404" w:type="dxa"/>
            <w:vAlign w:val="center"/>
            <w:hideMark/>
          </w:tcPr>
          <w:p w:rsidR="0050002C" w:rsidRPr="005E588E" w:rsidRDefault="0050002C" w:rsidP="0095500C">
            <w:pPr>
              <w:rPr>
                <w:sz w:val="24"/>
                <w:szCs w:val="24"/>
              </w:rPr>
            </w:pPr>
          </w:p>
        </w:tc>
      </w:tr>
      <w:tr w:rsidR="0050002C" w:rsidRPr="005E588E" w:rsidTr="0050002C">
        <w:trPr>
          <w:trHeight w:val="3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1190</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VENTOSA DUPLA</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6</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67,90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407,40 </w:t>
            </w:r>
          </w:p>
        </w:tc>
        <w:tc>
          <w:tcPr>
            <w:tcW w:w="404" w:type="dxa"/>
            <w:vAlign w:val="center"/>
            <w:hideMark/>
          </w:tcPr>
          <w:p w:rsidR="0050002C" w:rsidRPr="005E588E" w:rsidRDefault="0050002C" w:rsidP="0095500C">
            <w:pPr>
              <w:rPr>
                <w:sz w:val="24"/>
                <w:szCs w:val="24"/>
              </w:rPr>
            </w:pPr>
          </w:p>
        </w:tc>
      </w:tr>
      <w:tr w:rsidR="0050002C" w:rsidRPr="005E588E" w:rsidTr="0050002C">
        <w:trPr>
          <w:trHeight w:val="3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1191</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ALICATE AMPERÍMETRO DIGITAL CAT-IV</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2</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347,17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694,34 </w:t>
            </w:r>
          </w:p>
        </w:tc>
        <w:tc>
          <w:tcPr>
            <w:tcW w:w="404" w:type="dxa"/>
            <w:vAlign w:val="center"/>
            <w:hideMark/>
          </w:tcPr>
          <w:p w:rsidR="0050002C" w:rsidRPr="005E588E" w:rsidRDefault="0050002C" w:rsidP="0095500C">
            <w:pPr>
              <w:rPr>
                <w:sz w:val="24"/>
                <w:szCs w:val="24"/>
              </w:rPr>
            </w:pPr>
          </w:p>
        </w:tc>
      </w:tr>
      <w:tr w:rsidR="0050002C" w:rsidRPr="005E588E" w:rsidTr="0050002C">
        <w:trPr>
          <w:trHeight w:val="3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1192</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ALICATE BICO MEIA-CANA</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10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36,58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365,80 </w:t>
            </w:r>
          </w:p>
        </w:tc>
        <w:tc>
          <w:tcPr>
            <w:tcW w:w="404" w:type="dxa"/>
            <w:vAlign w:val="center"/>
            <w:hideMark/>
          </w:tcPr>
          <w:p w:rsidR="0050002C" w:rsidRPr="005E588E" w:rsidRDefault="0050002C" w:rsidP="0095500C">
            <w:pPr>
              <w:rPr>
                <w:sz w:val="24"/>
                <w:szCs w:val="24"/>
              </w:rPr>
            </w:pPr>
          </w:p>
        </w:tc>
      </w:tr>
      <w:tr w:rsidR="0050002C" w:rsidRPr="005E588E" w:rsidTr="0050002C">
        <w:trPr>
          <w:trHeight w:val="3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1193</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ALICATE DE CORTE DIAGONAL 6"</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10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48,77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487,70 </w:t>
            </w:r>
          </w:p>
        </w:tc>
        <w:tc>
          <w:tcPr>
            <w:tcW w:w="404" w:type="dxa"/>
            <w:vAlign w:val="center"/>
            <w:hideMark/>
          </w:tcPr>
          <w:p w:rsidR="0050002C" w:rsidRPr="005E588E" w:rsidRDefault="0050002C" w:rsidP="0095500C">
            <w:pPr>
              <w:rPr>
                <w:sz w:val="24"/>
                <w:szCs w:val="24"/>
              </w:rPr>
            </w:pPr>
          </w:p>
        </w:tc>
      </w:tr>
      <w:tr w:rsidR="0050002C" w:rsidRPr="005E588E" w:rsidTr="0050002C">
        <w:trPr>
          <w:trHeight w:val="3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1194</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ALICATE DE CORTE PARA CABOS ATÉ 70MM</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4</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56,43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225,72 </w:t>
            </w:r>
          </w:p>
        </w:tc>
        <w:tc>
          <w:tcPr>
            <w:tcW w:w="404" w:type="dxa"/>
            <w:vAlign w:val="center"/>
            <w:hideMark/>
          </w:tcPr>
          <w:p w:rsidR="0050002C" w:rsidRPr="005E588E" w:rsidRDefault="0050002C" w:rsidP="0095500C">
            <w:pPr>
              <w:rPr>
                <w:sz w:val="24"/>
                <w:szCs w:val="24"/>
              </w:rPr>
            </w:pPr>
          </w:p>
        </w:tc>
      </w:tr>
      <w:tr w:rsidR="0050002C" w:rsidRPr="005E588E" w:rsidTr="0050002C">
        <w:trPr>
          <w:trHeight w:val="3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1195</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ALICATE DE PRESSÃO 10"</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4</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60,32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241,28 </w:t>
            </w:r>
          </w:p>
        </w:tc>
        <w:tc>
          <w:tcPr>
            <w:tcW w:w="404" w:type="dxa"/>
            <w:vAlign w:val="center"/>
            <w:hideMark/>
          </w:tcPr>
          <w:p w:rsidR="0050002C" w:rsidRPr="005E588E" w:rsidRDefault="0050002C" w:rsidP="0095500C">
            <w:pPr>
              <w:rPr>
                <w:sz w:val="24"/>
                <w:szCs w:val="24"/>
              </w:rPr>
            </w:pPr>
          </w:p>
        </w:tc>
      </w:tr>
      <w:tr w:rsidR="0050002C" w:rsidRPr="005E588E" w:rsidTr="0050002C">
        <w:trPr>
          <w:trHeight w:val="3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1196</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ALICATE DECAPADOR DE FIOS</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2</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63,07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126,14 </w:t>
            </w:r>
          </w:p>
        </w:tc>
        <w:tc>
          <w:tcPr>
            <w:tcW w:w="404" w:type="dxa"/>
            <w:vAlign w:val="center"/>
            <w:hideMark/>
          </w:tcPr>
          <w:p w:rsidR="0050002C" w:rsidRPr="005E588E" w:rsidRDefault="0050002C" w:rsidP="0095500C">
            <w:pPr>
              <w:rPr>
                <w:sz w:val="24"/>
                <w:szCs w:val="24"/>
              </w:rPr>
            </w:pPr>
          </w:p>
        </w:tc>
      </w:tr>
      <w:tr w:rsidR="0050002C" w:rsidRPr="005E588E" w:rsidTr="0050002C">
        <w:trPr>
          <w:trHeight w:val="3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lastRenderedPageBreak/>
              <w:t>1197</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ALICATE PRENSA TERMINAL</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4</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63,67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254,68 </w:t>
            </w:r>
          </w:p>
        </w:tc>
        <w:tc>
          <w:tcPr>
            <w:tcW w:w="404" w:type="dxa"/>
            <w:vAlign w:val="center"/>
            <w:hideMark/>
          </w:tcPr>
          <w:p w:rsidR="0050002C" w:rsidRPr="005E588E" w:rsidRDefault="0050002C" w:rsidP="0095500C">
            <w:pPr>
              <w:rPr>
                <w:sz w:val="24"/>
                <w:szCs w:val="24"/>
              </w:rPr>
            </w:pPr>
          </w:p>
        </w:tc>
      </w:tr>
      <w:tr w:rsidR="0050002C" w:rsidRPr="005E588E" w:rsidTr="0050002C">
        <w:trPr>
          <w:trHeight w:val="3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1198</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BOLSA DE LONA P/ FERRAMENTA 40X60</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2</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102,83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205,66 </w:t>
            </w:r>
          </w:p>
        </w:tc>
        <w:tc>
          <w:tcPr>
            <w:tcW w:w="404" w:type="dxa"/>
            <w:vAlign w:val="center"/>
            <w:hideMark/>
          </w:tcPr>
          <w:p w:rsidR="0050002C" w:rsidRPr="005E588E" w:rsidRDefault="0050002C" w:rsidP="0095500C">
            <w:pPr>
              <w:rPr>
                <w:sz w:val="24"/>
                <w:szCs w:val="24"/>
              </w:rPr>
            </w:pPr>
          </w:p>
        </w:tc>
      </w:tr>
      <w:tr w:rsidR="0050002C" w:rsidRPr="005E588E" w:rsidTr="0050002C">
        <w:trPr>
          <w:trHeight w:val="3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1199</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CHAVE DE FENDA 1/4X3</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10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10,78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107,80 </w:t>
            </w:r>
          </w:p>
        </w:tc>
        <w:tc>
          <w:tcPr>
            <w:tcW w:w="404" w:type="dxa"/>
            <w:vAlign w:val="center"/>
            <w:hideMark/>
          </w:tcPr>
          <w:p w:rsidR="0050002C" w:rsidRPr="005E588E" w:rsidRDefault="0050002C" w:rsidP="0095500C">
            <w:pPr>
              <w:rPr>
                <w:sz w:val="24"/>
                <w:szCs w:val="24"/>
              </w:rPr>
            </w:pPr>
          </w:p>
        </w:tc>
      </w:tr>
      <w:tr w:rsidR="0050002C" w:rsidRPr="005E588E" w:rsidTr="0050002C">
        <w:trPr>
          <w:trHeight w:val="3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1200</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CHAVE DE FENDA 1/4X4</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10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13,61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136,10 </w:t>
            </w:r>
          </w:p>
        </w:tc>
        <w:tc>
          <w:tcPr>
            <w:tcW w:w="404" w:type="dxa"/>
            <w:vAlign w:val="center"/>
            <w:hideMark/>
          </w:tcPr>
          <w:p w:rsidR="0050002C" w:rsidRPr="005E588E" w:rsidRDefault="0050002C" w:rsidP="0095500C">
            <w:pPr>
              <w:rPr>
                <w:sz w:val="24"/>
                <w:szCs w:val="24"/>
              </w:rPr>
            </w:pPr>
          </w:p>
        </w:tc>
      </w:tr>
      <w:tr w:rsidR="0050002C" w:rsidRPr="005E588E" w:rsidTr="0050002C">
        <w:trPr>
          <w:trHeight w:val="3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1201</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CHAVE DE FENDA 1/4X5</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10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16,55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165,50 </w:t>
            </w:r>
          </w:p>
        </w:tc>
        <w:tc>
          <w:tcPr>
            <w:tcW w:w="404" w:type="dxa"/>
            <w:vAlign w:val="center"/>
            <w:hideMark/>
          </w:tcPr>
          <w:p w:rsidR="0050002C" w:rsidRPr="005E588E" w:rsidRDefault="0050002C" w:rsidP="0095500C">
            <w:pPr>
              <w:rPr>
                <w:sz w:val="24"/>
                <w:szCs w:val="24"/>
              </w:rPr>
            </w:pPr>
          </w:p>
        </w:tc>
      </w:tr>
      <w:tr w:rsidR="0050002C" w:rsidRPr="005E588E" w:rsidTr="0050002C">
        <w:trPr>
          <w:trHeight w:val="3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1202</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CHAVE DE FENDA 1/4X6</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10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19,20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192,00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3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1203</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CHAVE DE FENDA 1/8X3</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10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22,24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222,40 </w:t>
            </w:r>
          </w:p>
        </w:tc>
        <w:tc>
          <w:tcPr>
            <w:tcW w:w="404" w:type="dxa"/>
            <w:vAlign w:val="center"/>
            <w:hideMark/>
          </w:tcPr>
          <w:p w:rsidR="0050002C" w:rsidRPr="005E588E" w:rsidRDefault="0050002C" w:rsidP="0095500C">
            <w:pPr>
              <w:rPr>
                <w:sz w:val="24"/>
                <w:szCs w:val="24"/>
              </w:rPr>
            </w:pPr>
          </w:p>
        </w:tc>
      </w:tr>
      <w:tr w:rsidR="0050002C" w:rsidRPr="005E588E" w:rsidTr="0050002C">
        <w:trPr>
          <w:trHeight w:val="3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1204</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CHAVE DE FENDA 1/8X4</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10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25,08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250,80 </w:t>
            </w:r>
          </w:p>
        </w:tc>
        <w:tc>
          <w:tcPr>
            <w:tcW w:w="404" w:type="dxa"/>
            <w:vAlign w:val="center"/>
            <w:hideMark/>
          </w:tcPr>
          <w:p w:rsidR="0050002C" w:rsidRPr="005E588E" w:rsidRDefault="0050002C" w:rsidP="0095500C">
            <w:pPr>
              <w:rPr>
                <w:sz w:val="24"/>
                <w:szCs w:val="24"/>
              </w:rPr>
            </w:pPr>
          </w:p>
        </w:tc>
      </w:tr>
      <w:tr w:rsidR="0050002C" w:rsidRPr="005E588E" w:rsidTr="0050002C">
        <w:trPr>
          <w:trHeight w:val="3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1205</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CHAVE DE FENDA 1/8X5</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10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28,56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285,60 </w:t>
            </w:r>
          </w:p>
        </w:tc>
        <w:tc>
          <w:tcPr>
            <w:tcW w:w="404" w:type="dxa"/>
            <w:vAlign w:val="center"/>
            <w:hideMark/>
          </w:tcPr>
          <w:p w:rsidR="0050002C" w:rsidRPr="005E588E" w:rsidRDefault="0050002C" w:rsidP="0095500C">
            <w:pPr>
              <w:rPr>
                <w:sz w:val="24"/>
                <w:szCs w:val="24"/>
              </w:rPr>
            </w:pPr>
          </w:p>
        </w:tc>
      </w:tr>
      <w:tr w:rsidR="0050002C" w:rsidRPr="005E588E" w:rsidTr="0050002C">
        <w:trPr>
          <w:trHeight w:val="3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1206</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CHAVE DE FENDA 1/8X6</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10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29,33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293,30 </w:t>
            </w:r>
          </w:p>
        </w:tc>
        <w:tc>
          <w:tcPr>
            <w:tcW w:w="404" w:type="dxa"/>
            <w:vAlign w:val="center"/>
            <w:hideMark/>
          </w:tcPr>
          <w:p w:rsidR="0050002C" w:rsidRPr="005E588E" w:rsidRDefault="0050002C" w:rsidP="0095500C">
            <w:pPr>
              <w:rPr>
                <w:sz w:val="24"/>
                <w:szCs w:val="24"/>
              </w:rPr>
            </w:pPr>
          </w:p>
        </w:tc>
      </w:tr>
      <w:tr w:rsidR="0050002C" w:rsidRPr="005E588E" w:rsidTr="0050002C">
        <w:trPr>
          <w:trHeight w:val="3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1207</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CHAVE PARA MANDRIL</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4</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6,92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27,68 </w:t>
            </w:r>
          </w:p>
        </w:tc>
        <w:tc>
          <w:tcPr>
            <w:tcW w:w="404" w:type="dxa"/>
            <w:vAlign w:val="center"/>
            <w:hideMark/>
          </w:tcPr>
          <w:p w:rsidR="0050002C" w:rsidRPr="005E588E" w:rsidRDefault="0050002C" w:rsidP="0095500C">
            <w:pPr>
              <w:rPr>
                <w:sz w:val="24"/>
                <w:szCs w:val="24"/>
              </w:rPr>
            </w:pPr>
          </w:p>
        </w:tc>
      </w:tr>
      <w:tr w:rsidR="0050002C" w:rsidRPr="005E588E" w:rsidTr="0050002C">
        <w:trPr>
          <w:trHeight w:val="3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1208</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CHAVE PHILIPS 1/4X3</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10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6,06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60,60 </w:t>
            </w:r>
          </w:p>
        </w:tc>
        <w:tc>
          <w:tcPr>
            <w:tcW w:w="404" w:type="dxa"/>
            <w:vAlign w:val="center"/>
            <w:hideMark/>
          </w:tcPr>
          <w:p w:rsidR="0050002C" w:rsidRPr="005E588E" w:rsidRDefault="0050002C" w:rsidP="0095500C">
            <w:pPr>
              <w:rPr>
                <w:sz w:val="24"/>
                <w:szCs w:val="24"/>
              </w:rPr>
            </w:pPr>
          </w:p>
        </w:tc>
      </w:tr>
      <w:tr w:rsidR="0050002C" w:rsidRPr="005E588E" w:rsidTr="0050002C">
        <w:trPr>
          <w:trHeight w:val="3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1209</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CHAVE PHILIPS 1/4X4</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10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7,03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70,30 </w:t>
            </w:r>
          </w:p>
        </w:tc>
        <w:tc>
          <w:tcPr>
            <w:tcW w:w="404" w:type="dxa"/>
            <w:vAlign w:val="center"/>
            <w:hideMark/>
          </w:tcPr>
          <w:p w:rsidR="0050002C" w:rsidRPr="005E588E" w:rsidRDefault="0050002C" w:rsidP="0095500C">
            <w:pPr>
              <w:rPr>
                <w:sz w:val="24"/>
                <w:szCs w:val="24"/>
              </w:rPr>
            </w:pPr>
          </w:p>
        </w:tc>
      </w:tr>
      <w:tr w:rsidR="0050002C" w:rsidRPr="005E588E" w:rsidTr="0050002C">
        <w:trPr>
          <w:trHeight w:val="3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1210</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CHAVE PHILIPS 1/4X5</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10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8,41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84,10 </w:t>
            </w:r>
          </w:p>
        </w:tc>
        <w:tc>
          <w:tcPr>
            <w:tcW w:w="404" w:type="dxa"/>
            <w:vAlign w:val="center"/>
            <w:hideMark/>
          </w:tcPr>
          <w:p w:rsidR="0050002C" w:rsidRPr="005E588E" w:rsidRDefault="0050002C" w:rsidP="0095500C">
            <w:pPr>
              <w:rPr>
                <w:sz w:val="24"/>
                <w:szCs w:val="24"/>
              </w:rPr>
            </w:pPr>
          </w:p>
        </w:tc>
      </w:tr>
      <w:tr w:rsidR="0050002C" w:rsidRPr="005E588E" w:rsidTr="0050002C">
        <w:trPr>
          <w:trHeight w:val="3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1211</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CHAVE PHILIPS 1/4X6</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10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9,19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91,90 </w:t>
            </w:r>
          </w:p>
        </w:tc>
        <w:tc>
          <w:tcPr>
            <w:tcW w:w="404" w:type="dxa"/>
            <w:vAlign w:val="center"/>
            <w:hideMark/>
          </w:tcPr>
          <w:p w:rsidR="0050002C" w:rsidRPr="005E588E" w:rsidRDefault="0050002C" w:rsidP="0095500C">
            <w:pPr>
              <w:rPr>
                <w:sz w:val="24"/>
                <w:szCs w:val="24"/>
              </w:rPr>
            </w:pPr>
          </w:p>
        </w:tc>
      </w:tr>
      <w:tr w:rsidR="0050002C" w:rsidRPr="005E588E" w:rsidTr="0050002C">
        <w:trPr>
          <w:trHeight w:val="3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1212</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CHAVE PHILIPS 1/8X3</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10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10,07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100,70 </w:t>
            </w:r>
          </w:p>
        </w:tc>
        <w:tc>
          <w:tcPr>
            <w:tcW w:w="404" w:type="dxa"/>
            <w:vAlign w:val="center"/>
            <w:hideMark/>
          </w:tcPr>
          <w:p w:rsidR="0050002C" w:rsidRPr="005E588E" w:rsidRDefault="0050002C" w:rsidP="0095500C">
            <w:pPr>
              <w:rPr>
                <w:sz w:val="24"/>
                <w:szCs w:val="24"/>
              </w:rPr>
            </w:pPr>
          </w:p>
        </w:tc>
      </w:tr>
      <w:tr w:rsidR="0050002C" w:rsidRPr="005E588E" w:rsidTr="0050002C">
        <w:trPr>
          <w:trHeight w:val="3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1213</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CHAVE PHILIPS 1/8X4</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10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11,07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110,70 </w:t>
            </w:r>
          </w:p>
        </w:tc>
        <w:tc>
          <w:tcPr>
            <w:tcW w:w="404" w:type="dxa"/>
            <w:vAlign w:val="center"/>
            <w:hideMark/>
          </w:tcPr>
          <w:p w:rsidR="0050002C" w:rsidRPr="005E588E" w:rsidRDefault="0050002C" w:rsidP="0095500C">
            <w:pPr>
              <w:rPr>
                <w:sz w:val="24"/>
                <w:szCs w:val="24"/>
              </w:rPr>
            </w:pPr>
          </w:p>
        </w:tc>
      </w:tr>
      <w:tr w:rsidR="0050002C" w:rsidRPr="005E588E" w:rsidTr="0050002C">
        <w:trPr>
          <w:trHeight w:val="3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1214</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CHAVE PHILIPS 1/8X5</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10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12,33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123,30 </w:t>
            </w:r>
          </w:p>
        </w:tc>
        <w:tc>
          <w:tcPr>
            <w:tcW w:w="404" w:type="dxa"/>
            <w:vAlign w:val="center"/>
            <w:hideMark/>
          </w:tcPr>
          <w:p w:rsidR="0050002C" w:rsidRPr="005E588E" w:rsidRDefault="0050002C" w:rsidP="0095500C">
            <w:pPr>
              <w:rPr>
                <w:sz w:val="24"/>
                <w:szCs w:val="24"/>
              </w:rPr>
            </w:pPr>
          </w:p>
        </w:tc>
      </w:tr>
      <w:tr w:rsidR="0050002C" w:rsidRPr="005E588E" w:rsidTr="0050002C">
        <w:trPr>
          <w:trHeight w:val="3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1215</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CHAVE PHILIPS 1/8X6</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10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13,34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133,40 </w:t>
            </w:r>
          </w:p>
        </w:tc>
        <w:tc>
          <w:tcPr>
            <w:tcW w:w="404" w:type="dxa"/>
            <w:vAlign w:val="center"/>
            <w:hideMark/>
          </w:tcPr>
          <w:p w:rsidR="0050002C" w:rsidRPr="005E588E" w:rsidRDefault="0050002C" w:rsidP="0095500C">
            <w:pPr>
              <w:rPr>
                <w:sz w:val="24"/>
                <w:szCs w:val="24"/>
              </w:rPr>
            </w:pPr>
          </w:p>
        </w:tc>
      </w:tr>
      <w:tr w:rsidR="0050002C" w:rsidRPr="005E588E" w:rsidTr="0050002C">
        <w:trPr>
          <w:trHeight w:val="3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1216</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CHAVE PHILIPS 3/16X3</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10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14,17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141,70 </w:t>
            </w:r>
          </w:p>
        </w:tc>
        <w:tc>
          <w:tcPr>
            <w:tcW w:w="404" w:type="dxa"/>
            <w:vAlign w:val="center"/>
            <w:hideMark/>
          </w:tcPr>
          <w:p w:rsidR="0050002C" w:rsidRPr="005E588E" w:rsidRDefault="0050002C" w:rsidP="0095500C">
            <w:pPr>
              <w:rPr>
                <w:sz w:val="24"/>
                <w:szCs w:val="24"/>
              </w:rPr>
            </w:pPr>
          </w:p>
        </w:tc>
      </w:tr>
      <w:tr w:rsidR="0050002C" w:rsidRPr="005E588E" w:rsidTr="0050002C">
        <w:trPr>
          <w:trHeight w:val="3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1217</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CHAVE PHILIPS 3/16X4</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10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15,00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150,00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3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1218</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CHAVE PHILIPS 3/16X5</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10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16,20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162,00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3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1219</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CHAVE TESTE DIGITAL</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2</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19,60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39,20 </w:t>
            </w:r>
          </w:p>
        </w:tc>
        <w:tc>
          <w:tcPr>
            <w:tcW w:w="404" w:type="dxa"/>
            <w:vAlign w:val="center"/>
            <w:hideMark/>
          </w:tcPr>
          <w:p w:rsidR="0050002C" w:rsidRPr="005E588E" w:rsidRDefault="0050002C" w:rsidP="0095500C">
            <w:pPr>
              <w:rPr>
                <w:sz w:val="24"/>
                <w:szCs w:val="24"/>
              </w:rPr>
            </w:pPr>
          </w:p>
        </w:tc>
      </w:tr>
      <w:tr w:rsidR="0050002C" w:rsidRPr="005E588E" w:rsidTr="0050002C">
        <w:trPr>
          <w:trHeight w:val="3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1220</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DETECTOR DE TENSÃO (CANETA) CAT-IV</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2</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65,30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130,60 </w:t>
            </w:r>
          </w:p>
        </w:tc>
        <w:tc>
          <w:tcPr>
            <w:tcW w:w="404" w:type="dxa"/>
            <w:vAlign w:val="center"/>
            <w:hideMark/>
          </w:tcPr>
          <w:p w:rsidR="0050002C" w:rsidRPr="005E588E" w:rsidRDefault="0050002C" w:rsidP="0095500C">
            <w:pPr>
              <w:rPr>
                <w:sz w:val="24"/>
                <w:szCs w:val="24"/>
              </w:rPr>
            </w:pPr>
          </w:p>
        </w:tc>
      </w:tr>
      <w:tr w:rsidR="0050002C" w:rsidRPr="005E588E" w:rsidTr="0050002C">
        <w:trPr>
          <w:trHeight w:val="3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lastRenderedPageBreak/>
              <w:t>1221</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ESTICADOR DE FIO ELÉTRICO/CORDOALHA</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50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17,61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880,50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1222</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JOGO DE BITS E BROCAS - MATELA COM 160 PEÇAS</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2</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122,13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244,26 </w:t>
            </w:r>
          </w:p>
        </w:tc>
        <w:tc>
          <w:tcPr>
            <w:tcW w:w="404" w:type="dxa"/>
            <w:vAlign w:val="center"/>
            <w:hideMark/>
          </w:tcPr>
          <w:p w:rsidR="0050002C" w:rsidRPr="005E588E" w:rsidRDefault="0050002C" w:rsidP="0095500C">
            <w:pPr>
              <w:rPr>
                <w:sz w:val="24"/>
                <w:szCs w:val="24"/>
              </w:rPr>
            </w:pPr>
          </w:p>
        </w:tc>
      </w:tr>
      <w:tr w:rsidR="0050002C" w:rsidRPr="005E588E" w:rsidTr="0050002C">
        <w:trPr>
          <w:trHeight w:val="3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1223</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MULTÍMETRO DIGITAL CAT-IV</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2</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394,40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788,80 </w:t>
            </w:r>
          </w:p>
        </w:tc>
        <w:tc>
          <w:tcPr>
            <w:tcW w:w="404" w:type="dxa"/>
            <w:vAlign w:val="center"/>
            <w:hideMark/>
          </w:tcPr>
          <w:p w:rsidR="0050002C" w:rsidRPr="005E588E" w:rsidRDefault="0050002C" w:rsidP="0095500C">
            <w:pPr>
              <w:rPr>
                <w:sz w:val="24"/>
                <w:szCs w:val="24"/>
              </w:rPr>
            </w:pPr>
          </w:p>
        </w:tc>
      </w:tr>
      <w:tr w:rsidR="0050002C" w:rsidRPr="005E588E" w:rsidTr="0050002C">
        <w:trPr>
          <w:trHeight w:val="3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1224</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PASSA FIO COM ALMA 10 MT</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2</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31,65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63,30 </w:t>
            </w:r>
          </w:p>
        </w:tc>
        <w:tc>
          <w:tcPr>
            <w:tcW w:w="404" w:type="dxa"/>
            <w:vAlign w:val="center"/>
            <w:hideMark/>
          </w:tcPr>
          <w:p w:rsidR="0050002C" w:rsidRPr="005E588E" w:rsidRDefault="0050002C" w:rsidP="0095500C">
            <w:pPr>
              <w:rPr>
                <w:sz w:val="24"/>
                <w:szCs w:val="24"/>
              </w:rPr>
            </w:pPr>
          </w:p>
        </w:tc>
      </w:tr>
      <w:tr w:rsidR="0050002C" w:rsidRPr="005E588E" w:rsidTr="0050002C">
        <w:trPr>
          <w:trHeight w:val="3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1225</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PASSA FIO COM ALMA 15 MT</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2</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41,89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83,78 </w:t>
            </w:r>
          </w:p>
        </w:tc>
        <w:tc>
          <w:tcPr>
            <w:tcW w:w="404" w:type="dxa"/>
            <w:vAlign w:val="center"/>
            <w:hideMark/>
          </w:tcPr>
          <w:p w:rsidR="0050002C" w:rsidRPr="005E588E" w:rsidRDefault="0050002C" w:rsidP="0095500C">
            <w:pPr>
              <w:rPr>
                <w:sz w:val="24"/>
                <w:szCs w:val="24"/>
              </w:rPr>
            </w:pPr>
          </w:p>
        </w:tc>
      </w:tr>
      <w:tr w:rsidR="0050002C" w:rsidRPr="005E588E" w:rsidTr="0050002C">
        <w:trPr>
          <w:trHeight w:val="3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1226</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PASSA FIO COM ALMA 20 MT</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2</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45,97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91,94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1227</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PASSA FIO COM ALMA 20 MT - LINHA PESADA</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2</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53,84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107,68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1228</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ROSQUEADEIRA MANUAL PARA TUBOS ½" A 1.1/4”</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2</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215,00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430,00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1229</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COMPACTADOR DE SOLO TIPO SAPO MÍNIMO 6.5HP MOTOR A GASOLINA</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2</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5.381,20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10.762,40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1230</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COMPRESSOR DE AR PORTÁTIL 24L P/PINTURA</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2</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1.186,33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2.372,66 </w:t>
            </w:r>
          </w:p>
        </w:tc>
        <w:tc>
          <w:tcPr>
            <w:tcW w:w="404" w:type="dxa"/>
            <w:vAlign w:val="center"/>
            <w:hideMark/>
          </w:tcPr>
          <w:p w:rsidR="0050002C" w:rsidRPr="005E588E" w:rsidRDefault="0050002C" w:rsidP="0095500C">
            <w:pPr>
              <w:rPr>
                <w:sz w:val="24"/>
                <w:szCs w:val="24"/>
              </w:rPr>
            </w:pPr>
          </w:p>
        </w:tc>
      </w:tr>
      <w:tr w:rsidR="0050002C" w:rsidRPr="005E588E" w:rsidTr="0050002C">
        <w:trPr>
          <w:trHeight w:val="3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1231</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FURADEIRA DE BANCADA 1,3 HP/220V</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2</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2.152,36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4.304,72 </w:t>
            </w:r>
          </w:p>
        </w:tc>
        <w:tc>
          <w:tcPr>
            <w:tcW w:w="404" w:type="dxa"/>
            <w:vAlign w:val="center"/>
            <w:hideMark/>
          </w:tcPr>
          <w:p w:rsidR="0050002C" w:rsidRPr="005E588E" w:rsidRDefault="0050002C" w:rsidP="0095500C">
            <w:pPr>
              <w:rPr>
                <w:sz w:val="24"/>
                <w:szCs w:val="24"/>
              </w:rPr>
            </w:pPr>
          </w:p>
        </w:tc>
      </w:tr>
      <w:tr w:rsidR="0050002C" w:rsidRPr="005E588E" w:rsidTr="0050002C">
        <w:trPr>
          <w:trHeight w:val="3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1232</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FURADEIRA DE IMPACTO 900W - 127V</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2</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400,00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800,00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3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1233</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FURADEIRA DE IMPACTO 900W - 220V</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2</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400,00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800,00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1234</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FURADEIRA/PARAFUSADEIRA A BATERIA - 20V</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2</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408,26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816,52 </w:t>
            </w:r>
          </w:p>
        </w:tc>
        <w:tc>
          <w:tcPr>
            <w:tcW w:w="404" w:type="dxa"/>
            <w:vAlign w:val="center"/>
            <w:hideMark/>
          </w:tcPr>
          <w:p w:rsidR="0050002C" w:rsidRPr="005E588E" w:rsidRDefault="0050002C" w:rsidP="0095500C">
            <w:pPr>
              <w:rPr>
                <w:sz w:val="24"/>
                <w:szCs w:val="24"/>
              </w:rPr>
            </w:pPr>
          </w:p>
        </w:tc>
      </w:tr>
      <w:tr w:rsidR="0050002C" w:rsidRPr="005E588E" w:rsidTr="0050002C">
        <w:trPr>
          <w:trHeight w:val="3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1235</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LIXADEIRA ORBITAL 220W - 127V</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2</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304,67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609,34 </w:t>
            </w:r>
          </w:p>
        </w:tc>
        <w:tc>
          <w:tcPr>
            <w:tcW w:w="404" w:type="dxa"/>
            <w:vAlign w:val="center"/>
            <w:hideMark/>
          </w:tcPr>
          <w:p w:rsidR="0050002C" w:rsidRPr="005E588E" w:rsidRDefault="0050002C" w:rsidP="0095500C">
            <w:pPr>
              <w:rPr>
                <w:sz w:val="24"/>
                <w:szCs w:val="24"/>
              </w:rPr>
            </w:pPr>
          </w:p>
        </w:tc>
      </w:tr>
      <w:tr w:rsidR="0050002C" w:rsidRPr="005E588E" w:rsidTr="0050002C">
        <w:trPr>
          <w:trHeight w:val="3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1236</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LIXADEIRA ORBITAL 220W - 220V</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2</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353,13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706,26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1237</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LIXADEIRA/ESMERILHADEIRA ANGULAR 4.1/2"      600W - 127V</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2</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300,33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600,66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1238</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LIXADEIRA/ESMERILHADEIRA ANGULAR 4.1/2"      600W - 220V</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2</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274,26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548,52 </w:t>
            </w:r>
          </w:p>
        </w:tc>
        <w:tc>
          <w:tcPr>
            <w:tcW w:w="404" w:type="dxa"/>
            <w:vAlign w:val="center"/>
            <w:hideMark/>
          </w:tcPr>
          <w:p w:rsidR="0050002C" w:rsidRPr="005E588E" w:rsidRDefault="0050002C" w:rsidP="0095500C">
            <w:pPr>
              <w:rPr>
                <w:sz w:val="24"/>
                <w:szCs w:val="24"/>
              </w:rPr>
            </w:pPr>
          </w:p>
        </w:tc>
      </w:tr>
      <w:tr w:rsidR="0050002C" w:rsidRPr="005E588E" w:rsidTr="0050002C">
        <w:trPr>
          <w:trHeight w:val="3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1239</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MANDRIL 1/2</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10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41,66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416,60 </w:t>
            </w:r>
          </w:p>
        </w:tc>
        <w:tc>
          <w:tcPr>
            <w:tcW w:w="404" w:type="dxa"/>
            <w:vAlign w:val="center"/>
            <w:hideMark/>
          </w:tcPr>
          <w:p w:rsidR="0050002C" w:rsidRPr="005E588E" w:rsidRDefault="0050002C" w:rsidP="0095500C">
            <w:pPr>
              <w:rPr>
                <w:sz w:val="24"/>
                <w:szCs w:val="24"/>
              </w:rPr>
            </w:pPr>
          </w:p>
        </w:tc>
      </w:tr>
      <w:tr w:rsidR="0050002C" w:rsidRPr="005E588E" w:rsidTr="0050002C">
        <w:trPr>
          <w:trHeight w:val="3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1240</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MANDRIL 3/8</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10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48,95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489,50 </w:t>
            </w:r>
          </w:p>
        </w:tc>
        <w:tc>
          <w:tcPr>
            <w:tcW w:w="404" w:type="dxa"/>
            <w:vAlign w:val="center"/>
            <w:hideMark/>
          </w:tcPr>
          <w:p w:rsidR="0050002C" w:rsidRPr="005E588E" w:rsidRDefault="0050002C" w:rsidP="0095500C">
            <w:pPr>
              <w:rPr>
                <w:sz w:val="24"/>
                <w:szCs w:val="24"/>
              </w:rPr>
            </w:pPr>
          </w:p>
        </w:tc>
      </w:tr>
      <w:tr w:rsidR="0050002C" w:rsidRPr="005E588E" w:rsidTr="0050002C">
        <w:trPr>
          <w:trHeight w:val="3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1241</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MÁQUINA PARA ASSENTAR PISO 12V</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2</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374,45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748,90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1242</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MARTELETE PERFURADOR/ROMPEDOR 800W - 220V</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2</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703,44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1.406,88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lastRenderedPageBreak/>
              <w:t>1243</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MARTELETE/DEMOLIDOR A GASOLINA, MÍNIMO 1.7KW</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2</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1.740,14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3.480,28 </w:t>
            </w:r>
          </w:p>
        </w:tc>
        <w:tc>
          <w:tcPr>
            <w:tcW w:w="404" w:type="dxa"/>
            <w:vAlign w:val="center"/>
            <w:hideMark/>
          </w:tcPr>
          <w:p w:rsidR="0050002C" w:rsidRPr="005E588E" w:rsidRDefault="0050002C" w:rsidP="0095500C">
            <w:pPr>
              <w:rPr>
                <w:sz w:val="24"/>
                <w:szCs w:val="24"/>
              </w:rPr>
            </w:pPr>
          </w:p>
        </w:tc>
      </w:tr>
      <w:tr w:rsidR="0050002C" w:rsidRPr="005E588E" w:rsidTr="0050002C">
        <w:trPr>
          <w:trHeight w:val="3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1244</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MARTELETE/DEMOLIDOR 45J - 1600W - 220V</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2</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1.548,63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3.097,26 </w:t>
            </w:r>
          </w:p>
        </w:tc>
        <w:tc>
          <w:tcPr>
            <w:tcW w:w="404" w:type="dxa"/>
            <w:vAlign w:val="center"/>
            <w:hideMark/>
          </w:tcPr>
          <w:p w:rsidR="0050002C" w:rsidRPr="005E588E" w:rsidRDefault="0050002C" w:rsidP="0095500C">
            <w:pPr>
              <w:rPr>
                <w:sz w:val="24"/>
                <w:szCs w:val="24"/>
              </w:rPr>
            </w:pPr>
          </w:p>
        </w:tc>
      </w:tr>
      <w:tr w:rsidR="0050002C" w:rsidRPr="005E588E" w:rsidTr="0050002C">
        <w:trPr>
          <w:trHeight w:val="3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1245</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MOTO ESMERIL 1/2 CV</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2</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259,72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519,44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1246</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MOTOSSERRA A GASOLINA MÍNIMO 30CC MOTOR 2T</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2</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3.646,01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7.292,02 </w:t>
            </w:r>
          </w:p>
        </w:tc>
        <w:tc>
          <w:tcPr>
            <w:tcW w:w="404" w:type="dxa"/>
            <w:vAlign w:val="center"/>
            <w:hideMark/>
          </w:tcPr>
          <w:p w:rsidR="0050002C" w:rsidRPr="005E588E" w:rsidRDefault="0050002C" w:rsidP="0095500C">
            <w:pPr>
              <w:rPr>
                <w:sz w:val="24"/>
                <w:szCs w:val="24"/>
              </w:rPr>
            </w:pPr>
          </w:p>
        </w:tc>
      </w:tr>
      <w:tr w:rsidR="0050002C" w:rsidRPr="005E588E" w:rsidTr="0050002C">
        <w:trPr>
          <w:trHeight w:val="3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1247</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NÍVEL A LASER PROFISSIONAL LINHA VERDE</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2</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324,42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648,84 </w:t>
            </w:r>
          </w:p>
        </w:tc>
        <w:tc>
          <w:tcPr>
            <w:tcW w:w="404" w:type="dxa"/>
            <w:vAlign w:val="center"/>
            <w:hideMark/>
          </w:tcPr>
          <w:p w:rsidR="0050002C" w:rsidRPr="005E588E" w:rsidRDefault="0050002C" w:rsidP="0095500C">
            <w:pPr>
              <w:rPr>
                <w:sz w:val="24"/>
                <w:szCs w:val="24"/>
              </w:rPr>
            </w:pPr>
          </w:p>
        </w:tc>
      </w:tr>
      <w:tr w:rsidR="0050002C" w:rsidRPr="005E588E" w:rsidTr="0050002C">
        <w:trPr>
          <w:trHeight w:val="3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1248</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PARAFUSADEIRA 12V</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2</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264,52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529,04 </w:t>
            </w:r>
          </w:p>
        </w:tc>
        <w:tc>
          <w:tcPr>
            <w:tcW w:w="404" w:type="dxa"/>
            <w:vAlign w:val="center"/>
            <w:hideMark/>
          </w:tcPr>
          <w:p w:rsidR="0050002C" w:rsidRPr="005E588E" w:rsidRDefault="0050002C" w:rsidP="0095500C">
            <w:pPr>
              <w:rPr>
                <w:sz w:val="24"/>
                <w:szCs w:val="24"/>
              </w:rPr>
            </w:pPr>
          </w:p>
        </w:tc>
      </w:tr>
      <w:tr w:rsidR="0050002C" w:rsidRPr="005E588E" w:rsidTr="0050002C">
        <w:trPr>
          <w:trHeight w:val="3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1249</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PLAINA ELÉTRICA 700W - 127V</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2</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293,77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587,54 </w:t>
            </w:r>
          </w:p>
        </w:tc>
        <w:tc>
          <w:tcPr>
            <w:tcW w:w="404" w:type="dxa"/>
            <w:vAlign w:val="center"/>
            <w:hideMark/>
          </w:tcPr>
          <w:p w:rsidR="0050002C" w:rsidRPr="005E588E" w:rsidRDefault="0050002C" w:rsidP="0095500C">
            <w:pPr>
              <w:rPr>
                <w:sz w:val="24"/>
                <w:szCs w:val="24"/>
              </w:rPr>
            </w:pPr>
          </w:p>
        </w:tc>
      </w:tr>
      <w:tr w:rsidR="0050002C" w:rsidRPr="005E588E" w:rsidTr="0050002C">
        <w:trPr>
          <w:trHeight w:val="3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1250</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PLAINA ELÉTRICA 700W - 220V</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2</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316,67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633,34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1251</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ROÇADEIRA LATERAL A GASOLINA 26CC MOTOR 2T</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4</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3.255,11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13.020,44 </w:t>
            </w:r>
          </w:p>
        </w:tc>
        <w:tc>
          <w:tcPr>
            <w:tcW w:w="404" w:type="dxa"/>
            <w:vAlign w:val="center"/>
            <w:hideMark/>
          </w:tcPr>
          <w:p w:rsidR="0050002C" w:rsidRPr="005E588E" w:rsidRDefault="0050002C" w:rsidP="0095500C">
            <w:pPr>
              <w:rPr>
                <w:sz w:val="24"/>
                <w:szCs w:val="24"/>
              </w:rPr>
            </w:pPr>
          </w:p>
        </w:tc>
      </w:tr>
      <w:tr w:rsidR="0050002C" w:rsidRPr="005E588E" w:rsidTr="0050002C">
        <w:trPr>
          <w:trHeight w:val="3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1252</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SERRA CIRCULAR 7.1/4” 1.500W - 127V</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2</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735,18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1.470,36 </w:t>
            </w:r>
          </w:p>
        </w:tc>
        <w:tc>
          <w:tcPr>
            <w:tcW w:w="404" w:type="dxa"/>
            <w:vAlign w:val="center"/>
            <w:hideMark/>
          </w:tcPr>
          <w:p w:rsidR="0050002C" w:rsidRPr="005E588E" w:rsidRDefault="0050002C" w:rsidP="0095500C">
            <w:pPr>
              <w:rPr>
                <w:sz w:val="24"/>
                <w:szCs w:val="24"/>
              </w:rPr>
            </w:pPr>
          </w:p>
        </w:tc>
      </w:tr>
      <w:tr w:rsidR="0050002C" w:rsidRPr="005E588E" w:rsidTr="0050002C">
        <w:trPr>
          <w:trHeight w:val="3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1253</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SERRA CIRCULAR 7.1/4” 1.500W - 220V</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2</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348,00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696,00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1254</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 xml:space="preserve">SERRA MÁRMORE 110MM 4.3/8" 1.450W - 127V </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4</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246,52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986,08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1255</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 xml:space="preserve">SERRA MÁRMORE 110MM 4.3/8" 1.450W - 220V </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4</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313,84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1.255,36 </w:t>
            </w:r>
          </w:p>
        </w:tc>
        <w:tc>
          <w:tcPr>
            <w:tcW w:w="404" w:type="dxa"/>
            <w:vAlign w:val="center"/>
            <w:hideMark/>
          </w:tcPr>
          <w:p w:rsidR="0050002C" w:rsidRPr="005E588E" w:rsidRDefault="0050002C" w:rsidP="0095500C">
            <w:pPr>
              <w:rPr>
                <w:sz w:val="24"/>
                <w:szCs w:val="24"/>
              </w:rPr>
            </w:pPr>
          </w:p>
        </w:tc>
      </w:tr>
      <w:tr w:rsidR="0050002C" w:rsidRPr="005E588E" w:rsidTr="0050002C">
        <w:trPr>
          <w:trHeight w:val="3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1256</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SERRA TICO-TICOORBITAL 650W -127V</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2</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553,63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1.107,26 </w:t>
            </w:r>
          </w:p>
        </w:tc>
        <w:tc>
          <w:tcPr>
            <w:tcW w:w="404" w:type="dxa"/>
            <w:vAlign w:val="center"/>
            <w:hideMark/>
          </w:tcPr>
          <w:p w:rsidR="0050002C" w:rsidRPr="005E588E" w:rsidRDefault="0050002C" w:rsidP="0095500C">
            <w:pPr>
              <w:rPr>
                <w:sz w:val="24"/>
                <w:szCs w:val="24"/>
              </w:rPr>
            </w:pPr>
          </w:p>
        </w:tc>
      </w:tr>
      <w:tr w:rsidR="0050002C" w:rsidRPr="005E588E" w:rsidTr="0050002C">
        <w:trPr>
          <w:trHeight w:val="3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1257</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SERRA TICO-TICOORBITAL 650W - 220V</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2</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584,33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1.168,66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1258</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SOPRADOR DE FOLHAS LATERAL A GASOLINA 2T 26CC 0,9HP PORTÁTIL</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2</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483,33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966,66 </w:t>
            </w:r>
          </w:p>
        </w:tc>
        <w:tc>
          <w:tcPr>
            <w:tcW w:w="404" w:type="dxa"/>
            <w:vAlign w:val="center"/>
            <w:hideMark/>
          </w:tcPr>
          <w:p w:rsidR="0050002C" w:rsidRPr="005E588E" w:rsidRDefault="0050002C" w:rsidP="0095500C">
            <w:pPr>
              <w:rPr>
                <w:sz w:val="24"/>
                <w:szCs w:val="24"/>
              </w:rPr>
            </w:pPr>
          </w:p>
        </w:tc>
      </w:tr>
      <w:tr w:rsidR="0050002C" w:rsidRPr="005E588E" w:rsidTr="0050002C">
        <w:trPr>
          <w:trHeight w:val="3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1259</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 xml:space="preserve">SOPRADOR TÉRMICO 1.800W - 220V </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2</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317,68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635,36 </w:t>
            </w:r>
          </w:p>
        </w:tc>
        <w:tc>
          <w:tcPr>
            <w:tcW w:w="404" w:type="dxa"/>
            <w:vAlign w:val="center"/>
            <w:hideMark/>
          </w:tcPr>
          <w:p w:rsidR="0050002C" w:rsidRPr="005E588E" w:rsidRDefault="0050002C" w:rsidP="0095500C">
            <w:pPr>
              <w:rPr>
                <w:sz w:val="24"/>
                <w:szCs w:val="24"/>
              </w:rPr>
            </w:pPr>
          </w:p>
        </w:tc>
      </w:tr>
      <w:tr w:rsidR="0050002C" w:rsidRPr="005E588E" w:rsidTr="0050002C">
        <w:trPr>
          <w:trHeight w:val="3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1260</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TRENA DIGITAL A LASER 50M</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u</w:t>
            </w:r>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2</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280,00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560,00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15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1261</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FORRO DE PVC AMADEIRADO LAMINADO: Fornecimento de forro em PVC laminado, acabamento amadeirado, réguas de 20 cm de largura, 8 mm de espessura e 6,00 m de comprimento.</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m²</w:t>
            </w:r>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200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53,77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10.754,00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24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lastRenderedPageBreak/>
              <w:t>1262</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LUMINÁRIA LED PÉTALA URBANA 500 W: Fornecimento de luminária pública LED tipo pétala urbana, potência de 500 W, para iluminação externa, corpo resistente às intempéries, proteção contra raios UV e umidade, com alto rendimento luminoso e vida útil prolongada, adequada para instalação em postes.</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proofErr w:type="spellStart"/>
            <w:r w:rsidRPr="005E588E">
              <w:rPr>
                <w:color w:val="000000"/>
                <w:sz w:val="24"/>
                <w:szCs w:val="24"/>
              </w:rPr>
              <w:t>un</w:t>
            </w:r>
            <w:proofErr w:type="spellEnd"/>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100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203,78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20.378,00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24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1263</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LUMINÁRIA LED PÉTALA URBANA 200 W: Fornecimento de luminária pública LED tipo pétala urbana, potência de 200 W, para iluminação externa, resistente às intempéries, com proteção contra umidade e raios UV, alto rendimento luminoso e vida útil prolongada, adequada para instalação em postes.</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proofErr w:type="spellStart"/>
            <w:r w:rsidRPr="005E588E">
              <w:rPr>
                <w:color w:val="000000"/>
                <w:sz w:val="24"/>
                <w:szCs w:val="24"/>
              </w:rPr>
              <w:t>un</w:t>
            </w:r>
            <w:proofErr w:type="spellEnd"/>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100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131,69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13.169,00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21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1264</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ESPETO DE JARDIM LED 15 W: Fornecimento de luminária tipo espeto para jardim, potência de 15 W, luz branco quente (2700 K a 3000 K), própria para uso externo, com corpo resistente às intempéries e adequada para iluminação e destaque de vegetação.</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proofErr w:type="spellStart"/>
            <w:r w:rsidRPr="005E588E">
              <w:rPr>
                <w:color w:val="000000"/>
                <w:sz w:val="24"/>
                <w:szCs w:val="24"/>
              </w:rPr>
              <w:t>un</w:t>
            </w:r>
            <w:proofErr w:type="spellEnd"/>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200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71,06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14.212,00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30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1265</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KIT COMPLETO DE IRRIGAÇÃO POR GOTEJAMENTO: Fornecimento de 01 kit composto por: 50 m de mangueira/tubo de gotejamento; 50 unidades de gotejadores, espaçados a cada 1,00 m; 01 unidade de filtro; 01 unidade de registro; 02 unidades de adaptadores; 05 unidades de conexões; 02 unidades de tampões finais; Demais acessórios necessários à instalação e perfeito funcionamento do sistema.</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kit</w:t>
            </w:r>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20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252,86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5.057,20 </w:t>
            </w:r>
          </w:p>
        </w:tc>
        <w:tc>
          <w:tcPr>
            <w:tcW w:w="404" w:type="dxa"/>
            <w:vAlign w:val="center"/>
            <w:hideMark/>
          </w:tcPr>
          <w:p w:rsidR="0050002C" w:rsidRPr="005E588E" w:rsidRDefault="0050002C" w:rsidP="0095500C">
            <w:pPr>
              <w:rPr>
                <w:sz w:val="24"/>
                <w:szCs w:val="24"/>
              </w:rPr>
            </w:pPr>
          </w:p>
        </w:tc>
      </w:tr>
      <w:tr w:rsidR="0050002C" w:rsidRPr="005E588E" w:rsidTr="0050002C">
        <w:trPr>
          <w:trHeight w:val="21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1266</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SPOT DE EMBUTIR LED 5 W: Fornecimento de spot de embutir com tecnologia LED, potência de 5 W, luz branco quente (2700 K a 3000 K), para uso interno ou externo conforme especificação do projeto, com acabamento resistente e alta eficiência luminosa.</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proofErr w:type="spellStart"/>
            <w:r w:rsidRPr="005E588E">
              <w:rPr>
                <w:color w:val="000000"/>
                <w:sz w:val="24"/>
                <w:szCs w:val="24"/>
              </w:rPr>
              <w:t>un</w:t>
            </w:r>
            <w:proofErr w:type="spellEnd"/>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100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20,83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2.083,00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21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lastRenderedPageBreak/>
              <w:t>1267</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 xml:space="preserve">MANGUEIRA LED: Fornecimento de mangueira luminosa LED para iluminação externa, luz branco quente (2700 K a 3000 K), fluxo luminoso mínimo de 500 lúmens por metro (500 </w:t>
            </w:r>
            <w:proofErr w:type="spellStart"/>
            <w:r w:rsidRPr="005E588E">
              <w:rPr>
                <w:color w:val="000000"/>
                <w:sz w:val="24"/>
                <w:szCs w:val="24"/>
              </w:rPr>
              <w:t>lm</w:t>
            </w:r>
            <w:proofErr w:type="spellEnd"/>
            <w:r w:rsidRPr="005E588E">
              <w:rPr>
                <w:color w:val="000000"/>
                <w:sz w:val="24"/>
                <w:szCs w:val="24"/>
              </w:rPr>
              <w:t>/m), com proteção contra intempéries e umidade, adequada para uso externo.</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m</w:t>
            </w:r>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200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16,50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3.300,00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24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1268</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BOMBA CANETA PARA IRRIGAÇÃO: Fornecimento de bomba submersível tipo caneta, potência mínima de 1 CV (0,75 kW), adequada para sistemas de irrigação, com altura manométrica mínima de 10 m, motor elétrico, corpo resistente à corrosão e vazão compatível com o sistema de gotejamento.</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proofErr w:type="spellStart"/>
            <w:r w:rsidRPr="005E588E">
              <w:rPr>
                <w:color w:val="000000"/>
                <w:sz w:val="24"/>
                <w:szCs w:val="24"/>
              </w:rPr>
              <w:t>un</w:t>
            </w:r>
            <w:proofErr w:type="spellEnd"/>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6</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1.121,07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6.726,42 </w:t>
            </w:r>
          </w:p>
        </w:tc>
        <w:tc>
          <w:tcPr>
            <w:tcW w:w="404" w:type="dxa"/>
            <w:vAlign w:val="center"/>
            <w:hideMark/>
          </w:tcPr>
          <w:p w:rsidR="0050002C" w:rsidRPr="005E588E" w:rsidRDefault="0050002C" w:rsidP="0095500C">
            <w:pPr>
              <w:rPr>
                <w:sz w:val="24"/>
                <w:szCs w:val="24"/>
              </w:rPr>
            </w:pPr>
          </w:p>
        </w:tc>
      </w:tr>
      <w:tr w:rsidR="0050002C" w:rsidRPr="005E588E" w:rsidTr="0050002C">
        <w:trPr>
          <w:trHeight w:val="21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1269</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BOMBA CANETA PARA IRRIGAÇÃO: Fornecimento de bomba submersível tipo caneta, potência mínima de 2 CV (1,5 kW), com altura manométrica mínima de 20 m, adequada para irrigação de jardins e sistemas de gotejamento, com motor elétrico e corpo resistente à corrosão.</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proofErr w:type="spellStart"/>
            <w:r w:rsidRPr="005E588E">
              <w:rPr>
                <w:color w:val="000000"/>
                <w:sz w:val="24"/>
                <w:szCs w:val="24"/>
              </w:rPr>
              <w:t>un</w:t>
            </w:r>
            <w:proofErr w:type="spellEnd"/>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6</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1.894,74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11.368,44 </w:t>
            </w:r>
          </w:p>
        </w:tc>
        <w:tc>
          <w:tcPr>
            <w:tcW w:w="404" w:type="dxa"/>
            <w:vAlign w:val="center"/>
            <w:hideMark/>
          </w:tcPr>
          <w:p w:rsidR="0050002C" w:rsidRPr="005E588E" w:rsidRDefault="0050002C" w:rsidP="0095500C">
            <w:pPr>
              <w:rPr>
                <w:sz w:val="24"/>
                <w:szCs w:val="24"/>
              </w:rPr>
            </w:pPr>
          </w:p>
        </w:tc>
      </w:tr>
      <w:tr w:rsidR="0050002C" w:rsidRPr="005E588E" w:rsidTr="0050002C">
        <w:trPr>
          <w:trHeight w:val="24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1270</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VARAL DE LUZES LED: Fornecimento de varal de iluminação para uso externo, com lâmpadas LED de 5 W, luz branco quente (2700 K a 3000 K), espaçamento de 50 cm entre lâmpadas, com lâmpadas de material resistente a impactos, que não quebrem facilmente, e conjunto resistente às intempéries e umidade.</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m</w:t>
            </w:r>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200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35,13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7.026,00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3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lastRenderedPageBreak/>
              <w:t>1271</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Globo de polietileno para poste, com diâmetro aproximado de 20 cm, confeccionado em polietileno de alta densidade (PEAD), material resistente e adequado para utilização em áreas externas, com boa resistência à umidade, intempéries, impactos e radiação UV.  Formato esférico, com acabamento uniforme e superfície lisa, destinado à difusão e distribuição homogênea da luz, proporcionando proteção à lâmpada e acabamento estético ao conjunto de iluminação. Deve possuir sistema de fixação compatível com poste e soquete de iluminação, permitindo instalação, remoção e manutenção de forma prática e segura.  Produto indicado para praças, jardins, parques, áreas de circulação, condomínios e espaços públicos, com acabamento de qualidade e adequada durabilidade para uso externo.</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proofErr w:type="spellStart"/>
            <w:r w:rsidRPr="005E588E">
              <w:rPr>
                <w:color w:val="000000"/>
                <w:sz w:val="24"/>
                <w:szCs w:val="24"/>
              </w:rPr>
              <w:t>un</w:t>
            </w:r>
            <w:proofErr w:type="spellEnd"/>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100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37,18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3.718,00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3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1272</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Lambri retangular, dimensões de 2 x 1,20</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proofErr w:type="spellStart"/>
            <w:r w:rsidRPr="005E588E">
              <w:rPr>
                <w:color w:val="000000"/>
                <w:sz w:val="24"/>
                <w:szCs w:val="24"/>
              </w:rPr>
              <w:t>un</w:t>
            </w:r>
            <w:proofErr w:type="spellEnd"/>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50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271,00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13.550,00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3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1273</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Lambri retangular, dimensões de 3 x 1,20</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proofErr w:type="spellStart"/>
            <w:r w:rsidRPr="005E588E">
              <w:rPr>
                <w:color w:val="000000"/>
                <w:sz w:val="24"/>
                <w:szCs w:val="24"/>
              </w:rPr>
              <w:t>un</w:t>
            </w:r>
            <w:proofErr w:type="spellEnd"/>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50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409,74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20.487,00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1274</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 xml:space="preserve">Perfil tubular metálico tipo </w:t>
            </w:r>
            <w:proofErr w:type="spellStart"/>
            <w:r w:rsidRPr="005E588E">
              <w:rPr>
                <w:color w:val="000000"/>
                <w:sz w:val="24"/>
                <w:szCs w:val="24"/>
              </w:rPr>
              <w:t>metalon</w:t>
            </w:r>
            <w:proofErr w:type="spellEnd"/>
            <w:r w:rsidRPr="005E588E">
              <w:rPr>
                <w:color w:val="000000"/>
                <w:sz w:val="24"/>
                <w:szCs w:val="24"/>
              </w:rPr>
              <w:t>, seção retangular de 50 x 30 mm, chapa nº 16.</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proofErr w:type="spellStart"/>
            <w:r w:rsidRPr="005E588E">
              <w:rPr>
                <w:color w:val="000000"/>
                <w:sz w:val="24"/>
                <w:szCs w:val="24"/>
              </w:rPr>
              <w:t>un</w:t>
            </w:r>
            <w:proofErr w:type="spellEnd"/>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200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116,95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23.390,00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1275</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Barra chata de aço, largura de 4 polegadas e espessura de 1/4 de polegada.</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proofErr w:type="spellStart"/>
            <w:r w:rsidRPr="005E588E">
              <w:rPr>
                <w:color w:val="000000"/>
                <w:sz w:val="24"/>
                <w:szCs w:val="24"/>
              </w:rPr>
              <w:t>un</w:t>
            </w:r>
            <w:proofErr w:type="spellEnd"/>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200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198,46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39.692,00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1276</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Tubo de aço redondo, diâmetro de 3 polegadas, chapa nº 16.</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proofErr w:type="spellStart"/>
            <w:r w:rsidRPr="005E588E">
              <w:rPr>
                <w:color w:val="000000"/>
                <w:sz w:val="24"/>
                <w:szCs w:val="24"/>
              </w:rPr>
              <w:t>un</w:t>
            </w:r>
            <w:proofErr w:type="spellEnd"/>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200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369,79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73.958,00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9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1277</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Perfil metálico tipo U enrijecido, dimensões de 75 x 40 x 17 mm, espessura de 1,4 mm.</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proofErr w:type="spellStart"/>
            <w:r w:rsidRPr="005E588E">
              <w:rPr>
                <w:color w:val="000000"/>
                <w:sz w:val="24"/>
                <w:szCs w:val="24"/>
              </w:rPr>
              <w:t>un</w:t>
            </w:r>
            <w:proofErr w:type="spellEnd"/>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200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135,40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27.080,00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1278</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Roldana para tubo, dimensão de 2 1/2 polegadas.</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proofErr w:type="spellStart"/>
            <w:r w:rsidRPr="005E588E">
              <w:rPr>
                <w:color w:val="000000"/>
                <w:sz w:val="24"/>
                <w:szCs w:val="24"/>
              </w:rPr>
              <w:t>un</w:t>
            </w:r>
            <w:proofErr w:type="spellEnd"/>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200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24,67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4.934,00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1279</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Tubo de aço redondo, diâmetro de 3 polegadas e espessura de 1/4 de polegada.</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proofErr w:type="spellStart"/>
            <w:r w:rsidRPr="005E588E">
              <w:rPr>
                <w:color w:val="000000"/>
                <w:sz w:val="24"/>
                <w:szCs w:val="24"/>
              </w:rPr>
              <w:t>un</w:t>
            </w:r>
            <w:proofErr w:type="spellEnd"/>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200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241,46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48.292,00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1280</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Tubo de aço redondo, diâmetro de 2 polegadas e espessura de 1/4 de polegada.</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proofErr w:type="spellStart"/>
            <w:r w:rsidRPr="005E588E">
              <w:rPr>
                <w:color w:val="000000"/>
                <w:sz w:val="24"/>
                <w:szCs w:val="24"/>
              </w:rPr>
              <w:t>un</w:t>
            </w:r>
            <w:proofErr w:type="spellEnd"/>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200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161,33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32.266,00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1281</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Barra chata de aço, largura de 3/4 de polegada e espessura de 1/8 de polegada.</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proofErr w:type="spellStart"/>
            <w:r w:rsidRPr="005E588E">
              <w:rPr>
                <w:color w:val="000000"/>
                <w:sz w:val="24"/>
                <w:szCs w:val="24"/>
              </w:rPr>
              <w:t>un</w:t>
            </w:r>
            <w:proofErr w:type="spellEnd"/>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200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32,90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6.580,00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1282</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Barra chata de aço, largura de 1 1/4 de polegada e espessura de 1/4 de polegada.</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proofErr w:type="spellStart"/>
            <w:r w:rsidRPr="005E588E">
              <w:rPr>
                <w:color w:val="000000"/>
                <w:sz w:val="24"/>
                <w:szCs w:val="24"/>
              </w:rPr>
              <w:t>un</w:t>
            </w:r>
            <w:proofErr w:type="spellEnd"/>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200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105,49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21.098,00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9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lastRenderedPageBreak/>
              <w:t>1283</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Barra chata de aço, dimensão de 1 1/8 de polegada, conforme especificação da referência.</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proofErr w:type="spellStart"/>
            <w:r w:rsidRPr="005E588E">
              <w:rPr>
                <w:color w:val="000000"/>
                <w:sz w:val="24"/>
                <w:szCs w:val="24"/>
              </w:rPr>
              <w:t>un</w:t>
            </w:r>
            <w:proofErr w:type="spellEnd"/>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200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40,44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8.088,00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9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1284</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Barra chata de aço, dimensão de 2 1/8 de polegada, conforme especificação da referência.</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proofErr w:type="spellStart"/>
            <w:r w:rsidRPr="005E588E">
              <w:rPr>
                <w:color w:val="000000"/>
                <w:sz w:val="24"/>
                <w:szCs w:val="24"/>
              </w:rPr>
              <w:t>un</w:t>
            </w:r>
            <w:proofErr w:type="spellEnd"/>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200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76,54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15.308,00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9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1285</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 xml:space="preserve">Perfil tubular metálico tipo </w:t>
            </w:r>
            <w:proofErr w:type="spellStart"/>
            <w:r w:rsidRPr="005E588E">
              <w:rPr>
                <w:color w:val="000000"/>
                <w:sz w:val="24"/>
                <w:szCs w:val="24"/>
              </w:rPr>
              <w:t>metalon</w:t>
            </w:r>
            <w:proofErr w:type="spellEnd"/>
            <w:r w:rsidRPr="005E588E">
              <w:rPr>
                <w:color w:val="000000"/>
                <w:sz w:val="24"/>
                <w:szCs w:val="24"/>
              </w:rPr>
              <w:t>, seção retangular de 50 x 30 mm e espessura de 1/8 de polegada.</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proofErr w:type="spellStart"/>
            <w:r w:rsidRPr="005E588E">
              <w:rPr>
                <w:color w:val="000000"/>
                <w:sz w:val="24"/>
                <w:szCs w:val="24"/>
              </w:rPr>
              <w:t>un</w:t>
            </w:r>
            <w:proofErr w:type="spellEnd"/>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200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130,33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26.066,00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1286</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 xml:space="preserve">Perfil tubular metálico tipo </w:t>
            </w:r>
            <w:proofErr w:type="spellStart"/>
            <w:r w:rsidRPr="005E588E">
              <w:rPr>
                <w:color w:val="000000"/>
                <w:sz w:val="24"/>
                <w:szCs w:val="24"/>
              </w:rPr>
              <w:t>metalon</w:t>
            </w:r>
            <w:proofErr w:type="spellEnd"/>
            <w:r w:rsidRPr="005E588E">
              <w:rPr>
                <w:color w:val="000000"/>
                <w:sz w:val="24"/>
                <w:szCs w:val="24"/>
              </w:rPr>
              <w:t>, seção retangular de 50 x 30 mm, chapa nº 18.</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proofErr w:type="spellStart"/>
            <w:r w:rsidRPr="005E588E">
              <w:rPr>
                <w:color w:val="000000"/>
                <w:sz w:val="24"/>
                <w:szCs w:val="24"/>
              </w:rPr>
              <w:t>un</w:t>
            </w:r>
            <w:proofErr w:type="spellEnd"/>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200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95,61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19.122,00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9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1287</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 xml:space="preserve">Perfil tubular metálico tipo </w:t>
            </w:r>
            <w:proofErr w:type="spellStart"/>
            <w:r w:rsidRPr="005E588E">
              <w:rPr>
                <w:color w:val="000000"/>
                <w:sz w:val="24"/>
                <w:szCs w:val="24"/>
              </w:rPr>
              <w:t>metalon</w:t>
            </w:r>
            <w:proofErr w:type="spellEnd"/>
            <w:r w:rsidRPr="005E588E">
              <w:rPr>
                <w:color w:val="000000"/>
                <w:sz w:val="24"/>
                <w:szCs w:val="24"/>
              </w:rPr>
              <w:t>, seção quadrada de 70 x 70 mm e espessura de 1/4 de polegada.</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proofErr w:type="spellStart"/>
            <w:r w:rsidRPr="005E588E">
              <w:rPr>
                <w:color w:val="000000"/>
                <w:sz w:val="24"/>
                <w:szCs w:val="24"/>
              </w:rPr>
              <w:t>un</w:t>
            </w:r>
            <w:proofErr w:type="spellEnd"/>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200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199,66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39.932,00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1288</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Barra de ferro liso, seção de 3/4 de polegada.</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proofErr w:type="spellStart"/>
            <w:r w:rsidRPr="005E588E">
              <w:rPr>
                <w:color w:val="000000"/>
                <w:sz w:val="24"/>
                <w:szCs w:val="24"/>
              </w:rPr>
              <w:t>un</w:t>
            </w:r>
            <w:proofErr w:type="spellEnd"/>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200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173,42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34.684,00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1289</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Cantoneira de aço, abas de 1 polegada e espessura de 3/16 de polegada.</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proofErr w:type="spellStart"/>
            <w:r w:rsidRPr="005E588E">
              <w:rPr>
                <w:color w:val="000000"/>
                <w:sz w:val="24"/>
                <w:szCs w:val="24"/>
              </w:rPr>
              <w:t>un</w:t>
            </w:r>
            <w:proofErr w:type="spellEnd"/>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200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120,93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24.186,00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1290</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Cantoneira de aço, abas de 3/4 de polegada e espessura de 1/8 de polegada.</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proofErr w:type="spellStart"/>
            <w:r w:rsidRPr="005E588E">
              <w:rPr>
                <w:color w:val="000000"/>
                <w:sz w:val="24"/>
                <w:szCs w:val="24"/>
              </w:rPr>
              <w:t>un</w:t>
            </w:r>
            <w:proofErr w:type="spellEnd"/>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200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70,01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14.002,00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1291</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Tubo de aço, diâmetro de 1 1/2 polegada, chapa nº 16.</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proofErr w:type="spellStart"/>
            <w:r w:rsidRPr="005E588E">
              <w:rPr>
                <w:color w:val="000000"/>
                <w:sz w:val="24"/>
                <w:szCs w:val="24"/>
              </w:rPr>
              <w:t>un</w:t>
            </w:r>
            <w:proofErr w:type="spellEnd"/>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200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121,47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24.294,00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1292</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Perfil metálico simples, dimensões de 150 x 50 mm e espessura de 1/4 de polegada.</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proofErr w:type="spellStart"/>
            <w:r w:rsidRPr="005E588E">
              <w:rPr>
                <w:color w:val="000000"/>
                <w:sz w:val="24"/>
                <w:szCs w:val="24"/>
              </w:rPr>
              <w:t>un</w:t>
            </w:r>
            <w:proofErr w:type="spellEnd"/>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200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220,14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44.028,00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1293</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Tubo de aço, dimensões de 4 x 1 1/2 polegadas e espessura de 1/4 de polegada.</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proofErr w:type="spellStart"/>
            <w:r w:rsidRPr="005E588E">
              <w:rPr>
                <w:color w:val="000000"/>
                <w:sz w:val="24"/>
                <w:szCs w:val="24"/>
              </w:rPr>
              <w:t>un</w:t>
            </w:r>
            <w:proofErr w:type="spellEnd"/>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200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382,28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76.456,00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9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1294</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 xml:space="preserve">Perfil tubular metálico tipo </w:t>
            </w:r>
            <w:proofErr w:type="spellStart"/>
            <w:r w:rsidRPr="005E588E">
              <w:rPr>
                <w:color w:val="000000"/>
                <w:sz w:val="24"/>
                <w:szCs w:val="24"/>
              </w:rPr>
              <w:t>metalon</w:t>
            </w:r>
            <w:proofErr w:type="spellEnd"/>
            <w:r w:rsidRPr="005E588E">
              <w:rPr>
                <w:color w:val="000000"/>
                <w:sz w:val="24"/>
                <w:szCs w:val="24"/>
              </w:rPr>
              <w:t>, seção quadrada de 100 x 100 mm e espessura de 1/4 de polegada.</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proofErr w:type="spellStart"/>
            <w:r w:rsidRPr="005E588E">
              <w:rPr>
                <w:color w:val="000000"/>
                <w:sz w:val="24"/>
                <w:szCs w:val="24"/>
              </w:rPr>
              <w:t>un</w:t>
            </w:r>
            <w:proofErr w:type="spellEnd"/>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200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457,89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91.578,00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9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1295</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Perfil metálico enrijecido, dimensões de 100 x 40 x 15 mm e espessura de 1/4 de polegada.</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proofErr w:type="spellStart"/>
            <w:r w:rsidRPr="005E588E">
              <w:rPr>
                <w:color w:val="000000"/>
                <w:sz w:val="24"/>
                <w:szCs w:val="24"/>
              </w:rPr>
              <w:t>un</w:t>
            </w:r>
            <w:proofErr w:type="spellEnd"/>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200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190,00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38.000,00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9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1296</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 xml:space="preserve">Perfil tubular metálico tipo </w:t>
            </w:r>
            <w:proofErr w:type="spellStart"/>
            <w:r w:rsidRPr="005E588E">
              <w:rPr>
                <w:color w:val="000000"/>
                <w:sz w:val="24"/>
                <w:szCs w:val="24"/>
              </w:rPr>
              <w:t>metalon</w:t>
            </w:r>
            <w:proofErr w:type="spellEnd"/>
            <w:r w:rsidRPr="005E588E">
              <w:rPr>
                <w:color w:val="000000"/>
                <w:sz w:val="24"/>
                <w:szCs w:val="24"/>
              </w:rPr>
              <w:t>, seção retangular de 40 x 80 mm e espessura de 1/4 de polegada.</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proofErr w:type="spellStart"/>
            <w:r w:rsidRPr="005E588E">
              <w:rPr>
                <w:color w:val="000000"/>
                <w:sz w:val="24"/>
                <w:szCs w:val="24"/>
              </w:rPr>
              <w:t>un</w:t>
            </w:r>
            <w:proofErr w:type="spellEnd"/>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200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227,29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45.458,00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9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1297</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 xml:space="preserve">Perfil tubular metálico tipo </w:t>
            </w:r>
            <w:proofErr w:type="spellStart"/>
            <w:r w:rsidRPr="005E588E">
              <w:rPr>
                <w:color w:val="000000"/>
                <w:sz w:val="24"/>
                <w:szCs w:val="24"/>
              </w:rPr>
              <w:t>metalon</w:t>
            </w:r>
            <w:proofErr w:type="spellEnd"/>
            <w:r w:rsidRPr="005E588E">
              <w:rPr>
                <w:color w:val="000000"/>
                <w:sz w:val="24"/>
                <w:szCs w:val="24"/>
              </w:rPr>
              <w:t>, seção retangular de 30 x 20 mm e espessura de 1/8 de polegada.</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proofErr w:type="spellStart"/>
            <w:r w:rsidRPr="005E588E">
              <w:rPr>
                <w:color w:val="000000"/>
                <w:sz w:val="24"/>
                <w:szCs w:val="24"/>
              </w:rPr>
              <w:t>un</w:t>
            </w:r>
            <w:proofErr w:type="spellEnd"/>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200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57,76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11.552,00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9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1298</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Telha metálica galvanizada, modelo ondulado ou trapezoidal, conforme necessidade da Administração.</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proofErr w:type="spellStart"/>
            <w:r w:rsidRPr="005E588E">
              <w:rPr>
                <w:color w:val="000000"/>
                <w:sz w:val="24"/>
                <w:szCs w:val="24"/>
              </w:rPr>
              <w:t>un</w:t>
            </w:r>
            <w:proofErr w:type="spellEnd"/>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200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48,48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9.696,00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9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1299</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Perfil metálico enrijecido, dimensões de 75 x 40 x 15 mm e espessura de 1/4 de polegada.</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proofErr w:type="spellStart"/>
            <w:r w:rsidRPr="005E588E">
              <w:rPr>
                <w:color w:val="000000"/>
                <w:sz w:val="24"/>
                <w:szCs w:val="24"/>
              </w:rPr>
              <w:t>un</w:t>
            </w:r>
            <w:proofErr w:type="spellEnd"/>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200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149,16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29.832,00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3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lastRenderedPageBreak/>
              <w:t>1300</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Cabo de aço, diâmetro de 1/4 de polegada.</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proofErr w:type="spellStart"/>
            <w:r w:rsidRPr="005E588E">
              <w:rPr>
                <w:color w:val="000000"/>
                <w:sz w:val="24"/>
                <w:szCs w:val="24"/>
              </w:rPr>
              <w:t>un</w:t>
            </w:r>
            <w:proofErr w:type="spellEnd"/>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200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17,67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3.534,00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1301</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Tubo de aço, diâmetro de 2 polegadas e espessura de 1/4 de polegada.</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proofErr w:type="spellStart"/>
            <w:r w:rsidRPr="005E588E">
              <w:rPr>
                <w:color w:val="000000"/>
                <w:sz w:val="24"/>
                <w:szCs w:val="24"/>
              </w:rPr>
              <w:t>un</w:t>
            </w:r>
            <w:proofErr w:type="spellEnd"/>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200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165,00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33.000,00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3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1302</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 xml:space="preserve">Perfil U enrijecido 75 × 40 × 17 × 1,4 </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proofErr w:type="spellStart"/>
            <w:r w:rsidRPr="005E588E">
              <w:rPr>
                <w:color w:val="000000"/>
                <w:sz w:val="24"/>
                <w:szCs w:val="24"/>
              </w:rPr>
              <w:t>un</w:t>
            </w:r>
            <w:proofErr w:type="spellEnd"/>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200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170,75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34.150,00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00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1303</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 xml:space="preserve">Tela de alambrado tipo rede de campo para fechamento lateral, confeccionada em polietileno de alta densidade (PEAD), com proteção contra raios UV e intempéries, destinada ao fechamento lateral de campos esportivos, quadras e áreas recreativas. Tela de alta resistência mecânica, flexível e durável, com malha aproximada de 10 </w:t>
            </w:r>
            <w:proofErr w:type="gramStart"/>
            <w:r w:rsidRPr="005E588E">
              <w:rPr>
                <w:color w:val="000000"/>
                <w:sz w:val="24"/>
                <w:szCs w:val="24"/>
              </w:rPr>
              <w:t>x</w:t>
            </w:r>
            <w:proofErr w:type="gramEnd"/>
            <w:r w:rsidRPr="005E588E">
              <w:rPr>
                <w:color w:val="000000"/>
                <w:sz w:val="24"/>
                <w:szCs w:val="24"/>
              </w:rPr>
              <w:t xml:space="preserve"> 10 cm, espessura do fio compatível com uso esportivo e acabamento uniforme, sem emendas ou irregularidades que possam comprometer sua resistência. Altura e comprimento conforme projeto, fornecida em rolos, na cor a definir, adequada para instalação em estruturas metálicas ou postes de sustentação. Deve apresentar resistência à tração, ao impacto de bolas e à exposição contínua ao sol e à chuva, garantindo segurança e durabilidade para uso externo.</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m²</w:t>
            </w:r>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1000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7,95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7.950,00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69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lastRenderedPageBreak/>
              <w:t>1304</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 xml:space="preserve">TOCO DE EUCALIPTO TRATADO – Peça de madeira roliça de eucalipto tratado, destinada a utilização em estruturas externas, paisagismo, </w:t>
            </w:r>
            <w:proofErr w:type="spellStart"/>
            <w:r w:rsidRPr="005E588E">
              <w:rPr>
                <w:color w:val="000000"/>
                <w:sz w:val="24"/>
                <w:szCs w:val="24"/>
              </w:rPr>
              <w:t>cercamentos</w:t>
            </w:r>
            <w:proofErr w:type="spellEnd"/>
            <w:r w:rsidRPr="005E588E">
              <w:rPr>
                <w:color w:val="000000"/>
                <w:sz w:val="24"/>
                <w:szCs w:val="24"/>
              </w:rPr>
              <w:t>, pergolados e demais aplicações compatíveis. Deverá apresentar diâmetro entre 25 e 30 cm, comprimento de 4,00 metros, com seção roliça natural, superfície íntegra e acabamento uniforme, livre de rachaduras excessivas, apodrecimento, presença de insetos ou outros defeitos que comprometam sua resistência e durabilidade. A madeira deverá receber tratamento preservativo industrial adequado para uso externo, proporcionando proteção contra fungos, cupins, brocas, umidade e intempéries, sendo resistente à exposição ao sol e à chuva. As extremidades deverão estar devidamente cortadas e o produto deverá ser fornecido em condições adequadas para transporte, armazenamento e instalação.</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proofErr w:type="spellStart"/>
            <w:r w:rsidRPr="005E588E">
              <w:rPr>
                <w:color w:val="000000"/>
                <w:sz w:val="24"/>
                <w:szCs w:val="24"/>
              </w:rPr>
              <w:t>un</w:t>
            </w:r>
            <w:proofErr w:type="spellEnd"/>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300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254,97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76.491,00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819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lastRenderedPageBreak/>
              <w:t>1305</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 xml:space="preserve">EUCALIPTO TRATADO – 16 A 18 CM </w:t>
            </w:r>
            <w:proofErr w:type="gramStart"/>
            <w:r w:rsidRPr="005E588E">
              <w:rPr>
                <w:color w:val="000000"/>
                <w:sz w:val="24"/>
                <w:szCs w:val="24"/>
              </w:rPr>
              <w:t>x</w:t>
            </w:r>
            <w:proofErr w:type="gramEnd"/>
            <w:r w:rsidRPr="005E588E">
              <w:rPr>
                <w:color w:val="000000"/>
                <w:sz w:val="24"/>
                <w:szCs w:val="24"/>
              </w:rPr>
              <w:t xml:space="preserve"> 5,00 M: Peça de madeira roliça de eucalipto tratado, com diâmetro entre 16 e 18 cm e comprimento de 4,00 metros, destinada à utilização em estruturas externas, paisagismo, </w:t>
            </w:r>
            <w:proofErr w:type="spellStart"/>
            <w:r w:rsidRPr="005E588E">
              <w:rPr>
                <w:color w:val="000000"/>
                <w:sz w:val="24"/>
                <w:szCs w:val="24"/>
              </w:rPr>
              <w:t>cercamentos</w:t>
            </w:r>
            <w:proofErr w:type="spellEnd"/>
            <w:r w:rsidRPr="005E588E">
              <w:rPr>
                <w:color w:val="000000"/>
                <w:sz w:val="24"/>
                <w:szCs w:val="24"/>
              </w:rPr>
              <w:t>, pergolados, suportes e demais aplicações compatíveis.  A madeira deverá apresentar boa resistência mecânica e estar em condições adequadas para uso, sem apodrecimento, infestação de insetos, falhas estruturais ou rachaduras excessivas que comprometam sua resistência. Deverá receber tratamento preservativo industrial, adequado para exposição externa, proporcionando proteção contra cupins, fungos, brocas, umidade e intempéries, garantindo maior durabilidade quando exposta ao sol e à chuva.  A peça deverá possuir formato roliço, diâmetro uniforme dentro da faixa especificada e extremidades devidamente cortadas. O produto deverá ser fornecido em condições adequadas para transporte, armazenamento e instalação.  Dimensões: diâmetro de 16 a 18 cm x comprimento de 4,00 m. Material: madeira de eucalipto tratado. Uso: externo, conforme aplicação prevista em projeto.</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proofErr w:type="spellStart"/>
            <w:r w:rsidRPr="005E588E">
              <w:rPr>
                <w:color w:val="000000"/>
                <w:sz w:val="24"/>
                <w:szCs w:val="24"/>
              </w:rPr>
              <w:t>un</w:t>
            </w:r>
            <w:proofErr w:type="spellEnd"/>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300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171,99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51.597,00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78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lastRenderedPageBreak/>
              <w:t>1306</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PISO EMBORRACHADO PARA PRAÇA – ÁREA EXTERNA: Fornecimento de piso emborrachado de alta resistência, próprio para praças, parques, playgrounds e áreas de recreação externas, confeccionado em borracha reciclada ou EPDM, com espessura mínima de 20 mm, proporcionando absorção de impacto, conforto e segurança aos usuários.  Deverá possuir superfície antiderrapante, boa resistência à abrasão e ao desgaste, proteção contra raios UV e resistência à exposição contínua ao sol, chuva, umidade e variações de temperatura, mantendo suas características e estabilidade dimensional.  O piso deverá apresentar acabamento uniforme, sem fissuras, deformações ou irregularidades, sendo adequado para uso intenso em áreas públicas.  Cores: fornecimento disponível em cores vivas e variadas, como vermelho, amarelo, azul, verde, laranja e outras, conforme definição do projeto.  Espessura mínima: 20 mm. Unidade de fornecimento: 200 m². Fornecimento: somente o material, sem instalação.</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m²</w:t>
            </w:r>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100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211,17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21.117,00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8190"/>
        </w:trPr>
        <w:tc>
          <w:tcPr>
            <w:tcW w:w="1276" w:type="dxa"/>
            <w:tcBorders>
              <w:top w:val="nil"/>
              <w:left w:val="single" w:sz="4" w:space="0" w:color="auto"/>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lastRenderedPageBreak/>
              <w:t>1307</w:t>
            </w:r>
          </w:p>
        </w:tc>
        <w:tc>
          <w:tcPr>
            <w:tcW w:w="4496" w:type="dxa"/>
            <w:tcBorders>
              <w:top w:val="nil"/>
              <w:left w:val="nil"/>
              <w:bottom w:val="single" w:sz="4" w:space="0" w:color="auto"/>
              <w:right w:val="single" w:sz="4" w:space="0" w:color="auto"/>
            </w:tcBorders>
            <w:shd w:val="clear" w:color="000000" w:fill="E6E6E6"/>
            <w:vAlign w:val="bottom"/>
            <w:hideMark/>
          </w:tcPr>
          <w:p w:rsidR="0050002C" w:rsidRPr="005E588E" w:rsidRDefault="0050002C" w:rsidP="0095500C">
            <w:pPr>
              <w:rPr>
                <w:color w:val="000000"/>
                <w:sz w:val="24"/>
                <w:szCs w:val="24"/>
              </w:rPr>
            </w:pPr>
            <w:r w:rsidRPr="005E588E">
              <w:rPr>
                <w:color w:val="000000"/>
                <w:sz w:val="24"/>
                <w:szCs w:val="24"/>
              </w:rPr>
              <w:t xml:space="preserve">REVESTIMENTO TEXTURIZADO À BASE DE PEDRAS </w:t>
            </w:r>
            <w:proofErr w:type="gramStart"/>
            <w:r w:rsidRPr="005E588E">
              <w:rPr>
                <w:color w:val="000000"/>
                <w:sz w:val="24"/>
                <w:szCs w:val="24"/>
              </w:rPr>
              <w:t>NATURAIS  Revestimento</w:t>
            </w:r>
            <w:proofErr w:type="gramEnd"/>
            <w:r w:rsidRPr="005E588E">
              <w:rPr>
                <w:color w:val="000000"/>
                <w:sz w:val="24"/>
                <w:szCs w:val="24"/>
              </w:rPr>
              <w:t xml:space="preserve"> decorativo </w:t>
            </w:r>
            <w:proofErr w:type="spellStart"/>
            <w:r w:rsidRPr="005E588E">
              <w:rPr>
                <w:color w:val="000000"/>
                <w:sz w:val="24"/>
                <w:szCs w:val="24"/>
              </w:rPr>
              <w:t>texturizado</w:t>
            </w:r>
            <w:proofErr w:type="spellEnd"/>
            <w:r w:rsidRPr="005E588E">
              <w:rPr>
                <w:color w:val="000000"/>
                <w:sz w:val="24"/>
                <w:szCs w:val="24"/>
              </w:rPr>
              <w:t xml:space="preserve"> à base de minerais, agregados e matérias-primas naturais, com acabamento que reproduza o aspecto, relevo e textura de pedras naturais, proporcionando efeito estético uniforme, sofisticado e de alta durabilidade.  Indicado para aplicação em paredes, fachadas, muros, áreas internas e externas, devendo apresentar boa aderência ao substrato, resistência e acabamento adequado às condições de uso e exposição do ambiente.  O revestimento deverá proporcionar acabamento com textura e relevo semelhantes às pedras naturais, podendo apresentar variações características dos materiais de origem natural, tais como tonalidade, granulometria, distribuição dos agregados e textura, não sendo estas consideradas defeitos de fabricação. A cor e a tonalidade do revestimento deverão ser definidas conforme padrão, amostra ou exigência estabelecida pela Administração Pública, previamente à execução, não sendo permitida a alteração da cor especificada sem autorização da fiscalização.  O produto deverá ser fornecido e aplicado conforme as recomendações do fabricante, observando-se as condições de preparo da superfície, aplicação, cura, rendimento e demais especificações técnicas necessárias para garantir a qualidade e durabilidade do acabamento final.</w:t>
            </w:r>
          </w:p>
        </w:tc>
        <w:tc>
          <w:tcPr>
            <w:tcW w:w="84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proofErr w:type="spellStart"/>
            <w:r w:rsidRPr="005E588E">
              <w:rPr>
                <w:color w:val="000000"/>
                <w:sz w:val="24"/>
                <w:szCs w:val="24"/>
              </w:rPr>
              <w:t>bd</w:t>
            </w:r>
            <w:proofErr w:type="spellEnd"/>
          </w:p>
        </w:tc>
        <w:tc>
          <w:tcPr>
            <w:tcW w:w="1060" w:type="dxa"/>
            <w:tcBorders>
              <w:top w:val="nil"/>
              <w:left w:val="nil"/>
              <w:bottom w:val="single" w:sz="4" w:space="0" w:color="auto"/>
              <w:right w:val="single" w:sz="4" w:space="0" w:color="auto"/>
            </w:tcBorders>
            <w:shd w:val="clear" w:color="000000" w:fill="E6E6E6"/>
            <w:noWrap/>
            <w:vAlign w:val="bottom"/>
            <w:hideMark/>
          </w:tcPr>
          <w:p w:rsidR="0050002C" w:rsidRPr="005E588E" w:rsidRDefault="0050002C" w:rsidP="0095500C">
            <w:pPr>
              <w:jc w:val="center"/>
              <w:rPr>
                <w:color w:val="000000"/>
                <w:sz w:val="24"/>
                <w:szCs w:val="24"/>
              </w:rPr>
            </w:pPr>
            <w:r w:rsidRPr="005E588E">
              <w:rPr>
                <w:color w:val="000000"/>
                <w:sz w:val="24"/>
                <w:szCs w:val="24"/>
              </w:rPr>
              <w:t>50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323,12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16.156,00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4800"/>
        </w:trPr>
        <w:tc>
          <w:tcPr>
            <w:tcW w:w="1276" w:type="dxa"/>
            <w:tcBorders>
              <w:top w:val="nil"/>
              <w:left w:val="single" w:sz="4" w:space="0" w:color="auto"/>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lastRenderedPageBreak/>
              <w:t>1308</w:t>
            </w:r>
          </w:p>
        </w:tc>
        <w:tc>
          <w:tcPr>
            <w:tcW w:w="4496" w:type="dxa"/>
            <w:tcBorders>
              <w:top w:val="nil"/>
              <w:left w:val="nil"/>
              <w:bottom w:val="single" w:sz="4" w:space="0" w:color="auto"/>
              <w:right w:val="single" w:sz="4" w:space="0" w:color="auto"/>
            </w:tcBorders>
            <w:vAlign w:val="bottom"/>
            <w:hideMark/>
          </w:tcPr>
          <w:p w:rsidR="0050002C" w:rsidRPr="005E588E" w:rsidRDefault="0050002C" w:rsidP="0095500C">
            <w:pPr>
              <w:rPr>
                <w:color w:val="000000"/>
                <w:sz w:val="24"/>
                <w:szCs w:val="24"/>
              </w:rPr>
            </w:pPr>
            <w:r w:rsidRPr="005E588E">
              <w:rPr>
                <w:color w:val="000000"/>
                <w:sz w:val="24"/>
                <w:szCs w:val="24"/>
              </w:rPr>
              <w:t>Guarda-corpo em aço inoxidável AISI 304, para utilização em área externa, resistente à corrosão, umidade e intempéries, com altura mínima de 1,10 m, conforme parâmetros de segurança aplicáveis do Corpo de Bombeiros e normas técnicas vigentes. Composto por montantes, corrimão superior e elementos horizontais de proteção, com acabamento escovado ou polido, superfícies lisas e sem arestas cortantes. Inclui somente o fornecimento do material, com todos os componentes, conexões, suportes e elementos de fixação necessários, não incluindo instalação, mão de obra ou execução dos serviços.</w:t>
            </w:r>
          </w:p>
        </w:tc>
        <w:tc>
          <w:tcPr>
            <w:tcW w:w="84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m</w:t>
            </w:r>
          </w:p>
        </w:tc>
        <w:tc>
          <w:tcPr>
            <w:tcW w:w="1060" w:type="dxa"/>
            <w:tcBorders>
              <w:top w:val="nil"/>
              <w:left w:val="nil"/>
              <w:bottom w:val="single" w:sz="4" w:space="0" w:color="auto"/>
              <w:right w:val="single" w:sz="4" w:space="0" w:color="auto"/>
            </w:tcBorders>
            <w:noWrap/>
            <w:vAlign w:val="bottom"/>
            <w:hideMark/>
          </w:tcPr>
          <w:p w:rsidR="0050002C" w:rsidRPr="005E588E" w:rsidRDefault="0050002C" w:rsidP="0095500C">
            <w:pPr>
              <w:jc w:val="center"/>
              <w:rPr>
                <w:color w:val="000000"/>
                <w:sz w:val="24"/>
                <w:szCs w:val="24"/>
              </w:rPr>
            </w:pPr>
            <w:r w:rsidRPr="005E588E">
              <w:rPr>
                <w:color w:val="000000"/>
                <w:sz w:val="24"/>
                <w:szCs w:val="24"/>
              </w:rPr>
              <w:t>100</w:t>
            </w:r>
          </w:p>
        </w:tc>
        <w:tc>
          <w:tcPr>
            <w:tcW w:w="1496"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350,00 </w:t>
            </w:r>
          </w:p>
        </w:tc>
        <w:tc>
          <w:tcPr>
            <w:tcW w:w="1447" w:type="dxa"/>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jc w:val="right"/>
              <w:rPr>
                <w:color w:val="000000"/>
                <w:sz w:val="24"/>
                <w:szCs w:val="24"/>
              </w:rPr>
            </w:pPr>
            <w:r w:rsidRPr="005E588E">
              <w:rPr>
                <w:color w:val="000000"/>
                <w:sz w:val="24"/>
                <w:szCs w:val="24"/>
              </w:rPr>
              <w:t xml:space="preserve"> R$       35.000,00 </w:t>
            </w:r>
          </w:p>
        </w:tc>
        <w:tc>
          <w:tcPr>
            <w:tcW w:w="404" w:type="dxa"/>
            <w:vAlign w:val="center"/>
            <w:hideMark/>
          </w:tcPr>
          <w:p w:rsidR="0050002C" w:rsidRPr="005E588E" w:rsidRDefault="0050002C" w:rsidP="0095500C">
            <w:pPr>
              <w:rPr>
                <w:sz w:val="24"/>
                <w:szCs w:val="24"/>
              </w:rPr>
            </w:pPr>
          </w:p>
        </w:tc>
      </w:tr>
      <w:tr w:rsidR="0050002C" w:rsidRPr="005E588E" w:rsidTr="0050002C">
        <w:trPr>
          <w:trHeight w:val="255"/>
        </w:trPr>
        <w:tc>
          <w:tcPr>
            <w:tcW w:w="7672" w:type="dxa"/>
            <w:gridSpan w:val="4"/>
            <w:tcBorders>
              <w:top w:val="single" w:sz="4" w:space="0" w:color="auto"/>
              <w:left w:val="single" w:sz="4" w:space="0" w:color="auto"/>
              <w:bottom w:val="single" w:sz="4" w:space="0" w:color="auto"/>
              <w:right w:val="single" w:sz="4" w:space="0" w:color="auto"/>
            </w:tcBorders>
            <w:shd w:val="clear" w:color="000000" w:fill="FFFF99"/>
            <w:noWrap/>
            <w:vAlign w:val="bottom"/>
            <w:hideMark/>
          </w:tcPr>
          <w:p w:rsidR="0050002C" w:rsidRPr="005E588E" w:rsidRDefault="0050002C" w:rsidP="0095500C">
            <w:pPr>
              <w:jc w:val="right"/>
              <w:rPr>
                <w:b/>
                <w:bCs/>
                <w:color w:val="000000"/>
                <w:sz w:val="24"/>
                <w:szCs w:val="24"/>
              </w:rPr>
            </w:pPr>
            <w:r w:rsidRPr="005E588E">
              <w:rPr>
                <w:b/>
                <w:bCs/>
                <w:color w:val="000000"/>
                <w:sz w:val="24"/>
                <w:szCs w:val="24"/>
              </w:rPr>
              <w:t>TOTAIS</w:t>
            </w:r>
          </w:p>
        </w:tc>
        <w:tc>
          <w:tcPr>
            <w:tcW w:w="2943" w:type="dxa"/>
            <w:gridSpan w:val="2"/>
            <w:tcBorders>
              <w:top w:val="nil"/>
              <w:left w:val="nil"/>
              <w:bottom w:val="single" w:sz="4" w:space="0" w:color="auto"/>
              <w:right w:val="single" w:sz="4" w:space="0" w:color="auto"/>
            </w:tcBorders>
            <w:shd w:val="clear" w:color="000000" w:fill="C6E0B4"/>
            <w:noWrap/>
            <w:vAlign w:val="bottom"/>
            <w:hideMark/>
          </w:tcPr>
          <w:p w:rsidR="0050002C" w:rsidRPr="005E588E" w:rsidRDefault="0050002C" w:rsidP="0095500C">
            <w:pPr>
              <w:rPr>
                <w:color w:val="000000"/>
                <w:sz w:val="24"/>
                <w:szCs w:val="24"/>
              </w:rPr>
            </w:pPr>
            <w:r w:rsidRPr="005E588E">
              <w:rPr>
                <w:color w:val="000000"/>
                <w:sz w:val="24"/>
                <w:szCs w:val="24"/>
              </w:rPr>
              <w:t> </w:t>
            </w:r>
          </w:p>
          <w:p w:rsidR="0050002C" w:rsidRPr="005E588E" w:rsidRDefault="0050002C" w:rsidP="0095500C">
            <w:pPr>
              <w:jc w:val="right"/>
              <w:rPr>
                <w:b/>
                <w:bCs/>
                <w:color w:val="000000"/>
                <w:sz w:val="24"/>
                <w:szCs w:val="24"/>
              </w:rPr>
            </w:pPr>
            <w:r w:rsidRPr="005E588E">
              <w:rPr>
                <w:b/>
                <w:bCs/>
                <w:color w:val="000000"/>
                <w:sz w:val="24"/>
                <w:szCs w:val="24"/>
              </w:rPr>
              <w:t xml:space="preserve"> R$  9.147.930,34 </w:t>
            </w:r>
          </w:p>
        </w:tc>
        <w:tc>
          <w:tcPr>
            <w:tcW w:w="404" w:type="dxa"/>
            <w:vAlign w:val="center"/>
            <w:hideMark/>
          </w:tcPr>
          <w:p w:rsidR="0050002C" w:rsidRPr="005E588E" w:rsidRDefault="0050002C" w:rsidP="0095500C">
            <w:pPr>
              <w:rPr>
                <w:sz w:val="24"/>
                <w:szCs w:val="24"/>
              </w:rPr>
            </w:pPr>
          </w:p>
        </w:tc>
      </w:tr>
    </w:tbl>
    <w:p w:rsidR="00742185" w:rsidRPr="00742185" w:rsidRDefault="00742185" w:rsidP="00742185">
      <w:pPr>
        <w:spacing w:line="360" w:lineRule="auto"/>
        <w:jc w:val="both"/>
        <w:rPr>
          <w:sz w:val="24"/>
          <w:szCs w:val="24"/>
        </w:rPr>
      </w:pPr>
    </w:p>
    <w:p w:rsidR="00742185" w:rsidRDefault="00742185" w:rsidP="00742185">
      <w:pPr>
        <w:tabs>
          <w:tab w:val="left" w:pos="2268"/>
        </w:tabs>
        <w:spacing w:line="300" w:lineRule="auto"/>
        <w:jc w:val="both"/>
        <w:rPr>
          <w:rFonts w:eastAsiaTheme="minorEastAsia"/>
          <w:sz w:val="24"/>
          <w:szCs w:val="24"/>
        </w:rPr>
      </w:pPr>
      <w:r>
        <w:rPr>
          <w:rFonts w:eastAsiaTheme="minorEastAsia"/>
          <w:sz w:val="24"/>
          <w:szCs w:val="24"/>
        </w:rPr>
        <w:t>1.2</w:t>
      </w:r>
      <w:r w:rsidRPr="00742185">
        <w:rPr>
          <w:rFonts w:eastAsiaTheme="minorEastAsia"/>
          <w:sz w:val="24"/>
          <w:szCs w:val="24"/>
        </w:rPr>
        <w:t xml:space="preserve">. O objeto desta contratação não se enquadra como sendo bem de luxo (Decreto nº. </w:t>
      </w:r>
      <w:r w:rsidR="00B04F88">
        <w:rPr>
          <w:rFonts w:eastAsiaTheme="minorEastAsia"/>
          <w:sz w:val="24"/>
          <w:szCs w:val="24"/>
        </w:rPr>
        <w:t>006</w:t>
      </w:r>
      <w:r>
        <w:rPr>
          <w:rFonts w:eastAsiaTheme="minorEastAsia"/>
          <w:sz w:val="24"/>
          <w:szCs w:val="24"/>
        </w:rPr>
        <w:t>/2025</w:t>
      </w:r>
      <w:r w:rsidRPr="00742185">
        <w:rPr>
          <w:rFonts w:eastAsiaTheme="minorEastAsia"/>
          <w:sz w:val="24"/>
          <w:szCs w:val="24"/>
        </w:rPr>
        <w:t>.)</w:t>
      </w:r>
    </w:p>
    <w:p w:rsidR="0050002C" w:rsidRDefault="0050002C" w:rsidP="00742185">
      <w:pPr>
        <w:tabs>
          <w:tab w:val="left" w:pos="2268"/>
        </w:tabs>
        <w:spacing w:line="300" w:lineRule="auto"/>
        <w:jc w:val="both"/>
        <w:rPr>
          <w:rFonts w:eastAsiaTheme="minorEastAsia"/>
          <w:sz w:val="24"/>
          <w:szCs w:val="24"/>
        </w:rPr>
      </w:pPr>
      <w:r>
        <w:rPr>
          <w:rFonts w:eastAsiaTheme="minorEastAsia"/>
          <w:sz w:val="24"/>
          <w:szCs w:val="24"/>
        </w:rPr>
        <w:t>1.3. Havendo mais de um item, faculta-se ao licitante a participar de quantos forem de seu interesse.</w:t>
      </w:r>
    </w:p>
    <w:p w:rsidR="002C7028" w:rsidRPr="00742185" w:rsidRDefault="0050002C" w:rsidP="00742185">
      <w:pPr>
        <w:tabs>
          <w:tab w:val="left" w:pos="2268"/>
        </w:tabs>
        <w:spacing w:line="300" w:lineRule="auto"/>
        <w:jc w:val="both"/>
        <w:rPr>
          <w:rFonts w:eastAsiaTheme="minorEastAsia"/>
          <w:sz w:val="24"/>
          <w:szCs w:val="24"/>
        </w:rPr>
      </w:pPr>
      <w:r>
        <w:rPr>
          <w:rFonts w:eastAsiaTheme="minorEastAsia"/>
          <w:sz w:val="24"/>
          <w:szCs w:val="24"/>
        </w:rPr>
        <w:t>1.4.</w:t>
      </w:r>
      <w:r w:rsidR="002C7028">
        <w:rPr>
          <w:rFonts w:eastAsiaTheme="minorEastAsia"/>
          <w:sz w:val="24"/>
          <w:szCs w:val="24"/>
        </w:rPr>
        <w:t xml:space="preserve"> O prazo de vigência desta contratação é de 12 (doze) meses contados a partir da assinatura do contrato administrativo, podendo ser prorrogado na forma da Lei Federal n°. 14.133/2021.</w:t>
      </w:r>
    </w:p>
    <w:p w:rsidR="00742185" w:rsidRPr="00742185" w:rsidRDefault="00742185" w:rsidP="00742185">
      <w:pPr>
        <w:tabs>
          <w:tab w:val="left" w:pos="2268"/>
        </w:tabs>
        <w:spacing w:line="300" w:lineRule="auto"/>
        <w:jc w:val="both"/>
        <w:rPr>
          <w:rFonts w:eastAsiaTheme="minorEastAsia"/>
          <w:sz w:val="24"/>
          <w:szCs w:val="24"/>
        </w:rPr>
      </w:pPr>
    </w:p>
    <w:p w:rsidR="00742185" w:rsidRPr="00742185" w:rsidRDefault="00742185" w:rsidP="00742185">
      <w:pPr>
        <w:tabs>
          <w:tab w:val="left" w:pos="2268"/>
        </w:tabs>
        <w:spacing w:line="300" w:lineRule="auto"/>
        <w:jc w:val="both"/>
        <w:rPr>
          <w:rFonts w:eastAsiaTheme="minorEastAsia"/>
          <w:b/>
          <w:sz w:val="24"/>
          <w:szCs w:val="24"/>
        </w:rPr>
      </w:pPr>
      <w:r w:rsidRPr="00742185">
        <w:rPr>
          <w:rFonts w:eastAsiaTheme="minorEastAsia"/>
          <w:b/>
          <w:sz w:val="24"/>
          <w:szCs w:val="24"/>
        </w:rPr>
        <w:t>2. Da</w:t>
      </w:r>
      <w:r w:rsidR="000103AA">
        <w:rPr>
          <w:rFonts w:eastAsiaTheme="minorEastAsia"/>
          <w:b/>
          <w:sz w:val="24"/>
          <w:szCs w:val="24"/>
        </w:rPr>
        <w:t>s regras relativas à convocação</w:t>
      </w:r>
    </w:p>
    <w:p w:rsidR="00742185" w:rsidRPr="00742185" w:rsidRDefault="000103AA" w:rsidP="00742185">
      <w:pPr>
        <w:spacing w:line="300" w:lineRule="auto"/>
        <w:jc w:val="both"/>
        <w:rPr>
          <w:rFonts w:eastAsiaTheme="minorEastAsia"/>
          <w:sz w:val="24"/>
          <w:szCs w:val="24"/>
        </w:rPr>
      </w:pPr>
      <w:r w:rsidRPr="000103AA">
        <w:rPr>
          <w:rFonts w:eastAsiaTheme="minorEastAsia"/>
          <w:sz w:val="24"/>
          <w:szCs w:val="24"/>
        </w:rPr>
        <w:t>2.</w:t>
      </w:r>
      <w:proofErr w:type="gramStart"/>
      <w:r w:rsidRPr="000103AA">
        <w:rPr>
          <w:rFonts w:eastAsiaTheme="minorEastAsia"/>
          <w:sz w:val="24"/>
          <w:szCs w:val="24"/>
        </w:rPr>
        <w:t>1.</w:t>
      </w:r>
      <w:r w:rsidR="00742185" w:rsidRPr="000103AA">
        <w:rPr>
          <w:rFonts w:eastAsiaTheme="minorEastAsia"/>
          <w:sz w:val="24"/>
          <w:szCs w:val="24"/>
        </w:rPr>
        <w:t>LOCAL</w:t>
      </w:r>
      <w:proofErr w:type="gramEnd"/>
      <w:r w:rsidR="00742185" w:rsidRPr="000103AA">
        <w:rPr>
          <w:rFonts w:eastAsiaTheme="minorEastAsia"/>
          <w:sz w:val="24"/>
          <w:szCs w:val="24"/>
        </w:rPr>
        <w:t xml:space="preserve"> E INÍCIO DA SESSÃO:</w:t>
      </w:r>
      <w:r>
        <w:rPr>
          <w:rFonts w:eastAsiaTheme="minorEastAsia"/>
          <w:sz w:val="24"/>
          <w:szCs w:val="24"/>
        </w:rPr>
        <w:t xml:space="preserve"> A partir das </w:t>
      </w:r>
      <w:r w:rsidR="00D174BF">
        <w:rPr>
          <w:rFonts w:eastAsiaTheme="minorEastAsia"/>
          <w:sz w:val="24"/>
          <w:szCs w:val="24"/>
        </w:rPr>
        <w:t>07</w:t>
      </w:r>
      <w:r>
        <w:rPr>
          <w:rFonts w:eastAsiaTheme="minorEastAsia"/>
          <w:sz w:val="24"/>
          <w:szCs w:val="24"/>
        </w:rPr>
        <w:t>h</w:t>
      </w:r>
      <w:r w:rsidR="00D174BF">
        <w:rPr>
          <w:rFonts w:eastAsiaTheme="minorEastAsia"/>
          <w:sz w:val="24"/>
          <w:szCs w:val="24"/>
        </w:rPr>
        <w:t>00</w:t>
      </w:r>
      <w:r>
        <w:rPr>
          <w:rFonts w:eastAsiaTheme="minorEastAsia"/>
          <w:sz w:val="24"/>
          <w:szCs w:val="24"/>
        </w:rPr>
        <w:t xml:space="preserve">min do dia </w:t>
      </w:r>
      <w:r w:rsidR="00D174BF">
        <w:rPr>
          <w:rFonts w:eastAsiaTheme="minorEastAsia"/>
          <w:sz w:val="24"/>
          <w:szCs w:val="24"/>
        </w:rPr>
        <w:t>27</w:t>
      </w:r>
      <w:r>
        <w:rPr>
          <w:rFonts w:eastAsiaTheme="minorEastAsia"/>
          <w:sz w:val="24"/>
          <w:szCs w:val="24"/>
        </w:rPr>
        <w:t>/</w:t>
      </w:r>
      <w:r w:rsidR="00D174BF">
        <w:rPr>
          <w:rFonts w:eastAsiaTheme="minorEastAsia"/>
          <w:sz w:val="24"/>
          <w:szCs w:val="24"/>
        </w:rPr>
        <w:t>10/</w:t>
      </w:r>
      <w:r w:rsidR="00742185" w:rsidRPr="00742185">
        <w:rPr>
          <w:rFonts w:eastAsiaTheme="minorEastAsia"/>
          <w:sz w:val="24"/>
          <w:szCs w:val="24"/>
        </w:rPr>
        <w:t>2026</w:t>
      </w:r>
      <w:r w:rsidR="00D174BF">
        <w:rPr>
          <w:rFonts w:eastAsiaTheme="minorEastAsia"/>
          <w:sz w:val="24"/>
          <w:szCs w:val="24"/>
        </w:rPr>
        <w:t xml:space="preserve"> DISPUTA: As 08h00min do dia </w:t>
      </w:r>
      <w:r w:rsidR="00B578FB">
        <w:rPr>
          <w:rFonts w:eastAsiaTheme="minorEastAsia"/>
          <w:sz w:val="24"/>
          <w:szCs w:val="24"/>
        </w:rPr>
        <w:t>10</w:t>
      </w:r>
      <w:bookmarkStart w:id="0" w:name="_GoBack"/>
      <w:bookmarkEnd w:id="0"/>
      <w:r w:rsidR="00D174BF">
        <w:rPr>
          <w:rFonts w:eastAsiaTheme="minorEastAsia"/>
          <w:sz w:val="24"/>
          <w:szCs w:val="24"/>
        </w:rPr>
        <w:t>/11/2026</w:t>
      </w:r>
      <w:r w:rsidR="00742185" w:rsidRPr="00742185">
        <w:rPr>
          <w:rFonts w:eastAsiaTheme="minorEastAsia"/>
          <w:sz w:val="24"/>
          <w:szCs w:val="24"/>
        </w:rPr>
        <w:t>.</w:t>
      </w:r>
    </w:p>
    <w:p w:rsidR="00742185" w:rsidRPr="00742185" w:rsidRDefault="000103AA" w:rsidP="00742185">
      <w:pPr>
        <w:spacing w:line="300" w:lineRule="auto"/>
        <w:jc w:val="both"/>
        <w:rPr>
          <w:rFonts w:eastAsiaTheme="minorEastAsia"/>
          <w:sz w:val="24"/>
          <w:szCs w:val="24"/>
        </w:rPr>
      </w:pPr>
      <w:r>
        <w:rPr>
          <w:rFonts w:eastAsiaTheme="minorEastAsia"/>
          <w:sz w:val="24"/>
          <w:szCs w:val="24"/>
        </w:rPr>
        <w:t>2.</w:t>
      </w:r>
      <w:proofErr w:type="gramStart"/>
      <w:r>
        <w:rPr>
          <w:rFonts w:eastAsiaTheme="minorEastAsia"/>
          <w:sz w:val="24"/>
          <w:szCs w:val="24"/>
        </w:rPr>
        <w:t>2.</w:t>
      </w:r>
      <w:r w:rsidR="00742185" w:rsidRPr="00742185">
        <w:rPr>
          <w:rFonts w:eastAsiaTheme="minorEastAsia"/>
          <w:sz w:val="24"/>
          <w:szCs w:val="24"/>
        </w:rPr>
        <w:t>MODO</w:t>
      </w:r>
      <w:proofErr w:type="gramEnd"/>
      <w:r w:rsidR="00742185" w:rsidRPr="00742185">
        <w:rPr>
          <w:rFonts w:eastAsiaTheme="minorEastAsia"/>
          <w:sz w:val="24"/>
          <w:szCs w:val="24"/>
        </w:rPr>
        <w:t xml:space="preserve"> DE DISPUTA: ABERTO</w:t>
      </w:r>
    </w:p>
    <w:p w:rsidR="00742185" w:rsidRPr="00742185" w:rsidRDefault="000103AA" w:rsidP="00742185">
      <w:pPr>
        <w:spacing w:line="300" w:lineRule="auto"/>
        <w:jc w:val="both"/>
        <w:rPr>
          <w:rFonts w:eastAsiaTheme="minorEastAsia"/>
          <w:sz w:val="24"/>
          <w:szCs w:val="24"/>
        </w:rPr>
      </w:pPr>
      <w:r>
        <w:rPr>
          <w:rFonts w:eastAsiaTheme="minorEastAsia"/>
          <w:sz w:val="24"/>
          <w:szCs w:val="24"/>
        </w:rPr>
        <w:t>2.</w:t>
      </w:r>
      <w:proofErr w:type="gramStart"/>
      <w:r>
        <w:rPr>
          <w:rFonts w:eastAsiaTheme="minorEastAsia"/>
          <w:sz w:val="24"/>
          <w:szCs w:val="24"/>
        </w:rPr>
        <w:t>3.</w:t>
      </w:r>
      <w:r w:rsidR="00742185" w:rsidRPr="00742185">
        <w:rPr>
          <w:rFonts w:eastAsiaTheme="minorEastAsia"/>
          <w:sz w:val="24"/>
          <w:szCs w:val="24"/>
        </w:rPr>
        <w:t>REFERÊNCIA</w:t>
      </w:r>
      <w:proofErr w:type="gramEnd"/>
      <w:r w:rsidR="00742185" w:rsidRPr="00742185">
        <w:rPr>
          <w:rFonts w:eastAsiaTheme="minorEastAsia"/>
          <w:sz w:val="24"/>
          <w:szCs w:val="24"/>
        </w:rPr>
        <w:t>/HORA: Horário de Brasília/DF.</w:t>
      </w:r>
    </w:p>
    <w:p w:rsidR="00742185" w:rsidRPr="00742185" w:rsidRDefault="000103AA" w:rsidP="00742185">
      <w:pPr>
        <w:spacing w:line="300" w:lineRule="auto"/>
        <w:jc w:val="both"/>
        <w:rPr>
          <w:rFonts w:eastAsiaTheme="minorEastAsia"/>
          <w:sz w:val="24"/>
          <w:szCs w:val="24"/>
        </w:rPr>
      </w:pPr>
      <w:r>
        <w:rPr>
          <w:rFonts w:eastAsiaTheme="minorEastAsia"/>
          <w:sz w:val="24"/>
          <w:szCs w:val="24"/>
        </w:rPr>
        <w:t>2.</w:t>
      </w:r>
      <w:proofErr w:type="gramStart"/>
      <w:r>
        <w:rPr>
          <w:rFonts w:eastAsiaTheme="minorEastAsia"/>
          <w:sz w:val="24"/>
          <w:szCs w:val="24"/>
        </w:rPr>
        <w:t>4.</w:t>
      </w:r>
      <w:r w:rsidR="00742185" w:rsidRPr="00742185">
        <w:rPr>
          <w:rFonts w:eastAsiaTheme="minorEastAsia"/>
          <w:sz w:val="24"/>
          <w:szCs w:val="24"/>
        </w:rPr>
        <w:t>CRITÉRIO</w:t>
      </w:r>
      <w:proofErr w:type="gramEnd"/>
      <w:r w:rsidR="00742185" w:rsidRPr="00742185">
        <w:rPr>
          <w:rFonts w:eastAsiaTheme="minorEastAsia"/>
          <w:sz w:val="24"/>
          <w:szCs w:val="24"/>
        </w:rPr>
        <w:t xml:space="preserve"> DE </w:t>
      </w:r>
      <w:r w:rsidR="00772652">
        <w:rPr>
          <w:rFonts w:eastAsiaTheme="minorEastAsia"/>
          <w:sz w:val="24"/>
          <w:szCs w:val="24"/>
        </w:rPr>
        <w:t>JULGAMENTO: Menor Preço por Item</w:t>
      </w:r>
      <w:r w:rsidR="00742185" w:rsidRPr="00742185">
        <w:rPr>
          <w:rFonts w:eastAsiaTheme="minorEastAsia"/>
          <w:sz w:val="24"/>
          <w:szCs w:val="24"/>
        </w:rPr>
        <w:t>.</w:t>
      </w:r>
    </w:p>
    <w:p w:rsidR="00742185" w:rsidRPr="000103AA" w:rsidRDefault="000103AA" w:rsidP="000103AA">
      <w:pPr>
        <w:ind w:right="-142"/>
        <w:textAlignment w:val="baseline"/>
        <w:rPr>
          <w:color w:val="000000"/>
          <w:sz w:val="24"/>
          <w:szCs w:val="24"/>
        </w:rPr>
      </w:pPr>
      <w:r>
        <w:rPr>
          <w:rFonts w:eastAsiaTheme="minorEastAsia"/>
          <w:sz w:val="24"/>
          <w:szCs w:val="24"/>
        </w:rPr>
        <w:t>2.5.</w:t>
      </w:r>
      <w:r w:rsidR="00742185" w:rsidRPr="00742185">
        <w:rPr>
          <w:rFonts w:eastAsiaTheme="minorEastAsia"/>
          <w:sz w:val="24"/>
          <w:szCs w:val="24"/>
        </w:rPr>
        <w:t xml:space="preserve">LOCAL/PLATAFORMA: </w:t>
      </w:r>
      <w:r w:rsidRPr="000103AA">
        <w:rPr>
          <w:b/>
          <w:bCs/>
          <w:color w:val="000000"/>
          <w:sz w:val="24"/>
          <w:szCs w:val="24"/>
        </w:rPr>
        <w:t>Bolsa Nacional de Compras (</w:t>
      </w:r>
      <w:hyperlink r:id="rId8" w:history="1">
        <w:r w:rsidRPr="000103AA">
          <w:rPr>
            <w:b/>
            <w:bCs/>
            <w:color w:val="0000FF"/>
            <w:sz w:val="24"/>
            <w:szCs w:val="24"/>
            <w:u w:val="single"/>
          </w:rPr>
          <w:t>www.bnc.org.br/</w:t>
        </w:r>
      </w:hyperlink>
      <w:r w:rsidRPr="000103AA">
        <w:rPr>
          <w:b/>
          <w:bCs/>
          <w:color w:val="000000"/>
          <w:sz w:val="24"/>
          <w:szCs w:val="24"/>
        </w:rPr>
        <w:t>)</w:t>
      </w:r>
    </w:p>
    <w:p w:rsidR="00742185" w:rsidRDefault="000103AA" w:rsidP="00742185">
      <w:pPr>
        <w:tabs>
          <w:tab w:val="left" w:pos="2268"/>
        </w:tabs>
        <w:jc w:val="both"/>
        <w:rPr>
          <w:rFonts w:eastAsiaTheme="minorEastAsia"/>
          <w:sz w:val="24"/>
          <w:szCs w:val="24"/>
        </w:rPr>
      </w:pPr>
      <w:r>
        <w:rPr>
          <w:rFonts w:eastAsiaTheme="minorEastAsia"/>
          <w:sz w:val="24"/>
          <w:szCs w:val="24"/>
        </w:rPr>
        <w:t>2.</w:t>
      </w:r>
      <w:proofErr w:type="gramStart"/>
      <w:r>
        <w:rPr>
          <w:rFonts w:eastAsiaTheme="minorEastAsia"/>
          <w:sz w:val="24"/>
          <w:szCs w:val="24"/>
        </w:rPr>
        <w:t>6.</w:t>
      </w:r>
      <w:r w:rsidR="00742185" w:rsidRPr="00742185">
        <w:rPr>
          <w:rFonts w:eastAsiaTheme="minorEastAsia"/>
          <w:sz w:val="24"/>
          <w:szCs w:val="24"/>
        </w:rPr>
        <w:t>Na</w:t>
      </w:r>
      <w:proofErr w:type="gramEnd"/>
      <w:r w:rsidR="00742185" w:rsidRPr="00742185">
        <w:rPr>
          <w:rFonts w:eastAsiaTheme="minorEastAsia"/>
          <w:sz w:val="24"/>
          <w:szCs w:val="24"/>
        </w:rPr>
        <w:t xml:space="preserve"> presente licitação, a fase de habilitação sucederá as fases de a</w:t>
      </w:r>
      <w:r>
        <w:rPr>
          <w:rFonts w:eastAsiaTheme="minorEastAsia"/>
          <w:sz w:val="24"/>
          <w:szCs w:val="24"/>
        </w:rPr>
        <w:t xml:space="preserve">presentação de </w:t>
      </w:r>
      <w:r w:rsidR="00742185" w:rsidRPr="00742185">
        <w:rPr>
          <w:rFonts w:eastAsiaTheme="minorEastAsia"/>
          <w:sz w:val="24"/>
          <w:szCs w:val="24"/>
        </w:rPr>
        <w:t>propostas, lances e de julgamento.</w:t>
      </w:r>
    </w:p>
    <w:p w:rsidR="00742185" w:rsidRPr="00742185" w:rsidRDefault="004834EC" w:rsidP="00742185">
      <w:pPr>
        <w:tabs>
          <w:tab w:val="left" w:pos="2268"/>
        </w:tabs>
        <w:jc w:val="both"/>
        <w:rPr>
          <w:rFonts w:eastAsiaTheme="minorEastAsia"/>
          <w:b/>
          <w:sz w:val="24"/>
          <w:szCs w:val="24"/>
        </w:rPr>
      </w:pPr>
      <w:r>
        <w:rPr>
          <w:rFonts w:eastAsiaTheme="minorEastAsia"/>
          <w:sz w:val="24"/>
          <w:szCs w:val="24"/>
        </w:rPr>
        <w:t>2.7.</w:t>
      </w:r>
      <w:r w:rsidRPr="004834EC">
        <w:rPr>
          <w:rFonts w:eastAsiaTheme="minorEastAsia"/>
          <w:sz w:val="24"/>
          <w:szCs w:val="24"/>
        </w:rPr>
        <w:t>O modo de disputa desse certame será o aberto, conforme disposições contidas no inc. I. do artigo 56, da Lei nº 14.133, de 01 de abril de 2021 e alterações.</w:t>
      </w:r>
    </w:p>
    <w:p w:rsidR="003B0DEF" w:rsidRDefault="003B0DEF" w:rsidP="00742185">
      <w:pPr>
        <w:tabs>
          <w:tab w:val="left" w:pos="2268"/>
        </w:tabs>
        <w:jc w:val="both"/>
        <w:rPr>
          <w:rFonts w:eastAsiaTheme="minorEastAsia"/>
          <w:b/>
          <w:sz w:val="24"/>
          <w:szCs w:val="24"/>
        </w:rPr>
      </w:pPr>
    </w:p>
    <w:p w:rsidR="00742185" w:rsidRPr="00742185" w:rsidRDefault="00742185" w:rsidP="00742185">
      <w:pPr>
        <w:tabs>
          <w:tab w:val="left" w:pos="2268"/>
        </w:tabs>
        <w:jc w:val="both"/>
        <w:rPr>
          <w:rFonts w:eastAsiaTheme="minorEastAsia"/>
          <w:b/>
          <w:sz w:val="24"/>
          <w:szCs w:val="24"/>
        </w:rPr>
      </w:pPr>
      <w:r w:rsidRPr="00742185">
        <w:rPr>
          <w:rFonts w:eastAsiaTheme="minorEastAsia"/>
          <w:b/>
          <w:sz w:val="24"/>
          <w:szCs w:val="24"/>
        </w:rPr>
        <w:t>3. Da participação e não participação</w:t>
      </w:r>
    </w:p>
    <w:p w:rsidR="00742185" w:rsidRPr="00742185" w:rsidRDefault="00742185" w:rsidP="00742185">
      <w:pPr>
        <w:spacing w:line="360" w:lineRule="auto"/>
        <w:jc w:val="both"/>
        <w:rPr>
          <w:rFonts w:eastAsiaTheme="minorEastAsia"/>
          <w:sz w:val="24"/>
          <w:szCs w:val="24"/>
        </w:rPr>
      </w:pPr>
      <w:r w:rsidRPr="00742185">
        <w:rPr>
          <w:rFonts w:eastAsiaTheme="minorEastAsia"/>
          <w:sz w:val="24"/>
          <w:szCs w:val="24"/>
        </w:rPr>
        <w:t xml:space="preserve">3.1. </w:t>
      </w:r>
      <w:r w:rsidR="00952AB0">
        <w:rPr>
          <w:rFonts w:eastAsiaTheme="minorEastAsia"/>
          <w:sz w:val="24"/>
          <w:szCs w:val="24"/>
        </w:rPr>
        <w:t>Poderão participar deste Pregão:</w:t>
      </w:r>
    </w:p>
    <w:p w:rsidR="00EA67A2" w:rsidRDefault="00952AB0" w:rsidP="00EA67A2">
      <w:pPr>
        <w:spacing w:line="360" w:lineRule="auto"/>
        <w:jc w:val="both"/>
        <w:rPr>
          <w:rFonts w:eastAsiaTheme="minorEastAsia"/>
          <w:sz w:val="24"/>
          <w:szCs w:val="24"/>
        </w:rPr>
      </w:pPr>
      <w:r>
        <w:rPr>
          <w:rFonts w:eastAsiaTheme="minorEastAsia"/>
          <w:sz w:val="24"/>
          <w:szCs w:val="24"/>
        </w:rPr>
        <w:t xml:space="preserve">3.2. </w:t>
      </w:r>
      <w:r w:rsidR="005263AE">
        <w:rPr>
          <w:rFonts w:eastAsiaTheme="minorEastAsia"/>
          <w:sz w:val="24"/>
          <w:szCs w:val="24"/>
        </w:rPr>
        <w:t>Todas as pessoas jurídicas cujo ramo seja compatível com o objeto em questão.</w:t>
      </w:r>
    </w:p>
    <w:p w:rsidR="003908DD" w:rsidRPr="003908DD" w:rsidRDefault="00D0595D" w:rsidP="003908DD">
      <w:pPr>
        <w:spacing w:line="360" w:lineRule="auto"/>
        <w:jc w:val="both"/>
        <w:rPr>
          <w:rFonts w:eastAsiaTheme="minorEastAsia"/>
          <w:sz w:val="24"/>
          <w:szCs w:val="24"/>
        </w:rPr>
      </w:pPr>
      <w:r>
        <w:rPr>
          <w:rFonts w:eastAsiaTheme="minorEastAsia"/>
          <w:sz w:val="24"/>
          <w:szCs w:val="24"/>
        </w:rPr>
        <w:lastRenderedPageBreak/>
        <w:t>3.2.1. Por</w:t>
      </w:r>
      <w:r w:rsidR="005263AE">
        <w:rPr>
          <w:rFonts w:eastAsiaTheme="minorEastAsia"/>
          <w:sz w:val="24"/>
          <w:szCs w:val="24"/>
        </w:rPr>
        <w:t xml:space="preserve"> haver itens que ultrapassem os valores de R$80.000,00, será retirado</w:t>
      </w:r>
      <w:r w:rsidR="003908DD">
        <w:rPr>
          <w:rFonts w:eastAsiaTheme="minorEastAsia"/>
          <w:sz w:val="24"/>
          <w:szCs w:val="24"/>
        </w:rPr>
        <w:t xml:space="preserve"> as cotas que se destinam às </w:t>
      </w:r>
      <w:proofErr w:type="gramStart"/>
      <w:r w:rsidR="003908DD">
        <w:rPr>
          <w:rFonts w:eastAsiaTheme="minorEastAsia"/>
          <w:sz w:val="24"/>
          <w:szCs w:val="24"/>
        </w:rPr>
        <w:t>Micro Empresas</w:t>
      </w:r>
      <w:proofErr w:type="gramEnd"/>
      <w:r w:rsidR="003908DD">
        <w:rPr>
          <w:rFonts w:eastAsiaTheme="minorEastAsia"/>
          <w:sz w:val="24"/>
          <w:szCs w:val="24"/>
        </w:rPr>
        <w:t xml:space="preserve"> (ME) e Empresas de Pequeno Porte (</w:t>
      </w:r>
      <w:proofErr w:type="spellStart"/>
      <w:r w:rsidR="003908DD">
        <w:rPr>
          <w:rFonts w:eastAsiaTheme="minorEastAsia"/>
          <w:sz w:val="24"/>
          <w:szCs w:val="24"/>
        </w:rPr>
        <w:t>EPPs</w:t>
      </w:r>
      <w:proofErr w:type="spellEnd"/>
      <w:r w:rsidR="003908DD">
        <w:rPr>
          <w:rFonts w:eastAsiaTheme="minorEastAsia"/>
          <w:sz w:val="24"/>
          <w:szCs w:val="24"/>
        </w:rPr>
        <w:t>). A</w:t>
      </w:r>
      <w:r>
        <w:rPr>
          <w:rFonts w:eastAsiaTheme="minorEastAsia"/>
          <w:sz w:val="24"/>
          <w:szCs w:val="24"/>
        </w:rPr>
        <w:t xml:space="preserve"> Administração optou pela</w:t>
      </w:r>
      <w:r w:rsidR="003908DD" w:rsidRPr="003908DD">
        <w:rPr>
          <w:rFonts w:eastAsiaTheme="minorEastAsia"/>
          <w:sz w:val="24"/>
          <w:szCs w:val="24"/>
        </w:rPr>
        <w:t xml:space="preserve"> instituição da cota reservada de até 25% prevista no art. 48, inc</w:t>
      </w:r>
      <w:r>
        <w:rPr>
          <w:rFonts w:eastAsiaTheme="minorEastAsia"/>
          <w:sz w:val="24"/>
          <w:szCs w:val="24"/>
        </w:rPr>
        <w:t>iso III, da referida legislação</w:t>
      </w:r>
      <w:r w:rsidR="003908DD">
        <w:rPr>
          <w:rFonts w:eastAsiaTheme="minorEastAsia"/>
          <w:sz w:val="24"/>
          <w:szCs w:val="24"/>
        </w:rPr>
        <w:t>.</w:t>
      </w:r>
    </w:p>
    <w:p w:rsidR="006A0789" w:rsidRPr="00EA67A2" w:rsidRDefault="003908DD" w:rsidP="00D0595D">
      <w:pPr>
        <w:spacing w:line="360" w:lineRule="auto"/>
        <w:jc w:val="both"/>
        <w:rPr>
          <w:sz w:val="24"/>
          <w:szCs w:val="24"/>
        </w:rPr>
      </w:pPr>
      <w:r>
        <w:rPr>
          <w:rFonts w:eastAsiaTheme="minorEastAsia"/>
          <w:sz w:val="24"/>
          <w:szCs w:val="24"/>
        </w:rPr>
        <w:t xml:space="preserve">3.2.2. </w:t>
      </w:r>
      <w:r w:rsidR="00772652" w:rsidRPr="00772652">
        <w:rPr>
          <w:rFonts w:eastAsiaTheme="minorEastAsia"/>
          <w:sz w:val="24"/>
          <w:szCs w:val="24"/>
        </w:rPr>
        <w:t>A modelagem da participação no certame fundamenta-se nos ditames da Lei Complementar nº 123/2006, recepcionada pelo artigo 4º da Lei nº 14.133/</w:t>
      </w:r>
      <w:r w:rsidR="00B31AA1">
        <w:rPr>
          <w:rFonts w:eastAsiaTheme="minorEastAsia"/>
          <w:sz w:val="24"/>
          <w:szCs w:val="24"/>
        </w:rPr>
        <w:t>2021</w:t>
      </w:r>
      <w:r w:rsidR="00772652" w:rsidRPr="00772652">
        <w:rPr>
          <w:rFonts w:eastAsiaTheme="minorEastAsia"/>
          <w:sz w:val="24"/>
          <w:szCs w:val="24"/>
        </w:rPr>
        <w:t xml:space="preserve">, ficando os itens </w:t>
      </w:r>
      <w:r w:rsidR="00B31AA1">
        <w:rPr>
          <w:rFonts w:eastAsiaTheme="minorEastAsia"/>
          <w:sz w:val="24"/>
          <w:szCs w:val="24"/>
        </w:rPr>
        <w:t xml:space="preserve">de valor inferior a R$ 80.0000,00 </w:t>
      </w:r>
      <w:r w:rsidR="00772652" w:rsidRPr="00772652">
        <w:rPr>
          <w:rFonts w:eastAsiaTheme="minorEastAsia"/>
          <w:sz w:val="24"/>
          <w:szCs w:val="24"/>
        </w:rPr>
        <w:t>destinados à participação exclusiva de Microempresas e Empresas de Pequeno Porte, nos termos do artigo 48, inciso I, da referida Lei Complementar, o limite legal de R$ 80.000,00 (oitenta mil reais). Por sua vez, para os bens de natureza divisível cujos valores estimados superam o referido patamar econômico, promoveu-se o devido parcelamento do quantitativo em estrita observância ao artigo 48, inciso III, da Lei Complementar nº</w:t>
      </w:r>
      <w:r w:rsidR="00B31AA1">
        <w:rPr>
          <w:rFonts w:eastAsiaTheme="minorEastAsia"/>
          <w:sz w:val="24"/>
          <w:szCs w:val="24"/>
        </w:rPr>
        <w:t xml:space="preserve"> 123/2006, de modo que os itens </w:t>
      </w:r>
      <w:r w:rsidR="00772652" w:rsidRPr="00772652">
        <w:rPr>
          <w:rFonts w:eastAsiaTheme="minorEastAsia"/>
          <w:sz w:val="24"/>
          <w:szCs w:val="24"/>
        </w:rPr>
        <w:t>constituem as Cotas Reservadas de até 25% (vinte e cinco por cento) dos quantitativos globais, voltadas exclusivamente à contratação de Microempresas e Empresas de Pequeno Porte</w:t>
      </w:r>
      <w:r w:rsidR="00772652">
        <w:rPr>
          <w:rFonts w:eastAsiaTheme="minorEastAsia"/>
          <w:sz w:val="24"/>
          <w:szCs w:val="24"/>
        </w:rPr>
        <w:t>.</w:t>
      </w:r>
    </w:p>
    <w:p w:rsidR="004834EC" w:rsidRDefault="004834EC" w:rsidP="004834EC">
      <w:pPr>
        <w:spacing w:line="360" w:lineRule="auto"/>
        <w:jc w:val="both"/>
        <w:rPr>
          <w:iCs/>
          <w:sz w:val="24"/>
          <w:szCs w:val="24"/>
        </w:rPr>
      </w:pPr>
      <w:r w:rsidRPr="00D77EBA">
        <w:rPr>
          <w:iCs/>
          <w:sz w:val="24"/>
          <w:szCs w:val="24"/>
        </w:rPr>
        <w:t>3.</w:t>
      </w:r>
      <w:r>
        <w:rPr>
          <w:iCs/>
          <w:sz w:val="24"/>
          <w:szCs w:val="24"/>
        </w:rPr>
        <w:t>3</w:t>
      </w:r>
      <w:r w:rsidRPr="00D77EBA">
        <w:rPr>
          <w:iCs/>
          <w:sz w:val="24"/>
          <w:szCs w:val="24"/>
        </w:rPr>
        <w:t>. Justifica-se uma vez que demonstrado que o procedimento não fere a qualquer princípio constitucional e/ou da boa prática da administração pública em que pese o processo licitatório (Lei 14.133/2021), bem o seu caráter competitivo, uma vez que atendido o disposto nas referidas Leis Complementares nº   123/2006 e 147/2014</w:t>
      </w:r>
      <w:r>
        <w:rPr>
          <w:iCs/>
          <w:sz w:val="24"/>
          <w:szCs w:val="24"/>
        </w:rPr>
        <w:t>.</w:t>
      </w:r>
    </w:p>
    <w:p w:rsidR="00742185" w:rsidRPr="00742185" w:rsidRDefault="00742185" w:rsidP="004834EC">
      <w:pPr>
        <w:spacing w:line="360" w:lineRule="auto"/>
        <w:jc w:val="both"/>
        <w:rPr>
          <w:rFonts w:eastAsiaTheme="minorEastAsia"/>
          <w:sz w:val="24"/>
          <w:szCs w:val="24"/>
        </w:rPr>
      </w:pPr>
      <w:r w:rsidRPr="00742185">
        <w:rPr>
          <w:rFonts w:eastAsiaTheme="minorEastAsia"/>
          <w:sz w:val="24"/>
          <w:szCs w:val="24"/>
        </w:rPr>
        <w:t xml:space="preserve">3.3. Não poderão participar deste Pregão </w:t>
      </w:r>
      <w:proofErr w:type="gramStart"/>
      <w:r w:rsidRPr="00742185">
        <w:rPr>
          <w:rFonts w:eastAsiaTheme="minorEastAsia"/>
          <w:sz w:val="24"/>
          <w:szCs w:val="24"/>
        </w:rPr>
        <w:t>a(</w:t>
      </w:r>
      <w:proofErr w:type="gramEnd"/>
      <w:r w:rsidRPr="00742185">
        <w:rPr>
          <w:rFonts w:eastAsiaTheme="minorEastAsia"/>
          <w:sz w:val="24"/>
          <w:szCs w:val="24"/>
        </w:rPr>
        <w:t>s) licitante(s):</w:t>
      </w:r>
    </w:p>
    <w:p w:rsidR="00742185" w:rsidRPr="00742185" w:rsidRDefault="00742185" w:rsidP="00742185">
      <w:pPr>
        <w:spacing w:line="300" w:lineRule="auto"/>
        <w:jc w:val="both"/>
        <w:rPr>
          <w:rFonts w:eastAsiaTheme="minorEastAsia"/>
          <w:color w:val="000000" w:themeColor="text1"/>
          <w:sz w:val="24"/>
          <w:szCs w:val="24"/>
        </w:rPr>
      </w:pPr>
      <w:r w:rsidRPr="00742185">
        <w:rPr>
          <w:rFonts w:eastAsiaTheme="minorEastAsia"/>
          <w:color w:val="000000" w:themeColor="text1"/>
          <w:sz w:val="24"/>
          <w:szCs w:val="24"/>
        </w:rPr>
        <w:t xml:space="preserve">3.3.1. </w:t>
      </w:r>
      <w:proofErr w:type="gramStart"/>
      <w:r w:rsidRPr="00742185">
        <w:rPr>
          <w:rFonts w:eastAsiaTheme="minorEastAsia"/>
          <w:color w:val="000000" w:themeColor="text1"/>
          <w:sz w:val="24"/>
          <w:szCs w:val="24"/>
        </w:rPr>
        <w:t>que</w:t>
      </w:r>
      <w:proofErr w:type="gramEnd"/>
      <w:r w:rsidRPr="00742185">
        <w:rPr>
          <w:rFonts w:eastAsiaTheme="minorEastAsia"/>
          <w:color w:val="000000" w:themeColor="text1"/>
          <w:sz w:val="24"/>
          <w:szCs w:val="24"/>
        </w:rPr>
        <w:t xml:space="preserve"> não atendam às condições deste edital;</w:t>
      </w:r>
    </w:p>
    <w:p w:rsidR="00742185" w:rsidRPr="00742185" w:rsidRDefault="00742185" w:rsidP="00742185">
      <w:pPr>
        <w:spacing w:line="300" w:lineRule="auto"/>
        <w:jc w:val="both"/>
        <w:rPr>
          <w:rFonts w:eastAsiaTheme="minorEastAsia"/>
          <w:color w:val="000000" w:themeColor="text1"/>
          <w:sz w:val="24"/>
          <w:szCs w:val="24"/>
        </w:rPr>
      </w:pPr>
      <w:r w:rsidRPr="00742185">
        <w:rPr>
          <w:rFonts w:eastAsiaTheme="minorEastAsia"/>
          <w:color w:val="000000" w:themeColor="text1"/>
          <w:sz w:val="24"/>
          <w:szCs w:val="24"/>
        </w:rPr>
        <w:t xml:space="preserve">3.3.2. </w:t>
      </w:r>
      <w:proofErr w:type="gramStart"/>
      <w:r w:rsidRPr="00742185">
        <w:rPr>
          <w:rFonts w:eastAsiaTheme="minorEastAsia"/>
          <w:color w:val="000000" w:themeColor="text1"/>
          <w:sz w:val="24"/>
          <w:szCs w:val="24"/>
        </w:rPr>
        <w:t>estrangeiros</w:t>
      </w:r>
      <w:proofErr w:type="gramEnd"/>
      <w:r w:rsidRPr="00742185">
        <w:rPr>
          <w:rFonts w:eastAsiaTheme="minorEastAsia"/>
          <w:color w:val="000000" w:themeColor="text1"/>
          <w:sz w:val="24"/>
          <w:szCs w:val="24"/>
        </w:rPr>
        <w:t xml:space="preserve"> que não tenham representação legal no Brasil com poderes expressos para receber citação e responder administrativa ou judicialmente;</w:t>
      </w:r>
    </w:p>
    <w:p w:rsidR="00742185" w:rsidRPr="00742185" w:rsidRDefault="00742185" w:rsidP="00742185">
      <w:pPr>
        <w:spacing w:line="300" w:lineRule="auto"/>
        <w:jc w:val="both"/>
        <w:rPr>
          <w:rFonts w:eastAsiaTheme="minorEastAsia"/>
          <w:color w:val="000000" w:themeColor="text1"/>
          <w:sz w:val="24"/>
          <w:szCs w:val="24"/>
        </w:rPr>
      </w:pPr>
      <w:r w:rsidRPr="00742185">
        <w:rPr>
          <w:rFonts w:eastAsiaTheme="minorEastAsia"/>
          <w:color w:val="000000" w:themeColor="text1"/>
          <w:sz w:val="24"/>
          <w:szCs w:val="24"/>
        </w:rPr>
        <w:t xml:space="preserve">3.3.3. </w:t>
      </w:r>
      <w:proofErr w:type="gramStart"/>
      <w:r w:rsidRPr="00742185">
        <w:rPr>
          <w:rFonts w:eastAsiaTheme="minorEastAsia"/>
          <w:color w:val="000000" w:themeColor="text1"/>
          <w:sz w:val="24"/>
          <w:szCs w:val="24"/>
        </w:rPr>
        <w:t>que</w:t>
      </w:r>
      <w:proofErr w:type="gramEnd"/>
      <w:r w:rsidRPr="00742185">
        <w:rPr>
          <w:rFonts w:eastAsiaTheme="minorEastAsia"/>
          <w:color w:val="000000" w:themeColor="text1"/>
          <w:sz w:val="24"/>
          <w:szCs w:val="24"/>
        </w:rPr>
        <w:t xml:space="preserve"> se enquadrem nas seguintes vedações:</w:t>
      </w:r>
    </w:p>
    <w:p w:rsidR="00742185" w:rsidRPr="00742185" w:rsidRDefault="00742185" w:rsidP="00742185">
      <w:pPr>
        <w:spacing w:line="300" w:lineRule="auto"/>
        <w:jc w:val="both"/>
        <w:rPr>
          <w:rFonts w:eastAsiaTheme="minorEastAsia"/>
          <w:color w:val="000000"/>
          <w:sz w:val="24"/>
          <w:szCs w:val="24"/>
        </w:rPr>
      </w:pPr>
      <w:r w:rsidRPr="00742185">
        <w:rPr>
          <w:rFonts w:eastAsiaTheme="minorEastAsia"/>
          <w:color w:val="000000"/>
          <w:sz w:val="24"/>
          <w:szCs w:val="24"/>
        </w:rPr>
        <w:t xml:space="preserve">3.3.3.1. </w:t>
      </w:r>
      <w:proofErr w:type="gramStart"/>
      <w:r w:rsidRPr="00742185">
        <w:rPr>
          <w:rFonts w:eastAsiaTheme="minorEastAsia"/>
          <w:color w:val="000000"/>
          <w:sz w:val="24"/>
          <w:szCs w:val="24"/>
        </w:rPr>
        <w:t>autor</w:t>
      </w:r>
      <w:proofErr w:type="gramEnd"/>
      <w:r w:rsidRPr="00742185">
        <w:rPr>
          <w:rFonts w:eastAsiaTheme="minorEastAsia"/>
          <w:color w:val="000000"/>
          <w:sz w:val="24"/>
          <w:szCs w:val="24"/>
        </w:rPr>
        <w:t xml:space="preserve"> do anteprojeto, do projeto básico ou do projeto executivo, pessoa física ou jurídica, quando a contratação versar sobre obra, serviços ou fornecimento de bens a ele relacionados;</w:t>
      </w:r>
    </w:p>
    <w:p w:rsidR="00742185" w:rsidRPr="00742185" w:rsidRDefault="00742185" w:rsidP="00742185">
      <w:pPr>
        <w:spacing w:line="300" w:lineRule="auto"/>
        <w:jc w:val="both"/>
        <w:rPr>
          <w:rFonts w:eastAsiaTheme="minorEastAsia"/>
          <w:color w:val="000000" w:themeColor="text1"/>
          <w:sz w:val="24"/>
          <w:szCs w:val="24"/>
        </w:rPr>
      </w:pPr>
      <w:r w:rsidRPr="00742185">
        <w:rPr>
          <w:rFonts w:eastAsiaTheme="minorEastAsia"/>
          <w:color w:val="000000"/>
          <w:sz w:val="24"/>
          <w:szCs w:val="24"/>
        </w:rPr>
        <w:t xml:space="preserve">3.3.3.2. </w:t>
      </w:r>
      <w:proofErr w:type="gramStart"/>
      <w:r w:rsidRPr="00742185">
        <w:rPr>
          <w:rFonts w:eastAsiaTheme="minorEastAsia"/>
          <w:color w:val="000000"/>
          <w:sz w:val="24"/>
          <w:szCs w:val="24"/>
        </w:rPr>
        <w:t>empresa</w:t>
      </w:r>
      <w:proofErr w:type="gramEnd"/>
      <w:r w:rsidRPr="00742185">
        <w:rPr>
          <w:rFonts w:eastAsiaTheme="minorEastAsia"/>
          <w:color w:val="000000"/>
          <w:sz w:val="24"/>
          <w:szCs w:val="24"/>
        </w:rPr>
        <w:t>,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rsidR="00742185" w:rsidRPr="00742185" w:rsidRDefault="00742185" w:rsidP="00742185">
      <w:pPr>
        <w:spacing w:line="300" w:lineRule="auto"/>
        <w:jc w:val="both"/>
        <w:rPr>
          <w:rFonts w:eastAsiaTheme="minorEastAsia"/>
          <w:color w:val="000000" w:themeColor="text1"/>
          <w:sz w:val="24"/>
          <w:szCs w:val="24"/>
        </w:rPr>
      </w:pPr>
      <w:r w:rsidRPr="00742185">
        <w:rPr>
          <w:rFonts w:eastAsiaTheme="minorEastAsia"/>
          <w:color w:val="000000"/>
          <w:sz w:val="24"/>
          <w:szCs w:val="24"/>
        </w:rPr>
        <w:t xml:space="preserve">3.3.3.3. </w:t>
      </w:r>
      <w:proofErr w:type="gramStart"/>
      <w:r w:rsidRPr="00742185">
        <w:rPr>
          <w:rFonts w:eastAsiaTheme="minorEastAsia"/>
          <w:color w:val="000000"/>
          <w:sz w:val="24"/>
          <w:szCs w:val="24"/>
        </w:rPr>
        <w:t>pessoa</w:t>
      </w:r>
      <w:proofErr w:type="gramEnd"/>
      <w:r w:rsidRPr="00742185">
        <w:rPr>
          <w:rFonts w:eastAsiaTheme="minorEastAsia"/>
          <w:color w:val="000000"/>
          <w:sz w:val="24"/>
          <w:szCs w:val="24"/>
        </w:rPr>
        <w:t xml:space="preserve"> física ou jurídica que se encontre, ao tempo da contratação, impossibilitada de contratar em decorrência de sanção que lhe foi imposta;</w:t>
      </w:r>
    </w:p>
    <w:p w:rsidR="00742185" w:rsidRPr="00742185" w:rsidRDefault="00742185" w:rsidP="00742185">
      <w:pPr>
        <w:spacing w:line="300" w:lineRule="auto"/>
        <w:jc w:val="both"/>
        <w:rPr>
          <w:rFonts w:eastAsiaTheme="minorEastAsia"/>
          <w:color w:val="000000" w:themeColor="text1"/>
          <w:sz w:val="24"/>
          <w:szCs w:val="24"/>
        </w:rPr>
      </w:pPr>
      <w:r w:rsidRPr="00742185">
        <w:rPr>
          <w:rFonts w:eastAsiaTheme="minorEastAsia"/>
          <w:color w:val="000000"/>
          <w:sz w:val="24"/>
          <w:szCs w:val="24"/>
        </w:rPr>
        <w:t xml:space="preserve">3.3.3.4. </w:t>
      </w:r>
      <w:proofErr w:type="gramStart"/>
      <w:r w:rsidRPr="00742185">
        <w:rPr>
          <w:rFonts w:eastAsiaTheme="minorEastAsia"/>
          <w:color w:val="000000"/>
          <w:sz w:val="24"/>
          <w:szCs w:val="24"/>
        </w:rPr>
        <w:t>aquele</w:t>
      </w:r>
      <w:proofErr w:type="gramEnd"/>
      <w:r w:rsidRPr="00742185">
        <w:rPr>
          <w:rFonts w:eastAsiaTheme="minorEastAsia"/>
          <w:color w:val="000000"/>
          <w:sz w:val="24"/>
          <w:szCs w:val="24"/>
        </w:rPr>
        <w:t xml:space="preserve"> que mantenha vínculo de natureza técnica, comercial, econômica, financeira, trabalhista ou civil com dirigente do órgão ou entidade contratante ou com agente público que </w:t>
      </w:r>
      <w:r w:rsidRPr="00742185">
        <w:rPr>
          <w:rFonts w:eastAsiaTheme="minorEastAsia"/>
          <w:color w:val="000000"/>
          <w:sz w:val="24"/>
          <w:szCs w:val="24"/>
        </w:rPr>
        <w:lastRenderedPageBreak/>
        <w:t>desempenhe função na licitação ou atue na fiscalização ou na gestão do contrato, ou que deles seja cônjuge, companheiro ou parente em linha reta, colateral ou por afinidade, até o 3º (terceiro) grau;</w:t>
      </w:r>
    </w:p>
    <w:p w:rsidR="00742185" w:rsidRPr="00742185" w:rsidRDefault="00742185" w:rsidP="00742185">
      <w:pPr>
        <w:spacing w:line="300" w:lineRule="auto"/>
        <w:jc w:val="both"/>
        <w:rPr>
          <w:rFonts w:eastAsiaTheme="minorEastAsia"/>
          <w:color w:val="000000" w:themeColor="text1"/>
          <w:sz w:val="24"/>
          <w:szCs w:val="24"/>
        </w:rPr>
      </w:pPr>
      <w:r w:rsidRPr="00742185">
        <w:rPr>
          <w:rFonts w:eastAsiaTheme="minorEastAsia"/>
          <w:color w:val="000000"/>
          <w:sz w:val="24"/>
          <w:szCs w:val="24"/>
        </w:rPr>
        <w:t xml:space="preserve">3.3.3.5. </w:t>
      </w:r>
      <w:proofErr w:type="gramStart"/>
      <w:r w:rsidRPr="00742185">
        <w:rPr>
          <w:rFonts w:eastAsiaTheme="minorEastAsia"/>
          <w:color w:val="000000"/>
          <w:sz w:val="24"/>
          <w:szCs w:val="24"/>
        </w:rPr>
        <w:t>empresas</w:t>
      </w:r>
      <w:proofErr w:type="gramEnd"/>
      <w:r w:rsidRPr="00742185">
        <w:rPr>
          <w:rFonts w:eastAsiaTheme="minorEastAsia"/>
          <w:color w:val="000000"/>
          <w:sz w:val="24"/>
          <w:szCs w:val="24"/>
        </w:rPr>
        <w:t xml:space="preserve"> controladoras, controladas ou coligadas, nos termos da Lei nº. 6.404/1976, concorrendo entre si;</w:t>
      </w:r>
    </w:p>
    <w:p w:rsidR="00742185" w:rsidRPr="00742185" w:rsidRDefault="00742185" w:rsidP="00742185">
      <w:pPr>
        <w:spacing w:line="300" w:lineRule="auto"/>
        <w:jc w:val="both"/>
        <w:rPr>
          <w:rFonts w:eastAsiaTheme="minorEastAsia"/>
          <w:color w:val="000000" w:themeColor="text1"/>
          <w:sz w:val="24"/>
          <w:szCs w:val="24"/>
        </w:rPr>
      </w:pPr>
      <w:r w:rsidRPr="00742185">
        <w:rPr>
          <w:rFonts w:eastAsiaTheme="minorEastAsia"/>
          <w:color w:val="000000"/>
          <w:sz w:val="24"/>
          <w:szCs w:val="24"/>
        </w:rPr>
        <w:t xml:space="preserve">3.3.3.6. </w:t>
      </w:r>
      <w:proofErr w:type="gramStart"/>
      <w:r w:rsidRPr="00742185">
        <w:rPr>
          <w:rFonts w:eastAsiaTheme="minorEastAsia"/>
          <w:color w:val="000000"/>
          <w:sz w:val="24"/>
          <w:szCs w:val="24"/>
        </w:rPr>
        <w:t>pessoa</w:t>
      </w:r>
      <w:proofErr w:type="gramEnd"/>
      <w:r w:rsidRPr="00742185">
        <w:rPr>
          <w:rFonts w:eastAsiaTheme="minorEastAsia"/>
          <w:color w:val="000000"/>
          <w:sz w:val="24"/>
          <w:szCs w:val="24"/>
        </w:rPr>
        <w:t xml:space="preserve"> física ou jurídica que, nos 5 (cinco) anos anteriores à divulgação deste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742185" w:rsidRPr="00742185" w:rsidRDefault="00742185" w:rsidP="00742185">
      <w:pPr>
        <w:tabs>
          <w:tab w:val="left" w:pos="2268"/>
        </w:tabs>
        <w:spacing w:line="300" w:lineRule="auto"/>
        <w:jc w:val="both"/>
        <w:rPr>
          <w:rFonts w:eastAsiaTheme="minorEastAsia"/>
          <w:color w:val="000000"/>
          <w:sz w:val="24"/>
          <w:szCs w:val="24"/>
        </w:rPr>
      </w:pPr>
      <w:r w:rsidRPr="00742185">
        <w:rPr>
          <w:rFonts w:eastAsiaTheme="minorEastAsia"/>
          <w:color w:val="000000"/>
          <w:sz w:val="24"/>
          <w:szCs w:val="24"/>
        </w:rPr>
        <w:t xml:space="preserve">3.3.3.7. </w:t>
      </w:r>
      <w:proofErr w:type="gramStart"/>
      <w:r w:rsidRPr="00742185">
        <w:rPr>
          <w:rFonts w:eastAsiaTheme="minorEastAsia"/>
          <w:color w:val="000000"/>
          <w:sz w:val="24"/>
          <w:szCs w:val="24"/>
        </w:rPr>
        <w:t>organizações</w:t>
      </w:r>
      <w:proofErr w:type="gramEnd"/>
      <w:r w:rsidRPr="00742185">
        <w:rPr>
          <w:rFonts w:eastAsiaTheme="minorEastAsia"/>
          <w:color w:val="000000"/>
          <w:sz w:val="24"/>
          <w:szCs w:val="24"/>
        </w:rPr>
        <w:t xml:space="preserve"> da Sociedade Civil de Interesse Público – OSCIP –, atuando nessa condição (Acórdão nº 746/2014-TCU-Plenário);</w:t>
      </w:r>
    </w:p>
    <w:p w:rsidR="00742185" w:rsidRPr="00742185" w:rsidRDefault="00742185" w:rsidP="00742185">
      <w:pPr>
        <w:tabs>
          <w:tab w:val="left" w:pos="2268"/>
        </w:tabs>
        <w:spacing w:line="300" w:lineRule="auto"/>
        <w:jc w:val="both"/>
        <w:rPr>
          <w:rFonts w:eastAsiaTheme="minorEastAsia"/>
          <w:b/>
          <w:sz w:val="24"/>
          <w:szCs w:val="24"/>
        </w:rPr>
      </w:pPr>
      <w:r w:rsidRPr="00742185">
        <w:rPr>
          <w:rFonts w:eastAsiaTheme="minorEastAsia"/>
          <w:color w:val="000000"/>
          <w:sz w:val="24"/>
          <w:szCs w:val="24"/>
        </w:rPr>
        <w:t>3.3.4. Outras vedações previstas em Lei, inclusive na Lei Orgânica Municipal – LOM;</w:t>
      </w:r>
    </w:p>
    <w:p w:rsidR="00742185" w:rsidRPr="00742185" w:rsidRDefault="00742185" w:rsidP="00742185">
      <w:pPr>
        <w:spacing w:line="300" w:lineRule="auto"/>
        <w:jc w:val="both"/>
        <w:rPr>
          <w:rFonts w:eastAsiaTheme="minorEastAsia"/>
          <w:color w:val="000000" w:themeColor="text1"/>
          <w:sz w:val="24"/>
          <w:szCs w:val="24"/>
        </w:rPr>
      </w:pPr>
      <w:r w:rsidRPr="00742185">
        <w:rPr>
          <w:rFonts w:eastAsiaTheme="minorEastAsia"/>
          <w:color w:val="000000"/>
          <w:sz w:val="24"/>
          <w:szCs w:val="24"/>
        </w:rPr>
        <w:t>3.4. Equiparam-se aos autores do projeto as empresas integrantes do mesmo grupo econômico;</w:t>
      </w:r>
    </w:p>
    <w:p w:rsidR="00742185" w:rsidRDefault="00742185" w:rsidP="00D174BF">
      <w:pPr>
        <w:spacing w:line="300" w:lineRule="auto"/>
        <w:jc w:val="both"/>
        <w:rPr>
          <w:rFonts w:eastAsiaTheme="minorEastAsia"/>
          <w:b/>
          <w:sz w:val="24"/>
          <w:szCs w:val="24"/>
        </w:rPr>
      </w:pPr>
      <w:r w:rsidRPr="00742185">
        <w:rPr>
          <w:rFonts w:eastAsiaTheme="minorEastAsia"/>
          <w:color w:val="000000"/>
          <w:sz w:val="24"/>
          <w:szCs w:val="24"/>
        </w:rPr>
        <w:t xml:space="preserve">3.5. </w:t>
      </w:r>
      <w:proofErr w:type="gramStart"/>
      <w:r w:rsidRPr="00742185">
        <w:rPr>
          <w:rFonts w:eastAsiaTheme="minorEastAsia"/>
          <w:color w:val="000000"/>
          <w:sz w:val="24"/>
          <w:szCs w:val="24"/>
        </w:rPr>
        <w:t>aplica</w:t>
      </w:r>
      <w:proofErr w:type="gramEnd"/>
      <w:r w:rsidRPr="00742185">
        <w:rPr>
          <w:rFonts w:eastAsiaTheme="minorEastAsia"/>
          <w:color w:val="000000"/>
          <w:sz w:val="24"/>
          <w:szCs w:val="24"/>
        </w:rPr>
        <w:t>-se o disposto na alínea “3.3.3.3” também a licitante(a)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da licitante;</w:t>
      </w:r>
    </w:p>
    <w:p w:rsidR="006A0789" w:rsidRPr="00742185" w:rsidRDefault="006A0789" w:rsidP="00742185">
      <w:pPr>
        <w:tabs>
          <w:tab w:val="left" w:pos="2268"/>
        </w:tabs>
        <w:spacing w:line="300" w:lineRule="auto"/>
        <w:jc w:val="both"/>
        <w:rPr>
          <w:rFonts w:eastAsiaTheme="minorEastAsia"/>
          <w:b/>
          <w:sz w:val="24"/>
          <w:szCs w:val="24"/>
        </w:rPr>
      </w:pPr>
    </w:p>
    <w:p w:rsidR="00742185" w:rsidRPr="00742185" w:rsidRDefault="00742185" w:rsidP="00742185">
      <w:pPr>
        <w:tabs>
          <w:tab w:val="left" w:pos="2268"/>
        </w:tabs>
        <w:spacing w:line="300" w:lineRule="auto"/>
        <w:jc w:val="both"/>
        <w:rPr>
          <w:rFonts w:eastAsiaTheme="minorEastAsia"/>
          <w:sz w:val="24"/>
          <w:szCs w:val="24"/>
        </w:rPr>
      </w:pPr>
      <w:r w:rsidRPr="00742185">
        <w:rPr>
          <w:rFonts w:eastAsiaTheme="minorEastAsia"/>
          <w:b/>
          <w:sz w:val="24"/>
          <w:szCs w:val="24"/>
        </w:rPr>
        <w:t xml:space="preserve">4. Do </w:t>
      </w:r>
      <w:r w:rsidR="00392886">
        <w:rPr>
          <w:rFonts w:eastAsiaTheme="minorEastAsia"/>
          <w:b/>
          <w:sz w:val="24"/>
          <w:szCs w:val="24"/>
        </w:rPr>
        <w:t xml:space="preserve">sistema, </w:t>
      </w:r>
      <w:r w:rsidRPr="00742185">
        <w:rPr>
          <w:rFonts w:eastAsiaTheme="minorEastAsia"/>
          <w:b/>
          <w:sz w:val="24"/>
          <w:szCs w:val="24"/>
        </w:rPr>
        <w:t>critério de julgamento, modo</w:t>
      </w:r>
      <w:r w:rsidR="00392886">
        <w:rPr>
          <w:rFonts w:eastAsiaTheme="minorEastAsia"/>
          <w:b/>
          <w:sz w:val="24"/>
          <w:szCs w:val="24"/>
        </w:rPr>
        <w:t xml:space="preserve"> de disputa </w:t>
      </w:r>
      <w:r w:rsidRPr="00742185">
        <w:rPr>
          <w:rFonts w:eastAsiaTheme="minorEastAsia"/>
          <w:b/>
          <w:sz w:val="24"/>
          <w:szCs w:val="24"/>
        </w:rPr>
        <w:t>e do tratamento diferenciado</w:t>
      </w:r>
    </w:p>
    <w:p w:rsidR="00742185" w:rsidRPr="00742185" w:rsidRDefault="00742185" w:rsidP="00742185">
      <w:pPr>
        <w:spacing w:line="300" w:lineRule="auto"/>
        <w:jc w:val="both"/>
        <w:rPr>
          <w:rFonts w:eastAsiaTheme="minorEastAsia"/>
          <w:sz w:val="24"/>
          <w:szCs w:val="24"/>
        </w:rPr>
      </w:pPr>
      <w:r w:rsidRPr="00742185">
        <w:rPr>
          <w:rFonts w:eastAsiaTheme="minorEastAsia"/>
          <w:color w:val="000000" w:themeColor="text1"/>
          <w:sz w:val="24"/>
          <w:szCs w:val="24"/>
        </w:rPr>
        <w:t xml:space="preserve">4.1. O critério de julgamento será </w:t>
      </w:r>
      <w:r w:rsidR="00772652">
        <w:rPr>
          <w:rFonts w:eastAsiaTheme="minorEastAsia"/>
          <w:sz w:val="24"/>
          <w:szCs w:val="24"/>
        </w:rPr>
        <w:t>Menor Preço por Item</w:t>
      </w:r>
      <w:r w:rsidRPr="00742185">
        <w:rPr>
          <w:rFonts w:eastAsiaTheme="minorEastAsia"/>
          <w:sz w:val="24"/>
          <w:szCs w:val="24"/>
        </w:rPr>
        <w:t xml:space="preserve">. </w:t>
      </w:r>
    </w:p>
    <w:p w:rsidR="00742185" w:rsidRPr="00742185" w:rsidRDefault="00742185" w:rsidP="00742185">
      <w:pPr>
        <w:spacing w:line="300" w:lineRule="auto"/>
        <w:jc w:val="both"/>
        <w:rPr>
          <w:rFonts w:eastAsiaTheme="minorEastAsia"/>
          <w:color w:val="000000" w:themeColor="text1"/>
          <w:sz w:val="24"/>
          <w:szCs w:val="24"/>
        </w:rPr>
      </w:pPr>
      <w:r w:rsidRPr="00742185">
        <w:rPr>
          <w:rFonts w:eastAsiaTheme="minorEastAsia"/>
          <w:color w:val="000000" w:themeColor="text1"/>
          <w:sz w:val="24"/>
          <w:szCs w:val="24"/>
        </w:rPr>
        <w:t>4.2. O modo de disputa será conjuntamente: Aberto.</w:t>
      </w:r>
    </w:p>
    <w:p w:rsidR="00742185" w:rsidRDefault="00313F37" w:rsidP="00742185">
      <w:pPr>
        <w:spacing w:line="300" w:lineRule="auto"/>
        <w:jc w:val="both"/>
        <w:rPr>
          <w:rFonts w:eastAsiaTheme="minorEastAsia"/>
          <w:color w:val="000000" w:themeColor="text1"/>
          <w:sz w:val="24"/>
          <w:szCs w:val="24"/>
        </w:rPr>
      </w:pPr>
      <w:r>
        <w:rPr>
          <w:rFonts w:eastAsiaTheme="minorEastAsia"/>
          <w:color w:val="000000" w:themeColor="text1"/>
          <w:sz w:val="24"/>
          <w:szCs w:val="24"/>
        </w:rPr>
        <w:t>4.3</w:t>
      </w:r>
      <w:r w:rsidR="00742185" w:rsidRPr="00742185">
        <w:rPr>
          <w:rFonts w:eastAsiaTheme="minorEastAsia"/>
          <w:color w:val="000000" w:themeColor="text1"/>
          <w:sz w:val="24"/>
          <w:szCs w:val="24"/>
        </w:rPr>
        <w:t xml:space="preserve"> - Os licitantes encaminharão, exclusivamente por meio do sistema eletrônico, a proposta comercial, conforme o critério de julgamento adotado neste Edital, até a data e o horário estabelecidos para abertura da sessão pública.</w:t>
      </w:r>
    </w:p>
    <w:p w:rsidR="004834EC" w:rsidRPr="004834EC" w:rsidRDefault="00313F37" w:rsidP="004834EC">
      <w:pPr>
        <w:spacing w:line="300" w:lineRule="auto"/>
        <w:jc w:val="both"/>
        <w:rPr>
          <w:rFonts w:eastAsiaTheme="minorEastAsia"/>
          <w:b/>
          <w:color w:val="000000" w:themeColor="text1"/>
          <w:sz w:val="24"/>
          <w:szCs w:val="24"/>
        </w:rPr>
      </w:pPr>
      <w:r>
        <w:rPr>
          <w:rFonts w:eastAsiaTheme="minorEastAsia"/>
          <w:b/>
          <w:color w:val="000000" w:themeColor="text1"/>
          <w:sz w:val="24"/>
          <w:szCs w:val="24"/>
        </w:rPr>
        <w:t>4.4</w:t>
      </w:r>
      <w:r w:rsidR="004834EC" w:rsidRPr="004834EC">
        <w:rPr>
          <w:rFonts w:eastAsiaTheme="minorEastAsia"/>
          <w:b/>
          <w:color w:val="000000" w:themeColor="text1"/>
          <w:sz w:val="24"/>
          <w:szCs w:val="24"/>
        </w:rPr>
        <w:t>. Do credenciamento ao sistema provedor:</w:t>
      </w:r>
    </w:p>
    <w:p w:rsidR="004834EC" w:rsidRPr="004834EC" w:rsidRDefault="00313F37" w:rsidP="004834EC">
      <w:pPr>
        <w:spacing w:line="300" w:lineRule="auto"/>
        <w:jc w:val="both"/>
        <w:rPr>
          <w:rFonts w:eastAsiaTheme="minorEastAsia"/>
          <w:color w:val="000000" w:themeColor="text1"/>
          <w:sz w:val="24"/>
          <w:szCs w:val="24"/>
        </w:rPr>
      </w:pPr>
      <w:r>
        <w:rPr>
          <w:rFonts w:eastAsiaTheme="minorEastAsia"/>
          <w:color w:val="000000" w:themeColor="text1"/>
          <w:sz w:val="24"/>
          <w:szCs w:val="24"/>
        </w:rPr>
        <w:t>4.4</w:t>
      </w:r>
      <w:r w:rsidR="004834EC">
        <w:rPr>
          <w:rFonts w:eastAsiaTheme="minorEastAsia"/>
          <w:color w:val="000000" w:themeColor="text1"/>
          <w:sz w:val="24"/>
          <w:szCs w:val="24"/>
        </w:rPr>
        <w:t>.1</w:t>
      </w:r>
      <w:r w:rsidR="004834EC" w:rsidRPr="004834EC">
        <w:rPr>
          <w:rFonts w:eastAsiaTheme="minorEastAsia"/>
          <w:color w:val="000000" w:themeColor="text1"/>
          <w:sz w:val="24"/>
          <w:szCs w:val="24"/>
        </w:rPr>
        <w:t>. Os licitantes deverão estar previamente cadastrados junto ao provedor do sistema eletrônico antes da data d</w:t>
      </w:r>
      <w:r w:rsidR="004834EC">
        <w:rPr>
          <w:rFonts w:eastAsiaTheme="minorEastAsia"/>
          <w:color w:val="000000" w:themeColor="text1"/>
          <w:sz w:val="24"/>
          <w:szCs w:val="24"/>
        </w:rPr>
        <w:t>e realização da sessão pública.</w:t>
      </w:r>
    </w:p>
    <w:p w:rsidR="004834EC" w:rsidRPr="00C528A9" w:rsidRDefault="00313F37" w:rsidP="00C528A9">
      <w:pPr>
        <w:jc w:val="both"/>
        <w:rPr>
          <w:sz w:val="24"/>
          <w:szCs w:val="24"/>
        </w:rPr>
      </w:pPr>
      <w:r>
        <w:rPr>
          <w:rFonts w:eastAsiaTheme="minorEastAsia"/>
          <w:color w:val="000000" w:themeColor="text1"/>
          <w:sz w:val="24"/>
          <w:szCs w:val="24"/>
        </w:rPr>
        <w:t>4.4</w:t>
      </w:r>
      <w:r w:rsidR="004834EC">
        <w:rPr>
          <w:rFonts w:eastAsiaTheme="minorEastAsia"/>
          <w:color w:val="000000" w:themeColor="text1"/>
          <w:sz w:val="24"/>
          <w:szCs w:val="24"/>
        </w:rPr>
        <w:t>.2</w:t>
      </w:r>
      <w:r w:rsidR="004834EC" w:rsidRPr="004834EC">
        <w:rPr>
          <w:rFonts w:eastAsiaTheme="minorEastAsia"/>
          <w:color w:val="000000" w:themeColor="text1"/>
          <w:sz w:val="24"/>
          <w:szCs w:val="24"/>
        </w:rPr>
        <w:t>. Para acesso ao sistema eletrônico, os interessados em participar da Licitação deverão obter chave de identificação e senha pessoal (intransferíveis), junto ao provedor do sistema indicado neste instrumento, através de realização</w:t>
      </w:r>
      <w:r w:rsidR="00C528A9">
        <w:rPr>
          <w:rFonts w:eastAsiaTheme="minorEastAsia"/>
          <w:color w:val="000000" w:themeColor="text1"/>
          <w:sz w:val="24"/>
          <w:szCs w:val="24"/>
        </w:rPr>
        <w:t xml:space="preserve"> de cadastramento simplificado </w:t>
      </w:r>
      <w:r w:rsidR="00C528A9" w:rsidRPr="00C528A9">
        <w:rPr>
          <w:color w:val="000000"/>
          <w:sz w:val="24"/>
          <w:szCs w:val="24"/>
        </w:rPr>
        <w:t xml:space="preserve">mediante contato direto com o </w:t>
      </w:r>
      <w:r w:rsidR="00C528A9" w:rsidRPr="00C528A9">
        <w:rPr>
          <w:b/>
          <w:bCs/>
          <w:color w:val="000000"/>
          <w:sz w:val="24"/>
          <w:szCs w:val="24"/>
          <w:u w:val="single"/>
        </w:rPr>
        <w:t>BOLSA NACIONAL DE COMPRAS - BNC</w:t>
      </w:r>
      <w:r w:rsidR="00C528A9" w:rsidRPr="00C528A9">
        <w:rPr>
          <w:color w:val="000000"/>
          <w:sz w:val="24"/>
          <w:szCs w:val="24"/>
        </w:rPr>
        <w:t xml:space="preserve">, através do site: </w:t>
      </w:r>
      <w:hyperlink r:id="rId9" w:history="1">
        <w:r w:rsidR="00C528A9" w:rsidRPr="00C528A9">
          <w:rPr>
            <w:b/>
            <w:bCs/>
            <w:color w:val="0000FF"/>
            <w:sz w:val="24"/>
            <w:szCs w:val="24"/>
            <w:u w:val="single"/>
          </w:rPr>
          <w:t>https://www.bnc.org.br/</w:t>
        </w:r>
      </w:hyperlink>
      <w:r w:rsidR="00C528A9" w:rsidRPr="00C528A9">
        <w:rPr>
          <w:b/>
          <w:bCs/>
          <w:color w:val="000000"/>
          <w:sz w:val="24"/>
          <w:szCs w:val="24"/>
          <w:u w:val="single"/>
        </w:rPr>
        <w:t xml:space="preserve"> ou pelos telefones </w:t>
      </w:r>
      <w:r w:rsidR="00C528A9" w:rsidRPr="00C528A9">
        <w:rPr>
          <w:b/>
          <w:bCs/>
          <w:color w:val="333333"/>
          <w:sz w:val="24"/>
          <w:szCs w:val="24"/>
          <w:u w:val="single"/>
          <w:shd w:val="clear" w:color="auto" w:fill="FFFFFF"/>
        </w:rPr>
        <w:t>(42) 3026-4555 ou (42) 3026-4550.</w:t>
      </w:r>
    </w:p>
    <w:p w:rsidR="004834EC" w:rsidRPr="004834EC" w:rsidRDefault="004834EC" w:rsidP="004834EC">
      <w:pPr>
        <w:spacing w:line="300" w:lineRule="auto"/>
        <w:jc w:val="both"/>
        <w:rPr>
          <w:rFonts w:eastAsiaTheme="minorEastAsia"/>
          <w:color w:val="000000" w:themeColor="text1"/>
          <w:sz w:val="24"/>
          <w:szCs w:val="24"/>
        </w:rPr>
      </w:pPr>
      <w:r>
        <w:rPr>
          <w:rFonts w:eastAsiaTheme="minorEastAsia"/>
          <w:color w:val="000000" w:themeColor="text1"/>
          <w:sz w:val="24"/>
          <w:szCs w:val="24"/>
        </w:rPr>
        <w:t>4</w:t>
      </w:r>
      <w:r w:rsidR="00313F37">
        <w:rPr>
          <w:rFonts w:eastAsiaTheme="minorEastAsia"/>
          <w:color w:val="000000" w:themeColor="text1"/>
          <w:sz w:val="24"/>
          <w:szCs w:val="24"/>
        </w:rPr>
        <w:t>.4</w:t>
      </w:r>
      <w:r w:rsidRPr="004834EC">
        <w:rPr>
          <w:rFonts w:eastAsiaTheme="minorEastAsia"/>
          <w:color w:val="000000" w:themeColor="text1"/>
          <w:sz w:val="24"/>
          <w:szCs w:val="24"/>
        </w:rPr>
        <w:t>.</w:t>
      </w:r>
      <w:r>
        <w:rPr>
          <w:rFonts w:eastAsiaTheme="minorEastAsia"/>
          <w:color w:val="000000" w:themeColor="text1"/>
          <w:sz w:val="24"/>
          <w:szCs w:val="24"/>
        </w:rPr>
        <w:t>3.</w:t>
      </w:r>
      <w:r w:rsidRPr="004834EC">
        <w:rPr>
          <w:rFonts w:eastAsiaTheme="minorEastAsia"/>
          <w:color w:val="000000" w:themeColor="text1"/>
          <w:sz w:val="24"/>
          <w:szCs w:val="24"/>
        </w:rPr>
        <w:t xml:space="preserve"> É de exclusiva responsabilidade do usuário o sigilo da senha, bem como seu uso em qualquer transação efetuada.</w:t>
      </w:r>
    </w:p>
    <w:p w:rsidR="004834EC" w:rsidRPr="004834EC" w:rsidRDefault="00313F37" w:rsidP="004834EC">
      <w:pPr>
        <w:spacing w:line="300" w:lineRule="auto"/>
        <w:jc w:val="both"/>
        <w:rPr>
          <w:rFonts w:eastAsiaTheme="minorEastAsia"/>
          <w:color w:val="000000" w:themeColor="text1"/>
          <w:sz w:val="24"/>
          <w:szCs w:val="24"/>
        </w:rPr>
      </w:pPr>
      <w:r>
        <w:rPr>
          <w:rFonts w:eastAsiaTheme="minorEastAsia"/>
          <w:color w:val="000000" w:themeColor="text1"/>
          <w:sz w:val="24"/>
          <w:szCs w:val="24"/>
        </w:rPr>
        <w:t>4.4</w:t>
      </w:r>
      <w:r w:rsidR="004834EC">
        <w:rPr>
          <w:rFonts w:eastAsiaTheme="minorEastAsia"/>
          <w:color w:val="000000" w:themeColor="text1"/>
          <w:sz w:val="24"/>
          <w:szCs w:val="24"/>
        </w:rPr>
        <w:t>.4.</w:t>
      </w:r>
      <w:r w:rsidR="004834EC" w:rsidRPr="004834EC">
        <w:rPr>
          <w:rFonts w:eastAsiaTheme="minorEastAsia"/>
          <w:color w:val="000000" w:themeColor="text1"/>
          <w:sz w:val="24"/>
          <w:szCs w:val="24"/>
        </w:rPr>
        <w:t xml:space="preserve"> O credenciamento do licitante junto ao sistema eletrônico implica na responsabilização pelos atos praticados, devendo ser indicada pessoa com capacidade técnica para realização das t</w:t>
      </w:r>
      <w:r w:rsidR="004834EC">
        <w:rPr>
          <w:rFonts w:eastAsiaTheme="minorEastAsia"/>
          <w:color w:val="000000" w:themeColor="text1"/>
          <w:sz w:val="24"/>
          <w:szCs w:val="24"/>
        </w:rPr>
        <w:t>ransações inerentes ao certame.</w:t>
      </w:r>
    </w:p>
    <w:p w:rsidR="00C528A9" w:rsidRPr="00EA67A2" w:rsidRDefault="00313F37" w:rsidP="00EA67A2">
      <w:pPr>
        <w:spacing w:line="300" w:lineRule="auto"/>
        <w:jc w:val="both"/>
        <w:rPr>
          <w:rFonts w:eastAsiaTheme="minorEastAsia"/>
          <w:color w:val="000000" w:themeColor="text1"/>
          <w:sz w:val="24"/>
          <w:szCs w:val="24"/>
        </w:rPr>
      </w:pPr>
      <w:r>
        <w:rPr>
          <w:rFonts w:eastAsiaTheme="minorEastAsia"/>
          <w:color w:val="000000" w:themeColor="text1"/>
          <w:sz w:val="24"/>
          <w:szCs w:val="24"/>
        </w:rPr>
        <w:t>4.4</w:t>
      </w:r>
      <w:r w:rsidR="004834EC" w:rsidRPr="004834EC">
        <w:rPr>
          <w:rFonts w:eastAsiaTheme="minorEastAsia"/>
          <w:color w:val="000000" w:themeColor="text1"/>
          <w:sz w:val="24"/>
          <w:szCs w:val="24"/>
        </w:rPr>
        <w:t xml:space="preserve">.5. Caberá ao licitante acompanhar todas as operações no sistema eletrônico antes, durante e após a sessão pública do certame licitatório, ficando responsável pelo ônus decorrente da </w:t>
      </w:r>
      <w:r w:rsidR="004834EC" w:rsidRPr="004834EC">
        <w:rPr>
          <w:rFonts w:eastAsiaTheme="minorEastAsia"/>
          <w:color w:val="000000" w:themeColor="text1"/>
          <w:sz w:val="24"/>
          <w:szCs w:val="24"/>
        </w:rPr>
        <w:lastRenderedPageBreak/>
        <w:t>perda de negócios diante da inobservância de quaisquer mensagens e informações emitidas pelo sistema ou de sua desconexão.</w:t>
      </w:r>
    </w:p>
    <w:p w:rsidR="00742185" w:rsidRPr="00742185" w:rsidRDefault="00313F37" w:rsidP="00742185">
      <w:pPr>
        <w:spacing w:line="300" w:lineRule="auto"/>
        <w:jc w:val="both"/>
        <w:rPr>
          <w:rFonts w:eastAsiaTheme="minorEastAsia"/>
          <w:color w:val="000000" w:themeColor="text1"/>
          <w:sz w:val="24"/>
          <w:szCs w:val="24"/>
        </w:rPr>
      </w:pPr>
      <w:r>
        <w:rPr>
          <w:rFonts w:eastAsiaTheme="minorEastAsia"/>
          <w:color w:val="000000" w:themeColor="text1"/>
          <w:sz w:val="24"/>
          <w:szCs w:val="24"/>
        </w:rPr>
        <w:t>4.5</w:t>
      </w:r>
      <w:r w:rsidR="00742185" w:rsidRPr="00742185">
        <w:rPr>
          <w:rFonts w:eastAsiaTheme="minorEastAsia"/>
          <w:color w:val="000000" w:themeColor="text1"/>
          <w:sz w:val="24"/>
          <w:szCs w:val="24"/>
        </w:rPr>
        <w:t xml:space="preserve"> - Sem prejuízo da obrigação de marcação em campo próprio da plataforma eletrônica, a proposta comercial apresentada será tacitamente considerada declarada que:</w:t>
      </w:r>
    </w:p>
    <w:p w:rsidR="00742185" w:rsidRPr="00742185" w:rsidRDefault="00313F37" w:rsidP="00742185">
      <w:pPr>
        <w:spacing w:line="300" w:lineRule="auto"/>
        <w:jc w:val="both"/>
        <w:rPr>
          <w:rFonts w:eastAsiaTheme="minorEastAsia"/>
          <w:color w:val="000000" w:themeColor="text1"/>
          <w:sz w:val="24"/>
          <w:szCs w:val="24"/>
        </w:rPr>
      </w:pPr>
      <w:r>
        <w:rPr>
          <w:rFonts w:eastAsiaTheme="minorEastAsia"/>
          <w:color w:val="000000" w:themeColor="text1"/>
          <w:sz w:val="24"/>
          <w:szCs w:val="24"/>
        </w:rPr>
        <w:t>4.5</w:t>
      </w:r>
      <w:r w:rsidR="00742185" w:rsidRPr="00742185">
        <w:rPr>
          <w:rFonts w:eastAsiaTheme="minorEastAsia"/>
          <w:color w:val="000000" w:themeColor="text1"/>
          <w:sz w:val="24"/>
          <w:szCs w:val="24"/>
        </w:rPr>
        <w:t xml:space="preserve">.1 - está ciente e concorda com as condições contidas no edital e seus anexos, bem como de que a proposta apresentada compreende a integralidade dos custos para atendimento dos direitos trabalhistas assegurados na Constituição Federal, nas leis trabalhistas, nas normas </w:t>
      </w:r>
      <w:proofErr w:type="spellStart"/>
      <w:r w:rsidR="00742185" w:rsidRPr="00742185">
        <w:rPr>
          <w:rFonts w:eastAsiaTheme="minorEastAsia"/>
          <w:color w:val="000000" w:themeColor="text1"/>
          <w:sz w:val="24"/>
          <w:szCs w:val="24"/>
        </w:rPr>
        <w:t>infralegais</w:t>
      </w:r>
      <w:proofErr w:type="spellEnd"/>
      <w:r w:rsidR="00742185" w:rsidRPr="00742185">
        <w:rPr>
          <w:rFonts w:eastAsiaTheme="minorEastAsia"/>
          <w:color w:val="000000" w:themeColor="text1"/>
          <w:sz w:val="24"/>
          <w:szCs w:val="24"/>
        </w:rPr>
        <w:t>, nas convenções coletivas de trabalho e nos termos de ajustamento de conduta vigentes na data de sua entrega em definitivo e que cumpre plenamente os requisitos de habilitação definidos no instrumento convocatório;</w:t>
      </w:r>
    </w:p>
    <w:p w:rsidR="00742185" w:rsidRPr="00742185" w:rsidRDefault="00313F37" w:rsidP="00742185">
      <w:pPr>
        <w:spacing w:line="300" w:lineRule="auto"/>
        <w:jc w:val="both"/>
        <w:rPr>
          <w:rFonts w:eastAsiaTheme="minorEastAsia"/>
          <w:color w:val="000000" w:themeColor="text1"/>
          <w:sz w:val="24"/>
          <w:szCs w:val="24"/>
        </w:rPr>
      </w:pPr>
      <w:r>
        <w:rPr>
          <w:rFonts w:eastAsiaTheme="minorEastAsia"/>
          <w:color w:val="000000" w:themeColor="text1"/>
          <w:sz w:val="24"/>
          <w:szCs w:val="24"/>
        </w:rPr>
        <w:t>4.5</w:t>
      </w:r>
      <w:r w:rsidR="00742185" w:rsidRPr="00742185">
        <w:rPr>
          <w:rFonts w:eastAsiaTheme="minorEastAsia"/>
          <w:color w:val="000000" w:themeColor="text1"/>
          <w:sz w:val="24"/>
          <w:szCs w:val="24"/>
        </w:rPr>
        <w:t xml:space="preserve">.2 - </w:t>
      </w:r>
      <w:proofErr w:type="gramStart"/>
      <w:r w:rsidR="00742185" w:rsidRPr="00742185">
        <w:rPr>
          <w:rFonts w:eastAsiaTheme="minorEastAsia"/>
          <w:color w:val="000000" w:themeColor="text1"/>
          <w:sz w:val="24"/>
          <w:szCs w:val="24"/>
        </w:rPr>
        <w:t>não</w:t>
      </w:r>
      <w:proofErr w:type="gramEnd"/>
      <w:r w:rsidR="00742185" w:rsidRPr="00742185">
        <w:rPr>
          <w:rFonts w:eastAsiaTheme="minorEastAsia"/>
          <w:color w:val="000000" w:themeColor="text1"/>
          <w:sz w:val="24"/>
          <w:szCs w:val="24"/>
        </w:rPr>
        <w:t xml:space="preserve"> emprega menor de 18 anos em trabalho noturno, perigoso ou insalubre e não emprega menor de 16 anos, salvo menor, a partir de 14 anos, na condição de aprendiz, nos termos do artigo 7°, XXXIII, da Constituição;</w:t>
      </w:r>
    </w:p>
    <w:p w:rsidR="00742185" w:rsidRPr="00742185" w:rsidRDefault="00313F37" w:rsidP="00742185">
      <w:pPr>
        <w:spacing w:line="300" w:lineRule="auto"/>
        <w:jc w:val="both"/>
        <w:rPr>
          <w:rFonts w:eastAsiaTheme="minorEastAsia"/>
          <w:color w:val="000000" w:themeColor="text1"/>
          <w:sz w:val="24"/>
          <w:szCs w:val="24"/>
        </w:rPr>
      </w:pPr>
      <w:r>
        <w:rPr>
          <w:rFonts w:eastAsiaTheme="minorEastAsia"/>
          <w:color w:val="000000" w:themeColor="text1"/>
          <w:sz w:val="24"/>
          <w:szCs w:val="24"/>
        </w:rPr>
        <w:t>4.5</w:t>
      </w:r>
      <w:r w:rsidR="00742185" w:rsidRPr="00742185">
        <w:rPr>
          <w:rFonts w:eastAsiaTheme="minorEastAsia"/>
          <w:color w:val="000000" w:themeColor="text1"/>
          <w:sz w:val="24"/>
          <w:szCs w:val="24"/>
        </w:rPr>
        <w:t xml:space="preserve">.3 - </w:t>
      </w:r>
      <w:proofErr w:type="gramStart"/>
      <w:r w:rsidR="00742185" w:rsidRPr="00742185">
        <w:rPr>
          <w:rFonts w:eastAsiaTheme="minorEastAsia"/>
          <w:color w:val="000000" w:themeColor="text1"/>
          <w:sz w:val="24"/>
          <w:szCs w:val="24"/>
        </w:rPr>
        <w:t>não</w:t>
      </w:r>
      <w:proofErr w:type="gramEnd"/>
      <w:r w:rsidR="00742185" w:rsidRPr="00742185">
        <w:rPr>
          <w:rFonts w:eastAsiaTheme="minorEastAsia"/>
          <w:color w:val="000000" w:themeColor="text1"/>
          <w:sz w:val="24"/>
          <w:szCs w:val="24"/>
        </w:rPr>
        <w:t xml:space="preserve"> possui, em sua cadeia produtiva,</w:t>
      </w:r>
      <w:r w:rsidR="004751E9">
        <w:rPr>
          <w:rFonts w:eastAsiaTheme="minorEastAsia"/>
          <w:color w:val="000000" w:themeColor="text1"/>
          <w:sz w:val="24"/>
          <w:szCs w:val="24"/>
        </w:rPr>
        <w:t xml:space="preserve"> empregados executando trabalho </w:t>
      </w:r>
      <w:r w:rsidR="00742185" w:rsidRPr="00742185">
        <w:rPr>
          <w:rFonts w:eastAsiaTheme="minorEastAsia"/>
          <w:color w:val="000000" w:themeColor="text1"/>
          <w:sz w:val="24"/>
          <w:szCs w:val="24"/>
        </w:rPr>
        <w:t>degradante ou forçado, observando o disposto nos incisos III e IV do art. 1º e no inciso III do art. 5º da Constituição Federal;</w:t>
      </w:r>
    </w:p>
    <w:p w:rsidR="00742185" w:rsidRPr="00742185" w:rsidRDefault="00313F37" w:rsidP="00742185">
      <w:pPr>
        <w:spacing w:line="300" w:lineRule="auto"/>
        <w:jc w:val="both"/>
        <w:rPr>
          <w:rFonts w:eastAsiaTheme="minorEastAsia"/>
          <w:color w:val="000000" w:themeColor="text1"/>
          <w:sz w:val="24"/>
          <w:szCs w:val="24"/>
        </w:rPr>
      </w:pPr>
      <w:r>
        <w:rPr>
          <w:rFonts w:eastAsiaTheme="minorEastAsia"/>
          <w:color w:val="000000" w:themeColor="text1"/>
          <w:sz w:val="24"/>
          <w:szCs w:val="24"/>
        </w:rPr>
        <w:t>4.5</w:t>
      </w:r>
      <w:r w:rsidR="00742185" w:rsidRPr="00742185">
        <w:rPr>
          <w:rFonts w:eastAsiaTheme="minorEastAsia"/>
          <w:color w:val="000000" w:themeColor="text1"/>
          <w:sz w:val="24"/>
          <w:szCs w:val="24"/>
        </w:rPr>
        <w:t xml:space="preserve">.4 - </w:t>
      </w:r>
      <w:proofErr w:type="gramStart"/>
      <w:r w:rsidR="00742185" w:rsidRPr="00742185">
        <w:rPr>
          <w:rFonts w:eastAsiaTheme="minorEastAsia"/>
          <w:color w:val="000000" w:themeColor="text1"/>
          <w:sz w:val="24"/>
          <w:szCs w:val="24"/>
        </w:rPr>
        <w:t>cumpre</w:t>
      </w:r>
      <w:proofErr w:type="gramEnd"/>
      <w:r w:rsidR="00742185" w:rsidRPr="00742185">
        <w:rPr>
          <w:rFonts w:eastAsiaTheme="minorEastAsia"/>
          <w:color w:val="000000" w:themeColor="text1"/>
          <w:sz w:val="24"/>
          <w:szCs w:val="24"/>
        </w:rPr>
        <w:t xml:space="preserve"> as exigências de reserva de cargos para pessoa com deficiência e para reabilitado da Previdência Social, previstas em lei e em outras normas específicas;</w:t>
      </w:r>
    </w:p>
    <w:p w:rsidR="00742185" w:rsidRPr="00742185" w:rsidRDefault="00313F37" w:rsidP="00742185">
      <w:pPr>
        <w:spacing w:line="300" w:lineRule="auto"/>
        <w:jc w:val="both"/>
        <w:rPr>
          <w:rFonts w:eastAsiaTheme="minorEastAsia"/>
          <w:color w:val="000000" w:themeColor="text1"/>
          <w:sz w:val="24"/>
          <w:szCs w:val="24"/>
        </w:rPr>
      </w:pPr>
      <w:r>
        <w:rPr>
          <w:rFonts w:eastAsiaTheme="minorEastAsia"/>
          <w:color w:val="000000" w:themeColor="text1"/>
          <w:sz w:val="24"/>
          <w:szCs w:val="24"/>
        </w:rPr>
        <w:t>4.6</w:t>
      </w:r>
      <w:r w:rsidR="00742185" w:rsidRPr="00742185">
        <w:rPr>
          <w:rFonts w:eastAsiaTheme="minorEastAsia"/>
          <w:color w:val="000000" w:themeColor="text1"/>
          <w:sz w:val="24"/>
          <w:szCs w:val="24"/>
        </w:rPr>
        <w:t xml:space="preserve"> - O licitante organizado em cooperativa deverá declarar, ainda, em campo próprio do sistema eletrônico, que cumpre os requisitos estabelecidos no artigo 16 da Lei nº 14.133, de 2021.</w:t>
      </w:r>
    </w:p>
    <w:p w:rsidR="00742185" w:rsidRPr="00742185" w:rsidRDefault="00313F37" w:rsidP="00742185">
      <w:pPr>
        <w:spacing w:line="300" w:lineRule="auto"/>
        <w:jc w:val="both"/>
        <w:rPr>
          <w:rFonts w:eastAsiaTheme="minorEastAsia"/>
          <w:color w:val="000000" w:themeColor="text1"/>
          <w:sz w:val="24"/>
          <w:szCs w:val="24"/>
        </w:rPr>
      </w:pPr>
      <w:r>
        <w:rPr>
          <w:rFonts w:eastAsiaTheme="minorEastAsia"/>
          <w:color w:val="000000" w:themeColor="text1"/>
          <w:sz w:val="24"/>
          <w:szCs w:val="24"/>
        </w:rPr>
        <w:t>4.7</w:t>
      </w:r>
      <w:r w:rsidR="00742185" w:rsidRPr="00742185">
        <w:rPr>
          <w:rFonts w:eastAsiaTheme="minorEastAsia"/>
          <w:color w:val="000000" w:themeColor="text1"/>
          <w:sz w:val="24"/>
          <w:szCs w:val="24"/>
        </w:rPr>
        <w:t xml:space="preserve"> - Não haverá ordem de classificação na etapa de apresentação da proposta e dos documentos de habilitação pelo licitante, o que ocorrerá somente após os procedimentos de abertura da sessão pública e da fase de envio de lances.</w:t>
      </w:r>
    </w:p>
    <w:p w:rsidR="00742185" w:rsidRPr="00742185" w:rsidRDefault="00051BF7" w:rsidP="00742185">
      <w:pPr>
        <w:spacing w:line="300" w:lineRule="auto"/>
        <w:jc w:val="both"/>
        <w:rPr>
          <w:rFonts w:eastAsiaTheme="minorEastAsia"/>
          <w:color w:val="000000" w:themeColor="text1"/>
          <w:sz w:val="24"/>
          <w:szCs w:val="24"/>
        </w:rPr>
      </w:pPr>
      <w:r>
        <w:rPr>
          <w:rFonts w:eastAsiaTheme="minorEastAsia"/>
          <w:color w:val="000000" w:themeColor="text1"/>
          <w:sz w:val="24"/>
          <w:szCs w:val="24"/>
        </w:rPr>
        <w:t>4.8</w:t>
      </w:r>
      <w:r w:rsidR="00742185" w:rsidRPr="00742185">
        <w:rPr>
          <w:rFonts w:eastAsiaTheme="minorEastAsia"/>
          <w:color w:val="000000" w:themeColor="text1"/>
          <w:sz w:val="24"/>
          <w:szCs w:val="24"/>
        </w:rPr>
        <w:t xml:space="preserve"> - Serão disponibilizados para acesso público os documentos que compõem a proposta dos licitantes convocados para apresentação de propostas, após a fase de envio de lances.</w:t>
      </w:r>
    </w:p>
    <w:p w:rsidR="00742185" w:rsidRPr="00742185" w:rsidRDefault="00313F37" w:rsidP="00742185">
      <w:pPr>
        <w:spacing w:line="300" w:lineRule="auto"/>
        <w:jc w:val="both"/>
        <w:rPr>
          <w:rFonts w:eastAsiaTheme="minorEastAsia"/>
          <w:color w:val="000000" w:themeColor="text1"/>
          <w:sz w:val="24"/>
          <w:szCs w:val="24"/>
        </w:rPr>
      </w:pPr>
      <w:r>
        <w:rPr>
          <w:rFonts w:eastAsiaTheme="minorEastAsia"/>
          <w:color w:val="000000" w:themeColor="text1"/>
          <w:sz w:val="24"/>
          <w:szCs w:val="24"/>
        </w:rPr>
        <w:t>4.9</w:t>
      </w:r>
      <w:r w:rsidR="00742185" w:rsidRPr="00742185">
        <w:rPr>
          <w:rFonts w:eastAsiaTheme="minorEastAsia"/>
          <w:color w:val="000000" w:themeColor="text1"/>
          <w:sz w:val="24"/>
          <w:szCs w:val="24"/>
        </w:rPr>
        <w:t xml:space="preserve"> - Está vedada a utilização de “robôs” no presente p</w:t>
      </w:r>
      <w:r w:rsidR="004751E9">
        <w:rPr>
          <w:rFonts w:eastAsiaTheme="minorEastAsia"/>
          <w:color w:val="000000" w:themeColor="text1"/>
          <w:sz w:val="24"/>
          <w:szCs w:val="24"/>
        </w:rPr>
        <w:t>rocesso eletrônico por comprome</w:t>
      </w:r>
      <w:r w:rsidR="00742185" w:rsidRPr="00742185">
        <w:rPr>
          <w:rFonts w:eastAsiaTheme="minorEastAsia"/>
          <w:color w:val="000000" w:themeColor="text1"/>
          <w:sz w:val="24"/>
          <w:szCs w:val="24"/>
        </w:rPr>
        <w:t>ter a isonomia entre os participantes, nos termos do Acórdão nº. 1.647/2010-TCU-</w:t>
      </w:r>
      <w:proofErr w:type="gramStart"/>
      <w:r w:rsidR="00742185" w:rsidRPr="00742185">
        <w:rPr>
          <w:rFonts w:eastAsiaTheme="minorEastAsia"/>
          <w:color w:val="000000" w:themeColor="text1"/>
          <w:sz w:val="24"/>
          <w:szCs w:val="24"/>
        </w:rPr>
        <w:t>Plenário(</w:t>
      </w:r>
      <w:proofErr w:type="gramEnd"/>
      <w:r w:rsidR="00742185" w:rsidRPr="00742185">
        <w:rPr>
          <w:rFonts w:eastAsiaTheme="minorEastAsia"/>
          <w:color w:val="000000" w:themeColor="text1"/>
          <w:sz w:val="24"/>
          <w:szCs w:val="24"/>
        </w:rPr>
        <w:t>…).</w:t>
      </w:r>
    </w:p>
    <w:p w:rsidR="00742185" w:rsidRPr="00742185" w:rsidRDefault="00313F37" w:rsidP="00742185">
      <w:pPr>
        <w:spacing w:line="300" w:lineRule="auto"/>
        <w:jc w:val="both"/>
        <w:rPr>
          <w:rFonts w:eastAsiaTheme="minorEastAsia"/>
          <w:color w:val="000000" w:themeColor="text1"/>
          <w:sz w:val="24"/>
          <w:szCs w:val="24"/>
        </w:rPr>
      </w:pPr>
      <w:r>
        <w:rPr>
          <w:rFonts w:eastAsiaTheme="minorEastAsia"/>
          <w:color w:val="000000" w:themeColor="text1"/>
          <w:sz w:val="24"/>
          <w:szCs w:val="24"/>
        </w:rPr>
        <w:t>4.10</w:t>
      </w:r>
      <w:r w:rsidR="00742185" w:rsidRPr="00742185">
        <w:rPr>
          <w:rFonts w:eastAsiaTheme="minorEastAsia"/>
          <w:color w:val="000000" w:themeColor="text1"/>
          <w:sz w:val="24"/>
          <w:szCs w:val="24"/>
        </w:rPr>
        <w:t xml:space="preserve"> - Caberá ao licitante interessado em participar </w:t>
      </w:r>
      <w:proofErr w:type="gramStart"/>
      <w:r w:rsidR="00742185" w:rsidRPr="00742185">
        <w:rPr>
          <w:rFonts w:eastAsiaTheme="minorEastAsia"/>
          <w:color w:val="000000" w:themeColor="text1"/>
          <w:sz w:val="24"/>
          <w:szCs w:val="24"/>
        </w:rPr>
        <w:t>da</w:t>
      </w:r>
      <w:proofErr w:type="gramEnd"/>
      <w:r w:rsidR="00742185" w:rsidRPr="00742185">
        <w:rPr>
          <w:rFonts w:eastAsiaTheme="minorEastAsia"/>
          <w:color w:val="000000" w:themeColor="text1"/>
          <w:sz w:val="24"/>
          <w:szCs w:val="24"/>
        </w:rPr>
        <w:t xml:space="preserve"> licitação acompanhar as operações no sistema eletrônico durante o processo licitatório e se responsabilizar pelo ônus decorrente da perda de negócios diante da inobservância de mensagens emitidas pela Administração ou de sua desconexão.</w:t>
      </w:r>
    </w:p>
    <w:p w:rsidR="00742185" w:rsidRDefault="00313F37" w:rsidP="00742185">
      <w:pPr>
        <w:spacing w:line="300" w:lineRule="auto"/>
        <w:jc w:val="both"/>
        <w:rPr>
          <w:rFonts w:eastAsiaTheme="minorEastAsia"/>
          <w:color w:val="000000" w:themeColor="text1"/>
          <w:sz w:val="24"/>
          <w:szCs w:val="24"/>
        </w:rPr>
      </w:pPr>
      <w:r>
        <w:rPr>
          <w:rFonts w:eastAsiaTheme="minorEastAsia"/>
          <w:color w:val="000000" w:themeColor="text1"/>
          <w:sz w:val="24"/>
          <w:szCs w:val="24"/>
        </w:rPr>
        <w:t>4.11</w:t>
      </w:r>
      <w:r w:rsidR="00742185" w:rsidRPr="00742185">
        <w:rPr>
          <w:rFonts w:eastAsiaTheme="minorEastAsia"/>
          <w:color w:val="000000" w:themeColor="text1"/>
          <w:sz w:val="24"/>
          <w:szCs w:val="24"/>
        </w:rPr>
        <w:t xml:space="preserve"> - O licitante deverá comunicar imediatamente ao provedor do sistema qualquer acontecimento que possa comprometer o sigilo ou a segurança, para imediato bloqueio de acesso.</w:t>
      </w:r>
    </w:p>
    <w:p w:rsidR="00D174BF" w:rsidRPr="00742185" w:rsidRDefault="00D174BF" w:rsidP="00742185">
      <w:pPr>
        <w:spacing w:line="300" w:lineRule="auto"/>
        <w:jc w:val="both"/>
        <w:rPr>
          <w:rFonts w:eastAsiaTheme="minorEastAsia"/>
          <w:color w:val="000000" w:themeColor="text1"/>
          <w:sz w:val="24"/>
          <w:szCs w:val="24"/>
        </w:rPr>
      </w:pPr>
    </w:p>
    <w:p w:rsidR="00742185" w:rsidRPr="00742185" w:rsidRDefault="00C528A9" w:rsidP="00742185">
      <w:pPr>
        <w:spacing w:line="300" w:lineRule="auto"/>
        <w:jc w:val="both"/>
        <w:rPr>
          <w:rFonts w:eastAsiaTheme="minorEastAsia"/>
          <w:b/>
          <w:color w:val="000000" w:themeColor="text1"/>
          <w:sz w:val="24"/>
          <w:szCs w:val="24"/>
        </w:rPr>
      </w:pPr>
      <w:proofErr w:type="gramStart"/>
      <w:r>
        <w:rPr>
          <w:rFonts w:eastAsiaTheme="minorEastAsia"/>
          <w:b/>
          <w:color w:val="000000" w:themeColor="text1"/>
          <w:sz w:val="24"/>
          <w:szCs w:val="24"/>
        </w:rPr>
        <w:t>5 .</w:t>
      </w:r>
      <w:proofErr w:type="gramEnd"/>
      <w:r w:rsidR="00742185" w:rsidRPr="00742185">
        <w:rPr>
          <w:rFonts w:eastAsiaTheme="minorEastAsia"/>
          <w:b/>
          <w:color w:val="000000" w:themeColor="text1"/>
          <w:sz w:val="24"/>
          <w:szCs w:val="24"/>
        </w:rPr>
        <w:t xml:space="preserve"> Do preenchimento da proposta</w:t>
      </w:r>
    </w:p>
    <w:p w:rsidR="00742185" w:rsidRPr="00742185" w:rsidRDefault="00742185" w:rsidP="00742185">
      <w:pPr>
        <w:spacing w:line="300" w:lineRule="auto"/>
        <w:jc w:val="both"/>
        <w:rPr>
          <w:rFonts w:eastAsiaTheme="minorEastAsia"/>
          <w:color w:val="000000" w:themeColor="text1"/>
          <w:sz w:val="24"/>
          <w:szCs w:val="24"/>
        </w:rPr>
      </w:pPr>
      <w:r w:rsidRPr="00742185">
        <w:rPr>
          <w:rFonts w:eastAsiaTheme="minorEastAsia"/>
          <w:color w:val="000000" w:themeColor="text1"/>
          <w:sz w:val="24"/>
          <w:szCs w:val="24"/>
        </w:rPr>
        <w:t>5.1 - O licitante deverá enviar sua propos</w:t>
      </w:r>
      <w:r w:rsidR="003B0DEF">
        <w:rPr>
          <w:rFonts w:eastAsiaTheme="minorEastAsia"/>
          <w:color w:val="000000" w:themeColor="text1"/>
          <w:sz w:val="24"/>
          <w:szCs w:val="24"/>
        </w:rPr>
        <w:t xml:space="preserve">ta mediante o preenchimento, no </w:t>
      </w:r>
      <w:r w:rsidRPr="00742185">
        <w:rPr>
          <w:rFonts w:eastAsiaTheme="minorEastAsia"/>
          <w:color w:val="000000" w:themeColor="text1"/>
          <w:sz w:val="24"/>
          <w:szCs w:val="24"/>
        </w:rPr>
        <w:t>sistema eletrônico, dos seguintes campos:</w:t>
      </w:r>
    </w:p>
    <w:p w:rsidR="00742185" w:rsidRPr="00742185" w:rsidRDefault="00742185" w:rsidP="00742185">
      <w:pPr>
        <w:spacing w:line="300" w:lineRule="auto"/>
        <w:jc w:val="both"/>
        <w:rPr>
          <w:rFonts w:eastAsiaTheme="minorEastAsia"/>
          <w:color w:val="000000" w:themeColor="text1"/>
          <w:sz w:val="24"/>
          <w:szCs w:val="24"/>
        </w:rPr>
      </w:pPr>
      <w:r w:rsidRPr="00742185">
        <w:rPr>
          <w:rFonts w:eastAsiaTheme="minorEastAsia"/>
          <w:color w:val="000000" w:themeColor="text1"/>
          <w:sz w:val="24"/>
          <w:szCs w:val="24"/>
        </w:rPr>
        <w:lastRenderedPageBreak/>
        <w:t xml:space="preserve">5.1.1 - </w:t>
      </w:r>
      <w:proofErr w:type="gramStart"/>
      <w:r w:rsidRPr="00742185">
        <w:rPr>
          <w:rFonts w:eastAsiaTheme="minorEastAsia"/>
          <w:color w:val="000000" w:themeColor="text1"/>
          <w:sz w:val="24"/>
          <w:szCs w:val="24"/>
        </w:rPr>
        <w:t>valor</w:t>
      </w:r>
      <w:proofErr w:type="gramEnd"/>
      <w:r w:rsidRPr="00742185">
        <w:rPr>
          <w:rFonts w:eastAsiaTheme="minorEastAsia"/>
          <w:color w:val="000000" w:themeColor="text1"/>
          <w:sz w:val="24"/>
          <w:szCs w:val="24"/>
        </w:rPr>
        <w:t xml:space="preserve"> unitário do item;</w:t>
      </w:r>
    </w:p>
    <w:p w:rsidR="00742185" w:rsidRPr="00742185" w:rsidRDefault="00742185" w:rsidP="00742185">
      <w:pPr>
        <w:spacing w:line="300" w:lineRule="auto"/>
        <w:jc w:val="both"/>
        <w:rPr>
          <w:rFonts w:eastAsiaTheme="minorEastAsia"/>
          <w:color w:val="000000" w:themeColor="text1"/>
          <w:sz w:val="24"/>
          <w:szCs w:val="24"/>
        </w:rPr>
      </w:pPr>
      <w:r w:rsidRPr="00742185">
        <w:rPr>
          <w:rFonts w:eastAsiaTheme="minorEastAsia"/>
          <w:color w:val="000000" w:themeColor="text1"/>
          <w:sz w:val="24"/>
          <w:szCs w:val="24"/>
        </w:rPr>
        <w:t>5.1.1.1 - A proposta inicial, bem como os lances subsequentes, quando for o caso, deverão ser registrados, em moeda corrente nacional (R$).</w:t>
      </w:r>
    </w:p>
    <w:p w:rsidR="00742185" w:rsidRPr="00742185" w:rsidRDefault="00742185" w:rsidP="00742185">
      <w:pPr>
        <w:spacing w:line="300" w:lineRule="auto"/>
        <w:jc w:val="both"/>
        <w:rPr>
          <w:rFonts w:eastAsiaTheme="minorEastAsia"/>
          <w:color w:val="000000" w:themeColor="text1"/>
          <w:sz w:val="24"/>
          <w:szCs w:val="24"/>
        </w:rPr>
      </w:pPr>
      <w:r w:rsidRPr="00742185">
        <w:rPr>
          <w:rFonts w:eastAsiaTheme="minorEastAsia"/>
          <w:color w:val="000000" w:themeColor="text1"/>
          <w:sz w:val="24"/>
          <w:szCs w:val="24"/>
        </w:rPr>
        <w:t>5.1.2 - Marca/fabricante (quando for o caso, não sendo admitida a indicação demais de uma marca para um mesmo item);</w:t>
      </w:r>
    </w:p>
    <w:p w:rsidR="00742185" w:rsidRPr="00742185" w:rsidRDefault="00742185" w:rsidP="00742185">
      <w:pPr>
        <w:spacing w:line="300" w:lineRule="auto"/>
        <w:jc w:val="both"/>
        <w:rPr>
          <w:rFonts w:eastAsiaTheme="minorEastAsia"/>
          <w:color w:val="000000" w:themeColor="text1"/>
          <w:sz w:val="24"/>
          <w:szCs w:val="24"/>
        </w:rPr>
      </w:pPr>
      <w:r w:rsidRPr="00742185">
        <w:rPr>
          <w:rFonts w:eastAsiaTheme="minorEastAsia"/>
          <w:color w:val="000000" w:themeColor="text1"/>
          <w:sz w:val="24"/>
          <w:szCs w:val="24"/>
        </w:rPr>
        <w:t>5.1.3 - Modelo/versão (se aplicável);</w:t>
      </w:r>
    </w:p>
    <w:p w:rsidR="00742185" w:rsidRPr="00742185" w:rsidRDefault="00742185" w:rsidP="00742185">
      <w:pPr>
        <w:spacing w:line="300" w:lineRule="auto"/>
        <w:jc w:val="both"/>
        <w:rPr>
          <w:rFonts w:eastAsiaTheme="minorEastAsia"/>
          <w:color w:val="000000" w:themeColor="text1"/>
          <w:sz w:val="24"/>
          <w:szCs w:val="24"/>
        </w:rPr>
      </w:pPr>
      <w:r w:rsidRPr="00742185">
        <w:rPr>
          <w:rFonts w:eastAsiaTheme="minorEastAsia"/>
          <w:color w:val="000000" w:themeColor="text1"/>
          <w:sz w:val="24"/>
          <w:szCs w:val="24"/>
        </w:rPr>
        <w:t>5.2 - Todas as especificações do objeto contidas na proposta vinculam o licitante.</w:t>
      </w:r>
    </w:p>
    <w:p w:rsidR="00742185" w:rsidRPr="00742185" w:rsidRDefault="00742185" w:rsidP="00742185">
      <w:pPr>
        <w:spacing w:line="300" w:lineRule="auto"/>
        <w:jc w:val="both"/>
        <w:rPr>
          <w:rFonts w:eastAsiaTheme="minorEastAsia"/>
          <w:color w:val="000000" w:themeColor="text1"/>
          <w:sz w:val="24"/>
          <w:szCs w:val="24"/>
        </w:rPr>
      </w:pPr>
      <w:r w:rsidRPr="00742185">
        <w:rPr>
          <w:rFonts w:eastAsiaTheme="minorEastAsia"/>
          <w:color w:val="000000" w:themeColor="text1"/>
          <w:sz w:val="24"/>
          <w:szCs w:val="24"/>
        </w:rPr>
        <w:t>5.3 - Nos valores propostos estarão inclusos todos os custos operacionais, encargos previdenciários, trabalhistas, tributários, comerciais e quaisquer outros que incidam direta ou indiretamente na execução do objeto.</w:t>
      </w:r>
    </w:p>
    <w:p w:rsidR="00742185" w:rsidRPr="00742185" w:rsidRDefault="00742185" w:rsidP="00742185">
      <w:pPr>
        <w:spacing w:line="300" w:lineRule="auto"/>
        <w:jc w:val="both"/>
        <w:rPr>
          <w:rFonts w:eastAsiaTheme="minorEastAsia"/>
          <w:color w:val="000000" w:themeColor="text1"/>
          <w:sz w:val="24"/>
          <w:szCs w:val="24"/>
        </w:rPr>
      </w:pPr>
      <w:r w:rsidRPr="00742185">
        <w:rPr>
          <w:rFonts w:eastAsiaTheme="minorEastAsia"/>
          <w:color w:val="000000" w:themeColor="text1"/>
          <w:sz w:val="24"/>
          <w:szCs w:val="24"/>
        </w:rPr>
        <w:t>5.4 - Os preços ofertados, tanto na proposta inicial, quanto na etapa de lances, serão de exclusiva responsabilidade do licitante, não lhe assistindo o direito de pleitear qualquer alteração, sob alegação de erro, omissão ou qualquer outro pretexto.</w:t>
      </w:r>
    </w:p>
    <w:p w:rsidR="00742185" w:rsidRPr="00742185" w:rsidRDefault="00742185" w:rsidP="00742185">
      <w:pPr>
        <w:spacing w:line="300" w:lineRule="auto"/>
        <w:jc w:val="both"/>
        <w:rPr>
          <w:rFonts w:eastAsiaTheme="minorEastAsia"/>
          <w:color w:val="000000" w:themeColor="text1"/>
          <w:sz w:val="24"/>
          <w:szCs w:val="24"/>
        </w:rPr>
      </w:pPr>
      <w:r w:rsidRPr="00742185">
        <w:rPr>
          <w:rFonts w:eastAsiaTheme="minorEastAsia"/>
          <w:color w:val="000000" w:themeColor="text1"/>
          <w:sz w:val="24"/>
          <w:szCs w:val="24"/>
        </w:rPr>
        <w:t>5.5 - Se o regime tributário da empresa implicar o recolhimento de tributos em percentuais variáveis, a cotação adequada será a que corresponde à média dos efetivos recolhimentos da empresa nos últimos doze meses.</w:t>
      </w:r>
    </w:p>
    <w:p w:rsidR="00742185" w:rsidRPr="00742185" w:rsidRDefault="00742185" w:rsidP="00742185">
      <w:pPr>
        <w:spacing w:line="300" w:lineRule="auto"/>
        <w:jc w:val="both"/>
        <w:rPr>
          <w:rFonts w:eastAsiaTheme="minorEastAsia"/>
          <w:color w:val="000000" w:themeColor="text1"/>
          <w:sz w:val="24"/>
          <w:szCs w:val="24"/>
        </w:rPr>
      </w:pPr>
      <w:r w:rsidRPr="00742185">
        <w:rPr>
          <w:rFonts w:eastAsiaTheme="minorEastAsia"/>
          <w:color w:val="000000" w:themeColor="text1"/>
          <w:sz w:val="24"/>
          <w:szCs w:val="24"/>
        </w:rPr>
        <w:t>5.6 - Independentemente do percentual de tributo inserido na planilha, no pagamento serão retidos na fonte os percentuais estabelecidos na legislação vigente.</w:t>
      </w:r>
    </w:p>
    <w:p w:rsidR="00742185" w:rsidRPr="00742185" w:rsidRDefault="00742185" w:rsidP="00742185">
      <w:pPr>
        <w:spacing w:line="300" w:lineRule="auto"/>
        <w:jc w:val="both"/>
        <w:rPr>
          <w:rFonts w:eastAsiaTheme="minorEastAsia"/>
          <w:color w:val="000000" w:themeColor="text1"/>
          <w:sz w:val="24"/>
          <w:szCs w:val="24"/>
        </w:rPr>
      </w:pPr>
      <w:r w:rsidRPr="00742185">
        <w:rPr>
          <w:rFonts w:eastAsiaTheme="minorEastAsia"/>
          <w:color w:val="000000" w:themeColor="text1"/>
          <w:sz w:val="24"/>
          <w:szCs w:val="24"/>
        </w:rPr>
        <w:t>5.7 - 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rsidR="00742185" w:rsidRPr="00742185" w:rsidRDefault="00313F37" w:rsidP="00742185">
      <w:pPr>
        <w:spacing w:line="300" w:lineRule="auto"/>
        <w:jc w:val="both"/>
        <w:rPr>
          <w:rFonts w:eastAsiaTheme="minorEastAsia"/>
          <w:color w:val="000000" w:themeColor="text1"/>
          <w:sz w:val="24"/>
          <w:szCs w:val="24"/>
        </w:rPr>
      </w:pPr>
      <w:r>
        <w:rPr>
          <w:rFonts w:eastAsiaTheme="minorEastAsia"/>
          <w:color w:val="000000" w:themeColor="text1"/>
          <w:sz w:val="24"/>
          <w:szCs w:val="24"/>
        </w:rPr>
        <w:t>5.8</w:t>
      </w:r>
      <w:r w:rsidR="00742185" w:rsidRPr="00742185">
        <w:rPr>
          <w:rFonts w:eastAsiaTheme="minorEastAsia"/>
          <w:color w:val="000000" w:themeColor="text1"/>
          <w:sz w:val="24"/>
          <w:szCs w:val="24"/>
        </w:rPr>
        <w:t xml:space="preserve"> - O descumprimento das regras supramencionadas pela Administração por parte dos contratados pode ensejar a responsabilização perante aos Órgãos de</w:t>
      </w:r>
      <w:r w:rsidR="00D174BF">
        <w:rPr>
          <w:rFonts w:eastAsiaTheme="minorEastAsia"/>
          <w:color w:val="000000" w:themeColor="text1"/>
          <w:sz w:val="24"/>
          <w:szCs w:val="24"/>
        </w:rPr>
        <w:t xml:space="preserve"> </w:t>
      </w:r>
      <w:r w:rsidR="00742185" w:rsidRPr="00742185">
        <w:rPr>
          <w:rFonts w:eastAsiaTheme="minorEastAsia"/>
          <w:color w:val="000000" w:themeColor="text1"/>
          <w:sz w:val="24"/>
          <w:szCs w:val="24"/>
        </w:rPr>
        <w:t>Controle, bem como, diante da própria Administração.</w:t>
      </w:r>
    </w:p>
    <w:p w:rsidR="00313F37" w:rsidRDefault="00313F37" w:rsidP="00742185">
      <w:pPr>
        <w:spacing w:line="300" w:lineRule="auto"/>
        <w:jc w:val="both"/>
        <w:rPr>
          <w:rFonts w:eastAsiaTheme="minorEastAsia"/>
          <w:b/>
          <w:color w:val="000000" w:themeColor="text1"/>
          <w:sz w:val="24"/>
          <w:szCs w:val="24"/>
        </w:rPr>
      </w:pPr>
    </w:p>
    <w:p w:rsidR="00742185" w:rsidRDefault="00C528A9" w:rsidP="00742185">
      <w:pPr>
        <w:spacing w:line="300" w:lineRule="auto"/>
        <w:jc w:val="both"/>
        <w:rPr>
          <w:rFonts w:eastAsiaTheme="minorEastAsia"/>
          <w:b/>
          <w:color w:val="000000" w:themeColor="text1"/>
          <w:sz w:val="24"/>
          <w:szCs w:val="24"/>
        </w:rPr>
      </w:pPr>
      <w:r w:rsidRPr="00C528A9">
        <w:rPr>
          <w:rFonts w:eastAsiaTheme="minorEastAsia"/>
          <w:b/>
          <w:color w:val="000000" w:themeColor="text1"/>
          <w:sz w:val="24"/>
          <w:szCs w:val="24"/>
        </w:rPr>
        <w:t xml:space="preserve">6. Da condução e da regulamentação operacional do certame </w:t>
      </w:r>
    </w:p>
    <w:p w:rsidR="00C528A9" w:rsidRPr="00C528A9" w:rsidRDefault="00C528A9" w:rsidP="00C528A9">
      <w:pPr>
        <w:spacing w:line="300" w:lineRule="auto"/>
        <w:jc w:val="both"/>
        <w:rPr>
          <w:rFonts w:eastAsiaTheme="minorEastAsia"/>
          <w:color w:val="000000" w:themeColor="text1"/>
          <w:sz w:val="24"/>
          <w:szCs w:val="24"/>
        </w:rPr>
      </w:pPr>
      <w:r>
        <w:rPr>
          <w:rFonts w:eastAsiaTheme="minorEastAsia"/>
          <w:color w:val="000000" w:themeColor="text1"/>
          <w:sz w:val="24"/>
          <w:szCs w:val="24"/>
        </w:rPr>
        <w:t>6</w:t>
      </w:r>
      <w:r w:rsidRPr="00C528A9">
        <w:rPr>
          <w:rFonts w:eastAsiaTheme="minorEastAsia"/>
          <w:color w:val="000000" w:themeColor="text1"/>
          <w:sz w:val="24"/>
          <w:szCs w:val="24"/>
        </w:rPr>
        <w:t>.1. O sistema/plataforma está configurado para realizar todas as etapas do processo licitatório na modalidade de Pregão Eletrônico, compreendendo a publicação do edital, credenciamento dos participantes, recebimento de propostas, abertura e exame das propostas apresentadas, lances, classificação e aceitação do lance, inserção dos documentos e julgamento de habilitação, declaração do vencedor, recebimento de recursos, adjudicação do objeto e homologação a licitação.</w:t>
      </w:r>
    </w:p>
    <w:p w:rsidR="00C528A9" w:rsidRPr="00C528A9" w:rsidRDefault="00C528A9" w:rsidP="00C528A9">
      <w:pPr>
        <w:spacing w:line="300" w:lineRule="auto"/>
        <w:jc w:val="both"/>
        <w:rPr>
          <w:rFonts w:eastAsiaTheme="minorEastAsia"/>
          <w:color w:val="000000" w:themeColor="text1"/>
          <w:sz w:val="24"/>
          <w:szCs w:val="24"/>
        </w:rPr>
      </w:pPr>
      <w:r>
        <w:rPr>
          <w:rFonts w:eastAsiaTheme="minorEastAsia"/>
          <w:color w:val="000000" w:themeColor="text1"/>
          <w:sz w:val="24"/>
          <w:szCs w:val="24"/>
        </w:rPr>
        <w:t>6</w:t>
      </w:r>
      <w:r w:rsidRPr="00C528A9">
        <w:rPr>
          <w:rFonts w:eastAsiaTheme="minorEastAsia"/>
          <w:color w:val="000000" w:themeColor="text1"/>
          <w:sz w:val="24"/>
          <w:szCs w:val="24"/>
        </w:rPr>
        <w:t>.2. O certame será conduzido pelo Agente de Contratação, neste ato designado Pregoeira do Município de Conceição de Ipanema/MG, que poderá contar com o auxílio dos órgãos da assessoria jurídica e de controle interno, que terá, em espec</w:t>
      </w:r>
      <w:r>
        <w:rPr>
          <w:rFonts w:eastAsiaTheme="minorEastAsia"/>
          <w:color w:val="000000" w:themeColor="text1"/>
          <w:sz w:val="24"/>
          <w:szCs w:val="24"/>
        </w:rPr>
        <w:t xml:space="preserve">ial, as seguintes atribuições: </w:t>
      </w:r>
    </w:p>
    <w:p w:rsidR="00C528A9" w:rsidRPr="00C528A9" w:rsidRDefault="00C528A9" w:rsidP="00C528A9">
      <w:pPr>
        <w:spacing w:line="300" w:lineRule="auto"/>
        <w:jc w:val="both"/>
        <w:rPr>
          <w:rFonts w:eastAsiaTheme="minorEastAsia"/>
          <w:color w:val="000000" w:themeColor="text1"/>
          <w:sz w:val="24"/>
          <w:szCs w:val="24"/>
        </w:rPr>
      </w:pPr>
      <w:r>
        <w:rPr>
          <w:rFonts w:eastAsiaTheme="minorEastAsia"/>
          <w:color w:val="000000" w:themeColor="text1"/>
          <w:sz w:val="24"/>
          <w:szCs w:val="24"/>
        </w:rPr>
        <w:t>6.2.1. C</w:t>
      </w:r>
      <w:r w:rsidRPr="00C528A9">
        <w:rPr>
          <w:rFonts w:eastAsiaTheme="minorEastAsia"/>
          <w:color w:val="000000" w:themeColor="text1"/>
          <w:sz w:val="24"/>
          <w:szCs w:val="24"/>
        </w:rPr>
        <w:t>onduzir e coordenar a sessão pública da licitação e promover as seguintes ações:</w:t>
      </w:r>
    </w:p>
    <w:p w:rsidR="00C528A9" w:rsidRPr="00C528A9" w:rsidRDefault="00C528A9" w:rsidP="00C528A9">
      <w:pPr>
        <w:spacing w:line="300" w:lineRule="auto"/>
        <w:jc w:val="both"/>
        <w:rPr>
          <w:rFonts w:eastAsiaTheme="minorEastAsia"/>
          <w:color w:val="000000" w:themeColor="text1"/>
          <w:sz w:val="24"/>
          <w:szCs w:val="24"/>
        </w:rPr>
      </w:pPr>
      <w:r>
        <w:rPr>
          <w:rFonts w:eastAsiaTheme="minorEastAsia"/>
          <w:color w:val="000000" w:themeColor="text1"/>
          <w:sz w:val="24"/>
          <w:szCs w:val="24"/>
        </w:rPr>
        <w:lastRenderedPageBreak/>
        <w:t>6.2.1.</w:t>
      </w:r>
      <w:proofErr w:type="gramStart"/>
      <w:r>
        <w:rPr>
          <w:rFonts w:eastAsiaTheme="minorEastAsia"/>
          <w:color w:val="000000" w:themeColor="text1"/>
          <w:sz w:val="24"/>
          <w:szCs w:val="24"/>
        </w:rPr>
        <w:t>1.R</w:t>
      </w:r>
      <w:r w:rsidRPr="00C528A9">
        <w:rPr>
          <w:rFonts w:eastAsiaTheme="minorEastAsia"/>
          <w:color w:val="000000" w:themeColor="text1"/>
          <w:sz w:val="24"/>
          <w:szCs w:val="24"/>
        </w:rPr>
        <w:t>eceber</w:t>
      </w:r>
      <w:proofErr w:type="gramEnd"/>
      <w:r w:rsidRPr="00C528A9">
        <w:rPr>
          <w:rFonts w:eastAsiaTheme="minorEastAsia"/>
          <w:color w:val="000000" w:themeColor="text1"/>
          <w:sz w:val="24"/>
          <w:szCs w:val="24"/>
        </w:rPr>
        <w:t>, examinar e decidir as impugnações e os pedidos de esclarecimentos ao edital e aos seus anexos e requisitar subsídios formais aos responsáveis pela elaboração desses documentos, caso necessário;</w:t>
      </w:r>
    </w:p>
    <w:p w:rsidR="00C528A9" w:rsidRPr="00C528A9" w:rsidRDefault="00B9518F" w:rsidP="00C528A9">
      <w:pPr>
        <w:spacing w:line="300" w:lineRule="auto"/>
        <w:jc w:val="both"/>
        <w:rPr>
          <w:rFonts w:eastAsiaTheme="minorEastAsia"/>
          <w:color w:val="000000" w:themeColor="text1"/>
          <w:sz w:val="24"/>
          <w:szCs w:val="24"/>
        </w:rPr>
      </w:pPr>
      <w:r>
        <w:rPr>
          <w:rFonts w:eastAsiaTheme="minorEastAsia"/>
          <w:color w:val="000000" w:themeColor="text1"/>
          <w:sz w:val="24"/>
          <w:szCs w:val="24"/>
        </w:rPr>
        <w:t>6.2.1.2. V</w:t>
      </w:r>
      <w:r w:rsidR="00C528A9" w:rsidRPr="00C528A9">
        <w:rPr>
          <w:rFonts w:eastAsiaTheme="minorEastAsia"/>
          <w:color w:val="000000" w:themeColor="text1"/>
          <w:sz w:val="24"/>
          <w:szCs w:val="24"/>
        </w:rPr>
        <w:t>erificar a conformidade da proposta mais bem classificada com os requisitos estabelecidos no edital;</w:t>
      </w:r>
    </w:p>
    <w:p w:rsidR="00C528A9" w:rsidRPr="00C528A9" w:rsidRDefault="00B9518F" w:rsidP="00C528A9">
      <w:pPr>
        <w:spacing w:line="300" w:lineRule="auto"/>
        <w:jc w:val="both"/>
        <w:rPr>
          <w:rFonts w:eastAsiaTheme="minorEastAsia"/>
          <w:color w:val="000000" w:themeColor="text1"/>
          <w:sz w:val="24"/>
          <w:szCs w:val="24"/>
        </w:rPr>
      </w:pPr>
      <w:r>
        <w:rPr>
          <w:rFonts w:eastAsiaTheme="minorEastAsia"/>
          <w:color w:val="000000" w:themeColor="text1"/>
          <w:sz w:val="24"/>
          <w:szCs w:val="24"/>
        </w:rPr>
        <w:t>6.2.1.</w:t>
      </w:r>
      <w:proofErr w:type="gramStart"/>
      <w:r>
        <w:rPr>
          <w:rFonts w:eastAsiaTheme="minorEastAsia"/>
          <w:color w:val="000000" w:themeColor="text1"/>
          <w:sz w:val="24"/>
          <w:szCs w:val="24"/>
        </w:rPr>
        <w:t>3.V</w:t>
      </w:r>
      <w:r w:rsidR="00C528A9" w:rsidRPr="00C528A9">
        <w:rPr>
          <w:rFonts w:eastAsiaTheme="minorEastAsia"/>
          <w:color w:val="000000" w:themeColor="text1"/>
          <w:sz w:val="24"/>
          <w:szCs w:val="24"/>
        </w:rPr>
        <w:t>erificar</w:t>
      </w:r>
      <w:proofErr w:type="gramEnd"/>
      <w:r w:rsidR="00C528A9" w:rsidRPr="00C528A9">
        <w:rPr>
          <w:rFonts w:eastAsiaTheme="minorEastAsia"/>
          <w:color w:val="000000" w:themeColor="text1"/>
          <w:sz w:val="24"/>
          <w:szCs w:val="24"/>
        </w:rPr>
        <w:t xml:space="preserve"> e julgar as condições de habilitação;</w:t>
      </w:r>
    </w:p>
    <w:p w:rsidR="00C528A9" w:rsidRPr="00C528A9" w:rsidRDefault="00B9518F" w:rsidP="00C528A9">
      <w:pPr>
        <w:spacing w:line="300" w:lineRule="auto"/>
        <w:jc w:val="both"/>
        <w:rPr>
          <w:rFonts w:eastAsiaTheme="minorEastAsia"/>
          <w:color w:val="000000" w:themeColor="text1"/>
          <w:sz w:val="24"/>
          <w:szCs w:val="24"/>
        </w:rPr>
      </w:pPr>
      <w:r>
        <w:rPr>
          <w:rFonts w:eastAsiaTheme="minorEastAsia"/>
          <w:color w:val="000000" w:themeColor="text1"/>
          <w:sz w:val="24"/>
          <w:szCs w:val="24"/>
        </w:rPr>
        <w:t>6.2.1.4. S</w:t>
      </w:r>
      <w:r w:rsidR="00C528A9" w:rsidRPr="00C528A9">
        <w:rPr>
          <w:rFonts w:eastAsiaTheme="minorEastAsia"/>
          <w:color w:val="000000" w:themeColor="text1"/>
          <w:sz w:val="24"/>
          <w:szCs w:val="24"/>
        </w:rPr>
        <w:t>anear erros ou falhas que não alterem a substância das propostas; e</w:t>
      </w:r>
    </w:p>
    <w:p w:rsidR="00C528A9" w:rsidRPr="00C528A9" w:rsidRDefault="00B9518F" w:rsidP="00C528A9">
      <w:pPr>
        <w:spacing w:line="300" w:lineRule="auto"/>
        <w:jc w:val="both"/>
        <w:rPr>
          <w:rFonts w:eastAsiaTheme="minorEastAsia"/>
          <w:color w:val="000000" w:themeColor="text1"/>
          <w:sz w:val="24"/>
          <w:szCs w:val="24"/>
        </w:rPr>
      </w:pPr>
      <w:r>
        <w:rPr>
          <w:rFonts w:eastAsiaTheme="minorEastAsia"/>
          <w:color w:val="000000" w:themeColor="text1"/>
          <w:sz w:val="24"/>
          <w:szCs w:val="24"/>
        </w:rPr>
        <w:t>6.2.1.5. A</w:t>
      </w:r>
      <w:r w:rsidR="00C528A9" w:rsidRPr="00C528A9">
        <w:rPr>
          <w:rFonts w:eastAsiaTheme="minorEastAsia"/>
          <w:color w:val="000000" w:themeColor="text1"/>
          <w:sz w:val="24"/>
          <w:szCs w:val="24"/>
        </w:rPr>
        <w:t>companhar os trâmites da licitação e promover diligências, se for o caso, verificar a possibilidade de saneamento de erros ou de falhas que não alterem a substância dos documentos e a sua validade ju</w:t>
      </w:r>
      <w:r>
        <w:rPr>
          <w:rFonts w:eastAsiaTheme="minorEastAsia"/>
          <w:color w:val="000000" w:themeColor="text1"/>
          <w:sz w:val="24"/>
          <w:szCs w:val="24"/>
        </w:rPr>
        <w:t xml:space="preserve">rídica, conforme o disposto no </w:t>
      </w:r>
      <w:r w:rsidR="00C528A9" w:rsidRPr="00C528A9">
        <w:rPr>
          <w:rFonts w:eastAsiaTheme="minorEastAsia"/>
          <w:color w:val="000000" w:themeColor="text1"/>
          <w:sz w:val="24"/>
          <w:szCs w:val="24"/>
        </w:rPr>
        <w:t>art. 64 da Lei nº 14.</w:t>
      </w:r>
      <w:r>
        <w:rPr>
          <w:rFonts w:eastAsiaTheme="minorEastAsia"/>
          <w:color w:val="000000" w:themeColor="text1"/>
          <w:sz w:val="24"/>
          <w:szCs w:val="24"/>
        </w:rPr>
        <w:t xml:space="preserve">133, </w:t>
      </w:r>
      <w:r w:rsidR="00C528A9" w:rsidRPr="00C528A9">
        <w:rPr>
          <w:rFonts w:eastAsiaTheme="minorEastAsia"/>
          <w:color w:val="000000" w:themeColor="text1"/>
          <w:sz w:val="24"/>
          <w:szCs w:val="24"/>
        </w:rPr>
        <w:t xml:space="preserve">de 2021; </w:t>
      </w:r>
    </w:p>
    <w:p w:rsidR="00C528A9" w:rsidRPr="00C528A9" w:rsidRDefault="00B9518F" w:rsidP="00C528A9">
      <w:pPr>
        <w:spacing w:line="300" w:lineRule="auto"/>
        <w:jc w:val="both"/>
        <w:rPr>
          <w:rFonts w:eastAsiaTheme="minorEastAsia"/>
          <w:color w:val="000000" w:themeColor="text1"/>
          <w:sz w:val="24"/>
          <w:szCs w:val="24"/>
        </w:rPr>
      </w:pPr>
      <w:r>
        <w:rPr>
          <w:rFonts w:eastAsiaTheme="minorEastAsia"/>
          <w:color w:val="000000" w:themeColor="text1"/>
          <w:sz w:val="24"/>
          <w:szCs w:val="24"/>
        </w:rPr>
        <w:t>6.2.1.6. N</w:t>
      </w:r>
      <w:r w:rsidR="00C528A9" w:rsidRPr="00C528A9">
        <w:rPr>
          <w:rFonts w:eastAsiaTheme="minorEastAsia"/>
          <w:color w:val="000000" w:themeColor="text1"/>
          <w:sz w:val="24"/>
          <w:szCs w:val="24"/>
        </w:rPr>
        <w:t>egociar, quando for o caso, condições mais vantajosas com o primeiro colocado;</w:t>
      </w:r>
    </w:p>
    <w:p w:rsidR="00C528A9" w:rsidRPr="00C528A9" w:rsidRDefault="00B9518F" w:rsidP="00C528A9">
      <w:pPr>
        <w:spacing w:line="300" w:lineRule="auto"/>
        <w:jc w:val="both"/>
        <w:rPr>
          <w:rFonts w:eastAsiaTheme="minorEastAsia"/>
          <w:color w:val="000000" w:themeColor="text1"/>
          <w:sz w:val="24"/>
          <w:szCs w:val="24"/>
        </w:rPr>
      </w:pPr>
      <w:r>
        <w:rPr>
          <w:rFonts w:eastAsiaTheme="minorEastAsia"/>
          <w:color w:val="000000" w:themeColor="text1"/>
          <w:sz w:val="24"/>
          <w:szCs w:val="24"/>
        </w:rPr>
        <w:t>6.2.1.7. I</w:t>
      </w:r>
      <w:r w:rsidR="00C528A9" w:rsidRPr="00C528A9">
        <w:rPr>
          <w:rFonts w:eastAsiaTheme="minorEastAsia"/>
          <w:color w:val="000000" w:themeColor="text1"/>
          <w:sz w:val="24"/>
          <w:szCs w:val="24"/>
        </w:rPr>
        <w:t>ndicar o vencedor do certame;</w:t>
      </w:r>
    </w:p>
    <w:p w:rsidR="00C528A9" w:rsidRPr="00C528A9" w:rsidRDefault="00B9518F" w:rsidP="00C528A9">
      <w:pPr>
        <w:spacing w:line="300" w:lineRule="auto"/>
        <w:jc w:val="both"/>
        <w:rPr>
          <w:rFonts w:eastAsiaTheme="minorEastAsia"/>
          <w:color w:val="000000" w:themeColor="text1"/>
          <w:sz w:val="24"/>
          <w:szCs w:val="24"/>
        </w:rPr>
      </w:pPr>
      <w:r>
        <w:rPr>
          <w:rFonts w:eastAsiaTheme="minorEastAsia"/>
          <w:color w:val="000000" w:themeColor="text1"/>
          <w:sz w:val="24"/>
          <w:szCs w:val="24"/>
        </w:rPr>
        <w:t>6.2.1.8. C</w:t>
      </w:r>
      <w:r w:rsidR="00C528A9" w:rsidRPr="00C528A9">
        <w:rPr>
          <w:rFonts w:eastAsiaTheme="minorEastAsia"/>
          <w:color w:val="000000" w:themeColor="text1"/>
          <w:sz w:val="24"/>
          <w:szCs w:val="24"/>
        </w:rPr>
        <w:t>onduzir os trabalhos da equipe de apoio; e</w:t>
      </w:r>
    </w:p>
    <w:p w:rsidR="00C528A9" w:rsidRDefault="00B9518F" w:rsidP="00C528A9">
      <w:pPr>
        <w:spacing w:line="300" w:lineRule="auto"/>
        <w:jc w:val="both"/>
        <w:rPr>
          <w:rFonts w:eastAsiaTheme="minorEastAsia"/>
          <w:color w:val="000000" w:themeColor="text1"/>
          <w:sz w:val="24"/>
          <w:szCs w:val="24"/>
        </w:rPr>
      </w:pPr>
      <w:r>
        <w:rPr>
          <w:rFonts w:eastAsiaTheme="minorEastAsia"/>
          <w:color w:val="000000" w:themeColor="text1"/>
          <w:sz w:val="24"/>
          <w:szCs w:val="24"/>
        </w:rPr>
        <w:t>6.2.1.9. E</w:t>
      </w:r>
      <w:r w:rsidR="00C528A9" w:rsidRPr="00C528A9">
        <w:rPr>
          <w:rFonts w:eastAsiaTheme="minorEastAsia"/>
          <w:color w:val="000000" w:themeColor="text1"/>
          <w:sz w:val="24"/>
          <w:szCs w:val="24"/>
        </w:rPr>
        <w:t>ncaminhar o processo instruído, após encerradas as fases de julgamento e de habilitação e exauridos os recursos administrativos, à autoridade superior para adjudicação do objeto e homologação da licitação.</w:t>
      </w:r>
    </w:p>
    <w:p w:rsidR="00B9518F" w:rsidRDefault="00B9518F" w:rsidP="00C528A9">
      <w:pPr>
        <w:spacing w:line="300" w:lineRule="auto"/>
        <w:jc w:val="both"/>
        <w:rPr>
          <w:rFonts w:eastAsiaTheme="minorEastAsia"/>
          <w:color w:val="000000" w:themeColor="text1"/>
          <w:sz w:val="24"/>
          <w:szCs w:val="24"/>
        </w:rPr>
      </w:pPr>
    </w:p>
    <w:p w:rsidR="00B9518F" w:rsidRDefault="00B9518F" w:rsidP="00C528A9">
      <w:pPr>
        <w:spacing w:line="300" w:lineRule="auto"/>
        <w:jc w:val="both"/>
        <w:rPr>
          <w:rFonts w:eastAsiaTheme="minorEastAsia"/>
          <w:b/>
          <w:color w:val="000000" w:themeColor="text1"/>
          <w:sz w:val="24"/>
          <w:szCs w:val="24"/>
        </w:rPr>
      </w:pPr>
      <w:r w:rsidRPr="00B9518F">
        <w:rPr>
          <w:rFonts w:eastAsiaTheme="minorEastAsia"/>
          <w:b/>
          <w:color w:val="000000" w:themeColor="text1"/>
          <w:sz w:val="24"/>
          <w:szCs w:val="24"/>
        </w:rPr>
        <w:t>7. Da abertura da sessão pública e do envio de lances</w:t>
      </w:r>
    </w:p>
    <w:p w:rsidR="00B9518F" w:rsidRPr="00B9518F" w:rsidRDefault="00B9518F" w:rsidP="00B9518F">
      <w:pPr>
        <w:spacing w:line="300" w:lineRule="auto"/>
        <w:jc w:val="both"/>
        <w:rPr>
          <w:rFonts w:eastAsiaTheme="minorEastAsia"/>
          <w:color w:val="000000" w:themeColor="text1"/>
          <w:sz w:val="24"/>
          <w:szCs w:val="24"/>
        </w:rPr>
      </w:pPr>
      <w:r>
        <w:rPr>
          <w:rFonts w:eastAsiaTheme="minorEastAsia"/>
          <w:color w:val="000000" w:themeColor="text1"/>
          <w:sz w:val="24"/>
          <w:szCs w:val="24"/>
        </w:rPr>
        <w:t>7</w:t>
      </w:r>
      <w:r w:rsidRPr="00B9518F">
        <w:rPr>
          <w:rFonts w:eastAsiaTheme="minorEastAsia"/>
          <w:color w:val="000000" w:themeColor="text1"/>
          <w:sz w:val="24"/>
          <w:szCs w:val="24"/>
        </w:rPr>
        <w:t>.1. Após o horário previsto no Edital para o envio da proposta inicial de preço, ocorrerá à abertura da presente licitação e dar-se-á em sessão pública, por meio de sistema eletrônico, na data, horário</w:t>
      </w:r>
      <w:r>
        <w:rPr>
          <w:rFonts w:eastAsiaTheme="minorEastAsia"/>
          <w:color w:val="000000" w:themeColor="text1"/>
          <w:sz w:val="24"/>
          <w:szCs w:val="24"/>
        </w:rPr>
        <w:t xml:space="preserve"> e local indicado neste Edital.</w:t>
      </w:r>
    </w:p>
    <w:p w:rsidR="00B9518F" w:rsidRPr="00B9518F" w:rsidRDefault="00B9518F" w:rsidP="00B9518F">
      <w:pPr>
        <w:spacing w:line="300" w:lineRule="auto"/>
        <w:jc w:val="both"/>
        <w:rPr>
          <w:rFonts w:eastAsiaTheme="minorEastAsia"/>
          <w:color w:val="000000" w:themeColor="text1"/>
          <w:sz w:val="24"/>
          <w:szCs w:val="24"/>
        </w:rPr>
      </w:pPr>
      <w:r>
        <w:rPr>
          <w:rFonts w:eastAsiaTheme="minorEastAsia"/>
          <w:color w:val="000000" w:themeColor="text1"/>
          <w:sz w:val="24"/>
          <w:szCs w:val="24"/>
        </w:rPr>
        <w:t>7</w:t>
      </w:r>
      <w:r w:rsidRPr="00B9518F">
        <w:rPr>
          <w:rFonts w:eastAsiaTheme="minorEastAsia"/>
          <w:color w:val="000000" w:themeColor="text1"/>
          <w:sz w:val="24"/>
          <w:szCs w:val="24"/>
        </w:rPr>
        <w:t>.2. A Agente de Contratação, neste ato designada Pregoeira verificará as propostas apresentadas, desclassificando-as desde logo, aquelas que não estejam em conformidade com os requisitos estabelecidos neste Edital ou que contenham vícios insanáveis ou não apresentem as es</w:t>
      </w:r>
      <w:r>
        <w:rPr>
          <w:rFonts w:eastAsiaTheme="minorEastAsia"/>
          <w:color w:val="000000" w:themeColor="text1"/>
          <w:sz w:val="24"/>
          <w:szCs w:val="24"/>
        </w:rPr>
        <w:t>pecificações técnicas exigidas.</w:t>
      </w:r>
    </w:p>
    <w:p w:rsidR="00B9518F" w:rsidRPr="00B9518F" w:rsidRDefault="00B9518F" w:rsidP="00B9518F">
      <w:pPr>
        <w:spacing w:line="300" w:lineRule="auto"/>
        <w:jc w:val="both"/>
        <w:rPr>
          <w:rFonts w:eastAsiaTheme="minorEastAsia"/>
          <w:color w:val="000000" w:themeColor="text1"/>
          <w:sz w:val="24"/>
          <w:szCs w:val="24"/>
        </w:rPr>
      </w:pPr>
      <w:r>
        <w:rPr>
          <w:rFonts w:eastAsiaTheme="minorEastAsia"/>
          <w:color w:val="000000" w:themeColor="text1"/>
          <w:sz w:val="24"/>
          <w:szCs w:val="24"/>
        </w:rPr>
        <w:t>7</w:t>
      </w:r>
      <w:r w:rsidRPr="00B9518F">
        <w:rPr>
          <w:rFonts w:eastAsiaTheme="minorEastAsia"/>
          <w:color w:val="000000" w:themeColor="text1"/>
          <w:sz w:val="24"/>
          <w:szCs w:val="24"/>
        </w:rPr>
        <w:t>.3. A desclassificação das propostas será sempre fundamentada e registrada no sistema, com acompanhamento em tempo r</w:t>
      </w:r>
      <w:r>
        <w:rPr>
          <w:rFonts w:eastAsiaTheme="minorEastAsia"/>
          <w:color w:val="000000" w:themeColor="text1"/>
          <w:sz w:val="24"/>
          <w:szCs w:val="24"/>
        </w:rPr>
        <w:t>eal por todos os participantes.</w:t>
      </w:r>
    </w:p>
    <w:p w:rsidR="00B9518F" w:rsidRPr="00B9518F" w:rsidRDefault="00B9518F" w:rsidP="00B9518F">
      <w:pPr>
        <w:spacing w:line="300" w:lineRule="auto"/>
        <w:jc w:val="both"/>
        <w:rPr>
          <w:rFonts w:eastAsiaTheme="minorEastAsia"/>
          <w:color w:val="000000" w:themeColor="text1"/>
          <w:sz w:val="24"/>
          <w:szCs w:val="24"/>
        </w:rPr>
      </w:pPr>
      <w:r>
        <w:rPr>
          <w:rFonts w:eastAsiaTheme="minorEastAsia"/>
          <w:color w:val="000000" w:themeColor="text1"/>
          <w:sz w:val="24"/>
          <w:szCs w:val="24"/>
        </w:rPr>
        <w:t>7</w:t>
      </w:r>
      <w:r w:rsidRPr="00B9518F">
        <w:rPr>
          <w:rFonts w:eastAsiaTheme="minorEastAsia"/>
          <w:color w:val="000000" w:themeColor="text1"/>
          <w:sz w:val="24"/>
          <w:szCs w:val="24"/>
        </w:rPr>
        <w:t xml:space="preserve">.4. Após essa fase, o sistema ordenará automaticamente as propostas classificadas, sendo que somente estas </w:t>
      </w:r>
      <w:r>
        <w:rPr>
          <w:rFonts w:eastAsiaTheme="minorEastAsia"/>
          <w:color w:val="000000" w:themeColor="text1"/>
          <w:sz w:val="24"/>
          <w:szCs w:val="24"/>
        </w:rPr>
        <w:t>participarão da fase de lances.</w:t>
      </w:r>
    </w:p>
    <w:p w:rsidR="00B9518F" w:rsidRPr="00B9518F" w:rsidRDefault="00B9518F" w:rsidP="00B9518F">
      <w:pPr>
        <w:spacing w:line="300" w:lineRule="auto"/>
        <w:jc w:val="both"/>
        <w:rPr>
          <w:rFonts w:eastAsiaTheme="minorEastAsia"/>
          <w:color w:val="000000" w:themeColor="text1"/>
          <w:sz w:val="24"/>
          <w:szCs w:val="24"/>
        </w:rPr>
      </w:pPr>
      <w:r>
        <w:rPr>
          <w:rFonts w:eastAsiaTheme="minorEastAsia"/>
          <w:color w:val="000000" w:themeColor="text1"/>
          <w:sz w:val="24"/>
          <w:szCs w:val="24"/>
        </w:rPr>
        <w:t>7</w:t>
      </w:r>
      <w:r w:rsidRPr="00B9518F">
        <w:rPr>
          <w:rFonts w:eastAsiaTheme="minorEastAsia"/>
          <w:color w:val="000000" w:themeColor="text1"/>
          <w:sz w:val="24"/>
          <w:szCs w:val="24"/>
        </w:rPr>
        <w:t>.5. Classificadas as propostas, a Agente de Contratação, neste ato designada Pregoeira dará início à fase competitiva, oportunidade em que os licitantes poderão encaminhar lances, exclusivamente, por meio do sistema eletrônico, sendo, o licitante, imediatamente, informado do recebimento do lance e do val</w:t>
      </w:r>
      <w:r>
        <w:rPr>
          <w:rFonts w:eastAsiaTheme="minorEastAsia"/>
          <w:color w:val="000000" w:themeColor="text1"/>
          <w:sz w:val="24"/>
          <w:szCs w:val="24"/>
        </w:rPr>
        <w:t>or consignado no registro.</w:t>
      </w:r>
    </w:p>
    <w:p w:rsidR="00B9518F" w:rsidRPr="00B9518F" w:rsidRDefault="00B9518F" w:rsidP="00B9518F">
      <w:pPr>
        <w:spacing w:line="300" w:lineRule="auto"/>
        <w:jc w:val="both"/>
        <w:rPr>
          <w:rFonts w:eastAsiaTheme="minorEastAsia"/>
          <w:color w:val="000000" w:themeColor="text1"/>
          <w:sz w:val="24"/>
          <w:szCs w:val="24"/>
        </w:rPr>
      </w:pPr>
      <w:r>
        <w:rPr>
          <w:rFonts w:eastAsiaTheme="minorEastAsia"/>
          <w:color w:val="000000" w:themeColor="text1"/>
          <w:sz w:val="24"/>
          <w:szCs w:val="24"/>
        </w:rPr>
        <w:t>7</w:t>
      </w:r>
      <w:r w:rsidRPr="00B9518F">
        <w:rPr>
          <w:rFonts w:eastAsiaTheme="minorEastAsia"/>
          <w:color w:val="000000" w:themeColor="text1"/>
          <w:sz w:val="24"/>
          <w:szCs w:val="24"/>
        </w:rPr>
        <w:t>.6. Os licitantes poderão oferecer lances sucessivos, observados o horário fixado para abertura da sessão pública e as regras estabelecidas no edital e somente poderá oferecer lance de valor ou percentual inferior ao último lance ofertado e registrado pelo sistema, observado, quando houver, o intervalo mínimo de diferença de valores, que incidirá tanto em relação aos lances intermediários quanto em relação ao la</w:t>
      </w:r>
      <w:r>
        <w:rPr>
          <w:rFonts w:eastAsiaTheme="minorEastAsia"/>
          <w:color w:val="000000" w:themeColor="text1"/>
          <w:sz w:val="24"/>
          <w:szCs w:val="24"/>
        </w:rPr>
        <w:t>nce que cobrir a melhor oferta.</w:t>
      </w:r>
    </w:p>
    <w:p w:rsidR="00B9518F" w:rsidRPr="00B9518F" w:rsidRDefault="00B9518F" w:rsidP="00B9518F">
      <w:pPr>
        <w:spacing w:line="300" w:lineRule="auto"/>
        <w:jc w:val="both"/>
        <w:rPr>
          <w:rFonts w:eastAsiaTheme="minorEastAsia"/>
          <w:color w:val="000000" w:themeColor="text1"/>
          <w:sz w:val="24"/>
          <w:szCs w:val="24"/>
        </w:rPr>
      </w:pPr>
      <w:r>
        <w:rPr>
          <w:rFonts w:eastAsiaTheme="minorEastAsia"/>
          <w:color w:val="000000" w:themeColor="text1"/>
          <w:sz w:val="24"/>
          <w:szCs w:val="24"/>
        </w:rPr>
        <w:lastRenderedPageBreak/>
        <w:t>7</w:t>
      </w:r>
      <w:r w:rsidRPr="00B9518F">
        <w:rPr>
          <w:rFonts w:eastAsiaTheme="minorEastAsia"/>
          <w:color w:val="000000" w:themeColor="text1"/>
          <w:sz w:val="24"/>
          <w:szCs w:val="24"/>
        </w:rPr>
        <w:t xml:space="preserve">.7. O intervalo mínimo de diferença de valores ou percentuais entre os lances, que incidirá tanto em relação aos lances intermediários quanto em relação à proposta que cobrir a melhor oferta deverá ser </w:t>
      </w:r>
      <w:r>
        <w:rPr>
          <w:rFonts w:eastAsiaTheme="minorEastAsia"/>
          <w:color w:val="000000" w:themeColor="text1"/>
          <w:sz w:val="24"/>
          <w:szCs w:val="24"/>
        </w:rPr>
        <w:t>R$ 0,10 (dez centavos de real).</w:t>
      </w:r>
    </w:p>
    <w:p w:rsidR="00B9518F" w:rsidRPr="00B9518F" w:rsidRDefault="00B9518F" w:rsidP="00B9518F">
      <w:pPr>
        <w:spacing w:line="300" w:lineRule="auto"/>
        <w:jc w:val="both"/>
        <w:rPr>
          <w:rFonts w:eastAsiaTheme="minorEastAsia"/>
          <w:color w:val="000000" w:themeColor="text1"/>
          <w:sz w:val="24"/>
          <w:szCs w:val="24"/>
        </w:rPr>
      </w:pPr>
      <w:r>
        <w:rPr>
          <w:rFonts w:eastAsiaTheme="minorEastAsia"/>
          <w:color w:val="000000" w:themeColor="text1"/>
          <w:sz w:val="24"/>
          <w:szCs w:val="24"/>
        </w:rPr>
        <w:t>7</w:t>
      </w:r>
      <w:r w:rsidRPr="00B9518F">
        <w:rPr>
          <w:rFonts w:eastAsiaTheme="minorEastAsia"/>
          <w:color w:val="000000" w:themeColor="text1"/>
          <w:sz w:val="24"/>
          <w:szCs w:val="24"/>
        </w:rPr>
        <w:t xml:space="preserve">.8. Durante a etapa de lances, não serão aceitos dois ou mais lances iguais e prevalecerá aquele que for </w:t>
      </w:r>
      <w:r>
        <w:rPr>
          <w:rFonts w:eastAsiaTheme="minorEastAsia"/>
          <w:color w:val="000000" w:themeColor="text1"/>
          <w:sz w:val="24"/>
          <w:szCs w:val="24"/>
        </w:rPr>
        <w:t>recebido e registrado primeiro.</w:t>
      </w:r>
    </w:p>
    <w:p w:rsidR="00B9518F" w:rsidRPr="00B9518F" w:rsidRDefault="00B9518F" w:rsidP="00B9518F">
      <w:pPr>
        <w:spacing w:line="300" w:lineRule="auto"/>
        <w:jc w:val="both"/>
        <w:rPr>
          <w:rFonts w:eastAsiaTheme="minorEastAsia"/>
          <w:color w:val="000000" w:themeColor="text1"/>
          <w:sz w:val="24"/>
          <w:szCs w:val="24"/>
        </w:rPr>
      </w:pPr>
      <w:r>
        <w:rPr>
          <w:rFonts w:eastAsiaTheme="minorEastAsia"/>
          <w:color w:val="000000" w:themeColor="text1"/>
          <w:sz w:val="24"/>
          <w:szCs w:val="24"/>
        </w:rPr>
        <w:t>7</w:t>
      </w:r>
      <w:r w:rsidRPr="00B9518F">
        <w:rPr>
          <w:rFonts w:eastAsiaTheme="minorEastAsia"/>
          <w:color w:val="000000" w:themeColor="text1"/>
          <w:sz w:val="24"/>
          <w:szCs w:val="24"/>
        </w:rPr>
        <w:t>.9. Durante o transcurso da sessão pública, os licitantes serão informados, em tempo real, do valor do menor lance registrado, vedad</w:t>
      </w:r>
      <w:r>
        <w:rPr>
          <w:rFonts w:eastAsiaTheme="minorEastAsia"/>
          <w:color w:val="000000" w:themeColor="text1"/>
          <w:sz w:val="24"/>
          <w:szCs w:val="24"/>
        </w:rPr>
        <w:t>a a identificação do licitante.</w:t>
      </w:r>
    </w:p>
    <w:p w:rsidR="00B9518F" w:rsidRPr="00B9518F" w:rsidRDefault="00B9518F" w:rsidP="00B9518F">
      <w:pPr>
        <w:spacing w:line="300" w:lineRule="auto"/>
        <w:jc w:val="both"/>
        <w:rPr>
          <w:rFonts w:eastAsiaTheme="minorEastAsia"/>
          <w:color w:val="000000" w:themeColor="text1"/>
          <w:sz w:val="24"/>
          <w:szCs w:val="24"/>
        </w:rPr>
      </w:pPr>
      <w:r>
        <w:rPr>
          <w:rFonts w:eastAsiaTheme="minorEastAsia"/>
          <w:color w:val="000000" w:themeColor="text1"/>
          <w:sz w:val="24"/>
          <w:szCs w:val="24"/>
        </w:rPr>
        <w:t>7</w:t>
      </w:r>
      <w:r w:rsidRPr="00B9518F">
        <w:rPr>
          <w:rFonts w:eastAsiaTheme="minorEastAsia"/>
          <w:color w:val="000000" w:themeColor="text1"/>
          <w:sz w:val="24"/>
          <w:szCs w:val="24"/>
        </w:rPr>
        <w:t>.10. O modo de disputa utilizado nesse certame, será o aberto, conforme dispositivo legal previsto no inc. I, do art. 56, da Lei nº 14.133, de 01</w:t>
      </w:r>
      <w:r>
        <w:rPr>
          <w:rFonts w:eastAsiaTheme="minorEastAsia"/>
          <w:color w:val="000000" w:themeColor="text1"/>
          <w:sz w:val="24"/>
          <w:szCs w:val="24"/>
        </w:rPr>
        <w:t xml:space="preserve"> de abril de 2021 e alterações.</w:t>
      </w:r>
    </w:p>
    <w:p w:rsidR="00B9518F" w:rsidRPr="00B9518F" w:rsidRDefault="00B9518F" w:rsidP="00B9518F">
      <w:pPr>
        <w:spacing w:line="300" w:lineRule="auto"/>
        <w:jc w:val="both"/>
        <w:rPr>
          <w:rFonts w:eastAsiaTheme="minorEastAsia"/>
          <w:color w:val="000000" w:themeColor="text1"/>
          <w:sz w:val="24"/>
          <w:szCs w:val="24"/>
        </w:rPr>
      </w:pPr>
      <w:r>
        <w:rPr>
          <w:rFonts w:eastAsiaTheme="minorEastAsia"/>
          <w:color w:val="000000" w:themeColor="text1"/>
          <w:sz w:val="24"/>
          <w:szCs w:val="24"/>
        </w:rPr>
        <w:t>7</w:t>
      </w:r>
      <w:r w:rsidRPr="00B9518F">
        <w:rPr>
          <w:rFonts w:eastAsiaTheme="minorEastAsia"/>
          <w:color w:val="000000" w:themeColor="text1"/>
          <w:sz w:val="24"/>
          <w:szCs w:val="24"/>
        </w:rPr>
        <w:t>.11. Na hipótese de o sistema eletrônico desconectar para o Agente de Contratação, neste ato designado Pregoeira, no decorrer da etapa de envio de lances da sessão pública e permanecer acessível aos licitantes, os lances continuarão sendo recebidos, se</w:t>
      </w:r>
      <w:r>
        <w:rPr>
          <w:rFonts w:eastAsiaTheme="minorEastAsia"/>
          <w:color w:val="000000" w:themeColor="text1"/>
          <w:sz w:val="24"/>
          <w:szCs w:val="24"/>
        </w:rPr>
        <w:t>m prejuízo dos atos realizados.</w:t>
      </w:r>
    </w:p>
    <w:p w:rsidR="00B9518F" w:rsidRPr="00B9518F" w:rsidRDefault="00B9518F" w:rsidP="00B9518F">
      <w:pPr>
        <w:spacing w:line="300" w:lineRule="auto"/>
        <w:jc w:val="both"/>
        <w:rPr>
          <w:rFonts w:eastAsiaTheme="minorEastAsia"/>
          <w:color w:val="000000" w:themeColor="text1"/>
          <w:sz w:val="24"/>
          <w:szCs w:val="24"/>
        </w:rPr>
      </w:pPr>
      <w:r>
        <w:rPr>
          <w:rFonts w:eastAsiaTheme="minorEastAsia"/>
          <w:color w:val="000000" w:themeColor="text1"/>
          <w:sz w:val="24"/>
          <w:szCs w:val="24"/>
        </w:rPr>
        <w:t>7</w:t>
      </w:r>
      <w:r w:rsidRPr="00B9518F">
        <w:rPr>
          <w:rFonts w:eastAsiaTheme="minorEastAsia"/>
          <w:color w:val="000000" w:themeColor="text1"/>
          <w:sz w:val="24"/>
          <w:szCs w:val="24"/>
        </w:rPr>
        <w:t>.12.  Quando a desconexão do sistema eletrônico ocorrer para o Agente de Contratação, neste ato designado Pregoeira persistir por tempo superior a 10 (dez) minutos, a sessão pública será suspensa e reiniciada somente decorridos 24 (vinte e quatro) horas após a comunicação do fato aos participantes, na plataforma eletrônica utilizad</w:t>
      </w:r>
      <w:r>
        <w:rPr>
          <w:rFonts w:eastAsiaTheme="minorEastAsia"/>
          <w:color w:val="000000" w:themeColor="text1"/>
          <w:sz w:val="24"/>
          <w:szCs w:val="24"/>
        </w:rPr>
        <w:t>o para realização e divulgação.</w:t>
      </w:r>
    </w:p>
    <w:p w:rsidR="00B9518F" w:rsidRPr="00B9518F" w:rsidRDefault="00B9518F" w:rsidP="00B9518F">
      <w:pPr>
        <w:spacing w:line="300" w:lineRule="auto"/>
        <w:jc w:val="both"/>
        <w:rPr>
          <w:rFonts w:eastAsiaTheme="minorEastAsia"/>
          <w:color w:val="000000" w:themeColor="text1"/>
          <w:sz w:val="24"/>
          <w:szCs w:val="24"/>
        </w:rPr>
      </w:pPr>
      <w:r>
        <w:rPr>
          <w:rFonts w:eastAsiaTheme="minorEastAsia"/>
          <w:color w:val="000000" w:themeColor="text1"/>
          <w:sz w:val="24"/>
          <w:szCs w:val="24"/>
        </w:rPr>
        <w:t>7</w:t>
      </w:r>
      <w:r w:rsidRPr="00B9518F">
        <w:rPr>
          <w:rFonts w:eastAsiaTheme="minorEastAsia"/>
          <w:color w:val="000000" w:themeColor="text1"/>
          <w:sz w:val="24"/>
          <w:szCs w:val="24"/>
        </w:rPr>
        <w:t xml:space="preserve">.13. Após a etapa de envio de lances, haverá a aplicação dos critérios de desempate previstos na Lei Complementar nº 123/2006 e estabelecido no art. 60 da Lei nº 14.133/2021, ou por sorteio, se não houver licitante </w:t>
      </w:r>
      <w:r>
        <w:rPr>
          <w:rFonts w:eastAsiaTheme="minorEastAsia"/>
          <w:color w:val="000000" w:themeColor="text1"/>
          <w:sz w:val="24"/>
          <w:szCs w:val="24"/>
        </w:rPr>
        <w:t>que atenda à primeira hipótese.</w:t>
      </w:r>
    </w:p>
    <w:p w:rsidR="00B9518F" w:rsidRPr="00B9518F" w:rsidRDefault="00B9518F" w:rsidP="00B9518F">
      <w:pPr>
        <w:spacing w:line="300" w:lineRule="auto"/>
        <w:jc w:val="both"/>
        <w:rPr>
          <w:rFonts w:eastAsiaTheme="minorEastAsia"/>
          <w:color w:val="000000" w:themeColor="text1"/>
          <w:sz w:val="24"/>
          <w:szCs w:val="24"/>
        </w:rPr>
      </w:pPr>
      <w:r>
        <w:rPr>
          <w:rFonts w:eastAsiaTheme="minorEastAsia"/>
          <w:color w:val="000000" w:themeColor="text1"/>
          <w:sz w:val="24"/>
          <w:szCs w:val="24"/>
        </w:rPr>
        <w:t>7</w:t>
      </w:r>
      <w:r w:rsidRPr="00B9518F">
        <w:rPr>
          <w:rFonts w:eastAsiaTheme="minorEastAsia"/>
          <w:color w:val="000000" w:themeColor="text1"/>
          <w:sz w:val="24"/>
          <w:szCs w:val="24"/>
        </w:rPr>
        <w:t>.14. Os critérios de desempate serão aplicados nos termos do item 11.13, caso não haja envio de lances apó</w:t>
      </w:r>
      <w:r>
        <w:rPr>
          <w:rFonts w:eastAsiaTheme="minorEastAsia"/>
          <w:color w:val="000000" w:themeColor="text1"/>
          <w:sz w:val="24"/>
          <w:szCs w:val="24"/>
        </w:rPr>
        <w:t>s o início da fase competitiva.</w:t>
      </w:r>
    </w:p>
    <w:p w:rsidR="00B9518F" w:rsidRPr="00B9518F" w:rsidRDefault="00B9518F" w:rsidP="00B9518F">
      <w:pPr>
        <w:spacing w:line="300" w:lineRule="auto"/>
        <w:jc w:val="both"/>
        <w:rPr>
          <w:rFonts w:eastAsiaTheme="minorEastAsia"/>
          <w:color w:val="000000" w:themeColor="text1"/>
          <w:sz w:val="24"/>
          <w:szCs w:val="24"/>
        </w:rPr>
      </w:pPr>
      <w:r>
        <w:rPr>
          <w:rFonts w:eastAsiaTheme="minorEastAsia"/>
          <w:color w:val="000000" w:themeColor="text1"/>
          <w:sz w:val="24"/>
          <w:szCs w:val="24"/>
        </w:rPr>
        <w:t>7</w:t>
      </w:r>
      <w:r w:rsidRPr="00B9518F">
        <w:rPr>
          <w:rFonts w:eastAsiaTheme="minorEastAsia"/>
          <w:color w:val="000000" w:themeColor="text1"/>
          <w:sz w:val="24"/>
          <w:szCs w:val="24"/>
        </w:rPr>
        <w:t xml:space="preserve">.15. Na hipótese de persistir o empate, a proposta vencedora será sorteada pelo sistema eletrônico </w:t>
      </w:r>
      <w:r>
        <w:rPr>
          <w:rFonts w:eastAsiaTheme="minorEastAsia"/>
          <w:color w:val="000000" w:themeColor="text1"/>
          <w:sz w:val="24"/>
          <w:szCs w:val="24"/>
        </w:rPr>
        <w:t xml:space="preserve">dentre as propostas empatadas. </w:t>
      </w:r>
    </w:p>
    <w:p w:rsidR="00B9518F" w:rsidRPr="00B9518F" w:rsidRDefault="00B9518F" w:rsidP="00B9518F">
      <w:pPr>
        <w:spacing w:line="300" w:lineRule="auto"/>
        <w:jc w:val="both"/>
        <w:rPr>
          <w:rFonts w:eastAsiaTheme="minorEastAsia"/>
          <w:color w:val="000000" w:themeColor="text1"/>
          <w:sz w:val="24"/>
          <w:szCs w:val="24"/>
        </w:rPr>
      </w:pPr>
      <w:r>
        <w:rPr>
          <w:rFonts w:eastAsiaTheme="minorEastAsia"/>
          <w:color w:val="000000" w:themeColor="text1"/>
          <w:sz w:val="24"/>
          <w:szCs w:val="24"/>
        </w:rPr>
        <w:t>7</w:t>
      </w:r>
      <w:r w:rsidRPr="00B9518F">
        <w:rPr>
          <w:rFonts w:eastAsiaTheme="minorEastAsia"/>
          <w:color w:val="000000" w:themeColor="text1"/>
          <w:sz w:val="24"/>
          <w:szCs w:val="24"/>
        </w:rPr>
        <w:t>.16. O licitante que ofertar lances considerados comprovadamente inexequíveis será sumariamente desclassificado do certame pela Agente de Contratação, neste ato designada Pregoeira, e poderá ser submetido as penas contidas na legislação de regência.</w:t>
      </w:r>
    </w:p>
    <w:p w:rsidR="00B9518F" w:rsidRPr="00B9518F" w:rsidRDefault="00B9518F" w:rsidP="00B9518F">
      <w:pPr>
        <w:spacing w:line="300" w:lineRule="auto"/>
        <w:jc w:val="both"/>
        <w:rPr>
          <w:rFonts w:eastAsiaTheme="minorEastAsia"/>
          <w:color w:val="000000" w:themeColor="text1"/>
          <w:sz w:val="24"/>
          <w:szCs w:val="24"/>
        </w:rPr>
      </w:pPr>
      <w:r>
        <w:rPr>
          <w:rFonts w:eastAsiaTheme="minorEastAsia"/>
          <w:color w:val="000000" w:themeColor="text1"/>
          <w:sz w:val="24"/>
          <w:szCs w:val="24"/>
        </w:rPr>
        <w:t>7</w:t>
      </w:r>
      <w:r w:rsidRPr="00B9518F">
        <w:rPr>
          <w:rFonts w:eastAsiaTheme="minorEastAsia"/>
          <w:color w:val="000000" w:themeColor="text1"/>
          <w:sz w:val="24"/>
          <w:szCs w:val="24"/>
        </w:rPr>
        <w:t>.17. Encerrada a etapa de envio de lances da sessão pública, o Agente de Contratação, neste ato designado Pregoeira encaminhará, pelo sistema eletrônico, contraproposta ao licitante que tenha apresentado o melhor preço, para que seja obtida melhor proposta, vedada a negociação sem observância das</w:t>
      </w:r>
      <w:r>
        <w:rPr>
          <w:rFonts w:eastAsiaTheme="minorEastAsia"/>
          <w:color w:val="000000" w:themeColor="text1"/>
          <w:sz w:val="24"/>
          <w:szCs w:val="24"/>
        </w:rPr>
        <w:t xml:space="preserve"> condições previstas no edital.</w:t>
      </w:r>
    </w:p>
    <w:p w:rsidR="00B9518F" w:rsidRPr="00B9518F" w:rsidRDefault="00B9518F" w:rsidP="00B9518F">
      <w:pPr>
        <w:spacing w:line="300" w:lineRule="auto"/>
        <w:jc w:val="both"/>
        <w:rPr>
          <w:rFonts w:eastAsiaTheme="minorEastAsia"/>
          <w:color w:val="000000" w:themeColor="text1"/>
          <w:sz w:val="24"/>
          <w:szCs w:val="24"/>
        </w:rPr>
      </w:pPr>
      <w:r>
        <w:rPr>
          <w:rFonts w:eastAsiaTheme="minorEastAsia"/>
          <w:color w:val="000000" w:themeColor="text1"/>
          <w:sz w:val="24"/>
          <w:szCs w:val="24"/>
        </w:rPr>
        <w:t>7</w:t>
      </w:r>
      <w:r w:rsidRPr="00B9518F">
        <w:rPr>
          <w:rFonts w:eastAsiaTheme="minorEastAsia"/>
          <w:color w:val="000000" w:themeColor="text1"/>
          <w:sz w:val="24"/>
          <w:szCs w:val="24"/>
        </w:rPr>
        <w:t>.18. A negociação de preços será realizada por meio do sistema e poderá ser acompanhada pelos demais licitantes.</w:t>
      </w:r>
    </w:p>
    <w:p w:rsidR="00B9518F" w:rsidRDefault="00B9518F" w:rsidP="00B9518F">
      <w:pPr>
        <w:jc w:val="both"/>
        <w:rPr>
          <w:b/>
          <w:bCs/>
          <w:color w:val="000000"/>
        </w:rPr>
      </w:pPr>
    </w:p>
    <w:p w:rsidR="00B9518F" w:rsidRPr="00B9518F" w:rsidRDefault="00B9518F" w:rsidP="00B9518F">
      <w:pPr>
        <w:jc w:val="both"/>
        <w:rPr>
          <w:b/>
          <w:bCs/>
          <w:color w:val="000000"/>
          <w:sz w:val="24"/>
          <w:szCs w:val="24"/>
        </w:rPr>
      </w:pPr>
      <w:r w:rsidRPr="00B9518F">
        <w:rPr>
          <w:b/>
          <w:bCs/>
          <w:color w:val="000000"/>
          <w:sz w:val="24"/>
          <w:szCs w:val="24"/>
        </w:rPr>
        <w:t>8. Da aceitabilidade da proposta de preços</w:t>
      </w:r>
    </w:p>
    <w:p w:rsidR="00B9518F" w:rsidRPr="00B9518F" w:rsidRDefault="00B9518F" w:rsidP="00B9518F">
      <w:pPr>
        <w:jc w:val="both"/>
        <w:rPr>
          <w:sz w:val="24"/>
          <w:szCs w:val="24"/>
        </w:rPr>
      </w:pPr>
      <w:r w:rsidRPr="00B9518F">
        <w:rPr>
          <w:bCs/>
          <w:color w:val="000000"/>
          <w:sz w:val="24"/>
          <w:szCs w:val="24"/>
        </w:rPr>
        <w:t>8.1.</w:t>
      </w:r>
      <w:r w:rsidRPr="00B9518F">
        <w:rPr>
          <w:color w:val="000000"/>
          <w:sz w:val="24"/>
          <w:szCs w:val="24"/>
        </w:rPr>
        <w:t xml:space="preserve"> O Agente de Contratação, neste ato designado Pregoeira efetuará o julgamento da proposta, com exame da proposta classificada em 1º lugar quanto à adequação ao objeto e à compatibilidade do preço em relação ao máximo estipulado para contratação, observado os dispositivos legais previstos na Lei nº 14.133/2021 e, posteriormente verificará a habilitação do licitante conforme disposições do edital, observando ainda, a documentação obrigatória para habilitação dos licitantes, sob pena de desclassificação e/ou inabilitação. </w:t>
      </w:r>
    </w:p>
    <w:p w:rsidR="00B9518F" w:rsidRPr="00B9518F" w:rsidRDefault="00B9518F" w:rsidP="00B9518F">
      <w:pPr>
        <w:jc w:val="both"/>
        <w:rPr>
          <w:sz w:val="24"/>
          <w:szCs w:val="24"/>
        </w:rPr>
      </w:pPr>
      <w:r w:rsidRPr="00B9518F">
        <w:rPr>
          <w:sz w:val="24"/>
          <w:szCs w:val="24"/>
        </w:rPr>
        <w:t>8</w:t>
      </w:r>
      <w:r w:rsidRPr="00B9518F">
        <w:rPr>
          <w:bCs/>
          <w:color w:val="000000"/>
          <w:sz w:val="24"/>
          <w:szCs w:val="24"/>
        </w:rPr>
        <w:t>.2.</w:t>
      </w:r>
      <w:r w:rsidRPr="00B9518F">
        <w:rPr>
          <w:color w:val="000000"/>
          <w:sz w:val="24"/>
          <w:szCs w:val="24"/>
        </w:rPr>
        <w:t xml:space="preserve"> Será desclassificada </w:t>
      </w:r>
      <w:proofErr w:type="gramStart"/>
      <w:r w:rsidRPr="00B9518F">
        <w:rPr>
          <w:color w:val="000000"/>
          <w:sz w:val="24"/>
          <w:szCs w:val="24"/>
        </w:rPr>
        <w:t>a(</w:t>
      </w:r>
      <w:proofErr w:type="gramEnd"/>
      <w:r w:rsidRPr="00B9518F">
        <w:rPr>
          <w:color w:val="000000"/>
          <w:sz w:val="24"/>
          <w:szCs w:val="24"/>
        </w:rPr>
        <w:t>s) proposta(s) que:</w:t>
      </w:r>
    </w:p>
    <w:p w:rsidR="00B9518F" w:rsidRPr="00B9518F" w:rsidRDefault="00B9518F" w:rsidP="00B9518F">
      <w:pPr>
        <w:jc w:val="both"/>
        <w:rPr>
          <w:sz w:val="24"/>
          <w:szCs w:val="24"/>
        </w:rPr>
      </w:pPr>
      <w:r w:rsidRPr="00B9518F">
        <w:rPr>
          <w:sz w:val="24"/>
          <w:szCs w:val="24"/>
        </w:rPr>
        <w:lastRenderedPageBreak/>
        <w:t>8.2.1.</w:t>
      </w:r>
      <w:r>
        <w:rPr>
          <w:color w:val="000000"/>
          <w:sz w:val="24"/>
          <w:szCs w:val="24"/>
        </w:rPr>
        <w:t xml:space="preserve"> C</w:t>
      </w:r>
      <w:r w:rsidRPr="00B9518F">
        <w:rPr>
          <w:color w:val="000000"/>
          <w:sz w:val="24"/>
          <w:szCs w:val="24"/>
        </w:rPr>
        <w:t>ontiverem vícios insanáveis;</w:t>
      </w:r>
    </w:p>
    <w:p w:rsidR="00B9518F" w:rsidRPr="00B9518F" w:rsidRDefault="0041380F" w:rsidP="00B9518F">
      <w:pPr>
        <w:jc w:val="both"/>
        <w:rPr>
          <w:sz w:val="24"/>
          <w:szCs w:val="24"/>
        </w:rPr>
      </w:pPr>
      <w:r>
        <w:rPr>
          <w:sz w:val="24"/>
          <w:szCs w:val="24"/>
        </w:rPr>
        <w:t>8.2.2. S</w:t>
      </w:r>
      <w:r w:rsidR="00B9518F" w:rsidRPr="00B9518F">
        <w:rPr>
          <w:color w:val="000000"/>
          <w:sz w:val="24"/>
          <w:szCs w:val="24"/>
        </w:rPr>
        <w:t>ão obedecerem às especificações técnicas pormenorizadas no edital;</w:t>
      </w:r>
    </w:p>
    <w:p w:rsidR="00B9518F" w:rsidRPr="00B9518F" w:rsidRDefault="0041380F" w:rsidP="00B9518F">
      <w:pPr>
        <w:jc w:val="both"/>
        <w:rPr>
          <w:sz w:val="24"/>
          <w:szCs w:val="24"/>
        </w:rPr>
      </w:pPr>
      <w:r>
        <w:rPr>
          <w:sz w:val="24"/>
          <w:szCs w:val="24"/>
        </w:rPr>
        <w:t>8.2.3. A</w:t>
      </w:r>
      <w:r w:rsidR="00B9518F" w:rsidRPr="00B9518F">
        <w:rPr>
          <w:color w:val="000000"/>
          <w:sz w:val="24"/>
          <w:szCs w:val="24"/>
        </w:rPr>
        <w:t>presentarem preços inexequíveis ou permanecerem acima do orçamento estimado para a contratação;</w:t>
      </w:r>
    </w:p>
    <w:p w:rsidR="00B9518F" w:rsidRPr="00B9518F" w:rsidRDefault="0041380F" w:rsidP="00B9518F">
      <w:pPr>
        <w:jc w:val="both"/>
        <w:rPr>
          <w:sz w:val="24"/>
          <w:szCs w:val="24"/>
        </w:rPr>
      </w:pPr>
      <w:r>
        <w:rPr>
          <w:sz w:val="24"/>
          <w:szCs w:val="24"/>
        </w:rPr>
        <w:t>8.2.4. N</w:t>
      </w:r>
      <w:r w:rsidR="00B9518F" w:rsidRPr="00B9518F">
        <w:rPr>
          <w:color w:val="000000"/>
          <w:sz w:val="24"/>
          <w:szCs w:val="24"/>
        </w:rPr>
        <w:t>ão tiverem sua exequibilidade demonstrada, quando exigido pela Administração;</w:t>
      </w:r>
    </w:p>
    <w:p w:rsidR="00B9518F" w:rsidRPr="00B9518F" w:rsidRDefault="0041380F" w:rsidP="00B9518F">
      <w:pPr>
        <w:jc w:val="both"/>
        <w:rPr>
          <w:sz w:val="24"/>
          <w:szCs w:val="24"/>
        </w:rPr>
      </w:pPr>
      <w:r>
        <w:rPr>
          <w:sz w:val="24"/>
          <w:szCs w:val="24"/>
        </w:rPr>
        <w:t xml:space="preserve">8.2.5. </w:t>
      </w:r>
      <w:r>
        <w:rPr>
          <w:color w:val="000000"/>
          <w:sz w:val="24"/>
          <w:szCs w:val="24"/>
        </w:rPr>
        <w:t>A</w:t>
      </w:r>
      <w:r w:rsidR="00B9518F" w:rsidRPr="00B9518F">
        <w:rPr>
          <w:color w:val="000000"/>
          <w:sz w:val="24"/>
          <w:szCs w:val="24"/>
        </w:rPr>
        <w:t>presentarem desconformidade com quaisquer outras exigências do edital, desde que insanável.</w:t>
      </w:r>
    </w:p>
    <w:p w:rsidR="00B9518F" w:rsidRPr="00B9518F" w:rsidRDefault="0041380F" w:rsidP="00B9518F">
      <w:pPr>
        <w:jc w:val="both"/>
        <w:rPr>
          <w:sz w:val="24"/>
          <w:szCs w:val="24"/>
        </w:rPr>
      </w:pPr>
      <w:r>
        <w:rPr>
          <w:sz w:val="24"/>
          <w:szCs w:val="24"/>
        </w:rPr>
        <w:t>8.3.</w:t>
      </w:r>
      <w:r w:rsidR="00B9518F" w:rsidRPr="00B9518F">
        <w:rPr>
          <w:color w:val="000000"/>
          <w:sz w:val="24"/>
          <w:szCs w:val="24"/>
        </w:rPr>
        <w:t xml:space="preserve"> A verificação da conformidade das propostas poderá ser feita exclusivamente em relação à proposta mais bem classificada.</w:t>
      </w:r>
    </w:p>
    <w:p w:rsidR="00B9518F" w:rsidRPr="00B9518F" w:rsidRDefault="0041380F" w:rsidP="00B9518F">
      <w:pPr>
        <w:jc w:val="both"/>
        <w:rPr>
          <w:sz w:val="24"/>
          <w:szCs w:val="24"/>
        </w:rPr>
      </w:pPr>
      <w:r>
        <w:rPr>
          <w:sz w:val="24"/>
          <w:szCs w:val="24"/>
        </w:rPr>
        <w:t>8.4.</w:t>
      </w:r>
      <w:r w:rsidR="00B9518F" w:rsidRPr="00B9518F">
        <w:rPr>
          <w:color w:val="000000"/>
          <w:sz w:val="24"/>
          <w:szCs w:val="24"/>
        </w:rPr>
        <w:t xml:space="preserve"> Considera-se inexequível a proposta que apresente </w:t>
      </w:r>
      <w:proofErr w:type="gramStart"/>
      <w:r w:rsidR="00B9518F" w:rsidRPr="00B9518F">
        <w:rPr>
          <w:color w:val="000000"/>
          <w:sz w:val="24"/>
          <w:szCs w:val="24"/>
        </w:rPr>
        <w:t>preço(</w:t>
      </w:r>
      <w:proofErr w:type="gramEnd"/>
      <w:r w:rsidR="00B9518F" w:rsidRPr="00B9518F">
        <w:rPr>
          <w:color w:val="000000"/>
          <w:sz w:val="24"/>
          <w:szCs w:val="24"/>
        </w:rPr>
        <w:t>s) global ou unitário(s) simbólico(s), irrisório(s) ou de valor zero, incompatíveis com os preços mercado,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 </w:t>
      </w:r>
    </w:p>
    <w:p w:rsidR="00B9518F" w:rsidRPr="00B9518F" w:rsidRDefault="0041380F" w:rsidP="00B9518F">
      <w:pPr>
        <w:jc w:val="both"/>
        <w:rPr>
          <w:sz w:val="24"/>
          <w:szCs w:val="24"/>
        </w:rPr>
      </w:pPr>
      <w:r>
        <w:rPr>
          <w:sz w:val="24"/>
          <w:szCs w:val="24"/>
        </w:rPr>
        <w:t>8.5.</w:t>
      </w:r>
      <w:r w:rsidR="00B9518F" w:rsidRPr="00B9518F">
        <w:rPr>
          <w:color w:val="000000"/>
          <w:sz w:val="24"/>
          <w:szCs w:val="24"/>
        </w:rPr>
        <w:t xml:space="preserve"> Qualquer interessado poderá requerer que se realizem diligências para aferir a exequibilidade e a legalidade das propostas, devendo apresentar as provas ou os indícios que fundamentam a suspeita. </w:t>
      </w:r>
    </w:p>
    <w:p w:rsidR="00B9518F" w:rsidRPr="00B9518F" w:rsidRDefault="0041380F" w:rsidP="00B9518F">
      <w:pPr>
        <w:jc w:val="both"/>
        <w:rPr>
          <w:sz w:val="24"/>
          <w:szCs w:val="24"/>
        </w:rPr>
      </w:pPr>
      <w:r>
        <w:rPr>
          <w:sz w:val="24"/>
          <w:szCs w:val="24"/>
        </w:rPr>
        <w:t>8.6.</w:t>
      </w:r>
      <w:r w:rsidR="00B9518F" w:rsidRPr="00B9518F">
        <w:rPr>
          <w:color w:val="000000"/>
          <w:sz w:val="24"/>
          <w:szCs w:val="24"/>
        </w:rPr>
        <w:t xml:space="preserve"> Na hipótese de necessidade de suspensão da sessão pública para a realização de diligências, com vistas ao saneamento das propostas, a sessão pública somente poderá ser reiniciada mediante aviso prévio no sistema com, no mínimo, 24 (vinte e quatro) horas de antecedência, e a ocorrência será registrada em ata.</w:t>
      </w:r>
    </w:p>
    <w:p w:rsidR="00B9518F" w:rsidRPr="00B9518F" w:rsidRDefault="0041380F" w:rsidP="00B9518F">
      <w:pPr>
        <w:jc w:val="both"/>
        <w:rPr>
          <w:sz w:val="24"/>
          <w:szCs w:val="24"/>
        </w:rPr>
      </w:pPr>
      <w:r>
        <w:rPr>
          <w:sz w:val="24"/>
          <w:szCs w:val="24"/>
        </w:rPr>
        <w:t>8.7.</w:t>
      </w:r>
      <w:r w:rsidR="00B9518F" w:rsidRPr="00B9518F">
        <w:rPr>
          <w:color w:val="000000"/>
          <w:sz w:val="24"/>
          <w:szCs w:val="24"/>
        </w:rPr>
        <w:t xml:space="preserve"> Se a proposta de menor lance e vencedora do certame for desclassificada, a Agente de Contratação, neste ato designada Pregoeira examinará a proposta ou lance subsequente, e, assim sucessivamente, na ordem de classificação, até que se obtenha uma proposta classificada. </w:t>
      </w:r>
    </w:p>
    <w:p w:rsidR="00B9518F" w:rsidRPr="00B9518F" w:rsidRDefault="0041380F" w:rsidP="00B9518F">
      <w:pPr>
        <w:jc w:val="both"/>
        <w:rPr>
          <w:sz w:val="24"/>
          <w:szCs w:val="24"/>
        </w:rPr>
      </w:pPr>
      <w:r>
        <w:rPr>
          <w:sz w:val="24"/>
          <w:szCs w:val="24"/>
        </w:rPr>
        <w:t>8.8.</w:t>
      </w:r>
      <w:r w:rsidR="00B9518F" w:rsidRPr="00B9518F">
        <w:rPr>
          <w:color w:val="000000"/>
          <w:sz w:val="24"/>
          <w:szCs w:val="24"/>
        </w:rPr>
        <w:t xml:space="preserve"> Havendo necessidade, a Agente de Contratação, neste ato designada Pregoeira poderá suspender a sessão, informando no “</w:t>
      </w:r>
      <w:r w:rsidR="00B9518F" w:rsidRPr="00B9518F">
        <w:rPr>
          <w:i/>
          <w:iCs/>
          <w:color w:val="000000"/>
          <w:sz w:val="24"/>
          <w:szCs w:val="24"/>
        </w:rPr>
        <w:t>chat</w:t>
      </w:r>
      <w:r w:rsidR="00B9518F" w:rsidRPr="00B9518F">
        <w:rPr>
          <w:color w:val="000000"/>
          <w:sz w:val="24"/>
          <w:szCs w:val="24"/>
        </w:rPr>
        <w:t>” a nova data e horário para a sua continuidade. </w:t>
      </w:r>
    </w:p>
    <w:p w:rsidR="00B9518F" w:rsidRPr="00B9518F" w:rsidRDefault="00B9518F" w:rsidP="00B9518F">
      <w:pPr>
        <w:rPr>
          <w:sz w:val="24"/>
          <w:szCs w:val="24"/>
        </w:rPr>
      </w:pPr>
    </w:p>
    <w:p w:rsidR="00B9518F" w:rsidRPr="00B9518F" w:rsidRDefault="0041380F" w:rsidP="00B9518F">
      <w:pPr>
        <w:jc w:val="both"/>
        <w:rPr>
          <w:sz w:val="24"/>
          <w:szCs w:val="24"/>
        </w:rPr>
      </w:pPr>
      <w:r>
        <w:rPr>
          <w:bCs/>
          <w:color w:val="000000"/>
          <w:sz w:val="24"/>
          <w:szCs w:val="24"/>
        </w:rPr>
        <w:t xml:space="preserve">8.9. </w:t>
      </w:r>
      <w:r w:rsidR="00B9518F" w:rsidRPr="00B9518F">
        <w:rPr>
          <w:color w:val="000000"/>
          <w:sz w:val="24"/>
          <w:szCs w:val="24"/>
        </w:rPr>
        <w:t>Na hipótese em que a Agente de Contratação, neste ato designada Pregoeira desclassificar a proposta vencedora e passar à análise da subsequente, poderá negociar com o licitante para que seja obtido a melhor proposta. </w:t>
      </w:r>
    </w:p>
    <w:p w:rsidR="00B9518F" w:rsidRPr="00B9518F" w:rsidRDefault="00B9518F" w:rsidP="00B9518F">
      <w:pPr>
        <w:rPr>
          <w:sz w:val="24"/>
          <w:szCs w:val="24"/>
        </w:rPr>
      </w:pPr>
    </w:p>
    <w:p w:rsidR="00B9518F" w:rsidRPr="00B9518F" w:rsidRDefault="0041380F" w:rsidP="00B9518F">
      <w:pPr>
        <w:jc w:val="both"/>
        <w:rPr>
          <w:sz w:val="24"/>
          <w:szCs w:val="24"/>
        </w:rPr>
      </w:pPr>
      <w:r>
        <w:rPr>
          <w:bCs/>
          <w:color w:val="000000"/>
          <w:sz w:val="24"/>
          <w:szCs w:val="24"/>
        </w:rPr>
        <w:t>8.10.</w:t>
      </w:r>
      <w:r w:rsidR="00B9518F" w:rsidRPr="00B9518F">
        <w:rPr>
          <w:color w:val="000000"/>
          <w:sz w:val="24"/>
          <w:szCs w:val="24"/>
        </w:rPr>
        <w:t xml:space="preserve"> Encerrada a análise quanto à aceitação da proposta, sendo a mesma classificada e declarada vencedora a Agente de Contratação, neste ato designada Pregoeira verificará a habilitação do licitante, observado o disposto neste Edital. </w:t>
      </w:r>
    </w:p>
    <w:p w:rsidR="00051BF7" w:rsidRDefault="00051BF7" w:rsidP="00742185">
      <w:pPr>
        <w:spacing w:line="300" w:lineRule="auto"/>
        <w:jc w:val="both"/>
        <w:rPr>
          <w:rFonts w:eastAsiaTheme="minorEastAsia"/>
          <w:b/>
          <w:sz w:val="24"/>
          <w:szCs w:val="24"/>
        </w:rPr>
      </w:pPr>
    </w:p>
    <w:p w:rsidR="00742185" w:rsidRPr="00B9518F" w:rsidRDefault="0041380F" w:rsidP="00742185">
      <w:pPr>
        <w:spacing w:line="300" w:lineRule="auto"/>
        <w:jc w:val="both"/>
        <w:rPr>
          <w:rFonts w:eastAsiaTheme="minorEastAsia"/>
          <w:b/>
          <w:sz w:val="24"/>
          <w:szCs w:val="24"/>
        </w:rPr>
      </w:pPr>
      <w:r>
        <w:rPr>
          <w:rFonts w:eastAsiaTheme="minorEastAsia"/>
          <w:b/>
          <w:sz w:val="24"/>
          <w:szCs w:val="24"/>
        </w:rPr>
        <w:t>9</w:t>
      </w:r>
      <w:r w:rsidR="00742185" w:rsidRPr="00B9518F">
        <w:rPr>
          <w:rFonts w:eastAsiaTheme="minorEastAsia"/>
          <w:b/>
          <w:sz w:val="24"/>
          <w:szCs w:val="24"/>
        </w:rPr>
        <w:t>. Da habilitação</w:t>
      </w:r>
    </w:p>
    <w:p w:rsidR="00742185" w:rsidRPr="00742185" w:rsidRDefault="0041380F" w:rsidP="00742185">
      <w:pPr>
        <w:spacing w:line="300" w:lineRule="auto"/>
        <w:jc w:val="both"/>
        <w:rPr>
          <w:rFonts w:eastAsiaTheme="minorEastAsia"/>
          <w:b/>
          <w:sz w:val="24"/>
          <w:szCs w:val="24"/>
        </w:rPr>
      </w:pPr>
      <w:r>
        <w:rPr>
          <w:rFonts w:eastAsiaTheme="minorEastAsia"/>
          <w:b/>
          <w:sz w:val="24"/>
          <w:szCs w:val="24"/>
        </w:rPr>
        <w:t>9</w:t>
      </w:r>
      <w:r w:rsidR="00742185" w:rsidRPr="00742185">
        <w:rPr>
          <w:rFonts w:eastAsiaTheme="minorEastAsia"/>
          <w:b/>
          <w:sz w:val="24"/>
          <w:szCs w:val="24"/>
        </w:rPr>
        <w:t>.1. Habilitação jurídica:</w:t>
      </w:r>
    </w:p>
    <w:p w:rsidR="00742185" w:rsidRPr="00742185" w:rsidRDefault="0041380F" w:rsidP="00742185">
      <w:pPr>
        <w:spacing w:line="300" w:lineRule="auto"/>
        <w:jc w:val="both"/>
        <w:rPr>
          <w:rFonts w:eastAsiaTheme="minorEastAsia"/>
          <w:sz w:val="24"/>
          <w:szCs w:val="24"/>
        </w:rPr>
      </w:pPr>
      <w:r>
        <w:rPr>
          <w:rFonts w:eastAsiaTheme="minorEastAsia"/>
          <w:sz w:val="24"/>
          <w:szCs w:val="24"/>
        </w:rPr>
        <w:t>9</w:t>
      </w:r>
      <w:r w:rsidR="00742185" w:rsidRPr="00742185">
        <w:rPr>
          <w:rFonts w:eastAsiaTheme="minorEastAsia"/>
          <w:sz w:val="24"/>
          <w:szCs w:val="24"/>
        </w:rPr>
        <w:t>.1.1. Empresário individual: inscrição no Registro Público de Empresas Mercantis, a cargo da Junta Comercial respectiva;</w:t>
      </w:r>
    </w:p>
    <w:p w:rsidR="00742185" w:rsidRPr="00742185" w:rsidRDefault="0041380F" w:rsidP="00742185">
      <w:pPr>
        <w:spacing w:line="300" w:lineRule="auto"/>
        <w:jc w:val="both"/>
        <w:rPr>
          <w:rFonts w:eastAsiaTheme="minorEastAsia"/>
          <w:sz w:val="24"/>
          <w:szCs w:val="24"/>
        </w:rPr>
      </w:pPr>
      <w:r>
        <w:rPr>
          <w:rFonts w:eastAsiaTheme="minorEastAsia"/>
          <w:sz w:val="24"/>
          <w:szCs w:val="24"/>
        </w:rPr>
        <w:t>9</w:t>
      </w:r>
      <w:r w:rsidR="00742185" w:rsidRPr="00742185">
        <w:rPr>
          <w:rFonts w:eastAsiaTheme="minorEastAsia"/>
          <w:sz w:val="24"/>
          <w:szCs w:val="24"/>
        </w:rPr>
        <w:t>.1.2. Microempreendedor Individual – MEI: Certificado da Condição de Microempreendedor Individual – CCMEI;</w:t>
      </w:r>
    </w:p>
    <w:p w:rsidR="00742185" w:rsidRPr="00742185" w:rsidRDefault="0041380F" w:rsidP="00742185">
      <w:pPr>
        <w:spacing w:line="300" w:lineRule="auto"/>
        <w:jc w:val="both"/>
        <w:rPr>
          <w:rFonts w:eastAsiaTheme="minorEastAsia"/>
          <w:sz w:val="24"/>
          <w:szCs w:val="24"/>
        </w:rPr>
      </w:pPr>
      <w:r>
        <w:rPr>
          <w:rFonts w:eastAsiaTheme="minorEastAsia"/>
          <w:sz w:val="24"/>
          <w:szCs w:val="24"/>
        </w:rPr>
        <w:t>9</w:t>
      </w:r>
      <w:r w:rsidR="00742185" w:rsidRPr="00742185">
        <w:rPr>
          <w:rFonts w:eastAsiaTheme="minorEastAsia"/>
          <w:sz w:val="24"/>
          <w:szCs w:val="24"/>
        </w:rPr>
        <w:t xml:space="preserve">.1.3. </w:t>
      </w:r>
      <w:r w:rsidR="00742185" w:rsidRPr="00742185">
        <w:rPr>
          <w:rFonts w:eastAsiaTheme="minorEastAsia"/>
          <w:bCs/>
          <w:sz w:val="24"/>
          <w:szCs w:val="24"/>
        </w:rPr>
        <w:t>Sociedade empresária, sociedade limitada unipessoal – SLU – ou sociedade identificada como empresa individual de responsabilidade limitada – EIRELI:</w:t>
      </w:r>
      <w:r w:rsidR="00742185" w:rsidRPr="00742185">
        <w:rPr>
          <w:rFonts w:eastAsiaTheme="minorEastAsia"/>
          <w:sz w:val="24"/>
          <w:szCs w:val="24"/>
        </w:rPr>
        <w:t xml:space="preserve"> inscrição do ato constitutivo, estatuto ou contrato social no Registro Público de Empresas Mercantis, a cargo da Junta Comercial da respectiva sede, acompanhada de documento comprobatório de seus administradores;</w:t>
      </w:r>
    </w:p>
    <w:p w:rsidR="00742185" w:rsidRPr="00742185" w:rsidRDefault="0041380F" w:rsidP="00742185">
      <w:pPr>
        <w:spacing w:line="300" w:lineRule="auto"/>
        <w:jc w:val="both"/>
        <w:rPr>
          <w:rFonts w:eastAsiaTheme="minorEastAsia"/>
          <w:sz w:val="24"/>
          <w:szCs w:val="24"/>
        </w:rPr>
      </w:pPr>
      <w:r>
        <w:rPr>
          <w:rFonts w:eastAsiaTheme="minorEastAsia"/>
          <w:sz w:val="24"/>
          <w:szCs w:val="24"/>
        </w:rPr>
        <w:lastRenderedPageBreak/>
        <w:t>9</w:t>
      </w:r>
      <w:r w:rsidR="00742185" w:rsidRPr="00742185">
        <w:rPr>
          <w:rFonts w:eastAsiaTheme="minorEastAsia"/>
          <w:sz w:val="24"/>
          <w:szCs w:val="24"/>
        </w:rPr>
        <w:t>.1.4. Sociedade empresária estrangeira com atuação permanente no país: Decreto de autorização para funcionamento no Brasil;</w:t>
      </w:r>
    </w:p>
    <w:p w:rsidR="00742185" w:rsidRPr="00742185" w:rsidRDefault="0041380F" w:rsidP="00742185">
      <w:pPr>
        <w:spacing w:line="300" w:lineRule="auto"/>
        <w:jc w:val="both"/>
        <w:rPr>
          <w:rFonts w:eastAsiaTheme="minorEastAsia"/>
          <w:sz w:val="24"/>
          <w:szCs w:val="24"/>
        </w:rPr>
      </w:pPr>
      <w:r>
        <w:rPr>
          <w:rFonts w:eastAsiaTheme="minorEastAsia"/>
          <w:sz w:val="24"/>
          <w:szCs w:val="24"/>
        </w:rPr>
        <w:t>9</w:t>
      </w:r>
      <w:r w:rsidR="00742185" w:rsidRPr="00742185">
        <w:rPr>
          <w:rFonts w:eastAsiaTheme="minorEastAsia"/>
          <w:sz w:val="24"/>
          <w:szCs w:val="24"/>
        </w:rPr>
        <w:t>.1.5. Sociedade simples: inscrição do ato constitutivo no Registro Civil de Pessoas Jurídicas do local de sua sede, acompanhada de documento comprobatório de seus administradores;</w:t>
      </w:r>
    </w:p>
    <w:p w:rsidR="00742185" w:rsidRPr="00742185" w:rsidRDefault="0041380F" w:rsidP="00742185">
      <w:pPr>
        <w:spacing w:line="300" w:lineRule="auto"/>
        <w:jc w:val="both"/>
        <w:rPr>
          <w:rFonts w:eastAsiaTheme="minorEastAsia"/>
          <w:sz w:val="24"/>
          <w:szCs w:val="24"/>
        </w:rPr>
      </w:pPr>
      <w:r>
        <w:rPr>
          <w:rFonts w:eastAsiaTheme="minorEastAsia"/>
          <w:sz w:val="24"/>
          <w:szCs w:val="24"/>
        </w:rPr>
        <w:t>9</w:t>
      </w:r>
      <w:r w:rsidR="00742185" w:rsidRPr="00742185">
        <w:rPr>
          <w:rFonts w:eastAsiaTheme="minorEastAsia"/>
          <w:sz w:val="24"/>
          <w:szCs w:val="24"/>
        </w:rPr>
        <w:t>.1.6. Sociedade cooperativa: ata de fundação e estatuto social, com a ata da assembleia que o aprovou, devidamente arquivado na Junta Comercial ou inscrito no Registro Civil de Pessoas Jurídicas da respectiva sede, além do registro de que trata o art. 107 da Lei nº. 5.7564/1971.</w:t>
      </w:r>
    </w:p>
    <w:p w:rsidR="004751E9" w:rsidRDefault="0041380F" w:rsidP="00742185">
      <w:pPr>
        <w:spacing w:line="300" w:lineRule="auto"/>
        <w:jc w:val="both"/>
        <w:rPr>
          <w:rFonts w:eastAsiaTheme="minorEastAsia"/>
          <w:b/>
          <w:sz w:val="24"/>
          <w:szCs w:val="24"/>
        </w:rPr>
      </w:pPr>
      <w:r>
        <w:rPr>
          <w:rFonts w:eastAsiaTheme="minorEastAsia"/>
          <w:sz w:val="24"/>
          <w:szCs w:val="24"/>
        </w:rPr>
        <w:t>9</w:t>
      </w:r>
      <w:r w:rsidR="00742185" w:rsidRPr="00742185">
        <w:rPr>
          <w:rFonts w:eastAsiaTheme="minorEastAsia"/>
          <w:sz w:val="24"/>
          <w:szCs w:val="24"/>
        </w:rPr>
        <w:t>.1.7. Os documentos apresentados deverão estar acompanhados de todas as alterações ou da consolidação respectiva.</w:t>
      </w:r>
    </w:p>
    <w:p w:rsidR="00742185" w:rsidRPr="00742185" w:rsidRDefault="0041380F" w:rsidP="00742185">
      <w:pPr>
        <w:spacing w:line="300" w:lineRule="auto"/>
        <w:jc w:val="both"/>
        <w:rPr>
          <w:rFonts w:eastAsiaTheme="minorEastAsia"/>
          <w:b/>
          <w:sz w:val="24"/>
          <w:szCs w:val="24"/>
        </w:rPr>
      </w:pPr>
      <w:r>
        <w:rPr>
          <w:rFonts w:eastAsiaTheme="minorEastAsia"/>
          <w:b/>
          <w:sz w:val="24"/>
          <w:szCs w:val="24"/>
        </w:rPr>
        <w:t>9</w:t>
      </w:r>
      <w:r w:rsidR="00742185" w:rsidRPr="00742185">
        <w:rPr>
          <w:rFonts w:eastAsiaTheme="minorEastAsia"/>
          <w:b/>
          <w:sz w:val="24"/>
          <w:szCs w:val="24"/>
        </w:rPr>
        <w:t>.2. Habilitação fiscal, social e trabalhista:</w:t>
      </w:r>
    </w:p>
    <w:p w:rsidR="00742185" w:rsidRPr="00742185" w:rsidRDefault="0041380F" w:rsidP="00742185">
      <w:pPr>
        <w:spacing w:line="300" w:lineRule="auto"/>
        <w:jc w:val="both"/>
        <w:rPr>
          <w:rFonts w:eastAsiaTheme="minorEastAsia"/>
          <w:sz w:val="24"/>
          <w:szCs w:val="24"/>
        </w:rPr>
      </w:pPr>
      <w:r>
        <w:rPr>
          <w:rFonts w:eastAsiaTheme="minorEastAsia"/>
          <w:sz w:val="24"/>
          <w:szCs w:val="24"/>
        </w:rPr>
        <w:t>9</w:t>
      </w:r>
      <w:r w:rsidR="00742185" w:rsidRPr="00742185">
        <w:rPr>
          <w:rFonts w:eastAsiaTheme="minorEastAsia"/>
          <w:sz w:val="24"/>
          <w:szCs w:val="24"/>
        </w:rPr>
        <w:t>.2.1. Cadastro Nacional de Pessoa Jurídica – CNPJ;</w:t>
      </w:r>
    </w:p>
    <w:p w:rsidR="00742185" w:rsidRPr="00742185" w:rsidRDefault="0041380F" w:rsidP="00742185">
      <w:pPr>
        <w:spacing w:line="300" w:lineRule="auto"/>
        <w:jc w:val="both"/>
        <w:rPr>
          <w:rFonts w:eastAsiaTheme="minorEastAsia"/>
          <w:sz w:val="24"/>
          <w:szCs w:val="24"/>
        </w:rPr>
      </w:pPr>
      <w:r>
        <w:rPr>
          <w:rFonts w:eastAsiaTheme="minorEastAsia"/>
          <w:sz w:val="24"/>
          <w:szCs w:val="24"/>
        </w:rPr>
        <w:t>9</w:t>
      </w:r>
      <w:r w:rsidR="00742185" w:rsidRPr="00742185">
        <w:rPr>
          <w:rFonts w:eastAsiaTheme="minorEastAsia"/>
          <w:sz w:val="24"/>
          <w:szCs w:val="24"/>
        </w:rPr>
        <w:t xml:space="preserve">.2.2. Inscrição no cadastro de contribuintes estadual, relativo ao domicílio ou sede </w:t>
      </w:r>
      <w:proofErr w:type="gramStart"/>
      <w:r w:rsidR="00742185" w:rsidRPr="00742185">
        <w:rPr>
          <w:rFonts w:eastAsiaTheme="minorEastAsia"/>
          <w:sz w:val="24"/>
          <w:szCs w:val="24"/>
        </w:rPr>
        <w:t>do(</w:t>
      </w:r>
      <w:proofErr w:type="gramEnd"/>
      <w:r w:rsidR="00742185" w:rsidRPr="00742185">
        <w:rPr>
          <w:rFonts w:eastAsiaTheme="minorEastAsia"/>
          <w:sz w:val="24"/>
          <w:szCs w:val="24"/>
        </w:rPr>
        <w:t>a) licitante, pertinente ao seu ramo de atividade e compatível com o objeto contratual;</w:t>
      </w:r>
    </w:p>
    <w:p w:rsidR="00742185" w:rsidRPr="00742185" w:rsidRDefault="0041380F" w:rsidP="00742185">
      <w:pPr>
        <w:spacing w:line="300" w:lineRule="auto"/>
        <w:jc w:val="both"/>
        <w:rPr>
          <w:rFonts w:eastAsiaTheme="minorEastAsia"/>
          <w:sz w:val="24"/>
          <w:szCs w:val="24"/>
        </w:rPr>
      </w:pPr>
      <w:r>
        <w:rPr>
          <w:rFonts w:eastAsiaTheme="minorEastAsia"/>
          <w:sz w:val="24"/>
          <w:szCs w:val="24"/>
        </w:rPr>
        <w:t>9</w:t>
      </w:r>
      <w:r w:rsidR="00742185" w:rsidRPr="00742185">
        <w:rPr>
          <w:rFonts w:eastAsiaTheme="minorEastAsia"/>
          <w:sz w:val="24"/>
          <w:szCs w:val="24"/>
        </w:rPr>
        <w:t>.2.3. Prova de regularidade perante a Fazenda Federal;</w:t>
      </w:r>
    </w:p>
    <w:p w:rsidR="00742185" w:rsidRPr="00742185" w:rsidRDefault="0041380F" w:rsidP="00742185">
      <w:pPr>
        <w:spacing w:line="300" w:lineRule="auto"/>
        <w:jc w:val="both"/>
        <w:rPr>
          <w:rFonts w:eastAsiaTheme="minorEastAsia"/>
          <w:sz w:val="24"/>
          <w:szCs w:val="24"/>
        </w:rPr>
      </w:pPr>
      <w:r>
        <w:rPr>
          <w:rFonts w:eastAsiaTheme="minorEastAsia"/>
          <w:sz w:val="24"/>
          <w:szCs w:val="24"/>
        </w:rPr>
        <w:t>9</w:t>
      </w:r>
      <w:r w:rsidR="00742185" w:rsidRPr="00742185">
        <w:rPr>
          <w:rFonts w:eastAsiaTheme="minorEastAsia"/>
          <w:sz w:val="24"/>
          <w:szCs w:val="24"/>
        </w:rPr>
        <w:t>.2.4. Prova de regularidade perante a Fazenda Estadual;</w:t>
      </w:r>
    </w:p>
    <w:p w:rsidR="00742185" w:rsidRPr="00742185" w:rsidRDefault="0041380F" w:rsidP="00742185">
      <w:pPr>
        <w:spacing w:line="300" w:lineRule="auto"/>
        <w:jc w:val="both"/>
        <w:rPr>
          <w:rFonts w:eastAsiaTheme="minorEastAsia"/>
          <w:sz w:val="24"/>
          <w:szCs w:val="24"/>
        </w:rPr>
      </w:pPr>
      <w:r>
        <w:rPr>
          <w:rFonts w:eastAsiaTheme="minorEastAsia"/>
          <w:sz w:val="24"/>
          <w:szCs w:val="24"/>
        </w:rPr>
        <w:t>9</w:t>
      </w:r>
      <w:r w:rsidR="00742185" w:rsidRPr="00742185">
        <w:rPr>
          <w:rFonts w:eastAsiaTheme="minorEastAsia"/>
          <w:sz w:val="24"/>
          <w:szCs w:val="24"/>
        </w:rPr>
        <w:t>.2.4.1. Caso a licitante seja considerada isento dos tributos estaduais ou distritais relacionados ao objeto, deverá comprovar tal condição mediante a apresentação de certidão ou declaração da Fazenda respectiva do seu domicílio ou sede, ou por meio de outro documento equivalente, na forma da respectiva legislação de regência.</w:t>
      </w:r>
    </w:p>
    <w:p w:rsidR="00742185" w:rsidRPr="00742185" w:rsidRDefault="0041380F" w:rsidP="00742185">
      <w:pPr>
        <w:spacing w:line="300" w:lineRule="auto"/>
        <w:jc w:val="both"/>
        <w:rPr>
          <w:rFonts w:eastAsiaTheme="minorEastAsia"/>
          <w:sz w:val="24"/>
          <w:szCs w:val="24"/>
        </w:rPr>
      </w:pPr>
      <w:r>
        <w:rPr>
          <w:rFonts w:eastAsiaTheme="minorEastAsia"/>
          <w:sz w:val="24"/>
          <w:szCs w:val="24"/>
        </w:rPr>
        <w:t>9</w:t>
      </w:r>
      <w:r w:rsidR="00742185" w:rsidRPr="00742185">
        <w:rPr>
          <w:rFonts w:eastAsiaTheme="minorEastAsia"/>
          <w:sz w:val="24"/>
          <w:szCs w:val="24"/>
        </w:rPr>
        <w:t>.2.5. Prova de regularidade perante a Fazenda Municipal;</w:t>
      </w:r>
    </w:p>
    <w:p w:rsidR="00742185" w:rsidRPr="00742185" w:rsidRDefault="0041380F" w:rsidP="00742185">
      <w:pPr>
        <w:spacing w:line="300" w:lineRule="auto"/>
        <w:jc w:val="both"/>
        <w:rPr>
          <w:rFonts w:eastAsiaTheme="minorEastAsia"/>
          <w:sz w:val="24"/>
          <w:szCs w:val="24"/>
        </w:rPr>
      </w:pPr>
      <w:r>
        <w:rPr>
          <w:rFonts w:eastAsiaTheme="minorEastAsia"/>
          <w:sz w:val="24"/>
          <w:szCs w:val="24"/>
        </w:rPr>
        <w:t>9</w:t>
      </w:r>
      <w:r w:rsidR="00742185" w:rsidRPr="00742185">
        <w:rPr>
          <w:rFonts w:eastAsiaTheme="minorEastAsia"/>
          <w:sz w:val="24"/>
          <w:szCs w:val="24"/>
        </w:rPr>
        <w:t>.2.6. Prova de regularidade relativo à Seguridade Social e ao Fundo de Garantia de Tempo de Serviço – FGTS –, que demonstre cumprimento dos encargos sociais instituídos por lei;</w:t>
      </w:r>
    </w:p>
    <w:p w:rsidR="00742185" w:rsidRPr="00742185" w:rsidRDefault="0041380F" w:rsidP="00742185">
      <w:pPr>
        <w:spacing w:line="300" w:lineRule="auto"/>
        <w:jc w:val="both"/>
        <w:rPr>
          <w:rFonts w:eastAsiaTheme="minorEastAsia"/>
          <w:sz w:val="24"/>
          <w:szCs w:val="24"/>
        </w:rPr>
      </w:pPr>
      <w:r>
        <w:rPr>
          <w:rFonts w:eastAsiaTheme="minorEastAsia"/>
          <w:sz w:val="24"/>
          <w:szCs w:val="24"/>
        </w:rPr>
        <w:t>9</w:t>
      </w:r>
      <w:r w:rsidR="00742185" w:rsidRPr="00742185">
        <w:rPr>
          <w:rFonts w:eastAsiaTheme="minorEastAsia"/>
          <w:sz w:val="24"/>
          <w:szCs w:val="24"/>
        </w:rPr>
        <w:t>.2.7. Prova de regularidade perante a Justiça do Trabalho;</w:t>
      </w:r>
    </w:p>
    <w:p w:rsidR="00742185" w:rsidRDefault="0041380F" w:rsidP="00742185">
      <w:pPr>
        <w:spacing w:line="300" w:lineRule="auto"/>
        <w:jc w:val="both"/>
        <w:rPr>
          <w:rFonts w:eastAsiaTheme="minorEastAsia"/>
          <w:sz w:val="24"/>
          <w:szCs w:val="24"/>
        </w:rPr>
      </w:pPr>
      <w:r>
        <w:rPr>
          <w:rFonts w:eastAsiaTheme="minorEastAsia"/>
          <w:sz w:val="24"/>
          <w:szCs w:val="24"/>
        </w:rPr>
        <w:t>9</w:t>
      </w:r>
      <w:r w:rsidR="00742185" w:rsidRPr="00742185">
        <w:rPr>
          <w:rFonts w:eastAsiaTheme="minorEastAsia"/>
          <w:sz w:val="24"/>
          <w:szCs w:val="24"/>
        </w:rPr>
        <w:t xml:space="preserve">.2.8. Cumprimento do disposto no inciso XXXIII do art. 7º da Constituição da República de 1988 – CR88. </w:t>
      </w:r>
    </w:p>
    <w:p w:rsidR="004751E9" w:rsidRPr="004751E9" w:rsidRDefault="0041380F" w:rsidP="00742185">
      <w:pPr>
        <w:spacing w:line="300" w:lineRule="auto"/>
        <w:jc w:val="both"/>
        <w:rPr>
          <w:sz w:val="24"/>
          <w:szCs w:val="24"/>
        </w:rPr>
      </w:pPr>
      <w:r>
        <w:rPr>
          <w:rFonts w:eastAsiaTheme="minorEastAsia"/>
          <w:sz w:val="24"/>
          <w:szCs w:val="24"/>
        </w:rPr>
        <w:t>9</w:t>
      </w:r>
      <w:r w:rsidR="004751E9">
        <w:rPr>
          <w:rFonts w:eastAsiaTheme="minorEastAsia"/>
          <w:sz w:val="24"/>
          <w:szCs w:val="24"/>
        </w:rPr>
        <w:t xml:space="preserve">.2.9. </w:t>
      </w:r>
      <w:r w:rsidR="004751E9">
        <w:rPr>
          <w:sz w:val="24"/>
          <w:szCs w:val="24"/>
        </w:rPr>
        <w:t>D</w:t>
      </w:r>
      <w:r w:rsidR="004751E9" w:rsidRPr="003F0079">
        <w:rPr>
          <w:sz w:val="24"/>
          <w:szCs w:val="24"/>
        </w:rPr>
        <w:t xml:space="preserve">eclaração de que no ano-calendário de realização da licitação pública ainda não tenha celebrado contratos administrativos com a administração pública cujos valores somados extrapolem a receita bruta máxima admitida para fins de enquadramento como </w:t>
      </w:r>
      <w:r w:rsidR="004751E9">
        <w:rPr>
          <w:sz w:val="24"/>
          <w:szCs w:val="24"/>
        </w:rPr>
        <w:t>ME ou EPP.</w:t>
      </w:r>
    </w:p>
    <w:p w:rsidR="00742185" w:rsidRPr="00742185" w:rsidRDefault="0041380F" w:rsidP="00742185">
      <w:pPr>
        <w:spacing w:line="300" w:lineRule="auto"/>
        <w:jc w:val="both"/>
        <w:rPr>
          <w:rFonts w:eastAsiaTheme="minorEastAsia"/>
          <w:b/>
          <w:sz w:val="24"/>
          <w:szCs w:val="24"/>
        </w:rPr>
      </w:pPr>
      <w:r>
        <w:rPr>
          <w:rFonts w:eastAsiaTheme="minorEastAsia"/>
          <w:b/>
          <w:sz w:val="24"/>
          <w:szCs w:val="24"/>
        </w:rPr>
        <w:t>9</w:t>
      </w:r>
      <w:r w:rsidR="00742185" w:rsidRPr="00742185">
        <w:rPr>
          <w:rFonts w:eastAsiaTheme="minorEastAsia"/>
          <w:b/>
          <w:sz w:val="24"/>
          <w:szCs w:val="24"/>
        </w:rPr>
        <w:t>.3. Habilitação econômico-financeira</w:t>
      </w:r>
    </w:p>
    <w:p w:rsidR="00742185" w:rsidRPr="00742185" w:rsidRDefault="0041380F" w:rsidP="00742185">
      <w:pPr>
        <w:spacing w:line="300" w:lineRule="auto"/>
        <w:jc w:val="both"/>
        <w:rPr>
          <w:rFonts w:eastAsiaTheme="minorEastAsia"/>
          <w:sz w:val="24"/>
          <w:szCs w:val="24"/>
        </w:rPr>
      </w:pPr>
      <w:r>
        <w:rPr>
          <w:rFonts w:eastAsiaTheme="minorEastAsia"/>
          <w:sz w:val="24"/>
          <w:szCs w:val="24"/>
        </w:rPr>
        <w:t>9</w:t>
      </w:r>
      <w:r w:rsidR="00742185" w:rsidRPr="00742185">
        <w:rPr>
          <w:rFonts w:eastAsiaTheme="minorEastAsia"/>
          <w:sz w:val="24"/>
          <w:szCs w:val="24"/>
        </w:rPr>
        <w:t>.3.1. Certidão negativa de feitos sobre falência expedida pelo distribuidor da sede da licitante.</w:t>
      </w:r>
    </w:p>
    <w:p w:rsidR="00742185" w:rsidRPr="00742185" w:rsidRDefault="0041380F" w:rsidP="00051BF7">
      <w:pPr>
        <w:spacing w:line="360" w:lineRule="auto"/>
        <w:jc w:val="both"/>
        <w:rPr>
          <w:rFonts w:eastAsiaTheme="minorEastAsia"/>
          <w:b/>
          <w:sz w:val="24"/>
          <w:szCs w:val="24"/>
        </w:rPr>
      </w:pPr>
      <w:r>
        <w:rPr>
          <w:rFonts w:eastAsiaTheme="minorEastAsia"/>
          <w:b/>
          <w:sz w:val="24"/>
          <w:szCs w:val="24"/>
        </w:rPr>
        <w:t>9</w:t>
      </w:r>
      <w:r w:rsidR="00873F3E">
        <w:rPr>
          <w:rFonts w:eastAsiaTheme="minorEastAsia"/>
          <w:b/>
          <w:sz w:val="24"/>
          <w:szCs w:val="24"/>
        </w:rPr>
        <w:t>.4</w:t>
      </w:r>
      <w:r w:rsidR="00742185" w:rsidRPr="00742185">
        <w:rPr>
          <w:rFonts w:eastAsiaTheme="minorEastAsia"/>
          <w:b/>
          <w:sz w:val="24"/>
          <w:szCs w:val="24"/>
        </w:rPr>
        <w:t>. Habilitação por declaração</w:t>
      </w:r>
    </w:p>
    <w:p w:rsidR="00742185" w:rsidRPr="00742185" w:rsidRDefault="0041380F" w:rsidP="00742185">
      <w:pPr>
        <w:spacing w:line="300" w:lineRule="auto"/>
        <w:jc w:val="both"/>
        <w:rPr>
          <w:rFonts w:eastAsiaTheme="minorEastAsia"/>
          <w:sz w:val="24"/>
          <w:szCs w:val="24"/>
        </w:rPr>
      </w:pPr>
      <w:r>
        <w:rPr>
          <w:rFonts w:eastAsiaTheme="minorEastAsia"/>
          <w:sz w:val="24"/>
          <w:szCs w:val="24"/>
        </w:rPr>
        <w:t>9</w:t>
      </w:r>
      <w:r w:rsidR="00873F3E">
        <w:rPr>
          <w:rFonts w:eastAsiaTheme="minorEastAsia"/>
          <w:sz w:val="24"/>
          <w:szCs w:val="24"/>
        </w:rPr>
        <w:t>.4</w:t>
      </w:r>
      <w:r w:rsidR="00742185" w:rsidRPr="00742185">
        <w:rPr>
          <w:rFonts w:eastAsiaTheme="minorEastAsia"/>
          <w:sz w:val="24"/>
          <w:szCs w:val="24"/>
        </w:rPr>
        <w:t xml:space="preserve">.1. Declaração de que cumpre as exigências de reserva de cargos para pessoa com deficiência e para reabilitação da Previdência Social, previstas em lei e outras normas específicas </w:t>
      </w:r>
      <w:r w:rsidR="00742185" w:rsidRPr="00742185">
        <w:rPr>
          <w:rFonts w:eastAsiaTheme="minorEastAsia"/>
          <w:b/>
          <w:color w:val="000000"/>
          <w:sz w:val="24"/>
          <w:szCs w:val="24"/>
        </w:rPr>
        <w:t xml:space="preserve">ou </w:t>
      </w:r>
      <w:r w:rsidR="00742185" w:rsidRPr="00742185">
        <w:rPr>
          <w:rFonts w:eastAsiaTheme="minorEastAsia"/>
          <w:color w:val="000000"/>
          <w:sz w:val="24"/>
          <w:szCs w:val="24"/>
        </w:rPr>
        <w:t>é desobrigado de cumprir as exigências de reserva de cargos para pessoa com deficiência e para reabilitação da Previdência Social, conforme previsto em lei e outras normas específica</w:t>
      </w:r>
      <w:r w:rsidR="00742185" w:rsidRPr="00742185">
        <w:rPr>
          <w:rFonts w:eastAsiaTheme="minorEastAsia"/>
          <w:sz w:val="24"/>
          <w:szCs w:val="24"/>
        </w:rPr>
        <w:t>.</w:t>
      </w:r>
    </w:p>
    <w:p w:rsidR="00742185" w:rsidRPr="00742185" w:rsidRDefault="0041380F" w:rsidP="00742185">
      <w:pPr>
        <w:spacing w:line="300" w:lineRule="auto"/>
        <w:jc w:val="both"/>
        <w:rPr>
          <w:rFonts w:eastAsiaTheme="minorEastAsia"/>
          <w:sz w:val="24"/>
          <w:szCs w:val="24"/>
        </w:rPr>
      </w:pPr>
      <w:r>
        <w:rPr>
          <w:rFonts w:eastAsiaTheme="minorEastAsia"/>
          <w:sz w:val="24"/>
          <w:szCs w:val="24"/>
        </w:rPr>
        <w:t>9</w:t>
      </w:r>
      <w:r w:rsidR="00873F3E">
        <w:rPr>
          <w:rFonts w:eastAsiaTheme="minorEastAsia"/>
          <w:sz w:val="24"/>
          <w:szCs w:val="24"/>
        </w:rPr>
        <w:t>.5</w:t>
      </w:r>
      <w:r w:rsidR="00742185" w:rsidRPr="00742185">
        <w:rPr>
          <w:rFonts w:eastAsiaTheme="minorEastAsia"/>
          <w:sz w:val="24"/>
          <w:szCs w:val="24"/>
        </w:rPr>
        <w:t>. Se a licitante for a matriz, todos os documentos deverão estar em nome da matriz, e se a licitante for a filial, todos os documentos deverão estar em nome da filial, exceto para atestados de capacidade técnica, caso exigidos, e no caso daqueles documentos que, pela própria natureza, comprovadamente, forem emitidos somente em nome da matriz.</w:t>
      </w:r>
    </w:p>
    <w:p w:rsidR="00742185" w:rsidRPr="00742185" w:rsidRDefault="0041380F" w:rsidP="00742185">
      <w:pPr>
        <w:spacing w:line="300" w:lineRule="auto"/>
        <w:jc w:val="both"/>
        <w:rPr>
          <w:rFonts w:eastAsiaTheme="minorEastAsia"/>
          <w:sz w:val="24"/>
          <w:szCs w:val="24"/>
        </w:rPr>
      </w:pPr>
      <w:r>
        <w:rPr>
          <w:rFonts w:eastAsiaTheme="minorEastAsia"/>
          <w:sz w:val="24"/>
          <w:szCs w:val="24"/>
        </w:rPr>
        <w:lastRenderedPageBreak/>
        <w:t>9</w:t>
      </w:r>
      <w:r w:rsidR="00873F3E">
        <w:rPr>
          <w:rFonts w:eastAsiaTheme="minorEastAsia"/>
          <w:sz w:val="24"/>
          <w:szCs w:val="24"/>
        </w:rPr>
        <w:t>.6</w:t>
      </w:r>
      <w:r w:rsidR="00742185" w:rsidRPr="00742185">
        <w:rPr>
          <w:rFonts w:eastAsiaTheme="minorEastAsia"/>
          <w:sz w:val="24"/>
          <w:szCs w:val="24"/>
        </w:rPr>
        <w:t>. Após a entrega dos documentos para habilitação, não será permitida a substituição ou apresentação de novos documentos, salvo em sede de diligência, para:</w:t>
      </w:r>
    </w:p>
    <w:p w:rsidR="00742185" w:rsidRPr="00742185" w:rsidRDefault="0041380F" w:rsidP="00742185">
      <w:pPr>
        <w:spacing w:line="300" w:lineRule="auto"/>
        <w:jc w:val="both"/>
        <w:rPr>
          <w:rFonts w:eastAsiaTheme="minorEastAsia"/>
          <w:sz w:val="24"/>
          <w:szCs w:val="24"/>
        </w:rPr>
      </w:pPr>
      <w:r>
        <w:rPr>
          <w:rFonts w:eastAsiaTheme="minorEastAsia"/>
          <w:sz w:val="24"/>
          <w:szCs w:val="24"/>
        </w:rPr>
        <w:t>9</w:t>
      </w:r>
      <w:r w:rsidR="00873F3E">
        <w:rPr>
          <w:rFonts w:eastAsiaTheme="minorEastAsia"/>
          <w:sz w:val="24"/>
          <w:szCs w:val="24"/>
        </w:rPr>
        <w:t>.6</w:t>
      </w:r>
      <w:r w:rsidR="00742185" w:rsidRPr="00742185">
        <w:rPr>
          <w:rFonts w:eastAsiaTheme="minorEastAsia"/>
          <w:sz w:val="24"/>
          <w:szCs w:val="24"/>
        </w:rPr>
        <w:t xml:space="preserve">.1. </w:t>
      </w:r>
      <w:proofErr w:type="gramStart"/>
      <w:r w:rsidR="00742185" w:rsidRPr="00742185">
        <w:rPr>
          <w:rFonts w:eastAsiaTheme="minorEastAsia"/>
          <w:sz w:val="24"/>
          <w:szCs w:val="24"/>
        </w:rPr>
        <w:t>complementação</w:t>
      </w:r>
      <w:proofErr w:type="gramEnd"/>
      <w:r w:rsidR="00742185" w:rsidRPr="00742185">
        <w:rPr>
          <w:rFonts w:eastAsiaTheme="minorEastAsia"/>
          <w:sz w:val="24"/>
          <w:szCs w:val="24"/>
        </w:rPr>
        <w:t xml:space="preserve"> de informações acerca dos documentos já apresentados pela(s) licitante(s) e desde que necessária para apurar fatos existentes à época da abertura do certame;</w:t>
      </w:r>
    </w:p>
    <w:p w:rsidR="00742185" w:rsidRPr="00742185" w:rsidRDefault="0041380F" w:rsidP="00742185">
      <w:pPr>
        <w:spacing w:line="300" w:lineRule="auto"/>
        <w:jc w:val="both"/>
        <w:rPr>
          <w:rFonts w:eastAsiaTheme="minorEastAsia"/>
          <w:sz w:val="24"/>
          <w:szCs w:val="24"/>
        </w:rPr>
      </w:pPr>
      <w:r>
        <w:rPr>
          <w:rFonts w:eastAsiaTheme="minorEastAsia"/>
          <w:sz w:val="24"/>
          <w:szCs w:val="24"/>
        </w:rPr>
        <w:t>9</w:t>
      </w:r>
      <w:r w:rsidR="00873F3E">
        <w:rPr>
          <w:rFonts w:eastAsiaTheme="minorEastAsia"/>
          <w:sz w:val="24"/>
          <w:szCs w:val="24"/>
        </w:rPr>
        <w:t>.6</w:t>
      </w:r>
      <w:r w:rsidR="00742185" w:rsidRPr="00742185">
        <w:rPr>
          <w:rFonts w:eastAsiaTheme="minorEastAsia"/>
          <w:sz w:val="24"/>
          <w:szCs w:val="24"/>
        </w:rPr>
        <w:t xml:space="preserve">.2. </w:t>
      </w:r>
      <w:proofErr w:type="gramStart"/>
      <w:r w:rsidR="00742185" w:rsidRPr="00742185">
        <w:rPr>
          <w:rFonts w:eastAsiaTheme="minorEastAsia"/>
          <w:sz w:val="24"/>
          <w:szCs w:val="24"/>
        </w:rPr>
        <w:t>atualização</w:t>
      </w:r>
      <w:proofErr w:type="gramEnd"/>
      <w:r w:rsidR="00742185" w:rsidRPr="00742185">
        <w:rPr>
          <w:rFonts w:eastAsiaTheme="minorEastAsia"/>
          <w:sz w:val="24"/>
          <w:szCs w:val="24"/>
        </w:rPr>
        <w:t xml:space="preserve"> de documentos cuja validade tenha expirado após a data de recebimento das propostas.</w:t>
      </w:r>
    </w:p>
    <w:p w:rsidR="00742185" w:rsidRPr="00742185" w:rsidRDefault="0041380F" w:rsidP="00742185">
      <w:pPr>
        <w:spacing w:line="300" w:lineRule="auto"/>
        <w:jc w:val="both"/>
        <w:rPr>
          <w:rFonts w:eastAsiaTheme="minorEastAsia"/>
          <w:sz w:val="24"/>
          <w:szCs w:val="24"/>
        </w:rPr>
      </w:pPr>
      <w:r>
        <w:rPr>
          <w:rFonts w:eastAsiaTheme="minorEastAsia"/>
          <w:sz w:val="24"/>
          <w:szCs w:val="24"/>
        </w:rPr>
        <w:t>9</w:t>
      </w:r>
      <w:r w:rsidR="00873F3E">
        <w:rPr>
          <w:rFonts w:eastAsiaTheme="minorEastAsia"/>
          <w:sz w:val="24"/>
          <w:szCs w:val="24"/>
        </w:rPr>
        <w:t>.7</w:t>
      </w:r>
      <w:r w:rsidR="00742185" w:rsidRPr="00742185">
        <w:rPr>
          <w:rFonts w:eastAsiaTheme="minorEastAsia"/>
          <w:sz w:val="24"/>
          <w:szCs w:val="24"/>
        </w:rPr>
        <w:t xml:space="preserve">. Na análise dos documentos de habilitação, a comissão de licitação, após provocação </w:t>
      </w:r>
      <w:proofErr w:type="gramStart"/>
      <w:r w:rsidR="00742185" w:rsidRPr="00742185">
        <w:rPr>
          <w:rFonts w:eastAsiaTheme="minorEastAsia"/>
          <w:sz w:val="24"/>
          <w:szCs w:val="24"/>
        </w:rPr>
        <w:t>do(</w:t>
      </w:r>
      <w:proofErr w:type="gramEnd"/>
      <w:r w:rsidR="00742185" w:rsidRPr="00742185">
        <w:rPr>
          <w:rFonts w:eastAsiaTheme="minorEastAsia"/>
          <w:sz w:val="24"/>
          <w:szCs w:val="24"/>
        </w:rPr>
        <w:t xml:space="preserve">a) Pregoeiro(a), poderá sanar erros ou falhas que não alterem a substância dos documentos e sua validade jurídica, mediante despacho fundamentado registrado e acessível a todos, atribuindo-lhes eficácia para fins de habilitação e classificação. </w:t>
      </w:r>
    </w:p>
    <w:p w:rsidR="00742185" w:rsidRPr="00742185" w:rsidRDefault="0041380F" w:rsidP="00742185">
      <w:pPr>
        <w:spacing w:line="300" w:lineRule="auto"/>
        <w:jc w:val="both"/>
        <w:rPr>
          <w:rFonts w:eastAsiaTheme="minorEastAsia"/>
          <w:sz w:val="24"/>
          <w:szCs w:val="24"/>
        </w:rPr>
      </w:pPr>
      <w:r>
        <w:rPr>
          <w:rFonts w:eastAsiaTheme="minorEastAsia"/>
          <w:sz w:val="24"/>
          <w:szCs w:val="24"/>
        </w:rPr>
        <w:t>9</w:t>
      </w:r>
      <w:r w:rsidR="00873F3E">
        <w:rPr>
          <w:rFonts w:eastAsiaTheme="minorEastAsia"/>
          <w:sz w:val="24"/>
          <w:szCs w:val="24"/>
        </w:rPr>
        <w:t>.8</w:t>
      </w:r>
      <w:r w:rsidR="00742185" w:rsidRPr="00742185">
        <w:rPr>
          <w:rFonts w:eastAsiaTheme="minorEastAsia"/>
          <w:sz w:val="24"/>
          <w:szCs w:val="24"/>
        </w:rPr>
        <w:t>. Os documentos de habilitação poderá ser:</w:t>
      </w:r>
    </w:p>
    <w:p w:rsidR="00742185" w:rsidRPr="00742185" w:rsidRDefault="0041380F" w:rsidP="00742185">
      <w:pPr>
        <w:spacing w:line="300" w:lineRule="auto"/>
        <w:jc w:val="both"/>
        <w:rPr>
          <w:rFonts w:eastAsiaTheme="minorEastAsia"/>
          <w:sz w:val="24"/>
          <w:szCs w:val="24"/>
        </w:rPr>
      </w:pPr>
      <w:r>
        <w:rPr>
          <w:rFonts w:eastAsiaTheme="minorEastAsia"/>
          <w:sz w:val="24"/>
          <w:szCs w:val="24"/>
        </w:rPr>
        <w:t>9</w:t>
      </w:r>
      <w:r w:rsidR="00873F3E">
        <w:rPr>
          <w:rFonts w:eastAsiaTheme="minorEastAsia"/>
          <w:sz w:val="24"/>
          <w:szCs w:val="24"/>
        </w:rPr>
        <w:t>.8</w:t>
      </w:r>
      <w:r w:rsidR="00742185" w:rsidRPr="00742185">
        <w:rPr>
          <w:rFonts w:eastAsiaTheme="minorEastAsia"/>
          <w:sz w:val="24"/>
          <w:szCs w:val="24"/>
        </w:rPr>
        <w:t xml:space="preserve">.1. </w:t>
      </w:r>
      <w:proofErr w:type="gramStart"/>
      <w:r w:rsidR="00742185" w:rsidRPr="00742185">
        <w:rPr>
          <w:rFonts w:eastAsiaTheme="minorEastAsia"/>
          <w:sz w:val="24"/>
          <w:szCs w:val="24"/>
        </w:rPr>
        <w:t>apresentada</w:t>
      </w:r>
      <w:proofErr w:type="gramEnd"/>
      <w:r w:rsidR="00742185" w:rsidRPr="00742185">
        <w:rPr>
          <w:rFonts w:eastAsiaTheme="minorEastAsia"/>
          <w:sz w:val="24"/>
          <w:szCs w:val="24"/>
        </w:rPr>
        <w:t xml:space="preserve"> em original, por cópia ou por qualquer outro meio expressamente admitido pela Administração;</w:t>
      </w:r>
    </w:p>
    <w:p w:rsidR="00742185" w:rsidRDefault="0041380F" w:rsidP="00742185">
      <w:pPr>
        <w:spacing w:line="300" w:lineRule="auto"/>
        <w:jc w:val="both"/>
        <w:rPr>
          <w:rFonts w:eastAsiaTheme="minorEastAsia"/>
          <w:sz w:val="24"/>
          <w:szCs w:val="24"/>
        </w:rPr>
      </w:pPr>
      <w:r>
        <w:rPr>
          <w:rFonts w:eastAsiaTheme="minorEastAsia"/>
          <w:sz w:val="24"/>
          <w:szCs w:val="24"/>
        </w:rPr>
        <w:t>9</w:t>
      </w:r>
      <w:r w:rsidR="00873F3E">
        <w:rPr>
          <w:rFonts w:eastAsiaTheme="minorEastAsia"/>
          <w:sz w:val="24"/>
          <w:szCs w:val="24"/>
        </w:rPr>
        <w:t>.8</w:t>
      </w:r>
      <w:r w:rsidR="00742185" w:rsidRPr="00742185">
        <w:rPr>
          <w:rFonts w:eastAsiaTheme="minorEastAsia"/>
          <w:sz w:val="24"/>
          <w:szCs w:val="24"/>
        </w:rPr>
        <w:t xml:space="preserve">.2. </w:t>
      </w:r>
      <w:proofErr w:type="gramStart"/>
      <w:r w:rsidR="00742185" w:rsidRPr="00742185">
        <w:rPr>
          <w:rFonts w:eastAsiaTheme="minorEastAsia"/>
          <w:sz w:val="24"/>
          <w:szCs w:val="24"/>
        </w:rPr>
        <w:t>substituída</w:t>
      </w:r>
      <w:proofErr w:type="gramEnd"/>
      <w:r w:rsidR="00742185" w:rsidRPr="00742185">
        <w:rPr>
          <w:rFonts w:eastAsiaTheme="minorEastAsia"/>
          <w:sz w:val="24"/>
          <w:szCs w:val="24"/>
        </w:rPr>
        <w:t xml:space="preserve"> por registro cadastral emitido pela Administração, desde que o registro tenha sido feito em obediência ao disposta na Lei nº. 14.133/2021.</w:t>
      </w:r>
    </w:p>
    <w:p w:rsidR="0041380F" w:rsidRPr="0041380F" w:rsidRDefault="00873F3E" w:rsidP="0041380F">
      <w:pPr>
        <w:spacing w:line="360" w:lineRule="auto"/>
        <w:jc w:val="both"/>
        <w:rPr>
          <w:sz w:val="24"/>
          <w:szCs w:val="24"/>
        </w:rPr>
      </w:pPr>
      <w:r>
        <w:rPr>
          <w:rFonts w:eastAsiaTheme="minorEastAsia"/>
          <w:sz w:val="24"/>
          <w:szCs w:val="24"/>
        </w:rPr>
        <w:t>9.9</w:t>
      </w:r>
      <w:r w:rsidR="0041380F" w:rsidRPr="0041380F">
        <w:rPr>
          <w:rFonts w:eastAsiaTheme="minorEastAsia"/>
          <w:sz w:val="24"/>
          <w:szCs w:val="24"/>
        </w:rPr>
        <w:t>.</w:t>
      </w:r>
      <w:r w:rsidR="0041380F" w:rsidRPr="0041380F">
        <w:rPr>
          <w:b/>
          <w:bCs/>
          <w:color w:val="000000"/>
          <w:sz w:val="24"/>
          <w:szCs w:val="24"/>
          <w:u w:val="single"/>
        </w:rPr>
        <w:t xml:space="preserve"> Os documentos exigidos para fins de habilitação relacionados nos subitens acima, deverão ser apresentados pelos licitantes na Plataforma BOLSA NACIONAL DE COMPRAS - BNC e os documentos cuja validação não possam ser aferidos nos sites dos órgãos oficiais, em caso de dúvidas quanto a autenticidade, deverão ser remetidos em original, por qualquer processo de cópia reprográfica, autenticada por tabelião de notas, ou por servidor da Administração, e neste último caso, com apresentação dos originais para conferencia, ou publicação em órgão da imprensa oficial ou ainda, por declaração de autenticidade firmada por advogado, sob sua responsabilidade pessoal, nos termos do art. 12, inciso IV, da Lei n.º 14.133/2021, no prazo máximo de 02 (dois) dias úteis, para análise, após solicitação </w:t>
      </w:r>
      <w:r w:rsidR="0041380F" w:rsidRPr="0041380F">
        <w:rPr>
          <w:b/>
          <w:bCs/>
          <w:i/>
          <w:iCs/>
          <w:color w:val="000000"/>
          <w:sz w:val="24"/>
          <w:szCs w:val="24"/>
          <w:u w:val="single"/>
        </w:rPr>
        <w:t>via chat</w:t>
      </w:r>
      <w:r w:rsidR="0041380F" w:rsidRPr="0041380F">
        <w:rPr>
          <w:b/>
          <w:bCs/>
          <w:color w:val="000000"/>
          <w:sz w:val="24"/>
          <w:szCs w:val="24"/>
          <w:u w:val="single"/>
        </w:rPr>
        <w:t>.</w:t>
      </w:r>
    </w:p>
    <w:p w:rsidR="0041380F" w:rsidRPr="0041380F" w:rsidRDefault="00873F3E" w:rsidP="00D174BF">
      <w:pPr>
        <w:spacing w:line="360" w:lineRule="auto"/>
        <w:jc w:val="both"/>
        <w:rPr>
          <w:rFonts w:eastAsiaTheme="minorEastAsia"/>
        </w:rPr>
      </w:pPr>
      <w:r>
        <w:rPr>
          <w:sz w:val="24"/>
          <w:szCs w:val="24"/>
        </w:rPr>
        <w:t>9.10</w:t>
      </w:r>
      <w:r w:rsidR="0041380F" w:rsidRPr="0041380F">
        <w:rPr>
          <w:sz w:val="24"/>
          <w:szCs w:val="24"/>
        </w:rPr>
        <w:t>.</w:t>
      </w:r>
      <w:r w:rsidR="0041380F" w:rsidRPr="0041380F">
        <w:rPr>
          <w:color w:val="000000"/>
          <w:sz w:val="24"/>
          <w:szCs w:val="24"/>
        </w:rPr>
        <w:t xml:space="preserve"> Encerrada a fase de análise dos documentos e constatando que a empresa licitante classificada em 1º lugar, cumpriu todos os requisitos do Edital, será declarada vencedora do certame. </w:t>
      </w:r>
    </w:p>
    <w:p w:rsidR="00742185" w:rsidRDefault="00873F3E" w:rsidP="00742185">
      <w:pPr>
        <w:spacing w:line="300" w:lineRule="auto"/>
        <w:jc w:val="both"/>
        <w:rPr>
          <w:rFonts w:eastAsiaTheme="minorEastAsia"/>
          <w:b/>
          <w:sz w:val="24"/>
          <w:szCs w:val="24"/>
        </w:rPr>
      </w:pPr>
      <w:r>
        <w:rPr>
          <w:rFonts w:eastAsiaTheme="minorEastAsia"/>
          <w:b/>
          <w:sz w:val="24"/>
          <w:szCs w:val="24"/>
        </w:rPr>
        <w:t>9.11</w:t>
      </w:r>
      <w:r w:rsidR="0041380F">
        <w:rPr>
          <w:rFonts w:eastAsiaTheme="minorEastAsia"/>
          <w:b/>
          <w:sz w:val="24"/>
          <w:szCs w:val="24"/>
        </w:rPr>
        <w:t xml:space="preserve">. Relativo as documentações apresentadas pelas </w:t>
      </w:r>
      <w:proofErr w:type="gramStart"/>
      <w:r w:rsidR="0041380F">
        <w:rPr>
          <w:rFonts w:eastAsiaTheme="minorEastAsia"/>
          <w:b/>
          <w:sz w:val="24"/>
          <w:szCs w:val="24"/>
        </w:rPr>
        <w:t>Micro Empresas</w:t>
      </w:r>
      <w:proofErr w:type="gramEnd"/>
      <w:r w:rsidR="0041380F">
        <w:rPr>
          <w:rFonts w:eastAsiaTheme="minorEastAsia"/>
          <w:b/>
          <w:sz w:val="24"/>
          <w:szCs w:val="24"/>
        </w:rPr>
        <w:t xml:space="preserve"> (ME), Empresas de Pequeno Porte (EPP) e Equiparadas</w:t>
      </w:r>
    </w:p>
    <w:p w:rsidR="0041380F" w:rsidRPr="0041380F" w:rsidRDefault="0041380F" w:rsidP="00D174BF">
      <w:pPr>
        <w:spacing w:line="360" w:lineRule="auto"/>
        <w:jc w:val="both"/>
        <w:rPr>
          <w:sz w:val="24"/>
          <w:szCs w:val="24"/>
        </w:rPr>
      </w:pPr>
      <w:r w:rsidRPr="0041380F">
        <w:rPr>
          <w:b/>
          <w:bCs/>
          <w:color w:val="000000"/>
          <w:sz w:val="24"/>
          <w:szCs w:val="24"/>
        </w:rPr>
        <w:t>9.</w:t>
      </w:r>
      <w:r w:rsidR="00873F3E">
        <w:rPr>
          <w:b/>
          <w:bCs/>
          <w:color w:val="000000"/>
          <w:sz w:val="24"/>
          <w:szCs w:val="24"/>
        </w:rPr>
        <w:t>11</w:t>
      </w:r>
      <w:r>
        <w:rPr>
          <w:b/>
          <w:bCs/>
          <w:color w:val="000000"/>
          <w:sz w:val="24"/>
          <w:szCs w:val="24"/>
        </w:rPr>
        <w:t>.</w:t>
      </w:r>
      <w:r w:rsidRPr="0041380F">
        <w:rPr>
          <w:b/>
          <w:bCs/>
          <w:color w:val="000000"/>
          <w:sz w:val="24"/>
          <w:szCs w:val="24"/>
        </w:rPr>
        <w:t xml:space="preserve">1. </w:t>
      </w:r>
      <w:r w:rsidRPr="0041380F">
        <w:rPr>
          <w:color w:val="000000"/>
          <w:sz w:val="24"/>
          <w:szCs w:val="24"/>
        </w:rPr>
        <w:t xml:space="preserve">Havendo alguma restrição na comprovação da regularidade fiscal e trabalhista, a microempresa ou empresa de pequeno porte terá assegurado o prazo de 05 (cinco) dias úteis, </w:t>
      </w:r>
      <w:r w:rsidRPr="0041380F">
        <w:rPr>
          <w:color w:val="000000"/>
          <w:sz w:val="24"/>
          <w:szCs w:val="24"/>
          <w:shd w:val="clear" w:color="auto" w:fill="FFFFFF"/>
        </w:rPr>
        <w:t>cujo termo inicial corresponderá ao momento em que o proponente for declarado o vencedor do certame,</w:t>
      </w:r>
      <w:r w:rsidRPr="0041380F">
        <w:rPr>
          <w:color w:val="000000"/>
          <w:sz w:val="24"/>
          <w:szCs w:val="24"/>
        </w:rPr>
        <w:t xml:space="preserve"> prorrogável por igual período, a critério da Administração Pública, para a devida regularização da documentação, pagamento ou parcelamento do débito, e emissão de eventuais certidões negativas ou positivas com efeito negativa.</w:t>
      </w:r>
    </w:p>
    <w:p w:rsidR="004B5CF9" w:rsidRDefault="0041380F" w:rsidP="00332317">
      <w:pPr>
        <w:spacing w:line="360" w:lineRule="auto"/>
        <w:jc w:val="both"/>
        <w:rPr>
          <w:color w:val="000000"/>
          <w:sz w:val="24"/>
          <w:szCs w:val="24"/>
        </w:rPr>
      </w:pPr>
      <w:r w:rsidRPr="0041380F">
        <w:rPr>
          <w:b/>
          <w:bCs/>
          <w:color w:val="000000"/>
          <w:sz w:val="24"/>
          <w:szCs w:val="24"/>
        </w:rPr>
        <w:lastRenderedPageBreak/>
        <w:t>9.</w:t>
      </w:r>
      <w:r w:rsidR="00873F3E">
        <w:rPr>
          <w:b/>
          <w:bCs/>
          <w:color w:val="000000"/>
          <w:sz w:val="24"/>
          <w:szCs w:val="24"/>
        </w:rPr>
        <w:t>11</w:t>
      </w:r>
      <w:r>
        <w:rPr>
          <w:b/>
          <w:bCs/>
          <w:color w:val="000000"/>
          <w:sz w:val="24"/>
          <w:szCs w:val="24"/>
        </w:rPr>
        <w:t>.</w:t>
      </w:r>
      <w:r w:rsidRPr="0041380F">
        <w:rPr>
          <w:b/>
          <w:bCs/>
          <w:color w:val="000000"/>
          <w:sz w:val="24"/>
          <w:szCs w:val="24"/>
        </w:rPr>
        <w:t xml:space="preserve">2. </w:t>
      </w:r>
      <w:r w:rsidRPr="0041380F">
        <w:rPr>
          <w:color w:val="000000"/>
          <w:sz w:val="24"/>
          <w:szCs w:val="24"/>
        </w:rPr>
        <w:t>A não regularização da documentação, no prazo previsto no subitem acima, implicará na decadência do direito à contratação, sem prejuízo das sanções previstas na Lei 14.133/2021 e neste Edital, sendo facultado à Administração convocar os licitantes remanescentes, na ordem de classificação, para a assinatura do contrato, ou revogar a licitação.</w:t>
      </w:r>
    </w:p>
    <w:p w:rsidR="00D174BF" w:rsidRDefault="00D174BF" w:rsidP="00332317">
      <w:pPr>
        <w:spacing w:line="360" w:lineRule="auto"/>
        <w:jc w:val="both"/>
        <w:rPr>
          <w:sz w:val="24"/>
          <w:szCs w:val="24"/>
        </w:rPr>
      </w:pPr>
    </w:p>
    <w:p w:rsidR="00332317" w:rsidRPr="00332317" w:rsidRDefault="00332317" w:rsidP="00332317">
      <w:pPr>
        <w:spacing w:line="360" w:lineRule="auto"/>
        <w:jc w:val="both"/>
        <w:rPr>
          <w:b/>
          <w:sz w:val="24"/>
          <w:szCs w:val="24"/>
        </w:rPr>
      </w:pPr>
      <w:r w:rsidRPr="00332317">
        <w:rPr>
          <w:b/>
          <w:sz w:val="24"/>
          <w:szCs w:val="24"/>
        </w:rPr>
        <w:t>10. Da declaração da proposta provisoriamente vencedora</w:t>
      </w:r>
    </w:p>
    <w:p w:rsidR="00332317" w:rsidRPr="00332317" w:rsidRDefault="00332317" w:rsidP="00D174BF">
      <w:pPr>
        <w:spacing w:line="360" w:lineRule="auto"/>
        <w:jc w:val="both"/>
        <w:rPr>
          <w:sz w:val="24"/>
          <w:szCs w:val="24"/>
        </w:rPr>
      </w:pPr>
      <w:r w:rsidRPr="00332317">
        <w:rPr>
          <w:bCs/>
          <w:color w:val="000000"/>
          <w:sz w:val="24"/>
          <w:szCs w:val="24"/>
        </w:rPr>
        <w:t>10.1.</w:t>
      </w:r>
      <w:r w:rsidRPr="00332317">
        <w:rPr>
          <w:color w:val="000000"/>
          <w:sz w:val="24"/>
          <w:szCs w:val="24"/>
        </w:rPr>
        <w:t xml:space="preserve"> O Agente de Contratação, designado neste ato como Pregoeira anunciará a licitante detentora do menor preço e melhor proposta, imediatamente após o encerramento da etapa de lances da sessão pública virtual ou, quando for o caso, após negociação para que seja obtido melhor preço e decisão acerca da aceitação do lance de menor valor.</w:t>
      </w:r>
    </w:p>
    <w:p w:rsidR="00332317" w:rsidRPr="00332317" w:rsidRDefault="00332317" w:rsidP="00332317">
      <w:pPr>
        <w:spacing w:line="360" w:lineRule="auto"/>
        <w:jc w:val="both"/>
        <w:rPr>
          <w:sz w:val="24"/>
          <w:szCs w:val="24"/>
        </w:rPr>
      </w:pPr>
      <w:r w:rsidRPr="00332317">
        <w:rPr>
          <w:bCs/>
          <w:color w:val="000000"/>
          <w:sz w:val="24"/>
          <w:szCs w:val="24"/>
        </w:rPr>
        <w:t>10.2.</w:t>
      </w:r>
      <w:r w:rsidRPr="00332317">
        <w:rPr>
          <w:color w:val="000000"/>
          <w:sz w:val="24"/>
          <w:szCs w:val="24"/>
        </w:rPr>
        <w:t xml:space="preserve"> Se a proposta ou o lance de menor valor não for aceitável ou se a licitante desatender às exigências para habilitação, </w:t>
      </w:r>
      <w:proofErr w:type="gramStart"/>
      <w:r w:rsidRPr="00332317">
        <w:rPr>
          <w:color w:val="000000"/>
          <w:sz w:val="24"/>
          <w:szCs w:val="24"/>
        </w:rPr>
        <w:t>será(</w:t>
      </w:r>
      <w:proofErr w:type="spellStart"/>
      <w:proofErr w:type="gramEnd"/>
      <w:r w:rsidRPr="00332317">
        <w:rPr>
          <w:color w:val="000000"/>
          <w:sz w:val="24"/>
          <w:szCs w:val="24"/>
        </w:rPr>
        <w:t>ão</w:t>
      </w:r>
      <w:proofErr w:type="spellEnd"/>
      <w:r w:rsidRPr="00332317">
        <w:rPr>
          <w:color w:val="000000"/>
          <w:sz w:val="24"/>
          <w:szCs w:val="24"/>
        </w:rPr>
        <w:t>) inabilitadas ou desclassificadas e o Agente de Contratação, neste ato designado Pregoeira examinará a proposta ou o lance subsequente, verificando a sua compatibilidade e a habilitação da participante, na ordem de classificação, e assim sucessivamente, até a apuração de proposta ou lance que atenda ao Edital. Nessa etapa, o Agente de Contratação, designado Pregoeira também poderá negociar com a participante para que seja obtido preço melhor.</w:t>
      </w:r>
    </w:p>
    <w:p w:rsidR="00332317" w:rsidRPr="00332317" w:rsidRDefault="00332317" w:rsidP="00332317">
      <w:pPr>
        <w:spacing w:line="360" w:lineRule="auto"/>
        <w:jc w:val="both"/>
        <w:rPr>
          <w:sz w:val="24"/>
          <w:szCs w:val="24"/>
        </w:rPr>
      </w:pPr>
      <w:r w:rsidRPr="00332317">
        <w:rPr>
          <w:bCs/>
          <w:color w:val="000000"/>
          <w:sz w:val="24"/>
          <w:szCs w:val="24"/>
        </w:rPr>
        <w:t>10.3.</w:t>
      </w:r>
      <w:r w:rsidRPr="00332317">
        <w:rPr>
          <w:color w:val="000000"/>
          <w:sz w:val="24"/>
          <w:szCs w:val="24"/>
        </w:rPr>
        <w:t xml:space="preserve"> Caso não sejam apresentados lances, será verificada a conformidade entre a proposta de menor preço apresentada e o valor estimado para a contratação.</w:t>
      </w:r>
    </w:p>
    <w:p w:rsidR="006A0789" w:rsidRDefault="00332317" w:rsidP="00332317">
      <w:pPr>
        <w:spacing w:line="360" w:lineRule="auto"/>
        <w:jc w:val="both"/>
        <w:rPr>
          <w:color w:val="000000"/>
          <w:sz w:val="24"/>
          <w:szCs w:val="24"/>
        </w:rPr>
      </w:pPr>
      <w:r w:rsidRPr="00332317">
        <w:rPr>
          <w:bCs/>
          <w:color w:val="000000"/>
          <w:sz w:val="24"/>
          <w:szCs w:val="24"/>
        </w:rPr>
        <w:t>10.4.</w:t>
      </w:r>
      <w:r w:rsidRPr="00332317">
        <w:rPr>
          <w:color w:val="000000"/>
          <w:sz w:val="24"/>
          <w:szCs w:val="24"/>
        </w:rPr>
        <w:t xml:space="preserve"> Após a análise da proposta preços e documentos de habilitação, constatado que a licitante atendeu todas as exigências fixadas no Edital, a licitante detentora da melhor proposta será declarada vencedora do certame, momento a qual passará para a fase de manifestação de recursos.</w:t>
      </w:r>
    </w:p>
    <w:p w:rsidR="00D174BF" w:rsidRPr="00332317" w:rsidRDefault="00D174BF" w:rsidP="00332317">
      <w:pPr>
        <w:spacing w:line="360" w:lineRule="auto"/>
        <w:jc w:val="both"/>
        <w:rPr>
          <w:sz w:val="24"/>
          <w:szCs w:val="24"/>
        </w:rPr>
      </w:pPr>
    </w:p>
    <w:p w:rsidR="00742185" w:rsidRPr="00742185" w:rsidRDefault="00332317" w:rsidP="00742185">
      <w:pPr>
        <w:spacing w:line="300" w:lineRule="auto"/>
        <w:jc w:val="both"/>
        <w:rPr>
          <w:rFonts w:eastAsiaTheme="minorEastAsia"/>
          <w:b/>
          <w:sz w:val="24"/>
          <w:szCs w:val="24"/>
        </w:rPr>
      </w:pPr>
      <w:r>
        <w:rPr>
          <w:rFonts w:eastAsiaTheme="minorEastAsia"/>
          <w:b/>
          <w:sz w:val="24"/>
          <w:szCs w:val="24"/>
        </w:rPr>
        <w:t>11</w:t>
      </w:r>
      <w:r w:rsidR="00742185" w:rsidRPr="00742185">
        <w:rPr>
          <w:rFonts w:eastAsiaTheme="minorEastAsia"/>
          <w:b/>
          <w:sz w:val="24"/>
          <w:szCs w:val="24"/>
        </w:rPr>
        <w:t>. Das impugnações, dos pedidos de esclarecimentos e dos recursos</w:t>
      </w:r>
    </w:p>
    <w:p w:rsidR="00742185" w:rsidRPr="00742185" w:rsidRDefault="00332317" w:rsidP="00742185">
      <w:pPr>
        <w:spacing w:line="300" w:lineRule="auto"/>
        <w:jc w:val="both"/>
        <w:rPr>
          <w:rFonts w:eastAsiaTheme="minorEastAsia"/>
          <w:sz w:val="24"/>
          <w:szCs w:val="24"/>
        </w:rPr>
      </w:pPr>
      <w:r>
        <w:rPr>
          <w:rFonts w:eastAsiaTheme="minorEastAsia"/>
          <w:sz w:val="24"/>
          <w:szCs w:val="24"/>
        </w:rPr>
        <w:t>11</w:t>
      </w:r>
      <w:r w:rsidR="00742185" w:rsidRPr="00742185">
        <w:rPr>
          <w:rFonts w:eastAsiaTheme="minorEastAsia"/>
          <w:sz w:val="24"/>
          <w:szCs w:val="24"/>
        </w:rPr>
        <w:t>.1. Qualquer pessoa é parte legítima para impugnar edital de licitação por irregularidade na aplicação da Lei nº. 14.133/2021 ou para solicitar esclarecimento sobre os seus termos, devendo protocolar o pedido até 03 (três) dias úteis antes da data de abertura do certame.</w:t>
      </w:r>
    </w:p>
    <w:p w:rsidR="00742185" w:rsidRPr="004751E9" w:rsidRDefault="00332317" w:rsidP="00742185">
      <w:pPr>
        <w:spacing w:line="300" w:lineRule="auto"/>
        <w:jc w:val="both"/>
        <w:rPr>
          <w:rFonts w:eastAsiaTheme="minorEastAsia"/>
          <w:sz w:val="24"/>
          <w:szCs w:val="24"/>
        </w:rPr>
      </w:pPr>
      <w:r>
        <w:rPr>
          <w:rFonts w:eastAsiaTheme="minorEastAsia"/>
          <w:sz w:val="24"/>
          <w:szCs w:val="24"/>
        </w:rPr>
        <w:t>11</w:t>
      </w:r>
      <w:r w:rsidR="00742185" w:rsidRPr="004751E9">
        <w:rPr>
          <w:rFonts w:eastAsiaTheme="minorEastAsia"/>
          <w:sz w:val="24"/>
          <w:szCs w:val="24"/>
        </w:rPr>
        <w:t xml:space="preserve">.1.1. A resposta à impugnação ou ao pedido de esclarecimento será divulgada no sítio </w:t>
      </w:r>
      <w:r w:rsidR="004751E9" w:rsidRPr="004751E9">
        <w:rPr>
          <w:color w:val="000000"/>
          <w:sz w:val="24"/>
          <w:szCs w:val="24"/>
        </w:rPr>
        <w:t>mediante documento formalizado, no endereço eletrônico: (</w:t>
      </w:r>
      <w:hyperlink r:id="rId10" w:history="1">
        <w:r w:rsidR="004751E9" w:rsidRPr="004751E9">
          <w:rPr>
            <w:color w:val="0000FF"/>
            <w:sz w:val="24"/>
            <w:szCs w:val="24"/>
            <w:u w:val="single"/>
          </w:rPr>
          <w:t>www.bnc.org.br</w:t>
        </w:r>
      </w:hyperlink>
      <w:r w:rsidR="004751E9" w:rsidRPr="004751E9">
        <w:rPr>
          <w:color w:val="000000"/>
          <w:sz w:val="24"/>
          <w:szCs w:val="24"/>
        </w:rPr>
        <w:t xml:space="preserve">) – </w:t>
      </w:r>
      <w:r w:rsidR="004751E9" w:rsidRPr="004751E9">
        <w:rPr>
          <w:b/>
          <w:bCs/>
          <w:color w:val="000000"/>
          <w:sz w:val="24"/>
          <w:szCs w:val="24"/>
          <w:u w:val="single"/>
        </w:rPr>
        <w:t xml:space="preserve">Bolsa Nacional de Compras ou via e-mail: </w:t>
      </w:r>
      <w:hyperlink r:id="rId11" w:history="1">
        <w:r w:rsidR="004751E9" w:rsidRPr="004751E9">
          <w:rPr>
            <w:color w:val="0000FF"/>
            <w:sz w:val="24"/>
            <w:szCs w:val="24"/>
            <w:u w:val="single"/>
          </w:rPr>
          <w:t>licitacaoconcipa2025@gmail.com</w:t>
        </w:r>
      </w:hyperlink>
      <w:r w:rsidR="004751E9" w:rsidRPr="004751E9">
        <w:rPr>
          <w:color w:val="000000"/>
          <w:sz w:val="24"/>
          <w:szCs w:val="24"/>
        </w:rPr>
        <w:t>  </w:t>
      </w:r>
      <w:r w:rsidR="004751E9">
        <w:rPr>
          <w:rFonts w:eastAsiaTheme="minorEastAsia"/>
          <w:sz w:val="24"/>
          <w:szCs w:val="24"/>
        </w:rPr>
        <w:t>em</w:t>
      </w:r>
      <w:r w:rsidR="00742185" w:rsidRPr="004751E9">
        <w:rPr>
          <w:rFonts w:eastAsiaTheme="minorEastAsia"/>
          <w:sz w:val="24"/>
          <w:szCs w:val="24"/>
        </w:rPr>
        <w:t xml:space="preserve"> até 03 (três) dias úteis, limitando ao último dia anterior à data de abertura do certame.</w:t>
      </w:r>
    </w:p>
    <w:p w:rsidR="00742185" w:rsidRPr="00742185" w:rsidRDefault="00332317" w:rsidP="00742185">
      <w:pPr>
        <w:spacing w:line="300" w:lineRule="auto"/>
        <w:jc w:val="both"/>
        <w:rPr>
          <w:rFonts w:eastAsiaTheme="minorEastAsia"/>
          <w:sz w:val="24"/>
          <w:szCs w:val="24"/>
        </w:rPr>
      </w:pPr>
      <w:r>
        <w:rPr>
          <w:rFonts w:eastAsiaTheme="minorEastAsia"/>
          <w:sz w:val="24"/>
          <w:szCs w:val="24"/>
        </w:rPr>
        <w:t>11</w:t>
      </w:r>
      <w:r w:rsidR="00742185" w:rsidRPr="00742185">
        <w:rPr>
          <w:rFonts w:eastAsiaTheme="minorEastAsia"/>
          <w:sz w:val="24"/>
          <w:szCs w:val="24"/>
        </w:rPr>
        <w:t>.2. Dos atos da Administração decorrentes deste Pregão cabem:</w:t>
      </w:r>
    </w:p>
    <w:p w:rsidR="00742185" w:rsidRPr="00742185" w:rsidRDefault="00332317" w:rsidP="00742185">
      <w:pPr>
        <w:spacing w:line="300" w:lineRule="auto"/>
        <w:jc w:val="both"/>
        <w:rPr>
          <w:rFonts w:eastAsiaTheme="minorEastAsia"/>
          <w:sz w:val="24"/>
          <w:szCs w:val="24"/>
        </w:rPr>
      </w:pPr>
      <w:r>
        <w:rPr>
          <w:rFonts w:eastAsiaTheme="minorEastAsia"/>
          <w:sz w:val="24"/>
          <w:szCs w:val="24"/>
        </w:rPr>
        <w:lastRenderedPageBreak/>
        <w:t>11</w:t>
      </w:r>
      <w:r w:rsidR="00742185" w:rsidRPr="00742185">
        <w:rPr>
          <w:rFonts w:eastAsiaTheme="minorEastAsia"/>
          <w:sz w:val="24"/>
          <w:szCs w:val="24"/>
        </w:rPr>
        <w:t xml:space="preserve">.2.1. </w:t>
      </w:r>
      <w:proofErr w:type="gramStart"/>
      <w:r w:rsidR="00742185" w:rsidRPr="00742185">
        <w:rPr>
          <w:rFonts w:eastAsiaTheme="minorEastAsia"/>
          <w:sz w:val="24"/>
          <w:szCs w:val="24"/>
        </w:rPr>
        <w:t>recurso</w:t>
      </w:r>
      <w:proofErr w:type="gramEnd"/>
      <w:r w:rsidR="00742185" w:rsidRPr="00742185">
        <w:rPr>
          <w:rFonts w:eastAsiaTheme="minorEastAsia"/>
          <w:sz w:val="24"/>
          <w:szCs w:val="24"/>
        </w:rPr>
        <w:t>, no prazo de 03 (três) dias úteis, contado da data de intimação ou de lavratura da ata, em face de:</w:t>
      </w:r>
    </w:p>
    <w:p w:rsidR="00742185" w:rsidRPr="00742185" w:rsidRDefault="00332317" w:rsidP="00742185">
      <w:pPr>
        <w:spacing w:line="300" w:lineRule="auto"/>
        <w:jc w:val="both"/>
        <w:rPr>
          <w:rFonts w:eastAsiaTheme="minorEastAsia"/>
          <w:sz w:val="24"/>
          <w:szCs w:val="24"/>
        </w:rPr>
      </w:pPr>
      <w:r>
        <w:rPr>
          <w:rFonts w:eastAsiaTheme="minorEastAsia"/>
          <w:sz w:val="24"/>
          <w:szCs w:val="24"/>
        </w:rPr>
        <w:t>11</w:t>
      </w:r>
      <w:r w:rsidR="00742185" w:rsidRPr="00742185">
        <w:rPr>
          <w:rFonts w:eastAsiaTheme="minorEastAsia"/>
          <w:sz w:val="24"/>
          <w:szCs w:val="24"/>
        </w:rPr>
        <w:t xml:space="preserve">.2.1.1. </w:t>
      </w:r>
      <w:proofErr w:type="gramStart"/>
      <w:r w:rsidR="00742185" w:rsidRPr="00742185">
        <w:rPr>
          <w:rFonts w:eastAsiaTheme="minorEastAsia"/>
          <w:sz w:val="24"/>
          <w:szCs w:val="24"/>
        </w:rPr>
        <w:t>julgamento</w:t>
      </w:r>
      <w:proofErr w:type="gramEnd"/>
      <w:r w:rsidR="00742185" w:rsidRPr="00742185">
        <w:rPr>
          <w:rFonts w:eastAsiaTheme="minorEastAsia"/>
          <w:sz w:val="24"/>
          <w:szCs w:val="24"/>
        </w:rPr>
        <w:t xml:space="preserve"> de propostas;</w:t>
      </w:r>
    </w:p>
    <w:p w:rsidR="00742185" w:rsidRPr="00742185" w:rsidRDefault="00332317" w:rsidP="00742185">
      <w:pPr>
        <w:spacing w:line="300" w:lineRule="auto"/>
        <w:jc w:val="both"/>
        <w:rPr>
          <w:rFonts w:eastAsiaTheme="minorEastAsia"/>
          <w:sz w:val="24"/>
          <w:szCs w:val="24"/>
        </w:rPr>
      </w:pPr>
      <w:r>
        <w:rPr>
          <w:rFonts w:eastAsiaTheme="minorEastAsia"/>
          <w:sz w:val="24"/>
          <w:szCs w:val="24"/>
        </w:rPr>
        <w:t>11</w:t>
      </w:r>
      <w:r w:rsidR="00742185" w:rsidRPr="00742185">
        <w:rPr>
          <w:rFonts w:eastAsiaTheme="minorEastAsia"/>
          <w:sz w:val="24"/>
          <w:szCs w:val="24"/>
        </w:rPr>
        <w:t xml:space="preserve">.2.1.2. </w:t>
      </w:r>
      <w:proofErr w:type="gramStart"/>
      <w:r w:rsidR="00742185" w:rsidRPr="00742185">
        <w:rPr>
          <w:rFonts w:eastAsiaTheme="minorEastAsia"/>
          <w:sz w:val="24"/>
          <w:szCs w:val="24"/>
        </w:rPr>
        <w:t>ato</w:t>
      </w:r>
      <w:proofErr w:type="gramEnd"/>
      <w:r w:rsidR="00742185" w:rsidRPr="00742185">
        <w:rPr>
          <w:rFonts w:eastAsiaTheme="minorEastAsia"/>
          <w:sz w:val="24"/>
          <w:szCs w:val="24"/>
        </w:rPr>
        <w:t xml:space="preserve"> de habilitação ou inabilitação de licitante;</w:t>
      </w:r>
    </w:p>
    <w:p w:rsidR="00742185" w:rsidRPr="00742185" w:rsidRDefault="00332317" w:rsidP="00742185">
      <w:pPr>
        <w:spacing w:line="300" w:lineRule="auto"/>
        <w:jc w:val="both"/>
        <w:rPr>
          <w:rFonts w:eastAsiaTheme="minorEastAsia"/>
          <w:sz w:val="24"/>
          <w:szCs w:val="24"/>
        </w:rPr>
      </w:pPr>
      <w:r>
        <w:rPr>
          <w:rFonts w:eastAsiaTheme="minorEastAsia"/>
          <w:sz w:val="24"/>
          <w:szCs w:val="24"/>
        </w:rPr>
        <w:t>11</w:t>
      </w:r>
      <w:r w:rsidR="00742185" w:rsidRPr="00742185">
        <w:rPr>
          <w:rFonts w:eastAsiaTheme="minorEastAsia"/>
          <w:sz w:val="24"/>
          <w:szCs w:val="24"/>
        </w:rPr>
        <w:t xml:space="preserve">.2.1.3. </w:t>
      </w:r>
      <w:proofErr w:type="gramStart"/>
      <w:r w:rsidR="00742185" w:rsidRPr="00742185">
        <w:rPr>
          <w:rFonts w:eastAsiaTheme="minorEastAsia"/>
          <w:sz w:val="24"/>
          <w:szCs w:val="24"/>
        </w:rPr>
        <w:t>anulação</w:t>
      </w:r>
      <w:proofErr w:type="gramEnd"/>
      <w:r w:rsidR="00742185" w:rsidRPr="00742185">
        <w:rPr>
          <w:rFonts w:eastAsiaTheme="minorEastAsia"/>
          <w:sz w:val="24"/>
          <w:szCs w:val="24"/>
        </w:rPr>
        <w:t xml:space="preserve"> ou revogação do Pregão;</w:t>
      </w:r>
    </w:p>
    <w:p w:rsidR="00742185" w:rsidRPr="00742185" w:rsidRDefault="00332317" w:rsidP="00742185">
      <w:pPr>
        <w:spacing w:line="300" w:lineRule="auto"/>
        <w:jc w:val="both"/>
        <w:rPr>
          <w:rFonts w:eastAsiaTheme="minorEastAsia"/>
          <w:sz w:val="24"/>
          <w:szCs w:val="24"/>
        </w:rPr>
      </w:pPr>
      <w:r>
        <w:rPr>
          <w:rFonts w:eastAsiaTheme="minorEastAsia"/>
          <w:sz w:val="24"/>
          <w:szCs w:val="24"/>
        </w:rPr>
        <w:t>11</w:t>
      </w:r>
      <w:r w:rsidR="00742185" w:rsidRPr="00742185">
        <w:rPr>
          <w:rFonts w:eastAsiaTheme="minorEastAsia"/>
          <w:sz w:val="24"/>
          <w:szCs w:val="24"/>
        </w:rPr>
        <w:t xml:space="preserve">.2.1.4. </w:t>
      </w:r>
      <w:proofErr w:type="gramStart"/>
      <w:r w:rsidR="00742185" w:rsidRPr="00742185">
        <w:rPr>
          <w:rFonts w:eastAsiaTheme="minorEastAsia"/>
          <w:sz w:val="24"/>
          <w:szCs w:val="24"/>
        </w:rPr>
        <w:t>extinção</w:t>
      </w:r>
      <w:proofErr w:type="gramEnd"/>
      <w:r w:rsidR="00742185" w:rsidRPr="00742185">
        <w:rPr>
          <w:rFonts w:eastAsiaTheme="minorEastAsia"/>
          <w:sz w:val="24"/>
          <w:szCs w:val="24"/>
        </w:rPr>
        <w:t xml:space="preserve"> do contrato administrativo, quando determinada por ato unilateral e escrito da Administração;</w:t>
      </w:r>
    </w:p>
    <w:p w:rsidR="00742185" w:rsidRPr="00742185" w:rsidRDefault="00332317" w:rsidP="00742185">
      <w:pPr>
        <w:spacing w:line="300" w:lineRule="auto"/>
        <w:jc w:val="both"/>
        <w:rPr>
          <w:rFonts w:eastAsiaTheme="minorEastAsia"/>
          <w:sz w:val="24"/>
          <w:szCs w:val="24"/>
        </w:rPr>
      </w:pPr>
      <w:r>
        <w:rPr>
          <w:rFonts w:eastAsiaTheme="minorEastAsia"/>
          <w:sz w:val="24"/>
          <w:szCs w:val="24"/>
        </w:rPr>
        <w:t>11</w:t>
      </w:r>
      <w:r w:rsidR="00742185" w:rsidRPr="00742185">
        <w:rPr>
          <w:rFonts w:eastAsiaTheme="minorEastAsia"/>
          <w:sz w:val="24"/>
          <w:szCs w:val="24"/>
        </w:rPr>
        <w:t xml:space="preserve">.2.2. </w:t>
      </w:r>
      <w:proofErr w:type="gramStart"/>
      <w:r w:rsidR="00742185" w:rsidRPr="00742185">
        <w:rPr>
          <w:rFonts w:eastAsiaTheme="minorEastAsia"/>
          <w:sz w:val="24"/>
          <w:szCs w:val="24"/>
        </w:rPr>
        <w:t>pedido</w:t>
      </w:r>
      <w:proofErr w:type="gramEnd"/>
      <w:r w:rsidR="00742185" w:rsidRPr="00742185">
        <w:rPr>
          <w:rFonts w:eastAsiaTheme="minorEastAsia"/>
          <w:sz w:val="24"/>
          <w:szCs w:val="24"/>
        </w:rPr>
        <w:t xml:space="preserve"> de reconsideração, no prazo de 03 (três) dias úteis, contado da data de intimação, relativa a ato do qual não caiba recurso hierárquico.</w:t>
      </w:r>
    </w:p>
    <w:p w:rsidR="00742185" w:rsidRPr="00742185" w:rsidRDefault="00332317" w:rsidP="00742185">
      <w:pPr>
        <w:spacing w:line="300" w:lineRule="auto"/>
        <w:jc w:val="both"/>
        <w:rPr>
          <w:rFonts w:eastAsiaTheme="minorEastAsia"/>
          <w:sz w:val="24"/>
          <w:szCs w:val="24"/>
        </w:rPr>
      </w:pPr>
      <w:r>
        <w:rPr>
          <w:rFonts w:eastAsiaTheme="minorEastAsia"/>
          <w:sz w:val="24"/>
          <w:szCs w:val="24"/>
        </w:rPr>
        <w:t>11</w:t>
      </w:r>
      <w:r w:rsidR="00742185" w:rsidRPr="00742185">
        <w:rPr>
          <w:rFonts w:eastAsiaTheme="minorEastAsia"/>
          <w:sz w:val="24"/>
          <w:szCs w:val="24"/>
        </w:rPr>
        <w:t>.3. Quando ao recurso apresentado em vi</w:t>
      </w:r>
      <w:r w:rsidR="0041380F">
        <w:rPr>
          <w:rFonts w:eastAsiaTheme="minorEastAsia"/>
          <w:sz w:val="24"/>
          <w:szCs w:val="24"/>
        </w:rPr>
        <w:t>rtude do dis</w:t>
      </w:r>
      <w:r>
        <w:rPr>
          <w:rFonts w:eastAsiaTheme="minorEastAsia"/>
          <w:sz w:val="24"/>
          <w:szCs w:val="24"/>
        </w:rPr>
        <w:t>posto nos subitens 11.2.1.1 e 11.3.1.</w:t>
      </w:r>
      <w:r w:rsidR="00742185" w:rsidRPr="00742185">
        <w:rPr>
          <w:rFonts w:eastAsiaTheme="minorEastAsia"/>
          <w:sz w:val="24"/>
          <w:szCs w:val="24"/>
        </w:rPr>
        <w:t xml:space="preserve"> </w:t>
      </w:r>
      <w:proofErr w:type="gramStart"/>
      <w:r w:rsidR="00742185" w:rsidRPr="00742185">
        <w:rPr>
          <w:rFonts w:eastAsiaTheme="minorEastAsia"/>
          <w:sz w:val="24"/>
          <w:szCs w:val="24"/>
        </w:rPr>
        <w:t>serão</w:t>
      </w:r>
      <w:proofErr w:type="gramEnd"/>
      <w:r w:rsidR="00742185" w:rsidRPr="00742185">
        <w:rPr>
          <w:rFonts w:eastAsiaTheme="minorEastAsia"/>
          <w:sz w:val="24"/>
          <w:szCs w:val="24"/>
        </w:rPr>
        <w:t xml:space="preserve"> observadas as seguintes disposições:</w:t>
      </w:r>
    </w:p>
    <w:p w:rsidR="00742185" w:rsidRPr="00742185" w:rsidRDefault="00332317" w:rsidP="00742185">
      <w:pPr>
        <w:spacing w:line="300" w:lineRule="auto"/>
        <w:jc w:val="both"/>
        <w:rPr>
          <w:rFonts w:eastAsiaTheme="minorEastAsia"/>
          <w:color w:val="000000" w:themeColor="text1"/>
          <w:sz w:val="24"/>
          <w:szCs w:val="24"/>
        </w:rPr>
      </w:pPr>
      <w:r>
        <w:rPr>
          <w:rFonts w:eastAsiaTheme="minorEastAsia"/>
          <w:sz w:val="24"/>
          <w:szCs w:val="24"/>
        </w:rPr>
        <w:t>11.3.2</w:t>
      </w:r>
      <w:r w:rsidR="00742185" w:rsidRPr="00742185">
        <w:rPr>
          <w:rFonts w:eastAsiaTheme="minorEastAsia"/>
          <w:sz w:val="24"/>
          <w:szCs w:val="24"/>
        </w:rPr>
        <w:t xml:space="preserve">. </w:t>
      </w:r>
      <w:proofErr w:type="gramStart"/>
      <w:r w:rsidR="00742185" w:rsidRPr="00742185">
        <w:rPr>
          <w:rFonts w:eastAsiaTheme="minorEastAsia"/>
          <w:sz w:val="24"/>
          <w:szCs w:val="24"/>
        </w:rPr>
        <w:t>a</w:t>
      </w:r>
      <w:proofErr w:type="gramEnd"/>
      <w:r w:rsidR="00742185" w:rsidRPr="00742185">
        <w:rPr>
          <w:rFonts w:eastAsiaTheme="minorEastAsia"/>
          <w:sz w:val="24"/>
          <w:szCs w:val="24"/>
        </w:rPr>
        <w:t xml:space="preserve"> intenção de recorrer deverá ser manifestada imediatamente, sob pena de preclusão, e o prazo para apresentação das razões recursais será iniciado na data de intimação ou lavratura da ata de habilitação ou inabilitação </w:t>
      </w:r>
      <w:r w:rsidR="00742185" w:rsidRPr="00742185">
        <w:rPr>
          <w:rFonts w:eastAsiaTheme="minorEastAsia"/>
          <w:color w:val="000000" w:themeColor="text1"/>
          <w:sz w:val="24"/>
          <w:szCs w:val="24"/>
        </w:rPr>
        <w:t>ou, na hipótese de inversão de fases previstas no §1º do art. 17 da Lei nº. 14.133/2021, da ata de julgamento.</w:t>
      </w:r>
    </w:p>
    <w:p w:rsidR="00742185" w:rsidRPr="00742185" w:rsidRDefault="00332317" w:rsidP="00742185">
      <w:pPr>
        <w:spacing w:line="300" w:lineRule="auto"/>
        <w:jc w:val="both"/>
        <w:rPr>
          <w:rFonts w:eastAsiaTheme="minorEastAsia"/>
          <w:sz w:val="24"/>
          <w:szCs w:val="24"/>
        </w:rPr>
      </w:pPr>
      <w:r>
        <w:rPr>
          <w:rFonts w:eastAsiaTheme="minorEastAsia"/>
          <w:sz w:val="24"/>
          <w:szCs w:val="24"/>
        </w:rPr>
        <w:t>11.3.3</w:t>
      </w:r>
      <w:r w:rsidR="00742185" w:rsidRPr="00742185">
        <w:rPr>
          <w:rFonts w:eastAsiaTheme="minorEastAsia"/>
          <w:sz w:val="24"/>
          <w:szCs w:val="24"/>
        </w:rPr>
        <w:t xml:space="preserve">. </w:t>
      </w:r>
      <w:proofErr w:type="gramStart"/>
      <w:r w:rsidR="00742185" w:rsidRPr="00742185">
        <w:rPr>
          <w:rFonts w:eastAsiaTheme="minorEastAsia"/>
          <w:sz w:val="24"/>
          <w:szCs w:val="24"/>
        </w:rPr>
        <w:t>a</w:t>
      </w:r>
      <w:proofErr w:type="gramEnd"/>
      <w:r w:rsidR="00742185" w:rsidRPr="00742185">
        <w:rPr>
          <w:rFonts w:eastAsiaTheme="minorEastAsia"/>
          <w:sz w:val="24"/>
          <w:szCs w:val="24"/>
        </w:rPr>
        <w:t xml:space="preserve"> apreciação dar-se-á em fase única.</w:t>
      </w:r>
    </w:p>
    <w:p w:rsidR="00742185" w:rsidRPr="00742185" w:rsidRDefault="00332317" w:rsidP="00742185">
      <w:pPr>
        <w:spacing w:line="300" w:lineRule="auto"/>
        <w:jc w:val="both"/>
        <w:rPr>
          <w:rFonts w:eastAsiaTheme="minorEastAsia"/>
          <w:sz w:val="24"/>
          <w:szCs w:val="24"/>
        </w:rPr>
      </w:pPr>
      <w:r>
        <w:rPr>
          <w:rFonts w:eastAsiaTheme="minorEastAsia"/>
          <w:sz w:val="24"/>
          <w:szCs w:val="24"/>
        </w:rPr>
        <w:t>11</w:t>
      </w:r>
      <w:r w:rsidR="00742185" w:rsidRPr="00742185">
        <w:rPr>
          <w:rFonts w:eastAsiaTheme="minorEastAsia"/>
          <w:sz w:val="24"/>
          <w:szCs w:val="24"/>
        </w:rPr>
        <w:t>.4. O recurso e o pedido de reconsideração terão efeito suspensivo do ato ou da decisão recorrida até que sobrevenha decisão final da autoridade competente.</w:t>
      </w:r>
    </w:p>
    <w:p w:rsidR="00742185" w:rsidRPr="00742185" w:rsidRDefault="00332317" w:rsidP="00742185">
      <w:pPr>
        <w:spacing w:line="300" w:lineRule="auto"/>
        <w:jc w:val="both"/>
        <w:rPr>
          <w:rFonts w:eastAsiaTheme="minorEastAsia"/>
          <w:sz w:val="24"/>
          <w:szCs w:val="24"/>
        </w:rPr>
      </w:pPr>
      <w:r>
        <w:rPr>
          <w:rFonts w:eastAsiaTheme="minorEastAsia"/>
          <w:sz w:val="24"/>
          <w:szCs w:val="24"/>
        </w:rPr>
        <w:t>11</w:t>
      </w:r>
      <w:r w:rsidR="00742185" w:rsidRPr="00742185">
        <w:rPr>
          <w:rFonts w:eastAsiaTheme="minorEastAsia"/>
          <w:sz w:val="24"/>
          <w:szCs w:val="24"/>
        </w:rPr>
        <w:t>.5. O prazo para apresentação de contrarrazões será de 03 (três) dias úteis e terá início na data de intimação pessoal ou de divulgação da interposição do recurso.</w:t>
      </w:r>
    </w:p>
    <w:p w:rsidR="00742185" w:rsidRPr="00742185" w:rsidRDefault="00332317" w:rsidP="00742185">
      <w:pPr>
        <w:spacing w:line="300" w:lineRule="auto"/>
        <w:jc w:val="both"/>
        <w:rPr>
          <w:rFonts w:eastAsiaTheme="minorEastAsia"/>
          <w:sz w:val="24"/>
          <w:szCs w:val="24"/>
        </w:rPr>
      </w:pPr>
      <w:r>
        <w:rPr>
          <w:rFonts w:eastAsiaTheme="minorEastAsia"/>
          <w:sz w:val="24"/>
          <w:szCs w:val="24"/>
        </w:rPr>
        <w:t>11</w:t>
      </w:r>
      <w:r w:rsidR="00742185" w:rsidRPr="00742185">
        <w:rPr>
          <w:rFonts w:eastAsiaTheme="minorEastAsia"/>
          <w:sz w:val="24"/>
          <w:szCs w:val="24"/>
        </w:rPr>
        <w:t>.5.1. A intimação pessoal poderá ser feita por meio eletrônico, tal como: e-mail.</w:t>
      </w:r>
    </w:p>
    <w:p w:rsidR="00742185" w:rsidRPr="00742185" w:rsidRDefault="0041380F" w:rsidP="00742185">
      <w:pPr>
        <w:spacing w:line="300" w:lineRule="auto"/>
        <w:jc w:val="both"/>
        <w:rPr>
          <w:rFonts w:eastAsiaTheme="minorEastAsia"/>
          <w:sz w:val="24"/>
          <w:szCs w:val="24"/>
        </w:rPr>
      </w:pPr>
      <w:r>
        <w:rPr>
          <w:rFonts w:eastAsiaTheme="minorEastAsia"/>
          <w:sz w:val="24"/>
          <w:szCs w:val="24"/>
        </w:rPr>
        <w:t>10</w:t>
      </w:r>
      <w:r w:rsidR="00742185" w:rsidRPr="00742185">
        <w:rPr>
          <w:rFonts w:eastAsiaTheme="minorEastAsia"/>
          <w:sz w:val="24"/>
          <w:szCs w:val="24"/>
        </w:rPr>
        <w:t>.6. Será assegurado a licitante vista dos elementos indispensáveis à defesa de seus interesses.</w:t>
      </w:r>
    </w:p>
    <w:p w:rsidR="00742185" w:rsidRPr="00742185" w:rsidRDefault="00332317" w:rsidP="00742185">
      <w:pPr>
        <w:spacing w:line="300" w:lineRule="auto"/>
        <w:jc w:val="both"/>
        <w:rPr>
          <w:rFonts w:eastAsiaTheme="minorEastAsia"/>
          <w:sz w:val="24"/>
          <w:szCs w:val="24"/>
        </w:rPr>
      </w:pPr>
      <w:r>
        <w:rPr>
          <w:rFonts w:eastAsiaTheme="minorEastAsia"/>
          <w:sz w:val="24"/>
          <w:szCs w:val="24"/>
        </w:rPr>
        <w:t>11</w:t>
      </w:r>
      <w:r w:rsidR="00742185" w:rsidRPr="00742185">
        <w:rPr>
          <w:rFonts w:eastAsiaTheme="minorEastAsia"/>
          <w:sz w:val="24"/>
          <w:szCs w:val="24"/>
        </w:rPr>
        <w:t>.7. O recurso de qu</w:t>
      </w:r>
      <w:r>
        <w:rPr>
          <w:rFonts w:eastAsiaTheme="minorEastAsia"/>
          <w:sz w:val="24"/>
          <w:szCs w:val="24"/>
        </w:rPr>
        <w:t>e trata o subitem 11</w:t>
      </w:r>
      <w:r w:rsidR="00742185" w:rsidRPr="00742185">
        <w:rPr>
          <w:rFonts w:eastAsiaTheme="minorEastAsia"/>
          <w:sz w:val="24"/>
          <w:szCs w:val="24"/>
        </w:rPr>
        <w:t>.2 será dirigido à autoridade que tiver editado o ato ou proferido a decisão recorrida, que, se não reconsiderar o ato ou a decisão no prazo de 03 (três) dias úteis, encaminhará o recurso com a sua motivação à autoridade superior, a qual deverá proferir sua decisão no prazo máximo de 10 (dez) dias úteis, contado do recebimento dos autos.</w:t>
      </w:r>
    </w:p>
    <w:p w:rsidR="00742185" w:rsidRPr="00742185" w:rsidRDefault="00332317" w:rsidP="00742185">
      <w:pPr>
        <w:spacing w:line="300" w:lineRule="auto"/>
        <w:jc w:val="both"/>
        <w:rPr>
          <w:rFonts w:eastAsiaTheme="minorEastAsia"/>
          <w:sz w:val="24"/>
          <w:szCs w:val="24"/>
        </w:rPr>
      </w:pPr>
      <w:r>
        <w:rPr>
          <w:rFonts w:eastAsiaTheme="minorEastAsia"/>
          <w:sz w:val="24"/>
          <w:szCs w:val="24"/>
        </w:rPr>
        <w:t>11</w:t>
      </w:r>
      <w:r w:rsidR="00742185" w:rsidRPr="00742185">
        <w:rPr>
          <w:rFonts w:eastAsiaTheme="minorEastAsia"/>
          <w:sz w:val="24"/>
          <w:szCs w:val="24"/>
        </w:rPr>
        <w:t>.8. Na elaboração de suas decisões, a autoridade competente será auxiliada pelo órgão de assessoramento jurídico, que deverá dirimir dúvidas e subsidiá-la com as informações necessárias.</w:t>
      </w:r>
    </w:p>
    <w:p w:rsidR="00742185" w:rsidRPr="00742185" w:rsidRDefault="00332317" w:rsidP="00742185">
      <w:pPr>
        <w:spacing w:line="300" w:lineRule="auto"/>
        <w:jc w:val="both"/>
        <w:rPr>
          <w:rFonts w:eastAsiaTheme="minorEastAsia"/>
          <w:sz w:val="24"/>
          <w:szCs w:val="24"/>
        </w:rPr>
      </w:pPr>
      <w:r>
        <w:rPr>
          <w:rFonts w:eastAsiaTheme="minorEastAsia"/>
          <w:sz w:val="24"/>
          <w:szCs w:val="24"/>
        </w:rPr>
        <w:t>11</w:t>
      </w:r>
      <w:r w:rsidR="00742185" w:rsidRPr="00742185">
        <w:rPr>
          <w:rFonts w:eastAsiaTheme="minorEastAsia"/>
          <w:sz w:val="24"/>
          <w:szCs w:val="24"/>
        </w:rPr>
        <w:t>.9. O acolhimento do recurso implicará invalidação apenas de ato insuscetível de aproveitamento.</w:t>
      </w:r>
    </w:p>
    <w:p w:rsidR="00742185" w:rsidRPr="00742185" w:rsidRDefault="00332317" w:rsidP="00742185">
      <w:pPr>
        <w:spacing w:line="300" w:lineRule="auto"/>
        <w:jc w:val="both"/>
        <w:rPr>
          <w:rFonts w:eastAsiaTheme="minorEastAsia"/>
          <w:b/>
          <w:sz w:val="24"/>
          <w:szCs w:val="24"/>
        </w:rPr>
      </w:pPr>
      <w:r>
        <w:rPr>
          <w:rFonts w:eastAsiaTheme="minorEastAsia"/>
          <w:b/>
          <w:sz w:val="24"/>
          <w:szCs w:val="24"/>
        </w:rPr>
        <w:t>12</w:t>
      </w:r>
      <w:r w:rsidR="00742185" w:rsidRPr="00742185">
        <w:rPr>
          <w:rFonts w:eastAsiaTheme="minorEastAsia"/>
          <w:b/>
          <w:sz w:val="24"/>
          <w:szCs w:val="24"/>
        </w:rPr>
        <w:t>. Do encerramento da licitação</w:t>
      </w:r>
    </w:p>
    <w:p w:rsidR="00742185" w:rsidRPr="00742185" w:rsidRDefault="00332317" w:rsidP="00742185">
      <w:pPr>
        <w:spacing w:line="300" w:lineRule="auto"/>
        <w:jc w:val="both"/>
        <w:rPr>
          <w:rFonts w:eastAsiaTheme="minorEastAsia"/>
          <w:sz w:val="24"/>
          <w:szCs w:val="24"/>
        </w:rPr>
      </w:pPr>
      <w:r>
        <w:rPr>
          <w:rFonts w:eastAsiaTheme="minorEastAsia"/>
          <w:sz w:val="24"/>
          <w:szCs w:val="24"/>
        </w:rPr>
        <w:t>12.1. A</w:t>
      </w:r>
      <w:r w:rsidR="00742185" w:rsidRPr="00742185">
        <w:rPr>
          <w:rFonts w:eastAsiaTheme="minorEastAsia"/>
          <w:sz w:val="24"/>
          <w:szCs w:val="24"/>
        </w:rPr>
        <w:t xml:space="preserve"> pregoeira declarará vencedora a empresa que apresentar o menor preço, desde que atendido aos termos do edital.</w:t>
      </w:r>
    </w:p>
    <w:p w:rsidR="00742185" w:rsidRPr="00742185" w:rsidRDefault="00332317" w:rsidP="00742185">
      <w:pPr>
        <w:spacing w:line="300" w:lineRule="auto"/>
        <w:jc w:val="both"/>
        <w:rPr>
          <w:rFonts w:eastAsiaTheme="minorEastAsia"/>
          <w:sz w:val="24"/>
          <w:szCs w:val="24"/>
        </w:rPr>
      </w:pPr>
      <w:r>
        <w:rPr>
          <w:rFonts w:eastAsiaTheme="minorEastAsia"/>
          <w:sz w:val="24"/>
          <w:szCs w:val="24"/>
        </w:rPr>
        <w:t>12</w:t>
      </w:r>
      <w:r w:rsidR="00742185" w:rsidRPr="00742185">
        <w:rPr>
          <w:rFonts w:eastAsiaTheme="minorEastAsia"/>
          <w:sz w:val="24"/>
          <w:szCs w:val="24"/>
        </w:rPr>
        <w:t>.2 - Encerradas as fases de julgamento e habilitação, exauridos os recursos administrativos, o processo licitatório será encaminhado à autoridade superior, que poderá:</w:t>
      </w:r>
    </w:p>
    <w:p w:rsidR="00742185" w:rsidRPr="00742185" w:rsidRDefault="00332317" w:rsidP="00742185">
      <w:pPr>
        <w:spacing w:line="300" w:lineRule="auto"/>
        <w:jc w:val="both"/>
        <w:rPr>
          <w:rFonts w:eastAsiaTheme="minorEastAsia"/>
          <w:sz w:val="24"/>
          <w:szCs w:val="24"/>
        </w:rPr>
      </w:pPr>
      <w:r>
        <w:rPr>
          <w:rFonts w:eastAsiaTheme="minorEastAsia"/>
          <w:sz w:val="24"/>
          <w:szCs w:val="24"/>
        </w:rPr>
        <w:t>12.2</w:t>
      </w:r>
      <w:r w:rsidR="00742185" w:rsidRPr="00742185">
        <w:rPr>
          <w:rFonts w:eastAsiaTheme="minorEastAsia"/>
          <w:sz w:val="24"/>
          <w:szCs w:val="24"/>
        </w:rPr>
        <w:t xml:space="preserve">.1. </w:t>
      </w:r>
      <w:proofErr w:type="gramStart"/>
      <w:r w:rsidR="00742185" w:rsidRPr="00742185">
        <w:rPr>
          <w:rFonts w:eastAsiaTheme="minorEastAsia"/>
          <w:sz w:val="24"/>
          <w:szCs w:val="24"/>
        </w:rPr>
        <w:t>determinar</w:t>
      </w:r>
      <w:proofErr w:type="gramEnd"/>
      <w:r w:rsidR="00742185" w:rsidRPr="00742185">
        <w:rPr>
          <w:rFonts w:eastAsiaTheme="minorEastAsia"/>
          <w:sz w:val="24"/>
          <w:szCs w:val="24"/>
        </w:rPr>
        <w:t xml:space="preserve"> o retorno dos autos para saneamento de irregularidades;</w:t>
      </w:r>
    </w:p>
    <w:p w:rsidR="00742185" w:rsidRPr="00742185" w:rsidRDefault="00332317" w:rsidP="00742185">
      <w:pPr>
        <w:spacing w:line="300" w:lineRule="auto"/>
        <w:jc w:val="both"/>
        <w:rPr>
          <w:rFonts w:eastAsiaTheme="minorEastAsia"/>
          <w:sz w:val="24"/>
          <w:szCs w:val="24"/>
        </w:rPr>
      </w:pPr>
      <w:r>
        <w:rPr>
          <w:rFonts w:eastAsiaTheme="minorEastAsia"/>
          <w:sz w:val="24"/>
          <w:szCs w:val="24"/>
        </w:rPr>
        <w:t>12.2</w:t>
      </w:r>
      <w:r w:rsidR="00742185" w:rsidRPr="00742185">
        <w:rPr>
          <w:rFonts w:eastAsiaTheme="minorEastAsia"/>
          <w:sz w:val="24"/>
          <w:szCs w:val="24"/>
        </w:rPr>
        <w:t xml:space="preserve">.2. </w:t>
      </w:r>
      <w:proofErr w:type="gramStart"/>
      <w:r w:rsidR="00742185" w:rsidRPr="00742185">
        <w:rPr>
          <w:rFonts w:eastAsiaTheme="minorEastAsia"/>
          <w:sz w:val="24"/>
          <w:szCs w:val="24"/>
        </w:rPr>
        <w:t>revogar</w:t>
      </w:r>
      <w:proofErr w:type="gramEnd"/>
      <w:r w:rsidR="00742185" w:rsidRPr="00742185">
        <w:rPr>
          <w:rFonts w:eastAsiaTheme="minorEastAsia"/>
          <w:sz w:val="24"/>
          <w:szCs w:val="24"/>
        </w:rPr>
        <w:t xml:space="preserve"> a licitação por motivo de conveniência e oportunidade;</w:t>
      </w:r>
    </w:p>
    <w:p w:rsidR="00742185" w:rsidRPr="00742185" w:rsidRDefault="00332317" w:rsidP="00742185">
      <w:pPr>
        <w:spacing w:line="300" w:lineRule="auto"/>
        <w:jc w:val="both"/>
        <w:rPr>
          <w:rFonts w:eastAsiaTheme="minorEastAsia"/>
          <w:sz w:val="24"/>
          <w:szCs w:val="24"/>
        </w:rPr>
      </w:pPr>
      <w:r>
        <w:rPr>
          <w:rFonts w:eastAsiaTheme="minorEastAsia"/>
          <w:sz w:val="24"/>
          <w:szCs w:val="24"/>
        </w:rPr>
        <w:t>12.2</w:t>
      </w:r>
      <w:r w:rsidR="00742185" w:rsidRPr="00742185">
        <w:rPr>
          <w:rFonts w:eastAsiaTheme="minorEastAsia"/>
          <w:sz w:val="24"/>
          <w:szCs w:val="24"/>
        </w:rPr>
        <w:t xml:space="preserve">.3. </w:t>
      </w:r>
      <w:proofErr w:type="gramStart"/>
      <w:r w:rsidR="00742185" w:rsidRPr="00742185">
        <w:rPr>
          <w:rFonts w:eastAsiaTheme="minorEastAsia"/>
          <w:sz w:val="24"/>
          <w:szCs w:val="24"/>
        </w:rPr>
        <w:t>proceder</w:t>
      </w:r>
      <w:proofErr w:type="gramEnd"/>
      <w:r w:rsidR="00742185" w:rsidRPr="00742185">
        <w:rPr>
          <w:rFonts w:eastAsiaTheme="minorEastAsia"/>
          <w:sz w:val="24"/>
          <w:szCs w:val="24"/>
        </w:rPr>
        <w:t xml:space="preserve"> à anulação da licitação, de ofício ou mediante provocação de terceiros,</w:t>
      </w:r>
    </w:p>
    <w:p w:rsidR="00742185" w:rsidRPr="00742185" w:rsidRDefault="00742185" w:rsidP="00742185">
      <w:pPr>
        <w:spacing w:line="300" w:lineRule="auto"/>
        <w:jc w:val="both"/>
        <w:rPr>
          <w:rFonts w:eastAsiaTheme="minorEastAsia"/>
          <w:sz w:val="24"/>
          <w:szCs w:val="24"/>
        </w:rPr>
      </w:pPr>
      <w:proofErr w:type="gramStart"/>
      <w:r w:rsidRPr="00742185">
        <w:rPr>
          <w:rFonts w:eastAsiaTheme="minorEastAsia"/>
          <w:sz w:val="24"/>
          <w:szCs w:val="24"/>
        </w:rPr>
        <w:lastRenderedPageBreak/>
        <w:t>sempre</w:t>
      </w:r>
      <w:proofErr w:type="gramEnd"/>
      <w:r w:rsidRPr="00742185">
        <w:rPr>
          <w:rFonts w:eastAsiaTheme="minorEastAsia"/>
          <w:sz w:val="24"/>
          <w:szCs w:val="24"/>
        </w:rPr>
        <w:t xml:space="preserve"> que presente ilegalidade insanável;</w:t>
      </w:r>
    </w:p>
    <w:p w:rsidR="00742185" w:rsidRPr="00742185" w:rsidRDefault="00332317" w:rsidP="00742185">
      <w:pPr>
        <w:spacing w:line="300" w:lineRule="auto"/>
        <w:jc w:val="both"/>
        <w:rPr>
          <w:rFonts w:eastAsiaTheme="minorEastAsia"/>
          <w:sz w:val="24"/>
          <w:szCs w:val="24"/>
        </w:rPr>
      </w:pPr>
      <w:r>
        <w:rPr>
          <w:rFonts w:eastAsiaTheme="minorEastAsia"/>
          <w:sz w:val="24"/>
          <w:szCs w:val="24"/>
        </w:rPr>
        <w:t>12.2</w:t>
      </w:r>
      <w:r w:rsidR="00742185" w:rsidRPr="00742185">
        <w:rPr>
          <w:rFonts w:eastAsiaTheme="minorEastAsia"/>
          <w:sz w:val="24"/>
          <w:szCs w:val="24"/>
        </w:rPr>
        <w:t>.</w:t>
      </w:r>
      <w:proofErr w:type="gramStart"/>
      <w:r w:rsidR="00742185" w:rsidRPr="00742185">
        <w:rPr>
          <w:rFonts w:eastAsiaTheme="minorEastAsia"/>
          <w:sz w:val="24"/>
          <w:szCs w:val="24"/>
        </w:rPr>
        <w:t>4.adjudicar</w:t>
      </w:r>
      <w:proofErr w:type="gramEnd"/>
      <w:r w:rsidR="00742185" w:rsidRPr="00742185">
        <w:rPr>
          <w:rFonts w:eastAsiaTheme="minorEastAsia"/>
          <w:sz w:val="24"/>
          <w:szCs w:val="24"/>
        </w:rPr>
        <w:t xml:space="preserve"> o objeto e homologar a licitação;</w:t>
      </w:r>
    </w:p>
    <w:p w:rsidR="00742185" w:rsidRPr="00742185" w:rsidRDefault="00332317" w:rsidP="00742185">
      <w:pPr>
        <w:spacing w:line="300" w:lineRule="auto"/>
        <w:jc w:val="both"/>
        <w:rPr>
          <w:rFonts w:eastAsiaTheme="minorEastAsia"/>
          <w:sz w:val="24"/>
          <w:szCs w:val="24"/>
        </w:rPr>
      </w:pPr>
      <w:r>
        <w:rPr>
          <w:rFonts w:eastAsiaTheme="minorEastAsia"/>
          <w:sz w:val="24"/>
          <w:szCs w:val="24"/>
        </w:rPr>
        <w:t>12</w:t>
      </w:r>
      <w:r w:rsidR="00742185" w:rsidRPr="00742185">
        <w:rPr>
          <w:rFonts w:eastAsiaTheme="minorEastAsia"/>
          <w:sz w:val="24"/>
          <w:szCs w:val="24"/>
        </w:rPr>
        <w:t>.3. A Licitante vencedora, após a homologação, conforme disposições contratuais consubstanciadas no Termo de Referência, será convocada para assinar o termo de contrato ou para aceitar ou retirar o instrumento equivalente, no prazo estabelecido no preâmbulo, sob pena de decair o direito à contratação, sem prejuízo das sanções previstas na legislação aplicável.</w:t>
      </w:r>
    </w:p>
    <w:p w:rsidR="00742185" w:rsidRPr="00742185" w:rsidRDefault="00332317" w:rsidP="00742185">
      <w:pPr>
        <w:spacing w:line="300" w:lineRule="auto"/>
        <w:jc w:val="both"/>
        <w:rPr>
          <w:rFonts w:eastAsiaTheme="minorEastAsia"/>
          <w:sz w:val="24"/>
          <w:szCs w:val="24"/>
        </w:rPr>
      </w:pPr>
      <w:r>
        <w:rPr>
          <w:rFonts w:eastAsiaTheme="minorEastAsia"/>
          <w:sz w:val="24"/>
          <w:szCs w:val="24"/>
        </w:rPr>
        <w:t>12</w:t>
      </w:r>
      <w:r w:rsidR="00742185" w:rsidRPr="00742185">
        <w:rPr>
          <w:rFonts w:eastAsiaTheme="minorEastAsia"/>
          <w:sz w:val="24"/>
          <w:szCs w:val="24"/>
        </w:rPr>
        <w:t>.4. O prazo de convocação poderá ser prorrogado 1 (uma) vez, por igual período, mediante solicitação da parte durante seu transcurso, devidamente justificada, e desde que o motivo apresentado seja aceito pelo órgão contratante;</w:t>
      </w:r>
    </w:p>
    <w:p w:rsidR="00742185" w:rsidRPr="00742185" w:rsidRDefault="00332317" w:rsidP="00742185">
      <w:pPr>
        <w:spacing w:line="300" w:lineRule="auto"/>
        <w:jc w:val="both"/>
        <w:rPr>
          <w:rFonts w:eastAsiaTheme="minorEastAsia"/>
          <w:sz w:val="24"/>
          <w:szCs w:val="24"/>
        </w:rPr>
      </w:pPr>
      <w:r>
        <w:rPr>
          <w:rFonts w:eastAsiaTheme="minorEastAsia"/>
          <w:sz w:val="24"/>
          <w:szCs w:val="24"/>
        </w:rPr>
        <w:t>12</w:t>
      </w:r>
      <w:r w:rsidR="00742185" w:rsidRPr="00742185">
        <w:rPr>
          <w:rFonts w:eastAsiaTheme="minorEastAsia"/>
          <w:sz w:val="24"/>
          <w:szCs w:val="24"/>
        </w:rPr>
        <w:t>.5. Será facultado à Administração, quando o convocado não assinar o termo de contrato ou não aceitar ou não retirar o instrumento equivalente no prazo e nas condições estabelecidas, convocar os licitantes remanescentes, na ordem de classificação, para a celebração do contrato, observado os termos do artigo 90 da Lei</w:t>
      </w:r>
    </w:p>
    <w:p w:rsidR="00742185" w:rsidRPr="00742185" w:rsidRDefault="00742185" w:rsidP="00742185">
      <w:pPr>
        <w:spacing w:line="300" w:lineRule="auto"/>
        <w:jc w:val="both"/>
        <w:rPr>
          <w:rFonts w:eastAsiaTheme="minorEastAsia"/>
          <w:sz w:val="24"/>
          <w:szCs w:val="24"/>
        </w:rPr>
      </w:pPr>
      <w:proofErr w:type="gramStart"/>
      <w:r w:rsidRPr="00742185">
        <w:rPr>
          <w:rFonts w:eastAsiaTheme="minorEastAsia"/>
          <w:sz w:val="24"/>
          <w:szCs w:val="24"/>
        </w:rPr>
        <w:t>nº</w:t>
      </w:r>
      <w:proofErr w:type="gramEnd"/>
      <w:r w:rsidRPr="00742185">
        <w:rPr>
          <w:rFonts w:eastAsiaTheme="minorEastAsia"/>
          <w:sz w:val="24"/>
          <w:szCs w:val="24"/>
        </w:rPr>
        <w:t xml:space="preserve"> 14.133/21.</w:t>
      </w:r>
    </w:p>
    <w:p w:rsidR="00742185" w:rsidRPr="00742185" w:rsidRDefault="00742185" w:rsidP="00742185">
      <w:pPr>
        <w:spacing w:line="300" w:lineRule="auto"/>
        <w:jc w:val="both"/>
        <w:rPr>
          <w:rFonts w:eastAsiaTheme="minorEastAsia"/>
          <w:sz w:val="24"/>
          <w:szCs w:val="24"/>
        </w:rPr>
      </w:pPr>
    </w:p>
    <w:p w:rsidR="00742185" w:rsidRPr="00742185" w:rsidRDefault="00332317" w:rsidP="00742185">
      <w:pPr>
        <w:spacing w:line="300" w:lineRule="auto"/>
        <w:jc w:val="both"/>
        <w:rPr>
          <w:rFonts w:eastAsiaTheme="minorEastAsia"/>
          <w:b/>
          <w:sz w:val="24"/>
          <w:szCs w:val="24"/>
        </w:rPr>
      </w:pPr>
      <w:r>
        <w:rPr>
          <w:rFonts w:eastAsiaTheme="minorEastAsia"/>
          <w:b/>
          <w:sz w:val="24"/>
          <w:szCs w:val="24"/>
        </w:rPr>
        <w:t>13</w:t>
      </w:r>
      <w:r w:rsidR="00742185" w:rsidRPr="00742185">
        <w:rPr>
          <w:rFonts w:eastAsiaTheme="minorEastAsia"/>
          <w:b/>
          <w:sz w:val="24"/>
          <w:szCs w:val="24"/>
        </w:rPr>
        <w:t>. Das penalidades da licitação pública</w:t>
      </w:r>
    </w:p>
    <w:p w:rsidR="00742185" w:rsidRPr="00742185" w:rsidRDefault="00332317" w:rsidP="00742185">
      <w:pPr>
        <w:spacing w:line="300" w:lineRule="auto"/>
        <w:jc w:val="both"/>
        <w:rPr>
          <w:rFonts w:eastAsiaTheme="minorEastAsia"/>
          <w:sz w:val="24"/>
          <w:szCs w:val="24"/>
        </w:rPr>
      </w:pPr>
      <w:r>
        <w:rPr>
          <w:rFonts w:eastAsiaTheme="minorEastAsia"/>
          <w:sz w:val="24"/>
          <w:szCs w:val="24"/>
        </w:rPr>
        <w:t>13</w:t>
      </w:r>
      <w:r w:rsidR="00742185" w:rsidRPr="00742185">
        <w:rPr>
          <w:rFonts w:eastAsiaTheme="minorEastAsia"/>
          <w:sz w:val="24"/>
          <w:szCs w:val="24"/>
        </w:rPr>
        <w:t>.1. A licitante ou a Contratada será responsabilizada administrativamente pelas seguintes infrações:</w:t>
      </w:r>
    </w:p>
    <w:p w:rsidR="00742185" w:rsidRPr="00742185" w:rsidRDefault="00332317" w:rsidP="00742185">
      <w:pPr>
        <w:spacing w:line="300" w:lineRule="auto"/>
        <w:ind w:right="-30"/>
        <w:contextualSpacing/>
        <w:jc w:val="both"/>
        <w:rPr>
          <w:sz w:val="24"/>
          <w:szCs w:val="24"/>
        </w:rPr>
      </w:pPr>
      <w:r>
        <w:rPr>
          <w:sz w:val="24"/>
          <w:szCs w:val="24"/>
        </w:rPr>
        <w:t>13</w:t>
      </w:r>
      <w:r w:rsidR="00742185" w:rsidRPr="00742185">
        <w:rPr>
          <w:sz w:val="24"/>
          <w:szCs w:val="24"/>
        </w:rPr>
        <w:t>.1.1.der causa à inexecução parcial do contrato administrativo;</w:t>
      </w:r>
    </w:p>
    <w:p w:rsidR="00742185" w:rsidRPr="00742185" w:rsidRDefault="00332317" w:rsidP="00742185">
      <w:pPr>
        <w:spacing w:line="300" w:lineRule="auto"/>
        <w:ind w:right="-30"/>
        <w:jc w:val="both"/>
        <w:rPr>
          <w:sz w:val="24"/>
          <w:szCs w:val="24"/>
        </w:rPr>
      </w:pPr>
      <w:r>
        <w:rPr>
          <w:sz w:val="24"/>
          <w:szCs w:val="24"/>
        </w:rPr>
        <w:t>13</w:t>
      </w:r>
      <w:r w:rsidR="00742185" w:rsidRPr="00742185">
        <w:rPr>
          <w:sz w:val="24"/>
          <w:szCs w:val="24"/>
        </w:rPr>
        <w:t xml:space="preserve">.1.2. </w:t>
      </w:r>
      <w:proofErr w:type="gramStart"/>
      <w:r w:rsidR="00742185" w:rsidRPr="00742185">
        <w:rPr>
          <w:sz w:val="24"/>
          <w:szCs w:val="24"/>
        </w:rPr>
        <w:t>der</w:t>
      </w:r>
      <w:proofErr w:type="gramEnd"/>
      <w:r w:rsidR="00742185" w:rsidRPr="00742185">
        <w:rPr>
          <w:sz w:val="24"/>
          <w:szCs w:val="24"/>
        </w:rPr>
        <w:t xml:space="preserve"> causa à inexecução parcial do contrato administrativo que cause grave dano ao Contratante ou ao funcionamento dos serviços públicos ou ao interesse coletivo;</w:t>
      </w:r>
    </w:p>
    <w:p w:rsidR="00742185" w:rsidRPr="00742185" w:rsidRDefault="00332317" w:rsidP="00742185">
      <w:pPr>
        <w:spacing w:line="300" w:lineRule="auto"/>
        <w:ind w:right="-30"/>
        <w:jc w:val="both"/>
        <w:rPr>
          <w:sz w:val="24"/>
          <w:szCs w:val="24"/>
        </w:rPr>
      </w:pPr>
      <w:r>
        <w:rPr>
          <w:sz w:val="24"/>
          <w:szCs w:val="24"/>
        </w:rPr>
        <w:t>13</w:t>
      </w:r>
      <w:r w:rsidR="00742185" w:rsidRPr="00742185">
        <w:rPr>
          <w:sz w:val="24"/>
          <w:szCs w:val="24"/>
        </w:rPr>
        <w:t xml:space="preserve">.1.3. </w:t>
      </w:r>
      <w:proofErr w:type="gramStart"/>
      <w:r w:rsidR="00742185" w:rsidRPr="00742185">
        <w:rPr>
          <w:sz w:val="24"/>
          <w:szCs w:val="24"/>
        </w:rPr>
        <w:t>der</w:t>
      </w:r>
      <w:proofErr w:type="gramEnd"/>
      <w:r w:rsidR="00742185" w:rsidRPr="00742185">
        <w:rPr>
          <w:sz w:val="24"/>
          <w:szCs w:val="24"/>
        </w:rPr>
        <w:t xml:space="preserve"> causa à inexecução total do contrato administrativo;</w:t>
      </w:r>
    </w:p>
    <w:p w:rsidR="00742185" w:rsidRPr="00742185" w:rsidRDefault="00332317" w:rsidP="00742185">
      <w:pPr>
        <w:spacing w:line="300" w:lineRule="auto"/>
        <w:ind w:right="-30"/>
        <w:jc w:val="both"/>
        <w:rPr>
          <w:sz w:val="24"/>
          <w:szCs w:val="24"/>
        </w:rPr>
      </w:pPr>
      <w:r>
        <w:rPr>
          <w:sz w:val="24"/>
          <w:szCs w:val="24"/>
        </w:rPr>
        <w:t>13</w:t>
      </w:r>
      <w:r w:rsidR="00742185" w:rsidRPr="00742185">
        <w:rPr>
          <w:sz w:val="24"/>
          <w:szCs w:val="24"/>
        </w:rPr>
        <w:t xml:space="preserve">.1.4. </w:t>
      </w:r>
      <w:proofErr w:type="gramStart"/>
      <w:r w:rsidR="00742185" w:rsidRPr="00742185">
        <w:rPr>
          <w:sz w:val="24"/>
          <w:szCs w:val="24"/>
        </w:rPr>
        <w:t>deixar</w:t>
      </w:r>
      <w:proofErr w:type="gramEnd"/>
      <w:r w:rsidR="00742185" w:rsidRPr="00742185">
        <w:rPr>
          <w:sz w:val="24"/>
          <w:szCs w:val="24"/>
        </w:rPr>
        <w:t xml:space="preserve"> de entregar a documentação exigida para o certame;</w:t>
      </w:r>
    </w:p>
    <w:p w:rsidR="00742185" w:rsidRPr="00742185" w:rsidRDefault="00332317" w:rsidP="00742185">
      <w:pPr>
        <w:spacing w:line="300" w:lineRule="auto"/>
        <w:ind w:right="-30"/>
        <w:jc w:val="both"/>
        <w:rPr>
          <w:sz w:val="24"/>
          <w:szCs w:val="24"/>
        </w:rPr>
      </w:pPr>
      <w:r>
        <w:rPr>
          <w:sz w:val="24"/>
          <w:szCs w:val="24"/>
        </w:rPr>
        <w:t>13</w:t>
      </w:r>
      <w:r w:rsidR="00742185" w:rsidRPr="00742185">
        <w:rPr>
          <w:sz w:val="24"/>
          <w:szCs w:val="24"/>
        </w:rPr>
        <w:t xml:space="preserve">.1.5. </w:t>
      </w:r>
      <w:proofErr w:type="gramStart"/>
      <w:r w:rsidR="00742185" w:rsidRPr="00742185">
        <w:rPr>
          <w:sz w:val="24"/>
          <w:szCs w:val="24"/>
        </w:rPr>
        <w:t>não</w:t>
      </w:r>
      <w:proofErr w:type="gramEnd"/>
      <w:r w:rsidR="00742185" w:rsidRPr="00742185">
        <w:rPr>
          <w:sz w:val="24"/>
          <w:szCs w:val="24"/>
        </w:rPr>
        <w:t xml:space="preserve"> mantiver a proposta, salvo em decorrência de fato superveniente devidamente justificado;</w:t>
      </w:r>
    </w:p>
    <w:p w:rsidR="00742185" w:rsidRPr="00742185" w:rsidRDefault="00332317" w:rsidP="00742185">
      <w:pPr>
        <w:spacing w:line="300" w:lineRule="auto"/>
        <w:ind w:right="-30"/>
        <w:jc w:val="both"/>
        <w:rPr>
          <w:sz w:val="24"/>
          <w:szCs w:val="24"/>
        </w:rPr>
      </w:pPr>
      <w:r>
        <w:rPr>
          <w:sz w:val="24"/>
          <w:szCs w:val="24"/>
        </w:rPr>
        <w:t>13</w:t>
      </w:r>
      <w:r w:rsidR="00742185" w:rsidRPr="00742185">
        <w:rPr>
          <w:sz w:val="24"/>
          <w:szCs w:val="24"/>
        </w:rPr>
        <w:t xml:space="preserve">.1.6. </w:t>
      </w:r>
      <w:proofErr w:type="gramStart"/>
      <w:r w:rsidR="00742185" w:rsidRPr="00742185">
        <w:rPr>
          <w:sz w:val="24"/>
          <w:szCs w:val="24"/>
        </w:rPr>
        <w:t>não</w:t>
      </w:r>
      <w:proofErr w:type="gramEnd"/>
      <w:r w:rsidR="00742185" w:rsidRPr="00742185">
        <w:rPr>
          <w:sz w:val="24"/>
          <w:szCs w:val="24"/>
        </w:rPr>
        <w:t xml:space="preserve"> celebrar o contrato administrativo ou não entregar a documentação exigida para a contratação administrativa, quando convocado dentro do prazo de validade de sua proposta;</w:t>
      </w:r>
    </w:p>
    <w:p w:rsidR="00742185" w:rsidRPr="00742185" w:rsidRDefault="00332317" w:rsidP="00742185">
      <w:pPr>
        <w:spacing w:line="300" w:lineRule="auto"/>
        <w:ind w:right="-30"/>
        <w:jc w:val="both"/>
        <w:rPr>
          <w:sz w:val="24"/>
          <w:szCs w:val="24"/>
        </w:rPr>
      </w:pPr>
      <w:r>
        <w:rPr>
          <w:sz w:val="24"/>
          <w:szCs w:val="24"/>
        </w:rPr>
        <w:t>13</w:t>
      </w:r>
      <w:r w:rsidR="00742185" w:rsidRPr="00742185">
        <w:rPr>
          <w:sz w:val="24"/>
          <w:szCs w:val="24"/>
        </w:rPr>
        <w:t xml:space="preserve">.1.7. </w:t>
      </w:r>
      <w:proofErr w:type="gramStart"/>
      <w:r w:rsidR="00742185" w:rsidRPr="00742185">
        <w:rPr>
          <w:sz w:val="24"/>
          <w:szCs w:val="24"/>
        </w:rPr>
        <w:t>ensejar</w:t>
      </w:r>
      <w:proofErr w:type="gramEnd"/>
      <w:r w:rsidR="00742185" w:rsidRPr="00742185">
        <w:rPr>
          <w:sz w:val="24"/>
          <w:szCs w:val="24"/>
        </w:rPr>
        <w:t xml:space="preserve"> o retardamento da execução ou da entrega do objeto da contratação administrativa sem motivo justificado;</w:t>
      </w:r>
    </w:p>
    <w:p w:rsidR="00742185" w:rsidRPr="00742185" w:rsidRDefault="00332317" w:rsidP="00742185">
      <w:pPr>
        <w:spacing w:line="300" w:lineRule="auto"/>
        <w:ind w:right="-30"/>
        <w:jc w:val="both"/>
        <w:rPr>
          <w:sz w:val="24"/>
          <w:szCs w:val="24"/>
        </w:rPr>
      </w:pPr>
      <w:r>
        <w:rPr>
          <w:sz w:val="24"/>
          <w:szCs w:val="24"/>
        </w:rPr>
        <w:t>13</w:t>
      </w:r>
      <w:r w:rsidR="00742185" w:rsidRPr="00742185">
        <w:rPr>
          <w:sz w:val="24"/>
          <w:szCs w:val="24"/>
        </w:rPr>
        <w:t xml:space="preserve">.1.8. </w:t>
      </w:r>
      <w:proofErr w:type="gramStart"/>
      <w:r w:rsidR="00742185" w:rsidRPr="00742185">
        <w:rPr>
          <w:sz w:val="24"/>
          <w:szCs w:val="24"/>
        </w:rPr>
        <w:t>apresentar</w:t>
      </w:r>
      <w:proofErr w:type="gramEnd"/>
      <w:r w:rsidR="00742185" w:rsidRPr="00742185">
        <w:rPr>
          <w:sz w:val="24"/>
          <w:szCs w:val="24"/>
        </w:rPr>
        <w:t xml:space="preserve"> declaração ou documentação falsa exigida para o certame ou prestar declaração falsa durante a dispensa eletrônica ou execução do contrato administrativo;</w:t>
      </w:r>
    </w:p>
    <w:p w:rsidR="00742185" w:rsidRPr="00742185" w:rsidRDefault="00332317" w:rsidP="00742185">
      <w:pPr>
        <w:spacing w:line="300" w:lineRule="auto"/>
        <w:ind w:right="-30"/>
        <w:jc w:val="both"/>
        <w:rPr>
          <w:sz w:val="24"/>
          <w:szCs w:val="24"/>
        </w:rPr>
      </w:pPr>
      <w:r>
        <w:rPr>
          <w:sz w:val="24"/>
          <w:szCs w:val="24"/>
        </w:rPr>
        <w:t>13</w:t>
      </w:r>
      <w:r w:rsidR="00742185" w:rsidRPr="00742185">
        <w:rPr>
          <w:sz w:val="24"/>
          <w:szCs w:val="24"/>
        </w:rPr>
        <w:t xml:space="preserve">.1.9. </w:t>
      </w:r>
      <w:proofErr w:type="gramStart"/>
      <w:r w:rsidR="00742185" w:rsidRPr="00742185">
        <w:rPr>
          <w:sz w:val="24"/>
          <w:szCs w:val="24"/>
        </w:rPr>
        <w:t>fraudar</w:t>
      </w:r>
      <w:proofErr w:type="gramEnd"/>
      <w:r w:rsidR="00742185" w:rsidRPr="00742185">
        <w:rPr>
          <w:sz w:val="24"/>
          <w:szCs w:val="24"/>
        </w:rPr>
        <w:t xml:space="preserve"> a licitação pública ou praticar ato fraudulento na execução do contrato administrativo;</w:t>
      </w:r>
    </w:p>
    <w:p w:rsidR="00742185" w:rsidRPr="00742185" w:rsidRDefault="00332317" w:rsidP="00742185">
      <w:pPr>
        <w:tabs>
          <w:tab w:val="left" w:pos="851"/>
        </w:tabs>
        <w:spacing w:line="300" w:lineRule="auto"/>
        <w:ind w:right="-30"/>
        <w:contextualSpacing/>
        <w:jc w:val="both"/>
        <w:rPr>
          <w:sz w:val="24"/>
          <w:szCs w:val="24"/>
        </w:rPr>
      </w:pPr>
      <w:r>
        <w:rPr>
          <w:sz w:val="24"/>
          <w:szCs w:val="24"/>
        </w:rPr>
        <w:t>13</w:t>
      </w:r>
      <w:r w:rsidR="00742185" w:rsidRPr="00742185">
        <w:rPr>
          <w:sz w:val="24"/>
          <w:szCs w:val="24"/>
        </w:rPr>
        <w:t>.1.</w:t>
      </w:r>
      <w:proofErr w:type="gramStart"/>
      <w:r w:rsidR="00742185" w:rsidRPr="00742185">
        <w:rPr>
          <w:sz w:val="24"/>
          <w:szCs w:val="24"/>
        </w:rPr>
        <w:t>10.comportar</w:t>
      </w:r>
      <w:proofErr w:type="gramEnd"/>
      <w:r w:rsidR="00742185" w:rsidRPr="00742185">
        <w:rPr>
          <w:sz w:val="24"/>
          <w:szCs w:val="24"/>
        </w:rPr>
        <w:t>-se de modo inidôneo ou cometer fraude de qualquer natureza;</w:t>
      </w:r>
    </w:p>
    <w:p w:rsidR="00742185" w:rsidRPr="00742185" w:rsidRDefault="00332317" w:rsidP="00742185">
      <w:pPr>
        <w:tabs>
          <w:tab w:val="left" w:pos="851"/>
        </w:tabs>
        <w:spacing w:line="300" w:lineRule="auto"/>
        <w:ind w:right="-30"/>
        <w:jc w:val="both"/>
        <w:rPr>
          <w:sz w:val="24"/>
          <w:szCs w:val="24"/>
        </w:rPr>
      </w:pPr>
      <w:r>
        <w:rPr>
          <w:sz w:val="24"/>
          <w:szCs w:val="24"/>
        </w:rPr>
        <w:t>13</w:t>
      </w:r>
      <w:r w:rsidR="00742185" w:rsidRPr="00742185">
        <w:rPr>
          <w:sz w:val="24"/>
          <w:szCs w:val="24"/>
        </w:rPr>
        <w:t xml:space="preserve">.1.11. </w:t>
      </w:r>
      <w:proofErr w:type="gramStart"/>
      <w:r w:rsidR="00742185" w:rsidRPr="00742185">
        <w:rPr>
          <w:sz w:val="24"/>
          <w:szCs w:val="24"/>
        </w:rPr>
        <w:t>praticar</w:t>
      </w:r>
      <w:proofErr w:type="gramEnd"/>
      <w:r w:rsidR="00742185" w:rsidRPr="00742185">
        <w:rPr>
          <w:sz w:val="24"/>
          <w:szCs w:val="24"/>
        </w:rPr>
        <w:t xml:space="preserve"> atos ilícitos com vistas a frustrar os objetivos do certame;</w:t>
      </w:r>
    </w:p>
    <w:p w:rsidR="00742185" w:rsidRPr="00742185" w:rsidRDefault="00332317" w:rsidP="00742185">
      <w:pPr>
        <w:tabs>
          <w:tab w:val="left" w:pos="851"/>
        </w:tabs>
        <w:spacing w:line="300" w:lineRule="auto"/>
        <w:ind w:right="-30"/>
        <w:contextualSpacing/>
        <w:jc w:val="both"/>
        <w:rPr>
          <w:sz w:val="24"/>
          <w:szCs w:val="24"/>
        </w:rPr>
      </w:pPr>
      <w:r>
        <w:rPr>
          <w:sz w:val="24"/>
          <w:szCs w:val="24"/>
        </w:rPr>
        <w:t>13</w:t>
      </w:r>
      <w:r w:rsidR="00742185" w:rsidRPr="00742185">
        <w:rPr>
          <w:sz w:val="24"/>
          <w:szCs w:val="24"/>
        </w:rPr>
        <w:t>.1.</w:t>
      </w:r>
      <w:proofErr w:type="gramStart"/>
      <w:r w:rsidR="00742185" w:rsidRPr="00742185">
        <w:rPr>
          <w:sz w:val="24"/>
          <w:szCs w:val="24"/>
        </w:rPr>
        <w:t>12.praticar</w:t>
      </w:r>
      <w:proofErr w:type="gramEnd"/>
      <w:r w:rsidR="00742185" w:rsidRPr="00742185">
        <w:rPr>
          <w:sz w:val="24"/>
          <w:szCs w:val="24"/>
        </w:rPr>
        <w:t xml:space="preserve"> ato lesivo previsto no art. 5º da Lei nº 12.846/2013.</w:t>
      </w:r>
    </w:p>
    <w:p w:rsidR="00742185" w:rsidRPr="00742185" w:rsidRDefault="00332317" w:rsidP="00742185">
      <w:pPr>
        <w:spacing w:line="300" w:lineRule="auto"/>
        <w:jc w:val="both"/>
        <w:rPr>
          <w:rFonts w:eastAsiaTheme="minorEastAsia"/>
          <w:sz w:val="24"/>
          <w:szCs w:val="24"/>
        </w:rPr>
      </w:pPr>
      <w:r>
        <w:rPr>
          <w:rFonts w:eastAsiaTheme="minorEastAsia"/>
          <w:sz w:val="24"/>
          <w:szCs w:val="24"/>
        </w:rPr>
        <w:t>13</w:t>
      </w:r>
      <w:r w:rsidR="00742185" w:rsidRPr="00742185">
        <w:rPr>
          <w:rFonts w:eastAsiaTheme="minorEastAsia"/>
          <w:sz w:val="24"/>
          <w:szCs w:val="24"/>
        </w:rPr>
        <w:t>.2. Serão aplicadas ao responsável pelas infrações administrativas acima descritas as seguintes sanções:</w:t>
      </w:r>
    </w:p>
    <w:p w:rsidR="00742185" w:rsidRPr="00742185" w:rsidRDefault="00332317" w:rsidP="00742185">
      <w:pPr>
        <w:spacing w:line="300" w:lineRule="auto"/>
        <w:jc w:val="both"/>
        <w:rPr>
          <w:rFonts w:eastAsiaTheme="minorEastAsia"/>
          <w:sz w:val="24"/>
          <w:szCs w:val="24"/>
        </w:rPr>
      </w:pPr>
      <w:r>
        <w:rPr>
          <w:rFonts w:eastAsiaTheme="minorEastAsia"/>
          <w:bCs/>
          <w:sz w:val="24"/>
          <w:szCs w:val="24"/>
        </w:rPr>
        <w:lastRenderedPageBreak/>
        <w:t>13</w:t>
      </w:r>
      <w:r w:rsidR="00742185" w:rsidRPr="00742185">
        <w:rPr>
          <w:rFonts w:eastAsiaTheme="minorEastAsia"/>
          <w:bCs/>
          <w:sz w:val="24"/>
          <w:szCs w:val="24"/>
        </w:rPr>
        <w:t>.2.1. Advertência</w:t>
      </w:r>
      <w:r w:rsidR="00742185" w:rsidRPr="00742185">
        <w:rPr>
          <w:rFonts w:eastAsiaTheme="minorEastAsia"/>
          <w:sz w:val="24"/>
          <w:szCs w:val="24"/>
        </w:rPr>
        <w:t>: quando a Contratada der causa à inexecução parcial do contrato administrativo, sempre que não se justificar a imposição de penalidade mais grave (§ 2º do art. 156 da Lei nº. 14.133/2021);</w:t>
      </w:r>
    </w:p>
    <w:p w:rsidR="00742185" w:rsidRPr="00742185" w:rsidRDefault="00332317" w:rsidP="00742185">
      <w:pPr>
        <w:spacing w:line="300" w:lineRule="auto"/>
        <w:jc w:val="both"/>
        <w:rPr>
          <w:rFonts w:eastAsiaTheme="minorEastAsia"/>
          <w:sz w:val="24"/>
          <w:szCs w:val="24"/>
        </w:rPr>
      </w:pPr>
      <w:r>
        <w:rPr>
          <w:rFonts w:eastAsiaTheme="minorEastAsia"/>
          <w:sz w:val="24"/>
          <w:szCs w:val="24"/>
        </w:rPr>
        <w:t>13</w:t>
      </w:r>
      <w:r w:rsidR="00742185" w:rsidRPr="00742185">
        <w:rPr>
          <w:rFonts w:eastAsiaTheme="minorEastAsia"/>
          <w:sz w:val="24"/>
          <w:szCs w:val="24"/>
        </w:rPr>
        <w:t xml:space="preserve">.2.2. </w:t>
      </w:r>
      <w:r w:rsidR="00742185" w:rsidRPr="00742185">
        <w:rPr>
          <w:rFonts w:eastAsiaTheme="minorEastAsia"/>
          <w:bCs/>
          <w:sz w:val="24"/>
          <w:szCs w:val="24"/>
        </w:rPr>
        <w:t>Impedimento de licitar e contratar administrativamente</w:t>
      </w:r>
      <w:r w:rsidR="00742185" w:rsidRPr="00742185">
        <w:rPr>
          <w:rFonts w:eastAsiaTheme="minorEastAsia"/>
          <w:sz w:val="24"/>
          <w:szCs w:val="24"/>
        </w:rPr>
        <w:t>: quando praticadas as condutas descritas nas alíneas 9.1.2, 9.1.3, 9.1.4, 9.1.5, 9.1.6 e 9.1.7 do subitem acima deste contrato administrativo, sempre que não se justificar a imposição de penalidade mais grave (§ 4º do art. 156 da Lei nº. 14.133/2021);</w:t>
      </w:r>
    </w:p>
    <w:p w:rsidR="00742185" w:rsidRPr="00742185" w:rsidRDefault="00332317" w:rsidP="00742185">
      <w:pPr>
        <w:spacing w:line="300" w:lineRule="auto"/>
        <w:jc w:val="both"/>
        <w:rPr>
          <w:rFonts w:eastAsiaTheme="minorEastAsia"/>
          <w:sz w:val="24"/>
          <w:szCs w:val="24"/>
        </w:rPr>
      </w:pPr>
      <w:r>
        <w:rPr>
          <w:rFonts w:eastAsiaTheme="minorEastAsia"/>
          <w:bCs/>
          <w:sz w:val="24"/>
          <w:szCs w:val="24"/>
        </w:rPr>
        <w:t>13</w:t>
      </w:r>
      <w:r w:rsidR="00742185" w:rsidRPr="00742185">
        <w:rPr>
          <w:rFonts w:eastAsiaTheme="minorEastAsia"/>
          <w:bCs/>
          <w:sz w:val="24"/>
          <w:szCs w:val="24"/>
        </w:rPr>
        <w:t>.2.3. Declaração de inidoneidade para licitar e contratar administrativamente:</w:t>
      </w:r>
      <w:r w:rsidR="00742185" w:rsidRPr="00742185">
        <w:rPr>
          <w:rFonts w:eastAsiaTheme="minorEastAsia"/>
          <w:sz w:val="24"/>
          <w:szCs w:val="24"/>
        </w:rPr>
        <w:t xml:space="preserve"> quando praticadas as condutas descritas nas alíneas 9.1.8, 9.1.9, 9.1.10, 9.1.11 e 9.1.12 do subitem acima deste Contrato, bem como nas alíneas 9.1.2, 9.1.3, 9.1.4, 9.1.5, 9.1.6 e 9.1.7, que justifiquem a imposição de penalidade mais grave (§ 5º do art. 156 da Lei nº. 14.133/2021)</w:t>
      </w:r>
    </w:p>
    <w:p w:rsidR="00742185" w:rsidRPr="00742185" w:rsidRDefault="00332317" w:rsidP="00742185">
      <w:pPr>
        <w:spacing w:line="300" w:lineRule="auto"/>
        <w:jc w:val="both"/>
        <w:rPr>
          <w:rFonts w:eastAsiaTheme="minorEastAsia"/>
          <w:sz w:val="24"/>
          <w:szCs w:val="24"/>
        </w:rPr>
      </w:pPr>
      <w:r>
        <w:rPr>
          <w:rFonts w:eastAsiaTheme="minorEastAsia"/>
          <w:sz w:val="24"/>
          <w:szCs w:val="24"/>
        </w:rPr>
        <w:t>13</w:t>
      </w:r>
      <w:r w:rsidR="00742185" w:rsidRPr="00742185">
        <w:rPr>
          <w:rFonts w:eastAsiaTheme="minorEastAsia"/>
          <w:sz w:val="24"/>
          <w:szCs w:val="24"/>
        </w:rPr>
        <w:t xml:space="preserve">.3. </w:t>
      </w:r>
      <w:r w:rsidR="00742185" w:rsidRPr="00742185">
        <w:rPr>
          <w:rFonts w:eastAsiaTheme="minorEastAsia"/>
          <w:bCs/>
          <w:sz w:val="24"/>
          <w:szCs w:val="24"/>
        </w:rPr>
        <w:t>Multa:</w:t>
      </w:r>
    </w:p>
    <w:p w:rsidR="00742185" w:rsidRPr="00742185" w:rsidRDefault="00332317" w:rsidP="00742185">
      <w:pPr>
        <w:spacing w:line="300" w:lineRule="auto"/>
        <w:jc w:val="both"/>
        <w:rPr>
          <w:rFonts w:eastAsiaTheme="minorEastAsia"/>
          <w:sz w:val="24"/>
          <w:szCs w:val="24"/>
        </w:rPr>
      </w:pPr>
      <w:r>
        <w:rPr>
          <w:rFonts w:eastAsiaTheme="minorEastAsia"/>
          <w:sz w:val="24"/>
          <w:szCs w:val="24"/>
        </w:rPr>
        <w:t>13</w:t>
      </w:r>
      <w:r w:rsidR="00742185" w:rsidRPr="00742185">
        <w:rPr>
          <w:rFonts w:eastAsiaTheme="minorEastAsia"/>
          <w:sz w:val="24"/>
          <w:szCs w:val="24"/>
        </w:rPr>
        <w:t xml:space="preserve">.3.1. </w:t>
      </w:r>
      <w:proofErr w:type="gramStart"/>
      <w:r w:rsidR="00742185" w:rsidRPr="00742185">
        <w:rPr>
          <w:rFonts w:eastAsiaTheme="minorEastAsia"/>
          <w:sz w:val="24"/>
          <w:szCs w:val="24"/>
        </w:rPr>
        <w:t>moratória</w:t>
      </w:r>
      <w:proofErr w:type="gramEnd"/>
      <w:r w:rsidR="00742185" w:rsidRPr="00742185">
        <w:rPr>
          <w:rFonts w:eastAsiaTheme="minorEastAsia"/>
          <w:sz w:val="24"/>
          <w:szCs w:val="24"/>
        </w:rPr>
        <w:t xml:space="preserve"> de 5% (Cinco por cento) por dia de atraso injustificado sobre o valor da parcela inadimplida, até o limite de 10 (dez) dias;</w:t>
      </w:r>
    </w:p>
    <w:p w:rsidR="00742185" w:rsidRPr="00742185" w:rsidRDefault="00332317" w:rsidP="00742185">
      <w:pPr>
        <w:spacing w:line="300" w:lineRule="auto"/>
        <w:jc w:val="both"/>
        <w:rPr>
          <w:rFonts w:eastAsiaTheme="minorEastAsia"/>
          <w:color w:val="FF0000"/>
          <w:sz w:val="24"/>
          <w:szCs w:val="24"/>
        </w:rPr>
      </w:pPr>
      <w:r>
        <w:rPr>
          <w:rFonts w:eastAsiaTheme="minorEastAsia"/>
          <w:sz w:val="24"/>
          <w:szCs w:val="24"/>
        </w:rPr>
        <w:t>13</w:t>
      </w:r>
      <w:r w:rsidR="00742185" w:rsidRPr="00742185">
        <w:rPr>
          <w:rFonts w:eastAsiaTheme="minorEastAsia"/>
          <w:sz w:val="24"/>
          <w:szCs w:val="24"/>
        </w:rPr>
        <w:t xml:space="preserve">.3.1.1. O atraso superior a 90 (noventa) dias autoriza ao Contratante a promover a rescisão do contrato administrativo por descumprimento ou cumprimento irregular de suas cláusulas, conforme dispõe o inciso I do art. 137 da Lei n. 14.133/2021. </w:t>
      </w:r>
    </w:p>
    <w:p w:rsidR="00742185" w:rsidRPr="00742185" w:rsidRDefault="00332317" w:rsidP="00742185">
      <w:pPr>
        <w:spacing w:line="300" w:lineRule="auto"/>
        <w:jc w:val="both"/>
        <w:rPr>
          <w:rFonts w:eastAsiaTheme="minorEastAsia"/>
          <w:sz w:val="24"/>
          <w:szCs w:val="24"/>
        </w:rPr>
      </w:pPr>
      <w:r>
        <w:rPr>
          <w:rFonts w:eastAsiaTheme="minorEastAsia"/>
          <w:sz w:val="24"/>
          <w:szCs w:val="24"/>
        </w:rPr>
        <w:t>13</w:t>
      </w:r>
      <w:r w:rsidR="00742185" w:rsidRPr="00742185">
        <w:rPr>
          <w:rFonts w:eastAsiaTheme="minorEastAsia"/>
          <w:sz w:val="24"/>
          <w:szCs w:val="24"/>
        </w:rPr>
        <w:t xml:space="preserve">.3.2. </w:t>
      </w:r>
      <w:proofErr w:type="gramStart"/>
      <w:r w:rsidR="00742185" w:rsidRPr="00742185">
        <w:rPr>
          <w:rFonts w:eastAsiaTheme="minorEastAsia"/>
          <w:sz w:val="24"/>
          <w:szCs w:val="24"/>
        </w:rPr>
        <w:t>compensatória</w:t>
      </w:r>
      <w:proofErr w:type="gramEnd"/>
      <w:r w:rsidR="00742185" w:rsidRPr="00742185">
        <w:rPr>
          <w:rFonts w:eastAsiaTheme="minorEastAsia"/>
          <w:sz w:val="24"/>
          <w:szCs w:val="24"/>
        </w:rPr>
        <w:t xml:space="preserve"> de 20% (Vinte por cento) sobre o valor total do contrato administrativo, no caso de inexecução total do objeto;</w:t>
      </w:r>
    </w:p>
    <w:p w:rsidR="00742185" w:rsidRPr="00742185" w:rsidRDefault="00332317" w:rsidP="00742185">
      <w:pPr>
        <w:spacing w:line="300" w:lineRule="auto"/>
        <w:jc w:val="both"/>
        <w:rPr>
          <w:rFonts w:eastAsiaTheme="minorEastAsia"/>
          <w:sz w:val="24"/>
          <w:szCs w:val="24"/>
        </w:rPr>
      </w:pPr>
      <w:r>
        <w:rPr>
          <w:rFonts w:eastAsiaTheme="minorEastAsia"/>
          <w:sz w:val="24"/>
          <w:szCs w:val="24"/>
        </w:rPr>
        <w:t>13</w:t>
      </w:r>
      <w:r w:rsidR="00742185" w:rsidRPr="00742185">
        <w:rPr>
          <w:rFonts w:eastAsiaTheme="minorEastAsia"/>
          <w:sz w:val="24"/>
          <w:szCs w:val="24"/>
        </w:rPr>
        <w:t>.4. A aplicação das sanções previstas neste contrato administrativo não exclui, em hipótese alguma, a obrigação de reparação integral do dano causado ao Contratante (§ 9º do art. 156 da Lei nº. 14.133/2021)</w:t>
      </w:r>
    </w:p>
    <w:p w:rsidR="00742185" w:rsidRPr="00742185" w:rsidRDefault="00332317" w:rsidP="00742185">
      <w:pPr>
        <w:spacing w:line="300" w:lineRule="auto"/>
        <w:jc w:val="both"/>
        <w:rPr>
          <w:rFonts w:eastAsiaTheme="minorEastAsia"/>
          <w:sz w:val="24"/>
          <w:szCs w:val="24"/>
        </w:rPr>
      </w:pPr>
      <w:r>
        <w:rPr>
          <w:rFonts w:eastAsiaTheme="minorEastAsia"/>
          <w:sz w:val="24"/>
          <w:szCs w:val="24"/>
        </w:rPr>
        <w:t>13</w:t>
      </w:r>
      <w:r w:rsidR="00742185" w:rsidRPr="00742185">
        <w:rPr>
          <w:rFonts w:eastAsiaTheme="minorEastAsia"/>
          <w:sz w:val="24"/>
          <w:szCs w:val="24"/>
        </w:rPr>
        <w:t>.5. Todas as sanções previstas neste contrato administrativo poderão ser aplicadas cumulativamente com a multa (art. 156, §7º da Lei nº. 14.133/2021).</w:t>
      </w:r>
    </w:p>
    <w:p w:rsidR="00742185" w:rsidRPr="00742185" w:rsidRDefault="00332317" w:rsidP="00742185">
      <w:pPr>
        <w:spacing w:line="300" w:lineRule="auto"/>
        <w:jc w:val="both"/>
        <w:rPr>
          <w:rFonts w:eastAsiaTheme="minorEastAsia"/>
          <w:sz w:val="24"/>
          <w:szCs w:val="24"/>
        </w:rPr>
      </w:pPr>
      <w:r>
        <w:rPr>
          <w:rFonts w:eastAsiaTheme="minorEastAsia"/>
          <w:sz w:val="24"/>
          <w:szCs w:val="24"/>
        </w:rPr>
        <w:t>13</w:t>
      </w:r>
      <w:r w:rsidR="00742185" w:rsidRPr="00742185">
        <w:rPr>
          <w:rFonts w:eastAsiaTheme="minorEastAsia"/>
          <w:sz w:val="24"/>
          <w:szCs w:val="24"/>
        </w:rPr>
        <w:t>.6. Antes da aplicação da multa será facultada a defesa da Contratante no prazo de 15 (quinze) dias úteis, contado da data de sua intimação (art. 157 da Lei nº. 14.133/2021)</w:t>
      </w:r>
    </w:p>
    <w:p w:rsidR="00742185" w:rsidRPr="00742185" w:rsidRDefault="00332317" w:rsidP="00742185">
      <w:pPr>
        <w:spacing w:line="300" w:lineRule="auto"/>
        <w:jc w:val="both"/>
        <w:rPr>
          <w:rFonts w:eastAsiaTheme="minorEastAsia"/>
          <w:sz w:val="24"/>
          <w:szCs w:val="24"/>
        </w:rPr>
      </w:pPr>
      <w:r>
        <w:rPr>
          <w:rFonts w:eastAsiaTheme="minorEastAsia"/>
          <w:sz w:val="24"/>
          <w:szCs w:val="24"/>
        </w:rPr>
        <w:t>13</w:t>
      </w:r>
      <w:r w:rsidR="00742185" w:rsidRPr="00742185">
        <w:rPr>
          <w:rFonts w:eastAsiaTheme="minorEastAsia"/>
          <w:sz w:val="24"/>
          <w:szCs w:val="24"/>
        </w:rPr>
        <w:t>.7. Se a multa aplicada e as indenizações cabíveis forem superiores ao valor do pagamento eventualmente devido pelo Contratante a Contratado, além da perda desse valor, a diferença será descontada da garantia prestada ou será cobrada judicialmente (§ 8º do art. 156 da Lei nº. 14.133/2021).</w:t>
      </w:r>
    </w:p>
    <w:p w:rsidR="00742185" w:rsidRPr="00742185" w:rsidRDefault="00332317" w:rsidP="00742185">
      <w:pPr>
        <w:spacing w:line="300" w:lineRule="auto"/>
        <w:jc w:val="both"/>
        <w:rPr>
          <w:rFonts w:eastAsiaTheme="minorEastAsia"/>
          <w:sz w:val="24"/>
          <w:szCs w:val="24"/>
        </w:rPr>
      </w:pPr>
      <w:r>
        <w:rPr>
          <w:rFonts w:eastAsiaTheme="minorEastAsia"/>
          <w:sz w:val="24"/>
          <w:szCs w:val="24"/>
        </w:rPr>
        <w:t>13</w:t>
      </w:r>
      <w:r w:rsidR="00742185" w:rsidRPr="00742185">
        <w:rPr>
          <w:rFonts w:eastAsiaTheme="minorEastAsia"/>
          <w:sz w:val="24"/>
          <w:szCs w:val="24"/>
        </w:rPr>
        <w:t>.8. Previamente ao encaminhamento à cobrança judicial, a multa poderá ser recolhida administrativamente no prazo máximo de 30 (</w:t>
      </w:r>
      <w:proofErr w:type="gramStart"/>
      <w:r w:rsidR="00742185" w:rsidRPr="00742185">
        <w:rPr>
          <w:rFonts w:eastAsiaTheme="minorEastAsia"/>
          <w:sz w:val="24"/>
          <w:szCs w:val="24"/>
        </w:rPr>
        <w:t>trinta)dias</w:t>
      </w:r>
      <w:proofErr w:type="gramEnd"/>
      <w:r w:rsidR="00742185" w:rsidRPr="00742185">
        <w:rPr>
          <w:rFonts w:eastAsiaTheme="minorEastAsia"/>
          <w:sz w:val="24"/>
          <w:szCs w:val="24"/>
        </w:rPr>
        <w:t>, a contar da data do recebimento da comunicação enviada pela autoridade competente.</w:t>
      </w:r>
    </w:p>
    <w:p w:rsidR="00742185" w:rsidRPr="00742185" w:rsidRDefault="00332317" w:rsidP="00742185">
      <w:pPr>
        <w:spacing w:line="300" w:lineRule="auto"/>
        <w:jc w:val="both"/>
        <w:rPr>
          <w:rFonts w:eastAsiaTheme="minorEastAsia"/>
          <w:sz w:val="24"/>
          <w:szCs w:val="24"/>
        </w:rPr>
      </w:pPr>
      <w:r>
        <w:rPr>
          <w:rFonts w:eastAsiaTheme="minorEastAsia"/>
          <w:sz w:val="24"/>
          <w:szCs w:val="24"/>
        </w:rPr>
        <w:t>13</w:t>
      </w:r>
      <w:r w:rsidR="00742185" w:rsidRPr="00742185">
        <w:rPr>
          <w:rFonts w:eastAsiaTheme="minorEastAsia"/>
          <w:sz w:val="24"/>
          <w:szCs w:val="24"/>
        </w:rPr>
        <w:t xml:space="preserve">.9. A aplicação das sanções realizar-se-á em processo administrativo que assegure o contraditório e a ampla defesa </w:t>
      </w:r>
      <w:proofErr w:type="gramStart"/>
      <w:r w:rsidR="00742185" w:rsidRPr="00742185">
        <w:rPr>
          <w:rFonts w:eastAsiaTheme="minorEastAsia"/>
          <w:sz w:val="24"/>
          <w:szCs w:val="24"/>
        </w:rPr>
        <w:t>a Contratada</w:t>
      </w:r>
      <w:proofErr w:type="gramEnd"/>
      <w:r w:rsidR="00742185" w:rsidRPr="00742185">
        <w:rPr>
          <w:rFonts w:eastAsiaTheme="minorEastAsia"/>
          <w:sz w:val="24"/>
          <w:szCs w:val="24"/>
        </w:rPr>
        <w:t>, observando-se o procedimento previsto no caput parágrafos do art. 158 da Lei nº 14.133/2021, para as penalidades de impedimento de licitar e contratar e de declaração de inidoneidade para licitar ou contratar.</w:t>
      </w:r>
    </w:p>
    <w:p w:rsidR="00742185" w:rsidRPr="00742185" w:rsidRDefault="00332317" w:rsidP="00742185">
      <w:pPr>
        <w:spacing w:line="300" w:lineRule="auto"/>
        <w:jc w:val="both"/>
        <w:rPr>
          <w:rFonts w:eastAsiaTheme="minorEastAsia"/>
          <w:sz w:val="24"/>
          <w:szCs w:val="24"/>
        </w:rPr>
      </w:pPr>
      <w:r>
        <w:rPr>
          <w:rFonts w:eastAsiaTheme="minorEastAsia"/>
          <w:sz w:val="24"/>
          <w:szCs w:val="24"/>
        </w:rPr>
        <w:t>13</w:t>
      </w:r>
      <w:r w:rsidR="00742185" w:rsidRPr="00742185">
        <w:rPr>
          <w:rFonts w:eastAsiaTheme="minorEastAsia"/>
          <w:sz w:val="24"/>
          <w:szCs w:val="24"/>
        </w:rPr>
        <w:t>.10. Na aplicação das sanções serão considerados (§ 1º do art. 156 da Lei nº. 14.133/2021):</w:t>
      </w:r>
    </w:p>
    <w:p w:rsidR="00742185" w:rsidRPr="00742185" w:rsidRDefault="00332317" w:rsidP="00742185">
      <w:pPr>
        <w:spacing w:line="300" w:lineRule="auto"/>
        <w:jc w:val="both"/>
        <w:rPr>
          <w:rFonts w:eastAsiaTheme="minorEastAsia"/>
          <w:sz w:val="24"/>
          <w:szCs w:val="24"/>
        </w:rPr>
      </w:pPr>
      <w:r>
        <w:rPr>
          <w:rFonts w:eastAsiaTheme="minorEastAsia"/>
          <w:sz w:val="24"/>
          <w:szCs w:val="24"/>
        </w:rPr>
        <w:t>13</w:t>
      </w:r>
      <w:r w:rsidR="00742185" w:rsidRPr="00742185">
        <w:rPr>
          <w:rFonts w:eastAsiaTheme="minorEastAsia"/>
          <w:sz w:val="24"/>
          <w:szCs w:val="24"/>
        </w:rPr>
        <w:t xml:space="preserve">.10.1. </w:t>
      </w:r>
      <w:proofErr w:type="gramStart"/>
      <w:r w:rsidR="00742185" w:rsidRPr="00742185">
        <w:rPr>
          <w:rFonts w:eastAsiaTheme="minorEastAsia"/>
          <w:sz w:val="24"/>
          <w:szCs w:val="24"/>
        </w:rPr>
        <w:t>a</w:t>
      </w:r>
      <w:proofErr w:type="gramEnd"/>
      <w:r w:rsidR="00742185" w:rsidRPr="00742185">
        <w:rPr>
          <w:rFonts w:eastAsiaTheme="minorEastAsia"/>
          <w:sz w:val="24"/>
          <w:szCs w:val="24"/>
        </w:rPr>
        <w:t xml:space="preserve"> natureza e a gravidade da infração cometida;</w:t>
      </w:r>
    </w:p>
    <w:p w:rsidR="00742185" w:rsidRPr="00742185" w:rsidRDefault="00332317" w:rsidP="00742185">
      <w:pPr>
        <w:tabs>
          <w:tab w:val="left" w:pos="851"/>
        </w:tabs>
        <w:spacing w:line="300" w:lineRule="auto"/>
        <w:jc w:val="both"/>
        <w:rPr>
          <w:sz w:val="24"/>
          <w:szCs w:val="24"/>
        </w:rPr>
      </w:pPr>
      <w:r>
        <w:rPr>
          <w:sz w:val="24"/>
          <w:szCs w:val="24"/>
        </w:rPr>
        <w:lastRenderedPageBreak/>
        <w:t>13</w:t>
      </w:r>
      <w:r w:rsidR="00742185" w:rsidRPr="00742185">
        <w:rPr>
          <w:sz w:val="24"/>
          <w:szCs w:val="24"/>
        </w:rPr>
        <w:t>.10.1.1.as peculiaridades do caso concreto;</w:t>
      </w:r>
    </w:p>
    <w:p w:rsidR="00742185" w:rsidRPr="00742185" w:rsidRDefault="00332317" w:rsidP="00742185">
      <w:pPr>
        <w:tabs>
          <w:tab w:val="left" w:pos="851"/>
        </w:tabs>
        <w:spacing w:line="300" w:lineRule="auto"/>
        <w:jc w:val="both"/>
        <w:rPr>
          <w:sz w:val="24"/>
          <w:szCs w:val="24"/>
        </w:rPr>
      </w:pPr>
      <w:r>
        <w:rPr>
          <w:sz w:val="24"/>
          <w:szCs w:val="24"/>
        </w:rPr>
        <w:t>13</w:t>
      </w:r>
      <w:r w:rsidR="00742185" w:rsidRPr="00742185">
        <w:rPr>
          <w:sz w:val="24"/>
          <w:szCs w:val="24"/>
        </w:rPr>
        <w:t>.10.1.2.as circunstâncias agravantes ou atenuantes;</w:t>
      </w:r>
    </w:p>
    <w:p w:rsidR="00742185" w:rsidRPr="00742185" w:rsidRDefault="00332317" w:rsidP="00742185">
      <w:pPr>
        <w:tabs>
          <w:tab w:val="left" w:pos="851"/>
        </w:tabs>
        <w:spacing w:line="300" w:lineRule="auto"/>
        <w:jc w:val="both"/>
        <w:rPr>
          <w:rFonts w:eastAsiaTheme="minorEastAsia"/>
          <w:sz w:val="24"/>
          <w:szCs w:val="24"/>
        </w:rPr>
      </w:pPr>
      <w:r>
        <w:rPr>
          <w:rFonts w:eastAsiaTheme="minorEastAsia"/>
          <w:sz w:val="24"/>
          <w:szCs w:val="24"/>
        </w:rPr>
        <w:t>13</w:t>
      </w:r>
      <w:r w:rsidR="00742185" w:rsidRPr="00742185">
        <w:rPr>
          <w:rFonts w:eastAsiaTheme="minorEastAsia"/>
          <w:sz w:val="24"/>
          <w:szCs w:val="24"/>
        </w:rPr>
        <w:t>.10.</w:t>
      </w:r>
      <w:proofErr w:type="gramStart"/>
      <w:r w:rsidR="00742185" w:rsidRPr="00742185">
        <w:rPr>
          <w:rFonts w:eastAsiaTheme="minorEastAsia"/>
          <w:sz w:val="24"/>
          <w:szCs w:val="24"/>
        </w:rPr>
        <w:t>2.os</w:t>
      </w:r>
      <w:proofErr w:type="gramEnd"/>
      <w:r w:rsidR="00742185" w:rsidRPr="00742185">
        <w:rPr>
          <w:rFonts w:eastAsiaTheme="minorEastAsia"/>
          <w:sz w:val="24"/>
          <w:szCs w:val="24"/>
        </w:rPr>
        <w:t xml:space="preserve"> danos que dela provierem para o Contratante;</w:t>
      </w:r>
    </w:p>
    <w:p w:rsidR="00742185" w:rsidRPr="00742185" w:rsidRDefault="00332317" w:rsidP="00742185">
      <w:pPr>
        <w:tabs>
          <w:tab w:val="left" w:pos="851"/>
        </w:tabs>
        <w:spacing w:line="300" w:lineRule="auto"/>
        <w:jc w:val="both"/>
        <w:rPr>
          <w:rFonts w:eastAsiaTheme="minorEastAsia"/>
          <w:sz w:val="24"/>
          <w:szCs w:val="24"/>
        </w:rPr>
      </w:pPr>
      <w:r>
        <w:rPr>
          <w:rFonts w:eastAsiaTheme="minorEastAsia"/>
          <w:sz w:val="24"/>
          <w:szCs w:val="24"/>
        </w:rPr>
        <w:t>13</w:t>
      </w:r>
      <w:r w:rsidR="00742185" w:rsidRPr="00742185">
        <w:rPr>
          <w:rFonts w:eastAsiaTheme="minorEastAsia"/>
          <w:sz w:val="24"/>
          <w:szCs w:val="24"/>
        </w:rPr>
        <w:t>.10.3.a implantação ou o aperfeiçoamento de programa de integridade, conforme normas e orientações dos órgãos de controle.</w:t>
      </w:r>
    </w:p>
    <w:p w:rsidR="00742185" w:rsidRPr="00742185" w:rsidRDefault="00332317" w:rsidP="00742185">
      <w:pPr>
        <w:spacing w:line="300" w:lineRule="auto"/>
        <w:jc w:val="both"/>
        <w:rPr>
          <w:rFonts w:eastAsiaTheme="minorEastAsia"/>
          <w:sz w:val="24"/>
          <w:szCs w:val="24"/>
        </w:rPr>
      </w:pPr>
      <w:r>
        <w:rPr>
          <w:rFonts w:eastAsiaTheme="minorEastAsia"/>
          <w:sz w:val="24"/>
          <w:szCs w:val="24"/>
        </w:rPr>
        <w:t>13</w:t>
      </w:r>
      <w:r w:rsidR="00742185" w:rsidRPr="00742185">
        <w:rPr>
          <w:rFonts w:eastAsiaTheme="minorEastAsia"/>
          <w:sz w:val="24"/>
          <w:szCs w:val="24"/>
        </w:rPr>
        <w:t>.11. Os atos previstos como infrações administrativas na Lei nº 14.133/2021, ou em outras leis de licitações e contratos da Administração Pública que também sejam tipificados como atos lesivos na Lei nº 12.846/2013, serão apurados e julgados conjuntamente, nos mesmos autos, observados o rito procedimental e autoridade competente definidos na referida Lei (art. 159 da Lei nº. 14.133/2021).</w:t>
      </w:r>
    </w:p>
    <w:p w:rsidR="00742185" w:rsidRPr="00742185" w:rsidRDefault="00332317" w:rsidP="00742185">
      <w:pPr>
        <w:spacing w:line="300" w:lineRule="auto"/>
        <w:jc w:val="both"/>
        <w:rPr>
          <w:rFonts w:eastAsiaTheme="minorEastAsia"/>
          <w:sz w:val="24"/>
          <w:szCs w:val="24"/>
        </w:rPr>
      </w:pPr>
      <w:r>
        <w:rPr>
          <w:rFonts w:eastAsiaTheme="minorEastAsia"/>
          <w:sz w:val="24"/>
          <w:szCs w:val="24"/>
        </w:rPr>
        <w:t>13</w:t>
      </w:r>
      <w:r w:rsidR="00742185" w:rsidRPr="00742185">
        <w:rPr>
          <w:rFonts w:eastAsiaTheme="minorEastAsia"/>
          <w:sz w:val="24"/>
          <w:szCs w:val="24"/>
        </w:rPr>
        <w:t>.12. A personalidade jurídica da Contratada poderá ser desconsiderada sempre que utilizada com abuso do direito para facilitar, encobrir ou dissimular a prática dos atos ilícitos previstos neste contrato administrativo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a Contratada, observados, em todos os casos, o contraditório, a ampla defesa e a obrigatoriedade de análise jurídica prévia (art. 160 da Lei nº. 14.133/2021).</w:t>
      </w:r>
    </w:p>
    <w:p w:rsidR="00742185" w:rsidRPr="00742185" w:rsidRDefault="00332317" w:rsidP="00742185">
      <w:pPr>
        <w:spacing w:line="300" w:lineRule="auto"/>
        <w:jc w:val="both"/>
        <w:rPr>
          <w:rFonts w:eastAsiaTheme="minorEastAsia"/>
          <w:sz w:val="24"/>
          <w:szCs w:val="24"/>
        </w:rPr>
      </w:pPr>
      <w:r>
        <w:rPr>
          <w:rFonts w:eastAsiaTheme="minorEastAsia"/>
          <w:sz w:val="24"/>
          <w:szCs w:val="24"/>
        </w:rPr>
        <w:t>13</w:t>
      </w:r>
      <w:r w:rsidR="00742185" w:rsidRPr="00742185">
        <w:rPr>
          <w:rFonts w:eastAsiaTheme="minorEastAsia"/>
          <w:sz w:val="24"/>
          <w:szCs w:val="24"/>
        </w:rPr>
        <w:t>.13. O Contratante deverá, no prazo máximo 15 (quinze) dias úteis, contado da data de aplicação da sanção, informar e manter atualizados os dados relativos às sanções por ela aplicadas, para fins de publicidade no Cadastro Nacional de Empresas Inidôneas e Suspensas – CEIS – e no Cadastro Nacional de Empresas Punidas – CNEP –, instituídos no âmbito do Poder Executivo Federal (art. 161 da Lei nº. 14.133/2021).</w:t>
      </w:r>
    </w:p>
    <w:p w:rsidR="00742185" w:rsidRPr="00742185" w:rsidRDefault="00332317" w:rsidP="00742185">
      <w:pPr>
        <w:spacing w:line="300" w:lineRule="auto"/>
        <w:jc w:val="both"/>
        <w:rPr>
          <w:rFonts w:eastAsiaTheme="minorEastAsia"/>
          <w:sz w:val="24"/>
          <w:szCs w:val="24"/>
        </w:rPr>
      </w:pPr>
      <w:r>
        <w:rPr>
          <w:rFonts w:eastAsiaTheme="minorEastAsia"/>
          <w:sz w:val="24"/>
          <w:szCs w:val="24"/>
        </w:rPr>
        <w:t>13</w:t>
      </w:r>
      <w:r w:rsidR="00742185" w:rsidRPr="00742185">
        <w:rPr>
          <w:rFonts w:eastAsiaTheme="minorEastAsia"/>
          <w:sz w:val="24"/>
          <w:szCs w:val="24"/>
        </w:rPr>
        <w:t>.14. As sanções de impedimento de licitar e contratar e declaração de inidoneidade para licitar ou contratar são passíveis de reabilitação na forma do art. 163 da Lei nº 14.133/2021.</w:t>
      </w:r>
    </w:p>
    <w:p w:rsidR="00742185" w:rsidRPr="00742185" w:rsidRDefault="00742185" w:rsidP="00742185">
      <w:pPr>
        <w:spacing w:line="300" w:lineRule="auto"/>
        <w:jc w:val="both"/>
        <w:rPr>
          <w:rFonts w:eastAsiaTheme="minorEastAsia"/>
          <w:b/>
          <w:sz w:val="24"/>
          <w:szCs w:val="24"/>
        </w:rPr>
      </w:pPr>
    </w:p>
    <w:p w:rsidR="00742185" w:rsidRPr="00742185" w:rsidRDefault="00060EA5" w:rsidP="00742185">
      <w:pPr>
        <w:spacing w:line="300" w:lineRule="auto"/>
        <w:jc w:val="both"/>
        <w:rPr>
          <w:rFonts w:eastAsiaTheme="minorEastAsia"/>
          <w:b/>
          <w:sz w:val="24"/>
          <w:szCs w:val="24"/>
        </w:rPr>
      </w:pPr>
      <w:r>
        <w:rPr>
          <w:rFonts w:eastAsiaTheme="minorEastAsia"/>
          <w:b/>
          <w:sz w:val="24"/>
          <w:szCs w:val="24"/>
        </w:rPr>
        <w:t>14</w:t>
      </w:r>
      <w:r w:rsidR="00742185" w:rsidRPr="00742185">
        <w:rPr>
          <w:rFonts w:eastAsiaTheme="minorEastAsia"/>
          <w:b/>
          <w:sz w:val="24"/>
          <w:szCs w:val="24"/>
        </w:rPr>
        <w:t>. Da gestão do contrato administrativo</w:t>
      </w:r>
    </w:p>
    <w:p w:rsidR="00742185" w:rsidRPr="00742185" w:rsidRDefault="00060EA5" w:rsidP="00742185">
      <w:pPr>
        <w:spacing w:line="300" w:lineRule="auto"/>
        <w:jc w:val="both"/>
        <w:rPr>
          <w:rFonts w:eastAsiaTheme="minorEastAsia"/>
          <w:sz w:val="24"/>
          <w:szCs w:val="24"/>
        </w:rPr>
      </w:pPr>
      <w:r>
        <w:rPr>
          <w:rFonts w:eastAsiaTheme="minorEastAsia"/>
          <w:sz w:val="24"/>
          <w:szCs w:val="24"/>
        </w:rPr>
        <w:t>14</w:t>
      </w:r>
      <w:r w:rsidR="00742185" w:rsidRPr="00742185">
        <w:rPr>
          <w:rFonts w:eastAsiaTheme="minorEastAsia"/>
          <w:sz w:val="24"/>
          <w:szCs w:val="24"/>
        </w:rPr>
        <w:t>.1. A gestão do contrato administrativa está prevista no TR.</w:t>
      </w:r>
    </w:p>
    <w:p w:rsidR="004B5CF9" w:rsidRPr="00742185" w:rsidRDefault="004B5CF9" w:rsidP="00742185">
      <w:pPr>
        <w:spacing w:line="300" w:lineRule="auto"/>
        <w:jc w:val="both"/>
        <w:rPr>
          <w:rFonts w:eastAsiaTheme="minorEastAsia"/>
          <w:b/>
          <w:sz w:val="24"/>
          <w:szCs w:val="24"/>
        </w:rPr>
      </w:pPr>
    </w:p>
    <w:p w:rsidR="00742185" w:rsidRPr="00742185" w:rsidRDefault="00060EA5" w:rsidP="00742185">
      <w:pPr>
        <w:spacing w:line="300" w:lineRule="auto"/>
        <w:jc w:val="both"/>
        <w:rPr>
          <w:rFonts w:eastAsiaTheme="minorEastAsia"/>
          <w:b/>
          <w:sz w:val="24"/>
          <w:szCs w:val="24"/>
        </w:rPr>
      </w:pPr>
      <w:r>
        <w:rPr>
          <w:rFonts w:eastAsiaTheme="minorEastAsia"/>
          <w:b/>
          <w:sz w:val="24"/>
          <w:szCs w:val="24"/>
        </w:rPr>
        <w:t>15</w:t>
      </w:r>
      <w:r w:rsidR="00742185" w:rsidRPr="00742185">
        <w:rPr>
          <w:rFonts w:eastAsiaTheme="minorEastAsia"/>
          <w:b/>
          <w:sz w:val="24"/>
          <w:szCs w:val="24"/>
        </w:rPr>
        <w:t>. Da entrega do objeto</w:t>
      </w:r>
    </w:p>
    <w:p w:rsidR="00742185" w:rsidRPr="00742185" w:rsidRDefault="00060EA5" w:rsidP="00742185">
      <w:pPr>
        <w:spacing w:line="300" w:lineRule="auto"/>
        <w:jc w:val="both"/>
        <w:rPr>
          <w:rFonts w:eastAsiaTheme="minorEastAsia"/>
          <w:sz w:val="24"/>
          <w:szCs w:val="24"/>
        </w:rPr>
      </w:pPr>
      <w:r>
        <w:rPr>
          <w:rFonts w:eastAsiaTheme="minorEastAsia"/>
          <w:sz w:val="24"/>
          <w:szCs w:val="24"/>
        </w:rPr>
        <w:t>15</w:t>
      </w:r>
      <w:r w:rsidR="00742185" w:rsidRPr="00742185">
        <w:rPr>
          <w:rFonts w:eastAsiaTheme="minorEastAsia"/>
          <w:sz w:val="24"/>
          <w:szCs w:val="24"/>
        </w:rPr>
        <w:t>. A entrega do objeto está prevista no TR.</w:t>
      </w:r>
    </w:p>
    <w:p w:rsidR="00742185" w:rsidRPr="00742185" w:rsidRDefault="00742185" w:rsidP="00742185">
      <w:pPr>
        <w:spacing w:line="300" w:lineRule="auto"/>
        <w:jc w:val="both"/>
        <w:rPr>
          <w:rFonts w:eastAsiaTheme="minorEastAsia"/>
          <w:b/>
          <w:sz w:val="24"/>
          <w:szCs w:val="24"/>
        </w:rPr>
      </w:pPr>
    </w:p>
    <w:p w:rsidR="00742185" w:rsidRPr="00742185" w:rsidRDefault="00060EA5" w:rsidP="00742185">
      <w:pPr>
        <w:spacing w:line="300" w:lineRule="auto"/>
        <w:jc w:val="both"/>
        <w:rPr>
          <w:rFonts w:eastAsiaTheme="minorEastAsia"/>
          <w:b/>
          <w:sz w:val="24"/>
          <w:szCs w:val="24"/>
        </w:rPr>
      </w:pPr>
      <w:r>
        <w:rPr>
          <w:rFonts w:eastAsiaTheme="minorEastAsia"/>
          <w:b/>
          <w:sz w:val="24"/>
          <w:szCs w:val="24"/>
        </w:rPr>
        <w:t>16</w:t>
      </w:r>
      <w:r w:rsidR="00742185" w:rsidRPr="00742185">
        <w:rPr>
          <w:rFonts w:eastAsiaTheme="minorEastAsia"/>
          <w:b/>
          <w:sz w:val="24"/>
          <w:szCs w:val="24"/>
        </w:rPr>
        <w:t>. Das condições de pagamento</w:t>
      </w:r>
    </w:p>
    <w:p w:rsidR="00742185" w:rsidRPr="00742185" w:rsidRDefault="00060EA5" w:rsidP="00742185">
      <w:pPr>
        <w:spacing w:line="300" w:lineRule="auto"/>
        <w:jc w:val="both"/>
        <w:rPr>
          <w:rFonts w:eastAsiaTheme="minorEastAsia"/>
          <w:sz w:val="24"/>
          <w:szCs w:val="24"/>
        </w:rPr>
      </w:pPr>
      <w:r>
        <w:rPr>
          <w:rFonts w:eastAsiaTheme="minorEastAsia"/>
          <w:sz w:val="24"/>
          <w:szCs w:val="24"/>
        </w:rPr>
        <w:t>16</w:t>
      </w:r>
      <w:r w:rsidR="00742185" w:rsidRPr="00742185">
        <w:rPr>
          <w:rFonts w:eastAsiaTheme="minorEastAsia"/>
          <w:sz w:val="24"/>
          <w:szCs w:val="24"/>
        </w:rPr>
        <w:t>. As condições ou critérios de pagamento estão previstas no TR.</w:t>
      </w:r>
    </w:p>
    <w:p w:rsidR="00742185" w:rsidRPr="00742185" w:rsidRDefault="00742185" w:rsidP="00742185">
      <w:pPr>
        <w:spacing w:line="300" w:lineRule="auto"/>
        <w:jc w:val="both"/>
        <w:rPr>
          <w:rFonts w:eastAsiaTheme="minorEastAsia"/>
          <w:b/>
          <w:sz w:val="24"/>
          <w:szCs w:val="24"/>
        </w:rPr>
      </w:pPr>
    </w:p>
    <w:p w:rsidR="00742185" w:rsidRPr="00742185" w:rsidRDefault="00060EA5" w:rsidP="00742185">
      <w:pPr>
        <w:spacing w:line="300" w:lineRule="auto"/>
        <w:jc w:val="both"/>
        <w:rPr>
          <w:rFonts w:eastAsiaTheme="minorEastAsia"/>
          <w:b/>
          <w:sz w:val="24"/>
          <w:szCs w:val="24"/>
        </w:rPr>
      </w:pPr>
      <w:r>
        <w:rPr>
          <w:rFonts w:eastAsiaTheme="minorEastAsia"/>
          <w:b/>
          <w:sz w:val="24"/>
          <w:szCs w:val="24"/>
        </w:rPr>
        <w:t>17</w:t>
      </w:r>
      <w:r w:rsidR="00742185" w:rsidRPr="00742185">
        <w:rPr>
          <w:rFonts w:eastAsiaTheme="minorEastAsia"/>
          <w:b/>
          <w:sz w:val="24"/>
          <w:szCs w:val="24"/>
        </w:rPr>
        <w:t>. Da matriz de alocação de riscos entre Contratante e Contratada</w:t>
      </w:r>
    </w:p>
    <w:p w:rsidR="00742185" w:rsidRPr="00742185" w:rsidRDefault="00060EA5" w:rsidP="00742185">
      <w:pPr>
        <w:tabs>
          <w:tab w:val="left" w:pos="2268"/>
        </w:tabs>
        <w:spacing w:line="300" w:lineRule="auto"/>
        <w:jc w:val="both"/>
        <w:rPr>
          <w:rFonts w:eastAsiaTheme="minorEastAsia"/>
          <w:sz w:val="24"/>
          <w:szCs w:val="24"/>
        </w:rPr>
      </w:pPr>
      <w:r>
        <w:rPr>
          <w:rFonts w:eastAsiaTheme="minorEastAsia"/>
          <w:sz w:val="24"/>
          <w:szCs w:val="24"/>
        </w:rPr>
        <w:t>17</w:t>
      </w:r>
      <w:r w:rsidR="00742185" w:rsidRPr="00742185">
        <w:rPr>
          <w:rFonts w:eastAsiaTheme="minorEastAsia"/>
          <w:sz w:val="24"/>
          <w:szCs w:val="24"/>
        </w:rPr>
        <w:t>.1. A matriz de risco não é obrigatória nesta contratação administrativa.</w:t>
      </w:r>
    </w:p>
    <w:p w:rsidR="00742185" w:rsidRPr="00742185" w:rsidRDefault="00742185" w:rsidP="00742185">
      <w:pPr>
        <w:spacing w:line="300" w:lineRule="auto"/>
        <w:jc w:val="both"/>
        <w:rPr>
          <w:rFonts w:eastAsiaTheme="minorEastAsia"/>
          <w:sz w:val="24"/>
          <w:szCs w:val="24"/>
        </w:rPr>
      </w:pPr>
    </w:p>
    <w:p w:rsidR="00742185" w:rsidRPr="00742185" w:rsidRDefault="00060EA5" w:rsidP="00742185">
      <w:pPr>
        <w:spacing w:line="300" w:lineRule="auto"/>
        <w:jc w:val="both"/>
        <w:rPr>
          <w:rFonts w:eastAsiaTheme="minorEastAsia"/>
          <w:b/>
          <w:color w:val="000000" w:themeColor="text1"/>
          <w:sz w:val="24"/>
          <w:szCs w:val="24"/>
        </w:rPr>
      </w:pPr>
      <w:r>
        <w:rPr>
          <w:rFonts w:eastAsiaTheme="minorEastAsia"/>
          <w:b/>
          <w:sz w:val="24"/>
          <w:szCs w:val="24"/>
        </w:rPr>
        <w:t>18</w:t>
      </w:r>
      <w:r w:rsidR="00742185" w:rsidRPr="00742185">
        <w:rPr>
          <w:rFonts w:eastAsiaTheme="minorEastAsia"/>
          <w:b/>
          <w:sz w:val="24"/>
          <w:szCs w:val="24"/>
        </w:rPr>
        <w:t xml:space="preserve">. Do contrato </w:t>
      </w:r>
      <w:r w:rsidR="00742185" w:rsidRPr="00742185">
        <w:rPr>
          <w:rFonts w:eastAsiaTheme="minorEastAsia"/>
          <w:b/>
          <w:color w:val="000000" w:themeColor="text1"/>
          <w:sz w:val="24"/>
          <w:szCs w:val="24"/>
        </w:rPr>
        <w:t>administrativo</w:t>
      </w:r>
    </w:p>
    <w:p w:rsidR="00742185" w:rsidRPr="00742185" w:rsidRDefault="00060EA5" w:rsidP="00742185">
      <w:pPr>
        <w:spacing w:line="300" w:lineRule="auto"/>
        <w:jc w:val="both"/>
        <w:rPr>
          <w:rFonts w:eastAsiaTheme="minorEastAsia"/>
          <w:bCs/>
          <w:color w:val="000000" w:themeColor="text1"/>
          <w:sz w:val="24"/>
          <w:szCs w:val="24"/>
        </w:rPr>
      </w:pPr>
      <w:r>
        <w:rPr>
          <w:rFonts w:eastAsiaTheme="minorEastAsia"/>
          <w:bCs/>
          <w:color w:val="000000" w:themeColor="text1"/>
          <w:sz w:val="24"/>
          <w:szCs w:val="24"/>
        </w:rPr>
        <w:lastRenderedPageBreak/>
        <w:t>18</w:t>
      </w:r>
      <w:r w:rsidR="00742185" w:rsidRPr="00742185">
        <w:rPr>
          <w:rFonts w:eastAsiaTheme="minorEastAsia"/>
          <w:bCs/>
          <w:color w:val="000000" w:themeColor="text1"/>
          <w:sz w:val="24"/>
          <w:szCs w:val="24"/>
        </w:rPr>
        <w:t>.1. Após a adjudicação e homologação da contratação administrativa, será firmado o contrato administrativo.</w:t>
      </w:r>
    </w:p>
    <w:p w:rsidR="00742185" w:rsidRPr="00742185" w:rsidRDefault="00060EA5" w:rsidP="00742185">
      <w:pPr>
        <w:spacing w:line="300" w:lineRule="auto"/>
        <w:jc w:val="both"/>
        <w:rPr>
          <w:rFonts w:eastAsiaTheme="minorEastAsia"/>
          <w:bCs/>
          <w:color w:val="000000" w:themeColor="text1"/>
          <w:sz w:val="24"/>
          <w:szCs w:val="24"/>
        </w:rPr>
      </w:pPr>
      <w:bookmarkStart w:id="1" w:name="art97i"/>
      <w:bookmarkStart w:id="2" w:name="art101"/>
      <w:bookmarkEnd w:id="1"/>
      <w:bookmarkEnd w:id="2"/>
      <w:r>
        <w:rPr>
          <w:rFonts w:eastAsiaTheme="minorEastAsia"/>
          <w:bCs/>
          <w:color w:val="000000" w:themeColor="text1"/>
          <w:sz w:val="24"/>
          <w:szCs w:val="24"/>
        </w:rPr>
        <w:t>18</w:t>
      </w:r>
      <w:r w:rsidR="00742185" w:rsidRPr="00742185">
        <w:rPr>
          <w:rFonts w:eastAsiaTheme="minorEastAsia"/>
          <w:bCs/>
          <w:color w:val="000000" w:themeColor="text1"/>
          <w:sz w:val="24"/>
          <w:szCs w:val="24"/>
        </w:rPr>
        <w:t>.2. Na hipótese de suspensão do contrato administrativo por ordem ou inadimplemento da Administração, a Contratada ficará desobrigado de renovar a garantia ou de endossar a apólice de seguro até a ordem de reinício da execução ou adimplemento pela Administração.</w:t>
      </w:r>
    </w:p>
    <w:p w:rsidR="00742185" w:rsidRPr="00742185" w:rsidRDefault="00060EA5" w:rsidP="00742185">
      <w:pPr>
        <w:spacing w:line="300" w:lineRule="auto"/>
        <w:jc w:val="both"/>
        <w:rPr>
          <w:rFonts w:eastAsiaTheme="minorEastAsia"/>
          <w:bCs/>
          <w:color w:val="000000" w:themeColor="text1"/>
          <w:sz w:val="24"/>
          <w:szCs w:val="24"/>
        </w:rPr>
      </w:pPr>
      <w:r>
        <w:rPr>
          <w:rFonts w:eastAsiaTheme="minorEastAsia"/>
          <w:bCs/>
          <w:color w:val="000000" w:themeColor="text1"/>
          <w:sz w:val="24"/>
          <w:szCs w:val="24"/>
        </w:rPr>
        <w:t>18</w:t>
      </w:r>
      <w:r w:rsidR="00742185" w:rsidRPr="00742185">
        <w:rPr>
          <w:rFonts w:eastAsiaTheme="minorEastAsia"/>
          <w:bCs/>
          <w:color w:val="000000" w:themeColor="text1"/>
          <w:sz w:val="24"/>
          <w:szCs w:val="24"/>
        </w:rPr>
        <w:t>.3. A licitante vencedora terá o prazo de 05 (cinco) dias úteis, contados na data da convocação, para assinar o contrato administrativo, sob pena de decair o direito à contratação administrativa, sem prejuízo das sanções previstas.</w:t>
      </w:r>
    </w:p>
    <w:p w:rsidR="00742185" w:rsidRPr="00742185" w:rsidRDefault="00060EA5" w:rsidP="00742185">
      <w:pPr>
        <w:spacing w:line="300" w:lineRule="auto"/>
        <w:jc w:val="both"/>
        <w:rPr>
          <w:rFonts w:eastAsiaTheme="minorEastAsia"/>
          <w:bCs/>
          <w:color w:val="000000" w:themeColor="text1"/>
          <w:sz w:val="24"/>
          <w:szCs w:val="24"/>
        </w:rPr>
      </w:pPr>
      <w:r>
        <w:rPr>
          <w:rFonts w:eastAsiaTheme="minorEastAsia"/>
          <w:bCs/>
          <w:color w:val="000000" w:themeColor="text1"/>
          <w:sz w:val="24"/>
          <w:szCs w:val="24"/>
        </w:rPr>
        <w:t>18</w:t>
      </w:r>
      <w:r w:rsidR="00742185" w:rsidRPr="00742185">
        <w:rPr>
          <w:rFonts w:eastAsiaTheme="minorEastAsia"/>
          <w:bCs/>
          <w:color w:val="000000" w:themeColor="text1"/>
          <w:sz w:val="24"/>
          <w:szCs w:val="24"/>
        </w:rPr>
        <w:t>.3.1. O prazo previsto para assinatura do contrato administrativo poderá ser prorrogado 01 (uma) vez, por igual período, por solicitação justificada da licitante vencedora e aceita pela Administração.</w:t>
      </w:r>
    </w:p>
    <w:p w:rsidR="00742185" w:rsidRPr="00742185" w:rsidRDefault="00060EA5" w:rsidP="00742185">
      <w:pPr>
        <w:spacing w:line="300" w:lineRule="auto"/>
        <w:jc w:val="both"/>
        <w:rPr>
          <w:rFonts w:eastAsiaTheme="minorEastAsia"/>
          <w:bCs/>
          <w:color w:val="000000" w:themeColor="text1"/>
          <w:sz w:val="24"/>
          <w:szCs w:val="24"/>
        </w:rPr>
      </w:pPr>
      <w:r>
        <w:rPr>
          <w:rFonts w:eastAsiaTheme="minorEastAsia"/>
          <w:bCs/>
          <w:color w:val="000000" w:themeColor="text1"/>
          <w:sz w:val="24"/>
          <w:szCs w:val="24"/>
        </w:rPr>
        <w:t>18</w:t>
      </w:r>
      <w:r w:rsidR="00742185" w:rsidRPr="00742185">
        <w:rPr>
          <w:rFonts w:eastAsiaTheme="minorEastAsia"/>
          <w:bCs/>
          <w:color w:val="000000" w:themeColor="text1"/>
          <w:sz w:val="24"/>
          <w:szCs w:val="24"/>
        </w:rPr>
        <w:t>.4. Será facultada a Administração, quando a convocada não assinar o contrato administrativo, convocar as licitantes remanescentes, na ordem de classificação, para a celebração do contrato administrativo nas condições propostas pela licitante vencedora.</w:t>
      </w:r>
    </w:p>
    <w:p w:rsidR="00742185" w:rsidRPr="00742185" w:rsidRDefault="00060EA5" w:rsidP="00742185">
      <w:pPr>
        <w:spacing w:line="300" w:lineRule="auto"/>
        <w:jc w:val="both"/>
        <w:rPr>
          <w:rFonts w:eastAsiaTheme="minorEastAsia"/>
          <w:bCs/>
          <w:color w:val="000000" w:themeColor="text1"/>
          <w:sz w:val="24"/>
          <w:szCs w:val="24"/>
        </w:rPr>
      </w:pPr>
      <w:r>
        <w:rPr>
          <w:rFonts w:eastAsiaTheme="minorEastAsia"/>
          <w:bCs/>
          <w:color w:val="000000" w:themeColor="text1"/>
          <w:sz w:val="24"/>
          <w:szCs w:val="24"/>
        </w:rPr>
        <w:t>18</w:t>
      </w:r>
      <w:r w:rsidR="00742185" w:rsidRPr="00742185">
        <w:rPr>
          <w:rFonts w:eastAsiaTheme="minorEastAsia"/>
          <w:bCs/>
          <w:color w:val="000000" w:themeColor="text1"/>
          <w:sz w:val="24"/>
          <w:szCs w:val="24"/>
        </w:rPr>
        <w:t>.5. Decorrido o prazo de validade da proposta indicado no edital de convocação para a contratação administrativa, ficará as licitantes liberadas dos compromissos assumidos.</w:t>
      </w:r>
    </w:p>
    <w:p w:rsidR="00742185" w:rsidRPr="00742185" w:rsidRDefault="00060EA5" w:rsidP="00742185">
      <w:pPr>
        <w:spacing w:line="300" w:lineRule="auto"/>
        <w:jc w:val="both"/>
        <w:rPr>
          <w:rFonts w:eastAsiaTheme="minorEastAsia"/>
          <w:bCs/>
          <w:color w:val="000000" w:themeColor="text1"/>
          <w:sz w:val="24"/>
          <w:szCs w:val="24"/>
        </w:rPr>
      </w:pPr>
      <w:r>
        <w:rPr>
          <w:rFonts w:eastAsiaTheme="minorEastAsia"/>
          <w:bCs/>
          <w:color w:val="000000" w:themeColor="text1"/>
          <w:sz w:val="24"/>
          <w:szCs w:val="24"/>
        </w:rPr>
        <w:t>18</w:t>
      </w:r>
      <w:r w:rsidR="00742185" w:rsidRPr="00742185">
        <w:rPr>
          <w:rFonts w:eastAsiaTheme="minorEastAsia"/>
          <w:bCs/>
          <w:color w:val="000000" w:themeColor="text1"/>
          <w:sz w:val="24"/>
          <w:szCs w:val="24"/>
        </w:rPr>
        <w:t>.6. Na hipótese de nenhum licitante aceitar a contratação nos termos do subitem 14.3, a Administração observados o valor estimado e sua eventual atualização nos termos deste edital, poderá:</w:t>
      </w:r>
    </w:p>
    <w:p w:rsidR="00742185" w:rsidRPr="00742185" w:rsidRDefault="00060EA5" w:rsidP="00742185">
      <w:pPr>
        <w:spacing w:line="300" w:lineRule="auto"/>
        <w:jc w:val="both"/>
        <w:rPr>
          <w:rFonts w:eastAsiaTheme="minorEastAsia"/>
          <w:bCs/>
          <w:color w:val="000000" w:themeColor="text1"/>
          <w:sz w:val="24"/>
          <w:szCs w:val="24"/>
        </w:rPr>
      </w:pPr>
      <w:r>
        <w:rPr>
          <w:rFonts w:eastAsiaTheme="minorEastAsia"/>
          <w:bCs/>
          <w:color w:val="000000" w:themeColor="text1"/>
          <w:sz w:val="24"/>
          <w:szCs w:val="24"/>
        </w:rPr>
        <w:t>18</w:t>
      </w:r>
      <w:r w:rsidR="00742185" w:rsidRPr="00742185">
        <w:rPr>
          <w:rFonts w:eastAsiaTheme="minorEastAsia"/>
          <w:bCs/>
          <w:color w:val="000000" w:themeColor="text1"/>
          <w:sz w:val="24"/>
          <w:szCs w:val="24"/>
        </w:rPr>
        <w:t xml:space="preserve">.6.1. </w:t>
      </w:r>
      <w:proofErr w:type="gramStart"/>
      <w:r w:rsidR="00742185" w:rsidRPr="00742185">
        <w:rPr>
          <w:rFonts w:eastAsiaTheme="minorEastAsia"/>
          <w:bCs/>
          <w:color w:val="000000" w:themeColor="text1"/>
          <w:sz w:val="24"/>
          <w:szCs w:val="24"/>
        </w:rPr>
        <w:t>convocar</w:t>
      </w:r>
      <w:proofErr w:type="gramEnd"/>
      <w:r w:rsidR="00742185" w:rsidRPr="00742185">
        <w:rPr>
          <w:rFonts w:eastAsiaTheme="minorEastAsia"/>
          <w:bCs/>
          <w:color w:val="000000" w:themeColor="text1"/>
          <w:sz w:val="24"/>
          <w:szCs w:val="24"/>
        </w:rPr>
        <w:t xml:space="preserve"> as licitantes remanescentes para negociação, na ordem de classificação, com vistas à obtenção de preço melhor, mesmo que acima do preço da adjudicatária;</w:t>
      </w:r>
    </w:p>
    <w:p w:rsidR="00742185" w:rsidRPr="00742185" w:rsidRDefault="00060EA5" w:rsidP="00742185">
      <w:pPr>
        <w:spacing w:line="300" w:lineRule="auto"/>
        <w:jc w:val="both"/>
        <w:rPr>
          <w:rFonts w:eastAsiaTheme="minorEastAsia"/>
          <w:bCs/>
          <w:color w:val="000000" w:themeColor="text1"/>
          <w:sz w:val="24"/>
          <w:szCs w:val="24"/>
        </w:rPr>
      </w:pPr>
      <w:r>
        <w:rPr>
          <w:rFonts w:eastAsiaTheme="minorEastAsia"/>
          <w:bCs/>
          <w:color w:val="000000" w:themeColor="text1"/>
          <w:sz w:val="24"/>
          <w:szCs w:val="24"/>
        </w:rPr>
        <w:t>18</w:t>
      </w:r>
      <w:r w:rsidR="00742185" w:rsidRPr="00742185">
        <w:rPr>
          <w:rFonts w:eastAsiaTheme="minorEastAsia"/>
          <w:bCs/>
          <w:color w:val="000000" w:themeColor="text1"/>
          <w:sz w:val="24"/>
          <w:szCs w:val="24"/>
        </w:rPr>
        <w:t xml:space="preserve">.6.2. </w:t>
      </w:r>
      <w:proofErr w:type="gramStart"/>
      <w:r w:rsidR="00742185" w:rsidRPr="00742185">
        <w:rPr>
          <w:rFonts w:eastAsiaTheme="minorEastAsia"/>
          <w:bCs/>
          <w:color w:val="000000" w:themeColor="text1"/>
          <w:sz w:val="24"/>
          <w:szCs w:val="24"/>
        </w:rPr>
        <w:t>adjudicar</w:t>
      </w:r>
      <w:proofErr w:type="gramEnd"/>
      <w:r w:rsidR="00742185" w:rsidRPr="00742185">
        <w:rPr>
          <w:rFonts w:eastAsiaTheme="minorEastAsia"/>
          <w:bCs/>
          <w:color w:val="000000" w:themeColor="text1"/>
          <w:sz w:val="24"/>
          <w:szCs w:val="24"/>
        </w:rPr>
        <w:t xml:space="preserve"> e celebrar o contrato administrativo nas condições ofertadas pelas licitantes remanescentes, atendida a ordem classificatória, quando frustrada a negociação de melhor condição.</w:t>
      </w:r>
    </w:p>
    <w:p w:rsidR="00742185" w:rsidRPr="00742185" w:rsidRDefault="00060EA5" w:rsidP="00742185">
      <w:pPr>
        <w:spacing w:line="300" w:lineRule="auto"/>
        <w:jc w:val="both"/>
        <w:rPr>
          <w:rFonts w:eastAsiaTheme="minorEastAsia"/>
          <w:bCs/>
          <w:color w:val="000000" w:themeColor="text1"/>
          <w:sz w:val="24"/>
          <w:szCs w:val="24"/>
        </w:rPr>
      </w:pPr>
      <w:r>
        <w:rPr>
          <w:rFonts w:eastAsiaTheme="minorEastAsia"/>
          <w:bCs/>
          <w:color w:val="000000" w:themeColor="text1"/>
          <w:sz w:val="24"/>
          <w:szCs w:val="24"/>
        </w:rPr>
        <w:t>18</w:t>
      </w:r>
      <w:r w:rsidR="00742185" w:rsidRPr="00742185">
        <w:rPr>
          <w:rFonts w:eastAsiaTheme="minorEastAsia"/>
          <w:bCs/>
          <w:color w:val="000000" w:themeColor="text1"/>
          <w:sz w:val="24"/>
          <w:szCs w:val="24"/>
        </w:rPr>
        <w:t>.7. A recusa injustificada da adjudicatária em assinar o contrato administrativo no prazo estabelecido pela Administração caracterizará o descumprimento total da obrigação assumida e o sujeitará às penalidades legalmente estabelecidas e à imediata perda da garantia de proposta em favor da Administração.</w:t>
      </w:r>
    </w:p>
    <w:p w:rsidR="00742185" w:rsidRPr="00742185" w:rsidRDefault="00060EA5" w:rsidP="00742185">
      <w:pPr>
        <w:spacing w:line="300" w:lineRule="auto"/>
        <w:jc w:val="both"/>
        <w:rPr>
          <w:rFonts w:eastAsiaTheme="minorEastAsia"/>
          <w:bCs/>
          <w:color w:val="000000" w:themeColor="text1"/>
          <w:sz w:val="24"/>
          <w:szCs w:val="24"/>
        </w:rPr>
      </w:pPr>
      <w:r>
        <w:rPr>
          <w:rFonts w:eastAsiaTheme="minorEastAsia"/>
          <w:bCs/>
          <w:color w:val="000000" w:themeColor="text1"/>
          <w:sz w:val="24"/>
          <w:szCs w:val="24"/>
        </w:rPr>
        <w:t>18</w:t>
      </w:r>
      <w:r w:rsidR="00742185" w:rsidRPr="00742185">
        <w:rPr>
          <w:rFonts w:eastAsiaTheme="minorEastAsia"/>
          <w:bCs/>
          <w:color w:val="000000" w:themeColor="text1"/>
          <w:sz w:val="24"/>
          <w:szCs w:val="24"/>
        </w:rPr>
        <w:t>.8. Alternativamente à convocação para comparecer perante a Administração para a assinatura do contrato administrativo, a Administração poderá encaminhá-lo para assinatura, mediante correspondência postal com aviso de recebimento – AR – ou meio eletrônico, para que seja assinado e devolvido no prazo de 05 (cinco) dias úteis, a contar do seu recebimento.</w:t>
      </w:r>
    </w:p>
    <w:p w:rsidR="00742185" w:rsidRPr="00742185" w:rsidRDefault="00060EA5" w:rsidP="00742185">
      <w:pPr>
        <w:tabs>
          <w:tab w:val="left" w:pos="2268"/>
        </w:tabs>
        <w:spacing w:line="300" w:lineRule="auto"/>
        <w:jc w:val="both"/>
        <w:rPr>
          <w:rFonts w:eastAsiaTheme="minorEastAsia"/>
          <w:color w:val="000000" w:themeColor="text1"/>
          <w:sz w:val="24"/>
          <w:szCs w:val="24"/>
        </w:rPr>
      </w:pPr>
      <w:r>
        <w:rPr>
          <w:rFonts w:eastAsiaTheme="minorEastAsia"/>
          <w:bCs/>
          <w:color w:val="000000" w:themeColor="text1"/>
          <w:sz w:val="24"/>
          <w:szCs w:val="24"/>
        </w:rPr>
        <w:t>18</w:t>
      </w:r>
      <w:r w:rsidR="00742185" w:rsidRPr="00742185">
        <w:rPr>
          <w:rFonts w:eastAsiaTheme="minorEastAsia"/>
          <w:bCs/>
          <w:color w:val="000000" w:themeColor="text1"/>
          <w:sz w:val="24"/>
          <w:szCs w:val="24"/>
        </w:rPr>
        <w:t>.9.</w:t>
      </w:r>
      <w:r w:rsidR="004751E9">
        <w:rPr>
          <w:rFonts w:eastAsiaTheme="minorEastAsia"/>
          <w:color w:val="000000" w:themeColor="text1"/>
          <w:sz w:val="24"/>
          <w:szCs w:val="24"/>
        </w:rPr>
        <w:t xml:space="preserve">O prazo </w:t>
      </w:r>
      <w:r w:rsidR="006A0789">
        <w:rPr>
          <w:rFonts w:eastAsiaTheme="minorEastAsia"/>
          <w:color w:val="000000" w:themeColor="text1"/>
          <w:sz w:val="24"/>
          <w:szCs w:val="24"/>
        </w:rPr>
        <w:t>do contrato é de 12 (doze) meses</w:t>
      </w:r>
      <w:r w:rsidR="00742185" w:rsidRPr="00742185">
        <w:rPr>
          <w:rFonts w:eastAsiaTheme="minorEastAsia"/>
          <w:color w:val="000000" w:themeColor="text1"/>
          <w:sz w:val="24"/>
          <w:szCs w:val="24"/>
        </w:rPr>
        <w:t>, contados da assinatura do Contrato Administrativo.</w:t>
      </w:r>
    </w:p>
    <w:p w:rsidR="00742185" w:rsidRPr="00742185" w:rsidRDefault="00060EA5" w:rsidP="00742185">
      <w:pPr>
        <w:spacing w:line="300" w:lineRule="auto"/>
        <w:jc w:val="both"/>
        <w:rPr>
          <w:rFonts w:eastAsiaTheme="minorEastAsia"/>
          <w:bCs/>
          <w:color w:val="000000" w:themeColor="text1"/>
          <w:sz w:val="24"/>
          <w:szCs w:val="24"/>
        </w:rPr>
      </w:pPr>
      <w:r>
        <w:rPr>
          <w:rFonts w:eastAsiaTheme="minorEastAsia"/>
          <w:bCs/>
          <w:color w:val="000000" w:themeColor="text1"/>
          <w:sz w:val="24"/>
          <w:szCs w:val="24"/>
        </w:rPr>
        <w:t>18</w:t>
      </w:r>
      <w:r w:rsidR="00742185" w:rsidRPr="00742185">
        <w:rPr>
          <w:rFonts w:eastAsiaTheme="minorEastAsia"/>
          <w:bCs/>
          <w:color w:val="000000" w:themeColor="text1"/>
          <w:sz w:val="24"/>
          <w:szCs w:val="24"/>
        </w:rPr>
        <w:t xml:space="preserve">.10. Na assinatura do contrato administrativo, a licitante vencedora apresentará os documentos de habilitação que estiverem vencidos. </w:t>
      </w:r>
    </w:p>
    <w:p w:rsidR="00742185" w:rsidRPr="00742185" w:rsidRDefault="00742185" w:rsidP="00742185">
      <w:pPr>
        <w:spacing w:line="300" w:lineRule="auto"/>
        <w:jc w:val="both"/>
        <w:rPr>
          <w:rFonts w:eastAsiaTheme="minorEastAsia"/>
          <w:bCs/>
          <w:color w:val="000000" w:themeColor="text1"/>
          <w:sz w:val="24"/>
          <w:szCs w:val="24"/>
        </w:rPr>
      </w:pPr>
    </w:p>
    <w:p w:rsidR="00742185" w:rsidRPr="00742185" w:rsidRDefault="00060EA5" w:rsidP="00742185">
      <w:pPr>
        <w:spacing w:line="300" w:lineRule="auto"/>
        <w:jc w:val="both"/>
        <w:rPr>
          <w:rFonts w:eastAsiaTheme="minorEastAsia"/>
          <w:b/>
          <w:bCs/>
          <w:sz w:val="24"/>
          <w:szCs w:val="24"/>
        </w:rPr>
      </w:pPr>
      <w:r>
        <w:rPr>
          <w:rFonts w:eastAsiaTheme="minorEastAsia"/>
          <w:b/>
          <w:bCs/>
          <w:sz w:val="24"/>
          <w:szCs w:val="24"/>
        </w:rPr>
        <w:t>19</w:t>
      </w:r>
      <w:r w:rsidR="00742185" w:rsidRPr="00742185">
        <w:rPr>
          <w:rFonts w:eastAsiaTheme="minorEastAsia"/>
          <w:b/>
          <w:bCs/>
          <w:sz w:val="24"/>
          <w:szCs w:val="24"/>
        </w:rPr>
        <w:t>. Das disposições gerais</w:t>
      </w:r>
    </w:p>
    <w:p w:rsidR="00742185" w:rsidRPr="00742185" w:rsidRDefault="00060EA5" w:rsidP="00742185">
      <w:pPr>
        <w:spacing w:line="300" w:lineRule="auto"/>
        <w:jc w:val="both"/>
        <w:rPr>
          <w:rFonts w:eastAsiaTheme="minorEastAsia"/>
          <w:bCs/>
          <w:sz w:val="24"/>
          <w:szCs w:val="24"/>
        </w:rPr>
      </w:pPr>
      <w:r>
        <w:rPr>
          <w:rFonts w:eastAsiaTheme="minorEastAsia"/>
          <w:bCs/>
          <w:sz w:val="24"/>
          <w:szCs w:val="24"/>
        </w:rPr>
        <w:lastRenderedPageBreak/>
        <w:t>19</w:t>
      </w:r>
      <w:r w:rsidR="00742185" w:rsidRPr="00742185">
        <w:rPr>
          <w:rFonts w:eastAsiaTheme="minorEastAsia"/>
          <w:bCs/>
          <w:sz w:val="24"/>
          <w:szCs w:val="24"/>
        </w:rPr>
        <w:t>.1. Os documentos serão produzidos por escrito com data e local de sua realização e assinatura dos responsáveis.</w:t>
      </w:r>
    </w:p>
    <w:p w:rsidR="00742185" w:rsidRPr="00742185" w:rsidRDefault="00060EA5" w:rsidP="00742185">
      <w:pPr>
        <w:spacing w:line="300" w:lineRule="auto"/>
        <w:jc w:val="both"/>
        <w:rPr>
          <w:rFonts w:eastAsiaTheme="minorEastAsia"/>
          <w:bCs/>
          <w:sz w:val="24"/>
          <w:szCs w:val="24"/>
        </w:rPr>
      </w:pPr>
      <w:r>
        <w:rPr>
          <w:rFonts w:eastAsiaTheme="minorEastAsia"/>
          <w:bCs/>
          <w:sz w:val="24"/>
          <w:szCs w:val="24"/>
        </w:rPr>
        <w:t>19</w:t>
      </w:r>
      <w:r w:rsidR="00742185" w:rsidRPr="00742185">
        <w:rPr>
          <w:rFonts w:eastAsiaTheme="minorEastAsia"/>
          <w:bCs/>
          <w:sz w:val="24"/>
          <w:szCs w:val="24"/>
        </w:rPr>
        <w:t>.2. O desatendimento de exigências meramente formais que não comprometam a aferição de qualificação da licitante ou a compreensão do conteúdo de sua proposta não importará seu afastamento da licitação pública ou a invalidação do Processo Administrativo de Licitação Pública.</w:t>
      </w:r>
    </w:p>
    <w:p w:rsidR="00742185" w:rsidRPr="00742185" w:rsidRDefault="00060EA5" w:rsidP="00742185">
      <w:pPr>
        <w:spacing w:line="300" w:lineRule="auto"/>
        <w:jc w:val="both"/>
        <w:rPr>
          <w:rFonts w:eastAsiaTheme="minorEastAsia"/>
          <w:bCs/>
          <w:sz w:val="24"/>
          <w:szCs w:val="24"/>
        </w:rPr>
      </w:pPr>
      <w:r>
        <w:rPr>
          <w:rFonts w:eastAsiaTheme="minorEastAsia"/>
          <w:bCs/>
          <w:sz w:val="24"/>
          <w:szCs w:val="24"/>
        </w:rPr>
        <w:t>19</w:t>
      </w:r>
      <w:r w:rsidR="00742185" w:rsidRPr="00742185">
        <w:rPr>
          <w:rFonts w:eastAsiaTheme="minorEastAsia"/>
          <w:bCs/>
          <w:sz w:val="24"/>
          <w:szCs w:val="24"/>
        </w:rPr>
        <w:t>.3. A prova de autenticidade de cópia de documento público ou particular poderá ser feita perante agente da Administração, mediante apresentação de original ou de declaração de autenticidade por advogado, sob sua responsabilidade pessoal.</w:t>
      </w:r>
    </w:p>
    <w:p w:rsidR="00742185" w:rsidRPr="00742185" w:rsidRDefault="00060EA5" w:rsidP="00742185">
      <w:pPr>
        <w:spacing w:line="300" w:lineRule="auto"/>
        <w:jc w:val="both"/>
        <w:rPr>
          <w:rFonts w:eastAsiaTheme="minorEastAsia"/>
          <w:bCs/>
          <w:sz w:val="24"/>
          <w:szCs w:val="24"/>
        </w:rPr>
      </w:pPr>
      <w:r>
        <w:rPr>
          <w:rFonts w:eastAsiaTheme="minorEastAsia"/>
          <w:bCs/>
          <w:sz w:val="24"/>
          <w:szCs w:val="24"/>
        </w:rPr>
        <w:t>19</w:t>
      </w:r>
      <w:r w:rsidR="00742185" w:rsidRPr="00742185">
        <w:rPr>
          <w:rFonts w:eastAsiaTheme="minorEastAsia"/>
          <w:bCs/>
          <w:sz w:val="24"/>
          <w:szCs w:val="24"/>
        </w:rPr>
        <w:t>.4. O reconhecimento da firma somente será exigido quando houver dúvida de autenticidade, salvo imposição legal.</w:t>
      </w:r>
    </w:p>
    <w:p w:rsidR="00742185" w:rsidRPr="00742185" w:rsidRDefault="00060EA5" w:rsidP="00742185">
      <w:pPr>
        <w:spacing w:line="300" w:lineRule="auto"/>
        <w:jc w:val="both"/>
        <w:rPr>
          <w:rFonts w:eastAsiaTheme="minorEastAsia"/>
          <w:bCs/>
          <w:sz w:val="24"/>
          <w:szCs w:val="24"/>
        </w:rPr>
      </w:pPr>
      <w:r>
        <w:rPr>
          <w:rFonts w:eastAsiaTheme="minorEastAsia"/>
          <w:bCs/>
          <w:sz w:val="24"/>
          <w:szCs w:val="24"/>
        </w:rPr>
        <w:t>19</w:t>
      </w:r>
      <w:r w:rsidR="00742185" w:rsidRPr="00742185">
        <w:rPr>
          <w:rFonts w:eastAsiaTheme="minorEastAsia"/>
          <w:bCs/>
          <w:sz w:val="24"/>
          <w:szCs w:val="24"/>
        </w:rPr>
        <w:t>.5. Os atos serão preferencialmente digitais, de forma a permitir que sejam produzidos, comunicados armazenados e validados por meio eletrônico.</w:t>
      </w:r>
    </w:p>
    <w:p w:rsidR="00742185" w:rsidRPr="00742185" w:rsidRDefault="00060EA5" w:rsidP="00742185">
      <w:pPr>
        <w:spacing w:line="300" w:lineRule="auto"/>
        <w:jc w:val="both"/>
        <w:rPr>
          <w:rFonts w:eastAsiaTheme="minorEastAsia"/>
          <w:bCs/>
          <w:sz w:val="24"/>
          <w:szCs w:val="24"/>
        </w:rPr>
      </w:pPr>
      <w:r>
        <w:rPr>
          <w:rFonts w:eastAsiaTheme="minorEastAsia"/>
          <w:bCs/>
          <w:sz w:val="24"/>
          <w:szCs w:val="24"/>
        </w:rPr>
        <w:t>19</w:t>
      </w:r>
      <w:r w:rsidR="00742185" w:rsidRPr="00742185">
        <w:rPr>
          <w:rFonts w:eastAsiaTheme="minorEastAsia"/>
          <w:bCs/>
          <w:sz w:val="24"/>
          <w:szCs w:val="24"/>
        </w:rPr>
        <w:t>.6. Eventuais modificações no edital implicarão nova divulgação na mesma forma de sua divulgação inicial, além do cumprimento dos prazos dos atos e procedimentos originais, exceto quando a alteração não comprometer a formulação das propostas.</w:t>
      </w:r>
    </w:p>
    <w:p w:rsidR="00742185" w:rsidRPr="00742185" w:rsidRDefault="00060EA5" w:rsidP="00742185">
      <w:pPr>
        <w:spacing w:line="300" w:lineRule="auto"/>
        <w:jc w:val="both"/>
        <w:rPr>
          <w:rFonts w:eastAsiaTheme="minorEastAsia"/>
          <w:color w:val="000000"/>
          <w:sz w:val="24"/>
          <w:szCs w:val="24"/>
        </w:rPr>
      </w:pPr>
      <w:r>
        <w:rPr>
          <w:rFonts w:eastAsiaTheme="minorEastAsia"/>
          <w:bCs/>
          <w:sz w:val="24"/>
          <w:szCs w:val="24"/>
        </w:rPr>
        <w:t>19</w:t>
      </w:r>
      <w:r w:rsidR="00742185" w:rsidRPr="00742185">
        <w:rPr>
          <w:rFonts w:eastAsiaTheme="minorEastAsia"/>
          <w:bCs/>
          <w:sz w:val="24"/>
          <w:szCs w:val="24"/>
        </w:rPr>
        <w:t xml:space="preserve">.7. </w:t>
      </w:r>
      <w:r w:rsidR="00742185" w:rsidRPr="00742185">
        <w:rPr>
          <w:rFonts w:eastAsiaTheme="minorEastAsia"/>
          <w:color w:val="000000"/>
          <w:sz w:val="24"/>
          <w:szCs w:val="24"/>
        </w:rPr>
        <w:t xml:space="preserve">Havendo a necessidade de realização de ato de qualquer natureza </w:t>
      </w:r>
      <w:proofErr w:type="gramStart"/>
      <w:r w:rsidR="00742185" w:rsidRPr="00742185">
        <w:rPr>
          <w:rFonts w:eastAsiaTheme="minorEastAsia"/>
          <w:color w:val="000000"/>
          <w:sz w:val="24"/>
          <w:szCs w:val="24"/>
        </w:rPr>
        <w:t>pela(</w:t>
      </w:r>
      <w:proofErr w:type="gramEnd"/>
      <w:r w:rsidR="00742185" w:rsidRPr="00742185">
        <w:rPr>
          <w:rFonts w:eastAsiaTheme="minorEastAsia"/>
          <w:color w:val="000000"/>
          <w:sz w:val="24"/>
          <w:szCs w:val="24"/>
        </w:rPr>
        <w:t>s) licitante(s), cujo prazo não conste deste edital, deverá ser atendido o prazo indicado pelo(a) Pregoeiro(a) na respectiva notificação.</w:t>
      </w:r>
    </w:p>
    <w:p w:rsidR="00742185" w:rsidRPr="00742185" w:rsidRDefault="00060EA5" w:rsidP="00742185">
      <w:pPr>
        <w:spacing w:line="300" w:lineRule="auto"/>
        <w:jc w:val="both"/>
        <w:rPr>
          <w:rFonts w:eastAsiaTheme="minorEastAsia"/>
          <w:color w:val="000000"/>
          <w:sz w:val="24"/>
          <w:szCs w:val="24"/>
        </w:rPr>
      </w:pPr>
      <w:r>
        <w:rPr>
          <w:rFonts w:eastAsiaTheme="minorEastAsia"/>
          <w:color w:val="000000"/>
          <w:sz w:val="24"/>
          <w:szCs w:val="24"/>
        </w:rPr>
        <w:t>19</w:t>
      </w:r>
      <w:r w:rsidR="00742185" w:rsidRPr="00742185">
        <w:rPr>
          <w:rFonts w:eastAsiaTheme="minorEastAsia"/>
          <w:color w:val="000000"/>
          <w:sz w:val="24"/>
          <w:szCs w:val="24"/>
        </w:rPr>
        <w:t>.8. Não havendo expediente ou ocorrendo qualquer fato superveniente que impeça a realização do certame na data marcada, a sessão será automaticamente transferida para o 1º (primeiro) dia útil subsequente, no mesmo horário anteriormente estabelecido, desde que não haja comunicação em contrário.</w:t>
      </w:r>
    </w:p>
    <w:p w:rsidR="00742185" w:rsidRPr="00742185" w:rsidRDefault="00060EA5" w:rsidP="00742185">
      <w:pPr>
        <w:spacing w:line="300" w:lineRule="auto"/>
        <w:jc w:val="both"/>
        <w:rPr>
          <w:rFonts w:eastAsiaTheme="minorEastAsia"/>
          <w:color w:val="000000"/>
          <w:sz w:val="24"/>
          <w:szCs w:val="24"/>
        </w:rPr>
      </w:pPr>
      <w:r>
        <w:rPr>
          <w:rFonts w:eastAsiaTheme="minorEastAsia"/>
          <w:color w:val="000000"/>
          <w:sz w:val="24"/>
          <w:szCs w:val="24"/>
        </w:rPr>
        <w:t>19</w:t>
      </w:r>
      <w:r w:rsidR="00742185" w:rsidRPr="00742185">
        <w:rPr>
          <w:rFonts w:eastAsiaTheme="minorEastAsia"/>
          <w:color w:val="000000"/>
          <w:sz w:val="24"/>
          <w:szCs w:val="24"/>
        </w:rPr>
        <w:t>.9. Os horários estabelecidos na divulgação deste procedimento e durante o envio de lances observarão o horário de Brasília, Distrito Federal, inclusive para contagem de tempo e na documentação relativa ao procedimento.</w:t>
      </w:r>
    </w:p>
    <w:p w:rsidR="00742185" w:rsidRPr="00742185" w:rsidRDefault="00060EA5" w:rsidP="00742185">
      <w:pPr>
        <w:spacing w:line="300" w:lineRule="auto"/>
        <w:jc w:val="both"/>
        <w:rPr>
          <w:rFonts w:eastAsiaTheme="minorEastAsia"/>
          <w:color w:val="000000"/>
          <w:sz w:val="24"/>
          <w:szCs w:val="24"/>
        </w:rPr>
      </w:pPr>
      <w:r>
        <w:rPr>
          <w:rFonts w:eastAsiaTheme="minorEastAsia"/>
          <w:color w:val="000000"/>
          <w:sz w:val="24"/>
          <w:szCs w:val="24"/>
        </w:rPr>
        <w:t>19</w:t>
      </w:r>
      <w:r w:rsidR="00742185" w:rsidRPr="00742185">
        <w:rPr>
          <w:rFonts w:eastAsiaTheme="minorEastAsia"/>
          <w:color w:val="000000"/>
          <w:sz w:val="24"/>
          <w:szCs w:val="24"/>
        </w:rPr>
        <w:t>.10. As normas disciplinadoras deste edital serão sempre interpretadas em favor da ampliação da disputa entre as licitantes, desde que não comprometam o interesse da Administração, o princípio da isonomia, a finalidade e a segurança da contratação administrativa.</w:t>
      </w:r>
    </w:p>
    <w:p w:rsidR="00742185" w:rsidRPr="00742185" w:rsidRDefault="00060EA5" w:rsidP="00742185">
      <w:pPr>
        <w:spacing w:line="300" w:lineRule="auto"/>
        <w:jc w:val="both"/>
        <w:rPr>
          <w:rFonts w:eastAsiaTheme="minorEastAsia"/>
          <w:color w:val="000000"/>
          <w:sz w:val="24"/>
          <w:szCs w:val="24"/>
        </w:rPr>
      </w:pPr>
      <w:r>
        <w:rPr>
          <w:rFonts w:eastAsiaTheme="minorEastAsia"/>
          <w:color w:val="000000"/>
          <w:sz w:val="24"/>
          <w:szCs w:val="24"/>
        </w:rPr>
        <w:t>19</w:t>
      </w:r>
      <w:r w:rsidR="00742185" w:rsidRPr="00742185">
        <w:rPr>
          <w:rFonts w:eastAsiaTheme="minorEastAsia"/>
          <w:color w:val="000000"/>
          <w:sz w:val="24"/>
          <w:szCs w:val="24"/>
        </w:rPr>
        <w:t xml:space="preserve">.11. </w:t>
      </w:r>
      <w:proofErr w:type="gramStart"/>
      <w:r w:rsidR="00742185" w:rsidRPr="00742185">
        <w:rPr>
          <w:rFonts w:eastAsiaTheme="minorEastAsia"/>
          <w:color w:val="000000"/>
          <w:sz w:val="24"/>
          <w:szCs w:val="24"/>
        </w:rPr>
        <w:t>A(</w:t>
      </w:r>
      <w:proofErr w:type="gramEnd"/>
      <w:r w:rsidR="00742185" w:rsidRPr="00742185">
        <w:rPr>
          <w:rFonts w:eastAsiaTheme="minorEastAsia"/>
          <w:color w:val="000000"/>
          <w:sz w:val="24"/>
          <w:szCs w:val="24"/>
        </w:rPr>
        <w:t>s) licitante(s) assumem todos os custos de preparação e apresentação de suas propostas e a Administração não será, em nenhum caso, responsável por esses custos, independentemente da condução ou do resultado do processo de contratação.</w:t>
      </w:r>
    </w:p>
    <w:p w:rsidR="00742185" w:rsidRPr="00742185" w:rsidRDefault="00060EA5" w:rsidP="00742185">
      <w:pPr>
        <w:spacing w:line="300" w:lineRule="auto"/>
        <w:jc w:val="both"/>
        <w:rPr>
          <w:rFonts w:eastAsiaTheme="minorEastAsia"/>
          <w:color w:val="000000"/>
          <w:sz w:val="24"/>
          <w:szCs w:val="24"/>
        </w:rPr>
      </w:pPr>
      <w:r>
        <w:rPr>
          <w:rFonts w:eastAsiaTheme="minorEastAsia"/>
          <w:color w:val="000000"/>
          <w:sz w:val="24"/>
          <w:szCs w:val="24"/>
        </w:rPr>
        <w:t>19</w:t>
      </w:r>
      <w:r w:rsidR="00742185" w:rsidRPr="00742185">
        <w:rPr>
          <w:rFonts w:eastAsiaTheme="minorEastAsia"/>
          <w:color w:val="000000"/>
          <w:sz w:val="24"/>
          <w:szCs w:val="24"/>
        </w:rPr>
        <w:t>.12. Integram este Aviso, para todos os efeitos, os seguintes anexos:</w:t>
      </w:r>
    </w:p>
    <w:p w:rsidR="00742185" w:rsidRPr="00742185" w:rsidRDefault="00060EA5" w:rsidP="00742185">
      <w:pPr>
        <w:spacing w:line="300" w:lineRule="auto"/>
        <w:jc w:val="both"/>
        <w:rPr>
          <w:rFonts w:eastAsiaTheme="minorEastAsia"/>
          <w:color w:val="000000"/>
          <w:sz w:val="24"/>
          <w:szCs w:val="24"/>
        </w:rPr>
      </w:pPr>
      <w:r>
        <w:rPr>
          <w:rFonts w:eastAsiaTheme="minorEastAsia"/>
          <w:color w:val="000000"/>
          <w:sz w:val="24"/>
          <w:szCs w:val="24"/>
        </w:rPr>
        <w:t>19</w:t>
      </w:r>
      <w:r w:rsidR="00742185" w:rsidRPr="00742185">
        <w:rPr>
          <w:rFonts w:eastAsiaTheme="minorEastAsia"/>
          <w:color w:val="000000"/>
          <w:sz w:val="24"/>
          <w:szCs w:val="24"/>
        </w:rPr>
        <w:t>.12.1. Anexo I – ETP;</w:t>
      </w:r>
    </w:p>
    <w:p w:rsidR="00742185" w:rsidRPr="00742185" w:rsidRDefault="00060EA5" w:rsidP="00742185">
      <w:pPr>
        <w:spacing w:line="300" w:lineRule="auto"/>
        <w:jc w:val="both"/>
        <w:rPr>
          <w:rFonts w:eastAsiaTheme="minorEastAsia"/>
          <w:color w:val="000000"/>
          <w:sz w:val="24"/>
          <w:szCs w:val="24"/>
        </w:rPr>
      </w:pPr>
      <w:r>
        <w:rPr>
          <w:rFonts w:eastAsiaTheme="minorEastAsia"/>
          <w:color w:val="000000"/>
          <w:sz w:val="24"/>
          <w:szCs w:val="24"/>
        </w:rPr>
        <w:t>19</w:t>
      </w:r>
      <w:r w:rsidR="00742185" w:rsidRPr="00742185">
        <w:rPr>
          <w:rFonts w:eastAsiaTheme="minorEastAsia"/>
          <w:color w:val="000000"/>
          <w:sz w:val="24"/>
          <w:szCs w:val="24"/>
        </w:rPr>
        <w:t>.12.2. Anexo II – TR</w:t>
      </w:r>
    </w:p>
    <w:p w:rsidR="00742185" w:rsidRPr="00742185" w:rsidRDefault="00060EA5" w:rsidP="00742185">
      <w:pPr>
        <w:spacing w:line="300" w:lineRule="auto"/>
        <w:jc w:val="both"/>
        <w:rPr>
          <w:rFonts w:eastAsiaTheme="minorEastAsia"/>
          <w:color w:val="000000" w:themeColor="text1"/>
          <w:sz w:val="24"/>
          <w:szCs w:val="24"/>
        </w:rPr>
      </w:pPr>
      <w:r>
        <w:rPr>
          <w:rFonts w:eastAsiaTheme="minorEastAsia"/>
          <w:sz w:val="24"/>
          <w:szCs w:val="24"/>
        </w:rPr>
        <w:t>19</w:t>
      </w:r>
      <w:r w:rsidR="00742185" w:rsidRPr="00742185">
        <w:rPr>
          <w:rFonts w:eastAsiaTheme="minorEastAsia"/>
          <w:sz w:val="24"/>
          <w:szCs w:val="24"/>
        </w:rPr>
        <w:t xml:space="preserve">.12.3. Anexo III – Minuta de Proposta Comercial com Declaração de que sua proposta econômica compreendem a integralidade dos custos para atendimento dos direitos trabalhistas </w:t>
      </w:r>
      <w:r w:rsidR="00742185" w:rsidRPr="00742185">
        <w:rPr>
          <w:rFonts w:eastAsiaTheme="minorEastAsia"/>
          <w:color w:val="000000" w:themeColor="text1"/>
          <w:sz w:val="24"/>
          <w:szCs w:val="24"/>
        </w:rPr>
        <w:t>assegurados na CR/88;</w:t>
      </w:r>
    </w:p>
    <w:p w:rsidR="00742185" w:rsidRPr="00742185" w:rsidRDefault="00060EA5" w:rsidP="00742185">
      <w:pPr>
        <w:spacing w:line="300" w:lineRule="auto"/>
        <w:jc w:val="both"/>
        <w:rPr>
          <w:rFonts w:eastAsiaTheme="minorEastAsia"/>
          <w:color w:val="000000" w:themeColor="text1"/>
          <w:sz w:val="24"/>
          <w:szCs w:val="24"/>
        </w:rPr>
      </w:pPr>
      <w:r>
        <w:rPr>
          <w:rFonts w:eastAsiaTheme="minorEastAsia"/>
          <w:color w:val="000000" w:themeColor="text1"/>
          <w:sz w:val="24"/>
          <w:szCs w:val="24"/>
        </w:rPr>
        <w:t>19</w:t>
      </w:r>
      <w:r w:rsidR="00742185" w:rsidRPr="00742185">
        <w:rPr>
          <w:rFonts w:eastAsiaTheme="minorEastAsia"/>
          <w:color w:val="000000" w:themeColor="text1"/>
          <w:sz w:val="24"/>
          <w:szCs w:val="24"/>
        </w:rPr>
        <w:t xml:space="preserve">.12.4. Anexo IV – Declaração </w:t>
      </w:r>
      <w:r w:rsidR="005D4A57">
        <w:rPr>
          <w:rFonts w:eastAsiaTheme="minorEastAsia"/>
          <w:color w:val="000000" w:themeColor="text1"/>
          <w:sz w:val="24"/>
          <w:szCs w:val="24"/>
        </w:rPr>
        <w:t>Unificada;</w:t>
      </w:r>
    </w:p>
    <w:p w:rsidR="00742185" w:rsidRDefault="00066A4D" w:rsidP="005D4A57">
      <w:pPr>
        <w:spacing w:line="300" w:lineRule="auto"/>
        <w:jc w:val="both"/>
        <w:rPr>
          <w:rFonts w:eastAsiaTheme="minorEastAsia"/>
          <w:sz w:val="24"/>
          <w:szCs w:val="24"/>
        </w:rPr>
      </w:pPr>
      <w:r>
        <w:rPr>
          <w:rFonts w:eastAsiaTheme="minorEastAsia"/>
          <w:sz w:val="24"/>
          <w:szCs w:val="24"/>
        </w:rPr>
        <w:lastRenderedPageBreak/>
        <w:t>19</w:t>
      </w:r>
      <w:r w:rsidR="00051BF7">
        <w:rPr>
          <w:rFonts w:eastAsiaTheme="minorEastAsia"/>
          <w:sz w:val="24"/>
          <w:szCs w:val="24"/>
        </w:rPr>
        <w:t>.12.5</w:t>
      </w:r>
      <w:r w:rsidR="00A33CE8">
        <w:rPr>
          <w:rFonts w:eastAsiaTheme="minorEastAsia"/>
          <w:sz w:val="24"/>
          <w:szCs w:val="24"/>
        </w:rPr>
        <w:t>. Anexo V</w:t>
      </w:r>
      <w:r w:rsidR="00742185" w:rsidRPr="00742185">
        <w:rPr>
          <w:rFonts w:eastAsiaTheme="minorEastAsia"/>
          <w:sz w:val="24"/>
          <w:szCs w:val="24"/>
        </w:rPr>
        <w:t xml:space="preserve"> – </w:t>
      </w:r>
      <w:r w:rsidR="005D4A57">
        <w:rPr>
          <w:rFonts w:eastAsiaTheme="minorEastAsia"/>
          <w:sz w:val="24"/>
          <w:szCs w:val="24"/>
        </w:rPr>
        <w:t>Minuta do Contrato Administrativo;</w:t>
      </w:r>
    </w:p>
    <w:p w:rsidR="00A33CE8" w:rsidRPr="00742185" w:rsidRDefault="00066A4D" w:rsidP="005D4A57">
      <w:pPr>
        <w:spacing w:line="300" w:lineRule="auto"/>
        <w:jc w:val="both"/>
        <w:rPr>
          <w:rFonts w:eastAsiaTheme="minorEastAsia"/>
          <w:sz w:val="24"/>
          <w:szCs w:val="24"/>
        </w:rPr>
      </w:pPr>
      <w:r>
        <w:rPr>
          <w:rFonts w:eastAsiaTheme="minorEastAsia"/>
          <w:sz w:val="24"/>
          <w:szCs w:val="24"/>
        </w:rPr>
        <w:t>19</w:t>
      </w:r>
      <w:r w:rsidR="00A33CE8">
        <w:rPr>
          <w:rFonts w:eastAsiaTheme="minorEastAsia"/>
          <w:sz w:val="24"/>
          <w:szCs w:val="24"/>
        </w:rPr>
        <w:t>.12.6. Anexo VI – Ata de Registro de Preços.</w:t>
      </w:r>
    </w:p>
    <w:p w:rsidR="00742185" w:rsidRPr="00742185" w:rsidRDefault="00742185" w:rsidP="00742185">
      <w:pPr>
        <w:tabs>
          <w:tab w:val="left" w:pos="2268"/>
        </w:tabs>
        <w:spacing w:line="300" w:lineRule="auto"/>
        <w:jc w:val="both"/>
        <w:rPr>
          <w:rFonts w:eastAsiaTheme="minorEastAsia"/>
          <w:sz w:val="24"/>
          <w:szCs w:val="24"/>
        </w:rPr>
      </w:pPr>
    </w:p>
    <w:p w:rsidR="00060EA5" w:rsidRPr="00CF51CC" w:rsidRDefault="00060EA5" w:rsidP="00060EA5">
      <w:pPr>
        <w:tabs>
          <w:tab w:val="left" w:pos="2268"/>
        </w:tabs>
        <w:spacing w:line="300" w:lineRule="auto"/>
        <w:jc w:val="both"/>
        <w:rPr>
          <w:rFonts w:eastAsiaTheme="minorEastAsia"/>
          <w:color w:val="000000" w:themeColor="text1"/>
          <w:sz w:val="24"/>
          <w:szCs w:val="24"/>
        </w:rPr>
      </w:pPr>
      <w:r w:rsidRPr="00CF51CC">
        <w:rPr>
          <w:rFonts w:eastAsiaTheme="minorEastAsia"/>
          <w:sz w:val="24"/>
          <w:szCs w:val="24"/>
        </w:rPr>
        <w:t xml:space="preserve">Conceição de Ipanema/MG, </w:t>
      </w:r>
      <w:r w:rsidR="00D174BF">
        <w:rPr>
          <w:rFonts w:eastAsiaTheme="minorEastAsia"/>
          <w:sz w:val="24"/>
          <w:szCs w:val="24"/>
        </w:rPr>
        <w:t>23</w:t>
      </w:r>
      <w:r w:rsidRPr="00CF51CC">
        <w:rPr>
          <w:rFonts w:eastAsiaTheme="minorEastAsia"/>
          <w:sz w:val="24"/>
          <w:szCs w:val="24"/>
        </w:rPr>
        <w:t xml:space="preserve"> de </w:t>
      </w:r>
      <w:r w:rsidR="00D174BF">
        <w:rPr>
          <w:rFonts w:eastAsiaTheme="minorEastAsia"/>
          <w:sz w:val="24"/>
          <w:szCs w:val="24"/>
        </w:rPr>
        <w:t>outubro</w:t>
      </w:r>
      <w:r w:rsidRPr="00CF51CC">
        <w:rPr>
          <w:rFonts w:eastAsiaTheme="minorEastAsia"/>
          <w:sz w:val="24"/>
          <w:szCs w:val="24"/>
        </w:rPr>
        <w:t xml:space="preserve"> de 2026</w:t>
      </w:r>
    </w:p>
    <w:p w:rsidR="00060EA5" w:rsidRPr="00CF51CC" w:rsidRDefault="00060EA5" w:rsidP="00060EA5">
      <w:pPr>
        <w:spacing w:line="300" w:lineRule="auto"/>
        <w:ind w:firstLine="2268"/>
        <w:jc w:val="both"/>
        <w:rPr>
          <w:rFonts w:eastAsiaTheme="minorEastAsia"/>
          <w:color w:val="000000" w:themeColor="text1"/>
          <w:sz w:val="24"/>
          <w:szCs w:val="24"/>
        </w:rPr>
      </w:pPr>
    </w:p>
    <w:p w:rsidR="00060EA5" w:rsidRPr="00CF51CC" w:rsidRDefault="00060EA5" w:rsidP="00060EA5">
      <w:pPr>
        <w:tabs>
          <w:tab w:val="left" w:pos="2268"/>
        </w:tabs>
        <w:spacing w:line="300" w:lineRule="auto"/>
        <w:rPr>
          <w:rFonts w:eastAsiaTheme="minorEastAsia"/>
          <w:b/>
          <w:color w:val="000000" w:themeColor="text1"/>
          <w:sz w:val="24"/>
          <w:szCs w:val="24"/>
        </w:rPr>
      </w:pPr>
    </w:p>
    <w:p w:rsidR="00060EA5" w:rsidRPr="00CF51CC" w:rsidRDefault="00060EA5" w:rsidP="00060EA5">
      <w:pPr>
        <w:tabs>
          <w:tab w:val="left" w:pos="2268"/>
        </w:tabs>
        <w:spacing w:line="300" w:lineRule="auto"/>
        <w:rPr>
          <w:rFonts w:eastAsiaTheme="minorEastAsia"/>
          <w:b/>
          <w:color w:val="000000" w:themeColor="text1"/>
          <w:sz w:val="24"/>
          <w:szCs w:val="24"/>
        </w:rPr>
      </w:pPr>
    </w:p>
    <w:p w:rsidR="00060EA5" w:rsidRPr="00CF51CC" w:rsidRDefault="00060EA5" w:rsidP="00060EA5">
      <w:pPr>
        <w:tabs>
          <w:tab w:val="left" w:pos="2268"/>
        </w:tabs>
        <w:spacing w:line="300" w:lineRule="auto"/>
        <w:rPr>
          <w:rFonts w:eastAsiaTheme="minorEastAsia"/>
          <w:b/>
          <w:color w:val="000000" w:themeColor="text1"/>
          <w:sz w:val="24"/>
          <w:szCs w:val="24"/>
        </w:rPr>
      </w:pPr>
    </w:p>
    <w:p w:rsidR="006C4E37" w:rsidRDefault="00B31AA1" w:rsidP="006C4E37">
      <w:pPr>
        <w:ind w:right="-15"/>
        <w:jc w:val="center"/>
        <w:rPr>
          <w:b/>
          <w:sz w:val="24"/>
          <w:szCs w:val="24"/>
        </w:rPr>
      </w:pPr>
      <w:r>
        <w:rPr>
          <w:b/>
          <w:sz w:val="24"/>
          <w:szCs w:val="24"/>
        </w:rPr>
        <w:t>Danilo Francisco de Souza</w:t>
      </w:r>
    </w:p>
    <w:p w:rsidR="006C4E37" w:rsidRPr="007A5043" w:rsidRDefault="006C4E37" w:rsidP="006C4E37">
      <w:pPr>
        <w:ind w:right="-15"/>
        <w:jc w:val="center"/>
        <w:rPr>
          <w:b/>
          <w:sz w:val="24"/>
          <w:szCs w:val="24"/>
        </w:rPr>
      </w:pPr>
      <w:r w:rsidRPr="006C6EC7">
        <w:rPr>
          <w:bCs/>
          <w:sz w:val="24"/>
          <w:szCs w:val="24"/>
        </w:rPr>
        <w:t>Secretári</w:t>
      </w:r>
      <w:r w:rsidR="00B31AA1">
        <w:rPr>
          <w:bCs/>
          <w:sz w:val="24"/>
          <w:szCs w:val="24"/>
        </w:rPr>
        <w:t>o Municipal de Obras</w:t>
      </w:r>
    </w:p>
    <w:p w:rsidR="006C4E37" w:rsidRDefault="006C4E37" w:rsidP="006C4E37">
      <w:pPr>
        <w:tabs>
          <w:tab w:val="left" w:pos="0"/>
        </w:tabs>
        <w:spacing w:line="360" w:lineRule="auto"/>
        <w:jc w:val="center"/>
        <w:rPr>
          <w:rFonts w:eastAsiaTheme="minorEastAsia"/>
          <w:b/>
          <w:sz w:val="24"/>
          <w:szCs w:val="24"/>
        </w:rPr>
      </w:pPr>
    </w:p>
    <w:p w:rsidR="00742185" w:rsidRPr="00742185" w:rsidRDefault="00742185" w:rsidP="00742185">
      <w:pPr>
        <w:rPr>
          <w:rFonts w:eastAsiaTheme="minorEastAsia"/>
          <w:sz w:val="24"/>
          <w:szCs w:val="24"/>
        </w:rPr>
      </w:pPr>
    </w:p>
    <w:sectPr w:rsidR="00742185" w:rsidRPr="00742185" w:rsidSect="003908DD">
      <w:headerReference w:type="default" r:id="rId12"/>
      <w:footerReference w:type="default" r:id="rId13"/>
      <w:pgSz w:w="11906" w:h="16838"/>
      <w:pgMar w:top="1701" w:right="1134" w:bottom="1134" w:left="1701" w:header="426" w:footer="400"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62EAC" w:rsidRDefault="00D62EAC" w:rsidP="00817E82">
      <w:r>
        <w:separator/>
      </w:r>
    </w:p>
  </w:endnote>
  <w:endnote w:type="continuationSeparator" w:id="0">
    <w:p w:rsidR="00D62EAC" w:rsidRDefault="00D62EAC" w:rsidP="00817E8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Ecofont_Spranq_eco_Sans">
    <w:altName w:val="Malgun Gothic"/>
    <w:charset w:val="00"/>
    <w:family w:val="swiss"/>
    <w:pitch w:val="variable"/>
    <w:sig w:usb0="800000AF" w:usb1="1000204A" w:usb2="00000000" w:usb3="00000000" w:csb0="00000001" w:csb1="00000000"/>
  </w:font>
  <w:font w:name="Liberation Serif">
    <w:altName w:val="Times New Roman"/>
    <w:charset w:val="01"/>
    <w:family w:val="roman"/>
    <w:pitch w:val="variable"/>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Arial MT">
    <w:altName w:val="Arial"/>
    <w:charset w:val="01"/>
    <w:family w:val="swiss"/>
    <w:pitch w:val="variable"/>
  </w:font>
  <w:font w:name="Calisto MT">
    <w:panose1 w:val="02040603050505030304"/>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263AE" w:rsidRDefault="005263AE" w:rsidP="00F52915">
    <w:pPr>
      <w:pStyle w:val="Rodap"/>
      <w:ind w:left="-1701"/>
    </w:pPr>
    <w:r w:rsidRPr="00172409">
      <w:rPr>
        <w:noProof/>
      </w:rPr>
      <w:drawing>
        <wp:inline distT="0" distB="0" distL="0" distR="0">
          <wp:extent cx="7606665" cy="179790"/>
          <wp:effectExtent l="0" t="0" r="0" b="0"/>
          <wp:docPr id="797129057"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647060" cy="204381"/>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62EAC" w:rsidRDefault="00D62EAC" w:rsidP="00817E82">
      <w:r>
        <w:separator/>
      </w:r>
    </w:p>
  </w:footnote>
  <w:footnote w:type="continuationSeparator" w:id="0">
    <w:p w:rsidR="00D62EAC" w:rsidRDefault="00D62EAC" w:rsidP="00817E82">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263AE" w:rsidRDefault="005263AE" w:rsidP="00817E82">
    <w:pPr>
      <w:spacing w:line="500" w:lineRule="exact"/>
      <w:jc w:val="center"/>
      <w:rPr>
        <w:rFonts w:ascii="Calisto MT" w:hAnsi="Calisto MT"/>
        <w:b/>
        <w:color w:val="000000"/>
        <w:sz w:val="40"/>
      </w:rPr>
    </w:pPr>
    <w:r>
      <w:rPr>
        <w:noProof/>
      </w:rPr>
      <w:drawing>
        <wp:anchor distT="0" distB="0" distL="114300" distR="114300" simplePos="0" relativeHeight="251661312" behindDoc="1" locked="0" layoutInCell="1" allowOverlap="1">
          <wp:simplePos x="0" y="0"/>
          <wp:positionH relativeFrom="column">
            <wp:posOffset>-390525</wp:posOffset>
          </wp:positionH>
          <wp:positionV relativeFrom="paragraph">
            <wp:posOffset>9525</wp:posOffset>
          </wp:positionV>
          <wp:extent cx="1285875" cy="1012190"/>
          <wp:effectExtent l="0" t="0" r="9525" b="0"/>
          <wp:wrapTight wrapText="largest">
            <wp:wrapPolygon edited="0">
              <wp:start x="0" y="0"/>
              <wp:lineTo x="0" y="21139"/>
              <wp:lineTo x="21440" y="21139"/>
              <wp:lineTo x="21440" y="0"/>
              <wp:lineTo x="0" y="0"/>
            </wp:wrapPolygon>
          </wp:wrapTight>
          <wp:docPr id="1210789271" name="Imagem 1210789271" descr="emblem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6" descr="emblem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85875" cy="1012190"/>
                  </a:xfrm>
                  <a:prstGeom prst="rect">
                    <a:avLst/>
                  </a:prstGeom>
                  <a:noFill/>
                </pic:spPr>
              </pic:pic>
            </a:graphicData>
          </a:graphic>
        </wp:anchor>
      </w:drawing>
    </w:r>
    <w:r>
      <w:rPr>
        <w:rFonts w:ascii="Calisto MT" w:hAnsi="Calisto MT"/>
        <w:b/>
        <w:color w:val="000000"/>
        <w:sz w:val="40"/>
      </w:rPr>
      <w:t>PREFEITURA MUNICIPAL</w:t>
    </w:r>
  </w:p>
  <w:p w:rsidR="005263AE" w:rsidRDefault="005263AE" w:rsidP="00817E82">
    <w:pPr>
      <w:ind w:left="-140"/>
      <w:jc w:val="center"/>
      <w:rPr>
        <w:rFonts w:ascii="Calisto MT" w:hAnsi="Calisto MT"/>
        <w:b/>
        <w:sz w:val="40"/>
      </w:rPr>
    </w:pPr>
    <w:r>
      <w:rPr>
        <w:rFonts w:ascii="Calisto MT" w:hAnsi="Calisto MT"/>
        <w:b/>
        <w:sz w:val="40"/>
      </w:rPr>
      <w:t>CONCEIÇÃO DE IPANEMA – MG</w:t>
    </w:r>
  </w:p>
  <w:p w:rsidR="005263AE" w:rsidRDefault="005263AE" w:rsidP="00817E82">
    <w:pPr>
      <w:ind w:left="-140"/>
      <w:jc w:val="center"/>
      <w:rPr>
        <w:rFonts w:ascii="Calisto MT" w:hAnsi="Calisto MT"/>
        <w:b/>
        <w:sz w:val="40"/>
      </w:rPr>
    </w:pPr>
    <w:r>
      <w:rPr>
        <w:rFonts w:ascii="Calisto MT" w:hAnsi="Calisto MT"/>
        <w:b/>
        <w:sz w:val="40"/>
      </w:rPr>
      <w:t>CNPJ: 18.334.300/0001-72</w:t>
    </w:r>
  </w:p>
  <w:p w:rsidR="005263AE" w:rsidRDefault="005263AE" w:rsidP="00817E82">
    <w:pPr>
      <w:pStyle w:val="Cabealho"/>
      <w:ind w:left="709"/>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1C4709A"/>
    <w:multiLevelType w:val="multilevel"/>
    <w:tmpl w:val="36C812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ED70AE6"/>
    <w:multiLevelType w:val="multilevel"/>
    <w:tmpl w:val="7B1AF5B8"/>
    <w:lvl w:ilvl="0">
      <w:start w:val="9"/>
      <w:numFmt w:val="decimal"/>
      <w:lvlText w:val="%1."/>
      <w:lvlJc w:val="left"/>
      <w:pPr>
        <w:ind w:left="615" w:hanging="615"/>
      </w:pPr>
      <w:rPr>
        <w:rFonts w:hint="default"/>
      </w:rPr>
    </w:lvl>
    <w:lvl w:ilvl="1">
      <w:start w:val="1"/>
      <w:numFmt w:val="decimal"/>
      <w:lvlText w:val="%1.%2."/>
      <w:lvlJc w:val="left"/>
      <w:pPr>
        <w:ind w:left="720" w:hanging="720"/>
      </w:pPr>
      <w:rPr>
        <w:rFonts w:hint="default"/>
      </w:rPr>
    </w:lvl>
    <w:lvl w:ilvl="2">
      <w:start w:val="10"/>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123A60EE"/>
    <w:multiLevelType w:val="hybridMultilevel"/>
    <w:tmpl w:val="DA78B282"/>
    <w:lvl w:ilvl="0" w:tplc="A02E98AC">
      <w:start w:val="1"/>
      <w:numFmt w:val="decimal"/>
      <w:lvlText w:val="%1."/>
      <w:lvlJc w:val="left"/>
      <w:pPr>
        <w:ind w:left="720" w:hanging="360"/>
      </w:pPr>
      <w:rPr>
        <w:b w:val="0"/>
        <w:bCs/>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13060685"/>
    <w:multiLevelType w:val="multilevel"/>
    <w:tmpl w:val="86AE371A"/>
    <w:lvl w:ilvl="0">
      <w:start w:val="18"/>
      <w:numFmt w:val="decimal"/>
      <w:lvlText w:val="%1."/>
      <w:lvlJc w:val="left"/>
      <w:pPr>
        <w:ind w:left="615" w:hanging="615"/>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8B91F15"/>
    <w:multiLevelType w:val="multilevel"/>
    <w:tmpl w:val="69ECD8AA"/>
    <w:styleLink w:val="Estilo1"/>
    <w:lvl w:ilvl="0">
      <w:start w:val="16"/>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 w15:restartNumberingAfterBreak="0">
    <w:nsid w:val="1B0717FF"/>
    <w:multiLevelType w:val="multilevel"/>
    <w:tmpl w:val="7B1427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5C100D"/>
    <w:multiLevelType w:val="multilevel"/>
    <w:tmpl w:val="BD564488"/>
    <w:lvl w:ilvl="0">
      <w:start w:val="1"/>
      <w:numFmt w:val="decimal"/>
      <w:pStyle w:val="Nivel1"/>
      <w:lvlText w:val="%1."/>
      <w:lvlJc w:val="left"/>
      <w:pPr>
        <w:ind w:left="360" w:hanging="360"/>
      </w:pPr>
      <w:rPr>
        <w:rFonts w:hint="default"/>
        <w:b/>
        <w:color w:val="auto"/>
      </w:rPr>
    </w:lvl>
    <w:lvl w:ilvl="1">
      <w:start w:val="4"/>
      <w:numFmt w:val="decimal"/>
      <w:lvlText w:val="%1.%2."/>
      <w:lvlJc w:val="left"/>
      <w:pPr>
        <w:ind w:left="432" w:hanging="432"/>
      </w:pPr>
      <w:rPr>
        <w:rFonts w:hint="default"/>
        <w:b w:val="0"/>
        <w:i w:val="0"/>
        <w:strike w:val="0"/>
        <w:dstrike w:val="0"/>
        <w:color w:val="auto"/>
        <w:u w:val="none"/>
        <w:effect w:val="none"/>
      </w:rPr>
    </w:lvl>
    <w:lvl w:ilvl="2">
      <w:start w:val="1"/>
      <w:numFmt w:val="decimal"/>
      <w:lvlText w:val="%1.%2.%3."/>
      <w:lvlJc w:val="left"/>
      <w:pPr>
        <w:ind w:left="930" w:hanging="504"/>
      </w:pPr>
      <w:rPr>
        <w:rFonts w:hint="default"/>
        <w:b w:val="0"/>
        <w:i w:val="0"/>
        <w:color w:val="auto"/>
      </w:rPr>
    </w:lvl>
    <w:lvl w:ilvl="3">
      <w:start w:val="1"/>
      <w:numFmt w:val="decimal"/>
      <w:lvlText w:val="%1.%2.%3.%4."/>
      <w:lvlJc w:val="left"/>
      <w:pPr>
        <w:ind w:left="2491" w:hanging="648"/>
      </w:pPr>
      <w:rPr>
        <w:rFonts w:hint="default"/>
        <w:b w:val="0"/>
        <w:bCs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1E741092"/>
    <w:multiLevelType w:val="multilevel"/>
    <w:tmpl w:val="BD3C34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05D16B6"/>
    <w:multiLevelType w:val="multilevel"/>
    <w:tmpl w:val="F334A5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11C2BB1"/>
    <w:multiLevelType w:val="multilevel"/>
    <w:tmpl w:val="D4240594"/>
    <w:lvl w:ilvl="0">
      <w:start w:val="1"/>
      <w:numFmt w:val="decimal"/>
      <w:lvlText w:val="%1"/>
      <w:lvlJc w:val="center"/>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3847458E"/>
    <w:multiLevelType w:val="multilevel"/>
    <w:tmpl w:val="3272BF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B5F799E"/>
    <w:multiLevelType w:val="multilevel"/>
    <w:tmpl w:val="F67EEE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7181C8B"/>
    <w:multiLevelType w:val="multilevel"/>
    <w:tmpl w:val="5036AB50"/>
    <w:lvl w:ilvl="0">
      <w:start w:val="9"/>
      <w:numFmt w:val="decimal"/>
      <w:lvlText w:val="%1."/>
      <w:lvlJc w:val="left"/>
      <w:pPr>
        <w:ind w:left="615" w:hanging="615"/>
      </w:pPr>
      <w:rPr>
        <w:rFonts w:hint="default"/>
      </w:rPr>
    </w:lvl>
    <w:lvl w:ilvl="1">
      <w:start w:val="1"/>
      <w:numFmt w:val="decimal"/>
      <w:lvlText w:val="%1.%2."/>
      <w:lvlJc w:val="left"/>
      <w:pPr>
        <w:ind w:left="720" w:hanging="720"/>
      </w:pPr>
      <w:rPr>
        <w:rFonts w:hint="default"/>
      </w:rPr>
    </w:lvl>
    <w:lvl w:ilvl="2">
      <w:start w:val="1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498E1660"/>
    <w:multiLevelType w:val="multilevel"/>
    <w:tmpl w:val="4F54AE7E"/>
    <w:lvl w:ilvl="0">
      <w:start w:val="9"/>
      <w:numFmt w:val="decimal"/>
      <w:lvlText w:val="%1."/>
      <w:lvlJc w:val="left"/>
      <w:pPr>
        <w:ind w:left="495" w:hanging="49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50F20B37"/>
    <w:multiLevelType w:val="hybridMultilevel"/>
    <w:tmpl w:val="9C7EFA92"/>
    <w:lvl w:ilvl="0" w:tplc="FFFFFFFF">
      <w:start w:val="1"/>
      <w:numFmt w:val="decimal"/>
      <w:lvlText w:val="%1."/>
      <w:lvlJc w:val="left"/>
      <w:pPr>
        <w:ind w:left="720" w:hanging="360"/>
      </w:pPr>
      <w:rPr>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51614DBA"/>
    <w:multiLevelType w:val="multilevel"/>
    <w:tmpl w:val="4EDA92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55381E05"/>
    <w:multiLevelType w:val="multilevel"/>
    <w:tmpl w:val="9844DC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757669A"/>
    <w:multiLevelType w:val="multilevel"/>
    <w:tmpl w:val="C914B028"/>
    <w:lvl w:ilvl="0">
      <w:start w:val="18"/>
      <w:numFmt w:val="decimal"/>
      <w:lvlText w:val="%1."/>
      <w:lvlJc w:val="left"/>
      <w:pPr>
        <w:ind w:left="615" w:hanging="615"/>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61DD361E"/>
    <w:multiLevelType w:val="multilevel"/>
    <w:tmpl w:val="A2565EA6"/>
    <w:lvl w:ilvl="0">
      <w:start w:val="1"/>
      <w:numFmt w:val="decimal"/>
      <w:pStyle w:val="Nivel01Titulo"/>
      <w:lvlText w:val="%1."/>
      <w:lvlJc w:val="left"/>
      <w:pPr>
        <w:ind w:left="360" w:hanging="360"/>
      </w:pPr>
      <w:rPr>
        <w:rFonts w:hint="default"/>
        <w:b/>
        <w:i w:val="0"/>
      </w:rPr>
    </w:lvl>
    <w:lvl w:ilvl="1">
      <w:start w:val="1"/>
      <w:numFmt w:val="decimal"/>
      <w:suff w:val="space"/>
      <w:lvlText w:val="%1.%2."/>
      <w:lvlJc w:val="left"/>
      <w:pPr>
        <w:ind w:left="426" w:firstLine="0"/>
      </w:pPr>
      <w:rPr>
        <w:rFonts w:ascii="Segoe UI" w:hAnsi="Segoe UI" w:cs="Segoe UI" w:hint="default"/>
        <w:b w:val="0"/>
        <w:i w:val="0"/>
        <w:color w:val="auto"/>
        <w:sz w:val="23"/>
        <w:szCs w:val="23"/>
      </w:rPr>
    </w:lvl>
    <w:lvl w:ilvl="2">
      <w:start w:val="1"/>
      <w:numFmt w:val="decimal"/>
      <w:suff w:val="space"/>
      <w:lvlText w:val="%1.%2.%3."/>
      <w:lvlJc w:val="left"/>
      <w:pPr>
        <w:ind w:left="1135" w:firstLine="0"/>
      </w:pPr>
      <w:rPr>
        <w:rFonts w:hint="default"/>
        <w:b w:val="0"/>
        <w:i w:val="0"/>
        <w:color w:val="auto"/>
        <w:sz w:val="23"/>
        <w:szCs w:val="23"/>
      </w:rPr>
    </w:lvl>
    <w:lvl w:ilvl="3">
      <w:start w:val="1"/>
      <w:numFmt w:val="decimal"/>
      <w:suff w:val="space"/>
      <w:lvlText w:val="%1.%2.%3.%4."/>
      <w:lvlJc w:val="left"/>
      <w:pPr>
        <w:ind w:left="1985" w:firstLine="0"/>
      </w:pPr>
      <w:rPr>
        <w:rFonts w:hint="default"/>
        <w:b w:val="0"/>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0" w15:restartNumberingAfterBreak="0">
    <w:nsid w:val="679764E1"/>
    <w:multiLevelType w:val="multilevel"/>
    <w:tmpl w:val="9F5C2AA8"/>
    <w:lvl w:ilvl="0">
      <w:start w:val="1"/>
      <w:numFmt w:val="decimal"/>
      <w:lvlText w:val="%1"/>
      <w:lvlJc w:val="center"/>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69A944A2"/>
    <w:multiLevelType w:val="multilevel"/>
    <w:tmpl w:val="5DA280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B21209D"/>
    <w:multiLevelType w:val="multilevel"/>
    <w:tmpl w:val="1AAEECCA"/>
    <w:lvl w:ilvl="0">
      <w:start w:val="1"/>
      <w:numFmt w:val="decimal"/>
      <w:lvlText w:val="%1."/>
      <w:lvlJc w:val="left"/>
      <w:pPr>
        <w:ind w:left="720" w:hanging="360"/>
      </w:pPr>
      <w:rPr>
        <w:color w:val="auto"/>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3" w15:restartNumberingAfterBreak="0">
    <w:nsid w:val="6CCA517A"/>
    <w:multiLevelType w:val="hybridMultilevel"/>
    <w:tmpl w:val="9C7EFA92"/>
    <w:lvl w:ilvl="0" w:tplc="FFFFFFFF">
      <w:start w:val="1"/>
      <w:numFmt w:val="decimal"/>
      <w:lvlText w:val="%1."/>
      <w:lvlJc w:val="left"/>
      <w:pPr>
        <w:ind w:left="720" w:hanging="360"/>
      </w:pPr>
      <w:rPr>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15:restartNumberingAfterBreak="0">
    <w:nsid w:val="705425AD"/>
    <w:multiLevelType w:val="hybridMultilevel"/>
    <w:tmpl w:val="2F9E1E4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5" w15:restartNumberingAfterBreak="0">
    <w:nsid w:val="75673B74"/>
    <w:multiLevelType w:val="multilevel"/>
    <w:tmpl w:val="46824666"/>
    <w:lvl w:ilvl="0">
      <w:start w:val="2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77AD6FB4"/>
    <w:multiLevelType w:val="multilevel"/>
    <w:tmpl w:val="19ECDCE4"/>
    <w:lvl w:ilvl="0">
      <w:start w:val="9"/>
      <w:numFmt w:val="decimal"/>
      <w:lvlText w:val="%1."/>
      <w:lvlJc w:val="left"/>
      <w:pPr>
        <w:ind w:left="615" w:hanging="615"/>
      </w:pPr>
      <w:rPr>
        <w:rFonts w:hint="default"/>
      </w:rPr>
    </w:lvl>
    <w:lvl w:ilvl="1">
      <w:start w:val="10"/>
      <w:numFmt w:val="decimal"/>
      <w:lvlText w:val="%1.%2."/>
      <w:lvlJc w:val="left"/>
      <w:pPr>
        <w:ind w:left="720" w:hanging="72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7DD067E4"/>
    <w:multiLevelType w:val="multilevel"/>
    <w:tmpl w:val="B94646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6"/>
  </w:num>
  <w:num w:numId="2">
    <w:abstractNumId w:val="1"/>
  </w:num>
  <w:num w:numId="3">
    <w:abstractNumId w:val="17"/>
  </w:num>
  <w:num w:numId="4">
    <w:abstractNumId w:val="11"/>
  </w:num>
  <w:num w:numId="5">
    <w:abstractNumId w:val="21"/>
  </w:num>
  <w:num w:numId="6">
    <w:abstractNumId w:val="12"/>
  </w:num>
  <w:num w:numId="7">
    <w:abstractNumId w:val="27"/>
  </w:num>
  <w:num w:numId="8">
    <w:abstractNumId w:val="9"/>
  </w:num>
  <w:num w:numId="9">
    <w:abstractNumId w:val="8"/>
  </w:num>
  <w:num w:numId="10">
    <w:abstractNumId w:val="7"/>
  </w:num>
  <w:num w:numId="11">
    <w:abstractNumId w:val="19"/>
  </w:num>
  <w:num w:numId="12">
    <w:abstractNumId w:val="18"/>
  </w:num>
  <w:num w:numId="13">
    <w:abstractNumId w:val="4"/>
  </w:num>
  <w:num w:numId="14">
    <w:abstractNumId w:val="14"/>
  </w:num>
  <w:num w:numId="15">
    <w:abstractNumId w:val="2"/>
  </w:num>
  <w:num w:numId="16">
    <w:abstractNumId w:val="13"/>
  </w:num>
  <w:num w:numId="17">
    <w:abstractNumId w:val="24"/>
  </w:num>
  <w:num w:numId="18">
    <w:abstractNumId w:val="26"/>
  </w:num>
  <w:num w:numId="19">
    <w:abstractNumId w:val="0"/>
  </w:num>
  <w:num w:numId="20">
    <w:abstractNumId w:val="5"/>
  </w:num>
  <w:num w:numId="21">
    <w:abstractNumId w:val="3"/>
  </w:num>
  <w:num w:numId="22">
    <w:abstractNumId w:val="23"/>
  </w:num>
  <w:num w:numId="23">
    <w:abstractNumId w:val="15"/>
  </w:num>
  <w:num w:numId="24">
    <w:abstractNumId w:val="22"/>
  </w:num>
  <w:num w:numId="25">
    <w:abstractNumId w:val="6"/>
  </w:num>
  <w:num w:numId="26">
    <w:abstractNumId w:val="25"/>
    <w:lvlOverride w:ilvl="0">
      <w:lvl w:ilvl="0">
        <w:numFmt w:val="decimal"/>
        <w:lvlText w:val="%1."/>
        <w:lvlJc w:val="left"/>
      </w:lvl>
    </w:lvlOverride>
  </w:num>
  <w:num w:numId="27">
    <w:abstractNumId w:val="25"/>
    <w:lvlOverride w:ilvl="0">
      <w:lvl w:ilvl="0">
        <w:numFmt w:val="decimal"/>
        <w:lvlText w:val="%1."/>
        <w:lvlJc w:val="left"/>
      </w:lvl>
    </w:lvlOverride>
  </w:num>
  <w:num w:numId="28">
    <w:abstractNumId w:val="25"/>
    <w:lvlOverride w:ilvl="0">
      <w:lvl w:ilvl="0">
        <w:numFmt w:val="decimal"/>
        <w:lvlText w:val="%1."/>
        <w:lvlJc w:val="left"/>
      </w:lvl>
    </w:lvlOverride>
  </w:num>
  <w:num w:numId="29">
    <w:abstractNumId w:val="25"/>
    <w:lvlOverride w:ilvl="0">
      <w:lvl w:ilvl="0">
        <w:numFmt w:val="decimal"/>
        <w:lvlText w:val="%1."/>
        <w:lvlJc w:val="left"/>
      </w:lvl>
    </w:lvlOverride>
  </w:num>
  <w:num w:numId="30">
    <w:abstractNumId w:val="25"/>
    <w:lvlOverride w:ilvl="0">
      <w:lvl w:ilvl="0">
        <w:numFmt w:val="decimal"/>
        <w:lvlText w:val="%1."/>
        <w:lvlJc w:val="left"/>
      </w:lvl>
    </w:lvlOverride>
  </w:num>
  <w:num w:numId="31">
    <w:abstractNumId w:val="20"/>
  </w:num>
  <w:num w:numId="3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921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65ED4"/>
    <w:rsid w:val="000035EB"/>
    <w:rsid w:val="000103AA"/>
    <w:rsid w:val="00030DB2"/>
    <w:rsid w:val="00051BF7"/>
    <w:rsid w:val="00060EA5"/>
    <w:rsid w:val="00066A4D"/>
    <w:rsid w:val="000A21CA"/>
    <w:rsid w:val="000A4DE4"/>
    <w:rsid w:val="000E7962"/>
    <w:rsid w:val="00125CE8"/>
    <w:rsid w:val="001761A3"/>
    <w:rsid w:val="001A7B81"/>
    <w:rsid w:val="001D539B"/>
    <w:rsid w:val="001D62E6"/>
    <w:rsid w:val="001F17A7"/>
    <w:rsid w:val="002023FD"/>
    <w:rsid w:val="00211C6E"/>
    <w:rsid w:val="00212ECB"/>
    <w:rsid w:val="002A7E30"/>
    <w:rsid w:val="002C0429"/>
    <w:rsid w:val="002C7028"/>
    <w:rsid w:val="002F5417"/>
    <w:rsid w:val="003106B6"/>
    <w:rsid w:val="00313F37"/>
    <w:rsid w:val="00332317"/>
    <w:rsid w:val="00336244"/>
    <w:rsid w:val="0034330A"/>
    <w:rsid w:val="003551B6"/>
    <w:rsid w:val="003810F0"/>
    <w:rsid w:val="003908DD"/>
    <w:rsid w:val="00392886"/>
    <w:rsid w:val="003A1171"/>
    <w:rsid w:val="003A28CF"/>
    <w:rsid w:val="003B0DEF"/>
    <w:rsid w:val="003F46BE"/>
    <w:rsid w:val="0041380F"/>
    <w:rsid w:val="00440AC4"/>
    <w:rsid w:val="00440EB8"/>
    <w:rsid w:val="00441A94"/>
    <w:rsid w:val="00457797"/>
    <w:rsid w:val="004675EE"/>
    <w:rsid w:val="004751E9"/>
    <w:rsid w:val="0048166A"/>
    <w:rsid w:val="004834EC"/>
    <w:rsid w:val="004926B4"/>
    <w:rsid w:val="004B5CF9"/>
    <w:rsid w:val="004C73DC"/>
    <w:rsid w:val="004F3669"/>
    <w:rsid w:val="0050002C"/>
    <w:rsid w:val="00510142"/>
    <w:rsid w:val="005263AE"/>
    <w:rsid w:val="00552354"/>
    <w:rsid w:val="0056472E"/>
    <w:rsid w:val="00586BE9"/>
    <w:rsid w:val="005B124D"/>
    <w:rsid w:val="005B4C97"/>
    <w:rsid w:val="005D28E2"/>
    <w:rsid w:val="005D435A"/>
    <w:rsid w:val="005D4A57"/>
    <w:rsid w:val="005E0575"/>
    <w:rsid w:val="00604918"/>
    <w:rsid w:val="006113D1"/>
    <w:rsid w:val="006A0789"/>
    <w:rsid w:val="006C4E37"/>
    <w:rsid w:val="006E4CD0"/>
    <w:rsid w:val="00706628"/>
    <w:rsid w:val="0072100D"/>
    <w:rsid w:val="00742185"/>
    <w:rsid w:val="0074725C"/>
    <w:rsid w:val="00765ED4"/>
    <w:rsid w:val="00772652"/>
    <w:rsid w:val="0077555A"/>
    <w:rsid w:val="007858B8"/>
    <w:rsid w:val="007922CA"/>
    <w:rsid w:val="007F7095"/>
    <w:rsid w:val="00817E82"/>
    <w:rsid w:val="008309BA"/>
    <w:rsid w:val="008358AF"/>
    <w:rsid w:val="00873F3E"/>
    <w:rsid w:val="00876FD9"/>
    <w:rsid w:val="008B102C"/>
    <w:rsid w:val="008F130D"/>
    <w:rsid w:val="0091255B"/>
    <w:rsid w:val="00952AB0"/>
    <w:rsid w:val="00990DD1"/>
    <w:rsid w:val="009B5D31"/>
    <w:rsid w:val="009C1BBB"/>
    <w:rsid w:val="009C7E14"/>
    <w:rsid w:val="00A15D02"/>
    <w:rsid w:val="00A33CE8"/>
    <w:rsid w:val="00A44834"/>
    <w:rsid w:val="00AF67D9"/>
    <w:rsid w:val="00AF7F74"/>
    <w:rsid w:val="00B04F88"/>
    <w:rsid w:val="00B2426F"/>
    <w:rsid w:val="00B304A0"/>
    <w:rsid w:val="00B31AA1"/>
    <w:rsid w:val="00B374FE"/>
    <w:rsid w:val="00B578FB"/>
    <w:rsid w:val="00B90539"/>
    <w:rsid w:val="00B9518F"/>
    <w:rsid w:val="00BB05CE"/>
    <w:rsid w:val="00BB0651"/>
    <w:rsid w:val="00C173AA"/>
    <w:rsid w:val="00C24D96"/>
    <w:rsid w:val="00C34C00"/>
    <w:rsid w:val="00C528A9"/>
    <w:rsid w:val="00C540C4"/>
    <w:rsid w:val="00C753DA"/>
    <w:rsid w:val="00C90F36"/>
    <w:rsid w:val="00CA25C0"/>
    <w:rsid w:val="00CC0CCA"/>
    <w:rsid w:val="00CF243E"/>
    <w:rsid w:val="00D0595D"/>
    <w:rsid w:val="00D174BF"/>
    <w:rsid w:val="00D1759B"/>
    <w:rsid w:val="00D27D2D"/>
    <w:rsid w:val="00D62EAC"/>
    <w:rsid w:val="00D80A33"/>
    <w:rsid w:val="00D94646"/>
    <w:rsid w:val="00DB05F6"/>
    <w:rsid w:val="00DE53A9"/>
    <w:rsid w:val="00E06D86"/>
    <w:rsid w:val="00E24EEB"/>
    <w:rsid w:val="00E37D8D"/>
    <w:rsid w:val="00E4371A"/>
    <w:rsid w:val="00E625BE"/>
    <w:rsid w:val="00E7220C"/>
    <w:rsid w:val="00E779E6"/>
    <w:rsid w:val="00E929D4"/>
    <w:rsid w:val="00EA2AC3"/>
    <w:rsid w:val="00EA67A2"/>
    <w:rsid w:val="00ED3898"/>
    <w:rsid w:val="00F308B5"/>
    <w:rsid w:val="00F41765"/>
    <w:rsid w:val="00F52915"/>
    <w:rsid w:val="00F73013"/>
    <w:rsid w:val="00F75556"/>
    <w:rsid w:val="00F85A0F"/>
    <w:rsid w:val="00FA4E13"/>
    <w:rsid w:val="00FB269E"/>
    <w:rsid w:val="00FB7656"/>
    <w:rsid w:val="00FD6465"/>
    <w:rsid w:val="00FE6E3E"/>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9217"/>
    <o:shapelayout v:ext="edit">
      <o:idmap v:ext="edit" data="1"/>
    </o:shapelayout>
  </w:shapeDefaults>
  <w:decimalSymbol w:val=","/>
  <w:listSeparator w:val=";"/>
  <w14:docId w14:val="7DDDF4F1"/>
  <w15:docId w15:val="{AB9ADAA9-E50E-4E90-9610-8760315A21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103AA"/>
    <w:pPr>
      <w:spacing w:after="0" w:line="240" w:lineRule="auto"/>
    </w:pPr>
    <w:rPr>
      <w:rFonts w:ascii="Times New Roman" w:eastAsia="Times New Roman" w:hAnsi="Times New Roman" w:cs="Times New Roman"/>
      <w:sz w:val="20"/>
      <w:szCs w:val="20"/>
      <w:lang w:eastAsia="pt-BR"/>
    </w:rPr>
  </w:style>
  <w:style w:type="paragraph" w:styleId="Ttulo1">
    <w:name w:val="heading 1"/>
    <w:basedOn w:val="Normal"/>
    <w:next w:val="Normal"/>
    <w:link w:val="Ttulo1Char"/>
    <w:uiPriority w:val="9"/>
    <w:qFormat/>
    <w:rsid w:val="00742185"/>
    <w:pPr>
      <w:keepNext/>
      <w:keepLines/>
      <w:spacing w:before="240" w:line="276" w:lineRule="auto"/>
      <w:outlineLvl w:val="0"/>
    </w:pPr>
    <w:rPr>
      <w:rFonts w:asciiTheme="majorHAnsi" w:eastAsiaTheme="majorEastAsia" w:hAnsiTheme="majorHAnsi" w:cstheme="majorBidi"/>
      <w:color w:val="2E74B5" w:themeColor="accent1" w:themeShade="BF"/>
      <w:sz w:val="32"/>
      <w:szCs w:val="32"/>
    </w:rPr>
  </w:style>
  <w:style w:type="paragraph" w:styleId="Ttulo2">
    <w:name w:val="heading 2"/>
    <w:basedOn w:val="Normal"/>
    <w:next w:val="Normal"/>
    <w:link w:val="Ttulo2Char"/>
    <w:uiPriority w:val="9"/>
    <w:unhideWhenUsed/>
    <w:qFormat/>
    <w:rsid w:val="00742185"/>
    <w:pPr>
      <w:keepNext/>
      <w:tabs>
        <w:tab w:val="left" w:pos="1701"/>
      </w:tabs>
      <w:ind w:right="-1"/>
      <w:jc w:val="center"/>
      <w:outlineLvl w:val="1"/>
    </w:pPr>
    <w:rPr>
      <w:b/>
      <w:color w:val="000000"/>
      <w:sz w:val="24"/>
    </w:rPr>
  </w:style>
  <w:style w:type="paragraph" w:styleId="Ttulo3">
    <w:name w:val="heading 3"/>
    <w:basedOn w:val="Normal"/>
    <w:next w:val="Normal"/>
    <w:link w:val="Ttulo3Char"/>
    <w:uiPriority w:val="9"/>
    <w:qFormat/>
    <w:rsid w:val="0050002C"/>
    <w:pPr>
      <w:keepNext/>
      <w:keepLines/>
      <w:spacing w:before="280" w:after="80"/>
      <w:outlineLvl w:val="2"/>
    </w:pPr>
    <w:rPr>
      <w:b/>
      <w:sz w:val="28"/>
      <w:szCs w:val="28"/>
    </w:rPr>
  </w:style>
  <w:style w:type="paragraph" w:styleId="Ttulo4">
    <w:name w:val="heading 4"/>
    <w:basedOn w:val="Normal"/>
    <w:next w:val="Normal"/>
    <w:link w:val="Ttulo4Char"/>
    <w:uiPriority w:val="9"/>
    <w:qFormat/>
    <w:rsid w:val="0050002C"/>
    <w:pPr>
      <w:keepNext/>
      <w:keepLines/>
      <w:spacing w:before="240" w:after="40"/>
      <w:outlineLvl w:val="3"/>
    </w:pPr>
    <w:rPr>
      <w:b/>
      <w:sz w:val="24"/>
      <w:szCs w:val="24"/>
    </w:rPr>
  </w:style>
  <w:style w:type="paragraph" w:styleId="Ttulo5">
    <w:name w:val="heading 5"/>
    <w:basedOn w:val="Normal"/>
    <w:next w:val="Normal"/>
    <w:link w:val="Ttulo5Char"/>
    <w:uiPriority w:val="9"/>
    <w:qFormat/>
    <w:rsid w:val="0050002C"/>
    <w:pPr>
      <w:keepNext/>
      <w:keepLines/>
      <w:spacing w:before="220" w:after="40"/>
      <w:outlineLvl w:val="4"/>
    </w:pPr>
    <w:rPr>
      <w:b/>
      <w:sz w:val="22"/>
      <w:szCs w:val="22"/>
    </w:rPr>
  </w:style>
  <w:style w:type="paragraph" w:styleId="Ttulo6">
    <w:name w:val="heading 6"/>
    <w:basedOn w:val="Normal"/>
    <w:next w:val="Normal"/>
    <w:link w:val="Ttulo6Char"/>
    <w:uiPriority w:val="9"/>
    <w:unhideWhenUsed/>
    <w:qFormat/>
    <w:rsid w:val="00742185"/>
    <w:pPr>
      <w:keepNext/>
      <w:keepLines/>
      <w:spacing w:before="40" w:line="276" w:lineRule="auto"/>
      <w:outlineLvl w:val="5"/>
    </w:pPr>
    <w:rPr>
      <w:rFonts w:asciiTheme="majorHAnsi" w:eastAsiaTheme="majorEastAsia" w:hAnsiTheme="majorHAnsi" w:cstheme="majorBidi"/>
      <w:color w:val="1F4D78" w:themeColor="accent1" w:themeShade="7F"/>
      <w:sz w:val="22"/>
      <w:szCs w:val="22"/>
    </w:rPr>
  </w:style>
  <w:style w:type="paragraph" w:styleId="Ttulo7">
    <w:name w:val="heading 7"/>
    <w:basedOn w:val="Normal"/>
    <w:next w:val="Normal"/>
    <w:link w:val="Ttulo7Char"/>
    <w:uiPriority w:val="9"/>
    <w:semiHidden/>
    <w:unhideWhenUsed/>
    <w:qFormat/>
    <w:rsid w:val="0050002C"/>
    <w:pPr>
      <w:keepNext/>
      <w:keepLines/>
      <w:spacing w:before="40" w:line="259" w:lineRule="auto"/>
      <w:outlineLvl w:val="6"/>
    </w:pPr>
    <w:rPr>
      <w:rFonts w:asciiTheme="minorHAnsi" w:eastAsiaTheme="majorEastAsia" w:hAnsiTheme="minorHAnsi" w:cstheme="majorBidi"/>
      <w:color w:val="595959" w:themeColor="text1" w:themeTint="A6"/>
      <w:kern w:val="2"/>
      <w:sz w:val="22"/>
      <w:szCs w:val="22"/>
      <w:lang w:eastAsia="en-US"/>
    </w:rPr>
  </w:style>
  <w:style w:type="paragraph" w:styleId="Ttulo8">
    <w:name w:val="heading 8"/>
    <w:basedOn w:val="Normal"/>
    <w:next w:val="Normal"/>
    <w:link w:val="Ttulo8Char"/>
    <w:uiPriority w:val="9"/>
    <w:semiHidden/>
    <w:unhideWhenUsed/>
    <w:qFormat/>
    <w:rsid w:val="0050002C"/>
    <w:pPr>
      <w:keepNext/>
      <w:keepLines/>
      <w:spacing w:line="259" w:lineRule="auto"/>
      <w:outlineLvl w:val="7"/>
    </w:pPr>
    <w:rPr>
      <w:rFonts w:asciiTheme="minorHAnsi" w:eastAsiaTheme="majorEastAsia" w:hAnsiTheme="minorHAnsi" w:cstheme="majorBidi"/>
      <w:i/>
      <w:iCs/>
      <w:color w:val="272727" w:themeColor="text1" w:themeTint="D8"/>
      <w:kern w:val="2"/>
      <w:sz w:val="22"/>
      <w:szCs w:val="22"/>
      <w:lang w:eastAsia="en-US"/>
    </w:rPr>
  </w:style>
  <w:style w:type="paragraph" w:styleId="Ttulo9">
    <w:name w:val="heading 9"/>
    <w:basedOn w:val="Normal"/>
    <w:next w:val="Normal"/>
    <w:link w:val="Ttulo9Char"/>
    <w:uiPriority w:val="9"/>
    <w:semiHidden/>
    <w:unhideWhenUsed/>
    <w:qFormat/>
    <w:rsid w:val="0050002C"/>
    <w:pPr>
      <w:keepNext/>
      <w:keepLines/>
      <w:spacing w:line="259" w:lineRule="auto"/>
      <w:outlineLvl w:val="8"/>
    </w:pPr>
    <w:rPr>
      <w:rFonts w:asciiTheme="minorHAnsi" w:eastAsiaTheme="majorEastAsia" w:hAnsiTheme="minorHAnsi" w:cstheme="majorBidi"/>
      <w:color w:val="272727" w:themeColor="text1" w:themeTint="D8"/>
      <w:kern w:val="2"/>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765ED4"/>
    <w:pPr>
      <w:tabs>
        <w:tab w:val="center" w:pos="4252"/>
        <w:tab w:val="right" w:pos="8504"/>
      </w:tabs>
    </w:pPr>
  </w:style>
  <w:style w:type="character" w:customStyle="1" w:styleId="CabealhoChar">
    <w:name w:val="Cabeçalho Char"/>
    <w:basedOn w:val="Fontepargpadro"/>
    <w:link w:val="Cabealho"/>
    <w:uiPriority w:val="99"/>
    <w:rsid w:val="00765ED4"/>
    <w:rPr>
      <w:rFonts w:ascii="Times New Roman" w:eastAsia="Times New Roman" w:hAnsi="Times New Roman" w:cs="Times New Roman"/>
      <w:sz w:val="20"/>
      <w:szCs w:val="20"/>
      <w:lang w:eastAsia="pt-BR"/>
    </w:rPr>
  </w:style>
  <w:style w:type="paragraph" w:styleId="Rodap">
    <w:name w:val="footer"/>
    <w:basedOn w:val="Normal"/>
    <w:link w:val="RodapChar"/>
    <w:uiPriority w:val="99"/>
    <w:unhideWhenUsed/>
    <w:rsid w:val="00817E82"/>
    <w:pPr>
      <w:tabs>
        <w:tab w:val="center" w:pos="4252"/>
        <w:tab w:val="right" w:pos="8504"/>
      </w:tabs>
    </w:pPr>
  </w:style>
  <w:style w:type="character" w:customStyle="1" w:styleId="RodapChar">
    <w:name w:val="Rodapé Char"/>
    <w:basedOn w:val="Fontepargpadro"/>
    <w:link w:val="Rodap"/>
    <w:uiPriority w:val="99"/>
    <w:rsid w:val="00817E82"/>
    <w:rPr>
      <w:rFonts w:ascii="Times New Roman" w:eastAsia="Times New Roman" w:hAnsi="Times New Roman" w:cs="Times New Roman"/>
      <w:sz w:val="20"/>
      <w:szCs w:val="20"/>
      <w:lang w:eastAsia="pt-BR"/>
    </w:rPr>
  </w:style>
  <w:style w:type="paragraph" w:styleId="NormalWeb">
    <w:name w:val="Normal (Web)"/>
    <w:basedOn w:val="Normal"/>
    <w:uiPriority w:val="99"/>
    <w:unhideWhenUsed/>
    <w:rsid w:val="00E06D86"/>
    <w:pPr>
      <w:spacing w:before="100" w:beforeAutospacing="1" w:after="100" w:afterAutospacing="1"/>
    </w:pPr>
    <w:rPr>
      <w:sz w:val="24"/>
      <w:szCs w:val="24"/>
    </w:rPr>
  </w:style>
  <w:style w:type="character" w:customStyle="1" w:styleId="apple-tab-span">
    <w:name w:val="apple-tab-span"/>
    <w:basedOn w:val="Fontepargpadro"/>
    <w:rsid w:val="00E06D86"/>
  </w:style>
  <w:style w:type="character" w:styleId="Hyperlink">
    <w:name w:val="Hyperlink"/>
    <w:basedOn w:val="Fontepargpadro"/>
    <w:uiPriority w:val="99"/>
    <w:unhideWhenUsed/>
    <w:rsid w:val="00E06D86"/>
    <w:rPr>
      <w:color w:val="0000FF"/>
      <w:u w:val="single"/>
    </w:rPr>
  </w:style>
  <w:style w:type="paragraph" w:customStyle="1" w:styleId="msonormal0">
    <w:name w:val="msonormal"/>
    <w:basedOn w:val="Normal"/>
    <w:rsid w:val="00E06D86"/>
    <w:pPr>
      <w:spacing w:before="100" w:beforeAutospacing="1" w:after="100" w:afterAutospacing="1"/>
    </w:pPr>
    <w:rPr>
      <w:sz w:val="24"/>
      <w:szCs w:val="24"/>
    </w:rPr>
  </w:style>
  <w:style w:type="character" w:customStyle="1" w:styleId="Ttulo1Char">
    <w:name w:val="Título 1 Char"/>
    <w:basedOn w:val="Fontepargpadro"/>
    <w:link w:val="Ttulo1"/>
    <w:uiPriority w:val="9"/>
    <w:rsid w:val="00742185"/>
    <w:rPr>
      <w:rFonts w:asciiTheme="majorHAnsi" w:eastAsiaTheme="majorEastAsia" w:hAnsiTheme="majorHAnsi" w:cstheme="majorBidi"/>
      <w:color w:val="2E74B5" w:themeColor="accent1" w:themeShade="BF"/>
      <w:sz w:val="32"/>
      <w:szCs w:val="32"/>
      <w:lang w:eastAsia="pt-BR"/>
    </w:rPr>
  </w:style>
  <w:style w:type="character" w:customStyle="1" w:styleId="Ttulo2Char">
    <w:name w:val="Título 2 Char"/>
    <w:basedOn w:val="Fontepargpadro"/>
    <w:link w:val="Ttulo2"/>
    <w:uiPriority w:val="9"/>
    <w:rsid w:val="00742185"/>
    <w:rPr>
      <w:rFonts w:ascii="Times New Roman" w:eastAsia="Times New Roman" w:hAnsi="Times New Roman" w:cs="Times New Roman"/>
      <w:b/>
      <w:color w:val="000000"/>
      <w:sz w:val="24"/>
      <w:szCs w:val="20"/>
      <w:lang w:eastAsia="pt-BR"/>
    </w:rPr>
  </w:style>
  <w:style w:type="character" w:customStyle="1" w:styleId="Ttulo6Char">
    <w:name w:val="Título 6 Char"/>
    <w:basedOn w:val="Fontepargpadro"/>
    <w:link w:val="Ttulo6"/>
    <w:uiPriority w:val="9"/>
    <w:rsid w:val="00742185"/>
    <w:rPr>
      <w:rFonts w:asciiTheme="majorHAnsi" w:eastAsiaTheme="majorEastAsia" w:hAnsiTheme="majorHAnsi" w:cstheme="majorBidi"/>
      <w:color w:val="1F4D78" w:themeColor="accent1" w:themeShade="7F"/>
      <w:lang w:eastAsia="pt-BR"/>
    </w:rPr>
  </w:style>
  <w:style w:type="numbering" w:customStyle="1" w:styleId="Semlista1">
    <w:name w:val="Sem lista1"/>
    <w:next w:val="Semlista"/>
    <w:uiPriority w:val="99"/>
    <w:semiHidden/>
    <w:unhideWhenUsed/>
    <w:rsid w:val="00742185"/>
  </w:style>
  <w:style w:type="paragraph" w:styleId="Citao">
    <w:name w:val="Quote"/>
    <w:aliases w:val="TCU,Citação AGU"/>
    <w:basedOn w:val="Normal"/>
    <w:next w:val="Normal"/>
    <w:link w:val="CitaoChar"/>
    <w:uiPriority w:val="29"/>
    <w:qFormat/>
    <w:rsid w:val="00742185"/>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ahoma"/>
      <w:i/>
      <w:iCs/>
      <w:color w:val="000000"/>
      <w:szCs w:val="24"/>
    </w:rPr>
  </w:style>
  <w:style w:type="character" w:customStyle="1" w:styleId="CitaoChar">
    <w:name w:val="Citação Char"/>
    <w:aliases w:val="TCU Char,Citação AGU Char"/>
    <w:basedOn w:val="Fontepargpadro"/>
    <w:link w:val="Citao"/>
    <w:uiPriority w:val="29"/>
    <w:rsid w:val="00742185"/>
    <w:rPr>
      <w:rFonts w:ascii="Arial" w:eastAsia="Calibri" w:hAnsi="Arial" w:cs="Tahoma"/>
      <w:i/>
      <w:iCs/>
      <w:color w:val="000000"/>
      <w:sz w:val="20"/>
      <w:szCs w:val="24"/>
      <w:shd w:val="clear" w:color="auto" w:fill="FFFFCC"/>
      <w:lang w:eastAsia="pt-BR"/>
    </w:rPr>
  </w:style>
  <w:style w:type="character" w:customStyle="1" w:styleId="Nivel1Char">
    <w:name w:val="Nivel1 Char"/>
    <w:basedOn w:val="Fontepargpadro"/>
    <w:link w:val="Nivel1"/>
    <w:uiPriority w:val="99"/>
    <w:locked/>
    <w:rsid w:val="00742185"/>
    <w:rPr>
      <w:rFonts w:ascii="Arial" w:eastAsiaTheme="majorEastAsia" w:hAnsi="Arial" w:cs="Arial"/>
      <w:b/>
      <w:color w:val="000000"/>
      <w:sz w:val="32"/>
      <w:szCs w:val="32"/>
      <w:lang w:eastAsia="pt-BR"/>
    </w:rPr>
  </w:style>
  <w:style w:type="paragraph" w:customStyle="1" w:styleId="Nivel1">
    <w:name w:val="Nivel1"/>
    <w:basedOn w:val="Ttulo1"/>
    <w:next w:val="Normal"/>
    <w:link w:val="Nivel1Char"/>
    <w:uiPriority w:val="99"/>
    <w:qFormat/>
    <w:rsid w:val="00742185"/>
    <w:pPr>
      <w:numPr>
        <w:numId w:val="10"/>
      </w:numPr>
      <w:spacing w:before="480" w:after="120"/>
      <w:jc w:val="both"/>
    </w:pPr>
    <w:rPr>
      <w:rFonts w:ascii="Arial" w:hAnsi="Arial" w:cs="Arial"/>
      <w:b/>
      <w:color w:val="000000"/>
    </w:rPr>
  </w:style>
  <w:style w:type="paragraph" w:styleId="PargrafodaLista">
    <w:name w:val="List Paragraph"/>
    <w:basedOn w:val="Normal"/>
    <w:uiPriority w:val="34"/>
    <w:qFormat/>
    <w:rsid w:val="00742185"/>
    <w:pPr>
      <w:spacing w:after="200" w:line="276" w:lineRule="auto"/>
      <w:ind w:left="720"/>
      <w:contextualSpacing/>
    </w:pPr>
    <w:rPr>
      <w:rFonts w:asciiTheme="minorHAnsi" w:eastAsiaTheme="minorEastAsia" w:hAnsiTheme="minorHAnsi" w:cstheme="minorBidi"/>
      <w:sz w:val="22"/>
      <w:szCs w:val="22"/>
    </w:rPr>
  </w:style>
  <w:style w:type="paragraph" w:customStyle="1" w:styleId="SombreamentoMdio1-nfase31">
    <w:name w:val="Sombreamento Médio 1 - Ênfase 31"/>
    <w:basedOn w:val="Normal"/>
    <w:next w:val="Normal"/>
    <w:rsid w:val="00742185"/>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ascii="Ecofont_Spranq_eco_Sans" w:eastAsia="Calibri" w:hAnsi="Ecofont_Spranq_eco_Sans" w:cs="Tahoma"/>
      <w:i/>
      <w:iCs/>
      <w:color w:val="000000"/>
      <w:szCs w:val="24"/>
      <w:lang w:eastAsia="zh-CN"/>
    </w:rPr>
  </w:style>
  <w:style w:type="character" w:customStyle="1" w:styleId="normalchar1">
    <w:name w:val="normal__char1"/>
    <w:rsid w:val="00742185"/>
    <w:rPr>
      <w:rFonts w:ascii="Arial" w:hAnsi="Arial" w:cs="Arial" w:hint="default"/>
      <w:strike w:val="0"/>
      <w:dstrike w:val="0"/>
      <w:sz w:val="24"/>
      <w:szCs w:val="24"/>
      <w:u w:val="none"/>
      <w:effect w:val="none"/>
    </w:rPr>
  </w:style>
  <w:style w:type="table" w:styleId="Tabelacomgrade">
    <w:name w:val="Table Grid"/>
    <w:basedOn w:val="Tabelanormal"/>
    <w:uiPriority w:val="59"/>
    <w:rsid w:val="0074218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rte">
    <w:name w:val="Strong"/>
    <w:basedOn w:val="Fontepargpadro"/>
    <w:uiPriority w:val="22"/>
    <w:qFormat/>
    <w:rsid w:val="00742185"/>
    <w:rPr>
      <w:b/>
      <w:bCs/>
    </w:rPr>
  </w:style>
  <w:style w:type="paragraph" w:customStyle="1" w:styleId="corpo">
    <w:name w:val="corpo"/>
    <w:basedOn w:val="Normal"/>
    <w:rsid w:val="00742185"/>
    <w:pPr>
      <w:spacing w:before="100" w:beforeAutospacing="1" w:after="100" w:afterAutospacing="1"/>
    </w:pPr>
    <w:rPr>
      <w:sz w:val="24"/>
      <w:szCs w:val="24"/>
    </w:rPr>
  </w:style>
  <w:style w:type="character" w:customStyle="1" w:styleId="MenoPendente1">
    <w:name w:val="Menção Pendente1"/>
    <w:basedOn w:val="Fontepargpadro"/>
    <w:uiPriority w:val="99"/>
    <w:semiHidden/>
    <w:unhideWhenUsed/>
    <w:rsid w:val="00742185"/>
    <w:rPr>
      <w:color w:val="605E5C"/>
      <w:shd w:val="clear" w:color="auto" w:fill="E1DFDD"/>
    </w:rPr>
  </w:style>
  <w:style w:type="character" w:styleId="Refdecomentrio">
    <w:name w:val="annotation reference"/>
    <w:basedOn w:val="Fontepargpadro"/>
    <w:unhideWhenUsed/>
    <w:qFormat/>
    <w:rsid w:val="00742185"/>
    <w:rPr>
      <w:sz w:val="16"/>
      <w:szCs w:val="16"/>
    </w:rPr>
  </w:style>
  <w:style w:type="paragraph" w:styleId="Textodecomentrio">
    <w:name w:val="annotation text"/>
    <w:basedOn w:val="Normal"/>
    <w:link w:val="TextodecomentrioChar"/>
    <w:uiPriority w:val="99"/>
    <w:unhideWhenUsed/>
    <w:qFormat/>
    <w:rsid w:val="00742185"/>
    <w:pPr>
      <w:spacing w:after="200"/>
    </w:pPr>
    <w:rPr>
      <w:rFonts w:asciiTheme="minorHAnsi" w:eastAsiaTheme="minorEastAsia" w:hAnsiTheme="minorHAnsi" w:cstheme="minorBidi"/>
    </w:rPr>
  </w:style>
  <w:style w:type="character" w:customStyle="1" w:styleId="TextodecomentrioChar">
    <w:name w:val="Texto de comentário Char"/>
    <w:basedOn w:val="Fontepargpadro"/>
    <w:link w:val="Textodecomentrio"/>
    <w:uiPriority w:val="99"/>
    <w:rsid w:val="00742185"/>
    <w:rPr>
      <w:rFonts w:eastAsiaTheme="minorEastAsia"/>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742185"/>
    <w:rPr>
      <w:b/>
      <w:bCs/>
    </w:rPr>
  </w:style>
  <w:style w:type="character" w:customStyle="1" w:styleId="AssuntodocomentrioChar">
    <w:name w:val="Assunto do comentário Char"/>
    <w:basedOn w:val="TextodecomentrioChar"/>
    <w:link w:val="Assuntodocomentrio"/>
    <w:uiPriority w:val="99"/>
    <w:semiHidden/>
    <w:rsid w:val="00742185"/>
    <w:rPr>
      <w:rFonts w:eastAsiaTheme="minorEastAsia"/>
      <w:b/>
      <w:bCs/>
      <w:sz w:val="20"/>
      <w:szCs w:val="20"/>
      <w:lang w:eastAsia="pt-BR"/>
    </w:rPr>
  </w:style>
  <w:style w:type="paragraph" w:customStyle="1" w:styleId="itemnivel2">
    <w:name w:val="item_nivel2"/>
    <w:basedOn w:val="Normal"/>
    <w:rsid w:val="00742185"/>
    <w:pPr>
      <w:spacing w:before="100" w:beforeAutospacing="1" w:after="100" w:afterAutospacing="1"/>
    </w:pPr>
    <w:rPr>
      <w:sz w:val="24"/>
      <w:szCs w:val="24"/>
    </w:rPr>
  </w:style>
  <w:style w:type="paragraph" w:customStyle="1" w:styleId="itemnivel1">
    <w:name w:val="item_nivel1"/>
    <w:basedOn w:val="Normal"/>
    <w:rsid w:val="00742185"/>
    <w:pPr>
      <w:spacing w:before="100" w:beforeAutospacing="1" w:after="100" w:afterAutospacing="1"/>
    </w:pPr>
    <w:rPr>
      <w:sz w:val="24"/>
      <w:szCs w:val="24"/>
    </w:rPr>
  </w:style>
  <w:style w:type="paragraph" w:customStyle="1" w:styleId="itemalinealetra">
    <w:name w:val="item_alinea_letra"/>
    <w:basedOn w:val="Normal"/>
    <w:rsid w:val="00742185"/>
    <w:pPr>
      <w:spacing w:before="100" w:beforeAutospacing="1" w:after="100" w:afterAutospacing="1"/>
    </w:pPr>
    <w:rPr>
      <w:sz w:val="24"/>
      <w:szCs w:val="24"/>
    </w:rPr>
  </w:style>
  <w:style w:type="character" w:styleId="HiperlinkVisitado">
    <w:name w:val="FollowedHyperlink"/>
    <w:basedOn w:val="Fontepargpadro"/>
    <w:uiPriority w:val="99"/>
    <w:semiHidden/>
    <w:unhideWhenUsed/>
    <w:rsid w:val="00742185"/>
    <w:rPr>
      <w:color w:val="954F72" w:themeColor="followedHyperlink"/>
      <w:u w:val="single"/>
    </w:rPr>
  </w:style>
  <w:style w:type="character" w:customStyle="1" w:styleId="QuoteChar">
    <w:name w:val="Quote Char"/>
    <w:link w:val="Citao1"/>
    <w:locked/>
    <w:rsid w:val="00742185"/>
    <w:rPr>
      <w:rFonts w:ascii="Ecofont_Spranq_eco_Sans" w:hAnsi="Ecofont_Spranq_eco_Sans" w:cs="Ecofont_Spranq_eco_Sans"/>
      <w:i/>
      <w:iCs/>
      <w:color w:val="000000"/>
      <w:sz w:val="24"/>
      <w:szCs w:val="24"/>
      <w:shd w:val="clear" w:color="auto" w:fill="FFFFCC"/>
    </w:rPr>
  </w:style>
  <w:style w:type="paragraph" w:customStyle="1" w:styleId="Citao1">
    <w:name w:val="Citação1"/>
    <w:basedOn w:val="Normal"/>
    <w:next w:val="Normal"/>
    <w:link w:val="QuoteChar"/>
    <w:qFormat/>
    <w:rsid w:val="00742185"/>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Theme="minorHAnsi" w:hAnsi="Ecofont_Spranq_eco_Sans" w:cs="Ecofont_Spranq_eco_Sans"/>
      <w:i/>
      <w:iCs/>
      <w:color w:val="000000"/>
      <w:sz w:val="24"/>
      <w:szCs w:val="24"/>
      <w:lang w:eastAsia="en-US"/>
    </w:rPr>
  </w:style>
  <w:style w:type="character" w:customStyle="1" w:styleId="markedcontent">
    <w:name w:val="markedcontent"/>
    <w:basedOn w:val="Fontepargpadro"/>
    <w:rsid w:val="00742185"/>
  </w:style>
  <w:style w:type="character" w:customStyle="1" w:styleId="highlight">
    <w:name w:val="highlight"/>
    <w:basedOn w:val="Fontepargpadro"/>
    <w:rsid w:val="00742185"/>
  </w:style>
  <w:style w:type="paragraph" w:styleId="Textodebalo">
    <w:name w:val="Balloon Text"/>
    <w:basedOn w:val="Normal"/>
    <w:link w:val="TextodebaloChar"/>
    <w:uiPriority w:val="99"/>
    <w:semiHidden/>
    <w:unhideWhenUsed/>
    <w:rsid w:val="00742185"/>
    <w:rPr>
      <w:rFonts w:ascii="Segoe UI" w:eastAsiaTheme="minorEastAsia" w:hAnsi="Segoe UI" w:cs="Segoe UI"/>
      <w:sz w:val="18"/>
      <w:szCs w:val="18"/>
    </w:rPr>
  </w:style>
  <w:style w:type="character" w:customStyle="1" w:styleId="TextodebaloChar">
    <w:name w:val="Texto de balão Char"/>
    <w:basedOn w:val="Fontepargpadro"/>
    <w:link w:val="Textodebalo"/>
    <w:uiPriority w:val="99"/>
    <w:semiHidden/>
    <w:rsid w:val="00742185"/>
    <w:rPr>
      <w:rFonts w:ascii="Segoe UI" w:eastAsiaTheme="minorEastAsia" w:hAnsi="Segoe UI" w:cs="Segoe UI"/>
      <w:sz w:val="18"/>
      <w:szCs w:val="18"/>
      <w:lang w:eastAsia="pt-BR"/>
    </w:rPr>
  </w:style>
  <w:style w:type="character" w:customStyle="1" w:styleId="MenoPendente2">
    <w:name w:val="Menção Pendente2"/>
    <w:basedOn w:val="Fontepargpadro"/>
    <w:uiPriority w:val="99"/>
    <w:semiHidden/>
    <w:unhideWhenUsed/>
    <w:rsid w:val="00742185"/>
    <w:rPr>
      <w:color w:val="605E5C"/>
      <w:shd w:val="clear" w:color="auto" w:fill="E1DFDD"/>
    </w:rPr>
  </w:style>
  <w:style w:type="paragraph" w:customStyle="1" w:styleId="Standard">
    <w:name w:val="Standard"/>
    <w:rsid w:val="00742185"/>
    <w:pPr>
      <w:suppressAutoHyphens/>
      <w:autoSpaceDN w:val="0"/>
      <w:spacing w:after="0" w:line="240" w:lineRule="auto"/>
    </w:pPr>
    <w:rPr>
      <w:rFonts w:ascii="Liberation Serif" w:eastAsia="NSimSun" w:hAnsi="Liberation Serif" w:cs="Lucida Sans"/>
      <w:kern w:val="3"/>
      <w:sz w:val="24"/>
      <w:szCs w:val="24"/>
      <w:lang w:eastAsia="zh-CN" w:bidi="hi-IN"/>
    </w:rPr>
  </w:style>
  <w:style w:type="paragraph" w:customStyle="1" w:styleId="Textbody">
    <w:name w:val="Text body"/>
    <w:basedOn w:val="Standard"/>
    <w:rsid w:val="00742185"/>
    <w:pPr>
      <w:spacing w:after="140" w:line="276" w:lineRule="auto"/>
    </w:pPr>
  </w:style>
  <w:style w:type="paragraph" w:customStyle="1" w:styleId="citao2">
    <w:name w:val="citação 2"/>
    <w:basedOn w:val="Citao"/>
    <w:link w:val="citao2Char"/>
    <w:qFormat/>
    <w:rsid w:val="00742185"/>
    <w:pPr>
      <w:suppressAutoHyphens/>
      <w:autoSpaceDN w:val="0"/>
    </w:pPr>
    <w:rPr>
      <w:kern w:val="3"/>
      <w:szCs w:val="20"/>
      <w:lang w:eastAsia="zh-CN" w:bidi="hi-IN"/>
    </w:rPr>
  </w:style>
  <w:style w:type="character" w:customStyle="1" w:styleId="Nivel2Char">
    <w:name w:val="Nivel 2 Char"/>
    <w:basedOn w:val="Fontepargpadro"/>
    <w:link w:val="Nivel2"/>
    <w:locked/>
    <w:rsid w:val="00742185"/>
    <w:rPr>
      <w:rFonts w:ascii="Arial" w:hAnsi="Arial" w:cs="Arial"/>
      <w:color w:val="000000"/>
    </w:rPr>
  </w:style>
  <w:style w:type="paragraph" w:customStyle="1" w:styleId="Nivel2">
    <w:name w:val="Nivel 2"/>
    <w:basedOn w:val="Normal"/>
    <w:link w:val="Nivel2Char"/>
    <w:qFormat/>
    <w:rsid w:val="00742185"/>
    <w:pPr>
      <w:spacing w:before="120" w:after="120" w:line="276" w:lineRule="auto"/>
      <w:jc w:val="both"/>
    </w:pPr>
    <w:rPr>
      <w:rFonts w:ascii="Arial" w:eastAsiaTheme="minorHAnsi" w:hAnsi="Arial" w:cs="Arial"/>
      <w:color w:val="000000"/>
      <w:sz w:val="22"/>
      <w:szCs w:val="22"/>
      <w:lang w:eastAsia="en-US"/>
    </w:rPr>
  </w:style>
  <w:style w:type="paragraph" w:customStyle="1" w:styleId="Nivel3">
    <w:name w:val="Nivel 3"/>
    <w:basedOn w:val="PargrafodaLista"/>
    <w:link w:val="Nivel3Char"/>
    <w:qFormat/>
    <w:rsid w:val="00742185"/>
    <w:pPr>
      <w:tabs>
        <w:tab w:val="num" w:pos="360"/>
      </w:tabs>
      <w:spacing w:before="120" w:after="120"/>
      <w:ind w:left="425"/>
      <w:jc w:val="both"/>
    </w:pPr>
    <w:rPr>
      <w:rFonts w:ascii="Arial" w:eastAsia="Times New Roman" w:hAnsi="Arial" w:cs="Arial"/>
      <w:sz w:val="20"/>
      <w:szCs w:val="20"/>
    </w:rPr>
  </w:style>
  <w:style w:type="paragraph" w:customStyle="1" w:styleId="Nivel4">
    <w:name w:val="Nivel 4"/>
    <w:basedOn w:val="Nivel3"/>
    <w:qFormat/>
    <w:rsid w:val="00742185"/>
    <w:pPr>
      <w:ind w:left="2491" w:hanging="648"/>
    </w:pPr>
  </w:style>
  <w:style w:type="paragraph" w:customStyle="1" w:styleId="Nivel5">
    <w:name w:val="Nivel 5"/>
    <w:basedOn w:val="Nivel4"/>
    <w:qFormat/>
    <w:rsid w:val="00742185"/>
    <w:pPr>
      <w:ind w:left="3485" w:hanging="792"/>
    </w:pPr>
  </w:style>
  <w:style w:type="paragraph" w:customStyle="1" w:styleId="PADRO">
    <w:name w:val="PADRÃO"/>
    <w:qFormat/>
    <w:rsid w:val="00742185"/>
    <w:pPr>
      <w:keepNext/>
      <w:widowControl w:val="0"/>
      <w:shd w:val="clear" w:color="auto" w:fill="FFFFFF"/>
      <w:suppressAutoHyphens/>
      <w:spacing w:before="119" w:after="119" w:line="276" w:lineRule="auto"/>
      <w:ind w:firstLine="567"/>
      <w:jc w:val="both"/>
    </w:pPr>
    <w:rPr>
      <w:rFonts w:ascii="Ecofont_Spranq_eco_Sans" w:eastAsia="WenQuanYi Micro Hei" w:hAnsi="Ecofont_Spranq_eco_Sans" w:cs="Lohit Hindi"/>
      <w:sz w:val="20"/>
      <w:szCs w:val="24"/>
      <w:lang w:eastAsia="zh-CN" w:bidi="hi-IN"/>
    </w:rPr>
  </w:style>
  <w:style w:type="character" w:customStyle="1" w:styleId="citao2Char">
    <w:name w:val="citação 2 Char"/>
    <w:basedOn w:val="CitaoChar"/>
    <w:link w:val="citao2"/>
    <w:rsid w:val="00742185"/>
    <w:rPr>
      <w:rFonts w:ascii="Arial" w:eastAsia="Calibri" w:hAnsi="Arial" w:cs="Tahoma"/>
      <w:i/>
      <w:iCs/>
      <w:color w:val="000000"/>
      <w:kern w:val="3"/>
      <w:sz w:val="20"/>
      <w:szCs w:val="20"/>
      <w:shd w:val="clear" w:color="auto" w:fill="FFFFCC"/>
      <w:lang w:eastAsia="zh-CN" w:bidi="hi-IN"/>
    </w:rPr>
  </w:style>
  <w:style w:type="character" w:customStyle="1" w:styleId="MenoPendente3">
    <w:name w:val="Menção Pendente3"/>
    <w:basedOn w:val="Fontepargpadro"/>
    <w:uiPriority w:val="99"/>
    <w:semiHidden/>
    <w:unhideWhenUsed/>
    <w:rsid w:val="00742185"/>
    <w:rPr>
      <w:color w:val="605E5C"/>
      <w:shd w:val="clear" w:color="auto" w:fill="E1DFDD"/>
    </w:rPr>
  </w:style>
  <w:style w:type="paragraph" w:customStyle="1" w:styleId="Nivel01Titulo">
    <w:name w:val="Nivel_01_Titulo"/>
    <w:basedOn w:val="Ttulo1"/>
    <w:next w:val="Normal"/>
    <w:qFormat/>
    <w:rsid w:val="00742185"/>
    <w:pPr>
      <w:numPr>
        <w:numId w:val="11"/>
      </w:numPr>
      <w:tabs>
        <w:tab w:val="left" w:pos="567"/>
      </w:tabs>
      <w:spacing w:line="240" w:lineRule="auto"/>
      <w:jc w:val="both"/>
    </w:pPr>
    <w:rPr>
      <w:rFonts w:ascii="Arial" w:hAnsi="Arial" w:cs="Times New Roman"/>
      <w:b/>
      <w:bCs/>
      <w:sz w:val="20"/>
      <w:szCs w:val="20"/>
    </w:rPr>
  </w:style>
  <w:style w:type="paragraph" w:customStyle="1" w:styleId="PargrafodaLista1">
    <w:name w:val="Parágrafo da Lista1"/>
    <w:basedOn w:val="Normal"/>
    <w:qFormat/>
    <w:rsid w:val="00742185"/>
    <w:pPr>
      <w:ind w:left="720"/>
    </w:pPr>
    <w:rPr>
      <w:rFonts w:ascii="Ecofont_Spranq_eco_Sans" w:hAnsi="Ecofont_Spranq_eco_Sans" w:cs="Ecofont_Spranq_eco_Sans"/>
      <w:sz w:val="24"/>
      <w:szCs w:val="24"/>
    </w:rPr>
  </w:style>
  <w:style w:type="character" w:styleId="TextodoEspaoReservado">
    <w:name w:val="Placeholder Text"/>
    <w:basedOn w:val="Fontepargpadro"/>
    <w:uiPriority w:val="99"/>
    <w:semiHidden/>
    <w:rsid w:val="00742185"/>
    <w:rPr>
      <w:color w:val="808080"/>
    </w:rPr>
  </w:style>
  <w:style w:type="paragraph" w:customStyle="1" w:styleId="Nivel01">
    <w:name w:val="Nivel 01"/>
    <w:basedOn w:val="Ttulo1"/>
    <w:next w:val="Normal"/>
    <w:link w:val="Nivel01Char"/>
    <w:qFormat/>
    <w:rsid w:val="00742185"/>
    <w:pPr>
      <w:tabs>
        <w:tab w:val="left" w:pos="567"/>
      </w:tabs>
      <w:spacing w:line="240" w:lineRule="auto"/>
      <w:ind w:left="360" w:hanging="360"/>
      <w:jc w:val="both"/>
    </w:pPr>
    <w:rPr>
      <w:rFonts w:ascii="Arial" w:hAnsi="Arial" w:cs="Arial"/>
      <w:b/>
      <w:bCs/>
      <w:color w:val="323E4F" w:themeColor="text2" w:themeShade="BF"/>
      <w:spacing w:val="5"/>
      <w:kern w:val="28"/>
      <w:sz w:val="20"/>
      <w:szCs w:val="20"/>
    </w:rPr>
  </w:style>
  <w:style w:type="character" w:customStyle="1" w:styleId="Nivel3Char">
    <w:name w:val="Nivel 3 Char"/>
    <w:basedOn w:val="Fontepargpadro"/>
    <w:link w:val="Nivel3"/>
    <w:rsid w:val="00742185"/>
    <w:rPr>
      <w:rFonts w:ascii="Arial" w:eastAsia="Times New Roman" w:hAnsi="Arial" w:cs="Arial"/>
      <w:sz w:val="20"/>
      <w:szCs w:val="20"/>
      <w:lang w:eastAsia="pt-BR"/>
    </w:rPr>
  </w:style>
  <w:style w:type="table" w:customStyle="1" w:styleId="Tabelacomgrade1">
    <w:name w:val="Tabela com grade1"/>
    <w:basedOn w:val="Tabelanormal"/>
    <w:next w:val="Tabelacomgrade"/>
    <w:uiPriority w:val="39"/>
    <w:rsid w:val="00742185"/>
    <w:pPr>
      <w:spacing w:after="0" w:line="240" w:lineRule="auto"/>
    </w:pPr>
    <w:rPr>
      <w:kern w:val="2"/>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leNormal">
    <w:name w:val="Table Normal"/>
    <w:uiPriority w:val="2"/>
    <w:semiHidden/>
    <w:unhideWhenUsed/>
    <w:qFormat/>
    <w:rsid w:val="00742185"/>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742185"/>
    <w:pPr>
      <w:widowControl w:val="0"/>
      <w:autoSpaceDE w:val="0"/>
      <w:autoSpaceDN w:val="0"/>
    </w:pPr>
    <w:rPr>
      <w:rFonts w:ascii="Arial MT" w:eastAsia="Arial MT" w:hAnsi="Arial MT" w:cs="Arial MT"/>
      <w:sz w:val="22"/>
      <w:szCs w:val="22"/>
      <w:lang w:val="pt-PT" w:eastAsia="en-US"/>
    </w:rPr>
  </w:style>
  <w:style w:type="numbering" w:customStyle="1" w:styleId="Semlista2">
    <w:name w:val="Sem lista2"/>
    <w:next w:val="Semlista"/>
    <w:uiPriority w:val="99"/>
    <w:semiHidden/>
    <w:unhideWhenUsed/>
    <w:rsid w:val="00742185"/>
  </w:style>
  <w:style w:type="paragraph" w:styleId="Corpodetexto">
    <w:name w:val="Body Text"/>
    <w:basedOn w:val="Normal"/>
    <w:link w:val="CorpodetextoChar"/>
    <w:uiPriority w:val="1"/>
    <w:qFormat/>
    <w:rsid w:val="00742185"/>
    <w:pPr>
      <w:widowControl w:val="0"/>
      <w:autoSpaceDE w:val="0"/>
      <w:autoSpaceDN w:val="0"/>
      <w:ind w:left="1542"/>
    </w:pPr>
    <w:rPr>
      <w:sz w:val="24"/>
      <w:szCs w:val="24"/>
      <w:lang w:val="pt-PT" w:eastAsia="en-US"/>
    </w:rPr>
  </w:style>
  <w:style w:type="character" w:customStyle="1" w:styleId="CorpodetextoChar">
    <w:name w:val="Corpo de texto Char"/>
    <w:basedOn w:val="Fontepargpadro"/>
    <w:link w:val="Corpodetexto"/>
    <w:uiPriority w:val="1"/>
    <w:rsid w:val="00742185"/>
    <w:rPr>
      <w:rFonts w:ascii="Times New Roman" w:eastAsia="Times New Roman" w:hAnsi="Times New Roman" w:cs="Times New Roman"/>
      <w:sz w:val="24"/>
      <w:szCs w:val="24"/>
      <w:lang w:val="pt-PT"/>
    </w:rPr>
  </w:style>
  <w:style w:type="paragraph" w:styleId="Ttulo">
    <w:name w:val="Title"/>
    <w:basedOn w:val="Normal"/>
    <w:link w:val="TtuloChar"/>
    <w:uiPriority w:val="10"/>
    <w:qFormat/>
    <w:rsid w:val="00742185"/>
    <w:pPr>
      <w:widowControl w:val="0"/>
      <w:autoSpaceDE w:val="0"/>
      <w:autoSpaceDN w:val="0"/>
      <w:spacing w:before="18"/>
      <w:ind w:left="14" w:right="14"/>
      <w:jc w:val="center"/>
    </w:pPr>
    <w:rPr>
      <w:rFonts w:ascii="Arial" w:eastAsia="Arial" w:hAnsi="Arial" w:cs="Arial"/>
      <w:b/>
      <w:bCs/>
      <w:sz w:val="32"/>
      <w:szCs w:val="32"/>
      <w:lang w:val="pt-PT" w:eastAsia="en-US"/>
    </w:rPr>
  </w:style>
  <w:style w:type="character" w:customStyle="1" w:styleId="TtuloChar">
    <w:name w:val="Título Char"/>
    <w:basedOn w:val="Fontepargpadro"/>
    <w:link w:val="Ttulo"/>
    <w:uiPriority w:val="10"/>
    <w:rsid w:val="00742185"/>
    <w:rPr>
      <w:rFonts w:ascii="Arial" w:eastAsia="Arial" w:hAnsi="Arial" w:cs="Arial"/>
      <w:b/>
      <w:bCs/>
      <w:sz w:val="32"/>
      <w:szCs w:val="32"/>
      <w:lang w:val="pt-PT"/>
    </w:rPr>
  </w:style>
  <w:style w:type="paragraph" w:styleId="SemEspaamento">
    <w:name w:val="No Spacing"/>
    <w:uiPriority w:val="1"/>
    <w:qFormat/>
    <w:rsid w:val="00742185"/>
    <w:pPr>
      <w:spacing w:after="0" w:line="240" w:lineRule="auto"/>
    </w:pPr>
    <w:rPr>
      <w:rFonts w:ascii="Calibri" w:eastAsia="Calibri" w:hAnsi="Calibri" w:cs="Times New Roman"/>
    </w:rPr>
  </w:style>
  <w:style w:type="table" w:customStyle="1" w:styleId="Tabelacomgrade2">
    <w:name w:val="Tabela com grade2"/>
    <w:basedOn w:val="Tabelanormal"/>
    <w:next w:val="Tabelacomgrade"/>
    <w:uiPriority w:val="39"/>
    <w:rsid w:val="00742185"/>
    <w:pPr>
      <w:widowControl w:val="0"/>
      <w:autoSpaceDE w:val="0"/>
      <w:autoSpaceDN w:val="0"/>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arcadores5">
    <w:name w:val="List Bullet 5"/>
    <w:basedOn w:val="Normal"/>
    <w:uiPriority w:val="99"/>
    <w:semiHidden/>
    <w:unhideWhenUsed/>
    <w:rsid w:val="00742185"/>
    <w:pPr>
      <w:numPr>
        <w:numId w:val="19"/>
      </w:numPr>
      <w:contextualSpacing/>
    </w:pPr>
    <w:rPr>
      <w:rFonts w:ascii="Ecofont_Spranq_eco_Sans" w:hAnsi="Ecofont_Spranq_eco_Sans" w:cs="Tahoma"/>
      <w:sz w:val="24"/>
      <w:szCs w:val="24"/>
    </w:rPr>
  </w:style>
  <w:style w:type="numbering" w:customStyle="1" w:styleId="Semlista3">
    <w:name w:val="Sem lista3"/>
    <w:next w:val="Semlista"/>
    <w:uiPriority w:val="99"/>
    <w:semiHidden/>
    <w:unhideWhenUsed/>
    <w:rsid w:val="00742185"/>
  </w:style>
  <w:style w:type="paragraph" w:styleId="Recuodecorpodetexto">
    <w:name w:val="Body Text Indent"/>
    <w:basedOn w:val="Normal"/>
    <w:link w:val="RecuodecorpodetextoChar"/>
    <w:uiPriority w:val="99"/>
    <w:semiHidden/>
    <w:unhideWhenUsed/>
    <w:rsid w:val="00742185"/>
    <w:pPr>
      <w:spacing w:after="120"/>
      <w:ind w:left="360"/>
    </w:pPr>
  </w:style>
  <w:style w:type="character" w:customStyle="1" w:styleId="RecuodecorpodetextoChar">
    <w:name w:val="Recuo de corpo de texto Char"/>
    <w:basedOn w:val="Fontepargpadro"/>
    <w:link w:val="Recuodecorpodetexto"/>
    <w:uiPriority w:val="99"/>
    <w:semiHidden/>
    <w:rsid w:val="00742185"/>
    <w:rPr>
      <w:rFonts w:ascii="Times New Roman" w:eastAsia="Times New Roman" w:hAnsi="Times New Roman" w:cs="Times New Roman"/>
      <w:sz w:val="20"/>
      <w:szCs w:val="20"/>
      <w:lang w:eastAsia="pt-BR"/>
    </w:rPr>
  </w:style>
  <w:style w:type="paragraph" w:styleId="Subttulo">
    <w:name w:val="Subtitle"/>
    <w:basedOn w:val="Normal"/>
    <w:link w:val="SubttuloChar"/>
    <w:uiPriority w:val="11"/>
    <w:qFormat/>
    <w:rsid w:val="00742185"/>
    <w:pPr>
      <w:spacing w:line="360" w:lineRule="auto"/>
      <w:ind w:left="1701" w:right="1418"/>
      <w:jc w:val="center"/>
    </w:pPr>
    <w:rPr>
      <w:b/>
      <w:sz w:val="24"/>
      <w:u w:val="single"/>
    </w:rPr>
  </w:style>
  <w:style w:type="character" w:customStyle="1" w:styleId="SubttuloChar">
    <w:name w:val="Subtítulo Char"/>
    <w:basedOn w:val="Fontepargpadro"/>
    <w:link w:val="Subttulo"/>
    <w:uiPriority w:val="11"/>
    <w:rsid w:val="00742185"/>
    <w:rPr>
      <w:rFonts w:ascii="Times New Roman" w:eastAsia="Times New Roman" w:hAnsi="Times New Roman" w:cs="Times New Roman"/>
      <w:b/>
      <w:sz w:val="24"/>
      <w:szCs w:val="20"/>
      <w:u w:val="single"/>
      <w:lang w:eastAsia="pt-BR"/>
    </w:rPr>
  </w:style>
  <w:style w:type="paragraph" w:styleId="Corpodetexto3">
    <w:name w:val="Body Text 3"/>
    <w:basedOn w:val="Normal"/>
    <w:link w:val="Corpodetexto3Char"/>
    <w:uiPriority w:val="99"/>
    <w:semiHidden/>
    <w:unhideWhenUsed/>
    <w:rsid w:val="00742185"/>
    <w:pPr>
      <w:spacing w:after="120"/>
    </w:pPr>
    <w:rPr>
      <w:rFonts w:ascii="Ecofont_Spranq_eco_Sans" w:hAnsi="Ecofont_Spranq_eco_Sans" w:cs="Tahoma"/>
      <w:sz w:val="16"/>
      <w:szCs w:val="16"/>
    </w:rPr>
  </w:style>
  <w:style w:type="character" w:customStyle="1" w:styleId="Corpodetexto3Char">
    <w:name w:val="Corpo de texto 3 Char"/>
    <w:basedOn w:val="Fontepargpadro"/>
    <w:link w:val="Corpodetexto3"/>
    <w:uiPriority w:val="99"/>
    <w:semiHidden/>
    <w:rsid w:val="00742185"/>
    <w:rPr>
      <w:rFonts w:ascii="Ecofont_Spranq_eco_Sans" w:eastAsia="Times New Roman" w:hAnsi="Ecofont_Spranq_eco_Sans" w:cs="Tahoma"/>
      <w:sz w:val="16"/>
      <w:szCs w:val="16"/>
      <w:lang w:eastAsia="pt-BR"/>
    </w:rPr>
  </w:style>
  <w:style w:type="paragraph" w:customStyle="1" w:styleId="Nvel2">
    <w:name w:val="Nível 2"/>
    <w:basedOn w:val="Normal"/>
    <w:next w:val="Normal"/>
    <w:uiPriority w:val="99"/>
    <w:rsid w:val="00742185"/>
    <w:pPr>
      <w:spacing w:after="120"/>
      <w:jc w:val="both"/>
    </w:pPr>
    <w:rPr>
      <w:rFonts w:ascii="Arial" w:hAnsi="Arial"/>
      <w:b/>
      <w:sz w:val="24"/>
    </w:rPr>
  </w:style>
  <w:style w:type="character" w:customStyle="1" w:styleId="Nivel01Char">
    <w:name w:val="Nivel 01 Char"/>
    <w:basedOn w:val="Fontepargpadro"/>
    <w:link w:val="Nivel01"/>
    <w:locked/>
    <w:rsid w:val="00742185"/>
    <w:rPr>
      <w:rFonts w:ascii="Arial" w:eastAsiaTheme="majorEastAsia" w:hAnsi="Arial" w:cs="Arial"/>
      <w:b/>
      <w:bCs/>
      <w:color w:val="323E4F" w:themeColor="text2" w:themeShade="BF"/>
      <w:spacing w:val="5"/>
      <w:kern w:val="28"/>
      <w:sz w:val="20"/>
      <w:szCs w:val="20"/>
      <w:lang w:eastAsia="pt-BR"/>
    </w:rPr>
  </w:style>
  <w:style w:type="character" w:customStyle="1" w:styleId="GradeColorida-nfase1Char">
    <w:name w:val="Grade Colorida - Ênfase 1 Char"/>
    <w:link w:val="GradeColorida-nfase11"/>
    <w:uiPriority w:val="29"/>
    <w:locked/>
    <w:rsid w:val="00742185"/>
    <w:rPr>
      <w:rFonts w:ascii="Arial" w:eastAsia="Calibri" w:hAnsi="Arial" w:cs="Tahoma"/>
      <w:i/>
      <w:iCs/>
      <w:color w:val="000000"/>
      <w:szCs w:val="24"/>
      <w:shd w:val="clear" w:color="auto" w:fill="FFFFCC"/>
    </w:rPr>
  </w:style>
  <w:style w:type="paragraph" w:customStyle="1" w:styleId="GradeColorida-nfase11">
    <w:name w:val="Grade Colorida - Ênfase 11"/>
    <w:basedOn w:val="Normal"/>
    <w:next w:val="Normal"/>
    <w:link w:val="GradeColorida-nfase1Char"/>
    <w:uiPriority w:val="29"/>
    <w:qFormat/>
    <w:rsid w:val="00742185"/>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ahoma"/>
      <w:i/>
      <w:iCs/>
      <w:color w:val="000000"/>
      <w:sz w:val="22"/>
      <w:szCs w:val="24"/>
      <w:lang w:eastAsia="en-US"/>
    </w:rPr>
  </w:style>
  <w:style w:type="paragraph" w:customStyle="1" w:styleId="Blockquote">
    <w:name w:val="Blockquote"/>
    <w:basedOn w:val="Normal"/>
    <w:uiPriority w:val="99"/>
    <w:rsid w:val="00742185"/>
    <w:pPr>
      <w:snapToGrid w:val="0"/>
      <w:spacing w:before="100" w:after="100"/>
      <w:ind w:left="360" w:right="360"/>
    </w:pPr>
    <w:rPr>
      <w:sz w:val="24"/>
    </w:rPr>
  </w:style>
  <w:style w:type="character" w:customStyle="1" w:styleId="apple-style-span">
    <w:name w:val="apple-style-span"/>
    <w:basedOn w:val="Fontepargpadro"/>
    <w:rsid w:val="00742185"/>
  </w:style>
  <w:style w:type="table" w:customStyle="1" w:styleId="Tabelacomgrade3">
    <w:name w:val="Tabela com grade3"/>
    <w:basedOn w:val="Tabelanormal"/>
    <w:next w:val="Tabelacomgrade"/>
    <w:uiPriority w:val="59"/>
    <w:rsid w:val="00742185"/>
    <w:pPr>
      <w:spacing w:after="0" w:line="240" w:lineRule="auto"/>
    </w:pPr>
    <w:rPr>
      <w:rFonts w:ascii="Times New Roman" w:eastAsiaTheme="minorEastAsia"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
    <w:name w:val="Estilo1"/>
    <w:uiPriority w:val="99"/>
    <w:rsid w:val="00742185"/>
    <w:pPr>
      <w:numPr>
        <w:numId w:val="20"/>
      </w:numPr>
    </w:pPr>
  </w:style>
  <w:style w:type="table" w:customStyle="1" w:styleId="TableNormal1">
    <w:name w:val="Table Normal1"/>
    <w:uiPriority w:val="2"/>
    <w:semiHidden/>
    <w:unhideWhenUsed/>
    <w:qFormat/>
    <w:rsid w:val="00742185"/>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Ttulo11">
    <w:name w:val="Título 11"/>
    <w:basedOn w:val="Normal"/>
    <w:uiPriority w:val="1"/>
    <w:qFormat/>
    <w:rsid w:val="00742185"/>
    <w:pPr>
      <w:widowControl w:val="0"/>
      <w:autoSpaceDE w:val="0"/>
      <w:autoSpaceDN w:val="0"/>
      <w:ind w:left="3169"/>
      <w:outlineLvl w:val="1"/>
    </w:pPr>
    <w:rPr>
      <w:b/>
      <w:bCs/>
      <w:sz w:val="24"/>
      <w:szCs w:val="24"/>
      <w:lang w:val="pt-PT" w:eastAsia="pt-PT" w:bidi="pt-PT"/>
    </w:rPr>
  </w:style>
  <w:style w:type="paragraph" w:customStyle="1" w:styleId="Ttulo21">
    <w:name w:val="Título 21"/>
    <w:basedOn w:val="Normal"/>
    <w:uiPriority w:val="1"/>
    <w:qFormat/>
    <w:rsid w:val="00742185"/>
    <w:pPr>
      <w:widowControl w:val="0"/>
      <w:autoSpaceDE w:val="0"/>
      <w:autoSpaceDN w:val="0"/>
      <w:spacing w:before="90"/>
      <w:ind w:left="2336"/>
      <w:outlineLvl w:val="2"/>
    </w:pPr>
    <w:rPr>
      <w:b/>
      <w:bCs/>
      <w:i/>
      <w:sz w:val="24"/>
      <w:szCs w:val="24"/>
      <w:u w:val="single" w:color="000000"/>
      <w:lang w:val="pt-PT" w:eastAsia="pt-PT" w:bidi="pt-PT"/>
    </w:rPr>
  </w:style>
  <w:style w:type="paragraph" w:customStyle="1" w:styleId="a-spacing-mini">
    <w:name w:val="a-spacing-mini"/>
    <w:basedOn w:val="Normal"/>
    <w:rsid w:val="00742185"/>
    <w:pPr>
      <w:spacing w:before="100" w:beforeAutospacing="1" w:after="100" w:afterAutospacing="1"/>
    </w:pPr>
    <w:rPr>
      <w:sz w:val="24"/>
      <w:szCs w:val="24"/>
    </w:rPr>
  </w:style>
  <w:style w:type="character" w:customStyle="1" w:styleId="a-list-item">
    <w:name w:val="a-list-item"/>
    <w:basedOn w:val="Fontepargpadro"/>
    <w:rsid w:val="00742185"/>
  </w:style>
  <w:style w:type="paragraph" w:customStyle="1" w:styleId="Normal1">
    <w:name w:val="Normal1"/>
    <w:rsid w:val="00742185"/>
    <w:pPr>
      <w:spacing w:after="0" w:line="240" w:lineRule="auto"/>
    </w:pPr>
    <w:rPr>
      <w:rFonts w:ascii="Times New Roman" w:eastAsia="Times New Roman" w:hAnsi="Times New Roman" w:cs="Times New Roman"/>
      <w:sz w:val="24"/>
      <w:szCs w:val="24"/>
      <w:lang w:eastAsia="pt-BR"/>
    </w:rPr>
  </w:style>
  <w:style w:type="table" w:customStyle="1" w:styleId="Tabelacomgrade4">
    <w:name w:val="Tabela com grade4"/>
    <w:basedOn w:val="Tabelanormal"/>
    <w:next w:val="Tabelacomgrade"/>
    <w:uiPriority w:val="39"/>
    <w:rsid w:val="00742185"/>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har">
    <w:name w:val="Título 3 Char"/>
    <w:basedOn w:val="Fontepargpadro"/>
    <w:link w:val="Ttulo3"/>
    <w:uiPriority w:val="9"/>
    <w:rsid w:val="0050002C"/>
    <w:rPr>
      <w:rFonts w:ascii="Times New Roman" w:eastAsia="Times New Roman" w:hAnsi="Times New Roman" w:cs="Times New Roman"/>
      <w:b/>
      <w:sz w:val="28"/>
      <w:szCs w:val="28"/>
      <w:lang w:eastAsia="pt-BR"/>
    </w:rPr>
  </w:style>
  <w:style w:type="character" w:customStyle="1" w:styleId="Ttulo4Char">
    <w:name w:val="Título 4 Char"/>
    <w:basedOn w:val="Fontepargpadro"/>
    <w:link w:val="Ttulo4"/>
    <w:uiPriority w:val="9"/>
    <w:rsid w:val="0050002C"/>
    <w:rPr>
      <w:rFonts w:ascii="Times New Roman" w:eastAsia="Times New Roman" w:hAnsi="Times New Roman" w:cs="Times New Roman"/>
      <w:b/>
      <w:sz w:val="24"/>
      <w:szCs w:val="24"/>
      <w:lang w:eastAsia="pt-BR"/>
    </w:rPr>
  </w:style>
  <w:style w:type="character" w:customStyle="1" w:styleId="Ttulo5Char">
    <w:name w:val="Título 5 Char"/>
    <w:basedOn w:val="Fontepargpadro"/>
    <w:link w:val="Ttulo5"/>
    <w:uiPriority w:val="9"/>
    <w:rsid w:val="0050002C"/>
    <w:rPr>
      <w:rFonts w:ascii="Times New Roman" w:eastAsia="Times New Roman" w:hAnsi="Times New Roman" w:cs="Times New Roman"/>
      <w:b/>
      <w:lang w:eastAsia="pt-BR"/>
    </w:rPr>
  </w:style>
  <w:style w:type="character" w:customStyle="1" w:styleId="Ttulo7Char">
    <w:name w:val="Título 7 Char"/>
    <w:basedOn w:val="Fontepargpadro"/>
    <w:link w:val="Ttulo7"/>
    <w:uiPriority w:val="9"/>
    <w:semiHidden/>
    <w:rsid w:val="0050002C"/>
    <w:rPr>
      <w:rFonts w:eastAsiaTheme="majorEastAsia" w:cstheme="majorBidi"/>
      <w:color w:val="595959" w:themeColor="text1" w:themeTint="A6"/>
      <w:kern w:val="2"/>
    </w:rPr>
  </w:style>
  <w:style w:type="character" w:customStyle="1" w:styleId="Ttulo8Char">
    <w:name w:val="Título 8 Char"/>
    <w:basedOn w:val="Fontepargpadro"/>
    <w:link w:val="Ttulo8"/>
    <w:uiPriority w:val="9"/>
    <w:semiHidden/>
    <w:rsid w:val="0050002C"/>
    <w:rPr>
      <w:rFonts w:eastAsiaTheme="majorEastAsia" w:cstheme="majorBidi"/>
      <w:i/>
      <w:iCs/>
      <w:color w:val="272727" w:themeColor="text1" w:themeTint="D8"/>
      <w:kern w:val="2"/>
    </w:rPr>
  </w:style>
  <w:style w:type="character" w:customStyle="1" w:styleId="Ttulo9Char">
    <w:name w:val="Título 9 Char"/>
    <w:basedOn w:val="Fontepargpadro"/>
    <w:link w:val="Ttulo9"/>
    <w:uiPriority w:val="9"/>
    <w:semiHidden/>
    <w:rsid w:val="0050002C"/>
    <w:rPr>
      <w:rFonts w:eastAsiaTheme="majorEastAsia" w:cstheme="majorBidi"/>
      <w:color w:val="272727" w:themeColor="text1" w:themeTint="D8"/>
      <w:kern w:val="2"/>
    </w:rPr>
  </w:style>
  <w:style w:type="table" w:customStyle="1" w:styleId="TableNormal0">
    <w:name w:val="TableNormal"/>
    <w:rsid w:val="0050002C"/>
    <w:pPr>
      <w:spacing w:after="0" w:line="240" w:lineRule="auto"/>
    </w:pPr>
    <w:rPr>
      <w:rFonts w:ascii="Times New Roman" w:eastAsia="Times New Roman" w:hAnsi="Times New Roman" w:cs="Times New Roman"/>
      <w:sz w:val="20"/>
      <w:szCs w:val="20"/>
      <w:lang w:eastAsia="pt-BR"/>
    </w:rPr>
    <w:tblPr>
      <w:tblCellMar>
        <w:top w:w="0" w:type="dxa"/>
        <w:left w:w="0" w:type="dxa"/>
        <w:bottom w:w="0" w:type="dxa"/>
        <w:right w:w="0" w:type="dxa"/>
      </w:tblCellMar>
    </w:tblPr>
  </w:style>
  <w:style w:type="paragraph" w:customStyle="1" w:styleId="xl65">
    <w:name w:val="xl65"/>
    <w:basedOn w:val="Normal"/>
    <w:rsid w:val="0050002C"/>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sz w:val="24"/>
      <w:szCs w:val="24"/>
    </w:rPr>
  </w:style>
  <w:style w:type="paragraph" w:customStyle="1" w:styleId="xl66">
    <w:name w:val="xl66"/>
    <w:basedOn w:val="Normal"/>
    <w:rsid w:val="0050002C"/>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sz w:val="24"/>
      <w:szCs w:val="24"/>
    </w:rPr>
  </w:style>
  <w:style w:type="paragraph" w:customStyle="1" w:styleId="xl67">
    <w:name w:val="xl67"/>
    <w:basedOn w:val="Normal"/>
    <w:rsid w:val="0050002C"/>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sz w:val="24"/>
      <w:szCs w:val="24"/>
    </w:rPr>
  </w:style>
  <w:style w:type="paragraph" w:customStyle="1" w:styleId="xl68">
    <w:name w:val="xl68"/>
    <w:basedOn w:val="Normal"/>
    <w:rsid w:val="0050002C"/>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sz w:val="24"/>
      <w:szCs w:val="24"/>
    </w:rPr>
  </w:style>
  <w:style w:type="paragraph" w:customStyle="1" w:styleId="xl69">
    <w:name w:val="xl69"/>
    <w:basedOn w:val="Normal"/>
    <w:rsid w:val="0050002C"/>
    <w:pPr>
      <w:pBdr>
        <w:top w:val="single" w:sz="4" w:space="0" w:color="auto"/>
        <w:left w:val="single" w:sz="4" w:space="0" w:color="auto"/>
        <w:bottom w:val="single" w:sz="4" w:space="0" w:color="auto"/>
      </w:pBdr>
      <w:shd w:val="clear" w:color="auto" w:fill="FFFFFF"/>
      <w:spacing w:before="100" w:beforeAutospacing="1" w:after="100" w:afterAutospacing="1"/>
    </w:pPr>
    <w:rPr>
      <w:sz w:val="24"/>
      <w:szCs w:val="24"/>
    </w:rPr>
  </w:style>
  <w:style w:type="paragraph" w:customStyle="1" w:styleId="xl70">
    <w:name w:val="xl70"/>
    <w:basedOn w:val="Normal"/>
    <w:rsid w:val="0050002C"/>
    <w:pPr>
      <w:pBdr>
        <w:top w:val="single" w:sz="4" w:space="0" w:color="auto"/>
        <w:bottom w:val="single" w:sz="4" w:space="0" w:color="auto"/>
      </w:pBdr>
      <w:shd w:val="clear" w:color="auto" w:fill="FFFFFF"/>
      <w:spacing w:before="100" w:beforeAutospacing="1" w:after="100" w:afterAutospacing="1"/>
    </w:pPr>
    <w:rPr>
      <w:sz w:val="24"/>
      <w:szCs w:val="24"/>
    </w:rPr>
  </w:style>
  <w:style w:type="paragraph" w:customStyle="1" w:styleId="xl71">
    <w:name w:val="xl71"/>
    <w:basedOn w:val="Normal"/>
    <w:rsid w:val="0050002C"/>
    <w:pPr>
      <w:pBdr>
        <w:top w:val="single" w:sz="4" w:space="0" w:color="auto"/>
        <w:bottom w:val="single" w:sz="4" w:space="0" w:color="auto"/>
        <w:right w:val="single" w:sz="4" w:space="0" w:color="auto"/>
      </w:pBdr>
      <w:shd w:val="clear" w:color="auto" w:fill="FFFFFF"/>
      <w:spacing w:before="100" w:beforeAutospacing="1" w:after="100" w:afterAutospacing="1"/>
    </w:pPr>
    <w:rPr>
      <w:sz w:val="24"/>
      <w:szCs w:val="24"/>
    </w:rPr>
  </w:style>
  <w:style w:type="paragraph" w:customStyle="1" w:styleId="xl72">
    <w:name w:val="xl72"/>
    <w:basedOn w:val="Normal"/>
    <w:rsid w:val="0050002C"/>
    <w:pPr>
      <w:pBdr>
        <w:top w:val="single" w:sz="4" w:space="0" w:color="auto"/>
        <w:left w:val="single" w:sz="4" w:space="0" w:color="auto"/>
        <w:bottom w:val="single" w:sz="4" w:space="0" w:color="auto"/>
      </w:pBdr>
      <w:shd w:val="clear" w:color="auto" w:fill="FFFFFF"/>
      <w:spacing w:before="100" w:beforeAutospacing="1" w:after="100" w:afterAutospacing="1"/>
    </w:pPr>
    <w:rPr>
      <w:sz w:val="24"/>
      <w:szCs w:val="24"/>
    </w:rPr>
  </w:style>
  <w:style w:type="paragraph" w:customStyle="1" w:styleId="xl73">
    <w:name w:val="xl73"/>
    <w:basedOn w:val="Normal"/>
    <w:rsid w:val="0050002C"/>
    <w:pPr>
      <w:pBdr>
        <w:top w:val="single" w:sz="4" w:space="0" w:color="auto"/>
        <w:bottom w:val="single" w:sz="4" w:space="0" w:color="auto"/>
      </w:pBdr>
      <w:shd w:val="clear" w:color="auto" w:fill="FFFFFF"/>
      <w:spacing w:before="100" w:beforeAutospacing="1" w:after="100" w:afterAutospacing="1"/>
    </w:pPr>
    <w:rPr>
      <w:sz w:val="24"/>
      <w:szCs w:val="24"/>
    </w:rPr>
  </w:style>
  <w:style w:type="paragraph" w:customStyle="1" w:styleId="xl74">
    <w:name w:val="xl74"/>
    <w:basedOn w:val="Normal"/>
    <w:rsid w:val="0050002C"/>
    <w:pPr>
      <w:pBdr>
        <w:top w:val="single" w:sz="4" w:space="0" w:color="auto"/>
        <w:bottom w:val="single" w:sz="4" w:space="0" w:color="auto"/>
        <w:right w:val="single" w:sz="4" w:space="0" w:color="auto"/>
      </w:pBdr>
      <w:shd w:val="clear" w:color="auto" w:fill="FFFFFF"/>
      <w:spacing w:before="100" w:beforeAutospacing="1" w:after="100" w:afterAutospacing="1"/>
    </w:pPr>
    <w:rPr>
      <w:sz w:val="24"/>
      <w:szCs w:val="24"/>
    </w:rPr>
  </w:style>
  <w:style w:type="paragraph" w:customStyle="1" w:styleId="font5">
    <w:name w:val="font5"/>
    <w:basedOn w:val="Normal"/>
    <w:rsid w:val="0050002C"/>
    <w:pPr>
      <w:spacing w:before="100" w:beforeAutospacing="1" w:after="100" w:afterAutospacing="1"/>
    </w:pPr>
    <w:rPr>
      <w:rFonts w:ascii="Calibri" w:hAnsi="Calibri" w:cs="Calibri"/>
      <w:color w:val="000000"/>
      <w:sz w:val="22"/>
      <w:szCs w:val="22"/>
    </w:rPr>
  </w:style>
  <w:style w:type="paragraph" w:customStyle="1" w:styleId="xl75">
    <w:name w:val="xl75"/>
    <w:basedOn w:val="Normal"/>
    <w:rsid w:val="0050002C"/>
    <w:pPr>
      <w:pBdr>
        <w:top w:val="single" w:sz="4" w:space="0" w:color="auto"/>
        <w:bottom w:val="single" w:sz="4" w:space="0" w:color="auto"/>
        <w:right w:val="single" w:sz="4" w:space="0" w:color="auto"/>
      </w:pBdr>
      <w:shd w:val="clear" w:color="auto" w:fill="FFFFFF"/>
      <w:spacing w:before="100" w:beforeAutospacing="1" w:after="100" w:afterAutospacing="1"/>
    </w:pPr>
    <w:rPr>
      <w:sz w:val="24"/>
      <w:szCs w:val="24"/>
    </w:rPr>
  </w:style>
  <w:style w:type="paragraph" w:customStyle="1" w:styleId="xl76">
    <w:name w:val="xl76"/>
    <w:basedOn w:val="Normal"/>
    <w:rsid w:val="0050002C"/>
    <w:pPr>
      <w:pBdr>
        <w:top w:val="single" w:sz="4" w:space="0" w:color="auto"/>
        <w:left w:val="single" w:sz="4" w:space="0" w:color="auto"/>
        <w:bottom w:val="single" w:sz="4" w:space="0" w:color="auto"/>
      </w:pBdr>
      <w:shd w:val="clear" w:color="auto" w:fill="FFFFFF"/>
      <w:spacing w:before="100" w:beforeAutospacing="1" w:after="100" w:afterAutospacing="1"/>
    </w:pPr>
    <w:rPr>
      <w:sz w:val="24"/>
      <w:szCs w:val="24"/>
    </w:rPr>
  </w:style>
  <w:style w:type="paragraph" w:customStyle="1" w:styleId="xl77">
    <w:name w:val="xl77"/>
    <w:basedOn w:val="Normal"/>
    <w:rsid w:val="0050002C"/>
    <w:pPr>
      <w:pBdr>
        <w:top w:val="single" w:sz="4" w:space="0" w:color="auto"/>
        <w:bottom w:val="single" w:sz="4" w:space="0" w:color="auto"/>
      </w:pBdr>
      <w:shd w:val="clear" w:color="auto" w:fill="FFFFFF"/>
      <w:spacing w:before="100" w:beforeAutospacing="1" w:after="100" w:afterAutospacing="1"/>
    </w:pPr>
    <w:rPr>
      <w:sz w:val="24"/>
      <w:szCs w:val="24"/>
    </w:rPr>
  </w:style>
  <w:style w:type="paragraph" w:customStyle="1" w:styleId="xl78">
    <w:name w:val="xl78"/>
    <w:basedOn w:val="Normal"/>
    <w:rsid w:val="0050002C"/>
    <w:pPr>
      <w:pBdr>
        <w:top w:val="single" w:sz="4" w:space="0" w:color="auto"/>
        <w:bottom w:val="single" w:sz="4" w:space="0" w:color="auto"/>
        <w:right w:val="single" w:sz="4" w:space="0" w:color="auto"/>
      </w:pBdr>
      <w:shd w:val="clear" w:color="auto" w:fill="FFFFFF"/>
      <w:spacing w:before="100" w:beforeAutospacing="1" w:after="100" w:afterAutospacing="1"/>
    </w:pPr>
    <w:rPr>
      <w:sz w:val="24"/>
      <w:szCs w:val="24"/>
    </w:rPr>
  </w:style>
  <w:style w:type="paragraph" w:customStyle="1" w:styleId="xl79">
    <w:name w:val="xl79"/>
    <w:basedOn w:val="Normal"/>
    <w:rsid w:val="0050002C"/>
    <w:pPr>
      <w:pBdr>
        <w:top w:val="single" w:sz="4" w:space="0" w:color="auto"/>
        <w:left w:val="single" w:sz="4" w:space="0" w:color="auto"/>
        <w:bottom w:val="single" w:sz="4" w:space="0" w:color="auto"/>
      </w:pBdr>
      <w:shd w:val="clear" w:color="auto" w:fill="FFFFFF"/>
      <w:spacing w:before="100" w:beforeAutospacing="1" w:after="100" w:afterAutospacing="1"/>
    </w:pPr>
    <w:rPr>
      <w:color w:val="FF0000"/>
      <w:sz w:val="24"/>
      <w:szCs w:val="24"/>
    </w:rPr>
  </w:style>
  <w:style w:type="paragraph" w:customStyle="1" w:styleId="xl80">
    <w:name w:val="xl80"/>
    <w:basedOn w:val="Normal"/>
    <w:rsid w:val="0050002C"/>
    <w:pPr>
      <w:pBdr>
        <w:top w:val="single" w:sz="4" w:space="0" w:color="auto"/>
        <w:left w:val="single" w:sz="4" w:space="0" w:color="auto"/>
        <w:bottom w:val="single" w:sz="4" w:space="0" w:color="auto"/>
      </w:pBdr>
      <w:shd w:val="clear" w:color="auto" w:fill="FFFFFF"/>
      <w:spacing w:before="100" w:beforeAutospacing="1" w:after="100" w:afterAutospacing="1"/>
    </w:pPr>
    <w:rPr>
      <w:sz w:val="24"/>
      <w:szCs w:val="24"/>
    </w:rPr>
  </w:style>
  <w:style w:type="paragraph" w:customStyle="1" w:styleId="xl81">
    <w:name w:val="xl81"/>
    <w:basedOn w:val="Normal"/>
    <w:rsid w:val="0050002C"/>
    <w:pPr>
      <w:pBdr>
        <w:top w:val="single" w:sz="4" w:space="0" w:color="auto"/>
        <w:bottom w:val="single" w:sz="4" w:space="0" w:color="auto"/>
      </w:pBdr>
      <w:shd w:val="clear" w:color="auto" w:fill="FFFFFF"/>
      <w:spacing w:before="100" w:beforeAutospacing="1" w:after="100" w:afterAutospacing="1"/>
    </w:pPr>
    <w:rPr>
      <w:sz w:val="24"/>
      <w:szCs w:val="24"/>
    </w:rPr>
  </w:style>
  <w:style w:type="paragraph" w:customStyle="1" w:styleId="xl82">
    <w:name w:val="xl82"/>
    <w:basedOn w:val="Normal"/>
    <w:rsid w:val="0050002C"/>
    <w:pPr>
      <w:pBdr>
        <w:top w:val="single" w:sz="4" w:space="0" w:color="auto"/>
        <w:bottom w:val="single" w:sz="4" w:space="0" w:color="auto"/>
        <w:right w:val="single" w:sz="4" w:space="0" w:color="auto"/>
      </w:pBdr>
      <w:shd w:val="clear" w:color="auto" w:fill="FFFFFF"/>
      <w:spacing w:before="100" w:beforeAutospacing="1" w:after="100" w:afterAutospacing="1"/>
    </w:pPr>
    <w:rPr>
      <w:sz w:val="24"/>
      <w:szCs w:val="24"/>
    </w:rPr>
  </w:style>
  <w:style w:type="character" w:customStyle="1" w:styleId="whitespace-normal">
    <w:name w:val="whitespace-normal"/>
    <w:basedOn w:val="Fontepargpadro"/>
    <w:rsid w:val="0050002C"/>
  </w:style>
  <w:style w:type="character" w:styleId="nfaseIntensa">
    <w:name w:val="Intense Emphasis"/>
    <w:basedOn w:val="Fontepargpadro"/>
    <w:uiPriority w:val="21"/>
    <w:qFormat/>
    <w:rsid w:val="0050002C"/>
    <w:rPr>
      <w:i/>
      <w:iCs/>
      <w:color w:val="2E74B5" w:themeColor="accent1" w:themeShade="BF"/>
    </w:rPr>
  </w:style>
  <w:style w:type="paragraph" w:styleId="CitaoIntensa">
    <w:name w:val="Intense Quote"/>
    <w:basedOn w:val="Normal"/>
    <w:next w:val="Normal"/>
    <w:link w:val="CitaoIntensaChar"/>
    <w:uiPriority w:val="30"/>
    <w:qFormat/>
    <w:rsid w:val="0050002C"/>
    <w:pPr>
      <w:pBdr>
        <w:top w:val="single" w:sz="4" w:space="10" w:color="2E74B5" w:themeColor="accent1" w:themeShade="BF"/>
        <w:bottom w:val="single" w:sz="4" w:space="10" w:color="2E74B5" w:themeColor="accent1" w:themeShade="BF"/>
      </w:pBdr>
      <w:spacing w:before="360" w:after="360" w:line="259" w:lineRule="auto"/>
      <w:ind w:left="864" w:right="864"/>
      <w:jc w:val="center"/>
    </w:pPr>
    <w:rPr>
      <w:rFonts w:asciiTheme="minorHAnsi" w:eastAsiaTheme="minorHAnsi" w:hAnsiTheme="minorHAnsi" w:cstheme="minorBidi"/>
      <w:i/>
      <w:iCs/>
      <w:color w:val="2E74B5" w:themeColor="accent1" w:themeShade="BF"/>
      <w:kern w:val="2"/>
      <w:sz w:val="22"/>
      <w:szCs w:val="22"/>
      <w:lang w:eastAsia="en-US"/>
    </w:rPr>
  </w:style>
  <w:style w:type="character" w:customStyle="1" w:styleId="CitaoIntensaChar">
    <w:name w:val="Citação Intensa Char"/>
    <w:basedOn w:val="Fontepargpadro"/>
    <w:link w:val="CitaoIntensa"/>
    <w:uiPriority w:val="30"/>
    <w:rsid w:val="0050002C"/>
    <w:rPr>
      <w:i/>
      <w:iCs/>
      <w:color w:val="2E74B5" w:themeColor="accent1" w:themeShade="BF"/>
      <w:kern w:val="2"/>
    </w:rPr>
  </w:style>
  <w:style w:type="character" w:styleId="RefernciaIntensa">
    <w:name w:val="Intense Reference"/>
    <w:basedOn w:val="Fontepargpadro"/>
    <w:uiPriority w:val="32"/>
    <w:qFormat/>
    <w:rsid w:val="0050002C"/>
    <w:rPr>
      <w:b/>
      <w:bCs/>
      <w:smallCaps/>
      <w:color w:val="2E74B5" w:themeColor="accent1" w:themeShade="BF"/>
      <w:spacing w:val="5"/>
    </w:rPr>
  </w:style>
  <w:style w:type="paragraph" w:customStyle="1" w:styleId="xl63">
    <w:name w:val="xl63"/>
    <w:basedOn w:val="Normal"/>
    <w:rsid w:val="0050002C"/>
    <w:pPr>
      <w:spacing w:before="100" w:beforeAutospacing="1" w:after="100" w:afterAutospacing="1"/>
    </w:pPr>
  </w:style>
  <w:style w:type="paragraph" w:customStyle="1" w:styleId="xl64">
    <w:name w:val="xl64"/>
    <w:basedOn w:val="Normal"/>
    <w:rsid w:val="0050002C"/>
    <w:pPr>
      <w:pBdr>
        <w:top w:val="single" w:sz="4" w:space="0" w:color="auto"/>
        <w:left w:val="single" w:sz="4" w:space="0" w:color="auto"/>
        <w:bottom w:val="single" w:sz="4" w:space="0" w:color="auto"/>
        <w:right w:val="single" w:sz="4" w:space="0" w:color="auto"/>
      </w:pBdr>
      <w:shd w:val="clear" w:color="000000" w:fill="E6E6E6"/>
      <w:spacing w:before="100" w:beforeAutospacing="1" w:after="100" w:afterAutospacing="1"/>
      <w:jc w:val="center"/>
    </w:pPr>
    <w:rPr>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74453033">
      <w:bodyDiv w:val="1"/>
      <w:marLeft w:val="0"/>
      <w:marRight w:val="0"/>
      <w:marTop w:val="0"/>
      <w:marBottom w:val="0"/>
      <w:divBdr>
        <w:top w:val="none" w:sz="0" w:space="0" w:color="auto"/>
        <w:left w:val="none" w:sz="0" w:space="0" w:color="auto"/>
        <w:bottom w:val="none" w:sz="0" w:space="0" w:color="auto"/>
        <w:right w:val="none" w:sz="0" w:space="0" w:color="auto"/>
      </w:divBdr>
    </w:div>
    <w:div w:id="805776773">
      <w:bodyDiv w:val="1"/>
      <w:marLeft w:val="0"/>
      <w:marRight w:val="0"/>
      <w:marTop w:val="0"/>
      <w:marBottom w:val="0"/>
      <w:divBdr>
        <w:top w:val="none" w:sz="0" w:space="0" w:color="auto"/>
        <w:left w:val="none" w:sz="0" w:space="0" w:color="auto"/>
        <w:bottom w:val="none" w:sz="0" w:space="0" w:color="auto"/>
        <w:right w:val="none" w:sz="0" w:space="0" w:color="auto"/>
      </w:divBdr>
    </w:div>
    <w:div w:id="1009789610">
      <w:bodyDiv w:val="1"/>
      <w:marLeft w:val="0"/>
      <w:marRight w:val="0"/>
      <w:marTop w:val="0"/>
      <w:marBottom w:val="0"/>
      <w:divBdr>
        <w:top w:val="none" w:sz="0" w:space="0" w:color="auto"/>
        <w:left w:val="none" w:sz="0" w:space="0" w:color="auto"/>
        <w:bottom w:val="none" w:sz="0" w:space="0" w:color="auto"/>
        <w:right w:val="none" w:sz="0" w:space="0" w:color="auto"/>
      </w:divBdr>
    </w:div>
    <w:div w:id="1039744897">
      <w:bodyDiv w:val="1"/>
      <w:marLeft w:val="0"/>
      <w:marRight w:val="0"/>
      <w:marTop w:val="0"/>
      <w:marBottom w:val="0"/>
      <w:divBdr>
        <w:top w:val="none" w:sz="0" w:space="0" w:color="auto"/>
        <w:left w:val="none" w:sz="0" w:space="0" w:color="auto"/>
        <w:bottom w:val="none" w:sz="0" w:space="0" w:color="auto"/>
        <w:right w:val="none" w:sz="0" w:space="0" w:color="auto"/>
      </w:divBdr>
    </w:div>
    <w:div w:id="1233740020">
      <w:bodyDiv w:val="1"/>
      <w:marLeft w:val="0"/>
      <w:marRight w:val="0"/>
      <w:marTop w:val="0"/>
      <w:marBottom w:val="0"/>
      <w:divBdr>
        <w:top w:val="none" w:sz="0" w:space="0" w:color="auto"/>
        <w:left w:val="none" w:sz="0" w:space="0" w:color="auto"/>
        <w:bottom w:val="none" w:sz="0" w:space="0" w:color="auto"/>
        <w:right w:val="none" w:sz="0" w:space="0" w:color="auto"/>
      </w:divBdr>
    </w:div>
    <w:div w:id="1343704097">
      <w:bodyDiv w:val="1"/>
      <w:marLeft w:val="0"/>
      <w:marRight w:val="0"/>
      <w:marTop w:val="0"/>
      <w:marBottom w:val="0"/>
      <w:divBdr>
        <w:top w:val="none" w:sz="0" w:space="0" w:color="auto"/>
        <w:left w:val="none" w:sz="0" w:space="0" w:color="auto"/>
        <w:bottom w:val="none" w:sz="0" w:space="0" w:color="auto"/>
        <w:right w:val="none" w:sz="0" w:space="0" w:color="auto"/>
      </w:divBdr>
    </w:div>
    <w:div w:id="1398744480">
      <w:bodyDiv w:val="1"/>
      <w:marLeft w:val="0"/>
      <w:marRight w:val="0"/>
      <w:marTop w:val="0"/>
      <w:marBottom w:val="0"/>
      <w:divBdr>
        <w:top w:val="none" w:sz="0" w:space="0" w:color="auto"/>
        <w:left w:val="none" w:sz="0" w:space="0" w:color="auto"/>
        <w:bottom w:val="none" w:sz="0" w:space="0" w:color="auto"/>
        <w:right w:val="none" w:sz="0" w:space="0" w:color="auto"/>
      </w:divBdr>
    </w:div>
    <w:div w:id="1498422514">
      <w:bodyDiv w:val="1"/>
      <w:marLeft w:val="0"/>
      <w:marRight w:val="0"/>
      <w:marTop w:val="0"/>
      <w:marBottom w:val="0"/>
      <w:divBdr>
        <w:top w:val="none" w:sz="0" w:space="0" w:color="auto"/>
        <w:left w:val="none" w:sz="0" w:space="0" w:color="auto"/>
        <w:bottom w:val="none" w:sz="0" w:space="0" w:color="auto"/>
        <w:right w:val="none" w:sz="0" w:space="0" w:color="auto"/>
      </w:divBdr>
    </w:div>
    <w:div w:id="1552880908">
      <w:bodyDiv w:val="1"/>
      <w:marLeft w:val="0"/>
      <w:marRight w:val="0"/>
      <w:marTop w:val="0"/>
      <w:marBottom w:val="0"/>
      <w:divBdr>
        <w:top w:val="none" w:sz="0" w:space="0" w:color="auto"/>
        <w:left w:val="none" w:sz="0" w:space="0" w:color="auto"/>
        <w:bottom w:val="none" w:sz="0" w:space="0" w:color="auto"/>
        <w:right w:val="none" w:sz="0" w:space="0" w:color="auto"/>
      </w:divBdr>
    </w:div>
    <w:div w:id="1983265677">
      <w:bodyDiv w:val="1"/>
      <w:marLeft w:val="0"/>
      <w:marRight w:val="0"/>
      <w:marTop w:val="0"/>
      <w:marBottom w:val="0"/>
      <w:divBdr>
        <w:top w:val="none" w:sz="0" w:space="0" w:color="auto"/>
        <w:left w:val="none" w:sz="0" w:space="0" w:color="auto"/>
        <w:bottom w:val="none" w:sz="0" w:space="0" w:color="auto"/>
        <w:right w:val="none" w:sz="0" w:space="0" w:color="auto"/>
      </w:divBdr>
    </w:div>
    <w:div w:id="19968372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nc.org.br/"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licitacao@pmsjmantimento.mg.gov.br"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bnc.org.br" TargetMode="External"/><Relationship Id="rId4" Type="http://schemas.openxmlformats.org/officeDocument/2006/relationships/settings" Target="settings.xml"/><Relationship Id="rId9" Type="http://schemas.openxmlformats.org/officeDocument/2006/relationships/hyperlink" Target="https://www.bnc.org.br/" TargetMode="Externa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em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CECADD3-6505-478F-B548-EDDD37A24E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88</Pages>
  <Words>29674</Words>
  <Characters>160241</Characters>
  <Application>Microsoft Office Word</Application>
  <DocSecurity>0</DocSecurity>
  <Lines>1335</Lines>
  <Paragraphs>379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189536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kelly</dc:creator>
  <cp:keywords/>
  <dc:description/>
  <cp:lastModifiedBy>usuario2</cp:lastModifiedBy>
  <cp:revision>3</cp:revision>
  <cp:lastPrinted>2025-05-27T17:51:00Z</cp:lastPrinted>
  <dcterms:created xsi:type="dcterms:W3CDTF">2026-10-23T18:53:00Z</dcterms:created>
  <dcterms:modified xsi:type="dcterms:W3CDTF">2026-10-23T18:58:00Z</dcterms:modified>
</cp:coreProperties>
</file>