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9B0" w:rsidRPr="0044532A" w:rsidRDefault="008F39B0" w:rsidP="008F39B0">
      <w:pPr>
        <w:spacing w:line="300" w:lineRule="auto"/>
        <w:jc w:val="center"/>
        <w:rPr>
          <w:rFonts w:ascii="Segoe UI" w:hAnsi="Segoe UI" w:cs="Segoe UI"/>
          <w:b/>
          <w:sz w:val="23"/>
          <w:szCs w:val="23"/>
        </w:rPr>
      </w:pPr>
      <w:r w:rsidRPr="0044532A">
        <w:rPr>
          <w:rFonts w:ascii="Segoe UI" w:hAnsi="Segoe UI" w:cs="Segoe UI"/>
          <w:b/>
          <w:sz w:val="23"/>
          <w:szCs w:val="23"/>
        </w:rPr>
        <w:t>ATA ADMINISTRATIVA</w:t>
      </w:r>
    </w:p>
    <w:p w:rsidR="008F39B0" w:rsidRPr="0044532A" w:rsidRDefault="008F39B0" w:rsidP="008F39B0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8F39B0" w:rsidRPr="0044532A" w:rsidRDefault="008F39B0" w:rsidP="008F39B0">
      <w:pPr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44532A">
        <w:rPr>
          <w:rFonts w:ascii="Segoe UI" w:hAnsi="Segoe UI" w:cs="Segoe UI"/>
          <w:sz w:val="23"/>
          <w:szCs w:val="23"/>
        </w:rPr>
        <w:t xml:space="preserve">Processo Administrativo de Licitação Pública nº. </w:t>
      </w:r>
      <w:r w:rsidR="00035B42">
        <w:rPr>
          <w:rFonts w:ascii="Segoe UI" w:hAnsi="Segoe UI" w:cs="Segoe UI"/>
          <w:sz w:val="23"/>
          <w:szCs w:val="23"/>
        </w:rPr>
        <w:t>55</w:t>
      </w:r>
      <w:r w:rsidRPr="00400D3F">
        <w:rPr>
          <w:rFonts w:ascii="Segoe UI" w:hAnsi="Segoe UI" w:cs="Segoe UI"/>
          <w:sz w:val="23"/>
          <w:szCs w:val="23"/>
        </w:rPr>
        <w:t>/</w:t>
      </w:r>
      <w:r>
        <w:rPr>
          <w:rFonts w:ascii="Segoe UI" w:hAnsi="Segoe UI" w:cs="Segoe UI"/>
          <w:sz w:val="23"/>
          <w:szCs w:val="23"/>
        </w:rPr>
        <w:t>2025</w:t>
      </w:r>
    </w:p>
    <w:p w:rsidR="008F39B0" w:rsidRPr="0044532A" w:rsidRDefault="008F39B0" w:rsidP="008F39B0">
      <w:pPr>
        <w:spacing w:after="0" w:line="240" w:lineRule="auto"/>
        <w:jc w:val="both"/>
        <w:rPr>
          <w:rFonts w:ascii="Segoe UI" w:hAnsi="Segoe UI" w:cs="Segoe UI"/>
          <w:sz w:val="23"/>
          <w:szCs w:val="23"/>
        </w:rPr>
      </w:pPr>
      <w:r w:rsidRPr="0044532A">
        <w:rPr>
          <w:rFonts w:ascii="Segoe UI" w:hAnsi="Segoe UI" w:cs="Segoe UI"/>
          <w:sz w:val="23"/>
          <w:szCs w:val="23"/>
        </w:rPr>
        <w:t xml:space="preserve">Dispensa de Licitação Pública nº. </w:t>
      </w:r>
      <w:r w:rsidR="00035B42">
        <w:rPr>
          <w:rFonts w:ascii="Segoe UI" w:hAnsi="Segoe UI" w:cs="Segoe UI"/>
          <w:sz w:val="23"/>
          <w:szCs w:val="23"/>
        </w:rPr>
        <w:t>21</w:t>
      </w:r>
      <w:r>
        <w:rPr>
          <w:rFonts w:ascii="Segoe UI" w:hAnsi="Segoe UI" w:cs="Segoe UI"/>
          <w:sz w:val="23"/>
          <w:szCs w:val="23"/>
        </w:rPr>
        <w:t>/2025</w:t>
      </w:r>
    </w:p>
    <w:p w:rsidR="008F39B0" w:rsidRPr="0044532A" w:rsidRDefault="008F39B0" w:rsidP="008F39B0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8F39B0" w:rsidRDefault="00035B42" w:rsidP="008F39B0">
      <w:pPr>
        <w:spacing w:line="360" w:lineRule="auto"/>
        <w:jc w:val="both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Aos 07</w:t>
      </w:r>
      <w:r w:rsidR="008F39B0">
        <w:rPr>
          <w:rFonts w:ascii="Segoe UI" w:hAnsi="Segoe UI" w:cs="Segoe UI"/>
          <w:sz w:val="23"/>
          <w:szCs w:val="23"/>
        </w:rPr>
        <w:t xml:space="preserve"> dias do mês de </w:t>
      </w:r>
      <w:r>
        <w:rPr>
          <w:rFonts w:ascii="Segoe UI" w:hAnsi="Segoe UI" w:cs="Segoe UI"/>
          <w:sz w:val="23"/>
          <w:szCs w:val="23"/>
        </w:rPr>
        <w:t>julho</w:t>
      </w:r>
      <w:r w:rsidR="0017614C">
        <w:rPr>
          <w:rFonts w:ascii="Segoe UI" w:hAnsi="Segoe UI" w:cs="Segoe UI"/>
          <w:sz w:val="23"/>
          <w:szCs w:val="23"/>
        </w:rPr>
        <w:t xml:space="preserve"> de 2025, às 09</w:t>
      </w:r>
      <w:r w:rsidR="008F39B0">
        <w:rPr>
          <w:rFonts w:ascii="Segoe UI" w:hAnsi="Segoe UI" w:cs="Segoe UI"/>
          <w:sz w:val="23"/>
          <w:szCs w:val="23"/>
        </w:rPr>
        <w:t>h, na sede da Prefeitura Municipal de Pocrane, reuniu a Agente de Contratação</w:t>
      </w:r>
      <w:r w:rsidR="008F39B0">
        <w:rPr>
          <w:rFonts w:ascii="Segoe UI" w:hAnsi="Segoe UI" w:cs="Segoe UI"/>
          <w:color w:val="FF0000"/>
          <w:sz w:val="23"/>
          <w:szCs w:val="23"/>
        </w:rPr>
        <w:t xml:space="preserve"> </w:t>
      </w:r>
      <w:r w:rsidR="008F39B0">
        <w:rPr>
          <w:rFonts w:ascii="Segoe UI" w:hAnsi="Segoe UI" w:cs="Segoe UI"/>
          <w:sz w:val="23"/>
          <w:szCs w:val="23"/>
        </w:rPr>
        <w:t>e sua Equipe de Apoio, nomeados pela Portaria nº. 15/2025, a fim de examinar e julgar os documentos do procedimento. A sessão foi iniciada pela Agente de Contratação com a devida explicação do funcionamento da Dispensa de Licitação Pública e dos aspectos legais que a fundamentam, notadamente a Lei n</w:t>
      </w:r>
      <w:r w:rsidR="008F39B0">
        <w:rPr>
          <w:rFonts w:ascii="Segoe UI" w:hAnsi="Segoe UI" w:cs="Segoe UI"/>
          <w:sz w:val="23"/>
          <w:szCs w:val="23"/>
          <w:vertAlign w:val="superscript"/>
        </w:rPr>
        <w:t>o</w:t>
      </w:r>
      <w:r w:rsidR="008F39B0">
        <w:rPr>
          <w:rFonts w:ascii="Segoe UI" w:hAnsi="Segoe UI" w:cs="Segoe UI"/>
          <w:sz w:val="23"/>
          <w:szCs w:val="23"/>
        </w:rPr>
        <w:t xml:space="preserve"> 14.133/2021, bem como esclarecidas as regras e o procedimento. Fica registrado que a sessão pública não s</w:t>
      </w:r>
      <w:r w:rsidR="0017614C">
        <w:rPr>
          <w:rFonts w:ascii="Segoe UI" w:hAnsi="Segoe UI" w:cs="Segoe UI"/>
          <w:sz w:val="23"/>
          <w:szCs w:val="23"/>
        </w:rPr>
        <w:t>erá gravada. Inicialmente, foi identificada a</w:t>
      </w:r>
      <w:r w:rsidR="008F39B0">
        <w:rPr>
          <w:rFonts w:ascii="Segoe UI" w:hAnsi="Segoe UI" w:cs="Segoe UI"/>
          <w:sz w:val="23"/>
          <w:szCs w:val="23"/>
        </w:rPr>
        <w:t xml:space="preserve"> pr</w:t>
      </w:r>
      <w:r w:rsidR="0017614C">
        <w:rPr>
          <w:rFonts w:ascii="Segoe UI" w:hAnsi="Segoe UI" w:cs="Segoe UI"/>
          <w:sz w:val="23"/>
          <w:szCs w:val="23"/>
        </w:rPr>
        <w:t>oposta apresentada pelo</w:t>
      </w:r>
      <w:r w:rsidR="008F39B0">
        <w:rPr>
          <w:rFonts w:ascii="Segoe UI" w:hAnsi="Segoe UI" w:cs="Segoe UI"/>
          <w:sz w:val="23"/>
          <w:szCs w:val="23"/>
        </w:rPr>
        <w:t xml:space="preserve"> licitante </w:t>
      </w:r>
      <w:r w:rsidR="00B15294" w:rsidRPr="00B15294">
        <w:rPr>
          <w:rFonts w:ascii="Segoe UI" w:hAnsi="Segoe UI" w:cs="Segoe UI"/>
          <w:b/>
          <w:sz w:val="23"/>
          <w:szCs w:val="23"/>
        </w:rPr>
        <w:t>GESIMAR MIRANDA SILVA</w:t>
      </w:r>
      <w:r w:rsidR="000806F5" w:rsidRPr="00B15294">
        <w:rPr>
          <w:rFonts w:ascii="Segoe UI" w:hAnsi="Segoe UI" w:cs="Segoe UI"/>
          <w:sz w:val="23"/>
          <w:szCs w:val="23"/>
        </w:rPr>
        <w:t>, inscrito no CNPJ</w:t>
      </w:r>
      <w:r w:rsidR="0017614C" w:rsidRPr="00B15294">
        <w:rPr>
          <w:rFonts w:ascii="Segoe UI" w:hAnsi="Segoe UI" w:cs="Segoe UI"/>
          <w:sz w:val="23"/>
          <w:szCs w:val="23"/>
        </w:rPr>
        <w:t xml:space="preserve"> </w:t>
      </w:r>
      <w:r w:rsidR="00AA2FBF">
        <w:rPr>
          <w:rFonts w:ascii="Segoe UI" w:hAnsi="Segoe UI" w:cs="Segoe UI"/>
          <w:sz w:val="23"/>
          <w:szCs w:val="23"/>
        </w:rPr>
        <w:t>26.32</w:t>
      </w:r>
      <w:r w:rsidR="00B15294" w:rsidRPr="00AA2FBF">
        <w:rPr>
          <w:rFonts w:ascii="Segoe UI" w:hAnsi="Segoe UI" w:cs="Segoe UI"/>
          <w:sz w:val="23"/>
          <w:szCs w:val="23"/>
        </w:rPr>
        <w:t>3.677/0001</w:t>
      </w:r>
      <w:r w:rsidR="00B15294" w:rsidRPr="00B15294">
        <w:rPr>
          <w:rFonts w:ascii="Segoe UI" w:hAnsi="Segoe UI" w:cs="Segoe UI"/>
          <w:sz w:val="23"/>
          <w:szCs w:val="23"/>
        </w:rPr>
        <w:t xml:space="preserve">-54. </w:t>
      </w:r>
      <w:r w:rsidR="008F39B0" w:rsidRPr="00B15294">
        <w:rPr>
          <w:rFonts w:ascii="Segoe UI" w:hAnsi="Segoe UI" w:cs="Segoe UI"/>
          <w:sz w:val="23"/>
          <w:szCs w:val="23"/>
        </w:rPr>
        <w:t>Não tendo havi</w:t>
      </w:r>
      <w:r w:rsidR="008F39B0">
        <w:rPr>
          <w:rFonts w:ascii="Segoe UI" w:hAnsi="Segoe UI" w:cs="Segoe UI"/>
          <w:sz w:val="23"/>
          <w:szCs w:val="23"/>
        </w:rPr>
        <w:t xml:space="preserve">do lances, sendo assim, a proposta foi aceita por estar </w:t>
      </w:r>
      <w:r w:rsidR="00B15294">
        <w:rPr>
          <w:rFonts w:ascii="Segoe UI" w:hAnsi="Segoe UI" w:cs="Segoe UI"/>
          <w:sz w:val="23"/>
          <w:szCs w:val="23"/>
        </w:rPr>
        <w:t>conforme o</w:t>
      </w:r>
      <w:r w:rsidR="008F39B0">
        <w:rPr>
          <w:rFonts w:ascii="Segoe UI" w:hAnsi="Segoe UI" w:cs="Segoe UI"/>
          <w:sz w:val="23"/>
          <w:szCs w:val="23"/>
        </w:rPr>
        <w:t xml:space="preserve"> valor estimado da contratação. Posteriormente, foram </w:t>
      </w:r>
      <w:r w:rsidR="00B15294">
        <w:rPr>
          <w:rFonts w:ascii="Segoe UI" w:hAnsi="Segoe UI" w:cs="Segoe UI"/>
          <w:sz w:val="23"/>
          <w:szCs w:val="23"/>
        </w:rPr>
        <w:t>recebidos</w:t>
      </w:r>
      <w:r w:rsidR="008F39B0">
        <w:rPr>
          <w:rFonts w:ascii="Segoe UI" w:hAnsi="Segoe UI" w:cs="Segoe UI"/>
          <w:sz w:val="23"/>
          <w:szCs w:val="23"/>
        </w:rPr>
        <w:t xml:space="preserve"> os documentos de habilitação</w:t>
      </w:r>
      <w:r w:rsidR="00B15294">
        <w:rPr>
          <w:rFonts w:ascii="Segoe UI" w:hAnsi="Segoe UI" w:cs="Segoe UI"/>
          <w:sz w:val="23"/>
          <w:szCs w:val="23"/>
        </w:rPr>
        <w:t xml:space="preserve"> e </w:t>
      </w:r>
      <w:r w:rsidR="00AD6DE5">
        <w:rPr>
          <w:rFonts w:ascii="Segoe UI" w:hAnsi="Segoe UI" w:cs="Segoe UI"/>
          <w:sz w:val="23"/>
          <w:szCs w:val="23"/>
        </w:rPr>
        <w:t xml:space="preserve">o mesmo encontra-se com a Certidão de Regularidade perante a Fazenda Federal vencida, os mesmos </w:t>
      </w:r>
      <w:r w:rsidR="00B15294">
        <w:rPr>
          <w:rFonts w:ascii="Segoe UI" w:hAnsi="Segoe UI" w:cs="Segoe UI"/>
          <w:sz w:val="23"/>
          <w:szCs w:val="23"/>
        </w:rPr>
        <w:t>seguir</w:t>
      </w:r>
      <w:r w:rsidR="00CD176D">
        <w:rPr>
          <w:rFonts w:ascii="Segoe UI" w:hAnsi="Segoe UI" w:cs="Segoe UI"/>
          <w:sz w:val="23"/>
          <w:szCs w:val="23"/>
        </w:rPr>
        <w:t>ão</w:t>
      </w:r>
      <w:r w:rsidR="00B15294">
        <w:rPr>
          <w:rFonts w:ascii="Segoe UI" w:hAnsi="Segoe UI" w:cs="Segoe UI"/>
          <w:sz w:val="23"/>
          <w:szCs w:val="23"/>
        </w:rPr>
        <w:t xml:space="preserve"> para análise junto ao Setor Jurídico. </w:t>
      </w:r>
      <w:r w:rsidR="008F39B0">
        <w:rPr>
          <w:rFonts w:ascii="Segoe UI" w:hAnsi="Segoe UI" w:cs="Segoe UI"/>
          <w:sz w:val="23"/>
          <w:szCs w:val="23"/>
        </w:rPr>
        <w:t>Sem mais consideraçõ</w:t>
      </w:r>
      <w:r w:rsidR="0017614C">
        <w:rPr>
          <w:rFonts w:ascii="Segoe UI" w:hAnsi="Segoe UI" w:cs="Segoe UI"/>
          <w:sz w:val="23"/>
          <w:szCs w:val="23"/>
        </w:rPr>
        <w:t xml:space="preserve">es, a sessão foi encerrada às </w:t>
      </w:r>
      <w:r w:rsidR="0017614C" w:rsidRPr="00CD176D">
        <w:rPr>
          <w:rFonts w:ascii="Segoe UI" w:hAnsi="Segoe UI" w:cs="Segoe UI"/>
          <w:sz w:val="23"/>
          <w:szCs w:val="23"/>
        </w:rPr>
        <w:t>09</w:t>
      </w:r>
      <w:r w:rsidR="00B15294" w:rsidRPr="00CD176D">
        <w:rPr>
          <w:rFonts w:ascii="Segoe UI" w:hAnsi="Segoe UI" w:cs="Segoe UI"/>
          <w:sz w:val="23"/>
          <w:szCs w:val="23"/>
        </w:rPr>
        <w:t>h20</w:t>
      </w:r>
      <w:r w:rsidR="008F39B0" w:rsidRPr="00CD176D">
        <w:rPr>
          <w:rFonts w:ascii="Segoe UI" w:hAnsi="Segoe UI" w:cs="Segoe UI"/>
          <w:sz w:val="23"/>
          <w:szCs w:val="23"/>
        </w:rPr>
        <w:t>min pela</w:t>
      </w:r>
      <w:r w:rsidR="008F39B0">
        <w:rPr>
          <w:rFonts w:ascii="Segoe UI" w:hAnsi="Segoe UI" w:cs="Segoe UI"/>
          <w:sz w:val="23"/>
          <w:szCs w:val="23"/>
        </w:rPr>
        <w:t xml:space="preserve"> Agente de Contratação, e esta ata, após a leitura e concordância com os termos aqui expostos, foi devidamente assinada pela Agente de Contrataç</w:t>
      </w:r>
      <w:r w:rsidR="0017614C">
        <w:rPr>
          <w:rFonts w:ascii="Segoe UI" w:hAnsi="Segoe UI" w:cs="Segoe UI"/>
          <w:sz w:val="23"/>
          <w:szCs w:val="23"/>
        </w:rPr>
        <w:t>ão, Equipe de Apoio e licitante</w:t>
      </w:r>
      <w:r w:rsidR="008F39B0">
        <w:rPr>
          <w:rFonts w:ascii="Segoe UI" w:hAnsi="Segoe UI" w:cs="Segoe UI"/>
          <w:sz w:val="23"/>
          <w:szCs w:val="23"/>
        </w:rPr>
        <w:t xml:space="preserve">. </w:t>
      </w:r>
    </w:p>
    <w:p w:rsidR="0017614C" w:rsidRDefault="0017614C" w:rsidP="008F39B0">
      <w:pPr>
        <w:spacing w:after="0" w:line="300" w:lineRule="auto"/>
        <w:jc w:val="both"/>
        <w:rPr>
          <w:rFonts w:ascii="Segoe UI" w:hAnsi="Segoe UI" w:cs="Segoe UI"/>
          <w:sz w:val="23"/>
          <w:szCs w:val="23"/>
        </w:rPr>
      </w:pPr>
    </w:p>
    <w:p w:rsidR="000806F5" w:rsidRDefault="000806F5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0806F5" w:rsidRDefault="000806F5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8F39B0" w:rsidRDefault="008F39B0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 xml:space="preserve">Lady Laura Pio Chaves  </w:t>
      </w:r>
    </w:p>
    <w:p w:rsidR="008F39B0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Agente de Contratação</w:t>
      </w:r>
    </w:p>
    <w:p w:rsidR="008F39B0" w:rsidRDefault="008F39B0" w:rsidP="008F39B0">
      <w:pPr>
        <w:spacing w:after="0" w:line="300" w:lineRule="auto"/>
        <w:ind w:left="709"/>
        <w:rPr>
          <w:rFonts w:ascii="Segoe UI" w:hAnsi="Segoe UI" w:cs="Segoe UI"/>
          <w:sz w:val="23"/>
          <w:szCs w:val="23"/>
        </w:rPr>
      </w:pPr>
    </w:p>
    <w:p w:rsidR="000806F5" w:rsidRDefault="000806F5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8F39B0" w:rsidRDefault="008F39B0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8F39B0" w:rsidRDefault="008F39B0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CD176D" w:rsidRDefault="00CD176D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CD176D" w:rsidRDefault="00CD176D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CD176D" w:rsidRDefault="00CD176D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8F39B0" w:rsidRDefault="008F39B0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>
        <w:rPr>
          <w:rFonts w:ascii="Segoe UI" w:hAnsi="Segoe UI" w:cs="Segoe UI"/>
          <w:b/>
          <w:sz w:val="23"/>
          <w:szCs w:val="23"/>
        </w:rPr>
        <w:t xml:space="preserve">Millena Ferreira Pereira </w:t>
      </w:r>
    </w:p>
    <w:p w:rsidR="008F39B0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Membro da Equipe de Apoio</w:t>
      </w:r>
    </w:p>
    <w:p w:rsidR="008F39B0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8F39B0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Pr="0017614C" w:rsidRDefault="0017614C" w:rsidP="008F39B0">
      <w:pPr>
        <w:spacing w:after="0" w:line="300" w:lineRule="auto"/>
        <w:rPr>
          <w:rFonts w:ascii="Segoe UI" w:hAnsi="Segoe UI" w:cs="Segoe UI"/>
          <w:b/>
          <w:sz w:val="23"/>
          <w:szCs w:val="23"/>
        </w:rPr>
      </w:pPr>
      <w:r w:rsidRPr="0017614C">
        <w:rPr>
          <w:rFonts w:ascii="Segoe UI" w:hAnsi="Segoe UI" w:cs="Segoe UI"/>
          <w:b/>
          <w:sz w:val="23"/>
          <w:szCs w:val="23"/>
        </w:rPr>
        <w:t xml:space="preserve">Abner Valério Ribeiro </w:t>
      </w: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  <w:r>
        <w:rPr>
          <w:rFonts w:ascii="Segoe UI" w:hAnsi="Segoe UI" w:cs="Segoe UI"/>
          <w:sz w:val="23"/>
          <w:szCs w:val="23"/>
        </w:rPr>
        <w:t>Membro da Equipe de Apoio</w:t>
      </w: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17614C" w:rsidRDefault="0017614C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8F39B0" w:rsidRPr="000806F5" w:rsidRDefault="00B15294" w:rsidP="008F39B0">
      <w:pPr>
        <w:spacing w:after="0" w:line="300" w:lineRule="auto"/>
        <w:rPr>
          <w:rFonts w:ascii="Segoe UI" w:hAnsi="Segoe UI" w:cs="Segoe UI"/>
          <w:b/>
          <w:color w:val="FF0000"/>
          <w:sz w:val="23"/>
          <w:szCs w:val="23"/>
          <w:highlight w:val="yellow"/>
        </w:rPr>
      </w:pPr>
      <w:r w:rsidRPr="00B15294">
        <w:rPr>
          <w:rFonts w:ascii="Segoe UI" w:hAnsi="Segoe UI" w:cs="Segoe UI"/>
          <w:b/>
          <w:sz w:val="23"/>
          <w:szCs w:val="23"/>
        </w:rPr>
        <w:t>GESIMAR MIRANDA SILVA</w:t>
      </w:r>
    </w:p>
    <w:p w:rsidR="008F39B0" w:rsidRPr="003B3D55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  <w:r w:rsidRPr="003B3D55">
        <w:rPr>
          <w:rFonts w:ascii="Segoe UI" w:hAnsi="Segoe UI" w:cs="Segoe UI"/>
          <w:sz w:val="23"/>
          <w:szCs w:val="23"/>
        </w:rPr>
        <w:t>Licitante</w:t>
      </w:r>
    </w:p>
    <w:p w:rsidR="008F39B0" w:rsidRDefault="008F39B0" w:rsidP="008F39B0">
      <w:pPr>
        <w:spacing w:after="0" w:line="300" w:lineRule="auto"/>
        <w:rPr>
          <w:rFonts w:ascii="Segoe UI" w:hAnsi="Segoe UI" w:cs="Segoe UI"/>
          <w:sz w:val="23"/>
          <w:szCs w:val="23"/>
        </w:rPr>
      </w:pPr>
    </w:p>
    <w:p w:rsidR="008F39B0" w:rsidRDefault="008F39B0" w:rsidP="008F39B0">
      <w:pPr>
        <w:tabs>
          <w:tab w:val="left" w:pos="2268"/>
        </w:tabs>
        <w:spacing w:after="0" w:line="300" w:lineRule="auto"/>
        <w:rPr>
          <w:rFonts w:ascii="Segoe UI" w:hAnsi="Segoe UI" w:cs="Segoe UI"/>
          <w:b/>
          <w:sz w:val="23"/>
          <w:szCs w:val="23"/>
        </w:rPr>
      </w:pPr>
    </w:p>
    <w:p w:rsidR="008F39B0" w:rsidRDefault="008F39B0" w:rsidP="008F39B0">
      <w:pPr>
        <w:tabs>
          <w:tab w:val="left" w:pos="2268"/>
        </w:tabs>
        <w:spacing w:after="0" w:line="300" w:lineRule="auto"/>
        <w:jc w:val="center"/>
        <w:rPr>
          <w:rFonts w:ascii="Segoe UI" w:hAnsi="Segoe UI" w:cs="Segoe UI"/>
          <w:b/>
          <w:sz w:val="23"/>
          <w:szCs w:val="23"/>
        </w:rPr>
      </w:pPr>
    </w:p>
    <w:p w:rsidR="008457FD" w:rsidRDefault="008457FD" w:rsidP="008457FD">
      <w:pPr>
        <w:pStyle w:val="Cabealho"/>
        <w:tabs>
          <w:tab w:val="clear" w:pos="4252"/>
          <w:tab w:val="clear" w:pos="8504"/>
          <w:tab w:val="left" w:pos="3030"/>
        </w:tabs>
      </w:pPr>
    </w:p>
    <w:p w:rsidR="00871D60" w:rsidRDefault="00871D60"/>
    <w:sectPr w:rsidR="00871D60" w:rsidSect="00871D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F6E" w:rsidRDefault="006B0F6E" w:rsidP="008457FD">
      <w:pPr>
        <w:spacing w:after="0" w:line="240" w:lineRule="auto"/>
      </w:pPr>
      <w:r>
        <w:separator/>
      </w:r>
    </w:p>
  </w:endnote>
  <w:endnote w:type="continuationSeparator" w:id="1">
    <w:p w:rsidR="006B0F6E" w:rsidRDefault="006B0F6E" w:rsidP="00845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F6E" w:rsidRDefault="006B0F6E" w:rsidP="008457FD">
      <w:pPr>
        <w:spacing w:after="0" w:line="240" w:lineRule="auto"/>
      </w:pPr>
      <w:r>
        <w:separator/>
      </w:r>
    </w:p>
  </w:footnote>
  <w:footnote w:type="continuationSeparator" w:id="1">
    <w:p w:rsidR="006B0F6E" w:rsidRDefault="006B0F6E" w:rsidP="00845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7FD" w:rsidRDefault="008457FD" w:rsidP="008457FD">
    <w:pPr>
      <w:pStyle w:val="Cabealho"/>
      <w:rPr>
        <w:b/>
        <w:color w:val="218326"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-505460</wp:posOffset>
          </wp:positionH>
          <wp:positionV relativeFrom="margin">
            <wp:posOffset>-1257300</wp:posOffset>
          </wp:positionV>
          <wp:extent cx="947420" cy="942975"/>
          <wp:effectExtent l="19050" t="0" r="5080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alogofinal5torr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</w:t>
    </w:r>
    <w:r w:rsidRPr="00BE060D">
      <w:rPr>
        <w:b/>
        <w:color w:val="218326"/>
        <w:sz w:val="32"/>
        <w:szCs w:val="32"/>
      </w:rPr>
      <w:t>PREFEITURA MUNICIPAL DE POCRANE/MG</w:t>
    </w:r>
  </w:p>
  <w:p w:rsidR="008457FD" w:rsidRPr="009A076C" w:rsidRDefault="008457FD" w:rsidP="008457FD">
    <w:pPr>
      <w:pStyle w:val="Cabealho"/>
      <w:jc w:val="center"/>
      <w:rPr>
        <w:b/>
        <w:color w:val="218326"/>
        <w:sz w:val="32"/>
        <w:szCs w:val="32"/>
      </w:rPr>
    </w:pPr>
    <w:r w:rsidRPr="00BE060D">
      <w:rPr>
        <w:color w:val="218326"/>
        <w:sz w:val="20"/>
        <w:szCs w:val="20"/>
      </w:rPr>
      <w:t>Rua Nilo Moraes Pinheiro, 322</w:t>
    </w:r>
    <w:r>
      <w:rPr>
        <w:color w:val="218326"/>
        <w:sz w:val="20"/>
        <w:szCs w:val="20"/>
      </w:rPr>
      <w:t xml:space="preserve"> – Pocrane/</w:t>
    </w:r>
    <w:r w:rsidRPr="00BE060D">
      <w:rPr>
        <w:color w:val="218326"/>
        <w:sz w:val="20"/>
        <w:szCs w:val="20"/>
      </w:rPr>
      <w:t>MG</w:t>
    </w:r>
    <w:r>
      <w:rPr>
        <w:color w:val="218326"/>
        <w:sz w:val="20"/>
        <w:szCs w:val="20"/>
      </w:rPr>
      <w:t xml:space="preserve"> – CEP 36960-000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>CNPJ: 18.334.318/0001-74</w:t>
    </w:r>
  </w:p>
  <w:p w:rsidR="008457FD" w:rsidRPr="00337271" w:rsidRDefault="008457FD" w:rsidP="008457FD">
    <w:pPr>
      <w:pStyle w:val="Cabealho"/>
      <w:jc w:val="center"/>
      <w:rPr>
        <w:color w:val="218326"/>
        <w:sz w:val="20"/>
        <w:szCs w:val="20"/>
        <w:lang w:val="en-US"/>
      </w:rPr>
    </w:pPr>
    <w:r w:rsidRPr="00337271">
      <w:rPr>
        <w:color w:val="218326"/>
        <w:sz w:val="20"/>
        <w:szCs w:val="20"/>
        <w:lang w:val="en-US"/>
      </w:rPr>
      <w:t xml:space="preserve">Email: </w:t>
    </w:r>
    <w:hyperlink r:id="rId2" w:history="1">
      <w:r w:rsidR="00795E73" w:rsidRPr="00365BA5">
        <w:rPr>
          <w:rStyle w:val="Hyperlink"/>
          <w:sz w:val="20"/>
          <w:szCs w:val="20"/>
          <w:lang w:val="en-US"/>
        </w:rPr>
        <w:t>contratos@pocrane.mg.gov.br</w:t>
      </w:r>
    </w:hyperlink>
  </w:p>
  <w:p w:rsidR="008457FD" w:rsidRPr="002B3C79" w:rsidRDefault="008457FD" w:rsidP="008457FD">
    <w:pPr>
      <w:pStyle w:val="Cabealho"/>
      <w:tabs>
        <w:tab w:val="clear" w:pos="4252"/>
        <w:tab w:val="clear" w:pos="8504"/>
        <w:tab w:val="left" w:pos="2051"/>
      </w:tabs>
      <w:jc w:val="center"/>
      <w:rPr>
        <w:color w:val="218326"/>
        <w:sz w:val="20"/>
        <w:szCs w:val="20"/>
      </w:rPr>
    </w:pPr>
    <w:r>
      <w:rPr>
        <w:color w:val="218326"/>
        <w:sz w:val="20"/>
        <w:szCs w:val="20"/>
      </w:rPr>
      <w:t>Fone: 0800 033 2020</w:t>
    </w:r>
  </w:p>
  <w:p w:rsidR="008457FD" w:rsidRDefault="008457F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8457FD"/>
    <w:rsid w:val="00011837"/>
    <w:rsid w:val="00035B42"/>
    <w:rsid w:val="000806F5"/>
    <w:rsid w:val="000C4A4B"/>
    <w:rsid w:val="000D5F18"/>
    <w:rsid w:val="00134557"/>
    <w:rsid w:val="0013658E"/>
    <w:rsid w:val="0017614C"/>
    <w:rsid w:val="001C4DB2"/>
    <w:rsid w:val="002A377E"/>
    <w:rsid w:val="00365F64"/>
    <w:rsid w:val="003744FC"/>
    <w:rsid w:val="004B2D2F"/>
    <w:rsid w:val="005651BE"/>
    <w:rsid w:val="006639AA"/>
    <w:rsid w:val="00663A75"/>
    <w:rsid w:val="006B0F6E"/>
    <w:rsid w:val="00710EC5"/>
    <w:rsid w:val="00795E73"/>
    <w:rsid w:val="00807176"/>
    <w:rsid w:val="008457FD"/>
    <w:rsid w:val="008502C1"/>
    <w:rsid w:val="00871D60"/>
    <w:rsid w:val="008D5242"/>
    <w:rsid w:val="008F39B0"/>
    <w:rsid w:val="00AA2FBF"/>
    <w:rsid w:val="00AD6DE5"/>
    <w:rsid w:val="00B15294"/>
    <w:rsid w:val="00B56977"/>
    <w:rsid w:val="00B70396"/>
    <w:rsid w:val="00BD6FE2"/>
    <w:rsid w:val="00CB5905"/>
    <w:rsid w:val="00CD176D"/>
    <w:rsid w:val="00D40747"/>
    <w:rsid w:val="00DE4217"/>
    <w:rsid w:val="00DF5AC6"/>
    <w:rsid w:val="00E2218B"/>
    <w:rsid w:val="00E4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9B0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57FD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Segoe UI" w:eastAsia="Segoe UI" w:hAnsi="Segoe UI" w:cs="Segoe UI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457FD"/>
    <w:rPr>
      <w:rFonts w:ascii="Segoe UI" w:eastAsia="Segoe UI" w:hAnsi="Segoe UI" w:cs="Segoe UI"/>
      <w:lang w:val="pt-PT"/>
    </w:rPr>
  </w:style>
  <w:style w:type="character" w:styleId="Hyperlink">
    <w:name w:val="Hyperlink"/>
    <w:uiPriority w:val="99"/>
    <w:unhideWhenUsed/>
    <w:rsid w:val="008457FD"/>
    <w:rPr>
      <w:color w:val="000080"/>
      <w:u w:val="single"/>
    </w:rPr>
  </w:style>
  <w:style w:type="paragraph" w:styleId="Rodap">
    <w:name w:val="footer"/>
    <w:basedOn w:val="Normal"/>
    <w:link w:val="RodapChar"/>
    <w:uiPriority w:val="99"/>
    <w:semiHidden/>
    <w:unhideWhenUsed/>
    <w:rsid w:val="00845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457FD"/>
  </w:style>
  <w:style w:type="paragraph" w:styleId="Textodebalo">
    <w:name w:val="Balloon Text"/>
    <w:basedOn w:val="Normal"/>
    <w:link w:val="TextodebaloChar"/>
    <w:uiPriority w:val="99"/>
    <w:semiHidden/>
    <w:unhideWhenUsed/>
    <w:rsid w:val="00845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7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pocrane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PC-10</dc:creator>
  <cp:lastModifiedBy>PC-10</cp:lastModifiedBy>
  <cp:revision>17</cp:revision>
  <cp:lastPrinted>2025-07-28T13:13:00Z</cp:lastPrinted>
  <dcterms:created xsi:type="dcterms:W3CDTF">2025-04-15T12:25:00Z</dcterms:created>
  <dcterms:modified xsi:type="dcterms:W3CDTF">2025-07-28T13:13:00Z</dcterms:modified>
</cp:coreProperties>
</file>