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264" w:rsidRDefault="005C0264" w:rsidP="005C0264"/>
    <w:p w:rsidR="005C0264" w:rsidRPr="006577BF" w:rsidRDefault="005C0264" w:rsidP="005C0264">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rsidR="005C0264" w:rsidRPr="006577BF" w:rsidRDefault="005C0264" w:rsidP="005C0264">
      <w:pPr>
        <w:tabs>
          <w:tab w:val="left" w:pos="2268"/>
        </w:tabs>
        <w:spacing w:after="0" w:line="300" w:lineRule="auto"/>
        <w:jc w:val="both"/>
        <w:rPr>
          <w:rFonts w:ascii="Segoe UI" w:hAnsi="Segoe UI" w:cs="Segoe UI"/>
          <w:sz w:val="23"/>
          <w:szCs w:val="23"/>
        </w:rPr>
      </w:pPr>
    </w:p>
    <w:p w:rsidR="005C0264" w:rsidRDefault="005C0264" w:rsidP="005C0264">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D72161">
        <w:rPr>
          <w:rFonts w:ascii="Segoe UI" w:hAnsi="Segoe UI" w:cs="Segoe UI"/>
          <w:sz w:val="23"/>
          <w:szCs w:val="23"/>
        </w:rPr>
        <w:t>39</w:t>
      </w:r>
      <w:r>
        <w:rPr>
          <w:rFonts w:ascii="Segoe UI" w:hAnsi="Segoe UI" w:cs="Segoe UI"/>
          <w:sz w:val="23"/>
          <w:szCs w:val="23"/>
        </w:rPr>
        <w:t>/2025</w:t>
      </w:r>
    </w:p>
    <w:p w:rsidR="005C0264" w:rsidRDefault="005C0264" w:rsidP="005C0264">
      <w:pPr>
        <w:tabs>
          <w:tab w:val="left" w:pos="2268"/>
        </w:tabs>
        <w:spacing w:after="0" w:line="240" w:lineRule="auto"/>
        <w:jc w:val="both"/>
        <w:rPr>
          <w:rFonts w:ascii="Segoe UI" w:hAnsi="Segoe UI" w:cs="Segoe UI"/>
          <w:sz w:val="23"/>
          <w:szCs w:val="23"/>
        </w:rPr>
      </w:pPr>
      <w:r>
        <w:rPr>
          <w:rFonts w:ascii="Segoe UI" w:hAnsi="Segoe UI" w:cs="Segoe UI"/>
          <w:sz w:val="23"/>
          <w:szCs w:val="23"/>
        </w:rPr>
        <w:t>Leilão nº. 01/2025</w:t>
      </w:r>
    </w:p>
    <w:p w:rsidR="005C0264" w:rsidRDefault="005C0264" w:rsidP="005C0264">
      <w:pPr>
        <w:tabs>
          <w:tab w:val="left" w:pos="2268"/>
        </w:tabs>
        <w:spacing w:after="0" w:line="300" w:lineRule="auto"/>
        <w:jc w:val="both"/>
        <w:rPr>
          <w:rFonts w:ascii="Segoe UI" w:hAnsi="Segoe UI" w:cs="Segoe UI"/>
          <w:sz w:val="23"/>
          <w:szCs w:val="23"/>
        </w:rPr>
      </w:pPr>
    </w:p>
    <w:p w:rsidR="005C0264" w:rsidRDefault="005C0264" w:rsidP="007B2394">
      <w:pPr>
        <w:pStyle w:val="Cabealho"/>
        <w:jc w:val="both"/>
        <w:rPr>
          <w:rFonts w:ascii="Segoe UI" w:hAnsi="Segoe UI" w:cs="Segoe UI"/>
          <w:sz w:val="23"/>
          <w:szCs w:val="23"/>
        </w:rPr>
      </w:pPr>
      <w:r w:rsidRPr="00D72161">
        <w:rPr>
          <w:rFonts w:ascii="Segoe UI" w:hAnsi="Segoe UI" w:cs="Segoe UI"/>
          <w:sz w:val="23"/>
          <w:szCs w:val="23"/>
        </w:rPr>
        <w:t xml:space="preserve">O </w:t>
      </w:r>
      <w:r w:rsidRPr="00D72161">
        <w:rPr>
          <w:rFonts w:ascii="Segoe UI" w:hAnsi="Segoe UI" w:cs="Segoe UI"/>
          <w:b/>
          <w:sz w:val="23"/>
          <w:szCs w:val="23"/>
        </w:rPr>
        <w:t xml:space="preserve">Município de </w:t>
      </w:r>
      <w:proofErr w:type="spellStart"/>
      <w:r w:rsidRPr="00D72161">
        <w:rPr>
          <w:rFonts w:ascii="Segoe UI" w:hAnsi="Segoe UI" w:cs="Segoe UI"/>
          <w:b/>
          <w:sz w:val="23"/>
          <w:szCs w:val="23"/>
        </w:rPr>
        <w:t>Pocrane</w:t>
      </w:r>
      <w:proofErr w:type="spellEnd"/>
      <w:r w:rsidRPr="00D72161">
        <w:rPr>
          <w:rFonts w:ascii="Segoe UI" w:hAnsi="Segoe UI" w:cs="Segoe UI"/>
          <w:b/>
          <w:sz w:val="23"/>
          <w:szCs w:val="23"/>
        </w:rPr>
        <w:t xml:space="preserve"> - MG, </w:t>
      </w:r>
      <w:r w:rsidRPr="00D72161">
        <w:rPr>
          <w:rFonts w:ascii="Segoe UI" w:hAnsi="Segoe UI" w:cs="Segoe UI"/>
          <w:sz w:val="23"/>
          <w:szCs w:val="23"/>
        </w:rPr>
        <w:t>pessoa jurídica de di</w:t>
      </w:r>
      <w:r w:rsidR="007B2394" w:rsidRPr="00D72161">
        <w:rPr>
          <w:rFonts w:ascii="Segoe UI" w:hAnsi="Segoe UI" w:cs="Segoe UI"/>
          <w:sz w:val="23"/>
          <w:szCs w:val="23"/>
        </w:rPr>
        <w:t xml:space="preserve">reito público, inscrito no </w:t>
      </w:r>
      <w:proofErr w:type="spellStart"/>
      <w:proofErr w:type="gramStart"/>
      <w:r w:rsidR="007B2394" w:rsidRPr="00D72161">
        <w:rPr>
          <w:rFonts w:ascii="Segoe UI" w:hAnsi="Segoe UI" w:cs="Segoe UI"/>
          <w:sz w:val="23"/>
          <w:szCs w:val="23"/>
        </w:rPr>
        <w:t>CNPJ</w:t>
      </w:r>
      <w:r w:rsidRPr="00D72161">
        <w:rPr>
          <w:rFonts w:ascii="Segoe UI" w:hAnsi="Segoe UI" w:cs="Segoe UI"/>
          <w:sz w:val="23"/>
          <w:szCs w:val="23"/>
        </w:rPr>
        <w:t>nº</w:t>
      </w:r>
      <w:proofErr w:type="spellEnd"/>
      <w:proofErr w:type="gramEnd"/>
      <w:r w:rsidRPr="00D72161">
        <w:rPr>
          <w:rFonts w:ascii="Segoe UI" w:hAnsi="Segoe UI" w:cs="Segoe UI"/>
          <w:sz w:val="23"/>
          <w:szCs w:val="23"/>
        </w:rPr>
        <w:t xml:space="preserve">. </w:t>
      </w:r>
      <w:r w:rsidR="007B2394" w:rsidRPr="00D72161">
        <w:rPr>
          <w:sz w:val="20"/>
          <w:szCs w:val="20"/>
          <w:lang w:val="en-US"/>
        </w:rPr>
        <w:t>CNPJ: 18.334.318/0001-74,</w:t>
      </w:r>
      <w:r w:rsidRPr="00D72161">
        <w:rPr>
          <w:rFonts w:ascii="Segoe UI" w:hAnsi="Segoe UI" w:cs="Segoe UI"/>
          <w:sz w:val="23"/>
          <w:szCs w:val="23"/>
        </w:rPr>
        <w:t xml:space="preserve"> com sede </w:t>
      </w:r>
      <w:proofErr w:type="gramStart"/>
      <w:r w:rsidRPr="00D72161">
        <w:rPr>
          <w:rFonts w:ascii="Segoe UI" w:hAnsi="Segoe UI" w:cs="Segoe UI"/>
          <w:sz w:val="23"/>
          <w:szCs w:val="23"/>
        </w:rPr>
        <w:t>na</w:t>
      </w:r>
      <w:proofErr w:type="gramEnd"/>
      <w:r w:rsidRPr="00D72161">
        <w:rPr>
          <w:rFonts w:ascii="Segoe UI" w:hAnsi="Segoe UI" w:cs="Segoe UI"/>
          <w:sz w:val="23"/>
          <w:szCs w:val="23"/>
        </w:rPr>
        <w:t xml:space="preserve"> Rua Nilo Moraes Pinheiros, nº. </w:t>
      </w:r>
      <w:proofErr w:type="gramStart"/>
      <w:r w:rsidRPr="00D72161">
        <w:rPr>
          <w:rFonts w:ascii="Segoe UI" w:hAnsi="Segoe UI" w:cs="Segoe UI"/>
          <w:sz w:val="23"/>
          <w:szCs w:val="23"/>
        </w:rPr>
        <w:t>322, bairro</w:t>
      </w:r>
      <w:proofErr w:type="gramEnd"/>
      <w:r w:rsidRPr="00D72161">
        <w:rPr>
          <w:rFonts w:ascii="Segoe UI" w:hAnsi="Segoe UI" w:cs="Segoe UI"/>
          <w:sz w:val="23"/>
          <w:szCs w:val="23"/>
        </w:rPr>
        <w:t xml:space="preserve"> centro, cidade de </w:t>
      </w:r>
      <w:proofErr w:type="spellStart"/>
      <w:r w:rsidRPr="00D72161">
        <w:rPr>
          <w:rFonts w:ascii="Segoe UI" w:hAnsi="Segoe UI" w:cs="Segoe UI"/>
          <w:sz w:val="23"/>
          <w:szCs w:val="23"/>
        </w:rPr>
        <w:t>Pocrane</w:t>
      </w:r>
      <w:proofErr w:type="spellEnd"/>
      <w:r w:rsidRPr="00D72161">
        <w:rPr>
          <w:rFonts w:ascii="Segoe UI" w:hAnsi="Segoe UI" w:cs="Segoe UI"/>
          <w:sz w:val="23"/>
          <w:szCs w:val="23"/>
        </w:rPr>
        <w:t>, estado de Minas Gerais, publica este edital, conforme abaixo:</w:t>
      </w:r>
    </w:p>
    <w:p w:rsidR="002E495E" w:rsidRDefault="002E495E" w:rsidP="007B2394">
      <w:pPr>
        <w:pStyle w:val="Cabealho"/>
        <w:jc w:val="both"/>
        <w:rPr>
          <w:rFonts w:ascii="Segoe UI" w:hAnsi="Segoe UI" w:cs="Segoe UI"/>
          <w:sz w:val="23"/>
          <w:szCs w:val="23"/>
        </w:rPr>
      </w:pPr>
    </w:p>
    <w:p w:rsidR="002E495E" w:rsidRDefault="002E495E" w:rsidP="002E495E">
      <w:pPr>
        <w:tabs>
          <w:tab w:val="left" w:pos="2268"/>
        </w:tabs>
        <w:spacing w:line="300" w:lineRule="auto"/>
        <w:jc w:val="both"/>
        <w:rPr>
          <w:rFonts w:ascii="Segoe UI" w:hAnsi="Segoe UI" w:cs="Segoe UI"/>
          <w:sz w:val="23"/>
          <w:szCs w:val="23"/>
        </w:rPr>
      </w:pPr>
      <w:r w:rsidRPr="00DA7B68">
        <w:rPr>
          <w:rStyle w:val="Forte"/>
          <w:rFonts w:cstheme="minorHAnsi"/>
          <w:sz w:val="24"/>
          <w:szCs w:val="24"/>
        </w:rPr>
        <w:t>OBJETO:</w:t>
      </w:r>
      <w:r w:rsidRPr="00DA7B68">
        <w:rPr>
          <w:rFonts w:asciiTheme="majorHAnsi" w:hAnsiTheme="majorHAnsi" w:cstheme="minorHAnsi"/>
          <w:sz w:val="24"/>
          <w:szCs w:val="24"/>
        </w:rPr>
        <w:t> </w:t>
      </w:r>
      <w:r w:rsidRPr="00DA7B68">
        <w:rPr>
          <w:rFonts w:ascii="Segoe UI" w:hAnsi="Segoe UI" w:cs="Segoe UI"/>
          <w:sz w:val="23"/>
          <w:szCs w:val="23"/>
        </w:rPr>
        <w:t xml:space="preserve">Contratação de empresa especializada para realizar a compra de material reciclável produzido pela usina de triagem de </w:t>
      </w:r>
      <w:proofErr w:type="spellStart"/>
      <w:r w:rsidRPr="00DA7B68">
        <w:rPr>
          <w:rFonts w:ascii="Segoe UI" w:hAnsi="Segoe UI" w:cs="Segoe UI"/>
          <w:sz w:val="23"/>
          <w:szCs w:val="23"/>
        </w:rPr>
        <w:t>Pocrane</w:t>
      </w:r>
      <w:proofErr w:type="spellEnd"/>
      <w:r w:rsidRPr="00DA7B68">
        <w:rPr>
          <w:rFonts w:ascii="Segoe UI" w:hAnsi="Segoe UI" w:cs="Segoe UI"/>
          <w:sz w:val="23"/>
          <w:szCs w:val="23"/>
        </w:rPr>
        <w:t xml:space="preserve"> – MG, conforme condições, quantidades e exigências estabelecidas no Estudo Técnico Preliminar – ETP: </w:t>
      </w:r>
      <w:r w:rsidRPr="00DA7B68">
        <w:rPr>
          <w:rFonts w:ascii="Segoe UI" w:hAnsi="Segoe UI" w:cs="Segoe UI"/>
          <w:b/>
          <w:sz w:val="23"/>
          <w:szCs w:val="23"/>
        </w:rPr>
        <w:t xml:space="preserve">Anexo I </w:t>
      </w:r>
      <w:r w:rsidRPr="00DA7B68">
        <w:rPr>
          <w:rFonts w:ascii="Segoe UI" w:hAnsi="Segoe UI" w:cs="Segoe UI"/>
          <w:sz w:val="23"/>
          <w:szCs w:val="23"/>
        </w:rPr>
        <w:t xml:space="preserve">e no Termo de Referência – TR – </w:t>
      </w:r>
      <w:r w:rsidRPr="00DA7B68">
        <w:rPr>
          <w:rFonts w:ascii="Segoe UI" w:hAnsi="Segoe UI" w:cs="Segoe UI"/>
          <w:b/>
          <w:sz w:val="23"/>
          <w:szCs w:val="23"/>
        </w:rPr>
        <w:t>Anexo II</w:t>
      </w:r>
      <w:r w:rsidRPr="00DA7B68">
        <w:rPr>
          <w:rFonts w:ascii="Segoe UI" w:hAnsi="Segoe UI" w:cs="Segoe UI"/>
          <w:sz w:val="23"/>
          <w:szCs w:val="23"/>
        </w:rPr>
        <w:t>:</w:t>
      </w:r>
    </w:p>
    <w:p w:rsidR="00660FB1" w:rsidRDefault="00660FB1" w:rsidP="002E495E">
      <w:pPr>
        <w:tabs>
          <w:tab w:val="left" w:pos="2268"/>
        </w:tabs>
        <w:spacing w:line="300" w:lineRule="auto"/>
        <w:jc w:val="both"/>
        <w:rPr>
          <w:rFonts w:ascii="Segoe UI" w:hAnsi="Segoe UI" w:cs="Segoe UI"/>
          <w:sz w:val="23"/>
          <w:szCs w:val="23"/>
        </w:rPr>
      </w:pPr>
    </w:p>
    <w:p w:rsidR="002E495E" w:rsidRDefault="002E495E" w:rsidP="002E495E">
      <w:pPr>
        <w:tabs>
          <w:tab w:val="left" w:pos="2268"/>
        </w:tabs>
        <w:spacing w:after="0" w:line="360" w:lineRule="auto"/>
        <w:jc w:val="both"/>
        <w:rPr>
          <w:rFonts w:asciiTheme="majorHAnsi" w:hAnsiTheme="majorHAnsi" w:cstheme="minorHAnsi"/>
        </w:rPr>
      </w:pPr>
      <w:r w:rsidRPr="00E9768E">
        <w:rPr>
          <w:rFonts w:asciiTheme="majorHAnsi" w:hAnsiTheme="majorHAnsi" w:cstheme="minorHAnsi"/>
          <w:bCs/>
        </w:rPr>
        <w:t>INÍCIO REC. PROPOSTA</w:t>
      </w:r>
      <w:r w:rsidRPr="003815D0">
        <w:rPr>
          <w:rFonts w:asciiTheme="majorHAnsi" w:hAnsiTheme="majorHAnsi" w:cstheme="minorHAnsi"/>
        </w:rPr>
        <w:t xml:space="preserve">: </w:t>
      </w:r>
      <w:r>
        <w:rPr>
          <w:rFonts w:asciiTheme="majorHAnsi" w:hAnsiTheme="majorHAnsi" w:cstheme="minorHAnsi"/>
        </w:rPr>
        <w:t>23</w:t>
      </w:r>
      <w:r w:rsidRPr="003815D0">
        <w:rPr>
          <w:rFonts w:asciiTheme="majorHAnsi" w:hAnsiTheme="majorHAnsi" w:cstheme="minorHAnsi"/>
        </w:rPr>
        <w:t>/0</w:t>
      </w:r>
      <w:r>
        <w:rPr>
          <w:rFonts w:asciiTheme="majorHAnsi" w:hAnsiTheme="majorHAnsi" w:cstheme="minorHAnsi"/>
        </w:rPr>
        <w:t>7</w:t>
      </w:r>
      <w:r w:rsidRPr="003815D0">
        <w:rPr>
          <w:rFonts w:asciiTheme="majorHAnsi" w:hAnsiTheme="majorHAnsi" w:cstheme="minorHAnsi"/>
        </w:rPr>
        <w:t xml:space="preserve">/2025 ás </w:t>
      </w:r>
      <w:proofErr w:type="gramStart"/>
      <w:r w:rsidRPr="003815D0">
        <w:rPr>
          <w:rFonts w:asciiTheme="majorHAnsi" w:hAnsiTheme="majorHAnsi" w:cstheme="minorHAnsi"/>
        </w:rPr>
        <w:t>08:00</w:t>
      </w:r>
      <w:proofErr w:type="gramEnd"/>
      <w:r w:rsidRPr="003815D0">
        <w:rPr>
          <w:rFonts w:asciiTheme="majorHAnsi" w:hAnsiTheme="majorHAnsi" w:cstheme="minorHAnsi"/>
        </w:rPr>
        <w:t xml:space="preserve">   </w:t>
      </w:r>
    </w:p>
    <w:p w:rsidR="002E495E" w:rsidRDefault="002E495E" w:rsidP="002E495E">
      <w:pPr>
        <w:tabs>
          <w:tab w:val="left" w:pos="2268"/>
        </w:tabs>
        <w:spacing w:after="0" w:line="360" w:lineRule="auto"/>
        <w:jc w:val="both"/>
        <w:rPr>
          <w:rFonts w:asciiTheme="majorHAnsi" w:hAnsiTheme="majorHAnsi" w:cstheme="minorHAnsi"/>
        </w:rPr>
      </w:pPr>
      <w:r w:rsidRPr="003815D0">
        <w:rPr>
          <w:rFonts w:asciiTheme="majorHAnsi" w:hAnsiTheme="majorHAnsi" w:cstheme="minorHAnsi"/>
          <w:bCs/>
        </w:rPr>
        <w:t>FIM REC. PROPOSTA</w:t>
      </w:r>
      <w:r w:rsidRPr="003815D0">
        <w:rPr>
          <w:rFonts w:asciiTheme="majorHAnsi" w:hAnsiTheme="majorHAnsi" w:cstheme="minorHAnsi"/>
        </w:rPr>
        <w:t>:</w:t>
      </w:r>
      <w:r>
        <w:rPr>
          <w:rFonts w:asciiTheme="majorHAnsi" w:hAnsiTheme="majorHAnsi" w:cstheme="minorHAnsi"/>
        </w:rPr>
        <w:t xml:space="preserve"> 25</w:t>
      </w:r>
      <w:r w:rsidRPr="003815D0">
        <w:rPr>
          <w:rFonts w:asciiTheme="majorHAnsi" w:hAnsiTheme="majorHAnsi" w:cstheme="minorHAnsi"/>
        </w:rPr>
        <w:t>/0</w:t>
      </w:r>
      <w:r>
        <w:rPr>
          <w:rFonts w:asciiTheme="majorHAnsi" w:hAnsiTheme="majorHAnsi" w:cstheme="minorHAnsi"/>
        </w:rPr>
        <w:t>8</w:t>
      </w:r>
      <w:r w:rsidRPr="003815D0">
        <w:rPr>
          <w:rFonts w:asciiTheme="majorHAnsi" w:hAnsiTheme="majorHAnsi" w:cstheme="minorHAnsi"/>
        </w:rPr>
        <w:t xml:space="preserve">/2025 ás </w:t>
      </w:r>
      <w:proofErr w:type="gramStart"/>
      <w:r w:rsidRPr="003815D0">
        <w:rPr>
          <w:rFonts w:asciiTheme="majorHAnsi" w:hAnsiTheme="majorHAnsi" w:cstheme="minorHAnsi"/>
        </w:rPr>
        <w:t>0</w:t>
      </w:r>
      <w:r>
        <w:rPr>
          <w:rFonts w:asciiTheme="majorHAnsi" w:hAnsiTheme="majorHAnsi" w:cstheme="minorHAnsi"/>
        </w:rPr>
        <w:t>7</w:t>
      </w:r>
      <w:r w:rsidRPr="003815D0">
        <w:rPr>
          <w:rFonts w:asciiTheme="majorHAnsi" w:hAnsiTheme="majorHAnsi" w:cstheme="minorHAnsi"/>
        </w:rPr>
        <w:t>:00</w:t>
      </w:r>
      <w:proofErr w:type="gramEnd"/>
      <w:r w:rsidRPr="003815D0">
        <w:rPr>
          <w:rFonts w:asciiTheme="majorHAnsi" w:hAnsiTheme="majorHAnsi" w:cstheme="minorHAnsi"/>
        </w:rPr>
        <w:t xml:space="preserve"> </w:t>
      </w:r>
    </w:p>
    <w:p w:rsidR="002E495E" w:rsidRDefault="002E495E" w:rsidP="002E495E">
      <w:pPr>
        <w:tabs>
          <w:tab w:val="left" w:pos="2268"/>
        </w:tabs>
        <w:spacing w:after="0" w:line="360" w:lineRule="auto"/>
        <w:jc w:val="both"/>
        <w:rPr>
          <w:rFonts w:asciiTheme="majorHAnsi" w:hAnsiTheme="majorHAnsi" w:cstheme="minorHAnsi"/>
        </w:rPr>
      </w:pPr>
      <w:r w:rsidRPr="003815D0">
        <w:rPr>
          <w:rFonts w:asciiTheme="majorHAnsi" w:hAnsiTheme="majorHAnsi" w:cstheme="minorHAnsi"/>
          <w:bCs/>
        </w:rPr>
        <w:t>INÍCIO DISPUTA</w:t>
      </w:r>
      <w:r w:rsidRPr="003815D0">
        <w:rPr>
          <w:rFonts w:asciiTheme="majorHAnsi" w:hAnsiTheme="majorHAnsi" w:cstheme="minorHAnsi"/>
        </w:rPr>
        <w:t xml:space="preserve">: </w:t>
      </w:r>
      <w:r>
        <w:rPr>
          <w:rFonts w:asciiTheme="majorHAnsi" w:hAnsiTheme="majorHAnsi" w:cstheme="minorHAnsi"/>
        </w:rPr>
        <w:t>25</w:t>
      </w:r>
      <w:r w:rsidRPr="003815D0">
        <w:rPr>
          <w:rFonts w:asciiTheme="majorHAnsi" w:hAnsiTheme="majorHAnsi" w:cstheme="minorHAnsi"/>
        </w:rPr>
        <w:t>/0</w:t>
      </w:r>
      <w:r>
        <w:rPr>
          <w:rFonts w:asciiTheme="majorHAnsi" w:hAnsiTheme="majorHAnsi" w:cstheme="minorHAnsi"/>
        </w:rPr>
        <w:t>8</w:t>
      </w:r>
      <w:r w:rsidRPr="003815D0">
        <w:rPr>
          <w:rFonts w:asciiTheme="majorHAnsi" w:hAnsiTheme="majorHAnsi" w:cstheme="minorHAnsi"/>
        </w:rPr>
        <w:t>/2025</w:t>
      </w:r>
      <w:proofErr w:type="gramStart"/>
      <w:r w:rsidRPr="003815D0">
        <w:rPr>
          <w:rFonts w:asciiTheme="majorHAnsi" w:hAnsiTheme="majorHAnsi" w:cstheme="minorHAnsi"/>
        </w:rPr>
        <w:t xml:space="preserve">  </w:t>
      </w:r>
      <w:proofErr w:type="gramEnd"/>
      <w:r w:rsidRPr="003815D0">
        <w:rPr>
          <w:rFonts w:asciiTheme="majorHAnsi" w:hAnsiTheme="majorHAnsi" w:cstheme="minorHAnsi"/>
        </w:rPr>
        <w:t>ás 08:</w:t>
      </w:r>
      <w:r>
        <w:rPr>
          <w:rFonts w:asciiTheme="majorHAnsi" w:hAnsiTheme="majorHAnsi" w:cstheme="minorHAnsi"/>
        </w:rPr>
        <w:t>3</w:t>
      </w:r>
      <w:r w:rsidRPr="003815D0">
        <w:rPr>
          <w:rFonts w:asciiTheme="majorHAnsi" w:hAnsiTheme="majorHAnsi" w:cstheme="minorHAnsi"/>
        </w:rPr>
        <w:t xml:space="preserve">0  </w:t>
      </w:r>
    </w:p>
    <w:p w:rsidR="002E495E" w:rsidRDefault="002E495E" w:rsidP="002E495E">
      <w:pPr>
        <w:tabs>
          <w:tab w:val="left" w:pos="2268"/>
        </w:tabs>
        <w:spacing w:after="0" w:line="360" w:lineRule="auto"/>
        <w:jc w:val="both"/>
        <w:rPr>
          <w:rFonts w:asciiTheme="majorHAnsi" w:hAnsiTheme="majorHAnsi" w:cstheme="minorHAnsi"/>
        </w:rPr>
      </w:pPr>
      <w:r w:rsidRPr="003815D0">
        <w:rPr>
          <w:rFonts w:asciiTheme="majorHAnsi" w:hAnsiTheme="majorHAnsi" w:cstheme="minorHAnsi"/>
          <w:bCs/>
        </w:rPr>
        <w:t>TIPO DE LANCE</w:t>
      </w:r>
      <w:r w:rsidRPr="003815D0">
        <w:rPr>
          <w:rFonts w:asciiTheme="majorHAnsi" w:hAnsiTheme="majorHAnsi" w:cstheme="minorHAnsi"/>
        </w:rPr>
        <w:t>: M</w:t>
      </w:r>
      <w:r>
        <w:rPr>
          <w:rFonts w:asciiTheme="majorHAnsi" w:hAnsiTheme="majorHAnsi" w:cstheme="minorHAnsi"/>
        </w:rPr>
        <w:t>AIOR</w:t>
      </w:r>
      <w:r w:rsidRPr="003815D0">
        <w:rPr>
          <w:rFonts w:asciiTheme="majorHAnsi" w:hAnsiTheme="majorHAnsi" w:cstheme="minorHAnsi"/>
        </w:rPr>
        <w:t xml:space="preserve"> LANCE</w:t>
      </w:r>
      <w:proofErr w:type="gramStart"/>
      <w:r w:rsidRPr="00E9768E">
        <w:rPr>
          <w:rFonts w:asciiTheme="majorHAnsi" w:hAnsiTheme="majorHAnsi" w:cstheme="minorHAnsi"/>
        </w:rPr>
        <w:t xml:space="preserve">  </w:t>
      </w:r>
    </w:p>
    <w:p w:rsidR="002E495E" w:rsidRDefault="002E495E" w:rsidP="002E495E">
      <w:pPr>
        <w:tabs>
          <w:tab w:val="left" w:pos="2268"/>
        </w:tabs>
        <w:spacing w:after="0" w:line="360" w:lineRule="auto"/>
        <w:jc w:val="both"/>
        <w:rPr>
          <w:rFonts w:asciiTheme="majorHAnsi" w:hAnsiTheme="majorHAnsi" w:cstheme="minorHAnsi"/>
        </w:rPr>
      </w:pPr>
      <w:proofErr w:type="gramEnd"/>
      <w:r w:rsidRPr="00E9768E">
        <w:rPr>
          <w:rFonts w:asciiTheme="majorHAnsi" w:hAnsiTheme="majorHAnsi" w:cstheme="minorHAnsi"/>
          <w:bCs/>
        </w:rPr>
        <w:t>TIPO ENCERRAMENTO</w:t>
      </w:r>
      <w:r w:rsidRPr="00E9768E">
        <w:rPr>
          <w:rFonts w:asciiTheme="majorHAnsi" w:hAnsiTheme="majorHAnsi" w:cstheme="minorHAnsi"/>
        </w:rPr>
        <w:t>: Aberto</w:t>
      </w:r>
      <w:r>
        <w:rPr>
          <w:rFonts w:asciiTheme="majorHAnsi" w:hAnsiTheme="majorHAnsi" w:cstheme="minorHAnsi"/>
        </w:rPr>
        <w:t xml:space="preserve">. </w:t>
      </w:r>
      <w:r w:rsidRPr="00E9768E">
        <w:rPr>
          <w:rFonts w:asciiTheme="majorHAnsi" w:hAnsiTheme="majorHAnsi" w:cstheme="minorHAnsi"/>
        </w:rPr>
        <w:t xml:space="preserve"> </w:t>
      </w:r>
    </w:p>
    <w:p w:rsidR="002E495E" w:rsidRDefault="002E495E" w:rsidP="002E495E">
      <w:pPr>
        <w:tabs>
          <w:tab w:val="left" w:pos="2268"/>
        </w:tabs>
        <w:spacing w:after="0" w:line="360" w:lineRule="auto"/>
        <w:jc w:val="both"/>
        <w:rPr>
          <w:rFonts w:asciiTheme="majorHAnsi" w:hAnsiTheme="majorHAnsi" w:cstheme="minorHAnsi"/>
        </w:rPr>
      </w:pPr>
      <w:r>
        <w:rPr>
          <w:rFonts w:asciiTheme="majorHAnsi" w:hAnsiTheme="majorHAnsi" w:cstheme="minorHAnsi"/>
          <w:bCs/>
        </w:rPr>
        <w:t>LOCAL: Plataforma BNC</w:t>
      </w:r>
      <w:r w:rsidRPr="00E9768E">
        <w:rPr>
          <w:rFonts w:asciiTheme="majorHAnsi" w:hAnsiTheme="majorHAnsi" w:cstheme="minorHAnsi"/>
          <w:bCs/>
        </w:rPr>
        <w:t>, por meio do site </w:t>
      </w:r>
      <w:hyperlink r:id="rId7" w:history="1">
        <w:r w:rsidRPr="00641053">
          <w:rPr>
            <w:rStyle w:val="Hyperlink"/>
            <w:rFonts w:cstheme="minorHAnsi"/>
          </w:rPr>
          <w:t>www.bnc</w:t>
        </w:r>
        <w:r w:rsidRPr="00885F2A">
          <w:rPr>
            <w:rStyle w:val="Hyperlink"/>
            <w:rFonts w:cstheme="minorHAnsi"/>
          </w:rPr>
          <w:t>.</w:t>
        </w:r>
        <w:r w:rsidRPr="00641053">
          <w:rPr>
            <w:rStyle w:val="Hyperlink"/>
            <w:rFonts w:cstheme="minorHAnsi"/>
          </w:rPr>
          <w:t>org.br</w:t>
        </w:r>
      </w:hyperlink>
      <w:r w:rsidRPr="00E9768E">
        <w:rPr>
          <w:rFonts w:asciiTheme="majorHAnsi" w:hAnsiTheme="majorHAnsi" w:cstheme="minorHAnsi"/>
        </w:rPr>
        <w:t xml:space="preserve">. </w:t>
      </w:r>
    </w:p>
    <w:p w:rsidR="002E495E" w:rsidRDefault="002E495E" w:rsidP="002E495E">
      <w:pPr>
        <w:tabs>
          <w:tab w:val="left" w:pos="2268"/>
        </w:tabs>
        <w:spacing w:after="0" w:line="360" w:lineRule="auto"/>
        <w:jc w:val="both"/>
        <w:rPr>
          <w:rFonts w:asciiTheme="majorHAnsi" w:hAnsiTheme="majorHAnsi" w:cstheme="minorHAnsi"/>
          <w:bCs/>
        </w:rPr>
      </w:pPr>
      <w:r w:rsidRPr="00E9768E">
        <w:rPr>
          <w:rFonts w:asciiTheme="majorHAnsi" w:hAnsiTheme="majorHAnsi" w:cstheme="minorHAnsi"/>
          <w:bCs/>
        </w:rPr>
        <w:t xml:space="preserve">RETIRADA DO EDITAL: O edital com os dados completos encontra-se disponível aos interessados no endereço acima especificado e no site da Prefeitura </w:t>
      </w:r>
      <w:r w:rsidRPr="003815D0">
        <w:rPr>
          <w:rFonts w:asciiTheme="majorHAnsi" w:hAnsiTheme="majorHAnsi" w:cstheme="minorHAnsi"/>
          <w:bCs/>
        </w:rPr>
        <w:t>Municipal </w:t>
      </w:r>
      <w:hyperlink r:id="rId8" w:history="1">
        <w:r w:rsidRPr="003815D0">
          <w:rPr>
            <w:rStyle w:val="Hyperlink"/>
            <w:rFonts w:cstheme="minorHAnsi"/>
          </w:rPr>
          <w:t>www.pocrane.mg.gov.br</w:t>
        </w:r>
      </w:hyperlink>
      <w:r w:rsidRPr="003815D0">
        <w:rPr>
          <w:rFonts w:asciiTheme="majorHAnsi" w:hAnsiTheme="majorHAnsi" w:cstheme="minorHAnsi"/>
          <w:bCs/>
        </w:rPr>
        <w:t xml:space="preserve">, gratuitamente. </w:t>
      </w:r>
    </w:p>
    <w:p w:rsidR="002E495E" w:rsidRDefault="002E495E" w:rsidP="002E495E">
      <w:pPr>
        <w:tabs>
          <w:tab w:val="left" w:pos="2268"/>
        </w:tabs>
        <w:spacing w:after="0" w:line="360" w:lineRule="auto"/>
        <w:jc w:val="both"/>
        <w:rPr>
          <w:rFonts w:asciiTheme="majorHAnsi" w:hAnsiTheme="majorHAnsi" w:cstheme="minorHAnsi"/>
          <w:bCs/>
        </w:rPr>
      </w:pPr>
    </w:p>
    <w:p w:rsidR="005C0264" w:rsidRPr="00D72161" w:rsidRDefault="005C0264" w:rsidP="005C0264">
      <w:pPr>
        <w:tabs>
          <w:tab w:val="left" w:pos="2268"/>
        </w:tabs>
        <w:spacing w:after="0" w:line="300" w:lineRule="auto"/>
        <w:jc w:val="both"/>
        <w:rPr>
          <w:rFonts w:ascii="Segoe UI" w:hAnsi="Segoe UI" w:cs="Segoe UI"/>
          <w:b/>
          <w:sz w:val="23"/>
          <w:szCs w:val="23"/>
        </w:rPr>
      </w:pPr>
    </w:p>
    <w:p w:rsidR="005C0264"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rsidR="005C0264"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Pr>
          <w:rFonts w:ascii="Segoe UI" w:hAnsi="Segoe UI" w:cs="Segoe UI"/>
          <w:color w:val="000000" w:themeColor="text1"/>
          <w:sz w:val="23"/>
          <w:szCs w:val="23"/>
        </w:rPr>
        <w:t>C</w:t>
      </w:r>
      <w:r w:rsidRPr="00BB14CA">
        <w:rPr>
          <w:rFonts w:ascii="Segoe UI" w:hAnsi="Segoe UI" w:cs="Segoe UI"/>
          <w:color w:val="000000" w:themeColor="text1"/>
          <w:sz w:val="23"/>
          <w:szCs w:val="23"/>
        </w:rPr>
        <w:t xml:space="preserve">ontratação de empresa especializada para realizar a compra de material reciclável produzido pela usina de </w:t>
      </w:r>
      <w:r w:rsidRPr="00D30F35">
        <w:rPr>
          <w:rFonts w:ascii="Segoe UI" w:hAnsi="Segoe UI" w:cs="Segoe UI"/>
          <w:sz w:val="23"/>
          <w:szCs w:val="23"/>
        </w:rPr>
        <w:t xml:space="preserve">triagem de </w:t>
      </w:r>
      <w:proofErr w:type="spellStart"/>
      <w:r w:rsidRPr="00D30F35">
        <w:rPr>
          <w:rFonts w:ascii="Segoe UI" w:hAnsi="Segoe UI" w:cs="Segoe UI"/>
          <w:sz w:val="23"/>
          <w:szCs w:val="23"/>
        </w:rPr>
        <w:t>Pocrane</w:t>
      </w:r>
      <w:proofErr w:type="spellEnd"/>
      <w:r w:rsidRPr="00D30F35">
        <w:rPr>
          <w:rFonts w:ascii="Segoe UI" w:hAnsi="Segoe UI" w:cs="Segoe UI"/>
          <w:sz w:val="23"/>
          <w:szCs w:val="23"/>
        </w:rPr>
        <w:t xml:space="preserve"> – MG, conforme condições, quantidades e exigências estabelecidas no Estudo Técnico Preliminar – ETP: </w:t>
      </w:r>
      <w:r w:rsidRPr="00D30F35">
        <w:rPr>
          <w:rFonts w:ascii="Segoe UI" w:hAnsi="Segoe UI" w:cs="Segoe UI"/>
          <w:b/>
          <w:sz w:val="23"/>
          <w:szCs w:val="23"/>
        </w:rPr>
        <w:t xml:space="preserve">Anexo I </w:t>
      </w:r>
      <w:r w:rsidRPr="00D30F35">
        <w:rPr>
          <w:rFonts w:ascii="Segoe UI" w:hAnsi="Segoe UI" w:cs="Segoe UI"/>
          <w:sz w:val="23"/>
          <w:szCs w:val="23"/>
        </w:rPr>
        <w:t xml:space="preserve">e no Termo de Referência – TR – </w:t>
      </w:r>
      <w:r w:rsidRPr="00D30F35">
        <w:rPr>
          <w:rFonts w:ascii="Segoe UI" w:hAnsi="Segoe UI" w:cs="Segoe UI"/>
          <w:b/>
          <w:sz w:val="23"/>
          <w:szCs w:val="23"/>
        </w:rPr>
        <w:t>Anexo II</w:t>
      </w:r>
      <w:r w:rsidRPr="00D30F35">
        <w:rPr>
          <w:rFonts w:ascii="Segoe UI" w:hAnsi="Segoe UI" w:cs="Segoe UI"/>
          <w:sz w:val="23"/>
          <w:szCs w:val="23"/>
        </w:rPr>
        <w:t>:</w:t>
      </w:r>
    </w:p>
    <w:p w:rsidR="00660FB1" w:rsidRDefault="00660FB1" w:rsidP="005C0264">
      <w:pPr>
        <w:tabs>
          <w:tab w:val="left" w:pos="2268"/>
        </w:tabs>
        <w:spacing w:after="160" w:line="300" w:lineRule="auto"/>
        <w:jc w:val="both"/>
        <w:rPr>
          <w:rFonts w:ascii="Segoe UI" w:hAnsi="Segoe UI" w:cs="Segoe UI"/>
          <w:sz w:val="23"/>
          <w:szCs w:val="23"/>
        </w:rPr>
      </w:pPr>
    </w:p>
    <w:tbl>
      <w:tblPr>
        <w:tblStyle w:val="Tabelacomgrade"/>
        <w:tblW w:w="9210" w:type="dxa"/>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
      <w:tblGrid>
        <w:gridCol w:w="719"/>
        <w:gridCol w:w="1777"/>
        <w:gridCol w:w="1778"/>
        <w:gridCol w:w="1234"/>
        <w:gridCol w:w="1234"/>
        <w:gridCol w:w="1234"/>
        <w:gridCol w:w="1234"/>
      </w:tblGrid>
      <w:tr w:rsidR="00660FB1" w:rsidRPr="008F145E" w:rsidTr="00E25C10">
        <w:trPr>
          <w:trHeight w:val="100"/>
          <w:jc w:val="center"/>
        </w:trPr>
        <w:tc>
          <w:tcPr>
            <w:tcW w:w="9210" w:type="dxa"/>
            <w:gridSpan w:val="7"/>
            <w:tcBorders>
              <w:left w:val="single" w:sz="4" w:space="0" w:color="auto"/>
              <w:right w:val="single" w:sz="4" w:space="0" w:color="auto"/>
            </w:tcBorders>
            <w:shd w:val="clear" w:color="auto" w:fill="BFBFBF" w:themeFill="background1" w:themeFillShade="BF"/>
          </w:tcPr>
          <w:p w:rsidR="00660FB1" w:rsidRPr="00211C98" w:rsidRDefault="00660FB1" w:rsidP="00E25C10">
            <w:pPr>
              <w:rPr>
                <w:rFonts w:ascii="Segoe UI" w:hAnsi="Segoe UI" w:cs="Segoe UI"/>
                <w:b/>
                <w:color w:val="000000" w:themeColor="text1"/>
                <w:sz w:val="21"/>
                <w:szCs w:val="21"/>
              </w:rPr>
            </w:pPr>
          </w:p>
          <w:p w:rsidR="00660FB1" w:rsidRPr="00211C98" w:rsidRDefault="00660FB1" w:rsidP="00E25C10">
            <w:pPr>
              <w:jc w:val="center"/>
              <w:rPr>
                <w:rFonts w:ascii="Segoe UI" w:hAnsi="Segoe UI" w:cs="Segoe UI"/>
                <w:b/>
                <w:color w:val="000000" w:themeColor="text1"/>
                <w:sz w:val="21"/>
                <w:szCs w:val="21"/>
              </w:rPr>
            </w:pPr>
            <w:r w:rsidRPr="00211C98">
              <w:rPr>
                <w:rFonts w:ascii="Segoe UI" w:hAnsi="Segoe UI" w:cs="Segoe UI"/>
                <w:b/>
                <w:color w:val="000000" w:themeColor="text1"/>
                <w:sz w:val="21"/>
                <w:szCs w:val="21"/>
              </w:rPr>
              <w:t>MATERIAL RECICLÁVEL</w:t>
            </w:r>
          </w:p>
          <w:p w:rsidR="00660FB1" w:rsidRPr="008F145E" w:rsidRDefault="00660FB1" w:rsidP="00E25C10"/>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ITEM</w:t>
            </w:r>
          </w:p>
        </w:tc>
        <w:tc>
          <w:tcPr>
            <w:tcW w:w="0" w:type="auto"/>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ESPECIFICAÇÃO</w:t>
            </w:r>
          </w:p>
        </w:tc>
        <w:tc>
          <w:tcPr>
            <w:tcW w:w="1778"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QUANT/ANUAL (TONELADA)</w:t>
            </w:r>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1</w:t>
            </w:r>
            <w:proofErr w:type="gramEnd"/>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2</w:t>
            </w:r>
            <w:proofErr w:type="gramEnd"/>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3</w:t>
            </w:r>
            <w:proofErr w:type="gramEnd"/>
          </w:p>
        </w:tc>
        <w:tc>
          <w:tcPr>
            <w:tcW w:w="1234" w:type="dxa"/>
            <w:shd w:val="clear" w:color="auto" w:fill="BFBFBF" w:themeFill="background1" w:themeFillShade="BF"/>
          </w:tcPr>
          <w:p w:rsidR="00660FB1"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VALOR UNITÁRIO</w:t>
            </w:r>
          </w:p>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MÉDIO</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01</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PRETO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 xml:space="preserve">R$ </w:t>
            </w:r>
            <w:r>
              <w:rPr>
                <w:rFonts w:ascii="Segoe UI" w:hAnsi="Segoe UI" w:cs="Segoe UI"/>
                <w:sz w:val="21"/>
                <w:szCs w:val="21"/>
              </w:rPr>
              <w:t>0,50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 xml:space="preserve">R$ </w:t>
            </w:r>
            <w:r>
              <w:rPr>
                <w:rFonts w:ascii="Segoe UI" w:hAnsi="Segoe UI" w:cs="Segoe UI"/>
                <w:sz w:val="21"/>
                <w:szCs w:val="21"/>
              </w:rPr>
              <w:t>0,50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02</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1,20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1,10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03</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COLORIDO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1.500 (Um Mil e quinhentos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04</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OLEO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0,75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05</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PAPELÃO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20.000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06</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PEAD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1,60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07</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PEAD PRETO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1.500 (Um Mil e quinhentos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08</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1.500 (Um Mil e quinhentos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2,65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54"/>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09</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AZUL</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500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24"/>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VERDE</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800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1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11</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FILME</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 (Dois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65"/>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12</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SACOLINHA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5.000 (Cinco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0,46</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4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13</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PAPEL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94"/>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14</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PVC</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 (Dois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0,20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0,20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25"/>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SUCATA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39"/>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16</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LATINHA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8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17</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PANELA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1.000 (Um Mil </w:t>
            </w:r>
            <w:proofErr w:type="gramStart"/>
            <w:r>
              <w:rPr>
                <w:rFonts w:ascii="Segoe UI" w:hAnsi="Segoe UI" w:cs="Segoe UI"/>
                <w:sz w:val="21"/>
                <w:szCs w:val="21"/>
              </w:rPr>
              <w:t>kG</w:t>
            </w:r>
            <w:proofErr w:type="gramEnd"/>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54"/>
          <w:jc w:val="center"/>
        </w:trPr>
        <w:tc>
          <w:tcPr>
            <w:tcW w:w="0" w:type="auto"/>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18</w:t>
            </w:r>
          </w:p>
        </w:tc>
        <w:tc>
          <w:tcPr>
            <w:tcW w:w="0" w:type="auto"/>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COBRE</w:t>
            </w:r>
          </w:p>
        </w:tc>
        <w:tc>
          <w:tcPr>
            <w:tcW w:w="1778"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100 KG </w:t>
            </w:r>
          </w:p>
        </w:tc>
        <w:tc>
          <w:tcPr>
            <w:tcW w:w="1234"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16,00</w:t>
            </w:r>
          </w:p>
        </w:tc>
        <w:tc>
          <w:tcPr>
            <w:tcW w:w="1234" w:type="dxa"/>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14,00</w:t>
            </w:r>
          </w:p>
        </w:tc>
        <w:tc>
          <w:tcPr>
            <w:tcW w:w="1234" w:type="dxa"/>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15,00</w:t>
            </w:r>
          </w:p>
        </w:tc>
        <w:tc>
          <w:tcPr>
            <w:tcW w:w="1234"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16,00</w:t>
            </w:r>
          </w:p>
        </w:tc>
      </w:tr>
    </w:tbl>
    <w:p w:rsidR="00660FB1" w:rsidRDefault="00660FB1" w:rsidP="00660FB1">
      <w:pPr>
        <w:pStyle w:val="PargrafodaLista"/>
        <w:spacing w:after="0" w:line="300" w:lineRule="auto"/>
        <w:ind w:left="0"/>
        <w:contextualSpacing w:val="0"/>
        <w:jc w:val="both"/>
        <w:rPr>
          <w:rFonts w:ascii="Segoe UI" w:hAnsi="Segoe UI" w:cs="Segoe UI"/>
          <w:sz w:val="23"/>
          <w:szCs w:val="23"/>
        </w:rPr>
      </w:pPr>
    </w:p>
    <w:p w:rsidR="00660FB1" w:rsidRDefault="00660FB1" w:rsidP="005C0264">
      <w:pPr>
        <w:tabs>
          <w:tab w:val="left" w:pos="2268"/>
        </w:tabs>
        <w:spacing w:after="160" w:line="300" w:lineRule="auto"/>
        <w:jc w:val="both"/>
        <w:rPr>
          <w:rFonts w:ascii="Segoe UI" w:hAnsi="Segoe UI" w:cs="Segoe UI"/>
          <w:sz w:val="23"/>
          <w:szCs w:val="23"/>
        </w:rPr>
      </w:pPr>
    </w:p>
    <w:p w:rsidR="005C0264" w:rsidRDefault="005C0264" w:rsidP="005C0264">
      <w:pPr>
        <w:tabs>
          <w:tab w:val="left" w:pos="2268"/>
        </w:tabs>
        <w:spacing w:after="160" w:line="300" w:lineRule="auto"/>
        <w:jc w:val="both"/>
        <w:rPr>
          <w:rFonts w:ascii="Segoe UI" w:hAnsi="Segoe UI" w:cs="Segoe UI"/>
          <w:sz w:val="23"/>
          <w:szCs w:val="23"/>
        </w:rPr>
      </w:pPr>
    </w:p>
    <w:p w:rsidR="005C0264" w:rsidRPr="005C0264" w:rsidRDefault="005C0264" w:rsidP="005C0264">
      <w:pPr>
        <w:pStyle w:val="PargrafodaLista"/>
        <w:spacing w:after="0" w:line="300" w:lineRule="auto"/>
        <w:ind w:left="0"/>
        <w:contextualSpacing w:val="0"/>
        <w:jc w:val="both"/>
        <w:rPr>
          <w:rFonts w:ascii="Segoe UI" w:hAnsi="Segoe UI" w:cs="Segoe UI"/>
          <w:color w:val="FF0000"/>
          <w:sz w:val="23"/>
          <w:szCs w:val="23"/>
        </w:rPr>
      </w:pPr>
    </w:p>
    <w:p w:rsidR="005C0264" w:rsidRDefault="005C0264" w:rsidP="005C0264">
      <w:pPr>
        <w:pStyle w:val="PargrafodaLista"/>
        <w:spacing w:after="0" w:line="300" w:lineRule="auto"/>
        <w:ind w:left="0"/>
        <w:contextualSpacing w:val="0"/>
        <w:jc w:val="both"/>
        <w:rPr>
          <w:rFonts w:ascii="Segoe UI" w:hAnsi="Segoe UI" w:cs="Segoe UI"/>
          <w:sz w:val="23"/>
          <w:szCs w:val="23"/>
        </w:rPr>
      </w:pPr>
    </w:p>
    <w:p w:rsidR="005C0264"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Havendo mais de um item ou lote faculta-se a licitante </w:t>
      </w:r>
      <w:proofErr w:type="gramStart"/>
      <w:r>
        <w:rPr>
          <w:rFonts w:ascii="Segoe UI" w:hAnsi="Segoe UI" w:cs="Segoe UI"/>
          <w:sz w:val="23"/>
          <w:szCs w:val="23"/>
        </w:rPr>
        <w:t>a participação em quantos forem</w:t>
      </w:r>
      <w:proofErr w:type="gramEnd"/>
      <w:r>
        <w:rPr>
          <w:rFonts w:ascii="Segoe UI" w:hAnsi="Segoe UI" w:cs="Segoe UI"/>
          <w:sz w:val="23"/>
          <w:szCs w:val="23"/>
        </w:rPr>
        <w:t xml:space="preserve"> de seu interesse. Entretanto, optando-se por participar de um lote, deve a licitante enviar proposta para todos os itens que o compõem.</w:t>
      </w:r>
    </w:p>
    <w:p w:rsidR="005C0264" w:rsidRPr="003E686B" w:rsidRDefault="005C0264" w:rsidP="005C0264">
      <w:pPr>
        <w:tabs>
          <w:tab w:val="left" w:pos="2268"/>
        </w:tabs>
        <w:spacing w:after="0" w:line="300" w:lineRule="auto"/>
        <w:jc w:val="both"/>
        <w:rPr>
          <w:rFonts w:ascii="Segoe UI" w:hAnsi="Segoe UI" w:cs="Segoe UI"/>
          <w:sz w:val="23"/>
          <w:szCs w:val="23"/>
        </w:rPr>
      </w:pPr>
    </w:p>
    <w:p w:rsidR="005C0264" w:rsidRPr="005C0264"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rsidR="005C0264" w:rsidRPr="005C0264" w:rsidRDefault="005C0264" w:rsidP="005C0264">
      <w:pPr>
        <w:tabs>
          <w:tab w:val="left" w:pos="2268"/>
        </w:tabs>
        <w:spacing w:after="160" w:line="300" w:lineRule="auto"/>
        <w:jc w:val="both"/>
        <w:rPr>
          <w:rFonts w:ascii="Segoe UI" w:hAnsi="Segoe UI" w:cs="Segoe UI"/>
          <w:sz w:val="23"/>
          <w:szCs w:val="23"/>
        </w:rPr>
      </w:pPr>
      <w:r w:rsidRPr="005C0264">
        <w:rPr>
          <w:rFonts w:ascii="Segoe UI" w:hAnsi="Segoe UI" w:cs="Segoe UI"/>
          <w:sz w:val="23"/>
          <w:szCs w:val="23"/>
        </w:rPr>
        <w:t xml:space="preserve">2.1. A(s) licitante(s) interessada(s) em apresentar propostas deverá entrar no sistema eletrônico BNC disponível em </w:t>
      </w:r>
      <w:hyperlink r:id="rId9" w:history="1">
        <w:r w:rsidRPr="005C0264">
          <w:rPr>
            <w:rStyle w:val="Hyperlink"/>
            <w:rFonts w:ascii="Segoe UI" w:hAnsi="Segoe UI" w:cs="Segoe UI"/>
            <w:color w:val="auto"/>
            <w:sz w:val="23"/>
            <w:szCs w:val="23"/>
          </w:rPr>
          <w:t>www.</w:t>
        </w:r>
        <w:r w:rsidRPr="005C0264">
          <w:rPr>
            <w:rStyle w:val="Hyperlink"/>
            <w:color w:val="auto"/>
          </w:rPr>
          <w:t>bnc.com.br</w:t>
        </w:r>
      </w:hyperlink>
      <w:proofErr w:type="gramStart"/>
      <w:r w:rsidRPr="005C0264">
        <w:t xml:space="preserve"> </w:t>
      </w:r>
      <w:r w:rsidRPr="005C0264">
        <w:rPr>
          <w:rFonts w:ascii="Segoe UI" w:hAnsi="Segoe UI" w:cs="Segoe UI"/>
          <w:sz w:val="23"/>
          <w:szCs w:val="23"/>
        </w:rPr>
        <w:t xml:space="preserve"> </w:t>
      </w:r>
      <w:proofErr w:type="gramEnd"/>
      <w:r w:rsidRPr="005C0264">
        <w:rPr>
          <w:rFonts w:ascii="Segoe UI" w:hAnsi="Segoe UI" w:cs="Segoe UI"/>
          <w:sz w:val="23"/>
          <w:szCs w:val="23"/>
        </w:rPr>
        <w:t xml:space="preserve">a partir do dia 24 de julho 2025 às 08h30min e realizar o seu credenciamento, a disputa se realizará aos dias dia 25 de agosto de 2025. </w:t>
      </w:r>
    </w:p>
    <w:p w:rsidR="005C0264" w:rsidRPr="004904C5" w:rsidRDefault="005C0264" w:rsidP="005C0264">
      <w:pPr>
        <w:tabs>
          <w:tab w:val="left" w:pos="2268"/>
        </w:tabs>
        <w:spacing w:after="160" w:line="300" w:lineRule="auto"/>
        <w:jc w:val="both"/>
        <w:rPr>
          <w:rFonts w:ascii="Segoe UI" w:hAnsi="Segoe UI" w:cs="Segoe UI"/>
          <w:sz w:val="23"/>
          <w:szCs w:val="23"/>
        </w:rPr>
      </w:pPr>
      <w:r w:rsidRPr="004904C5">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5C0264" w:rsidRPr="004904C5" w:rsidRDefault="005C0264" w:rsidP="005C0264">
      <w:pPr>
        <w:tabs>
          <w:tab w:val="left" w:pos="2268"/>
        </w:tabs>
        <w:spacing w:after="160" w:line="300" w:lineRule="auto"/>
        <w:jc w:val="both"/>
        <w:rPr>
          <w:rFonts w:ascii="Segoe UI" w:hAnsi="Segoe UI" w:cs="Segoe UI"/>
          <w:sz w:val="23"/>
          <w:szCs w:val="23"/>
        </w:rPr>
      </w:pPr>
      <w:r w:rsidRPr="004904C5">
        <w:rPr>
          <w:rFonts w:ascii="Segoe UI" w:hAnsi="Segoe UI" w:cs="Segoe UI"/>
          <w:sz w:val="23"/>
          <w:szCs w:val="23"/>
        </w:rPr>
        <w:t>2.3. Não haverá prévio credenciamento ou cadastramento (§ 4º do art. 31 da Lei nº. 14.133/2021).</w:t>
      </w:r>
    </w:p>
    <w:p w:rsidR="005C0264" w:rsidRPr="004904C5" w:rsidRDefault="005C0264" w:rsidP="005C0264">
      <w:pPr>
        <w:spacing w:after="160" w:line="300" w:lineRule="auto"/>
        <w:jc w:val="both"/>
        <w:rPr>
          <w:rFonts w:ascii="Segoe UI" w:hAnsi="Segoe UI" w:cs="Segoe UI"/>
          <w:sz w:val="23"/>
          <w:szCs w:val="23"/>
          <w:lang w:eastAsia="en-US"/>
        </w:rPr>
      </w:pPr>
      <w:r w:rsidRPr="004904C5">
        <w:rPr>
          <w:rFonts w:ascii="Segoe UI" w:hAnsi="Segoe UI" w:cs="Segoe UI"/>
          <w:sz w:val="23"/>
          <w:szCs w:val="23"/>
        </w:rPr>
        <w:t xml:space="preserve">2.6. </w:t>
      </w:r>
      <w:r w:rsidRPr="004904C5">
        <w:rPr>
          <w:rFonts w:ascii="Segoe UI" w:hAnsi="Segoe UI" w:cs="Segoe UI"/>
          <w:sz w:val="23"/>
          <w:szCs w:val="23"/>
          <w:lang w:eastAsia="en-US"/>
        </w:rPr>
        <w:t>Havendo necessidade, a sessão pública será suspensa, informando-se no “chat” a nova data e horário para a sua continuidade.</w:t>
      </w:r>
    </w:p>
    <w:p w:rsidR="005C0264" w:rsidRPr="004904C5" w:rsidRDefault="005C0264" w:rsidP="005C0264">
      <w:pPr>
        <w:tabs>
          <w:tab w:val="left" w:pos="2268"/>
        </w:tabs>
        <w:spacing w:after="0" w:line="300" w:lineRule="auto"/>
        <w:jc w:val="both"/>
        <w:rPr>
          <w:rFonts w:ascii="Segoe UI" w:hAnsi="Segoe UI" w:cs="Segoe UI"/>
          <w:sz w:val="23"/>
          <w:szCs w:val="23"/>
        </w:rPr>
      </w:pPr>
    </w:p>
    <w:p w:rsidR="005C0264"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rsidR="005C0264" w:rsidRDefault="005C0264" w:rsidP="005C0264">
      <w:pPr>
        <w:spacing w:after="160" w:line="300" w:lineRule="auto"/>
        <w:jc w:val="both"/>
        <w:rPr>
          <w:rFonts w:ascii="Segoe UI" w:hAnsi="Segoe UI" w:cs="Segoe UI"/>
          <w:sz w:val="23"/>
          <w:szCs w:val="23"/>
        </w:rPr>
      </w:pPr>
      <w:r w:rsidRPr="001E5F1B">
        <w:rPr>
          <w:rFonts w:ascii="Segoe UI" w:hAnsi="Segoe UI" w:cs="Segoe UI"/>
          <w:sz w:val="23"/>
          <w:szCs w:val="23"/>
        </w:rPr>
        <w:t xml:space="preserve">3.1. </w:t>
      </w:r>
      <w:proofErr w:type="gramStart"/>
      <w:r w:rsidRPr="001E5F1B">
        <w:rPr>
          <w:rFonts w:ascii="Segoe UI" w:hAnsi="Segoe UI" w:cs="Segoe UI"/>
          <w:sz w:val="23"/>
          <w:szCs w:val="23"/>
        </w:rPr>
        <w:t>Poderão participar</w:t>
      </w:r>
      <w:proofErr w:type="gramEnd"/>
      <w:r w:rsidRPr="001E5F1B">
        <w:rPr>
          <w:rFonts w:ascii="Segoe UI" w:hAnsi="Segoe UI" w:cs="Segoe UI"/>
          <w:sz w:val="23"/>
          <w:szCs w:val="23"/>
        </w:rPr>
        <w:t xml:space="preserve"> deste </w:t>
      </w:r>
      <w:r>
        <w:rPr>
          <w:rFonts w:ascii="Segoe UI" w:hAnsi="Segoe UI" w:cs="Segoe UI"/>
          <w:sz w:val="23"/>
          <w:szCs w:val="23"/>
        </w:rPr>
        <w:t>Leilão qualquer pessoa</w:t>
      </w:r>
      <w:r w:rsidRPr="001E5F1B">
        <w:rPr>
          <w:rFonts w:ascii="Segoe UI" w:hAnsi="Segoe UI" w:cs="Segoe UI"/>
          <w:sz w:val="23"/>
          <w:szCs w:val="23"/>
        </w:rPr>
        <w:t xml:space="preserve"> jurídica.</w:t>
      </w:r>
    </w:p>
    <w:p w:rsidR="005C0264" w:rsidRPr="001E5F1B" w:rsidRDefault="005C0264" w:rsidP="005C0264">
      <w:pPr>
        <w:spacing w:after="160" w:line="300" w:lineRule="auto"/>
        <w:jc w:val="both"/>
        <w:rPr>
          <w:rFonts w:ascii="Segoe UI" w:hAnsi="Segoe UI" w:cs="Segoe UI"/>
          <w:sz w:val="23"/>
          <w:szCs w:val="23"/>
        </w:rPr>
      </w:pPr>
      <w:r>
        <w:rPr>
          <w:rFonts w:ascii="Segoe UI" w:hAnsi="Segoe UI" w:cs="Segoe UI"/>
          <w:sz w:val="23"/>
          <w:szCs w:val="23"/>
        </w:rPr>
        <w:t>3.1.1. Considerando que o objeto se trata de exploração comercial, pessoa física não poderá participar.</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w:t>
      </w:r>
      <w:r>
        <w:rPr>
          <w:rFonts w:ascii="Segoe UI" w:hAnsi="Segoe UI" w:cs="Segoe UI"/>
          <w:color w:val="000000" w:themeColor="text1"/>
          <w:sz w:val="23"/>
          <w:szCs w:val="23"/>
        </w:rPr>
        <w:t>rticipar deste Leilão 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w:t>
      </w:r>
      <w:r>
        <w:rPr>
          <w:rFonts w:ascii="Segoe UI" w:hAnsi="Segoe UI" w:cs="Segoe UI"/>
          <w:color w:val="000000" w:themeColor="text1"/>
          <w:sz w:val="23"/>
          <w:szCs w:val="23"/>
        </w:rPr>
        <w:t>licitante(</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lastRenderedPageBreak/>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edital</w:t>
      </w:r>
      <w:r w:rsidRPr="00B769E9">
        <w:rPr>
          <w:rFonts w:ascii="Segoe UI" w:hAnsi="Segoe UI" w:cs="Segoe UI"/>
          <w:color w:val="000000" w:themeColor="text1"/>
          <w:sz w:val="23"/>
          <w:szCs w:val="23"/>
        </w:rPr>
        <w:t>;</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w:t>
      </w:r>
      <w:r>
        <w:rPr>
          <w:rFonts w:ascii="Segoe UI" w:hAnsi="Segoe UI" w:cs="Segoe UI"/>
          <w:color w:val="000000"/>
          <w:sz w:val="23"/>
          <w:szCs w:val="23"/>
        </w:rPr>
        <w:t>Concessionário</w:t>
      </w:r>
      <w:r w:rsidRPr="00B769E9">
        <w:rPr>
          <w:rFonts w:ascii="Segoe UI" w:hAnsi="Segoe UI" w:cs="Segoe UI"/>
          <w:color w:val="000000"/>
          <w:sz w:val="23"/>
          <w:szCs w:val="23"/>
        </w:rPr>
        <w:t>, quando a contratação versar sobre obra, serviços ou fornecimento de bens a ela necessários;</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w:t>
      </w:r>
      <w:r>
        <w:rPr>
          <w:rFonts w:ascii="Segoe UI" w:hAnsi="Segoe UI" w:cs="Segoe UI"/>
          <w:color w:val="000000"/>
          <w:sz w:val="23"/>
          <w:szCs w:val="23"/>
        </w:rPr>
        <w:t>Concedente</w:t>
      </w:r>
      <w:r w:rsidRPr="00B769E9">
        <w:rPr>
          <w:rFonts w:ascii="Segoe UI" w:hAnsi="Segoe UI" w:cs="Segoe UI"/>
          <w:color w:val="000000"/>
          <w:sz w:val="23"/>
          <w:szCs w:val="23"/>
        </w:rPr>
        <w:t xml:space="preserve"> ou com agente público que desempenhe função na licitação ou atue na fiscalização ou na gestão do contrato, ou que deles seja cônjuge, companheiro ou parente em linha reta, colateral ou por afinidade, até o </w:t>
      </w:r>
      <w:r>
        <w:rPr>
          <w:rFonts w:ascii="Segoe UI" w:hAnsi="Segoe UI" w:cs="Segoe UI"/>
          <w:color w:val="000000"/>
          <w:sz w:val="23"/>
          <w:szCs w:val="23"/>
        </w:rPr>
        <w:t>3º (</w:t>
      </w:r>
      <w:r w:rsidRPr="00B769E9">
        <w:rPr>
          <w:rFonts w:ascii="Segoe UI" w:hAnsi="Segoe UI" w:cs="Segoe UI"/>
          <w:color w:val="000000"/>
          <w:sz w:val="23"/>
          <w:szCs w:val="23"/>
        </w:rPr>
        <w:t>terceiro</w:t>
      </w:r>
      <w:r>
        <w:rPr>
          <w:rFonts w:ascii="Segoe UI" w:hAnsi="Segoe UI" w:cs="Segoe UI"/>
          <w:color w:val="000000"/>
          <w:sz w:val="23"/>
          <w:szCs w:val="23"/>
        </w:rPr>
        <w:t>)</w:t>
      </w:r>
      <w:r w:rsidRPr="00B769E9">
        <w:rPr>
          <w:rFonts w:ascii="Segoe UI" w:hAnsi="Segoe UI" w:cs="Segoe UI"/>
          <w:color w:val="000000"/>
          <w:sz w:val="23"/>
          <w:szCs w:val="23"/>
        </w:rPr>
        <w:t xml:space="preserve"> grau;</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w:t>
      </w:r>
      <w:r>
        <w:rPr>
          <w:rFonts w:ascii="Segoe UI" w:hAnsi="Segoe UI" w:cs="Segoe UI"/>
          <w:color w:val="000000"/>
          <w:sz w:val="23"/>
          <w:szCs w:val="23"/>
        </w:rPr>
        <w:t xml:space="preserve"> anos anteriores à divulgação deste edital</w:t>
      </w:r>
      <w:r w:rsidRPr="00B769E9">
        <w:rPr>
          <w:rFonts w:ascii="Segoe UI" w:hAnsi="Segoe UI" w:cs="Segoe UI"/>
          <w:color w:val="000000"/>
          <w:sz w:val="23"/>
          <w:szCs w:val="23"/>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5C0264" w:rsidRDefault="005C0264" w:rsidP="005C0264">
      <w:pPr>
        <w:tabs>
          <w:tab w:val="left" w:pos="2268"/>
        </w:tabs>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Pr>
          <w:rFonts w:ascii="Segoe UI" w:hAnsi="Segoe UI" w:cs="Segoe UI"/>
          <w:color w:val="000000"/>
          <w:sz w:val="23"/>
          <w:szCs w:val="23"/>
        </w:rPr>
        <w:t>–</w:t>
      </w:r>
      <w:r w:rsidRPr="00B769E9">
        <w:rPr>
          <w:rFonts w:ascii="Segoe UI" w:hAnsi="Segoe UI" w:cs="Segoe UI"/>
          <w:color w:val="000000"/>
          <w:sz w:val="23"/>
          <w:szCs w:val="23"/>
        </w:rPr>
        <w:t xml:space="preserve"> OSCIP</w:t>
      </w:r>
      <w:r>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w:t>
      </w:r>
      <w:proofErr w:type="spellStart"/>
      <w:r w:rsidRPr="00B769E9">
        <w:rPr>
          <w:rFonts w:ascii="Segoe UI" w:hAnsi="Segoe UI" w:cs="Segoe UI"/>
          <w:color w:val="000000"/>
          <w:sz w:val="23"/>
          <w:szCs w:val="23"/>
        </w:rPr>
        <w:t>TCU-Plenário</w:t>
      </w:r>
      <w:proofErr w:type="spellEnd"/>
      <w:r w:rsidRPr="00B769E9">
        <w:rPr>
          <w:rFonts w:ascii="Segoe UI" w:hAnsi="Segoe UI" w:cs="Segoe UI"/>
          <w:color w:val="000000"/>
          <w:sz w:val="23"/>
          <w:szCs w:val="23"/>
        </w:rPr>
        <w:t>);</w:t>
      </w:r>
    </w:p>
    <w:p w:rsidR="005C0264" w:rsidRPr="00B769E9"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lastRenderedPageBreak/>
        <w:t>3.2.4. Outras vedações previstas em Lei, inclusive na Lei Orgânica Municipal – LOM;</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rsidR="005C0264" w:rsidRPr="00B769E9" w:rsidRDefault="005C0264" w:rsidP="005C026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 xml:space="preserve"> licitante(a)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Pr>
          <w:rFonts w:ascii="Segoe UI" w:hAnsi="Segoe UI" w:cs="Segoe UI"/>
          <w:color w:val="000000"/>
          <w:sz w:val="23"/>
          <w:szCs w:val="23"/>
        </w:rPr>
        <w:t>nta da personalidade jurídica da licitante.</w:t>
      </w:r>
    </w:p>
    <w:p w:rsidR="005C0264" w:rsidRDefault="005C0264" w:rsidP="005C0264">
      <w:pPr>
        <w:tabs>
          <w:tab w:val="left" w:pos="2268"/>
        </w:tabs>
        <w:spacing w:after="0" w:line="300" w:lineRule="auto"/>
        <w:jc w:val="both"/>
        <w:rPr>
          <w:rFonts w:ascii="Segoe UI" w:hAnsi="Segoe UI" w:cs="Segoe UI"/>
          <w:b/>
          <w:sz w:val="23"/>
          <w:szCs w:val="23"/>
        </w:rPr>
      </w:pPr>
    </w:p>
    <w:p w:rsidR="005C0264"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Da apresentação da proposta </w:t>
      </w:r>
    </w:p>
    <w:p w:rsidR="005C0264" w:rsidRPr="004904C5"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4.1. </w:t>
      </w:r>
      <w:r w:rsidRPr="00D70A3C">
        <w:rPr>
          <w:rFonts w:ascii="Segoe UI" w:hAnsi="Segoe UI" w:cs="Segoe UI"/>
          <w:sz w:val="23"/>
          <w:szCs w:val="23"/>
        </w:rPr>
        <w:t xml:space="preserve">A proposta deverá ser </w:t>
      </w:r>
      <w:r w:rsidRPr="004904C5">
        <w:rPr>
          <w:rFonts w:ascii="Segoe UI" w:hAnsi="Segoe UI" w:cs="Segoe UI"/>
          <w:sz w:val="23"/>
          <w:szCs w:val="23"/>
        </w:rPr>
        <w:t>apresentada dentro do sistema durante a sessão pública.</w:t>
      </w:r>
    </w:p>
    <w:p w:rsidR="005C0264" w:rsidRDefault="005C0264" w:rsidP="005C0264">
      <w:pPr>
        <w:tabs>
          <w:tab w:val="left" w:pos="2268"/>
        </w:tabs>
        <w:spacing w:after="0" w:line="300" w:lineRule="auto"/>
        <w:jc w:val="both"/>
        <w:rPr>
          <w:rFonts w:ascii="Segoe UI" w:hAnsi="Segoe UI" w:cs="Segoe UI"/>
          <w:sz w:val="23"/>
          <w:szCs w:val="23"/>
        </w:rPr>
      </w:pPr>
    </w:p>
    <w:p w:rsidR="005C0264"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rsidR="005C0264"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5.1. Não haverá fase de habilitação (§ 4º do art. 31 da Lei nº. 14.133/2021). </w:t>
      </w:r>
    </w:p>
    <w:p w:rsidR="005C0264" w:rsidRDefault="005C0264" w:rsidP="005C0264">
      <w:pPr>
        <w:tabs>
          <w:tab w:val="left" w:pos="2268"/>
        </w:tabs>
        <w:spacing w:after="0" w:line="300" w:lineRule="auto"/>
        <w:jc w:val="both"/>
        <w:rPr>
          <w:rFonts w:ascii="Segoe UI" w:hAnsi="Segoe UI" w:cs="Segoe UI"/>
          <w:sz w:val="23"/>
          <w:szCs w:val="23"/>
        </w:rPr>
      </w:pPr>
    </w:p>
    <w:p w:rsidR="005C0264"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e modo de disputa</w:t>
      </w:r>
    </w:p>
    <w:p w:rsidR="005C0264" w:rsidRDefault="005C0264" w:rsidP="005C0264">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Pr="00720207">
        <w:rPr>
          <w:rFonts w:ascii="Segoe UI" w:hAnsi="Segoe UI" w:cs="Segoe UI"/>
          <w:color w:val="auto"/>
          <w:sz w:val="23"/>
          <w:szCs w:val="23"/>
        </w:rPr>
        <w:t>.1. O</w:t>
      </w:r>
      <w:r>
        <w:rPr>
          <w:rFonts w:ascii="Segoe UI" w:hAnsi="Segoe UI" w:cs="Segoe UI"/>
          <w:color w:val="auto"/>
          <w:sz w:val="23"/>
          <w:szCs w:val="23"/>
        </w:rPr>
        <w:t xml:space="preserve"> critério de julgamento será</w:t>
      </w:r>
      <w:r w:rsidRPr="00720207">
        <w:rPr>
          <w:rFonts w:ascii="Segoe UI" w:hAnsi="Segoe UI" w:cs="Segoe UI"/>
          <w:color w:val="auto"/>
          <w:sz w:val="23"/>
          <w:szCs w:val="23"/>
        </w:rPr>
        <w:t xml:space="preserve"> </w:t>
      </w:r>
      <w:r w:rsidRPr="00AA0CDC">
        <w:rPr>
          <w:rFonts w:ascii="Segoe UI" w:hAnsi="Segoe UI" w:cs="Segoe UI"/>
          <w:color w:val="auto"/>
          <w:sz w:val="23"/>
          <w:szCs w:val="23"/>
        </w:rPr>
        <w:t xml:space="preserve">maior lance.  </w:t>
      </w:r>
    </w:p>
    <w:p w:rsidR="005C0264" w:rsidRPr="00422762" w:rsidRDefault="005C0264" w:rsidP="005C0264">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6.2. O modo de disputa será </w:t>
      </w:r>
      <w:r w:rsidRPr="00422762">
        <w:rPr>
          <w:rFonts w:ascii="Segoe UI" w:hAnsi="Segoe UI" w:cs="Segoe UI"/>
          <w:color w:val="auto"/>
          <w:sz w:val="23"/>
          <w:szCs w:val="23"/>
        </w:rPr>
        <w:t>aberto.</w:t>
      </w:r>
    </w:p>
    <w:p w:rsidR="005C0264" w:rsidRPr="004904C5" w:rsidRDefault="005C0264" w:rsidP="005C0264">
      <w:pPr>
        <w:tabs>
          <w:tab w:val="left" w:pos="426"/>
        </w:tabs>
        <w:spacing w:after="160" w:line="300" w:lineRule="auto"/>
        <w:jc w:val="both"/>
        <w:rPr>
          <w:rFonts w:ascii="Segoe UI" w:hAnsi="Segoe UI" w:cs="Segoe UI"/>
          <w:sz w:val="23"/>
          <w:szCs w:val="23"/>
        </w:rPr>
      </w:pPr>
      <w:r>
        <w:rPr>
          <w:rFonts w:ascii="Segoe UI" w:hAnsi="Segoe UI" w:cs="Segoe UI"/>
          <w:color w:val="000000" w:themeColor="text1"/>
          <w:sz w:val="23"/>
          <w:szCs w:val="23"/>
        </w:rPr>
        <w:t xml:space="preserve">6.3. Iniciada a etapa competitiva, </w:t>
      </w:r>
      <w:proofErr w:type="gramStart"/>
      <w:r>
        <w:rPr>
          <w:rFonts w:ascii="Segoe UI" w:hAnsi="Segoe UI" w:cs="Segoe UI"/>
          <w:color w:val="000000" w:themeColor="text1"/>
          <w:sz w:val="23"/>
          <w:szCs w:val="23"/>
        </w:rPr>
        <w:t>o(</w:t>
      </w:r>
      <w:proofErr w:type="gramEnd"/>
      <w:r>
        <w:rPr>
          <w:rFonts w:ascii="Segoe UI" w:hAnsi="Segoe UI" w:cs="Segoe UI"/>
          <w:color w:val="000000" w:themeColor="text1"/>
          <w:sz w:val="23"/>
          <w:szCs w:val="23"/>
        </w:rPr>
        <w:t>a)(</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w:t>
      </w:r>
      <w:r>
        <w:rPr>
          <w:rFonts w:ascii="Segoe UI" w:hAnsi="Segoe UI" w:cs="Segoe UI"/>
          <w:color w:val="000000" w:themeColor="text1"/>
          <w:sz w:val="23"/>
          <w:szCs w:val="23"/>
        </w:rPr>
        <w:t>licitante(</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dever</w:t>
      </w:r>
      <w:r>
        <w:rPr>
          <w:rFonts w:ascii="Segoe UI" w:hAnsi="Segoe UI" w:cs="Segoe UI"/>
          <w:color w:val="000000" w:themeColor="text1"/>
          <w:sz w:val="23"/>
          <w:szCs w:val="23"/>
        </w:rPr>
        <w:t>á(</w:t>
      </w:r>
      <w:proofErr w:type="spellStart"/>
      <w:r w:rsidRPr="00E9255D">
        <w:rPr>
          <w:rFonts w:ascii="Segoe UI" w:hAnsi="Segoe UI" w:cs="Segoe UI"/>
          <w:color w:val="000000" w:themeColor="text1"/>
          <w:sz w:val="23"/>
          <w:szCs w:val="23"/>
        </w:rPr>
        <w:t>ão</w:t>
      </w:r>
      <w:proofErr w:type="spellEnd"/>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encaminhar lances exclusivamente </w:t>
      </w:r>
      <w:r w:rsidRPr="004904C5">
        <w:rPr>
          <w:rFonts w:ascii="Segoe UI" w:hAnsi="Segoe UI" w:cs="Segoe UI"/>
          <w:sz w:val="23"/>
          <w:szCs w:val="23"/>
        </w:rPr>
        <w:t xml:space="preserve">por meio de sistema eletrônico, sendo imediatamente informados do seu recebimento e do valor consignado no registro. </w:t>
      </w:r>
    </w:p>
    <w:p w:rsidR="005C0264" w:rsidRPr="004904C5" w:rsidRDefault="005C0264" w:rsidP="005C0264">
      <w:pPr>
        <w:spacing w:after="160" w:line="300" w:lineRule="auto"/>
        <w:jc w:val="both"/>
        <w:rPr>
          <w:rFonts w:ascii="Segoe UI" w:hAnsi="Segoe UI" w:cs="Segoe UI"/>
          <w:sz w:val="23"/>
          <w:szCs w:val="23"/>
          <w:lang w:eastAsia="en-US"/>
        </w:rPr>
      </w:pPr>
      <w:r>
        <w:rPr>
          <w:rFonts w:ascii="Segoe UI" w:hAnsi="Segoe UI" w:cs="Segoe UI"/>
          <w:color w:val="000000" w:themeColor="text1"/>
          <w:sz w:val="23"/>
          <w:szCs w:val="23"/>
        </w:rPr>
        <w:t>6.4</w:t>
      </w:r>
      <w:r w:rsidRPr="00E9255D">
        <w:rPr>
          <w:rFonts w:ascii="Segoe UI" w:hAnsi="Segoe UI" w:cs="Segoe UI"/>
          <w:color w:val="000000" w:themeColor="text1"/>
          <w:sz w:val="23"/>
          <w:szCs w:val="23"/>
        </w:rPr>
        <w:t xml:space="preserve">. </w:t>
      </w:r>
      <w:proofErr w:type="gramStart"/>
      <w:r>
        <w:rPr>
          <w:rFonts w:ascii="Segoe UI" w:hAnsi="Segoe UI" w:cs="Segoe UI"/>
          <w:color w:val="000000" w:themeColor="text1"/>
          <w:sz w:val="23"/>
          <w:szCs w:val="23"/>
        </w:rPr>
        <w:t>O(</w:t>
      </w:r>
      <w:proofErr w:type="gramEnd"/>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w:t>
      </w:r>
      <w:r>
        <w:rPr>
          <w:rFonts w:ascii="Segoe UI" w:hAnsi="Segoe UI" w:cs="Segoe UI"/>
          <w:color w:val="000000" w:themeColor="text1"/>
          <w:sz w:val="23"/>
          <w:szCs w:val="23"/>
          <w:lang w:eastAsia="en-US"/>
        </w:rPr>
        <w:t>licitante</w:t>
      </w:r>
      <w:r w:rsidRPr="00E9255D">
        <w:rPr>
          <w:rFonts w:ascii="Segoe UI" w:hAnsi="Segoe UI" w:cs="Segoe UI"/>
          <w:color w:val="000000" w:themeColor="text1"/>
          <w:sz w:val="23"/>
          <w:szCs w:val="23"/>
          <w:lang w:eastAsia="en-US"/>
        </w:rPr>
        <w:t xml:space="preserve"> somente poderá oferecer </w:t>
      </w:r>
      <w:r w:rsidRPr="00D87A6B">
        <w:rPr>
          <w:rFonts w:ascii="Segoe UI" w:hAnsi="Segoe UI" w:cs="Segoe UI"/>
          <w:sz w:val="23"/>
          <w:szCs w:val="23"/>
          <w:lang w:eastAsia="en-US"/>
        </w:rPr>
        <w:t>valor superior</w:t>
      </w:r>
      <w:r w:rsidRPr="00E9255D">
        <w:rPr>
          <w:rFonts w:ascii="Segoe UI" w:hAnsi="Segoe UI" w:cs="Segoe UI"/>
          <w:color w:val="000000" w:themeColor="text1"/>
          <w:sz w:val="23"/>
          <w:szCs w:val="23"/>
          <w:lang w:eastAsia="en-US"/>
        </w:rPr>
        <w:t xml:space="preserve"> em relação ao último lance por ele ofertado e </w:t>
      </w:r>
      <w:r w:rsidRPr="004904C5">
        <w:rPr>
          <w:rFonts w:ascii="Segoe UI" w:hAnsi="Segoe UI" w:cs="Segoe UI"/>
          <w:sz w:val="23"/>
          <w:szCs w:val="23"/>
          <w:lang w:eastAsia="en-US"/>
        </w:rPr>
        <w:t>registrado pelo sistema.</w:t>
      </w:r>
    </w:p>
    <w:p w:rsidR="005C0264" w:rsidRDefault="005C0264" w:rsidP="005C0264">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6.5</w:t>
      </w:r>
      <w:r w:rsidRPr="00E9255D">
        <w:rPr>
          <w:rFonts w:ascii="Segoe UI" w:hAnsi="Segoe UI" w:cs="Segoe UI"/>
          <w:color w:val="000000" w:themeColor="text1"/>
          <w:sz w:val="23"/>
          <w:szCs w:val="23"/>
          <w:lang w:eastAsia="en-US"/>
        </w:rPr>
        <w:t xml:space="preserve">. </w:t>
      </w:r>
      <w:r w:rsidRPr="00E9255D">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E9255D">
        <w:rPr>
          <w:rFonts w:ascii="Segoe UI" w:hAnsi="Segoe UI" w:cs="Segoe UI"/>
          <w:i/>
          <w:iCs/>
          <w:sz w:val="23"/>
          <w:szCs w:val="23"/>
        </w:rPr>
        <w:t xml:space="preserve"> </w:t>
      </w:r>
      <w:r w:rsidRPr="00D30F35">
        <w:rPr>
          <w:rFonts w:ascii="Segoe UI" w:hAnsi="Segoe UI" w:cs="Segoe UI"/>
          <w:i/>
          <w:iCs/>
          <w:sz w:val="23"/>
          <w:szCs w:val="23"/>
        </w:rPr>
        <w:t>100</w:t>
      </w:r>
      <w:r w:rsidRPr="00D30F35">
        <w:rPr>
          <w:rFonts w:ascii="Segoe UI" w:hAnsi="Segoe UI" w:cs="Segoe UI"/>
          <w:iCs/>
          <w:sz w:val="23"/>
          <w:szCs w:val="23"/>
        </w:rPr>
        <w:t xml:space="preserve"> (cem reais).</w:t>
      </w:r>
    </w:p>
    <w:p w:rsidR="005C0264" w:rsidRPr="004904C5" w:rsidRDefault="005C0264" w:rsidP="005C0264">
      <w:pPr>
        <w:spacing w:after="160" w:line="300" w:lineRule="auto"/>
        <w:jc w:val="both"/>
        <w:rPr>
          <w:rFonts w:ascii="Segoe UI" w:hAnsi="Segoe UI" w:cs="Segoe UI"/>
          <w:sz w:val="23"/>
          <w:szCs w:val="23"/>
          <w:lang w:eastAsia="en-US"/>
        </w:rPr>
      </w:pPr>
      <w:r>
        <w:rPr>
          <w:rFonts w:ascii="Segoe UI" w:hAnsi="Segoe UI" w:cs="Segoe UI"/>
          <w:iCs/>
          <w:sz w:val="23"/>
          <w:szCs w:val="23"/>
        </w:rPr>
        <w:lastRenderedPageBreak/>
        <w:t>6.6</w:t>
      </w:r>
      <w:r w:rsidRPr="003B0349">
        <w:rPr>
          <w:rFonts w:ascii="Segoe UI" w:hAnsi="Segoe UI" w:cs="Segoe UI"/>
          <w:iCs/>
          <w:sz w:val="23"/>
          <w:szCs w:val="23"/>
        </w:rPr>
        <w:t xml:space="preserve">. </w:t>
      </w:r>
      <w:r w:rsidRPr="003B0349">
        <w:rPr>
          <w:rFonts w:ascii="Segoe UI" w:hAnsi="Segoe UI" w:cs="Segoe UI"/>
          <w:color w:val="000000" w:themeColor="text1"/>
          <w:sz w:val="23"/>
          <w:szCs w:val="23"/>
          <w:lang w:eastAsia="en-US"/>
        </w:rPr>
        <w:t xml:space="preserve">Havendo lances </w:t>
      </w:r>
      <w:r w:rsidRPr="004904C5">
        <w:rPr>
          <w:rFonts w:ascii="Segoe UI" w:hAnsi="Segoe UI" w:cs="Segoe UI"/>
          <w:sz w:val="23"/>
          <w:szCs w:val="23"/>
          <w:lang w:eastAsia="en-US"/>
        </w:rPr>
        <w:t>iguais ao maior lance já ofertado, prevalecerá aquele que for recebido e registrado primeiro no sistema.</w:t>
      </w:r>
    </w:p>
    <w:p w:rsidR="005C0264" w:rsidRDefault="005C0264" w:rsidP="005C0264">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6.7. Durante o procedimento, a(</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w:t>
      </w:r>
      <w:r>
        <w:rPr>
          <w:rFonts w:ascii="Segoe UI" w:hAnsi="Segoe UI" w:cs="Segoe UI"/>
          <w:color w:val="000000" w:themeColor="text1"/>
          <w:sz w:val="23"/>
          <w:szCs w:val="23"/>
          <w:lang w:eastAsia="en-US"/>
        </w:rPr>
        <w:t>licitante(</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w:t>
      </w:r>
      <w:proofErr w:type="gramStart"/>
      <w:r w:rsidRPr="003B0349">
        <w:rPr>
          <w:rFonts w:ascii="Segoe UI" w:hAnsi="Segoe UI" w:cs="Segoe UI"/>
          <w:color w:val="000000" w:themeColor="text1"/>
          <w:sz w:val="23"/>
          <w:szCs w:val="23"/>
          <w:lang w:eastAsia="en-US"/>
        </w:rPr>
        <w:t>ser</w:t>
      </w:r>
      <w:r>
        <w:rPr>
          <w:rFonts w:ascii="Segoe UI" w:hAnsi="Segoe UI" w:cs="Segoe UI"/>
          <w:color w:val="000000" w:themeColor="text1"/>
          <w:sz w:val="23"/>
          <w:szCs w:val="23"/>
          <w:lang w:eastAsia="en-US"/>
        </w:rPr>
        <w:t>á(</w:t>
      </w:r>
      <w:proofErr w:type="spellStart"/>
      <w:proofErr w:type="gramEnd"/>
      <w:r w:rsidRPr="003B0349">
        <w:rPr>
          <w:rFonts w:ascii="Segoe UI" w:hAnsi="Segoe UI" w:cs="Segoe UI"/>
          <w:color w:val="000000" w:themeColor="text1"/>
          <w:sz w:val="23"/>
          <w:szCs w:val="23"/>
          <w:lang w:eastAsia="en-US"/>
        </w:rPr>
        <w:t>ão</w:t>
      </w:r>
      <w:proofErr w:type="spellEnd"/>
      <w:r>
        <w:rPr>
          <w:rFonts w:ascii="Segoe UI" w:hAnsi="Segoe UI" w:cs="Segoe UI"/>
          <w:color w:val="000000" w:themeColor="text1"/>
          <w:sz w:val="23"/>
          <w:szCs w:val="23"/>
          <w:lang w:eastAsia="en-US"/>
        </w:rPr>
        <w:t>) informada(</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 xml:space="preserve">), em tempo real, do valor do maior </w:t>
      </w:r>
      <w:r w:rsidRPr="003B0349">
        <w:rPr>
          <w:rFonts w:ascii="Segoe UI" w:hAnsi="Segoe UI" w:cs="Segoe UI"/>
          <w:color w:val="000000" w:themeColor="text1"/>
          <w:sz w:val="23"/>
          <w:szCs w:val="23"/>
          <w:lang w:eastAsia="en-US"/>
        </w:rPr>
        <w:t>lance registrado.</w:t>
      </w:r>
    </w:p>
    <w:p w:rsidR="005C0264" w:rsidRPr="004904C5" w:rsidRDefault="005C0264" w:rsidP="005C0264">
      <w:pPr>
        <w:spacing w:after="160" w:line="300" w:lineRule="auto"/>
        <w:jc w:val="both"/>
        <w:rPr>
          <w:rFonts w:ascii="Segoe UI" w:hAnsi="Segoe UI" w:cs="Segoe UI"/>
          <w:sz w:val="23"/>
          <w:szCs w:val="23"/>
          <w:lang w:eastAsia="en-US"/>
        </w:rPr>
      </w:pPr>
      <w:r>
        <w:rPr>
          <w:rFonts w:ascii="Segoe UI" w:hAnsi="Segoe UI" w:cs="Segoe UI"/>
          <w:color w:val="000000" w:themeColor="text1"/>
          <w:sz w:val="23"/>
          <w:szCs w:val="23"/>
          <w:lang w:eastAsia="en-US"/>
        </w:rPr>
        <w:t>6.8</w:t>
      </w:r>
      <w:r w:rsidRPr="003B0349">
        <w:rPr>
          <w:rFonts w:ascii="Segoe UI" w:hAnsi="Segoe UI" w:cs="Segoe UI"/>
          <w:color w:val="000000" w:themeColor="text1"/>
          <w:sz w:val="23"/>
          <w:szCs w:val="23"/>
          <w:lang w:eastAsia="en-US"/>
        </w:rPr>
        <w:t xml:space="preserve">. Imediatamente após o término do prazo estabelecido para a fase de lances, haverá o seu encerramento, com o </w:t>
      </w:r>
      <w:r w:rsidRPr="004904C5">
        <w:rPr>
          <w:rFonts w:ascii="Segoe UI" w:hAnsi="Segoe UI" w:cs="Segoe UI"/>
          <w:sz w:val="23"/>
          <w:szCs w:val="23"/>
          <w:lang w:eastAsia="en-US"/>
        </w:rPr>
        <w:t>ordenamento e divulgação dos lances, pelo sistema, em ordem crescente de classificação.</w:t>
      </w:r>
    </w:p>
    <w:p w:rsidR="005C0264" w:rsidRPr="004E6B5D" w:rsidRDefault="005C0264" w:rsidP="005C0264">
      <w:pPr>
        <w:spacing w:after="160" w:line="300" w:lineRule="auto"/>
        <w:jc w:val="both"/>
        <w:rPr>
          <w:rFonts w:ascii="Segoe UI" w:hAnsi="Segoe UI" w:cs="Segoe UI"/>
          <w:sz w:val="23"/>
          <w:szCs w:val="23"/>
          <w:lang w:eastAsia="en-US"/>
        </w:rPr>
      </w:pPr>
      <w:r w:rsidRPr="004E6B5D">
        <w:rPr>
          <w:rFonts w:ascii="Segoe UI" w:hAnsi="Segoe UI" w:cs="Segoe UI"/>
          <w:sz w:val="23"/>
          <w:szCs w:val="23"/>
          <w:lang w:eastAsia="en-US"/>
        </w:rPr>
        <w:t xml:space="preserve">6.9. Será </w:t>
      </w:r>
      <w:proofErr w:type="gramStart"/>
      <w:r w:rsidRPr="004E6B5D">
        <w:rPr>
          <w:rFonts w:ascii="Segoe UI" w:hAnsi="Segoe UI" w:cs="Segoe UI"/>
          <w:sz w:val="23"/>
          <w:szCs w:val="23"/>
          <w:lang w:eastAsia="en-US"/>
        </w:rPr>
        <w:t>assegurado</w:t>
      </w:r>
      <w:proofErr w:type="gramEnd"/>
      <w:r w:rsidRPr="004E6B5D">
        <w:rPr>
          <w:rFonts w:ascii="Segoe UI" w:hAnsi="Segoe UI" w:cs="Segoe UI"/>
          <w:sz w:val="23"/>
          <w:szCs w:val="23"/>
          <w:lang w:eastAsia="en-US"/>
        </w:rPr>
        <w:t>, como critério de desempate entre pessoas jurídicas, preferência de contratação para ME e EPP.</w:t>
      </w:r>
    </w:p>
    <w:p w:rsidR="005C0264" w:rsidRPr="004E6B5D" w:rsidRDefault="005C0264" w:rsidP="005C0264">
      <w:pPr>
        <w:spacing w:after="160" w:line="300" w:lineRule="auto"/>
        <w:jc w:val="both"/>
        <w:rPr>
          <w:rFonts w:ascii="Segoe UI" w:hAnsi="Segoe UI" w:cs="Segoe UI"/>
          <w:sz w:val="23"/>
          <w:szCs w:val="23"/>
          <w:lang w:eastAsia="en-US"/>
        </w:rPr>
      </w:pPr>
      <w:r w:rsidRPr="004E6B5D">
        <w:rPr>
          <w:rFonts w:ascii="Segoe UI" w:hAnsi="Segoe UI" w:cs="Segoe UI"/>
          <w:sz w:val="23"/>
          <w:szCs w:val="23"/>
          <w:lang w:eastAsia="en-US"/>
        </w:rPr>
        <w:t xml:space="preserve">6.9.1. Entende-se por empate aquelas situações em que as propostas apresentadas pelas </w:t>
      </w:r>
      <w:proofErr w:type="spellStart"/>
      <w:r w:rsidRPr="004E6B5D">
        <w:rPr>
          <w:rFonts w:ascii="Segoe UI" w:hAnsi="Segoe UI" w:cs="Segoe UI"/>
          <w:sz w:val="23"/>
          <w:szCs w:val="23"/>
          <w:lang w:eastAsia="en-US"/>
        </w:rPr>
        <w:t>ME’s</w:t>
      </w:r>
      <w:proofErr w:type="spellEnd"/>
      <w:r w:rsidRPr="004E6B5D">
        <w:rPr>
          <w:rFonts w:ascii="Segoe UI" w:hAnsi="Segoe UI" w:cs="Segoe UI"/>
          <w:sz w:val="23"/>
          <w:szCs w:val="23"/>
          <w:lang w:eastAsia="en-US"/>
        </w:rPr>
        <w:t xml:space="preserve"> e </w:t>
      </w:r>
      <w:proofErr w:type="spellStart"/>
      <w:r w:rsidRPr="004E6B5D">
        <w:rPr>
          <w:rFonts w:ascii="Segoe UI" w:hAnsi="Segoe UI" w:cs="Segoe UI"/>
          <w:sz w:val="23"/>
          <w:szCs w:val="23"/>
          <w:lang w:eastAsia="en-US"/>
        </w:rPr>
        <w:t>EPP’s</w:t>
      </w:r>
      <w:proofErr w:type="spellEnd"/>
      <w:r w:rsidRPr="004E6B5D">
        <w:rPr>
          <w:rFonts w:ascii="Segoe UI" w:hAnsi="Segoe UI" w:cs="Segoe UI"/>
          <w:sz w:val="23"/>
          <w:szCs w:val="23"/>
          <w:lang w:eastAsia="en-US"/>
        </w:rPr>
        <w:t xml:space="preserve"> s</w:t>
      </w:r>
      <w:r>
        <w:rPr>
          <w:rFonts w:ascii="Segoe UI" w:hAnsi="Segoe UI" w:cs="Segoe UI"/>
          <w:sz w:val="23"/>
          <w:szCs w:val="23"/>
          <w:lang w:eastAsia="en-US"/>
        </w:rPr>
        <w:t>ejam iguais ou até 10</w:t>
      </w:r>
      <w:r w:rsidRPr="004E6B5D">
        <w:rPr>
          <w:rFonts w:ascii="Segoe UI" w:hAnsi="Segoe UI" w:cs="Segoe UI"/>
          <w:sz w:val="23"/>
          <w:szCs w:val="23"/>
          <w:lang w:eastAsia="en-US"/>
        </w:rPr>
        <w:t>% (</w:t>
      </w:r>
      <w:r>
        <w:rPr>
          <w:rFonts w:ascii="Segoe UI" w:hAnsi="Segoe UI" w:cs="Segoe UI"/>
          <w:sz w:val="23"/>
          <w:szCs w:val="23"/>
          <w:lang w:eastAsia="en-US"/>
        </w:rPr>
        <w:t>dez</w:t>
      </w:r>
      <w:r w:rsidRPr="004E6B5D">
        <w:rPr>
          <w:rFonts w:ascii="Segoe UI" w:hAnsi="Segoe UI" w:cs="Segoe UI"/>
          <w:sz w:val="23"/>
          <w:szCs w:val="23"/>
          <w:lang w:eastAsia="en-US"/>
        </w:rPr>
        <w:t xml:space="preserve"> por cento) superiores à proposta mais bem classificada, salvo quando esta proposta tiver sido apresentada por ME e EPP.</w:t>
      </w:r>
    </w:p>
    <w:p w:rsidR="005C0264" w:rsidRPr="004E6B5D" w:rsidRDefault="005C0264" w:rsidP="005C0264">
      <w:pPr>
        <w:spacing w:after="160" w:line="300" w:lineRule="auto"/>
        <w:jc w:val="both"/>
        <w:rPr>
          <w:rFonts w:ascii="Segoe UI" w:hAnsi="Segoe UI" w:cs="Segoe UI"/>
          <w:sz w:val="23"/>
          <w:szCs w:val="23"/>
          <w:lang w:eastAsia="en-US"/>
        </w:rPr>
      </w:pPr>
      <w:r w:rsidRPr="004E6B5D">
        <w:rPr>
          <w:rFonts w:ascii="Segoe UI" w:hAnsi="Segoe UI" w:cs="Segoe UI"/>
          <w:sz w:val="23"/>
          <w:szCs w:val="23"/>
          <w:lang w:eastAsia="en-US"/>
        </w:rPr>
        <w:t>6.9.2. Ocorrendo o empate, proceder-se-á da seguinte forma:</w:t>
      </w:r>
    </w:p>
    <w:p w:rsidR="005C0264" w:rsidRPr="004E6B5D" w:rsidRDefault="005C0264" w:rsidP="005C0264">
      <w:pPr>
        <w:spacing w:after="160" w:line="300" w:lineRule="auto"/>
        <w:jc w:val="both"/>
        <w:rPr>
          <w:rFonts w:ascii="Segoe UI" w:hAnsi="Segoe UI" w:cs="Segoe UI"/>
          <w:sz w:val="23"/>
          <w:szCs w:val="23"/>
          <w:lang w:eastAsia="en-US"/>
        </w:rPr>
      </w:pPr>
      <w:r w:rsidRPr="004E6B5D">
        <w:rPr>
          <w:rFonts w:ascii="Segoe UI" w:hAnsi="Segoe UI" w:cs="Segoe UI"/>
          <w:sz w:val="23"/>
          <w:szCs w:val="23"/>
          <w:lang w:eastAsia="en-US"/>
        </w:rPr>
        <w:t xml:space="preserve">6.9.2.1. A ME ou EPP mais bem classificada poderá apresentar superior àquela considerada vencedora do certame no prazo máximo de 05 (cinco) minutos após o encerramento dos lances, </w:t>
      </w:r>
      <w:proofErr w:type="gramStart"/>
      <w:r w:rsidRPr="004E6B5D">
        <w:rPr>
          <w:rFonts w:ascii="Segoe UI" w:hAnsi="Segoe UI" w:cs="Segoe UI"/>
          <w:sz w:val="23"/>
          <w:szCs w:val="23"/>
          <w:lang w:eastAsia="en-US"/>
        </w:rPr>
        <w:t>sob pena</w:t>
      </w:r>
      <w:proofErr w:type="gramEnd"/>
      <w:r w:rsidRPr="004E6B5D">
        <w:rPr>
          <w:rFonts w:ascii="Segoe UI" w:hAnsi="Segoe UI" w:cs="Segoe UI"/>
          <w:sz w:val="23"/>
          <w:szCs w:val="23"/>
          <w:lang w:eastAsia="en-US"/>
        </w:rPr>
        <w:t xml:space="preserve"> de preclusão.</w:t>
      </w:r>
    </w:p>
    <w:p w:rsidR="005C0264" w:rsidRPr="004E6B5D" w:rsidRDefault="005C0264" w:rsidP="005C0264">
      <w:pPr>
        <w:spacing w:after="160" w:line="300" w:lineRule="auto"/>
        <w:jc w:val="both"/>
        <w:rPr>
          <w:rFonts w:ascii="Segoe UI" w:hAnsi="Segoe UI" w:cs="Segoe UI"/>
          <w:sz w:val="23"/>
          <w:szCs w:val="23"/>
          <w:lang w:eastAsia="en-US"/>
        </w:rPr>
      </w:pPr>
      <w:r w:rsidRPr="004E6B5D">
        <w:rPr>
          <w:rFonts w:ascii="Segoe UI" w:hAnsi="Segoe UI" w:cs="Segoe UI"/>
          <w:sz w:val="23"/>
          <w:szCs w:val="23"/>
          <w:lang w:eastAsia="en-US"/>
        </w:rPr>
        <w:t>6.9.2.2. Não ocorrendo o que prevê o subitem 6.13.2.1, serão convocadas as licitantes remanescentes que porventura enquadrarem na hipótese do subitem 6.13.1, na ordem classificatória, para o exercício do mesmo direito.</w:t>
      </w:r>
    </w:p>
    <w:p w:rsidR="005C0264" w:rsidRPr="004E6B5D" w:rsidRDefault="005C0264" w:rsidP="005C0264">
      <w:pPr>
        <w:spacing w:after="160" w:line="300" w:lineRule="auto"/>
        <w:jc w:val="both"/>
        <w:rPr>
          <w:rFonts w:ascii="Segoe UI" w:hAnsi="Segoe UI" w:cs="Segoe UI"/>
          <w:sz w:val="23"/>
          <w:szCs w:val="23"/>
          <w:lang w:eastAsia="en-US"/>
        </w:rPr>
      </w:pPr>
      <w:r w:rsidRPr="004E6B5D">
        <w:rPr>
          <w:rFonts w:ascii="Segoe UI" w:hAnsi="Segoe UI" w:cs="Segoe UI"/>
          <w:sz w:val="23"/>
          <w:szCs w:val="23"/>
          <w:lang w:eastAsia="en-US"/>
        </w:rPr>
        <w:t xml:space="preserve">6.9.2.3. No caso de equivalência dos valores apresentados pelas </w:t>
      </w:r>
      <w:proofErr w:type="spellStart"/>
      <w:r w:rsidRPr="004E6B5D">
        <w:rPr>
          <w:rFonts w:ascii="Segoe UI" w:hAnsi="Segoe UI" w:cs="Segoe UI"/>
          <w:sz w:val="23"/>
          <w:szCs w:val="23"/>
          <w:lang w:eastAsia="en-US"/>
        </w:rPr>
        <w:t>ME’s</w:t>
      </w:r>
      <w:proofErr w:type="spellEnd"/>
      <w:r w:rsidRPr="004E6B5D">
        <w:rPr>
          <w:rFonts w:ascii="Segoe UI" w:hAnsi="Segoe UI" w:cs="Segoe UI"/>
          <w:sz w:val="23"/>
          <w:szCs w:val="23"/>
          <w:lang w:eastAsia="en-US"/>
        </w:rPr>
        <w:t xml:space="preserve"> e </w:t>
      </w:r>
      <w:proofErr w:type="spellStart"/>
      <w:r w:rsidRPr="004E6B5D">
        <w:rPr>
          <w:rFonts w:ascii="Segoe UI" w:hAnsi="Segoe UI" w:cs="Segoe UI"/>
          <w:sz w:val="23"/>
          <w:szCs w:val="23"/>
          <w:lang w:eastAsia="en-US"/>
        </w:rPr>
        <w:t>EPP’s</w:t>
      </w:r>
      <w:proofErr w:type="spellEnd"/>
      <w:r w:rsidRPr="004E6B5D">
        <w:rPr>
          <w:rFonts w:ascii="Segoe UI" w:hAnsi="Segoe UI" w:cs="Segoe UI"/>
          <w:sz w:val="23"/>
          <w:szCs w:val="23"/>
          <w:lang w:eastAsia="en-US"/>
        </w:rPr>
        <w:t xml:space="preserve"> que se encontrem no intervalo estabelecido 6.13.1, será realizado sorteio entre elas para que se identifique aquela que primeiro poderá apresentar a melhor oferta.</w:t>
      </w:r>
    </w:p>
    <w:p w:rsidR="005C0264" w:rsidRPr="004E6B5D" w:rsidRDefault="005C0264" w:rsidP="005C0264">
      <w:pPr>
        <w:spacing w:after="160" w:line="300" w:lineRule="auto"/>
        <w:jc w:val="both"/>
        <w:rPr>
          <w:rFonts w:ascii="Segoe UI" w:hAnsi="Segoe UI" w:cs="Segoe UI"/>
          <w:sz w:val="23"/>
          <w:szCs w:val="23"/>
          <w:lang w:eastAsia="en-US"/>
        </w:rPr>
      </w:pPr>
      <w:r w:rsidRPr="004E6B5D">
        <w:rPr>
          <w:rFonts w:ascii="Segoe UI" w:hAnsi="Segoe UI" w:cs="Segoe UI"/>
          <w:sz w:val="23"/>
          <w:szCs w:val="23"/>
          <w:lang w:eastAsia="en-US"/>
        </w:rPr>
        <w:t xml:space="preserve">6.9.3. Na hipótese da </w:t>
      </w:r>
      <w:proofErr w:type="spellStart"/>
      <w:proofErr w:type="gramStart"/>
      <w:r w:rsidRPr="004E6B5D">
        <w:rPr>
          <w:rFonts w:ascii="Segoe UI" w:hAnsi="Segoe UI" w:cs="Segoe UI"/>
          <w:sz w:val="23"/>
          <w:szCs w:val="23"/>
          <w:lang w:eastAsia="en-US"/>
        </w:rPr>
        <w:t>não-contratação</w:t>
      </w:r>
      <w:proofErr w:type="spellEnd"/>
      <w:proofErr w:type="gramEnd"/>
      <w:r w:rsidRPr="004E6B5D">
        <w:rPr>
          <w:rFonts w:ascii="Segoe UI" w:hAnsi="Segoe UI" w:cs="Segoe UI"/>
          <w:sz w:val="23"/>
          <w:szCs w:val="23"/>
          <w:lang w:eastAsia="en-US"/>
        </w:rPr>
        <w:t xml:space="preserve"> nos termos deste subitem, o objeto licitado será adjudicado em favor da proposta originalmente vencedora do certame. </w:t>
      </w:r>
    </w:p>
    <w:p w:rsidR="005C0264" w:rsidRDefault="005C0264" w:rsidP="005C0264">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 xml:space="preserve">6.10. Em caso de empate entre 02 (duas) ou mais propostas, serão </w:t>
      </w:r>
      <w:proofErr w:type="gramStart"/>
      <w:r>
        <w:rPr>
          <w:rFonts w:ascii="Segoe UI" w:hAnsi="Segoe UI" w:cs="Segoe UI"/>
          <w:color w:val="000000" w:themeColor="text1"/>
          <w:sz w:val="23"/>
          <w:szCs w:val="23"/>
          <w:lang w:eastAsia="en-US"/>
        </w:rPr>
        <w:t>utilizados</w:t>
      </w:r>
      <w:proofErr w:type="gramEnd"/>
      <w:r>
        <w:rPr>
          <w:rFonts w:ascii="Segoe UI" w:hAnsi="Segoe UI" w:cs="Segoe UI"/>
          <w:color w:val="000000" w:themeColor="text1"/>
          <w:sz w:val="23"/>
          <w:szCs w:val="23"/>
          <w:lang w:eastAsia="en-US"/>
        </w:rPr>
        <w:t xml:space="preserve"> os seguintes critérios de desempate, nesta ordem:</w:t>
      </w:r>
    </w:p>
    <w:p w:rsidR="005C0264" w:rsidRDefault="005C0264" w:rsidP="005C0264">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 xml:space="preserve">6.10.1. </w:t>
      </w:r>
      <w:proofErr w:type="gramStart"/>
      <w:r>
        <w:rPr>
          <w:rFonts w:ascii="Segoe UI" w:hAnsi="Segoe UI" w:cs="Segoe UI"/>
          <w:color w:val="000000" w:themeColor="text1"/>
          <w:sz w:val="23"/>
          <w:szCs w:val="23"/>
          <w:lang w:eastAsia="en-US"/>
        </w:rPr>
        <w:t>disputa</w:t>
      </w:r>
      <w:proofErr w:type="gramEnd"/>
      <w:r>
        <w:rPr>
          <w:rFonts w:ascii="Segoe UI" w:hAnsi="Segoe UI" w:cs="Segoe UI"/>
          <w:color w:val="000000" w:themeColor="text1"/>
          <w:sz w:val="23"/>
          <w:szCs w:val="23"/>
          <w:lang w:eastAsia="en-US"/>
        </w:rPr>
        <w:t xml:space="preserve"> final, hipótese em que as licitantes empatadas poderão apresentar nova proposta em ato contínuo à classificação.</w:t>
      </w:r>
    </w:p>
    <w:p w:rsidR="005C0264" w:rsidRDefault="005C0264" w:rsidP="005C0264">
      <w:pPr>
        <w:spacing w:after="160" w:line="300" w:lineRule="auto"/>
        <w:jc w:val="both"/>
        <w:rPr>
          <w:rFonts w:ascii="Segoe UI" w:hAnsi="Segoe UI" w:cs="Segoe UI"/>
          <w:color w:val="000000" w:themeColor="text1"/>
          <w:sz w:val="23"/>
          <w:szCs w:val="23"/>
          <w:lang w:eastAsia="en-US"/>
        </w:rPr>
      </w:pPr>
      <w:r w:rsidRPr="004E6B5D">
        <w:rPr>
          <w:rFonts w:ascii="Segoe UI" w:hAnsi="Segoe UI" w:cs="Segoe UI"/>
          <w:sz w:val="23"/>
          <w:szCs w:val="23"/>
          <w:lang w:eastAsia="en-US"/>
        </w:rPr>
        <w:t>6.10.2.</w:t>
      </w:r>
      <w:r>
        <w:rPr>
          <w:rFonts w:ascii="Segoe UI" w:hAnsi="Segoe UI" w:cs="Segoe UI"/>
          <w:color w:val="FF0000"/>
          <w:sz w:val="23"/>
          <w:szCs w:val="23"/>
          <w:lang w:eastAsia="en-US"/>
        </w:rPr>
        <w:t xml:space="preserve"> </w:t>
      </w:r>
      <w:proofErr w:type="gramStart"/>
      <w:r>
        <w:rPr>
          <w:rFonts w:ascii="Segoe UI" w:hAnsi="Segoe UI" w:cs="Segoe UI"/>
          <w:color w:val="000000" w:themeColor="text1"/>
          <w:sz w:val="23"/>
          <w:szCs w:val="23"/>
          <w:lang w:eastAsia="en-US"/>
        </w:rPr>
        <w:t>avaliação</w:t>
      </w:r>
      <w:proofErr w:type="gramEnd"/>
      <w:r>
        <w:rPr>
          <w:rFonts w:ascii="Segoe UI" w:hAnsi="Segoe UI" w:cs="Segoe UI"/>
          <w:color w:val="000000" w:themeColor="text1"/>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rsidR="005C0264" w:rsidRPr="00C121FC" w:rsidRDefault="005C0264" w:rsidP="005C0264">
      <w:pPr>
        <w:spacing w:after="160" w:line="300" w:lineRule="auto"/>
        <w:jc w:val="both"/>
        <w:rPr>
          <w:rFonts w:ascii="Segoe UI" w:hAnsi="Segoe UI" w:cs="Segoe UI"/>
          <w:sz w:val="23"/>
          <w:szCs w:val="23"/>
          <w:lang w:eastAsia="en-US"/>
        </w:rPr>
      </w:pPr>
      <w:r w:rsidRPr="004E6B5D">
        <w:rPr>
          <w:rFonts w:ascii="Segoe UI" w:hAnsi="Segoe UI" w:cs="Segoe UI"/>
          <w:sz w:val="23"/>
          <w:szCs w:val="23"/>
          <w:lang w:eastAsia="en-US"/>
        </w:rPr>
        <w:t>6.10.3.</w:t>
      </w:r>
      <w:r>
        <w:rPr>
          <w:rFonts w:ascii="Segoe UI" w:hAnsi="Segoe UI" w:cs="Segoe UI"/>
          <w:color w:val="FF0000"/>
          <w:sz w:val="23"/>
          <w:szCs w:val="23"/>
          <w:lang w:eastAsia="en-US"/>
        </w:rPr>
        <w:t xml:space="preserve"> </w:t>
      </w:r>
      <w:proofErr w:type="gramStart"/>
      <w:r>
        <w:rPr>
          <w:rFonts w:ascii="Segoe UI" w:hAnsi="Segoe UI" w:cs="Segoe UI"/>
          <w:color w:val="000000" w:themeColor="text1"/>
          <w:sz w:val="23"/>
          <w:szCs w:val="23"/>
          <w:lang w:eastAsia="en-US"/>
        </w:rPr>
        <w:t>desenvolvimento</w:t>
      </w:r>
      <w:proofErr w:type="gramEnd"/>
      <w:r>
        <w:rPr>
          <w:rFonts w:ascii="Segoe UI" w:hAnsi="Segoe UI" w:cs="Segoe UI"/>
          <w:color w:val="000000" w:themeColor="text1"/>
          <w:sz w:val="23"/>
          <w:szCs w:val="23"/>
          <w:lang w:eastAsia="en-US"/>
        </w:rPr>
        <w:t xml:space="preserve"> pela licitante de ações de equidade entre homens e mulheres no ambiente de trabalho, </w:t>
      </w:r>
      <w:r w:rsidRPr="00C121FC">
        <w:rPr>
          <w:rFonts w:ascii="Segoe UI" w:hAnsi="Segoe UI" w:cs="Segoe UI"/>
          <w:sz w:val="23"/>
          <w:szCs w:val="23"/>
          <w:lang w:eastAsia="en-US"/>
        </w:rPr>
        <w:t xml:space="preserve">conforme Decreto nº. </w:t>
      </w:r>
      <w:r w:rsidR="00C121FC" w:rsidRPr="00C121FC">
        <w:rPr>
          <w:rFonts w:ascii="Segoe UI" w:hAnsi="Segoe UI" w:cs="Segoe UI"/>
          <w:sz w:val="23"/>
          <w:szCs w:val="23"/>
          <w:lang w:eastAsia="en-US"/>
        </w:rPr>
        <w:t>16</w:t>
      </w:r>
      <w:r w:rsidRPr="00C121FC">
        <w:rPr>
          <w:rFonts w:ascii="Segoe UI" w:hAnsi="Segoe UI" w:cs="Segoe UI"/>
          <w:sz w:val="23"/>
          <w:szCs w:val="23"/>
          <w:lang w:eastAsia="en-US"/>
        </w:rPr>
        <w:t>/20</w:t>
      </w:r>
      <w:r w:rsidR="00C121FC" w:rsidRPr="00C121FC">
        <w:rPr>
          <w:rFonts w:ascii="Segoe UI" w:hAnsi="Segoe UI" w:cs="Segoe UI"/>
          <w:sz w:val="23"/>
          <w:szCs w:val="23"/>
          <w:lang w:eastAsia="en-US"/>
        </w:rPr>
        <w:t>23</w:t>
      </w:r>
      <w:r w:rsidRPr="00C121FC">
        <w:rPr>
          <w:rFonts w:ascii="Segoe UI" w:hAnsi="Segoe UI" w:cs="Segoe UI"/>
          <w:sz w:val="23"/>
          <w:szCs w:val="23"/>
          <w:lang w:eastAsia="en-US"/>
        </w:rPr>
        <w:t xml:space="preserve"> que dispõe sobre equidade entre homens e mulheres.</w:t>
      </w:r>
    </w:p>
    <w:p w:rsidR="005C0264" w:rsidRDefault="005C0264" w:rsidP="005C0264">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 xml:space="preserve">6.10.4. </w:t>
      </w:r>
      <w:proofErr w:type="gramStart"/>
      <w:r>
        <w:rPr>
          <w:rFonts w:ascii="Segoe UI" w:hAnsi="Segoe UI" w:cs="Segoe UI"/>
          <w:color w:val="000000" w:themeColor="text1"/>
          <w:sz w:val="23"/>
          <w:szCs w:val="23"/>
          <w:lang w:eastAsia="en-US"/>
        </w:rPr>
        <w:t>desenvolvimento</w:t>
      </w:r>
      <w:proofErr w:type="gramEnd"/>
      <w:r>
        <w:rPr>
          <w:rFonts w:ascii="Segoe UI" w:hAnsi="Segoe UI" w:cs="Segoe UI"/>
          <w:color w:val="000000" w:themeColor="text1"/>
          <w:sz w:val="23"/>
          <w:szCs w:val="23"/>
          <w:lang w:eastAsia="en-US"/>
        </w:rPr>
        <w:t xml:space="preserve"> pela licitante de programa de integridade, conforme orientações dos órgãos de controle.</w:t>
      </w:r>
    </w:p>
    <w:p w:rsidR="005C0264" w:rsidRDefault="005C0264" w:rsidP="005C0264">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6.11. Em igualdade de condições, se não houver desempate, será assegurada preferência, sucessivamente, aos bens e serviços produzidos ou prestados por:</w:t>
      </w:r>
    </w:p>
    <w:p w:rsidR="005C0264" w:rsidRDefault="005C0264" w:rsidP="005C0264">
      <w:pPr>
        <w:spacing w:after="160" w:line="300" w:lineRule="auto"/>
        <w:jc w:val="both"/>
        <w:rPr>
          <w:rFonts w:ascii="Segoe UI" w:hAnsi="Segoe UI" w:cs="Segoe UI"/>
          <w:color w:val="000000" w:themeColor="text1"/>
          <w:sz w:val="23"/>
          <w:szCs w:val="23"/>
          <w:lang w:eastAsia="en-US"/>
        </w:rPr>
      </w:pPr>
      <w:r w:rsidRPr="004E6B5D">
        <w:rPr>
          <w:rFonts w:ascii="Segoe UI" w:hAnsi="Segoe UI" w:cs="Segoe UI"/>
          <w:sz w:val="23"/>
          <w:szCs w:val="23"/>
          <w:lang w:eastAsia="en-US"/>
        </w:rPr>
        <w:t>6.11.1.</w:t>
      </w:r>
      <w:r>
        <w:rPr>
          <w:rFonts w:ascii="Segoe UI" w:hAnsi="Segoe UI" w:cs="Segoe UI"/>
          <w:color w:val="FF0000"/>
          <w:sz w:val="23"/>
          <w:szCs w:val="23"/>
          <w:lang w:eastAsia="en-US"/>
        </w:rPr>
        <w:t xml:space="preserve"> </w:t>
      </w:r>
      <w:proofErr w:type="gramStart"/>
      <w:r>
        <w:rPr>
          <w:rFonts w:ascii="Segoe UI" w:hAnsi="Segoe UI" w:cs="Segoe UI"/>
          <w:color w:val="000000" w:themeColor="text1"/>
          <w:sz w:val="23"/>
          <w:szCs w:val="23"/>
          <w:lang w:eastAsia="en-US"/>
        </w:rPr>
        <w:t>licitantes</w:t>
      </w:r>
      <w:proofErr w:type="gramEnd"/>
      <w:r>
        <w:rPr>
          <w:rFonts w:ascii="Segoe UI" w:hAnsi="Segoe UI" w:cs="Segoe UI"/>
          <w:color w:val="000000" w:themeColor="text1"/>
          <w:sz w:val="23"/>
          <w:szCs w:val="23"/>
          <w:lang w:eastAsia="en-US"/>
        </w:rPr>
        <w:t xml:space="preserve"> estabelecidas no Estado de Minas Gerais.</w:t>
      </w:r>
    </w:p>
    <w:p w:rsidR="005C0264" w:rsidRDefault="005C0264" w:rsidP="005C0264">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6.11.2</w:t>
      </w:r>
      <w:r w:rsidRPr="004E6B5D">
        <w:rPr>
          <w:rFonts w:ascii="Segoe UI" w:hAnsi="Segoe UI" w:cs="Segoe UI"/>
          <w:sz w:val="23"/>
          <w:szCs w:val="23"/>
          <w:lang w:eastAsia="en-US"/>
        </w:rPr>
        <w:t>.</w:t>
      </w:r>
      <w:r>
        <w:rPr>
          <w:rFonts w:ascii="Segoe UI" w:hAnsi="Segoe UI" w:cs="Segoe UI"/>
          <w:color w:val="000000" w:themeColor="text1"/>
          <w:sz w:val="23"/>
          <w:szCs w:val="23"/>
          <w:lang w:eastAsia="en-US"/>
        </w:rPr>
        <w:t xml:space="preserve"> </w:t>
      </w:r>
      <w:proofErr w:type="gramStart"/>
      <w:r>
        <w:rPr>
          <w:rFonts w:ascii="Segoe UI" w:hAnsi="Segoe UI" w:cs="Segoe UI"/>
          <w:color w:val="000000" w:themeColor="text1"/>
          <w:sz w:val="23"/>
          <w:szCs w:val="23"/>
          <w:lang w:eastAsia="en-US"/>
        </w:rPr>
        <w:t>licitantes</w:t>
      </w:r>
      <w:proofErr w:type="gramEnd"/>
      <w:r>
        <w:rPr>
          <w:rFonts w:ascii="Segoe UI" w:hAnsi="Segoe UI" w:cs="Segoe UI"/>
          <w:color w:val="000000" w:themeColor="text1"/>
          <w:sz w:val="23"/>
          <w:szCs w:val="23"/>
          <w:lang w:eastAsia="en-US"/>
        </w:rPr>
        <w:t xml:space="preserve"> brasileiras.</w:t>
      </w:r>
    </w:p>
    <w:p w:rsidR="005C0264" w:rsidRDefault="005C0264" w:rsidP="005C0264">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6.11.3</w:t>
      </w:r>
      <w:r w:rsidRPr="004E6B5D">
        <w:rPr>
          <w:rFonts w:ascii="Segoe UI" w:hAnsi="Segoe UI" w:cs="Segoe UI"/>
          <w:sz w:val="23"/>
          <w:szCs w:val="23"/>
          <w:lang w:eastAsia="en-US"/>
        </w:rPr>
        <w:t>.</w:t>
      </w:r>
      <w:r w:rsidRPr="00DB6F06">
        <w:rPr>
          <w:rFonts w:ascii="Segoe UI" w:hAnsi="Segoe UI" w:cs="Segoe UI"/>
          <w:color w:val="FF0000"/>
          <w:sz w:val="23"/>
          <w:szCs w:val="23"/>
          <w:lang w:eastAsia="en-US"/>
        </w:rPr>
        <w:t xml:space="preserve"> </w:t>
      </w:r>
      <w:proofErr w:type="gramStart"/>
      <w:r>
        <w:rPr>
          <w:rFonts w:ascii="Segoe UI" w:hAnsi="Segoe UI" w:cs="Segoe UI"/>
          <w:color w:val="000000" w:themeColor="text1"/>
          <w:sz w:val="23"/>
          <w:szCs w:val="23"/>
          <w:lang w:eastAsia="en-US"/>
        </w:rPr>
        <w:t>licitantes</w:t>
      </w:r>
      <w:proofErr w:type="gramEnd"/>
      <w:r>
        <w:rPr>
          <w:rFonts w:ascii="Segoe UI" w:hAnsi="Segoe UI" w:cs="Segoe UI"/>
          <w:color w:val="000000" w:themeColor="text1"/>
          <w:sz w:val="23"/>
          <w:szCs w:val="23"/>
          <w:lang w:eastAsia="en-US"/>
        </w:rPr>
        <w:t xml:space="preserve"> que invistam em pesquisa e no desenvolvimento de tecnologia no país.</w:t>
      </w:r>
    </w:p>
    <w:p w:rsidR="005C0264" w:rsidRDefault="005C0264" w:rsidP="005C0264">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6.11.4</w:t>
      </w:r>
      <w:r w:rsidRPr="004E6B5D">
        <w:rPr>
          <w:rFonts w:ascii="Segoe UI" w:hAnsi="Segoe UI" w:cs="Segoe UI"/>
          <w:sz w:val="23"/>
          <w:szCs w:val="23"/>
          <w:lang w:eastAsia="en-US"/>
        </w:rPr>
        <w:t>.</w:t>
      </w:r>
      <w:r w:rsidRPr="00DB6F06">
        <w:rPr>
          <w:rFonts w:ascii="Segoe UI" w:hAnsi="Segoe UI" w:cs="Segoe UI"/>
          <w:color w:val="FF0000"/>
          <w:sz w:val="23"/>
          <w:szCs w:val="23"/>
          <w:lang w:eastAsia="en-US"/>
        </w:rPr>
        <w:t xml:space="preserve"> </w:t>
      </w:r>
      <w:proofErr w:type="gramStart"/>
      <w:r>
        <w:rPr>
          <w:rFonts w:ascii="Segoe UI" w:hAnsi="Segoe UI" w:cs="Segoe UI"/>
          <w:color w:val="000000" w:themeColor="text1"/>
          <w:sz w:val="23"/>
          <w:szCs w:val="23"/>
          <w:lang w:eastAsia="en-US"/>
        </w:rPr>
        <w:t>licitantes</w:t>
      </w:r>
      <w:proofErr w:type="gramEnd"/>
      <w:r>
        <w:rPr>
          <w:rFonts w:ascii="Segoe UI" w:hAnsi="Segoe UI" w:cs="Segoe UI"/>
          <w:color w:val="000000" w:themeColor="text1"/>
          <w:sz w:val="23"/>
          <w:szCs w:val="23"/>
          <w:lang w:eastAsia="en-US"/>
        </w:rPr>
        <w:t xml:space="preserve"> que comprovem a prática de mitigação, nos termos da Lei nº 12.187/2009. </w:t>
      </w:r>
    </w:p>
    <w:p w:rsidR="005C0264" w:rsidRDefault="005C0264" w:rsidP="005C0264">
      <w:pPr>
        <w:spacing w:after="160" w:line="300" w:lineRule="auto"/>
        <w:jc w:val="both"/>
        <w:rPr>
          <w:rFonts w:ascii="Segoe UI" w:hAnsi="Segoe UI" w:cs="Segoe UI"/>
          <w:color w:val="000000" w:themeColor="text1"/>
          <w:sz w:val="23"/>
          <w:szCs w:val="23"/>
          <w:lang w:eastAsia="en-US"/>
        </w:rPr>
      </w:pPr>
      <w:r w:rsidRPr="004E6B5D">
        <w:rPr>
          <w:rFonts w:ascii="Segoe UI" w:hAnsi="Segoe UI" w:cs="Segoe UI"/>
          <w:sz w:val="23"/>
          <w:szCs w:val="23"/>
          <w:lang w:eastAsia="en-US"/>
        </w:rPr>
        <w:t>6.12.</w:t>
      </w:r>
      <w:r>
        <w:rPr>
          <w:rFonts w:ascii="Segoe UI" w:hAnsi="Segoe UI" w:cs="Segoe UI"/>
          <w:color w:val="FF0000"/>
          <w:sz w:val="23"/>
          <w:szCs w:val="23"/>
          <w:lang w:eastAsia="en-US"/>
        </w:rPr>
        <w:t xml:space="preserve"> </w:t>
      </w:r>
      <w:r w:rsidRPr="003B0349">
        <w:rPr>
          <w:rFonts w:ascii="Segoe UI" w:hAnsi="Segoe UI" w:cs="Segoe UI"/>
          <w:color w:val="000000" w:themeColor="text1"/>
          <w:sz w:val="23"/>
          <w:szCs w:val="23"/>
          <w:lang w:eastAsia="en-US"/>
        </w:rPr>
        <w:t>O encerramento da fase de lances ocorrerá de forma automática pontualmente no horário indicado, sem qualquer possibilidade de prorrogação e não havendo tempo aleatório ou mecanismo similar.</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lang w:eastAsia="en-US"/>
        </w:rPr>
        <w:t>6.13</w:t>
      </w:r>
      <w:r w:rsidRPr="004E6B5D">
        <w:rPr>
          <w:rFonts w:ascii="Segoe UI" w:hAnsi="Segoe UI" w:cs="Segoe UI"/>
          <w:sz w:val="23"/>
          <w:szCs w:val="23"/>
          <w:lang w:eastAsia="en-US"/>
        </w:rPr>
        <w:t>.</w:t>
      </w:r>
      <w:r>
        <w:rPr>
          <w:rFonts w:ascii="Segoe UI" w:hAnsi="Segoe UI" w:cs="Segoe UI"/>
          <w:sz w:val="23"/>
          <w:szCs w:val="23"/>
          <w:lang w:eastAsia="en-US"/>
        </w:rPr>
        <w:t xml:space="preserve"> </w:t>
      </w:r>
      <w:r>
        <w:rPr>
          <w:rFonts w:ascii="Segoe UI" w:hAnsi="Segoe UI" w:cs="Segoe UI"/>
          <w:sz w:val="23"/>
          <w:szCs w:val="23"/>
        </w:rPr>
        <w:t>Após a definição da melhor proposta, se a diferença em relação à proposta classificada em 2º (segundo) lugar for de pelo menos 5% (cinco por cento), a Administração poderá admitir o reinício da disputa aberta, para definição das demais colocações.</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lang w:eastAsia="en-US"/>
        </w:rPr>
        <w:t>6.14</w:t>
      </w:r>
      <w:r w:rsidRPr="004E6B5D">
        <w:rPr>
          <w:rFonts w:ascii="Segoe UI" w:hAnsi="Segoe UI" w:cs="Segoe UI"/>
          <w:sz w:val="23"/>
          <w:szCs w:val="23"/>
          <w:lang w:eastAsia="en-US"/>
        </w:rPr>
        <w:t>.</w:t>
      </w:r>
      <w:r>
        <w:rPr>
          <w:rFonts w:ascii="Segoe UI" w:hAnsi="Segoe UI" w:cs="Segoe UI"/>
          <w:sz w:val="23"/>
          <w:szCs w:val="23"/>
          <w:lang w:eastAsia="en-US"/>
        </w:rPr>
        <w:t xml:space="preserve"> </w:t>
      </w:r>
      <w:r>
        <w:rPr>
          <w:rFonts w:ascii="Segoe UI" w:hAnsi="Segoe UI" w:cs="Segoe UI"/>
          <w:sz w:val="23"/>
          <w:szCs w:val="23"/>
        </w:rPr>
        <w:t xml:space="preserve">Após o reinício previsto no subitem </w:t>
      </w:r>
      <w:r w:rsidRPr="004E6B5D">
        <w:rPr>
          <w:rFonts w:ascii="Segoe UI" w:hAnsi="Segoe UI" w:cs="Segoe UI"/>
          <w:sz w:val="23"/>
          <w:szCs w:val="23"/>
        </w:rPr>
        <w:t>6.13</w:t>
      </w:r>
      <w:r>
        <w:rPr>
          <w:rFonts w:ascii="Segoe UI" w:hAnsi="Segoe UI" w:cs="Segoe UI"/>
          <w:sz w:val="23"/>
          <w:szCs w:val="23"/>
        </w:rPr>
        <w:t>, as licitantes serão convocadas para apresentar lances intermediários.</w:t>
      </w:r>
    </w:p>
    <w:p w:rsidR="005C0264" w:rsidRPr="00B76148" w:rsidRDefault="005C0264" w:rsidP="00B76148">
      <w:pPr>
        <w:spacing w:after="160" w:line="300" w:lineRule="auto"/>
        <w:ind w:right="-568"/>
        <w:jc w:val="both"/>
        <w:rPr>
          <w:rFonts w:ascii="Segoe UI" w:hAnsi="Segoe UI" w:cs="Segoe UI"/>
          <w:sz w:val="23"/>
          <w:szCs w:val="23"/>
        </w:rPr>
      </w:pPr>
      <w:r w:rsidRPr="00B76148">
        <w:rPr>
          <w:rFonts w:ascii="Segoe UI" w:hAnsi="Segoe UI" w:cs="Segoe UI"/>
          <w:sz w:val="23"/>
          <w:szCs w:val="23"/>
        </w:rPr>
        <w:lastRenderedPageBreak/>
        <w:t xml:space="preserve">6.15. </w:t>
      </w:r>
      <w:r w:rsidR="00B76148" w:rsidRPr="00B76148">
        <w:rPr>
          <w:rFonts w:ascii="Segoe UI" w:hAnsi="Segoe UI" w:cs="Segoe UI"/>
          <w:lang w:eastAsia="en-US"/>
        </w:rPr>
        <w:t xml:space="preserve"> O tempo de disputa na Plataforma da BNC será de 03 (três) horas, ou seja, terá início as </w:t>
      </w:r>
      <w:proofErr w:type="gramStart"/>
      <w:r w:rsidR="00B76148" w:rsidRPr="00B76148">
        <w:rPr>
          <w:rFonts w:ascii="Segoe UI" w:hAnsi="Segoe UI" w:cs="Segoe UI"/>
          <w:lang w:eastAsia="en-US"/>
        </w:rPr>
        <w:t>08:00</w:t>
      </w:r>
      <w:proofErr w:type="gramEnd"/>
      <w:r w:rsidR="00B76148" w:rsidRPr="00B76148">
        <w:rPr>
          <w:rFonts w:ascii="Segoe UI" w:hAnsi="Segoe UI" w:cs="Segoe UI"/>
          <w:lang w:eastAsia="en-US"/>
        </w:rPr>
        <w:t xml:space="preserve"> horas e termino as 11:00 horas, </w:t>
      </w:r>
      <w:r w:rsidRPr="00B76148">
        <w:rPr>
          <w:rFonts w:ascii="Segoe UI" w:hAnsi="Segoe UI" w:cs="Segoe UI"/>
          <w:sz w:val="23"/>
          <w:szCs w:val="23"/>
        </w:rPr>
        <w:t xml:space="preserve"> findo o qual será automaticamente encerrada a recepção de lances.</w:t>
      </w:r>
    </w:p>
    <w:p w:rsidR="005C0264" w:rsidRPr="003B0349" w:rsidRDefault="005C0264" w:rsidP="005C0264">
      <w:pPr>
        <w:pStyle w:val="Nivel3"/>
        <w:tabs>
          <w:tab w:val="clear" w:pos="360"/>
        </w:tabs>
        <w:spacing w:before="0" w:after="160" w:line="300" w:lineRule="auto"/>
        <w:ind w:left="0"/>
        <w:contextualSpacing w:val="0"/>
        <w:rPr>
          <w:rFonts w:ascii="Segoe UI" w:hAnsi="Segoe UI" w:cs="Segoe UI"/>
          <w:sz w:val="23"/>
          <w:szCs w:val="23"/>
        </w:rPr>
      </w:pPr>
      <w:r w:rsidRPr="00B76148">
        <w:rPr>
          <w:rFonts w:ascii="Segoe UI" w:hAnsi="Segoe UI" w:cs="Segoe UI"/>
          <w:sz w:val="23"/>
          <w:szCs w:val="23"/>
        </w:rPr>
        <w:t>6.16. Encerrada a fase de lances, será verificada a conformidade da proposta classificada em</w:t>
      </w:r>
      <w:r w:rsidRPr="003B0349">
        <w:rPr>
          <w:rFonts w:ascii="Segoe UI" w:hAnsi="Segoe UI" w:cs="Segoe UI"/>
          <w:sz w:val="23"/>
          <w:szCs w:val="23"/>
        </w:rPr>
        <w:t xml:space="preserve">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w:t>
      </w:r>
      <w:r w:rsidRPr="003B0349">
        <w:rPr>
          <w:rFonts w:ascii="Segoe UI" w:hAnsi="Segoe UI" w:cs="Segoe UI"/>
          <w:sz w:val="23"/>
          <w:szCs w:val="23"/>
        </w:rPr>
        <w:t xml:space="preserve"> lugar quanto à adequação do objeto e à compatibilidade do preço em relação ao estipulado para a contratação</w:t>
      </w:r>
      <w:r>
        <w:rPr>
          <w:rFonts w:ascii="Segoe UI" w:hAnsi="Segoe UI" w:cs="Segoe UI"/>
          <w:sz w:val="23"/>
          <w:szCs w:val="23"/>
        </w:rPr>
        <w:t xml:space="preserve"> administrativa</w:t>
      </w:r>
      <w:r w:rsidRPr="003B0349">
        <w:rPr>
          <w:rFonts w:ascii="Segoe UI" w:hAnsi="Segoe UI" w:cs="Segoe UI"/>
          <w:sz w:val="23"/>
          <w:szCs w:val="23"/>
        </w:rPr>
        <w:t>.</w:t>
      </w:r>
    </w:p>
    <w:p w:rsidR="005C0264" w:rsidRPr="003B0349" w:rsidRDefault="005C0264" w:rsidP="005C0264">
      <w:pPr>
        <w:spacing w:after="160" w:line="300" w:lineRule="auto"/>
        <w:jc w:val="both"/>
        <w:rPr>
          <w:rFonts w:ascii="Segoe UI" w:hAnsi="Segoe UI" w:cs="Segoe UI"/>
          <w:sz w:val="23"/>
          <w:szCs w:val="23"/>
        </w:rPr>
      </w:pPr>
      <w:r w:rsidRPr="002506F9">
        <w:rPr>
          <w:rFonts w:ascii="Segoe UI" w:hAnsi="Segoe UI" w:cs="Segoe UI"/>
          <w:sz w:val="23"/>
          <w:szCs w:val="23"/>
        </w:rPr>
        <w:t>6.17.</w:t>
      </w:r>
      <w:r>
        <w:rPr>
          <w:rFonts w:ascii="Segoe UI" w:hAnsi="Segoe UI" w:cs="Segoe UI"/>
          <w:color w:val="FF0000"/>
          <w:sz w:val="23"/>
          <w:szCs w:val="23"/>
        </w:rPr>
        <w:t xml:space="preserve"> </w:t>
      </w:r>
      <w:r w:rsidRPr="003B0349">
        <w:rPr>
          <w:rFonts w:ascii="Segoe UI" w:hAnsi="Segoe UI" w:cs="Segoe UI"/>
          <w:sz w:val="23"/>
          <w:szCs w:val="23"/>
        </w:rPr>
        <w:t>No caso de o preço d</w:t>
      </w:r>
      <w:r>
        <w:rPr>
          <w:rFonts w:ascii="Segoe UI" w:hAnsi="Segoe UI" w:cs="Segoe UI"/>
          <w:sz w:val="23"/>
          <w:szCs w:val="23"/>
        </w:rPr>
        <w:t>a proposta vencedora estar abaixo</w:t>
      </w:r>
      <w:r w:rsidRPr="003B0349">
        <w:rPr>
          <w:rFonts w:ascii="Segoe UI" w:hAnsi="Segoe UI" w:cs="Segoe UI"/>
          <w:sz w:val="23"/>
          <w:szCs w:val="23"/>
        </w:rPr>
        <w:t xml:space="preserve"> do estimado pela Administração, poderá haver a negociação de condições mais vantajosas.</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t>6.18. No</w:t>
      </w:r>
      <w:r w:rsidRPr="003B0349">
        <w:rPr>
          <w:rFonts w:ascii="Segoe UI" w:hAnsi="Segoe UI" w:cs="Segoe UI"/>
          <w:color w:val="000000"/>
          <w:sz w:val="23"/>
          <w:szCs w:val="23"/>
        </w:rPr>
        <w:t xml:space="preserve"> caso</w:t>
      </w:r>
      <w:r>
        <w:rPr>
          <w:rFonts w:ascii="Segoe UI" w:hAnsi="Segoe UI" w:cs="Segoe UI"/>
          <w:color w:val="000000"/>
          <w:sz w:val="23"/>
          <w:szCs w:val="23"/>
        </w:rPr>
        <w:t xml:space="preserve"> do subitem</w:t>
      </w:r>
      <w:r>
        <w:rPr>
          <w:rFonts w:ascii="Segoe UI" w:hAnsi="Segoe UI" w:cs="Segoe UI"/>
          <w:color w:val="FF0000"/>
          <w:sz w:val="23"/>
          <w:szCs w:val="23"/>
        </w:rPr>
        <w:t xml:space="preserve"> </w:t>
      </w:r>
      <w:r w:rsidRPr="002506F9">
        <w:rPr>
          <w:rFonts w:ascii="Segoe UI" w:hAnsi="Segoe UI" w:cs="Segoe UI"/>
          <w:sz w:val="23"/>
          <w:szCs w:val="23"/>
        </w:rPr>
        <w:t>6.17</w:t>
      </w:r>
      <w:r w:rsidRPr="003B0349">
        <w:rPr>
          <w:rFonts w:ascii="Segoe UI" w:hAnsi="Segoe UI" w:cs="Segoe UI"/>
          <w:color w:val="000000"/>
          <w:sz w:val="23"/>
          <w:szCs w:val="23"/>
        </w:rPr>
        <w:t>, se</w:t>
      </w:r>
      <w:r>
        <w:rPr>
          <w:rFonts w:ascii="Segoe UI" w:hAnsi="Segoe UI" w:cs="Segoe UI"/>
          <w:color w:val="000000"/>
          <w:sz w:val="23"/>
          <w:szCs w:val="23"/>
        </w:rPr>
        <w:t>rá encaminhada contraproposta a</w:t>
      </w:r>
      <w:r w:rsidRPr="003B0349">
        <w:rPr>
          <w:rFonts w:ascii="Segoe UI" w:hAnsi="Segoe UI" w:cs="Segoe UI"/>
          <w:color w:val="000000"/>
          <w:sz w:val="23"/>
          <w:szCs w:val="23"/>
        </w:rPr>
        <w:t xml:space="preserve"> </w:t>
      </w:r>
      <w:proofErr w:type="gramStart"/>
      <w:r>
        <w:rPr>
          <w:rFonts w:ascii="Segoe UI" w:hAnsi="Segoe UI" w:cs="Segoe UI"/>
          <w:color w:val="000000"/>
          <w:sz w:val="23"/>
          <w:szCs w:val="23"/>
        </w:rPr>
        <w:t>licitante(</w:t>
      </w:r>
      <w:proofErr w:type="gramEnd"/>
      <w:r>
        <w:rPr>
          <w:rFonts w:ascii="Segoe UI" w:hAnsi="Segoe UI" w:cs="Segoe UI"/>
          <w:color w:val="000000"/>
          <w:sz w:val="23"/>
          <w:szCs w:val="23"/>
        </w:rPr>
        <w:t>a)</w:t>
      </w:r>
      <w:r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rsidR="005C0264" w:rsidRPr="003B0349" w:rsidRDefault="005C0264" w:rsidP="005C0264">
      <w:pPr>
        <w:spacing w:after="160" w:line="300" w:lineRule="auto"/>
        <w:jc w:val="both"/>
        <w:rPr>
          <w:rFonts w:ascii="Segoe UI" w:hAnsi="Segoe UI" w:cs="Segoe UI"/>
          <w:sz w:val="23"/>
          <w:szCs w:val="23"/>
        </w:rPr>
      </w:pPr>
      <w:r w:rsidRPr="002506F9">
        <w:rPr>
          <w:rFonts w:ascii="Segoe UI" w:hAnsi="Segoe UI" w:cs="Segoe UI"/>
          <w:sz w:val="23"/>
          <w:szCs w:val="23"/>
        </w:rPr>
        <w:t>6.19.</w:t>
      </w:r>
      <w:r>
        <w:rPr>
          <w:rFonts w:ascii="Segoe UI" w:hAnsi="Segoe UI" w:cs="Segoe UI"/>
          <w:color w:val="FF0000"/>
          <w:sz w:val="23"/>
          <w:szCs w:val="23"/>
        </w:rPr>
        <w:t xml:space="preserve"> </w:t>
      </w:r>
      <w:r w:rsidRPr="003B0349">
        <w:rPr>
          <w:rFonts w:ascii="Segoe UI" w:hAnsi="Segoe UI" w:cs="Segoe UI"/>
          <w:sz w:val="23"/>
          <w:szCs w:val="23"/>
        </w:rPr>
        <w:t xml:space="preserve">A negociação poderá ser </w:t>
      </w:r>
      <w:r>
        <w:rPr>
          <w:rFonts w:ascii="Segoe UI" w:hAnsi="Segoe UI" w:cs="Segoe UI"/>
          <w:sz w:val="23"/>
          <w:szCs w:val="23"/>
        </w:rPr>
        <w:t xml:space="preserve">feita com </w:t>
      </w:r>
      <w:proofErr w:type="gramStart"/>
      <w:r>
        <w:rPr>
          <w:rFonts w:ascii="Segoe UI" w:hAnsi="Segoe UI" w:cs="Segoe UI"/>
          <w:sz w:val="23"/>
          <w:szCs w:val="23"/>
        </w:rPr>
        <w:t>o(s) demais licitante(s) classificada(</w:t>
      </w:r>
      <w:r w:rsidRPr="003B0349">
        <w:rPr>
          <w:rFonts w:ascii="Segoe UI" w:hAnsi="Segoe UI" w:cs="Segoe UI"/>
          <w:sz w:val="23"/>
          <w:szCs w:val="23"/>
        </w:rPr>
        <w:t>s</w:t>
      </w:r>
      <w:r>
        <w:rPr>
          <w:rFonts w:ascii="Segoe UI" w:hAnsi="Segoe UI" w:cs="Segoe UI"/>
          <w:sz w:val="23"/>
          <w:szCs w:val="23"/>
        </w:rPr>
        <w:t>)</w:t>
      </w:r>
      <w:proofErr w:type="gramEnd"/>
      <w:r w:rsidRPr="003B0349">
        <w:rPr>
          <w:rFonts w:ascii="Segoe UI" w:hAnsi="Segoe UI" w:cs="Segoe UI"/>
          <w:sz w:val="23"/>
          <w:szCs w:val="23"/>
        </w:rPr>
        <w:t xml:space="preserve">, respeitada a </w:t>
      </w:r>
      <w:r>
        <w:rPr>
          <w:rFonts w:ascii="Segoe UI" w:hAnsi="Segoe UI" w:cs="Segoe UI"/>
          <w:sz w:val="23"/>
          <w:szCs w:val="23"/>
        </w:rPr>
        <w:t>ordem de classificação, quando a</w:t>
      </w:r>
      <w:r w:rsidRPr="003B0349">
        <w:rPr>
          <w:rFonts w:ascii="Segoe UI" w:hAnsi="Segoe UI" w:cs="Segoe UI"/>
          <w:sz w:val="23"/>
          <w:szCs w:val="23"/>
        </w:rPr>
        <w:t xml:space="preserve">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 colocada</w:t>
      </w:r>
      <w:r w:rsidRPr="003B0349">
        <w:rPr>
          <w:rFonts w:ascii="Segoe UI" w:hAnsi="Segoe UI" w:cs="Segoe UI"/>
          <w:sz w:val="23"/>
          <w:szCs w:val="23"/>
        </w:rPr>
        <w:t>, mesmo após a negociação, for desclassificado em razão de sua proposta permanecer acima do preço máximo definido para a contratação.</w:t>
      </w:r>
    </w:p>
    <w:p w:rsidR="005C0264" w:rsidRPr="003B0349" w:rsidRDefault="005C0264" w:rsidP="005C0264">
      <w:pPr>
        <w:spacing w:after="160" w:line="300" w:lineRule="auto"/>
        <w:jc w:val="both"/>
        <w:rPr>
          <w:rFonts w:ascii="Segoe UI" w:hAnsi="Segoe UI" w:cs="Segoe UI"/>
          <w:sz w:val="23"/>
          <w:szCs w:val="23"/>
        </w:rPr>
      </w:pPr>
      <w:r>
        <w:rPr>
          <w:rFonts w:ascii="Segoe UI" w:hAnsi="Segoe UI" w:cs="Segoe UI"/>
          <w:sz w:val="23"/>
          <w:szCs w:val="23"/>
        </w:rPr>
        <w:t>6.20</w:t>
      </w:r>
      <w:r w:rsidRPr="002506F9">
        <w:rPr>
          <w:rFonts w:ascii="Segoe UI" w:hAnsi="Segoe UI" w:cs="Segoe UI"/>
          <w:sz w:val="23"/>
          <w:szCs w:val="23"/>
        </w:rPr>
        <w:t>.</w:t>
      </w:r>
      <w:r w:rsidRPr="00A25671">
        <w:rPr>
          <w:rFonts w:ascii="Segoe UI" w:hAnsi="Segoe UI" w:cs="Segoe UI"/>
          <w:color w:val="FF0000"/>
          <w:sz w:val="23"/>
          <w:szCs w:val="23"/>
        </w:rPr>
        <w:t xml:space="preserve"> </w:t>
      </w:r>
      <w:r w:rsidRPr="003B0349">
        <w:rPr>
          <w:rFonts w:ascii="Segoe UI" w:hAnsi="Segoe UI" w:cs="Segoe UI"/>
          <w:sz w:val="23"/>
          <w:szCs w:val="23"/>
        </w:rPr>
        <w:t>Em qualquer caso, concluída a negociação, o resultado será registrado na ata do pro</w:t>
      </w:r>
      <w:r>
        <w:rPr>
          <w:rFonts w:ascii="Segoe UI" w:hAnsi="Segoe UI" w:cs="Segoe UI"/>
          <w:sz w:val="23"/>
          <w:szCs w:val="23"/>
        </w:rPr>
        <w:t>cedimento do Leilão</w:t>
      </w:r>
      <w:r w:rsidRPr="003B0349">
        <w:rPr>
          <w:rFonts w:ascii="Segoe UI" w:hAnsi="Segoe UI" w:cs="Segoe UI"/>
          <w:sz w:val="23"/>
          <w:szCs w:val="23"/>
        </w:rPr>
        <w:t>.</w:t>
      </w:r>
    </w:p>
    <w:p w:rsidR="005C0264" w:rsidRDefault="005C0264" w:rsidP="005C0264">
      <w:pPr>
        <w:spacing w:after="160" w:line="300" w:lineRule="auto"/>
        <w:jc w:val="both"/>
        <w:rPr>
          <w:rFonts w:ascii="Segoe UI" w:hAnsi="Segoe UI" w:cs="Segoe UI"/>
          <w:sz w:val="23"/>
          <w:szCs w:val="23"/>
        </w:rPr>
      </w:pPr>
      <w:r w:rsidRPr="002506F9">
        <w:rPr>
          <w:rFonts w:ascii="Segoe UI" w:hAnsi="Segoe UI" w:cs="Segoe UI"/>
          <w:sz w:val="23"/>
          <w:szCs w:val="23"/>
        </w:rPr>
        <w:t>6.21.</w:t>
      </w:r>
      <w:r w:rsidRPr="00A25671">
        <w:rPr>
          <w:rFonts w:ascii="Segoe UI" w:hAnsi="Segoe UI" w:cs="Segoe UI"/>
          <w:color w:val="FF0000"/>
          <w:sz w:val="23"/>
          <w:szCs w:val="23"/>
        </w:rPr>
        <w:t xml:space="preserve"> </w:t>
      </w:r>
      <w:r>
        <w:rPr>
          <w:rFonts w:ascii="Segoe UI" w:hAnsi="Segoe UI" w:cs="Segoe UI"/>
          <w:sz w:val="23"/>
          <w:szCs w:val="23"/>
        </w:rPr>
        <w:t>Será desclassifica a proposta vencedora que:</w:t>
      </w:r>
    </w:p>
    <w:p w:rsidR="005C0264" w:rsidRDefault="005C0264" w:rsidP="005C0264">
      <w:pPr>
        <w:spacing w:after="160" w:line="300" w:lineRule="auto"/>
        <w:jc w:val="both"/>
        <w:rPr>
          <w:rFonts w:ascii="Segoe UI" w:hAnsi="Segoe UI" w:cs="Segoe UI"/>
          <w:color w:val="000000"/>
          <w:sz w:val="23"/>
          <w:szCs w:val="23"/>
        </w:rPr>
      </w:pPr>
      <w:r w:rsidRPr="002506F9">
        <w:rPr>
          <w:rFonts w:ascii="Segoe UI" w:hAnsi="Segoe UI" w:cs="Segoe UI"/>
          <w:sz w:val="23"/>
          <w:szCs w:val="23"/>
        </w:rPr>
        <w:t xml:space="preserve">6.21.1. </w:t>
      </w:r>
      <w:proofErr w:type="gramStart"/>
      <w:r w:rsidRPr="009E2D73">
        <w:rPr>
          <w:rFonts w:ascii="Segoe UI" w:hAnsi="Segoe UI" w:cs="Segoe UI"/>
          <w:color w:val="000000"/>
          <w:sz w:val="23"/>
          <w:szCs w:val="23"/>
        </w:rPr>
        <w:t>apresentar</w:t>
      </w:r>
      <w:proofErr w:type="gramEnd"/>
      <w:r w:rsidRPr="009E2D73">
        <w:rPr>
          <w:rFonts w:ascii="Segoe UI" w:hAnsi="Segoe UI" w:cs="Segoe UI"/>
          <w:color w:val="000000"/>
          <w:sz w:val="23"/>
          <w:szCs w:val="23"/>
        </w:rPr>
        <w:t xml:space="preserve"> preços inexequíveis ou permanecerem acima do preço máximo definido para a contratação;</w:t>
      </w:r>
    </w:p>
    <w:p w:rsidR="005C0264" w:rsidRDefault="005C0264" w:rsidP="005C0264">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6.21.2</w:t>
      </w:r>
      <w:r w:rsidRPr="002506F9">
        <w:rPr>
          <w:rFonts w:ascii="Segoe UI" w:hAnsi="Segoe UI" w:cs="Segoe UI"/>
          <w:sz w:val="23"/>
          <w:szCs w:val="23"/>
        </w:rPr>
        <w:t xml:space="preserve">. </w:t>
      </w:r>
      <w:proofErr w:type="gramStart"/>
      <w:r w:rsidRPr="009E2D73">
        <w:rPr>
          <w:rFonts w:ascii="Segoe UI" w:hAnsi="Segoe UI" w:cs="Segoe UI"/>
          <w:color w:val="000000"/>
          <w:sz w:val="23"/>
          <w:szCs w:val="23"/>
        </w:rPr>
        <w:t>não</w:t>
      </w:r>
      <w:proofErr w:type="gramEnd"/>
      <w:r w:rsidRPr="009E2D73">
        <w:rPr>
          <w:rFonts w:ascii="Segoe UI" w:hAnsi="Segoe UI" w:cs="Segoe UI"/>
          <w:color w:val="000000"/>
          <w:sz w:val="23"/>
          <w:szCs w:val="23"/>
        </w:rPr>
        <w:t xml:space="preserve"> tiverem sua exequibilidade demonstrada, quando exigido pela Administração</w:t>
      </w:r>
      <w:r w:rsidRPr="009E2D73">
        <w:rPr>
          <w:rFonts w:ascii="Segoe UI" w:hAnsi="Segoe UI" w:cs="Segoe UI"/>
          <w:iCs/>
          <w:color w:val="000000" w:themeColor="text1"/>
          <w:sz w:val="23"/>
          <w:szCs w:val="23"/>
        </w:rPr>
        <w:t>;</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sz w:val="23"/>
          <w:szCs w:val="23"/>
        </w:rPr>
        <w:t>6.21.3</w:t>
      </w:r>
      <w:r w:rsidRPr="002506F9">
        <w:rPr>
          <w:rFonts w:ascii="Segoe UI" w:hAnsi="Segoe UI" w:cs="Segoe UI"/>
          <w:sz w:val="23"/>
          <w:szCs w:val="23"/>
        </w:rPr>
        <w:t xml:space="preserve">. </w:t>
      </w:r>
      <w:proofErr w:type="gramStart"/>
      <w:r w:rsidRPr="009E2D73">
        <w:rPr>
          <w:rFonts w:ascii="Segoe UI" w:hAnsi="Segoe UI" w:cs="Segoe UI"/>
          <w:color w:val="000000"/>
          <w:sz w:val="23"/>
          <w:szCs w:val="23"/>
        </w:rPr>
        <w:t>apresentar</w:t>
      </w:r>
      <w:proofErr w:type="gramEnd"/>
      <w:r w:rsidRPr="009E2D73">
        <w:rPr>
          <w:rFonts w:ascii="Segoe UI" w:hAnsi="Segoe UI" w:cs="Segoe UI"/>
          <w:color w:val="000000"/>
          <w:sz w:val="23"/>
          <w:szCs w:val="23"/>
        </w:rPr>
        <w:t xml:space="preserve"> desconformidade com quaisquer outras exigências deste aviso ou seus anexos, desde que insanável.</w:t>
      </w:r>
    </w:p>
    <w:p w:rsidR="005C0264" w:rsidRPr="009E2D73" w:rsidRDefault="005C0264" w:rsidP="005C0264">
      <w:pPr>
        <w:spacing w:after="160" w:line="300" w:lineRule="auto"/>
        <w:jc w:val="both"/>
        <w:rPr>
          <w:rFonts w:ascii="Segoe UI" w:hAnsi="Segoe UI" w:cs="Segoe UI"/>
          <w:i/>
          <w:color w:val="000000" w:themeColor="text1"/>
          <w:sz w:val="23"/>
          <w:szCs w:val="23"/>
        </w:rPr>
      </w:pPr>
      <w:r w:rsidRPr="002506F9">
        <w:rPr>
          <w:rFonts w:ascii="Segoe UI" w:hAnsi="Segoe UI" w:cs="Segoe UI"/>
          <w:sz w:val="23"/>
          <w:szCs w:val="23"/>
          <w:lang w:eastAsia="en-US"/>
        </w:rPr>
        <w:t xml:space="preserve">6.22. </w:t>
      </w:r>
      <w:r w:rsidRPr="009E2D73">
        <w:rPr>
          <w:rFonts w:ascii="Segoe UI" w:hAnsi="Segoe UI" w:cs="Segoe UI"/>
          <w:color w:val="000000" w:themeColor="text1"/>
          <w:sz w:val="23"/>
          <w:szCs w:val="23"/>
          <w:lang w:eastAsia="en-US"/>
        </w:rPr>
        <w:t>Quando</w:t>
      </w:r>
      <w:r>
        <w:rPr>
          <w:rFonts w:ascii="Segoe UI" w:hAnsi="Segoe UI" w:cs="Segoe UI"/>
          <w:sz w:val="23"/>
          <w:szCs w:val="23"/>
          <w:bdr w:val="none" w:sz="0" w:space="0" w:color="auto" w:frame="1"/>
        </w:rPr>
        <w:t xml:space="preserve"> a licitante</w:t>
      </w:r>
      <w:r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w:t>
      </w:r>
      <w:r>
        <w:rPr>
          <w:rFonts w:ascii="Segoe UI" w:hAnsi="Segoe UI" w:cs="Segoe UI"/>
          <w:sz w:val="23"/>
          <w:szCs w:val="23"/>
          <w:bdr w:val="none" w:sz="0" w:space="0" w:color="auto" w:frame="1"/>
        </w:rPr>
        <w:t>.</w:t>
      </w:r>
    </w:p>
    <w:p w:rsidR="005C0264" w:rsidRPr="0074756A" w:rsidRDefault="005C0264" w:rsidP="005C0264">
      <w:pPr>
        <w:spacing w:after="160" w:line="300" w:lineRule="auto"/>
        <w:ind w:right="-15"/>
        <w:jc w:val="both"/>
        <w:rPr>
          <w:rFonts w:ascii="Segoe UI" w:hAnsi="Segoe UI" w:cs="Segoe UI"/>
          <w:color w:val="000000" w:themeColor="text1"/>
          <w:sz w:val="23"/>
          <w:szCs w:val="23"/>
          <w:lang w:eastAsia="en-US"/>
        </w:rPr>
      </w:pPr>
      <w:r w:rsidRPr="002506F9">
        <w:rPr>
          <w:rFonts w:ascii="Segoe UI" w:hAnsi="Segoe UI" w:cs="Segoe UI"/>
          <w:sz w:val="23"/>
          <w:szCs w:val="23"/>
          <w:bdr w:val="none" w:sz="0" w:space="0" w:color="auto" w:frame="1"/>
        </w:rPr>
        <w:lastRenderedPageBreak/>
        <w:t>6.23.</w:t>
      </w:r>
      <w:r>
        <w:rPr>
          <w:rFonts w:ascii="Segoe UI" w:hAnsi="Segoe UI" w:cs="Segoe UI"/>
          <w:color w:val="FF0000"/>
          <w:sz w:val="23"/>
          <w:szCs w:val="23"/>
          <w:bdr w:val="none" w:sz="0" w:space="0" w:color="auto" w:frame="1"/>
        </w:rPr>
        <w:t xml:space="preserve"> </w:t>
      </w:r>
      <w:r w:rsidRPr="0074756A">
        <w:rPr>
          <w:rFonts w:ascii="Segoe UI" w:hAnsi="Segoe UI" w:cs="Segoe UI"/>
          <w:color w:val="000000" w:themeColor="text1"/>
          <w:sz w:val="23"/>
          <w:szCs w:val="23"/>
          <w:lang w:eastAsia="en-US"/>
        </w:rPr>
        <w:t xml:space="preserve">Se houver indícios de </w:t>
      </w:r>
      <w:proofErr w:type="spellStart"/>
      <w:r w:rsidRPr="0074756A">
        <w:rPr>
          <w:rFonts w:ascii="Segoe UI" w:hAnsi="Segoe UI" w:cs="Segoe UI"/>
          <w:color w:val="000000" w:themeColor="text1"/>
          <w:sz w:val="23"/>
          <w:szCs w:val="23"/>
          <w:lang w:eastAsia="en-US"/>
        </w:rPr>
        <w:t>inexequibilidade</w:t>
      </w:r>
      <w:proofErr w:type="spellEnd"/>
      <w:r w:rsidRPr="0074756A">
        <w:rPr>
          <w:rFonts w:ascii="Segoe UI" w:hAnsi="Segoe UI" w:cs="Segoe UI"/>
          <w:color w:val="000000" w:themeColor="text1"/>
          <w:sz w:val="23"/>
          <w:szCs w:val="23"/>
          <w:lang w:eastAsia="en-US"/>
        </w:rPr>
        <w:t xml:space="preserve"> da proposta de preço, ou em caso da necessidade de esclarecimentos </w:t>
      </w:r>
      <w:r w:rsidRPr="0074756A">
        <w:rPr>
          <w:rFonts w:ascii="Segoe UI" w:hAnsi="Segoe UI" w:cs="Segoe UI"/>
          <w:sz w:val="23"/>
          <w:szCs w:val="23"/>
          <w:bdr w:val="none" w:sz="0" w:space="0" w:color="auto" w:frame="1"/>
        </w:rPr>
        <w:t>complementares</w:t>
      </w:r>
      <w:r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rsidR="005C0264" w:rsidRDefault="005C0264" w:rsidP="005C0264">
      <w:pPr>
        <w:pStyle w:val="Nivel2"/>
        <w:spacing w:before="0" w:after="0" w:line="300" w:lineRule="auto"/>
        <w:rPr>
          <w:rFonts w:ascii="Segoe UI" w:hAnsi="Segoe UI" w:cs="Segoe UI"/>
          <w:b/>
          <w:color w:val="auto"/>
          <w:sz w:val="23"/>
          <w:szCs w:val="23"/>
        </w:rPr>
      </w:pPr>
    </w:p>
    <w:p w:rsidR="005C0264" w:rsidRDefault="005C0264" w:rsidP="005C0264">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 Da habilitação</w:t>
      </w:r>
    </w:p>
    <w:p w:rsidR="005C0264" w:rsidRPr="002506F9" w:rsidRDefault="005C0264" w:rsidP="005C0264">
      <w:pPr>
        <w:pStyle w:val="Nivel2"/>
        <w:spacing w:before="0" w:after="160" w:line="300" w:lineRule="auto"/>
        <w:rPr>
          <w:rFonts w:ascii="Segoe UI" w:hAnsi="Segoe UI" w:cs="Segoe UI"/>
          <w:color w:val="auto"/>
          <w:sz w:val="23"/>
          <w:szCs w:val="23"/>
        </w:rPr>
      </w:pPr>
      <w:r w:rsidRPr="002506F9">
        <w:rPr>
          <w:rFonts w:ascii="Segoe UI" w:hAnsi="Segoe UI" w:cs="Segoe UI"/>
          <w:color w:val="auto"/>
          <w:sz w:val="23"/>
          <w:szCs w:val="23"/>
        </w:rPr>
        <w:t>7.1. Não haverá fase de habilitação (§ 4º do art. 31 da Lei nº. 14.133/2021).</w:t>
      </w:r>
    </w:p>
    <w:p w:rsidR="005C0264" w:rsidRDefault="005C0264" w:rsidP="005C0264">
      <w:pPr>
        <w:spacing w:after="0" w:line="300" w:lineRule="auto"/>
        <w:jc w:val="both"/>
        <w:rPr>
          <w:rFonts w:ascii="Segoe UI" w:hAnsi="Segoe UI" w:cs="Segoe UI"/>
          <w:b/>
          <w:sz w:val="23"/>
          <w:szCs w:val="23"/>
        </w:rPr>
      </w:pPr>
    </w:p>
    <w:p w:rsidR="005C0264" w:rsidRDefault="005C0264" w:rsidP="005C0264">
      <w:pPr>
        <w:spacing w:after="160" w:line="300" w:lineRule="auto"/>
        <w:jc w:val="both"/>
        <w:rPr>
          <w:rFonts w:ascii="Segoe UI" w:hAnsi="Segoe UI" w:cs="Segoe UI"/>
          <w:b/>
          <w:sz w:val="23"/>
          <w:szCs w:val="23"/>
        </w:rPr>
      </w:pPr>
      <w:r>
        <w:rPr>
          <w:rFonts w:ascii="Segoe UI" w:hAnsi="Segoe UI" w:cs="Segoe UI"/>
          <w:b/>
          <w:sz w:val="23"/>
          <w:szCs w:val="23"/>
        </w:rPr>
        <w:t xml:space="preserve">8. Das impugnações, dos pedidos de esclarecimentos e dos </w:t>
      </w:r>
      <w:proofErr w:type="gramStart"/>
      <w:r>
        <w:rPr>
          <w:rFonts w:ascii="Segoe UI" w:hAnsi="Segoe UI" w:cs="Segoe UI"/>
          <w:b/>
          <w:sz w:val="23"/>
          <w:szCs w:val="23"/>
        </w:rPr>
        <w:t>recursos</w:t>
      </w:r>
      <w:proofErr w:type="gramEnd"/>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8.1.1. A impugnação, esclarecimento ou recursos poderão ser apresentados:</w:t>
      </w:r>
    </w:p>
    <w:p w:rsidR="005C0264" w:rsidRPr="00C121FC" w:rsidRDefault="005C0264" w:rsidP="005C0264">
      <w:pPr>
        <w:spacing w:after="160" w:line="300" w:lineRule="auto"/>
        <w:jc w:val="both"/>
        <w:rPr>
          <w:rFonts w:ascii="Segoe UI" w:hAnsi="Segoe UI" w:cs="Segoe UI"/>
          <w:sz w:val="23"/>
          <w:szCs w:val="23"/>
        </w:rPr>
      </w:pPr>
      <w:r w:rsidRPr="00C121FC">
        <w:rPr>
          <w:rFonts w:ascii="Segoe UI" w:hAnsi="Segoe UI" w:cs="Segoe UI"/>
          <w:sz w:val="23"/>
          <w:szCs w:val="23"/>
        </w:rPr>
        <w:t xml:space="preserve">8.1.1.2. </w:t>
      </w:r>
      <w:r w:rsidR="007B2394" w:rsidRPr="00C121FC">
        <w:rPr>
          <w:rFonts w:ascii="Segoe UI" w:hAnsi="Segoe UI" w:cs="Segoe UI"/>
          <w:sz w:val="23"/>
          <w:szCs w:val="23"/>
        </w:rPr>
        <w:t xml:space="preserve">Através do </w:t>
      </w:r>
      <w:r w:rsidRPr="00C121FC">
        <w:rPr>
          <w:rFonts w:ascii="Segoe UI" w:hAnsi="Segoe UI" w:cs="Segoe UI"/>
          <w:sz w:val="23"/>
          <w:szCs w:val="23"/>
        </w:rPr>
        <w:t xml:space="preserve">sistema </w:t>
      </w:r>
      <w:r w:rsidR="007B2394" w:rsidRPr="00C121FC">
        <w:rPr>
          <w:rFonts w:ascii="Segoe UI" w:hAnsi="Segoe UI" w:cs="Segoe UI"/>
          <w:sz w:val="23"/>
          <w:szCs w:val="23"/>
        </w:rPr>
        <w:t>BNC</w:t>
      </w:r>
      <w:r w:rsidRPr="00C121FC">
        <w:rPr>
          <w:rFonts w:ascii="Segoe UI" w:hAnsi="Segoe UI" w:cs="Segoe UI"/>
          <w:sz w:val="23"/>
          <w:szCs w:val="23"/>
        </w:rPr>
        <w:t>;</w:t>
      </w:r>
    </w:p>
    <w:p w:rsidR="005C0264" w:rsidRPr="007B2394" w:rsidRDefault="005C0264" w:rsidP="005C0264">
      <w:pPr>
        <w:spacing w:after="160" w:line="300" w:lineRule="auto"/>
        <w:jc w:val="both"/>
        <w:rPr>
          <w:rFonts w:ascii="Segoe UI" w:hAnsi="Segoe UI" w:cs="Segoe UI"/>
          <w:sz w:val="23"/>
          <w:szCs w:val="23"/>
        </w:rPr>
      </w:pPr>
      <w:r>
        <w:rPr>
          <w:rFonts w:ascii="Segoe UI" w:hAnsi="Segoe UI" w:cs="Segoe UI"/>
          <w:sz w:val="23"/>
          <w:szCs w:val="23"/>
        </w:rPr>
        <w:t>8.1.1</w:t>
      </w:r>
      <w:r w:rsidRPr="007B2394">
        <w:rPr>
          <w:rFonts w:ascii="Segoe UI" w:hAnsi="Segoe UI" w:cs="Segoe UI"/>
          <w:sz w:val="23"/>
          <w:szCs w:val="23"/>
        </w:rPr>
        <w:t xml:space="preserve">. A resposta à impugnação ou ao pedido de esclarecimento será divulgada no sítio </w:t>
      </w:r>
      <w:hyperlink r:id="rId10" w:history="1">
        <w:r w:rsidR="007B2394" w:rsidRPr="007B2394">
          <w:rPr>
            <w:rStyle w:val="Hyperlink"/>
            <w:rFonts w:ascii="Segoe UI" w:hAnsi="Segoe UI" w:cs="Segoe UI"/>
            <w:color w:val="auto"/>
            <w:sz w:val="23"/>
            <w:szCs w:val="23"/>
          </w:rPr>
          <w:t>www.</w:t>
        </w:r>
        <w:r w:rsidR="007B2394" w:rsidRPr="007B2394">
          <w:rPr>
            <w:rStyle w:val="Hyperlink"/>
            <w:color w:val="auto"/>
          </w:rPr>
          <w:t>pocrane.mg.gov.br</w:t>
        </w:r>
      </w:hyperlink>
      <w:proofErr w:type="gramStart"/>
      <w:r w:rsidR="007B2394" w:rsidRPr="007B2394">
        <w:t xml:space="preserve"> </w:t>
      </w:r>
      <w:r w:rsidRPr="007B2394">
        <w:rPr>
          <w:rFonts w:ascii="Segoe UI" w:hAnsi="Segoe UI" w:cs="Segoe UI"/>
          <w:sz w:val="23"/>
          <w:szCs w:val="23"/>
        </w:rPr>
        <w:t xml:space="preserve"> </w:t>
      </w:r>
      <w:proofErr w:type="gramEnd"/>
      <w:r w:rsidRPr="007B2394">
        <w:rPr>
          <w:rFonts w:ascii="Segoe UI" w:hAnsi="Segoe UI" w:cs="Segoe UI"/>
          <w:sz w:val="23"/>
          <w:szCs w:val="23"/>
        </w:rPr>
        <w:t>no prazo de até 03 (três) dias úteis, limitando ao último dia anterior à data de abertura do certame.</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8.2. Dos atos da Administração decorrentes deste Leilão cabem:</w:t>
      </w:r>
    </w:p>
    <w:p w:rsidR="005C0264" w:rsidRDefault="005C0264" w:rsidP="007B2394">
      <w:pPr>
        <w:spacing w:after="160" w:line="300" w:lineRule="auto"/>
        <w:jc w:val="both"/>
        <w:rPr>
          <w:rFonts w:ascii="Segoe UI" w:hAnsi="Segoe UI" w:cs="Segoe UI"/>
          <w:sz w:val="23"/>
          <w:szCs w:val="23"/>
        </w:rPr>
      </w:pPr>
      <w:r>
        <w:rPr>
          <w:rFonts w:ascii="Segoe UI" w:hAnsi="Segoe UI" w:cs="Segoe UI"/>
          <w:sz w:val="23"/>
          <w:szCs w:val="23"/>
        </w:rPr>
        <w:t xml:space="preserve">8.2.1. </w:t>
      </w:r>
      <w:proofErr w:type="gramStart"/>
      <w:r>
        <w:rPr>
          <w:rFonts w:ascii="Segoe UI" w:hAnsi="Segoe UI" w:cs="Segoe UI"/>
          <w:sz w:val="23"/>
          <w:szCs w:val="23"/>
        </w:rPr>
        <w:t>recurso</w:t>
      </w:r>
      <w:proofErr w:type="gramEnd"/>
      <w:r>
        <w:rPr>
          <w:rFonts w:ascii="Segoe UI" w:hAnsi="Segoe UI" w:cs="Segoe UI"/>
          <w:sz w:val="23"/>
          <w:szCs w:val="23"/>
        </w:rPr>
        <w:t>, no prazo de 03 (três) dias úteis, contado da data de intimação ou de lavratura da ata, em face de:</w:t>
      </w:r>
    </w:p>
    <w:p w:rsidR="007B2394" w:rsidRDefault="005C0264" w:rsidP="007B2394">
      <w:pPr>
        <w:spacing w:after="160" w:line="300" w:lineRule="auto"/>
        <w:jc w:val="both"/>
        <w:rPr>
          <w:rFonts w:ascii="Segoe UI" w:hAnsi="Segoe UI" w:cs="Segoe UI"/>
          <w:sz w:val="23"/>
          <w:szCs w:val="23"/>
        </w:rPr>
      </w:pPr>
      <w:r>
        <w:rPr>
          <w:rFonts w:ascii="Segoe UI" w:hAnsi="Segoe UI" w:cs="Segoe UI"/>
          <w:sz w:val="23"/>
          <w:szCs w:val="23"/>
        </w:rPr>
        <w:t xml:space="preserve">8.2.1.2. </w:t>
      </w:r>
      <w:proofErr w:type="gramStart"/>
      <w:r>
        <w:rPr>
          <w:rFonts w:ascii="Segoe UI" w:hAnsi="Segoe UI" w:cs="Segoe UI"/>
          <w:sz w:val="23"/>
          <w:szCs w:val="23"/>
        </w:rPr>
        <w:t>ato</w:t>
      </w:r>
      <w:proofErr w:type="gramEnd"/>
      <w:r>
        <w:rPr>
          <w:rFonts w:ascii="Segoe UI" w:hAnsi="Segoe UI" w:cs="Segoe UI"/>
          <w:sz w:val="23"/>
          <w:szCs w:val="23"/>
        </w:rPr>
        <w:t xml:space="preserve"> de habilitação ou inabilitação de licitante;</w:t>
      </w:r>
      <w:r w:rsidR="007B2394" w:rsidRPr="007B2394">
        <w:rPr>
          <w:rFonts w:ascii="Segoe UI" w:hAnsi="Segoe UI" w:cs="Segoe UI"/>
          <w:sz w:val="23"/>
          <w:szCs w:val="23"/>
        </w:rPr>
        <w:t xml:space="preserve"> </w:t>
      </w:r>
    </w:p>
    <w:p w:rsidR="007B2394" w:rsidRDefault="007B2394" w:rsidP="007B2394">
      <w:pPr>
        <w:spacing w:after="160" w:line="300" w:lineRule="auto"/>
        <w:jc w:val="both"/>
        <w:rPr>
          <w:rFonts w:ascii="Segoe UI" w:hAnsi="Segoe UI" w:cs="Segoe UI"/>
          <w:sz w:val="23"/>
          <w:szCs w:val="23"/>
        </w:rPr>
      </w:pPr>
      <w:r>
        <w:rPr>
          <w:rFonts w:ascii="Segoe UI" w:hAnsi="Segoe UI" w:cs="Segoe UI"/>
          <w:sz w:val="23"/>
          <w:szCs w:val="23"/>
        </w:rPr>
        <w:t xml:space="preserve">8.2.1.1. </w:t>
      </w:r>
      <w:proofErr w:type="gramStart"/>
      <w:r>
        <w:rPr>
          <w:rFonts w:ascii="Segoe UI" w:hAnsi="Segoe UI" w:cs="Segoe UI"/>
          <w:sz w:val="23"/>
          <w:szCs w:val="23"/>
        </w:rPr>
        <w:t>julgamento</w:t>
      </w:r>
      <w:proofErr w:type="gramEnd"/>
      <w:r>
        <w:rPr>
          <w:rFonts w:ascii="Segoe UI" w:hAnsi="Segoe UI" w:cs="Segoe UI"/>
          <w:sz w:val="23"/>
          <w:szCs w:val="23"/>
        </w:rPr>
        <w:t xml:space="preserve"> de propostas;</w:t>
      </w:r>
    </w:p>
    <w:p w:rsidR="005C0264" w:rsidRDefault="005C0264" w:rsidP="005C0264">
      <w:pPr>
        <w:spacing w:after="160" w:line="300" w:lineRule="auto"/>
        <w:jc w:val="both"/>
        <w:rPr>
          <w:rFonts w:ascii="Segoe UI" w:hAnsi="Segoe UI" w:cs="Segoe UI"/>
          <w:sz w:val="23"/>
          <w:szCs w:val="23"/>
        </w:rPr>
      </w:pP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 xml:space="preserve">8.2.1.3. </w:t>
      </w:r>
      <w:proofErr w:type="gramStart"/>
      <w:r>
        <w:rPr>
          <w:rFonts w:ascii="Segoe UI" w:hAnsi="Segoe UI" w:cs="Segoe UI"/>
          <w:sz w:val="23"/>
          <w:szCs w:val="23"/>
        </w:rPr>
        <w:t>anulação</w:t>
      </w:r>
      <w:proofErr w:type="gramEnd"/>
      <w:r>
        <w:rPr>
          <w:rFonts w:ascii="Segoe UI" w:hAnsi="Segoe UI" w:cs="Segoe UI"/>
          <w:sz w:val="23"/>
          <w:szCs w:val="23"/>
        </w:rPr>
        <w:t xml:space="preserve"> ou revogação do Leilão;</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 xml:space="preserve">8.2.1.4. </w:t>
      </w:r>
      <w:proofErr w:type="gramStart"/>
      <w:r>
        <w:rPr>
          <w:rFonts w:ascii="Segoe UI" w:hAnsi="Segoe UI" w:cs="Segoe UI"/>
          <w:sz w:val="23"/>
          <w:szCs w:val="23"/>
        </w:rPr>
        <w:t>extinção</w:t>
      </w:r>
      <w:proofErr w:type="gramEnd"/>
      <w:r>
        <w:rPr>
          <w:rFonts w:ascii="Segoe UI" w:hAnsi="Segoe UI" w:cs="Segoe UI"/>
          <w:sz w:val="23"/>
          <w:szCs w:val="23"/>
        </w:rPr>
        <w:t xml:space="preserve"> do contrato administrativo, quando determinada por ato unilateral e escrito da Administração;</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lastRenderedPageBreak/>
        <w:t xml:space="preserve">8.2.2. </w:t>
      </w:r>
      <w:proofErr w:type="gramStart"/>
      <w:r>
        <w:rPr>
          <w:rFonts w:ascii="Segoe UI" w:hAnsi="Segoe UI" w:cs="Segoe UI"/>
          <w:sz w:val="23"/>
          <w:szCs w:val="23"/>
        </w:rPr>
        <w:t>pedido</w:t>
      </w:r>
      <w:proofErr w:type="gramEnd"/>
      <w:r>
        <w:rPr>
          <w:rFonts w:ascii="Segoe UI" w:hAnsi="Segoe UI" w:cs="Segoe UI"/>
          <w:sz w:val="23"/>
          <w:szCs w:val="23"/>
        </w:rPr>
        <w:t xml:space="preserve"> de reconsideração, no prazo de 03 (três) dias úteis, contado da data de intimação, relativa a ato do qual não caiba recurso hierárquico.</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8.3. Quando ao recurso apresentado em virtude do disposto nos subitens 8.2.1.1 e 8.2.1.2 serão observadas as seguintes disposições:</w:t>
      </w:r>
    </w:p>
    <w:p w:rsidR="005C0264" w:rsidRDefault="005C0264" w:rsidP="005C0264">
      <w:pPr>
        <w:spacing w:after="160" w:line="300" w:lineRule="auto"/>
        <w:jc w:val="both"/>
        <w:rPr>
          <w:rFonts w:ascii="Segoe UI" w:hAnsi="Segoe UI" w:cs="Segoe UI"/>
          <w:color w:val="FF0000"/>
          <w:sz w:val="23"/>
          <w:szCs w:val="23"/>
        </w:rPr>
      </w:pPr>
      <w:r>
        <w:rPr>
          <w:rFonts w:ascii="Segoe UI" w:hAnsi="Segoe UI" w:cs="Segoe UI"/>
          <w:sz w:val="23"/>
          <w:szCs w:val="23"/>
        </w:rPr>
        <w:t xml:space="preserve">8.3.1. </w:t>
      </w:r>
      <w:proofErr w:type="gramStart"/>
      <w:r>
        <w:rPr>
          <w:rFonts w:ascii="Segoe UI" w:hAnsi="Segoe UI" w:cs="Segoe UI"/>
          <w:sz w:val="23"/>
          <w:szCs w:val="23"/>
        </w:rPr>
        <w:t>a</w:t>
      </w:r>
      <w:proofErr w:type="gramEnd"/>
      <w:r>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da proposta</w:t>
      </w:r>
      <w:r w:rsidRPr="00D20EF8">
        <w:rPr>
          <w:rFonts w:ascii="Segoe UI" w:hAnsi="Segoe UI" w:cs="Segoe UI"/>
          <w:color w:val="FF0000"/>
          <w:sz w:val="23"/>
          <w:szCs w:val="23"/>
        </w:rPr>
        <w:t>.</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 xml:space="preserve">8.3.2. </w:t>
      </w:r>
      <w:proofErr w:type="gramStart"/>
      <w:r>
        <w:rPr>
          <w:rFonts w:ascii="Segoe UI" w:hAnsi="Segoe UI" w:cs="Segoe UI"/>
          <w:sz w:val="23"/>
          <w:szCs w:val="23"/>
        </w:rPr>
        <w:t>a</w:t>
      </w:r>
      <w:proofErr w:type="gramEnd"/>
      <w:r>
        <w:rPr>
          <w:rFonts w:ascii="Segoe UI" w:hAnsi="Segoe UI" w:cs="Segoe UI"/>
          <w:sz w:val="23"/>
          <w:szCs w:val="23"/>
        </w:rPr>
        <w:t xml:space="preserve"> apreciação dar-se-á em fase única.</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8.4. O recurso e o pedido de reconsideração terão efeito suspensivo do ato ou da decisão recorrida até que sobrevenha decisão final da autoridade competente.</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8.5. O prazo para apresentação de contrarrazões será de 03 (três) dias úteis e terá início na data de intimação pessoal ou de divulgação da interposição do recurso.</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8.5.1. A intimação pessoal poderá ser feita por meio eletrônico, tal como: e-mail.</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 xml:space="preserve">8.6. Será </w:t>
      </w:r>
      <w:proofErr w:type="gramStart"/>
      <w:r>
        <w:rPr>
          <w:rFonts w:ascii="Segoe UI" w:hAnsi="Segoe UI" w:cs="Segoe UI"/>
          <w:sz w:val="23"/>
          <w:szCs w:val="23"/>
        </w:rPr>
        <w:t>assegurado a licitante</w:t>
      </w:r>
      <w:proofErr w:type="gramEnd"/>
      <w:r>
        <w:rPr>
          <w:rFonts w:ascii="Segoe UI" w:hAnsi="Segoe UI" w:cs="Segoe UI"/>
          <w:sz w:val="23"/>
          <w:szCs w:val="23"/>
        </w:rPr>
        <w:t xml:space="preserve"> vista dos elementos indispensáveis à defesa de seus interesses.</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 xml:space="preserve">8.8. Na elaboração de suas decisões, a autoridade competente será auxiliada pelo órgão de assessoramento jurídico, que deverá </w:t>
      </w:r>
      <w:proofErr w:type="gramStart"/>
      <w:r>
        <w:rPr>
          <w:rFonts w:ascii="Segoe UI" w:hAnsi="Segoe UI" w:cs="Segoe UI"/>
          <w:sz w:val="23"/>
          <w:szCs w:val="23"/>
        </w:rPr>
        <w:t>dirimir dúvidas</w:t>
      </w:r>
      <w:proofErr w:type="gramEnd"/>
      <w:r>
        <w:rPr>
          <w:rFonts w:ascii="Segoe UI" w:hAnsi="Segoe UI" w:cs="Segoe UI"/>
          <w:sz w:val="23"/>
          <w:szCs w:val="23"/>
        </w:rPr>
        <w:t xml:space="preserve"> e subsidiá-la com as informações necessárias.</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8.9. O acolhimento do recurso implicará invalidação apenas de ato insuscetível de aproveitamento.</w:t>
      </w:r>
    </w:p>
    <w:p w:rsidR="005C0264" w:rsidRDefault="005C0264" w:rsidP="005C0264">
      <w:pPr>
        <w:spacing w:after="0" w:line="300" w:lineRule="auto"/>
        <w:jc w:val="both"/>
        <w:rPr>
          <w:rFonts w:ascii="Segoe UI" w:hAnsi="Segoe UI" w:cs="Segoe UI"/>
          <w:sz w:val="23"/>
          <w:szCs w:val="23"/>
        </w:rPr>
      </w:pPr>
    </w:p>
    <w:p w:rsidR="005C0264" w:rsidRDefault="005C0264" w:rsidP="005C0264">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w:t>
      </w:r>
      <w:r>
        <w:rPr>
          <w:rFonts w:ascii="Segoe UI" w:hAnsi="Segoe UI" w:cs="Segoe UI"/>
          <w:sz w:val="23"/>
          <w:szCs w:val="23"/>
        </w:rPr>
        <w:t xml:space="preserve"> A licitante ou </w:t>
      </w:r>
      <w:proofErr w:type="gramStart"/>
      <w:r>
        <w:rPr>
          <w:rFonts w:ascii="Segoe UI" w:hAnsi="Segoe UI" w:cs="Segoe UI"/>
          <w:sz w:val="23"/>
          <w:szCs w:val="23"/>
        </w:rPr>
        <w:t>o(</w:t>
      </w:r>
      <w:proofErr w:type="gramEnd"/>
      <w:r>
        <w:rPr>
          <w:rFonts w:ascii="Segoe UI" w:hAnsi="Segoe UI" w:cs="Segoe UI"/>
          <w:sz w:val="23"/>
          <w:szCs w:val="23"/>
        </w:rPr>
        <w:t>a) arrematante será responsabilizada administrativamente pelas seguintes infrações</w:t>
      </w:r>
      <w:r w:rsidRPr="003C4B1E">
        <w:rPr>
          <w:rFonts w:ascii="Segoe UI" w:hAnsi="Segoe UI" w:cs="Segoe UI"/>
          <w:sz w:val="23"/>
          <w:szCs w:val="23"/>
        </w:rPr>
        <w:t>:</w:t>
      </w:r>
    </w:p>
    <w:p w:rsidR="005C0264" w:rsidRPr="003C4B1E" w:rsidRDefault="005C0264" w:rsidP="005C0264">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rsidR="005C0264" w:rsidRPr="003C4B1E" w:rsidRDefault="005C0264" w:rsidP="005C0264">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rsidR="005C0264" w:rsidRPr="003C4B1E" w:rsidRDefault="005C0264" w:rsidP="005C0264">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rsidR="005C0264" w:rsidRDefault="005C0264" w:rsidP="005C0264">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w:t>
      </w:r>
    </w:p>
    <w:p w:rsidR="005C0264" w:rsidRPr="00BA21F1" w:rsidRDefault="005C0264" w:rsidP="005C0264">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BA21F1">
        <w:rPr>
          <w:rFonts w:ascii="Segoe UI" w:eastAsia="Times New Roman" w:hAnsi="Segoe UI" w:cs="Segoe UI"/>
          <w:sz w:val="23"/>
          <w:szCs w:val="23"/>
        </w:rPr>
        <w:t>comportar</w:t>
      </w:r>
      <w:proofErr w:type="gramEnd"/>
      <w:r w:rsidRPr="00BA21F1">
        <w:rPr>
          <w:rFonts w:ascii="Segoe UI" w:eastAsia="Times New Roman" w:hAnsi="Segoe UI" w:cs="Segoe UI"/>
          <w:sz w:val="23"/>
          <w:szCs w:val="23"/>
        </w:rPr>
        <w:t>-se de modo inidôneo ou cometer fraude de qualquer natureza;</w:t>
      </w:r>
    </w:p>
    <w:p w:rsidR="005C0264" w:rsidRPr="009C5525" w:rsidRDefault="005C0264" w:rsidP="005C0264">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rsidR="005C0264" w:rsidRPr="00BA21F1" w:rsidRDefault="005C0264" w:rsidP="005C0264">
      <w:pPr>
        <w:pStyle w:val="PargrafodaLista"/>
        <w:numPr>
          <w:ilvl w:val="2"/>
          <w:numId w:val="38"/>
        </w:numPr>
        <w:tabs>
          <w:tab w:val="left" w:pos="851"/>
        </w:tabs>
        <w:spacing w:after="160" w:line="300" w:lineRule="auto"/>
        <w:ind w:right="-30"/>
        <w:jc w:val="both"/>
        <w:rPr>
          <w:rFonts w:ascii="Segoe UI" w:eastAsia="Times New Roman" w:hAnsi="Segoe UI" w:cs="Segoe UI"/>
          <w:sz w:val="23"/>
          <w:szCs w:val="23"/>
        </w:rPr>
      </w:pPr>
      <w:proofErr w:type="gramStart"/>
      <w:r w:rsidRPr="00BA21F1">
        <w:rPr>
          <w:rFonts w:ascii="Segoe UI" w:eastAsia="Times New Roman" w:hAnsi="Segoe UI" w:cs="Segoe UI"/>
          <w:sz w:val="23"/>
          <w:szCs w:val="23"/>
        </w:rPr>
        <w:t>praticar</w:t>
      </w:r>
      <w:proofErr w:type="gramEnd"/>
      <w:r w:rsidRPr="00BA21F1">
        <w:rPr>
          <w:rFonts w:ascii="Segoe UI" w:eastAsia="Times New Roman" w:hAnsi="Segoe UI" w:cs="Segoe UI"/>
          <w:sz w:val="23"/>
          <w:szCs w:val="23"/>
        </w:rPr>
        <w:t xml:space="preserve"> ato lesivo previsto no art. 5º da Lei nº 12.846/2013.</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.2. Serão aplicadas ao responsável pelas infrações administrativas acima descritas as seguintes sanções:</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9.1.1</w:t>
      </w:r>
      <w:r w:rsidRPr="003C4B1E">
        <w:rPr>
          <w:rFonts w:ascii="Segoe UI" w:hAnsi="Segoe UI" w:cs="Segoe UI"/>
          <w:sz w:val="23"/>
          <w:szCs w:val="23"/>
        </w:rPr>
        <w:t xml:space="preserve">, </w:t>
      </w:r>
      <w:r>
        <w:rPr>
          <w:rFonts w:ascii="Segoe UI" w:hAnsi="Segoe UI" w:cs="Segoe UI"/>
          <w:sz w:val="23"/>
          <w:szCs w:val="23"/>
        </w:rPr>
        <w:t>9.1.2</w:t>
      </w:r>
      <w:r w:rsidRPr="003C4B1E">
        <w:rPr>
          <w:rFonts w:ascii="Segoe UI" w:hAnsi="Segoe UI" w:cs="Segoe UI"/>
          <w:sz w:val="23"/>
          <w:szCs w:val="23"/>
        </w:rPr>
        <w:t xml:space="preserve"> e </w:t>
      </w:r>
      <w:r>
        <w:rPr>
          <w:rFonts w:ascii="Segoe UI" w:hAnsi="Segoe UI" w:cs="Segoe UI"/>
          <w:sz w:val="23"/>
          <w:szCs w:val="23"/>
        </w:rPr>
        <w:t>9.1.3</w:t>
      </w:r>
      <w:r w:rsidRPr="003C4B1E">
        <w:rPr>
          <w:rFonts w:ascii="Segoe UI" w:hAnsi="Segoe UI" w:cs="Segoe UI"/>
          <w:sz w:val="23"/>
          <w:szCs w:val="23"/>
        </w:rPr>
        <w:t xml:space="preserve"> do subitem acima deste contrato administrativo, sempre que não se justificar a imposição de penalidade mais grave (§ 4º do art. 156 da Lei nº. 14.133/2021);</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bCs/>
          <w:sz w:val="23"/>
          <w:szCs w:val="23"/>
        </w:rPr>
        <w:t>9.2.2</w:t>
      </w:r>
      <w:r w:rsidRPr="003C4B1E">
        <w:rPr>
          <w:rFonts w:ascii="Segoe UI" w:hAnsi="Segoe UI" w:cs="Segoe UI"/>
          <w:bCs/>
          <w:sz w:val="23"/>
          <w:szCs w:val="23"/>
        </w:rPr>
        <w:t>.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9.1.4</w:t>
      </w:r>
      <w:r w:rsidRPr="003C4B1E">
        <w:rPr>
          <w:rFonts w:ascii="Segoe UI" w:hAnsi="Segoe UI" w:cs="Segoe UI"/>
          <w:sz w:val="23"/>
          <w:szCs w:val="23"/>
        </w:rPr>
        <w:t xml:space="preserve">, </w:t>
      </w:r>
      <w:r>
        <w:rPr>
          <w:rFonts w:ascii="Segoe UI" w:hAnsi="Segoe UI" w:cs="Segoe UI"/>
          <w:sz w:val="23"/>
          <w:szCs w:val="23"/>
        </w:rPr>
        <w:t>9.1.5</w:t>
      </w:r>
      <w:r w:rsidRPr="003C4B1E">
        <w:rPr>
          <w:rFonts w:ascii="Segoe UI" w:hAnsi="Segoe UI" w:cs="Segoe UI"/>
          <w:sz w:val="23"/>
          <w:szCs w:val="23"/>
        </w:rPr>
        <w:t xml:space="preserve">, </w:t>
      </w:r>
      <w:r>
        <w:rPr>
          <w:rFonts w:ascii="Segoe UI" w:hAnsi="Segoe UI" w:cs="Segoe UI"/>
          <w:sz w:val="23"/>
          <w:szCs w:val="23"/>
        </w:rPr>
        <w:t>9.1.6 e</w:t>
      </w:r>
      <w:r w:rsidRPr="003C4B1E">
        <w:rPr>
          <w:rFonts w:ascii="Segoe UI" w:hAnsi="Segoe UI" w:cs="Segoe UI"/>
          <w:sz w:val="23"/>
          <w:szCs w:val="23"/>
        </w:rPr>
        <w:t xml:space="preserve"> </w:t>
      </w:r>
      <w:r>
        <w:rPr>
          <w:rFonts w:ascii="Segoe UI" w:hAnsi="Segoe UI" w:cs="Segoe UI"/>
          <w:sz w:val="23"/>
          <w:szCs w:val="23"/>
        </w:rPr>
        <w:t>9.1.7</w:t>
      </w:r>
      <w:r w:rsidRPr="003C4B1E">
        <w:rPr>
          <w:rFonts w:ascii="Segoe UI" w:hAnsi="Segoe UI" w:cs="Segoe UI"/>
          <w:sz w:val="23"/>
          <w:szCs w:val="23"/>
        </w:rPr>
        <w:t xml:space="preserve"> do subitem acima deste Contrato, bem como nas alíneas </w:t>
      </w:r>
      <w:r>
        <w:rPr>
          <w:rFonts w:ascii="Segoe UI" w:hAnsi="Segoe UI" w:cs="Segoe UI"/>
          <w:sz w:val="23"/>
          <w:szCs w:val="23"/>
        </w:rPr>
        <w:t>9.1.1</w:t>
      </w:r>
      <w:r w:rsidRPr="003C4B1E">
        <w:rPr>
          <w:rFonts w:ascii="Segoe UI" w:hAnsi="Segoe UI" w:cs="Segoe UI"/>
          <w:sz w:val="23"/>
          <w:szCs w:val="23"/>
        </w:rPr>
        <w:t xml:space="preserve">, </w:t>
      </w:r>
      <w:r>
        <w:rPr>
          <w:rFonts w:ascii="Segoe UI" w:hAnsi="Segoe UI" w:cs="Segoe UI"/>
          <w:sz w:val="23"/>
          <w:szCs w:val="23"/>
        </w:rPr>
        <w:t>9.1.2</w:t>
      </w:r>
      <w:r w:rsidRPr="003C4B1E">
        <w:rPr>
          <w:rFonts w:ascii="Segoe UI" w:hAnsi="Segoe UI" w:cs="Segoe UI"/>
          <w:sz w:val="23"/>
          <w:szCs w:val="23"/>
        </w:rPr>
        <w:t xml:space="preserve"> e </w:t>
      </w:r>
      <w:r>
        <w:rPr>
          <w:rFonts w:ascii="Segoe UI" w:hAnsi="Segoe UI" w:cs="Segoe UI"/>
          <w:sz w:val="23"/>
          <w:szCs w:val="23"/>
        </w:rPr>
        <w:t>9.1.3</w:t>
      </w:r>
      <w:r w:rsidRPr="003C4B1E">
        <w:rPr>
          <w:rFonts w:ascii="Segoe UI" w:hAnsi="Segoe UI" w:cs="Segoe UI"/>
          <w:sz w:val="23"/>
          <w:szCs w:val="23"/>
        </w:rPr>
        <w:t>, que justifiquem a imposição de penalidade mais grave (§ 5º do art. 156 da Lei nº. 14.133/</w:t>
      </w:r>
      <w:proofErr w:type="gramStart"/>
      <w:r w:rsidRPr="003C4B1E">
        <w:rPr>
          <w:rFonts w:ascii="Segoe UI" w:hAnsi="Segoe UI" w:cs="Segoe UI"/>
          <w:sz w:val="23"/>
          <w:szCs w:val="23"/>
        </w:rPr>
        <w:t>2021)</w:t>
      </w:r>
      <w:proofErr w:type="gramEnd"/>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.3. </w:t>
      </w:r>
      <w:r w:rsidRPr="003C4B1E">
        <w:rPr>
          <w:rFonts w:ascii="Segoe UI" w:hAnsi="Segoe UI" w:cs="Segoe UI"/>
          <w:bCs/>
          <w:sz w:val="23"/>
          <w:szCs w:val="23"/>
        </w:rPr>
        <w:t>Multa:</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.3.1. </w:t>
      </w:r>
      <w:proofErr w:type="gramStart"/>
      <w:r w:rsidRPr="003C4B1E">
        <w:rPr>
          <w:rFonts w:ascii="Segoe UI" w:hAnsi="Segoe UI" w:cs="Segoe UI"/>
          <w:sz w:val="23"/>
          <w:szCs w:val="23"/>
        </w:rPr>
        <w:t>moratória</w:t>
      </w:r>
      <w:proofErr w:type="gramEnd"/>
      <w:r w:rsidRPr="003C4B1E">
        <w:rPr>
          <w:rFonts w:ascii="Segoe UI" w:hAnsi="Segoe UI" w:cs="Segoe UI"/>
          <w:sz w:val="23"/>
          <w:szCs w:val="23"/>
        </w:rPr>
        <w:t xml:space="preserve"> de</w:t>
      </w:r>
      <w:r>
        <w:rPr>
          <w:rFonts w:ascii="Segoe UI" w:hAnsi="Segoe UI" w:cs="Segoe UI"/>
          <w:sz w:val="23"/>
          <w:szCs w:val="23"/>
        </w:rPr>
        <w:t xml:space="preserve"> 0,5</w:t>
      </w:r>
      <w:r w:rsidRPr="003C4B1E">
        <w:rPr>
          <w:rFonts w:ascii="Segoe UI" w:hAnsi="Segoe UI" w:cs="Segoe UI"/>
          <w:sz w:val="23"/>
          <w:szCs w:val="23"/>
        </w:rPr>
        <w:t xml:space="preserve"> (</w:t>
      </w:r>
      <w:r>
        <w:rPr>
          <w:rFonts w:ascii="Segoe UI" w:hAnsi="Segoe UI" w:cs="Segoe UI"/>
          <w:sz w:val="23"/>
          <w:szCs w:val="23"/>
        </w:rPr>
        <w:t xml:space="preserve">meio </w:t>
      </w:r>
      <w:r w:rsidRPr="003C4B1E">
        <w:rPr>
          <w:rFonts w:ascii="Segoe UI" w:hAnsi="Segoe UI" w:cs="Segoe UI"/>
          <w:sz w:val="23"/>
          <w:szCs w:val="23"/>
        </w:rPr>
        <w:t xml:space="preserve">por cento) por dia de atraso injustificado sobre o valor da parcela inadimplida, até o limite </w:t>
      </w:r>
      <w:r w:rsidRPr="004904C5">
        <w:rPr>
          <w:rFonts w:ascii="Segoe UI" w:hAnsi="Segoe UI" w:cs="Segoe UI"/>
          <w:sz w:val="23"/>
          <w:szCs w:val="23"/>
        </w:rPr>
        <w:t>de 30 (trinta)</w:t>
      </w:r>
      <w:r w:rsidRPr="003C4B1E">
        <w:rPr>
          <w:rFonts w:ascii="Segoe UI" w:hAnsi="Segoe UI" w:cs="Segoe UI"/>
          <w:sz w:val="23"/>
          <w:szCs w:val="23"/>
        </w:rPr>
        <w:t xml:space="preserve"> dias;</w:t>
      </w:r>
    </w:p>
    <w:p w:rsidR="005C0264" w:rsidRPr="003C4B1E" w:rsidRDefault="005C0264" w:rsidP="005C0264">
      <w:pPr>
        <w:spacing w:after="160" w:line="300" w:lineRule="auto"/>
        <w:jc w:val="both"/>
        <w:rPr>
          <w:rFonts w:ascii="Segoe UI" w:hAnsi="Segoe UI" w:cs="Segoe UI"/>
          <w:color w:val="FF0000"/>
          <w:sz w:val="23"/>
          <w:szCs w:val="23"/>
        </w:rPr>
      </w:pPr>
      <w:r>
        <w:rPr>
          <w:rFonts w:ascii="Segoe UI" w:hAnsi="Segoe UI" w:cs="Segoe UI"/>
          <w:sz w:val="23"/>
          <w:szCs w:val="23"/>
        </w:rPr>
        <w:lastRenderedPageBreak/>
        <w:t>9</w:t>
      </w:r>
      <w:r w:rsidRPr="003C4B1E">
        <w:rPr>
          <w:rFonts w:ascii="Segoe UI" w:hAnsi="Segoe UI" w:cs="Segoe UI"/>
          <w:sz w:val="23"/>
          <w:szCs w:val="23"/>
        </w:rPr>
        <w:t xml:space="preserve">.3.1.1. O atraso superior a </w:t>
      </w:r>
      <w:r>
        <w:rPr>
          <w:rFonts w:ascii="Segoe UI" w:hAnsi="Segoe UI" w:cs="Segoe UI"/>
          <w:sz w:val="23"/>
          <w:szCs w:val="23"/>
        </w:rPr>
        <w:t>30</w:t>
      </w:r>
      <w:r w:rsidRPr="003C4B1E">
        <w:rPr>
          <w:rFonts w:ascii="Segoe UI" w:hAnsi="Segoe UI" w:cs="Segoe UI"/>
          <w:sz w:val="23"/>
          <w:szCs w:val="23"/>
        </w:rPr>
        <w:t xml:space="preserve"> (</w:t>
      </w:r>
      <w:r>
        <w:rPr>
          <w:rFonts w:ascii="Segoe UI" w:hAnsi="Segoe UI" w:cs="Segoe UI"/>
          <w:sz w:val="23"/>
          <w:szCs w:val="23"/>
        </w:rPr>
        <w:t>trinta) dias da data prevista para o pagamento autoriza a Administração promover o cancelamento da proposta</w:t>
      </w:r>
      <w:r w:rsidRPr="003C4B1E">
        <w:rPr>
          <w:rFonts w:ascii="Segoe UI" w:hAnsi="Segoe UI" w:cs="Segoe UI"/>
          <w:sz w:val="23"/>
          <w:szCs w:val="23"/>
        </w:rPr>
        <w:t xml:space="preserve">, conforme dispõe o inciso I do art. 137 da Lei n. 14.133/2021. </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.3.2. </w:t>
      </w:r>
      <w:proofErr w:type="gramStart"/>
      <w:r w:rsidRPr="003C4B1E">
        <w:rPr>
          <w:rFonts w:ascii="Segoe UI" w:hAnsi="Segoe UI" w:cs="Segoe UI"/>
          <w:sz w:val="23"/>
          <w:szCs w:val="23"/>
        </w:rPr>
        <w:t>compensatória</w:t>
      </w:r>
      <w:proofErr w:type="gramEnd"/>
      <w:r w:rsidRPr="003C4B1E">
        <w:rPr>
          <w:rFonts w:ascii="Segoe UI" w:hAnsi="Segoe UI" w:cs="Segoe UI"/>
          <w:sz w:val="23"/>
          <w:szCs w:val="23"/>
        </w:rPr>
        <w:t xml:space="preserve"> </w:t>
      </w:r>
      <w:r w:rsidRPr="004904C5">
        <w:rPr>
          <w:rFonts w:ascii="Segoe UI" w:hAnsi="Segoe UI" w:cs="Segoe UI"/>
          <w:sz w:val="23"/>
          <w:szCs w:val="23"/>
        </w:rPr>
        <w:t>de 20%  (vinte por</w:t>
      </w:r>
      <w:r w:rsidRPr="003C4B1E">
        <w:rPr>
          <w:rFonts w:ascii="Segoe UI" w:hAnsi="Segoe UI" w:cs="Segoe UI"/>
          <w:sz w:val="23"/>
          <w:szCs w:val="23"/>
        </w:rPr>
        <w:t xml:space="preserve"> cento) sob</w:t>
      </w:r>
      <w:r>
        <w:rPr>
          <w:rFonts w:ascii="Segoe UI" w:hAnsi="Segoe UI" w:cs="Segoe UI"/>
          <w:sz w:val="23"/>
          <w:szCs w:val="23"/>
        </w:rPr>
        <w:t>re o valor total da proposta</w:t>
      </w:r>
      <w:r w:rsidRPr="003C4B1E">
        <w:rPr>
          <w:rFonts w:ascii="Segoe UI" w:hAnsi="Segoe UI" w:cs="Segoe UI"/>
          <w:sz w:val="23"/>
          <w:szCs w:val="23"/>
        </w:rPr>
        <w:t>, no caso de inexecução total do objeto;</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.4. A aplicação das sanções previstas neste </w:t>
      </w:r>
      <w:r>
        <w:rPr>
          <w:rFonts w:ascii="Segoe UI" w:hAnsi="Segoe UI" w:cs="Segoe UI"/>
          <w:sz w:val="23"/>
          <w:szCs w:val="23"/>
        </w:rPr>
        <w:t xml:space="preserve">edital </w:t>
      </w:r>
      <w:r w:rsidRPr="003C4B1E">
        <w:rPr>
          <w:rFonts w:ascii="Segoe UI" w:hAnsi="Segoe UI" w:cs="Segoe UI"/>
          <w:sz w:val="23"/>
          <w:szCs w:val="23"/>
        </w:rPr>
        <w:t>não exclui, em hipótese alguma, a obrigação de repar</w:t>
      </w:r>
      <w:r>
        <w:rPr>
          <w:rFonts w:ascii="Segoe UI" w:hAnsi="Segoe UI" w:cs="Segoe UI"/>
          <w:sz w:val="23"/>
          <w:szCs w:val="23"/>
        </w:rPr>
        <w:t>ação integral do dano causado a Administração</w:t>
      </w:r>
      <w:r w:rsidRPr="003C4B1E">
        <w:rPr>
          <w:rFonts w:ascii="Segoe UI" w:hAnsi="Segoe UI" w:cs="Segoe UI"/>
          <w:sz w:val="23"/>
          <w:szCs w:val="23"/>
        </w:rPr>
        <w:t xml:space="preserve"> (§ 9º do art. 156 da Lei nº. 14.133/2021</w:t>
      </w:r>
      <w:proofErr w:type="gramStart"/>
      <w:r w:rsidRPr="003C4B1E">
        <w:rPr>
          <w:rFonts w:ascii="Segoe UI" w:hAnsi="Segoe UI" w:cs="Segoe UI"/>
          <w:sz w:val="23"/>
          <w:szCs w:val="23"/>
        </w:rPr>
        <w:t>)</w:t>
      </w:r>
      <w:proofErr w:type="gramEnd"/>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.5. Todas as sanções previstas neste </w:t>
      </w:r>
      <w:r>
        <w:rPr>
          <w:rFonts w:ascii="Segoe UI" w:hAnsi="Segoe UI" w:cs="Segoe UI"/>
          <w:sz w:val="23"/>
          <w:szCs w:val="23"/>
        </w:rPr>
        <w:t>edital</w:t>
      </w:r>
      <w:r w:rsidRPr="003C4B1E">
        <w:rPr>
          <w:rFonts w:ascii="Segoe UI" w:hAnsi="Segoe UI" w:cs="Segoe UI"/>
          <w:sz w:val="23"/>
          <w:szCs w:val="23"/>
        </w:rPr>
        <w:t xml:space="preserve"> poderão ser aplicadas cumulativamente com a multa (art. 156, §7º da Lei nº. 14.133/2021).</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.6. Antes da aplicação da multa ser</w:t>
      </w:r>
      <w:r>
        <w:rPr>
          <w:rFonts w:ascii="Segoe UI" w:hAnsi="Segoe UI" w:cs="Segoe UI"/>
          <w:sz w:val="23"/>
          <w:szCs w:val="23"/>
        </w:rPr>
        <w:t xml:space="preserve">á facultada a defesa </w:t>
      </w:r>
      <w:proofErr w:type="gramStart"/>
      <w:r>
        <w:rPr>
          <w:rFonts w:ascii="Segoe UI" w:hAnsi="Segoe UI" w:cs="Segoe UI"/>
          <w:sz w:val="23"/>
          <w:szCs w:val="23"/>
        </w:rPr>
        <w:t>do(</w:t>
      </w:r>
      <w:proofErr w:type="gramEnd"/>
      <w:r>
        <w:rPr>
          <w:rFonts w:ascii="Segoe UI" w:hAnsi="Segoe UI" w:cs="Segoe UI"/>
          <w:sz w:val="23"/>
          <w:szCs w:val="23"/>
        </w:rPr>
        <w:t>a) licitante</w:t>
      </w:r>
      <w:r w:rsidRPr="003C4B1E">
        <w:rPr>
          <w:rFonts w:ascii="Segoe UI" w:hAnsi="Segoe UI" w:cs="Segoe UI"/>
          <w:sz w:val="23"/>
          <w:szCs w:val="23"/>
        </w:rPr>
        <w:t xml:space="preserve"> no prazo de 15 (quinze) dias úteis, contado da data de sua intimação (art. 157 da Lei nº. 14.133/2021)</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.7. Se a multa aplicada e as indenizações cabíveis forem superiores ao valor do pagamento event</w:t>
      </w:r>
      <w:r>
        <w:rPr>
          <w:rFonts w:ascii="Segoe UI" w:hAnsi="Segoe UI" w:cs="Segoe UI"/>
          <w:sz w:val="23"/>
          <w:szCs w:val="23"/>
        </w:rPr>
        <w:t>ualmente devido pela Administração</w:t>
      </w:r>
      <w:r w:rsidRPr="003C4B1E">
        <w:rPr>
          <w:rFonts w:ascii="Segoe UI" w:hAnsi="Segoe UI" w:cs="Segoe UI"/>
          <w:sz w:val="23"/>
          <w:szCs w:val="23"/>
        </w:rPr>
        <w:t xml:space="preserve"> </w:t>
      </w:r>
      <w:proofErr w:type="gramStart"/>
      <w:r w:rsidRPr="003C4B1E">
        <w:rPr>
          <w:rFonts w:ascii="Segoe UI" w:hAnsi="Segoe UI" w:cs="Segoe UI"/>
          <w:sz w:val="23"/>
          <w:szCs w:val="23"/>
        </w:rPr>
        <w:t>a</w:t>
      </w:r>
      <w:r>
        <w:rPr>
          <w:rFonts w:ascii="Segoe UI" w:hAnsi="Segoe UI" w:cs="Segoe UI"/>
          <w:sz w:val="23"/>
          <w:szCs w:val="23"/>
        </w:rPr>
        <w:t>(</w:t>
      </w:r>
      <w:proofErr w:type="gramEnd"/>
      <w:r>
        <w:rPr>
          <w:rFonts w:ascii="Segoe UI" w:hAnsi="Segoe UI" w:cs="Segoe UI"/>
          <w:sz w:val="23"/>
          <w:szCs w:val="23"/>
        </w:rPr>
        <w:t>o) licitante</w:t>
      </w:r>
      <w:r w:rsidRPr="003C4B1E">
        <w:rPr>
          <w:rFonts w:ascii="Segoe UI" w:hAnsi="Segoe UI" w:cs="Segoe UI"/>
          <w:sz w:val="23"/>
          <w:szCs w:val="23"/>
        </w:rPr>
        <w:t>, além da perda desse valor, a diferença será descontada da garantia prestada ou será cobrada judicialmente (§ 8º do art. 156 da Lei nº. 14.133/2021).</w:t>
      </w:r>
    </w:p>
    <w:p w:rsidR="005C0264" w:rsidRPr="004904C5"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.8. Previamente ao encaminhamento à cobrança judicial, a multa poderá ser recolhida administrativamente no prazo máximo </w:t>
      </w:r>
      <w:r w:rsidRPr="004904C5">
        <w:rPr>
          <w:rFonts w:ascii="Segoe UI" w:hAnsi="Segoe UI" w:cs="Segoe UI"/>
          <w:sz w:val="23"/>
          <w:szCs w:val="23"/>
        </w:rPr>
        <w:t>de 30 (trinta)</w:t>
      </w:r>
      <w:r w:rsidRPr="004904C5">
        <w:rPr>
          <w:rFonts w:ascii="Segoe UI" w:hAnsi="Segoe UI" w:cs="Segoe UI"/>
          <w:color w:val="FF0000"/>
          <w:sz w:val="23"/>
          <w:szCs w:val="23"/>
        </w:rPr>
        <w:t xml:space="preserve"> </w:t>
      </w:r>
      <w:r w:rsidRPr="004904C5">
        <w:rPr>
          <w:rFonts w:ascii="Segoe UI" w:hAnsi="Segoe UI" w:cs="Segoe UI"/>
          <w:sz w:val="23"/>
          <w:szCs w:val="23"/>
        </w:rPr>
        <w:t>dias, a contar da data do recebimento da comunicação enviada pela autoridade competente.</w:t>
      </w:r>
    </w:p>
    <w:p w:rsidR="005C0264" w:rsidRPr="003C4B1E" w:rsidRDefault="005C0264" w:rsidP="005C0264">
      <w:pPr>
        <w:spacing w:after="160" w:line="300" w:lineRule="auto"/>
        <w:jc w:val="both"/>
        <w:rPr>
          <w:rFonts w:ascii="Segoe UI" w:hAnsi="Segoe UI" w:cs="Segoe UI"/>
          <w:sz w:val="23"/>
          <w:szCs w:val="23"/>
        </w:rPr>
      </w:pPr>
      <w:r w:rsidRPr="004904C5">
        <w:rPr>
          <w:rFonts w:ascii="Segoe UI" w:hAnsi="Segoe UI" w:cs="Segoe UI"/>
          <w:sz w:val="23"/>
          <w:szCs w:val="23"/>
        </w:rPr>
        <w:t>9.9. A aplicação das sanções realizar-se-á em processo administrativo que assegure</w:t>
      </w:r>
      <w:r w:rsidRPr="003C4B1E">
        <w:rPr>
          <w:rFonts w:ascii="Segoe UI" w:hAnsi="Segoe UI" w:cs="Segoe UI"/>
          <w:sz w:val="23"/>
          <w:szCs w:val="23"/>
        </w:rPr>
        <w:t xml:space="preserve"> o contraditór</w:t>
      </w:r>
      <w:r>
        <w:rPr>
          <w:rFonts w:ascii="Segoe UI" w:hAnsi="Segoe UI" w:cs="Segoe UI"/>
          <w:sz w:val="23"/>
          <w:szCs w:val="23"/>
        </w:rPr>
        <w:t xml:space="preserve">io e a ampla defesa </w:t>
      </w:r>
      <w:proofErr w:type="gramStart"/>
      <w:r>
        <w:rPr>
          <w:rFonts w:ascii="Segoe UI" w:hAnsi="Segoe UI" w:cs="Segoe UI"/>
          <w:sz w:val="23"/>
          <w:szCs w:val="23"/>
        </w:rPr>
        <w:t>a(</w:t>
      </w:r>
      <w:proofErr w:type="gramEnd"/>
      <w:r>
        <w:rPr>
          <w:rFonts w:ascii="Segoe UI" w:hAnsi="Segoe UI" w:cs="Segoe UI"/>
          <w:sz w:val="23"/>
          <w:szCs w:val="23"/>
        </w:rPr>
        <w:t>o) licitante</w:t>
      </w:r>
      <w:r w:rsidRPr="003C4B1E">
        <w:rPr>
          <w:rFonts w:ascii="Segoe UI" w:hAnsi="Segoe UI" w:cs="Segoe UI"/>
          <w:sz w:val="23"/>
          <w:szCs w:val="23"/>
        </w:rPr>
        <w:t>, observando-se o procedimento previsto no caput</w:t>
      </w:r>
      <w:r w:rsidRPr="003C4B1E">
        <w:rPr>
          <w:rFonts w:ascii="Segoe UI" w:hAnsi="Segoe UI" w:cs="Segoe UI"/>
          <w:bCs/>
          <w:sz w:val="23"/>
          <w:szCs w:val="23"/>
        </w:rPr>
        <w:t xml:space="preserve"> </w:t>
      </w:r>
      <w:r w:rsidRPr="003C4B1E">
        <w:rPr>
          <w:rFonts w:ascii="Segoe UI" w:hAnsi="Segoe UI" w:cs="Segoe UI"/>
          <w:sz w:val="23"/>
          <w:szCs w:val="23"/>
        </w:rPr>
        <w:t>e parágrafos do art. 158 da Lei nº 14.133/2021, para as penalidades de impedimento de licitar e contratar e de declaração de inidoneidade para licitar ou contratar.</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rsidR="005C0264" w:rsidRDefault="005C0264" w:rsidP="005C0264">
      <w:pPr>
        <w:pStyle w:val="PargrafodaLista"/>
        <w:numPr>
          <w:ilvl w:val="3"/>
          <w:numId w:val="31"/>
        </w:numPr>
        <w:tabs>
          <w:tab w:val="left" w:pos="851"/>
        </w:tabs>
        <w:spacing w:after="160" w:line="300" w:lineRule="auto"/>
        <w:ind w:left="0" w:firstLine="0"/>
        <w:contextualSpacing w:val="0"/>
        <w:jc w:val="both"/>
        <w:rPr>
          <w:rFonts w:ascii="Segoe UI" w:hAnsi="Segoe UI" w:cs="Segoe UI"/>
          <w:sz w:val="23"/>
          <w:szCs w:val="23"/>
        </w:rPr>
      </w:pPr>
      <w:proofErr w:type="gramStart"/>
      <w:r w:rsidRPr="00E33D60">
        <w:rPr>
          <w:rFonts w:ascii="Segoe UI" w:hAnsi="Segoe UI" w:cs="Segoe UI"/>
          <w:sz w:val="23"/>
          <w:szCs w:val="23"/>
        </w:rPr>
        <w:t>a</w:t>
      </w:r>
      <w:proofErr w:type="gramEnd"/>
      <w:r w:rsidRPr="00E33D60">
        <w:rPr>
          <w:rFonts w:ascii="Segoe UI" w:hAnsi="Segoe UI" w:cs="Segoe UI"/>
          <w:sz w:val="23"/>
          <w:szCs w:val="23"/>
        </w:rPr>
        <w:t xml:space="preserve"> natureza e a gravidade da infração cometida;</w:t>
      </w:r>
    </w:p>
    <w:p w:rsidR="005C0264" w:rsidRDefault="005C0264" w:rsidP="005C0264">
      <w:pPr>
        <w:pStyle w:val="PargrafodaLista"/>
        <w:numPr>
          <w:ilvl w:val="3"/>
          <w:numId w:val="31"/>
        </w:numPr>
        <w:tabs>
          <w:tab w:val="left" w:pos="851"/>
        </w:tabs>
        <w:spacing w:after="160" w:line="300" w:lineRule="auto"/>
        <w:ind w:left="0" w:firstLine="0"/>
        <w:contextualSpacing w:val="0"/>
        <w:jc w:val="both"/>
        <w:rPr>
          <w:rFonts w:ascii="Segoe UI" w:hAnsi="Segoe UI" w:cs="Segoe UI"/>
          <w:sz w:val="23"/>
          <w:szCs w:val="23"/>
        </w:rPr>
      </w:pPr>
      <w:proofErr w:type="gramStart"/>
      <w:r w:rsidRPr="00E33D60">
        <w:rPr>
          <w:rFonts w:ascii="Segoe UI" w:hAnsi="Segoe UI" w:cs="Segoe UI"/>
          <w:sz w:val="23"/>
          <w:szCs w:val="23"/>
        </w:rPr>
        <w:lastRenderedPageBreak/>
        <w:t>as</w:t>
      </w:r>
      <w:proofErr w:type="gramEnd"/>
      <w:r w:rsidRPr="00E33D60">
        <w:rPr>
          <w:rFonts w:ascii="Segoe UI" w:hAnsi="Segoe UI" w:cs="Segoe UI"/>
          <w:sz w:val="23"/>
          <w:szCs w:val="23"/>
        </w:rPr>
        <w:t xml:space="preserve"> peculiaridades do caso concreto;</w:t>
      </w:r>
    </w:p>
    <w:p w:rsidR="005C0264" w:rsidRDefault="005C0264" w:rsidP="005C0264">
      <w:pPr>
        <w:pStyle w:val="PargrafodaLista"/>
        <w:numPr>
          <w:ilvl w:val="3"/>
          <w:numId w:val="31"/>
        </w:numPr>
        <w:tabs>
          <w:tab w:val="left" w:pos="851"/>
        </w:tabs>
        <w:spacing w:after="160" w:line="300" w:lineRule="auto"/>
        <w:ind w:left="0" w:firstLine="0"/>
        <w:contextualSpacing w:val="0"/>
        <w:jc w:val="both"/>
        <w:rPr>
          <w:rFonts w:ascii="Segoe UI" w:hAnsi="Segoe UI" w:cs="Segoe UI"/>
          <w:sz w:val="23"/>
          <w:szCs w:val="23"/>
        </w:rPr>
      </w:pPr>
      <w:proofErr w:type="gramStart"/>
      <w:r w:rsidRPr="00E33D60">
        <w:rPr>
          <w:rFonts w:ascii="Segoe UI" w:hAnsi="Segoe UI" w:cs="Segoe UI"/>
          <w:sz w:val="23"/>
          <w:szCs w:val="23"/>
        </w:rPr>
        <w:t>as</w:t>
      </w:r>
      <w:proofErr w:type="gramEnd"/>
      <w:r w:rsidRPr="00E33D60">
        <w:rPr>
          <w:rFonts w:ascii="Segoe UI" w:hAnsi="Segoe UI" w:cs="Segoe UI"/>
          <w:sz w:val="23"/>
          <w:szCs w:val="23"/>
        </w:rPr>
        <w:t xml:space="preserve"> circunstâncias agravantes ou atenuantes;</w:t>
      </w:r>
    </w:p>
    <w:p w:rsidR="005C0264" w:rsidRDefault="005C0264" w:rsidP="005C0264">
      <w:pPr>
        <w:pStyle w:val="PargrafodaLista"/>
        <w:numPr>
          <w:ilvl w:val="3"/>
          <w:numId w:val="31"/>
        </w:numPr>
        <w:tabs>
          <w:tab w:val="left" w:pos="851"/>
        </w:tabs>
        <w:spacing w:after="160" w:line="300" w:lineRule="auto"/>
        <w:ind w:left="0" w:firstLine="0"/>
        <w:contextualSpacing w:val="0"/>
        <w:jc w:val="both"/>
        <w:rPr>
          <w:rFonts w:ascii="Segoe UI" w:hAnsi="Segoe UI" w:cs="Segoe UI"/>
          <w:sz w:val="23"/>
          <w:szCs w:val="23"/>
        </w:rPr>
      </w:pPr>
      <w:proofErr w:type="gramStart"/>
      <w:r w:rsidRPr="00E33D60">
        <w:rPr>
          <w:rFonts w:ascii="Segoe UI" w:hAnsi="Segoe UI" w:cs="Segoe UI"/>
          <w:sz w:val="23"/>
          <w:szCs w:val="23"/>
        </w:rPr>
        <w:t>os</w:t>
      </w:r>
      <w:proofErr w:type="gramEnd"/>
      <w:r w:rsidRPr="00E33D60">
        <w:rPr>
          <w:rFonts w:ascii="Segoe UI" w:hAnsi="Segoe UI" w:cs="Segoe UI"/>
          <w:sz w:val="23"/>
          <w:szCs w:val="23"/>
        </w:rPr>
        <w:t xml:space="preserve"> danos que de</w:t>
      </w:r>
      <w:r>
        <w:rPr>
          <w:rFonts w:ascii="Segoe UI" w:hAnsi="Segoe UI" w:cs="Segoe UI"/>
          <w:sz w:val="23"/>
          <w:szCs w:val="23"/>
        </w:rPr>
        <w:t>la provierem para a Administração;</w:t>
      </w:r>
    </w:p>
    <w:p w:rsidR="005C0264" w:rsidRPr="00E33D60" w:rsidRDefault="005C0264" w:rsidP="005C0264">
      <w:pPr>
        <w:pStyle w:val="PargrafodaLista"/>
        <w:numPr>
          <w:ilvl w:val="3"/>
          <w:numId w:val="31"/>
        </w:numPr>
        <w:tabs>
          <w:tab w:val="left" w:pos="851"/>
        </w:tabs>
        <w:spacing w:after="160" w:line="300" w:lineRule="auto"/>
        <w:ind w:left="0" w:firstLine="0"/>
        <w:contextualSpacing w:val="0"/>
        <w:jc w:val="both"/>
        <w:rPr>
          <w:rFonts w:ascii="Segoe UI" w:hAnsi="Segoe UI" w:cs="Segoe UI"/>
          <w:sz w:val="23"/>
          <w:szCs w:val="23"/>
        </w:rPr>
      </w:pPr>
      <w:r>
        <w:rPr>
          <w:rFonts w:ascii="Segoe UI" w:hAnsi="Segoe UI" w:cs="Segoe UI"/>
          <w:sz w:val="23"/>
          <w:szCs w:val="23"/>
        </w:rPr>
        <w:t xml:space="preserve"> </w:t>
      </w:r>
      <w:proofErr w:type="gramStart"/>
      <w:r w:rsidRPr="00E33D60">
        <w:rPr>
          <w:rFonts w:ascii="Segoe UI" w:hAnsi="Segoe UI" w:cs="Segoe UI"/>
          <w:sz w:val="23"/>
          <w:szCs w:val="23"/>
        </w:rPr>
        <w:t>a</w:t>
      </w:r>
      <w:proofErr w:type="gramEnd"/>
      <w:r w:rsidRPr="00E33D60">
        <w:rPr>
          <w:rFonts w:ascii="Segoe UI" w:hAnsi="Segoe UI" w:cs="Segoe UI"/>
          <w:sz w:val="23"/>
          <w:szCs w:val="23"/>
        </w:rPr>
        <w:t xml:space="preserve"> implantação ou o aperfeiçoamento de programa de integridade, conforme normas e orientações dos órgãos de controle.</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 xml:space="preserve">2013, serão apurados e julgados conjuntamente, nos mesmos autos, observados o rito procedimental e autoridade </w:t>
      </w:r>
      <w:proofErr w:type="gramStart"/>
      <w:r w:rsidRPr="003C4B1E">
        <w:rPr>
          <w:rFonts w:ascii="Segoe UI" w:hAnsi="Segoe UI" w:cs="Segoe UI"/>
          <w:sz w:val="23"/>
          <w:szCs w:val="23"/>
        </w:rPr>
        <w:t>competente definidos</w:t>
      </w:r>
      <w:proofErr w:type="gramEnd"/>
      <w:r w:rsidRPr="003C4B1E">
        <w:rPr>
          <w:rFonts w:ascii="Segoe UI" w:hAnsi="Segoe UI" w:cs="Segoe UI"/>
          <w:sz w:val="23"/>
          <w:szCs w:val="23"/>
        </w:rPr>
        <w:t xml:space="preserve"> na referida Lei (art. 159 da Lei nº. 14.133/2021).</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.12. A pers</w:t>
      </w:r>
      <w:r>
        <w:rPr>
          <w:rFonts w:ascii="Segoe UI" w:hAnsi="Segoe UI" w:cs="Segoe UI"/>
          <w:sz w:val="23"/>
          <w:szCs w:val="23"/>
        </w:rPr>
        <w:t xml:space="preserve">onalidade jurídica </w:t>
      </w:r>
      <w:proofErr w:type="gramStart"/>
      <w:r>
        <w:rPr>
          <w:rFonts w:ascii="Segoe UI" w:hAnsi="Segoe UI" w:cs="Segoe UI"/>
          <w:sz w:val="23"/>
          <w:szCs w:val="23"/>
        </w:rPr>
        <w:t>do(</w:t>
      </w:r>
      <w:proofErr w:type="gramEnd"/>
      <w:r>
        <w:rPr>
          <w:rFonts w:ascii="Segoe UI" w:hAnsi="Segoe UI" w:cs="Segoe UI"/>
          <w:sz w:val="23"/>
          <w:szCs w:val="23"/>
        </w:rPr>
        <w:t>a) licitante</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w:t>
      </w:r>
      <w:r>
        <w:rPr>
          <w:rFonts w:ascii="Segoe UI" w:hAnsi="Segoe UI" w:cs="Segoe UI"/>
          <w:sz w:val="23"/>
          <w:szCs w:val="23"/>
        </w:rPr>
        <w:t>edital</w:t>
      </w:r>
      <w:r w:rsidRPr="003C4B1E">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rFonts w:ascii="Segoe UI" w:hAnsi="Segoe UI" w:cs="Segoe UI"/>
          <w:sz w:val="23"/>
          <w:szCs w:val="23"/>
        </w:rPr>
        <w:t>Concessionária</w:t>
      </w:r>
      <w:r w:rsidRPr="003C4B1E">
        <w:rPr>
          <w:rFonts w:ascii="Segoe UI" w:hAnsi="Segoe UI" w:cs="Segoe UI"/>
          <w:sz w:val="23"/>
          <w:szCs w:val="23"/>
        </w:rPr>
        <w:t>, observados, em todos os casos, o contraditório, a ampla defesa e a obrigatoriedade de análise jurídica prévia (art. 160 da Lei nº. 14.133/2021).</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 xml:space="preserve">9.13. </w:t>
      </w:r>
      <w:proofErr w:type="gramStart"/>
      <w:r>
        <w:rPr>
          <w:rFonts w:ascii="Segoe UI" w:hAnsi="Segoe UI" w:cs="Segoe UI"/>
          <w:sz w:val="23"/>
          <w:szCs w:val="23"/>
        </w:rPr>
        <w:t>O(</w:t>
      </w:r>
      <w:proofErr w:type="gramEnd"/>
      <w:r>
        <w:rPr>
          <w:rFonts w:ascii="Segoe UI" w:hAnsi="Segoe UI" w:cs="Segoe UI"/>
          <w:sz w:val="23"/>
          <w:szCs w:val="23"/>
        </w:rPr>
        <w:t>A) licitante</w:t>
      </w:r>
      <w:r w:rsidRPr="003C4B1E">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5C0264" w:rsidRPr="003C4B1E" w:rsidRDefault="005C0264" w:rsidP="005C0264">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rsidR="005C0264" w:rsidRDefault="005C0264" w:rsidP="005C0264">
      <w:pPr>
        <w:spacing w:after="0" w:line="300" w:lineRule="auto"/>
        <w:jc w:val="both"/>
        <w:rPr>
          <w:rFonts w:ascii="Segoe UI" w:hAnsi="Segoe UI" w:cs="Segoe UI"/>
          <w:b/>
          <w:sz w:val="23"/>
          <w:szCs w:val="23"/>
        </w:rPr>
      </w:pPr>
    </w:p>
    <w:p w:rsidR="005C0264" w:rsidRDefault="005C0264" w:rsidP="005C0264">
      <w:pPr>
        <w:spacing w:after="160" w:line="300" w:lineRule="auto"/>
        <w:jc w:val="both"/>
        <w:rPr>
          <w:rFonts w:ascii="Segoe UI" w:hAnsi="Segoe UI" w:cs="Segoe UI"/>
          <w:b/>
          <w:sz w:val="23"/>
          <w:szCs w:val="23"/>
        </w:rPr>
      </w:pPr>
      <w:r>
        <w:rPr>
          <w:rFonts w:ascii="Segoe UI" w:hAnsi="Segoe UI" w:cs="Segoe UI"/>
          <w:b/>
          <w:sz w:val="23"/>
          <w:szCs w:val="23"/>
        </w:rPr>
        <w:lastRenderedPageBreak/>
        <w:t>10. Da gestão do contrato administrativo</w:t>
      </w:r>
    </w:p>
    <w:p w:rsidR="005C0264" w:rsidRPr="005674A1" w:rsidRDefault="005C0264" w:rsidP="005C0264">
      <w:pPr>
        <w:spacing w:after="160" w:line="300" w:lineRule="auto"/>
        <w:jc w:val="both"/>
        <w:rPr>
          <w:rFonts w:ascii="Segoe UI" w:hAnsi="Segoe UI" w:cs="Segoe UI"/>
          <w:sz w:val="23"/>
          <w:szCs w:val="23"/>
        </w:rPr>
      </w:pPr>
      <w:r>
        <w:rPr>
          <w:rFonts w:ascii="Segoe UI" w:hAnsi="Segoe UI" w:cs="Segoe UI"/>
          <w:sz w:val="23"/>
          <w:szCs w:val="23"/>
        </w:rPr>
        <w:t>10.1. A gestão do contrato administrativa está prevista no TR.</w:t>
      </w:r>
    </w:p>
    <w:p w:rsidR="005C0264" w:rsidRDefault="005C0264" w:rsidP="005C0264">
      <w:pPr>
        <w:spacing w:after="0" w:line="300" w:lineRule="auto"/>
        <w:jc w:val="both"/>
        <w:rPr>
          <w:rFonts w:ascii="Segoe UI" w:hAnsi="Segoe UI" w:cs="Segoe UI"/>
          <w:b/>
          <w:sz w:val="23"/>
          <w:szCs w:val="23"/>
        </w:rPr>
      </w:pPr>
    </w:p>
    <w:p w:rsidR="005C0264" w:rsidRDefault="005C0264" w:rsidP="005C0264">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rsidR="005C0264" w:rsidRPr="005674A1" w:rsidRDefault="005C0264" w:rsidP="005C0264">
      <w:pPr>
        <w:spacing w:after="160" w:line="300" w:lineRule="auto"/>
        <w:jc w:val="both"/>
        <w:rPr>
          <w:rFonts w:ascii="Segoe UI" w:hAnsi="Segoe UI" w:cs="Segoe UI"/>
          <w:sz w:val="23"/>
          <w:szCs w:val="23"/>
        </w:rPr>
      </w:pPr>
      <w:r>
        <w:rPr>
          <w:rFonts w:ascii="Segoe UI" w:hAnsi="Segoe UI" w:cs="Segoe UI"/>
          <w:sz w:val="23"/>
          <w:szCs w:val="23"/>
        </w:rPr>
        <w:t>11. A entrega do objeto está prevista no TR.</w:t>
      </w:r>
    </w:p>
    <w:p w:rsidR="005C0264" w:rsidRDefault="005C0264" w:rsidP="005C0264">
      <w:pPr>
        <w:spacing w:after="0" w:line="300" w:lineRule="auto"/>
        <w:jc w:val="both"/>
        <w:rPr>
          <w:rFonts w:ascii="Segoe UI" w:hAnsi="Segoe UI" w:cs="Segoe UI"/>
          <w:b/>
          <w:sz w:val="23"/>
          <w:szCs w:val="23"/>
        </w:rPr>
      </w:pPr>
    </w:p>
    <w:p w:rsidR="005C0264" w:rsidRDefault="005C0264" w:rsidP="005C0264">
      <w:pPr>
        <w:spacing w:after="160" w:line="300" w:lineRule="auto"/>
        <w:jc w:val="both"/>
        <w:rPr>
          <w:rFonts w:ascii="Segoe UI" w:hAnsi="Segoe UI" w:cs="Segoe UI"/>
          <w:b/>
          <w:sz w:val="23"/>
          <w:szCs w:val="23"/>
        </w:rPr>
      </w:pPr>
      <w:r>
        <w:rPr>
          <w:rFonts w:ascii="Segoe UI" w:hAnsi="Segoe UI" w:cs="Segoe UI"/>
          <w:b/>
          <w:sz w:val="23"/>
          <w:szCs w:val="23"/>
        </w:rPr>
        <w:t>12. Das condições de pagamento</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12. As condições ou critérios de pagamento estão previstas no TR.</w:t>
      </w:r>
    </w:p>
    <w:p w:rsidR="005C0264" w:rsidRPr="005674A1" w:rsidRDefault="005C0264" w:rsidP="005C0264">
      <w:pPr>
        <w:spacing w:after="0" w:line="300" w:lineRule="auto"/>
        <w:jc w:val="both"/>
        <w:rPr>
          <w:rFonts w:ascii="Segoe UI" w:hAnsi="Segoe UI" w:cs="Segoe UI"/>
          <w:sz w:val="23"/>
          <w:szCs w:val="23"/>
        </w:rPr>
      </w:pPr>
    </w:p>
    <w:p w:rsidR="005C0264" w:rsidRDefault="005C0264" w:rsidP="005C0264">
      <w:pPr>
        <w:spacing w:after="160" w:line="300" w:lineRule="auto"/>
        <w:jc w:val="both"/>
        <w:rPr>
          <w:rFonts w:ascii="Segoe UI" w:hAnsi="Segoe UI" w:cs="Segoe UI"/>
          <w:b/>
          <w:sz w:val="23"/>
          <w:szCs w:val="23"/>
        </w:rPr>
      </w:pPr>
      <w:r>
        <w:rPr>
          <w:rFonts w:ascii="Segoe UI" w:hAnsi="Segoe UI" w:cs="Segoe UI"/>
          <w:b/>
          <w:sz w:val="23"/>
          <w:szCs w:val="23"/>
        </w:rPr>
        <w:t>13. Da matriz de alocação de riscos entre Concedente e Concessionária</w:t>
      </w:r>
    </w:p>
    <w:p w:rsidR="005C0264" w:rsidRPr="007B2394" w:rsidRDefault="005C0264" w:rsidP="005C0264">
      <w:pPr>
        <w:tabs>
          <w:tab w:val="left" w:pos="2268"/>
        </w:tabs>
        <w:spacing w:after="160" w:line="300" w:lineRule="auto"/>
        <w:jc w:val="both"/>
        <w:rPr>
          <w:rFonts w:ascii="Segoe UI" w:hAnsi="Segoe UI" w:cs="Segoe UI"/>
          <w:color w:val="C00000"/>
          <w:sz w:val="23"/>
          <w:szCs w:val="23"/>
        </w:rPr>
      </w:pPr>
      <w:r w:rsidRPr="00C121FC">
        <w:rPr>
          <w:rFonts w:ascii="Segoe UI" w:hAnsi="Segoe UI" w:cs="Segoe UI"/>
          <w:sz w:val="23"/>
          <w:szCs w:val="23"/>
        </w:rPr>
        <w:t xml:space="preserve">13.1. A matriz de risco não é obrigatória nesta contratação administrativa, conforme § 1º do art. 3º do Decreto nº. </w:t>
      </w:r>
      <w:r w:rsidR="00C121FC" w:rsidRPr="00C121FC">
        <w:rPr>
          <w:rFonts w:ascii="Segoe UI" w:hAnsi="Segoe UI" w:cs="Segoe UI"/>
          <w:sz w:val="23"/>
          <w:szCs w:val="23"/>
        </w:rPr>
        <w:t>31</w:t>
      </w:r>
      <w:r w:rsidRPr="00C121FC">
        <w:rPr>
          <w:rFonts w:ascii="Segoe UI" w:hAnsi="Segoe UI" w:cs="Segoe UI"/>
          <w:sz w:val="23"/>
          <w:szCs w:val="23"/>
        </w:rPr>
        <w:t>/2023 (Decreto Municipal que fala sobre as práticas</w:t>
      </w:r>
      <w:r w:rsidRPr="00C121FC">
        <w:rPr>
          <w:rFonts w:ascii="Segoe UI" w:hAnsi="Segoe UI" w:cs="Segoe UI"/>
          <w:color w:val="C00000"/>
          <w:sz w:val="23"/>
          <w:szCs w:val="23"/>
        </w:rPr>
        <w:t xml:space="preserve"> </w:t>
      </w:r>
      <w:r w:rsidRPr="00C121FC">
        <w:rPr>
          <w:rFonts w:ascii="Segoe UI" w:hAnsi="Segoe UI" w:cs="Segoe UI"/>
          <w:sz w:val="23"/>
          <w:szCs w:val="23"/>
        </w:rPr>
        <w:t>contínuas e permanentes de gestão de riscos e de controle preventivo na aplicação da Lei nº. 14.133/2021).</w:t>
      </w:r>
    </w:p>
    <w:p w:rsidR="005C0264" w:rsidRPr="00732EFF" w:rsidRDefault="005C0264" w:rsidP="005C0264">
      <w:pPr>
        <w:spacing w:after="0" w:line="300" w:lineRule="auto"/>
        <w:jc w:val="both"/>
        <w:rPr>
          <w:rFonts w:ascii="Segoe UI" w:hAnsi="Segoe UI" w:cs="Segoe UI"/>
          <w:sz w:val="23"/>
          <w:szCs w:val="23"/>
        </w:rPr>
      </w:pPr>
    </w:p>
    <w:p w:rsidR="005C0264" w:rsidRPr="00151058" w:rsidRDefault="005C0264" w:rsidP="005C0264">
      <w:pPr>
        <w:spacing w:after="160" w:line="300" w:lineRule="auto"/>
        <w:jc w:val="both"/>
        <w:rPr>
          <w:rFonts w:ascii="Segoe UI" w:hAnsi="Segoe UI" w:cs="Segoe UI"/>
          <w:b/>
          <w:color w:val="FF0000"/>
          <w:sz w:val="23"/>
          <w:szCs w:val="23"/>
        </w:rPr>
      </w:pPr>
      <w:r>
        <w:rPr>
          <w:rFonts w:ascii="Segoe UI" w:hAnsi="Segoe UI" w:cs="Segoe UI"/>
          <w:b/>
          <w:sz w:val="23"/>
          <w:szCs w:val="23"/>
        </w:rPr>
        <w:t>14. Do contrato administrativo</w:t>
      </w:r>
    </w:p>
    <w:p w:rsidR="005C0264" w:rsidRPr="004904C5"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t xml:space="preserve">14.1. Após a adjudicação e homologação da contratação </w:t>
      </w:r>
      <w:r w:rsidRPr="004904C5">
        <w:rPr>
          <w:rFonts w:ascii="Segoe UI" w:hAnsi="Segoe UI" w:cs="Segoe UI"/>
          <w:bCs/>
          <w:sz w:val="23"/>
          <w:szCs w:val="23"/>
        </w:rPr>
        <w:t>administrativa, será firmado o contrato administrativo.</w:t>
      </w:r>
    </w:p>
    <w:p w:rsidR="005C0264" w:rsidRPr="0026729E" w:rsidRDefault="005C0264" w:rsidP="005C0264">
      <w:pPr>
        <w:pStyle w:val="Nivel2"/>
        <w:spacing w:before="0" w:after="160" w:line="300" w:lineRule="auto"/>
        <w:rPr>
          <w:rFonts w:ascii="Segoe UI" w:hAnsi="Segoe UI" w:cs="Segoe UI"/>
          <w:color w:val="auto"/>
          <w:sz w:val="23"/>
          <w:szCs w:val="23"/>
        </w:rPr>
      </w:pPr>
      <w:r w:rsidRPr="0026729E">
        <w:rPr>
          <w:rFonts w:ascii="Segoe UI" w:hAnsi="Segoe UI" w:cs="Segoe UI"/>
          <w:color w:val="auto"/>
          <w:sz w:val="23"/>
          <w:szCs w:val="23"/>
        </w:rPr>
        <w:t xml:space="preserve">14.2. Para a assinatura do contrato administrativo, </w:t>
      </w:r>
      <w:proofErr w:type="gramStart"/>
      <w:r w:rsidRPr="0026729E">
        <w:rPr>
          <w:rFonts w:ascii="Segoe UI" w:hAnsi="Segoe UI" w:cs="Segoe UI"/>
          <w:color w:val="auto"/>
          <w:sz w:val="23"/>
          <w:szCs w:val="23"/>
        </w:rPr>
        <w:t>o(</w:t>
      </w:r>
      <w:proofErr w:type="gramEnd"/>
      <w:r w:rsidRPr="0026729E">
        <w:rPr>
          <w:rFonts w:ascii="Segoe UI" w:hAnsi="Segoe UI" w:cs="Segoe UI"/>
          <w:color w:val="auto"/>
          <w:sz w:val="23"/>
          <w:szCs w:val="23"/>
        </w:rPr>
        <w:t>a) licitante vencedor(a) deverá apresentar as seguintes documentações:</w:t>
      </w:r>
    </w:p>
    <w:p w:rsidR="005C0264" w:rsidRPr="0026729E" w:rsidRDefault="005C0264" w:rsidP="005C0264">
      <w:pPr>
        <w:pStyle w:val="Nivel2"/>
        <w:spacing w:before="0" w:after="160" w:line="300" w:lineRule="auto"/>
        <w:rPr>
          <w:rFonts w:ascii="Segoe UI" w:hAnsi="Segoe UI" w:cs="Segoe UI"/>
          <w:color w:val="auto"/>
          <w:sz w:val="23"/>
          <w:szCs w:val="23"/>
        </w:rPr>
      </w:pPr>
      <w:r w:rsidRPr="0026729E">
        <w:rPr>
          <w:rFonts w:ascii="Segoe UI" w:hAnsi="Segoe UI" w:cs="Segoe UI"/>
          <w:color w:val="auto"/>
          <w:sz w:val="23"/>
          <w:szCs w:val="23"/>
        </w:rPr>
        <w:t>14.2.1. Empresário individual: inscrição no Registro Público de Empresas Mercantis, a cargo da Junta Comercial respectiva;</w:t>
      </w:r>
    </w:p>
    <w:p w:rsidR="005C0264" w:rsidRPr="0026729E" w:rsidRDefault="005C0264" w:rsidP="005C0264">
      <w:pPr>
        <w:pStyle w:val="Nivel2"/>
        <w:spacing w:before="0" w:after="160" w:line="300" w:lineRule="auto"/>
        <w:rPr>
          <w:rFonts w:ascii="Segoe UI" w:hAnsi="Segoe UI" w:cs="Segoe UI"/>
          <w:color w:val="auto"/>
          <w:sz w:val="23"/>
          <w:szCs w:val="23"/>
        </w:rPr>
      </w:pPr>
      <w:r w:rsidRPr="0026729E">
        <w:rPr>
          <w:rFonts w:ascii="Segoe UI" w:hAnsi="Segoe UI" w:cs="Segoe UI"/>
          <w:color w:val="auto"/>
          <w:sz w:val="23"/>
          <w:szCs w:val="23"/>
        </w:rPr>
        <w:t>14.2.2. Microempreendedor Individual – MEI: Certificado da Condição de Microempreendedor Individual – CCMEI;</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 xml:space="preserve">14.2.3. </w:t>
      </w:r>
      <w:r w:rsidRPr="0026729E">
        <w:rPr>
          <w:rFonts w:ascii="Segoe UI" w:hAnsi="Segoe UI" w:cs="Segoe UI"/>
          <w:bCs/>
          <w:sz w:val="23"/>
          <w:szCs w:val="23"/>
        </w:rPr>
        <w:t>Sociedade empresária, sociedade limitada unipessoal – SLU – ou sociedade identificada como empresa individual de responsabilidade limitada – EIRELI:</w:t>
      </w:r>
      <w:r w:rsidRPr="0026729E">
        <w:rPr>
          <w:rFonts w:ascii="Segoe UI" w:hAnsi="Segoe UI" w:cs="Segoe UI"/>
          <w:sz w:val="23"/>
          <w:szCs w:val="23"/>
        </w:rPr>
        <w:t xml:space="preserve"> inscrição do ato constitutivo, estatuto ou contrato social no Registro Público de </w:t>
      </w:r>
      <w:r w:rsidRPr="0026729E">
        <w:rPr>
          <w:rFonts w:ascii="Segoe UI" w:hAnsi="Segoe UI" w:cs="Segoe UI"/>
          <w:sz w:val="23"/>
          <w:szCs w:val="23"/>
        </w:rPr>
        <w:lastRenderedPageBreak/>
        <w:t>Empresas Mercantis, a cargo da Junta Comercial da respectiva sede, acompanhada de documento comprobatório de seus administradores;</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w:t>
      </w:r>
      <w:proofErr w:type="gramStart"/>
      <w:r w:rsidRPr="0026729E">
        <w:rPr>
          <w:rFonts w:ascii="Segoe UI" w:hAnsi="Segoe UI" w:cs="Segoe UI"/>
          <w:sz w:val="23"/>
          <w:szCs w:val="23"/>
        </w:rPr>
        <w:t>..</w:t>
      </w:r>
      <w:proofErr w:type="gramEnd"/>
      <w:r w:rsidRPr="0026729E">
        <w:rPr>
          <w:rFonts w:ascii="Segoe UI" w:hAnsi="Segoe UI" w:cs="Segoe UI"/>
          <w:sz w:val="23"/>
          <w:szCs w:val="23"/>
        </w:rPr>
        <w:t>2.4. Sociedade empresária estrangeira com atuação permanente no país: Decreto de autorização para funcionamento no Brasil;</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14.2.5. Sociedade simples: inscrição do ato constitutivo no Registro Civil de Pessoas Jurídicas do local de sua sede, acompanhada de documento comprobatório de seus administradores;</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14.2.7. Cadastro Nacional de Pessoa Jurídica – CNPJ;</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 xml:space="preserve">14.2.8. Inscrição no cadastro de contribuintes estadual, relativo ao domicílio ou sede </w:t>
      </w:r>
      <w:proofErr w:type="gramStart"/>
      <w:r w:rsidRPr="0026729E">
        <w:rPr>
          <w:rFonts w:ascii="Segoe UI" w:hAnsi="Segoe UI" w:cs="Segoe UI"/>
          <w:sz w:val="23"/>
          <w:szCs w:val="23"/>
        </w:rPr>
        <w:t>do(</w:t>
      </w:r>
      <w:proofErr w:type="gramEnd"/>
      <w:r w:rsidRPr="0026729E">
        <w:rPr>
          <w:rFonts w:ascii="Segoe UI" w:hAnsi="Segoe UI" w:cs="Segoe UI"/>
          <w:sz w:val="23"/>
          <w:szCs w:val="23"/>
        </w:rPr>
        <w:t>a) licitante, pertinente ao seu ramo de atividade e compatível com o objeto contratual;</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14.2.9. Prova de regularidade perante a Fazenda Federal;</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14.2.10. Prova de regularidade perante a Fazenda Estadual;</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14.2.11. Prova de regularidade perante a Fazenda Municipal;</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 xml:space="preserve">14.2.12. Prova de </w:t>
      </w:r>
      <w:proofErr w:type="gramStart"/>
      <w:r w:rsidRPr="0026729E">
        <w:rPr>
          <w:rFonts w:ascii="Segoe UI" w:hAnsi="Segoe UI" w:cs="Segoe UI"/>
          <w:sz w:val="23"/>
          <w:szCs w:val="23"/>
        </w:rPr>
        <w:t>regularidade relativo à Seguridade Social</w:t>
      </w:r>
      <w:proofErr w:type="gramEnd"/>
      <w:r w:rsidRPr="0026729E">
        <w:rPr>
          <w:rFonts w:ascii="Segoe UI" w:hAnsi="Segoe UI" w:cs="Segoe UI"/>
          <w:sz w:val="23"/>
          <w:szCs w:val="23"/>
        </w:rPr>
        <w:t xml:space="preserve"> e ao Fundo de Garantia de Tempo de Serviço – FGTS –, que demonstre cumprimento dos encargos sociais instituídos por lei;</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14.2.13. Prova de regularidade perante a Justiça do Trabalho;</w:t>
      </w:r>
    </w:p>
    <w:p w:rsidR="005C0264" w:rsidRPr="0026729E" w:rsidRDefault="005C0264" w:rsidP="005C0264">
      <w:pPr>
        <w:spacing w:after="160" w:line="300" w:lineRule="auto"/>
        <w:jc w:val="both"/>
        <w:rPr>
          <w:rFonts w:ascii="Segoe UI" w:hAnsi="Segoe UI" w:cs="Segoe UI"/>
          <w:sz w:val="23"/>
          <w:szCs w:val="23"/>
        </w:rPr>
      </w:pPr>
      <w:r w:rsidRPr="0026729E">
        <w:rPr>
          <w:rFonts w:ascii="Segoe UI" w:hAnsi="Segoe UI" w:cs="Segoe UI"/>
          <w:sz w:val="23"/>
          <w:szCs w:val="23"/>
        </w:rPr>
        <w:t>14.2.14. Cumprimento do disposto no inciso XXXIII do art. 7º da Constituição da República de 1988 – CR88;</w:t>
      </w:r>
    </w:p>
    <w:p w:rsidR="005C0264" w:rsidRPr="0026729E" w:rsidRDefault="005C0264" w:rsidP="005C0264">
      <w:pPr>
        <w:pStyle w:val="Nivel2"/>
        <w:spacing w:before="0" w:after="160" w:line="300" w:lineRule="auto"/>
        <w:rPr>
          <w:rFonts w:ascii="Segoe UI" w:hAnsi="Segoe UI" w:cs="Segoe UI"/>
          <w:color w:val="auto"/>
          <w:sz w:val="23"/>
          <w:szCs w:val="23"/>
        </w:rPr>
      </w:pPr>
      <w:r w:rsidRPr="0026729E">
        <w:rPr>
          <w:rFonts w:ascii="Segoe UI" w:hAnsi="Segoe UI" w:cs="Segoe UI"/>
          <w:color w:val="auto"/>
          <w:sz w:val="23"/>
          <w:szCs w:val="23"/>
        </w:rPr>
        <w:t>14.2.15. Certidão negativa de feitos sobre falência expedida pelo distribuidor da sede da licitante.</w:t>
      </w:r>
    </w:p>
    <w:p w:rsidR="005C0264" w:rsidRPr="0026729E" w:rsidRDefault="005C0264" w:rsidP="005C0264">
      <w:pPr>
        <w:pStyle w:val="Nivel2"/>
        <w:spacing w:before="0" w:after="160" w:line="300" w:lineRule="auto"/>
        <w:rPr>
          <w:rFonts w:ascii="Segoe UI" w:hAnsi="Segoe UI" w:cs="Segoe UI"/>
          <w:color w:val="auto"/>
          <w:sz w:val="23"/>
          <w:szCs w:val="23"/>
        </w:rPr>
      </w:pPr>
      <w:r w:rsidRPr="0026729E">
        <w:rPr>
          <w:rFonts w:ascii="Segoe UI" w:hAnsi="Segoe UI" w:cs="Segoe UI"/>
          <w:color w:val="auto"/>
          <w:sz w:val="23"/>
          <w:szCs w:val="23"/>
        </w:rPr>
        <w:lastRenderedPageBreak/>
        <w:t xml:space="preserve">14.2.16. Declaração de que cumpre as exigências de reserva de cargos para pessoa com deficiência e para reabilitação da Previdência Social, previstas em lei e outras normas específicas </w:t>
      </w:r>
      <w:r w:rsidRPr="0026729E">
        <w:rPr>
          <w:rFonts w:ascii="Segoe UI" w:hAnsi="Segoe UI" w:cs="Segoe UI"/>
          <w:b/>
          <w:color w:val="auto"/>
          <w:sz w:val="23"/>
          <w:szCs w:val="23"/>
        </w:rPr>
        <w:t xml:space="preserve">ou </w:t>
      </w:r>
      <w:r w:rsidRPr="0026729E">
        <w:rPr>
          <w:rFonts w:ascii="Segoe UI" w:hAnsi="Segoe UI" w:cs="Segoe UI"/>
          <w:color w:val="auto"/>
          <w:sz w:val="23"/>
          <w:szCs w:val="23"/>
        </w:rPr>
        <w:t>é desobrigado de cumprir as exigências de reserva de cargos para pessoa com deficiência e para reabilitação da Previdência Social, conforme previsto em lei e outras normas específica.</w:t>
      </w:r>
    </w:p>
    <w:p w:rsidR="005C0264" w:rsidRPr="0026729E" w:rsidRDefault="005C0264" w:rsidP="005C0264">
      <w:pPr>
        <w:spacing w:after="160" w:line="300" w:lineRule="auto"/>
        <w:jc w:val="both"/>
        <w:rPr>
          <w:rFonts w:ascii="Segoe UI" w:hAnsi="Segoe UI" w:cs="Segoe UI"/>
          <w:bCs/>
          <w:sz w:val="23"/>
          <w:szCs w:val="23"/>
        </w:rPr>
      </w:pPr>
      <w:r w:rsidRPr="0026729E">
        <w:rPr>
          <w:rFonts w:ascii="Segoe UI" w:hAnsi="Segoe UI" w:cs="Segoe UI"/>
          <w:bCs/>
          <w:sz w:val="23"/>
          <w:szCs w:val="23"/>
        </w:rPr>
        <w:t xml:space="preserve">14.8. Na hipótese de suspensão do contrato administrativo por ordem ou inadimplemento da Administração, </w:t>
      </w:r>
      <w:proofErr w:type="gramStart"/>
      <w:r w:rsidRPr="0026729E">
        <w:rPr>
          <w:rFonts w:ascii="Segoe UI" w:hAnsi="Segoe UI" w:cs="Segoe UI"/>
          <w:bCs/>
          <w:sz w:val="23"/>
          <w:szCs w:val="23"/>
        </w:rPr>
        <w:t>o(</w:t>
      </w:r>
      <w:proofErr w:type="gramEnd"/>
      <w:r w:rsidRPr="0026729E">
        <w:rPr>
          <w:rFonts w:ascii="Segoe UI" w:hAnsi="Segoe UI" w:cs="Segoe UI"/>
          <w:bCs/>
          <w:sz w:val="23"/>
          <w:szCs w:val="23"/>
        </w:rPr>
        <w:t>a) Contratado(a) ficará desobrigado de renovar a garantia ou de endossar a apólice de seguro até a ordem de reinício da execução ou adimplemento pela Administração.</w:t>
      </w:r>
    </w:p>
    <w:p w:rsidR="005C0264" w:rsidRPr="0026729E" w:rsidRDefault="005C0264" w:rsidP="005C0264">
      <w:pPr>
        <w:spacing w:after="160" w:line="300" w:lineRule="auto"/>
        <w:jc w:val="both"/>
        <w:rPr>
          <w:rFonts w:ascii="Segoe UI" w:hAnsi="Segoe UI" w:cs="Segoe UI"/>
          <w:bCs/>
          <w:sz w:val="23"/>
          <w:szCs w:val="23"/>
        </w:rPr>
      </w:pPr>
      <w:r w:rsidRPr="0026729E">
        <w:rPr>
          <w:rFonts w:ascii="Segoe UI" w:hAnsi="Segoe UI" w:cs="Segoe UI"/>
          <w:bCs/>
          <w:sz w:val="23"/>
          <w:szCs w:val="23"/>
        </w:rPr>
        <w:t xml:space="preserve">14.9. </w:t>
      </w:r>
      <w:proofErr w:type="gramStart"/>
      <w:r w:rsidRPr="0026729E">
        <w:rPr>
          <w:rFonts w:ascii="Segoe UI" w:hAnsi="Segoe UI" w:cs="Segoe UI"/>
          <w:bCs/>
          <w:sz w:val="23"/>
          <w:szCs w:val="23"/>
        </w:rPr>
        <w:t>O(</w:t>
      </w:r>
      <w:proofErr w:type="gramEnd"/>
      <w:r w:rsidRPr="0026729E">
        <w:rPr>
          <w:rFonts w:ascii="Segoe UI" w:hAnsi="Segoe UI" w:cs="Segoe UI"/>
          <w:bCs/>
          <w:sz w:val="23"/>
          <w:szCs w:val="23"/>
        </w:rPr>
        <w:t>A) licitante vencedor(a) terá o prazo de 05 (cinco) dias úteis, contados na data da convocação, para assinar o contrato administrativo, sob pena de decair o direito à contratação administrativa, sem prejuízo das sanções previstas.</w:t>
      </w:r>
    </w:p>
    <w:p w:rsidR="005C0264" w:rsidRPr="00FE17B4" w:rsidRDefault="005C0264" w:rsidP="005C0264">
      <w:pPr>
        <w:spacing w:after="160" w:line="300" w:lineRule="auto"/>
        <w:jc w:val="both"/>
        <w:rPr>
          <w:rFonts w:ascii="Segoe UI" w:hAnsi="Segoe UI" w:cs="Segoe UI"/>
          <w:bCs/>
          <w:sz w:val="23"/>
          <w:szCs w:val="23"/>
        </w:rPr>
      </w:pPr>
      <w:r w:rsidRPr="00FE17B4">
        <w:rPr>
          <w:rFonts w:ascii="Segoe UI" w:hAnsi="Segoe UI" w:cs="Segoe UI"/>
          <w:bCs/>
          <w:sz w:val="23"/>
          <w:szCs w:val="23"/>
        </w:rPr>
        <w:t>14.10.1. O prazo previsto para assinatura do contrato administrativo poderá ser prorrogado 01 (uma) vez, por igual período, por solicitação justificada da licitante vencedora e aceita pela Administração.</w:t>
      </w:r>
    </w:p>
    <w:p w:rsidR="005C0264" w:rsidRPr="00FE17B4" w:rsidRDefault="005C0264" w:rsidP="005C0264">
      <w:pPr>
        <w:spacing w:after="160" w:line="300" w:lineRule="auto"/>
        <w:jc w:val="both"/>
        <w:rPr>
          <w:rFonts w:ascii="Segoe UI" w:hAnsi="Segoe UI" w:cs="Segoe UI"/>
          <w:bCs/>
          <w:sz w:val="23"/>
          <w:szCs w:val="23"/>
        </w:rPr>
      </w:pPr>
      <w:r w:rsidRPr="00FE17B4">
        <w:rPr>
          <w:rFonts w:ascii="Segoe UI" w:hAnsi="Segoe UI" w:cs="Segoe UI"/>
          <w:bCs/>
          <w:sz w:val="23"/>
          <w:szCs w:val="23"/>
        </w:rPr>
        <w:t xml:space="preserve">14.11. Será </w:t>
      </w:r>
      <w:proofErr w:type="gramStart"/>
      <w:r w:rsidRPr="00FE17B4">
        <w:rPr>
          <w:rFonts w:ascii="Segoe UI" w:hAnsi="Segoe UI" w:cs="Segoe UI"/>
          <w:bCs/>
          <w:sz w:val="23"/>
          <w:szCs w:val="23"/>
        </w:rPr>
        <w:t>facultada a Administração, quando a convocada não assinar o contrato administrativo, convocar as licitantes remanescentes, na ordem de classificação, para a celebração do contrato administrativo nas condições propostas pela licitante vencedora</w:t>
      </w:r>
      <w:proofErr w:type="gramEnd"/>
      <w:r w:rsidRPr="00FE17B4">
        <w:rPr>
          <w:rFonts w:ascii="Segoe UI" w:hAnsi="Segoe UI" w:cs="Segoe UI"/>
          <w:bCs/>
          <w:sz w:val="23"/>
          <w:szCs w:val="23"/>
        </w:rPr>
        <w:t>.</w:t>
      </w:r>
    </w:p>
    <w:p w:rsidR="005C0264" w:rsidRPr="00FE17B4" w:rsidRDefault="005C0264" w:rsidP="005C0264">
      <w:pPr>
        <w:spacing w:after="160" w:line="300" w:lineRule="auto"/>
        <w:jc w:val="both"/>
        <w:rPr>
          <w:rFonts w:ascii="Segoe UI" w:hAnsi="Segoe UI" w:cs="Segoe UI"/>
          <w:bCs/>
          <w:sz w:val="23"/>
          <w:szCs w:val="23"/>
        </w:rPr>
      </w:pPr>
      <w:r w:rsidRPr="00FE17B4">
        <w:rPr>
          <w:rFonts w:ascii="Segoe UI" w:hAnsi="Segoe UI" w:cs="Segoe UI"/>
          <w:bCs/>
          <w:sz w:val="23"/>
          <w:szCs w:val="23"/>
        </w:rPr>
        <w:t>14.12. Decorrido o prazo de validade da proposta indicado no edital de convocação para a contratação administrativa, ficará as licitantes liberadas dos compromissos assumidos.</w:t>
      </w:r>
    </w:p>
    <w:p w:rsidR="005C0264" w:rsidRPr="00FE17B4" w:rsidRDefault="005C0264" w:rsidP="005C0264">
      <w:pPr>
        <w:spacing w:after="160" w:line="300" w:lineRule="auto"/>
        <w:jc w:val="both"/>
        <w:rPr>
          <w:rFonts w:ascii="Segoe UI" w:hAnsi="Segoe UI" w:cs="Segoe UI"/>
          <w:bCs/>
          <w:sz w:val="23"/>
          <w:szCs w:val="23"/>
        </w:rPr>
      </w:pPr>
      <w:r w:rsidRPr="00FE17B4">
        <w:rPr>
          <w:rFonts w:ascii="Segoe UI" w:hAnsi="Segoe UI" w:cs="Segoe UI"/>
          <w:bCs/>
          <w:sz w:val="23"/>
          <w:szCs w:val="23"/>
        </w:rPr>
        <w:t xml:space="preserve">14.13. Na hipótese de </w:t>
      </w:r>
      <w:proofErr w:type="gramStart"/>
      <w:r w:rsidRPr="00FE17B4">
        <w:rPr>
          <w:rFonts w:ascii="Segoe UI" w:hAnsi="Segoe UI" w:cs="Segoe UI"/>
          <w:bCs/>
          <w:sz w:val="23"/>
          <w:szCs w:val="23"/>
        </w:rPr>
        <w:t>nenhum(</w:t>
      </w:r>
      <w:proofErr w:type="gramEnd"/>
      <w:r w:rsidRPr="00FE17B4">
        <w:rPr>
          <w:rFonts w:ascii="Segoe UI" w:hAnsi="Segoe UI" w:cs="Segoe UI"/>
          <w:bCs/>
          <w:sz w:val="23"/>
          <w:szCs w:val="23"/>
        </w:rPr>
        <w:t>a) licitante aceitar a contratação nos termos do subitem 14.3, a Administração observados o valor estimado e sua eventual atualização nos termos deste edital, poderá:</w:t>
      </w:r>
    </w:p>
    <w:p w:rsidR="005C0264" w:rsidRPr="00FE17B4" w:rsidRDefault="005C0264" w:rsidP="005C0264">
      <w:pPr>
        <w:spacing w:after="160" w:line="300" w:lineRule="auto"/>
        <w:jc w:val="both"/>
        <w:rPr>
          <w:rFonts w:ascii="Segoe UI" w:hAnsi="Segoe UI" w:cs="Segoe UI"/>
          <w:bCs/>
          <w:sz w:val="23"/>
          <w:szCs w:val="23"/>
        </w:rPr>
      </w:pPr>
      <w:r w:rsidRPr="00FE17B4">
        <w:rPr>
          <w:rFonts w:ascii="Segoe UI" w:hAnsi="Segoe UI" w:cs="Segoe UI"/>
          <w:bCs/>
          <w:sz w:val="23"/>
          <w:szCs w:val="23"/>
        </w:rPr>
        <w:t xml:space="preserve">14.13.1. </w:t>
      </w:r>
      <w:proofErr w:type="gramStart"/>
      <w:r w:rsidRPr="00FE17B4">
        <w:rPr>
          <w:rFonts w:ascii="Segoe UI" w:hAnsi="Segoe UI" w:cs="Segoe UI"/>
          <w:bCs/>
          <w:sz w:val="23"/>
          <w:szCs w:val="23"/>
        </w:rPr>
        <w:t>convocar</w:t>
      </w:r>
      <w:proofErr w:type="gramEnd"/>
      <w:r w:rsidRPr="00FE17B4">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rsidR="005C0264" w:rsidRPr="00FE17B4" w:rsidRDefault="005C0264" w:rsidP="005C0264">
      <w:pPr>
        <w:spacing w:after="160" w:line="300" w:lineRule="auto"/>
        <w:jc w:val="both"/>
        <w:rPr>
          <w:rFonts w:ascii="Segoe UI" w:hAnsi="Segoe UI" w:cs="Segoe UI"/>
          <w:bCs/>
          <w:sz w:val="23"/>
          <w:szCs w:val="23"/>
        </w:rPr>
      </w:pPr>
      <w:r w:rsidRPr="00FE17B4">
        <w:rPr>
          <w:rFonts w:ascii="Segoe UI" w:hAnsi="Segoe UI" w:cs="Segoe UI"/>
          <w:bCs/>
          <w:sz w:val="23"/>
          <w:szCs w:val="23"/>
        </w:rPr>
        <w:lastRenderedPageBreak/>
        <w:t xml:space="preserve">14.13.2. </w:t>
      </w:r>
      <w:proofErr w:type="gramStart"/>
      <w:r w:rsidRPr="00FE17B4">
        <w:rPr>
          <w:rFonts w:ascii="Segoe UI" w:hAnsi="Segoe UI" w:cs="Segoe UI"/>
          <w:bCs/>
          <w:sz w:val="23"/>
          <w:szCs w:val="23"/>
        </w:rPr>
        <w:t>adjudicar</w:t>
      </w:r>
      <w:proofErr w:type="gramEnd"/>
      <w:r w:rsidRPr="00FE17B4">
        <w:rPr>
          <w:rFonts w:ascii="Segoe UI" w:hAnsi="Segoe UI" w:cs="Segoe UI"/>
          <w:bCs/>
          <w:sz w:val="23"/>
          <w:szCs w:val="23"/>
        </w:rPr>
        <w:t xml:space="preserve"> e celebrar o contrato administrativo nas condições ofertadas pelas licitantes remanescentes, atendida a ordem classificatória, quando frustrada a negociação de melhor condição.</w:t>
      </w:r>
    </w:p>
    <w:p w:rsidR="005C0264" w:rsidRPr="00F2369B" w:rsidRDefault="005C0264" w:rsidP="005C0264">
      <w:pPr>
        <w:spacing w:after="160" w:line="300" w:lineRule="auto"/>
        <w:jc w:val="both"/>
        <w:rPr>
          <w:rFonts w:ascii="Segoe UI" w:hAnsi="Segoe UI" w:cs="Segoe UI"/>
          <w:bCs/>
          <w:sz w:val="23"/>
          <w:szCs w:val="23"/>
        </w:rPr>
      </w:pPr>
      <w:r w:rsidRPr="00FE17B4">
        <w:rPr>
          <w:rFonts w:ascii="Segoe UI" w:hAnsi="Segoe UI" w:cs="Segoe UI"/>
          <w:bCs/>
          <w:sz w:val="23"/>
          <w:szCs w:val="23"/>
        </w:rPr>
        <w:t>14.14. A recusa injusti</w:t>
      </w:r>
      <w:r w:rsidRPr="00F2369B">
        <w:rPr>
          <w:rFonts w:ascii="Segoe UI" w:hAnsi="Segoe UI" w:cs="Segoe UI"/>
          <w:bCs/>
          <w:sz w:val="23"/>
          <w:szCs w:val="23"/>
        </w:rPr>
        <w:t>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5C0264" w:rsidRDefault="005C0264" w:rsidP="005C0264">
      <w:pPr>
        <w:spacing w:after="160" w:line="300" w:lineRule="auto"/>
        <w:jc w:val="both"/>
        <w:rPr>
          <w:rFonts w:ascii="Segoe UI" w:hAnsi="Segoe UI" w:cs="Segoe UI"/>
          <w:bCs/>
          <w:sz w:val="23"/>
          <w:szCs w:val="23"/>
        </w:rPr>
      </w:pPr>
      <w:r w:rsidRPr="00F2369B">
        <w:rPr>
          <w:rFonts w:ascii="Segoe UI" w:hAnsi="Segoe UI" w:cs="Segoe UI"/>
          <w:bCs/>
          <w:sz w:val="23"/>
          <w:szCs w:val="23"/>
        </w:rPr>
        <w:t xml:space="preserve">14.14.1. </w:t>
      </w:r>
      <w:proofErr w:type="gramStart"/>
      <w:r w:rsidRPr="00F2369B">
        <w:rPr>
          <w:rFonts w:ascii="Segoe UI" w:hAnsi="Segoe UI" w:cs="Segoe UI"/>
          <w:bCs/>
          <w:sz w:val="23"/>
          <w:szCs w:val="23"/>
        </w:rPr>
        <w:t>a</w:t>
      </w:r>
      <w:proofErr w:type="gramEnd"/>
      <w:r w:rsidRPr="00F2369B">
        <w:rPr>
          <w:rFonts w:ascii="Segoe UI" w:hAnsi="Segoe UI" w:cs="Segoe UI"/>
          <w:bCs/>
          <w:sz w:val="23"/>
          <w:szCs w:val="23"/>
        </w:rPr>
        <w:t xml:space="preserve"> regra prevista no subitem 14.6 não se aplicará as licitantes remanescentes convocados</w:t>
      </w:r>
      <w:r>
        <w:rPr>
          <w:rFonts w:ascii="Segoe UI" w:hAnsi="Segoe UI" w:cs="Segoe UI"/>
          <w:bCs/>
          <w:sz w:val="23"/>
          <w:szCs w:val="23"/>
        </w:rPr>
        <w:t xml:space="preserve"> na forma do subitem 14.5.1.</w:t>
      </w:r>
    </w:p>
    <w:p w:rsidR="005C0264" w:rsidRPr="00F2369B" w:rsidRDefault="005C0264" w:rsidP="005C0264">
      <w:pPr>
        <w:spacing w:after="160" w:line="300" w:lineRule="auto"/>
        <w:jc w:val="both"/>
        <w:rPr>
          <w:rFonts w:ascii="Segoe UI" w:hAnsi="Segoe UI" w:cs="Segoe UI"/>
          <w:bCs/>
          <w:sz w:val="23"/>
          <w:szCs w:val="23"/>
        </w:rPr>
      </w:pPr>
      <w:r w:rsidRPr="00F2369B">
        <w:rPr>
          <w:rFonts w:ascii="Segoe UI" w:hAnsi="Segoe UI" w:cs="Segoe UI"/>
          <w:bCs/>
          <w:sz w:val="23"/>
          <w:szCs w:val="23"/>
        </w:rPr>
        <w:t>14.15. Alternativamente à convocação para comparecer perante a Administração para a assinatura do contrato administrativo, a Administração poderá encaminhá-lo para assinatura, mediante correspondência postal com aviso de recebimento – AR – ou meio eletrônico</w:t>
      </w:r>
      <w:r>
        <w:rPr>
          <w:rFonts w:ascii="Segoe UI" w:hAnsi="Segoe UI" w:cs="Segoe UI"/>
          <w:bCs/>
          <w:sz w:val="23"/>
          <w:szCs w:val="23"/>
        </w:rPr>
        <w:t xml:space="preserve">, para que seja </w:t>
      </w:r>
      <w:r w:rsidRPr="00F2369B">
        <w:rPr>
          <w:rFonts w:ascii="Segoe UI" w:hAnsi="Segoe UI" w:cs="Segoe UI"/>
          <w:bCs/>
          <w:sz w:val="23"/>
          <w:szCs w:val="23"/>
        </w:rPr>
        <w:t>assinado e devolvido no prazo de 05 (cinco) dias úteis, a contar do seu recebimento.</w:t>
      </w:r>
    </w:p>
    <w:p w:rsidR="005C0264" w:rsidRPr="00F2369B" w:rsidRDefault="005C0264" w:rsidP="005C0264">
      <w:pPr>
        <w:tabs>
          <w:tab w:val="left" w:pos="2268"/>
        </w:tabs>
        <w:spacing w:after="0" w:line="300" w:lineRule="auto"/>
        <w:jc w:val="both"/>
        <w:rPr>
          <w:rFonts w:ascii="Segoe UI" w:hAnsi="Segoe UI" w:cs="Segoe UI"/>
          <w:sz w:val="23"/>
          <w:szCs w:val="23"/>
        </w:rPr>
      </w:pPr>
      <w:r w:rsidRPr="00F2369B">
        <w:rPr>
          <w:rFonts w:ascii="Segoe UI" w:hAnsi="Segoe UI" w:cs="Segoe UI"/>
          <w:bCs/>
          <w:sz w:val="23"/>
          <w:szCs w:val="23"/>
        </w:rPr>
        <w:t xml:space="preserve">14.16. </w:t>
      </w:r>
      <w:r w:rsidRPr="00F2369B">
        <w:rPr>
          <w:rFonts w:ascii="Segoe UI" w:hAnsi="Segoe UI" w:cs="Segoe UI"/>
          <w:sz w:val="23"/>
          <w:szCs w:val="23"/>
        </w:rPr>
        <w:t>O prazo do contrato administrativo é de 12</w:t>
      </w:r>
      <w:proofErr w:type="gramStart"/>
      <w:r w:rsidRPr="00F2369B">
        <w:rPr>
          <w:rFonts w:ascii="Segoe UI" w:hAnsi="Segoe UI" w:cs="Segoe UI"/>
          <w:sz w:val="23"/>
          <w:szCs w:val="23"/>
        </w:rPr>
        <w:t xml:space="preserve">  </w:t>
      </w:r>
      <w:proofErr w:type="gramEnd"/>
      <w:r w:rsidRPr="00F2369B">
        <w:rPr>
          <w:rFonts w:ascii="Segoe UI" w:hAnsi="Segoe UI" w:cs="Segoe UI"/>
          <w:sz w:val="23"/>
          <w:szCs w:val="23"/>
        </w:rPr>
        <w:t>(doze) meses, contados de sua assinatura.</w:t>
      </w:r>
    </w:p>
    <w:p w:rsidR="005C0264" w:rsidRPr="00F2369B" w:rsidRDefault="005C0264" w:rsidP="005C0264">
      <w:pPr>
        <w:spacing w:after="0" w:line="300" w:lineRule="auto"/>
        <w:jc w:val="both"/>
        <w:rPr>
          <w:rFonts w:ascii="Segoe UI" w:hAnsi="Segoe UI" w:cs="Segoe UI"/>
          <w:bCs/>
          <w:sz w:val="23"/>
          <w:szCs w:val="23"/>
        </w:rPr>
      </w:pPr>
    </w:p>
    <w:p w:rsidR="005C0264" w:rsidRDefault="005C0264" w:rsidP="005C0264">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rsidR="005C0264"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rsidR="005C0264"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5C0264"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rsidR="005C0264"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lastRenderedPageBreak/>
        <w:t>15.5. O reconhecimento da firma somente será exigido quando houver dúvida de autenticidade, salvo imposição legal.</w:t>
      </w:r>
    </w:p>
    <w:p w:rsidR="005C0264"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rsidR="005C0264"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xml:space="preserve">, deverá ser atendido o prazo indicado </w:t>
      </w:r>
      <w:proofErr w:type="gramStart"/>
      <w:r w:rsidRPr="0033353D">
        <w:rPr>
          <w:rFonts w:ascii="Segoe UI" w:hAnsi="Segoe UI" w:cs="Segoe UI"/>
          <w:color w:val="000000"/>
          <w:sz w:val="23"/>
          <w:szCs w:val="23"/>
        </w:rPr>
        <w:t>pelo</w:t>
      </w:r>
      <w:r>
        <w:rPr>
          <w:rFonts w:ascii="Segoe UI" w:hAnsi="Segoe UI" w:cs="Segoe UI"/>
          <w:color w:val="000000"/>
          <w:sz w:val="23"/>
          <w:szCs w:val="23"/>
        </w:rPr>
        <w:t>(</w:t>
      </w:r>
      <w:proofErr w:type="gramEnd"/>
      <w:r>
        <w:rPr>
          <w:rFonts w:ascii="Segoe UI" w:hAnsi="Segoe UI" w:cs="Segoe UI"/>
          <w:color w:val="000000"/>
          <w:sz w:val="23"/>
          <w:szCs w:val="23"/>
        </w:rPr>
        <w:t>a)</w:t>
      </w:r>
      <w:r w:rsidRPr="0033353D">
        <w:rPr>
          <w:rFonts w:ascii="Segoe UI" w:hAnsi="Segoe UI" w:cs="Segoe UI"/>
          <w:color w:val="000000"/>
          <w:sz w:val="23"/>
          <w:szCs w:val="23"/>
        </w:rPr>
        <w:t xml:space="preserve"> </w:t>
      </w:r>
      <w:r>
        <w:rPr>
          <w:rFonts w:ascii="Segoe UI" w:hAnsi="Segoe UI" w:cs="Segoe UI"/>
          <w:color w:val="000000"/>
          <w:sz w:val="23"/>
          <w:szCs w:val="23"/>
        </w:rPr>
        <w:t xml:space="preserve">Leiloeiro(a) </w:t>
      </w:r>
      <w:r w:rsidRPr="0033353D">
        <w:rPr>
          <w:rFonts w:ascii="Segoe UI" w:hAnsi="Segoe UI" w:cs="Segoe UI"/>
          <w:color w:val="000000"/>
          <w:sz w:val="23"/>
          <w:szCs w:val="23"/>
        </w:rPr>
        <w:t>na respectiva notificação.</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rsidR="005C0264" w:rsidRPr="00F2369B" w:rsidRDefault="005C0264" w:rsidP="005C0264">
      <w:pPr>
        <w:spacing w:after="160" w:line="300" w:lineRule="auto"/>
        <w:jc w:val="both"/>
        <w:rPr>
          <w:rFonts w:ascii="Segoe UI" w:hAnsi="Segoe UI" w:cs="Segoe UI"/>
          <w:sz w:val="23"/>
          <w:szCs w:val="23"/>
        </w:rPr>
      </w:pPr>
      <w:r>
        <w:rPr>
          <w:rFonts w:ascii="Segoe UI" w:hAnsi="Segoe UI" w:cs="Segoe UI"/>
          <w:color w:val="000000"/>
          <w:sz w:val="23"/>
          <w:szCs w:val="23"/>
        </w:rPr>
        <w:t xml:space="preserve">15.10.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xml:space="preserve">, inclusive para contagem de </w:t>
      </w:r>
      <w:r w:rsidRPr="00F2369B">
        <w:rPr>
          <w:rFonts w:ascii="Segoe UI" w:hAnsi="Segoe UI" w:cs="Segoe UI"/>
          <w:sz w:val="23"/>
          <w:szCs w:val="23"/>
        </w:rPr>
        <w:t>tempo e registro no Sistema e na documentação relativa ao procedimento.</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rsidR="005C0264" w:rsidRPr="0033353D"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t>15.12. Integram este Aviso, para todos os efeitos, os seguintes anexos:</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t>15.11.1. Anexo I – ETP –, contendo seus Anexos;</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15.11.2. Anexo II – TR;</w:t>
      </w:r>
    </w:p>
    <w:p w:rsidR="005C0264" w:rsidRDefault="005C0264" w:rsidP="005C0264">
      <w:pPr>
        <w:spacing w:after="160" w:line="300" w:lineRule="auto"/>
        <w:jc w:val="both"/>
        <w:rPr>
          <w:rFonts w:ascii="Segoe UI" w:hAnsi="Segoe UI" w:cs="Segoe UI"/>
          <w:color w:val="000000"/>
          <w:sz w:val="23"/>
          <w:szCs w:val="23"/>
        </w:rPr>
      </w:pPr>
      <w:r>
        <w:rPr>
          <w:rFonts w:ascii="Segoe UI" w:hAnsi="Segoe UI" w:cs="Segoe UI"/>
          <w:color w:val="000000"/>
          <w:sz w:val="23"/>
          <w:szCs w:val="23"/>
        </w:rPr>
        <w:t>15.11.3. Anexo III – Contrato Administrativo.</w:t>
      </w:r>
    </w:p>
    <w:p w:rsidR="005C0264" w:rsidRPr="001D1EEE" w:rsidRDefault="005C0264" w:rsidP="005C0264">
      <w:pPr>
        <w:spacing w:after="0" w:line="300" w:lineRule="auto"/>
        <w:jc w:val="both"/>
        <w:rPr>
          <w:rFonts w:ascii="Segoe UI" w:hAnsi="Segoe UI" w:cs="Segoe UI"/>
          <w:bCs/>
          <w:sz w:val="23"/>
          <w:szCs w:val="23"/>
        </w:rPr>
      </w:pPr>
    </w:p>
    <w:p w:rsidR="005C0264" w:rsidRPr="00117B07" w:rsidRDefault="005C0264" w:rsidP="005C0264">
      <w:pPr>
        <w:tabs>
          <w:tab w:val="left" w:pos="2268"/>
        </w:tabs>
        <w:spacing w:after="160" w:line="300" w:lineRule="auto"/>
        <w:jc w:val="both"/>
        <w:rPr>
          <w:rFonts w:ascii="Segoe UI" w:hAnsi="Segoe UI" w:cs="Segoe UI"/>
          <w:sz w:val="23"/>
          <w:szCs w:val="23"/>
        </w:rPr>
      </w:pPr>
      <w:r w:rsidRPr="00F2369B">
        <w:rPr>
          <w:rFonts w:ascii="Segoe UI" w:hAnsi="Segoe UI" w:cs="Segoe UI"/>
          <w:sz w:val="23"/>
          <w:szCs w:val="23"/>
        </w:rPr>
        <w:t xml:space="preserve">Nome do Município – MG, </w:t>
      </w:r>
      <w:r w:rsidR="007B2394">
        <w:rPr>
          <w:rFonts w:ascii="Segoe UI" w:hAnsi="Segoe UI" w:cs="Segoe UI"/>
          <w:sz w:val="23"/>
          <w:szCs w:val="23"/>
        </w:rPr>
        <w:t>21</w:t>
      </w:r>
      <w:r w:rsidRPr="00F2369B">
        <w:rPr>
          <w:rFonts w:ascii="Segoe UI" w:hAnsi="Segoe UI" w:cs="Segoe UI"/>
          <w:sz w:val="23"/>
          <w:szCs w:val="23"/>
        </w:rPr>
        <w:t xml:space="preserve"> de </w:t>
      </w:r>
      <w:r w:rsidR="007B2394">
        <w:rPr>
          <w:rFonts w:ascii="Segoe UI" w:hAnsi="Segoe UI" w:cs="Segoe UI"/>
          <w:sz w:val="23"/>
          <w:szCs w:val="23"/>
        </w:rPr>
        <w:t>julho</w:t>
      </w:r>
      <w:r>
        <w:rPr>
          <w:rFonts w:ascii="Segoe UI" w:hAnsi="Segoe UI" w:cs="Segoe UI"/>
          <w:sz w:val="23"/>
          <w:szCs w:val="23"/>
        </w:rPr>
        <w:t xml:space="preserve"> </w:t>
      </w:r>
      <w:r w:rsidRPr="00F2369B">
        <w:rPr>
          <w:rFonts w:ascii="Segoe UI" w:hAnsi="Segoe UI" w:cs="Segoe UI"/>
          <w:sz w:val="23"/>
          <w:szCs w:val="23"/>
        </w:rPr>
        <w:t>de 20</w:t>
      </w:r>
      <w:r>
        <w:rPr>
          <w:rFonts w:ascii="Segoe UI" w:hAnsi="Segoe UI" w:cs="Segoe UI"/>
          <w:sz w:val="23"/>
          <w:szCs w:val="23"/>
        </w:rPr>
        <w:t>25.</w:t>
      </w:r>
      <w:r w:rsidRPr="00117B07">
        <w:rPr>
          <w:rFonts w:ascii="Segoe UI" w:hAnsi="Segoe UI" w:cs="Segoe UI"/>
          <w:sz w:val="23"/>
          <w:szCs w:val="23"/>
        </w:rPr>
        <w:t xml:space="preserve"> </w:t>
      </w:r>
    </w:p>
    <w:p w:rsidR="005C0264" w:rsidRPr="00117B07" w:rsidRDefault="005C0264" w:rsidP="005C0264">
      <w:pPr>
        <w:spacing w:after="0" w:line="300" w:lineRule="auto"/>
        <w:ind w:firstLine="2268"/>
        <w:jc w:val="both"/>
        <w:rPr>
          <w:rFonts w:ascii="Segoe UI" w:hAnsi="Segoe UI" w:cs="Segoe UI"/>
          <w:sz w:val="23"/>
          <w:szCs w:val="23"/>
        </w:rPr>
      </w:pPr>
    </w:p>
    <w:p w:rsidR="005C0264" w:rsidRDefault="005C0264" w:rsidP="005C0264">
      <w:pPr>
        <w:spacing w:after="0" w:line="240" w:lineRule="auto"/>
        <w:jc w:val="both"/>
        <w:rPr>
          <w:rFonts w:ascii="Segoe UI" w:hAnsi="Segoe UI" w:cs="Segoe UI"/>
          <w:sz w:val="23"/>
          <w:szCs w:val="23"/>
        </w:rPr>
      </w:pPr>
    </w:p>
    <w:p w:rsidR="005C0264" w:rsidRDefault="005C0264" w:rsidP="005C0264">
      <w:pPr>
        <w:spacing w:after="0" w:line="240" w:lineRule="auto"/>
        <w:jc w:val="both"/>
        <w:rPr>
          <w:rFonts w:ascii="Segoe UI" w:hAnsi="Segoe UI" w:cs="Segoe UI"/>
          <w:sz w:val="23"/>
          <w:szCs w:val="23"/>
        </w:rPr>
      </w:pPr>
      <w:r>
        <w:rPr>
          <w:rFonts w:ascii="Segoe UI" w:hAnsi="Segoe UI" w:cs="Segoe UI"/>
          <w:sz w:val="23"/>
          <w:szCs w:val="23"/>
        </w:rPr>
        <w:t>Natalia Soares Marinho</w:t>
      </w:r>
    </w:p>
    <w:p w:rsidR="005C0264" w:rsidRDefault="005C0264" w:rsidP="005C0264">
      <w:pPr>
        <w:spacing w:after="0" w:line="240" w:lineRule="auto"/>
        <w:jc w:val="both"/>
        <w:rPr>
          <w:rFonts w:ascii="Segoe UI" w:hAnsi="Segoe UI" w:cs="Segoe UI"/>
          <w:sz w:val="23"/>
          <w:szCs w:val="23"/>
        </w:rPr>
      </w:pPr>
      <w:r>
        <w:rPr>
          <w:rFonts w:ascii="Segoe UI" w:hAnsi="Segoe UI" w:cs="Segoe UI"/>
          <w:sz w:val="23"/>
          <w:szCs w:val="23"/>
        </w:rPr>
        <w:t xml:space="preserve">Secretária Municipal de Meio Ambiente </w:t>
      </w: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EB6E64" w:rsidRDefault="00EB6E64" w:rsidP="00660FB1">
      <w:pPr>
        <w:tabs>
          <w:tab w:val="left" w:pos="2268"/>
        </w:tabs>
        <w:spacing w:after="0" w:line="300" w:lineRule="auto"/>
        <w:jc w:val="center"/>
        <w:rPr>
          <w:rFonts w:ascii="Segoe UI" w:hAnsi="Segoe UI" w:cs="Segoe UI"/>
          <w:b/>
          <w:sz w:val="23"/>
          <w:szCs w:val="23"/>
        </w:rPr>
      </w:pPr>
    </w:p>
    <w:p w:rsidR="00660FB1" w:rsidRPr="00837A70" w:rsidRDefault="00660FB1" w:rsidP="00660FB1">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ANEXO I</w:t>
      </w:r>
      <w:proofErr w:type="gramStart"/>
      <w:r>
        <w:rPr>
          <w:rFonts w:ascii="Segoe UI" w:hAnsi="Segoe UI" w:cs="Segoe UI"/>
          <w:b/>
          <w:sz w:val="23"/>
          <w:szCs w:val="23"/>
        </w:rPr>
        <w:t xml:space="preserve">  </w:t>
      </w:r>
      <w:proofErr w:type="gramEnd"/>
      <w:r>
        <w:rPr>
          <w:rFonts w:ascii="Segoe UI" w:hAnsi="Segoe UI" w:cs="Segoe UI"/>
          <w:b/>
          <w:sz w:val="23"/>
          <w:szCs w:val="23"/>
        </w:rPr>
        <w:t>- ESTUDO TÉCNICO PRELIMINAR – ETP</w:t>
      </w: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39/2025</w:t>
      </w:r>
    </w:p>
    <w:p w:rsidR="00660FB1" w:rsidRDefault="00660FB1" w:rsidP="00660FB1">
      <w:pPr>
        <w:tabs>
          <w:tab w:val="left" w:pos="2268"/>
        </w:tabs>
        <w:spacing w:after="0" w:line="240" w:lineRule="auto"/>
        <w:jc w:val="both"/>
        <w:rPr>
          <w:rFonts w:ascii="Segoe UI" w:hAnsi="Segoe UI" w:cs="Segoe UI"/>
          <w:sz w:val="23"/>
          <w:szCs w:val="23"/>
        </w:rPr>
      </w:pPr>
      <w:r>
        <w:rPr>
          <w:rFonts w:ascii="Segoe UI" w:hAnsi="Segoe UI" w:cs="Segoe UI"/>
          <w:sz w:val="23"/>
          <w:szCs w:val="23"/>
        </w:rPr>
        <w:t>Leilão nº. 01/2025</w:t>
      </w: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Pr="00117B07" w:rsidRDefault="00660FB1" w:rsidP="00660FB1">
      <w:pPr>
        <w:tabs>
          <w:tab w:val="left" w:pos="2268"/>
        </w:tabs>
        <w:spacing w:after="0" w:line="300" w:lineRule="auto"/>
        <w:jc w:val="both"/>
        <w:rPr>
          <w:rFonts w:ascii="Segoe UI" w:hAnsi="Segoe UI" w:cs="Segoe UI"/>
          <w:sz w:val="23"/>
          <w:szCs w:val="23"/>
        </w:rPr>
      </w:pPr>
    </w:p>
    <w:p w:rsidR="00660FB1" w:rsidRDefault="00660FB1" w:rsidP="00660FB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Descrição da necessidade da contratação, considerando o problema a ser resolvido sob a perspectiva do interesse </w:t>
      </w:r>
      <w:proofErr w:type="gramStart"/>
      <w:r>
        <w:rPr>
          <w:rFonts w:ascii="Segoe UI" w:hAnsi="Segoe UI" w:cs="Segoe UI"/>
          <w:b/>
          <w:sz w:val="23"/>
          <w:szCs w:val="23"/>
        </w:rPr>
        <w:t>público</w:t>
      </w:r>
      <w:proofErr w:type="gramEnd"/>
    </w:p>
    <w:p w:rsidR="00660FB1" w:rsidRPr="000D2FF8" w:rsidRDefault="00660FB1" w:rsidP="00660FB1">
      <w:pPr>
        <w:tabs>
          <w:tab w:val="left" w:pos="2268"/>
        </w:tabs>
        <w:spacing w:after="160" w:line="300" w:lineRule="auto"/>
        <w:jc w:val="both"/>
        <w:rPr>
          <w:rFonts w:ascii="Segoe UI" w:hAnsi="Segoe UI" w:cs="Segoe UI"/>
          <w:color w:val="FF0000"/>
          <w:sz w:val="23"/>
          <w:szCs w:val="23"/>
        </w:rPr>
      </w:pPr>
      <w:r>
        <w:rPr>
          <w:rFonts w:ascii="Segoe UI" w:hAnsi="Segoe UI" w:cs="Segoe UI"/>
          <w:sz w:val="23"/>
          <w:szCs w:val="23"/>
        </w:rPr>
        <w:t>1.1. O Poder Executivo Municipal se encontra com o seguinte problema a ser resolvido: Realizar a correta destinação do material reciclável produzido pela usina de triagem de forma a promover a gestão ecologicamente eficiente da destinação do lixo.</w:t>
      </w:r>
    </w:p>
    <w:p w:rsidR="00660FB1" w:rsidRPr="003E686B" w:rsidRDefault="00660FB1" w:rsidP="00660FB1">
      <w:pPr>
        <w:tabs>
          <w:tab w:val="left" w:pos="2268"/>
        </w:tabs>
        <w:spacing w:after="0" w:line="300" w:lineRule="auto"/>
        <w:jc w:val="both"/>
        <w:rPr>
          <w:rFonts w:ascii="Segoe UI" w:hAnsi="Segoe UI" w:cs="Segoe UI"/>
          <w:sz w:val="23"/>
          <w:szCs w:val="23"/>
        </w:rPr>
      </w:pPr>
    </w:p>
    <w:p w:rsidR="00660FB1" w:rsidRDefault="00660FB1" w:rsidP="00660FB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Demonstração da previsão da contratação no plano de contratações anual, sempre que elaborado, de modo a indicar o seu alinhamento com o planejamento da </w:t>
      </w:r>
      <w:proofErr w:type="gramStart"/>
      <w:r>
        <w:rPr>
          <w:rFonts w:ascii="Segoe UI" w:hAnsi="Segoe UI" w:cs="Segoe UI"/>
          <w:b/>
          <w:sz w:val="23"/>
          <w:szCs w:val="23"/>
        </w:rPr>
        <w:t>Administração</w:t>
      </w:r>
      <w:proofErr w:type="gramEnd"/>
    </w:p>
    <w:p w:rsidR="00660FB1" w:rsidRDefault="00660FB1" w:rsidP="00660FB1">
      <w:pPr>
        <w:tabs>
          <w:tab w:val="left" w:pos="2268"/>
        </w:tabs>
        <w:spacing w:after="160" w:line="300" w:lineRule="auto"/>
        <w:jc w:val="both"/>
        <w:rPr>
          <w:rFonts w:ascii="Segoe UI" w:hAnsi="Segoe UI" w:cs="Segoe UI"/>
          <w:sz w:val="23"/>
          <w:szCs w:val="23"/>
        </w:rPr>
      </w:pPr>
      <w:r w:rsidRPr="00A76D97">
        <w:rPr>
          <w:rFonts w:ascii="Segoe UI" w:hAnsi="Segoe UI" w:cs="Segoe UI"/>
          <w:sz w:val="23"/>
          <w:szCs w:val="23"/>
        </w:rPr>
        <w:t>2.1. Considerando que o Plano de Contratações Anual – PCA – é facultativo (inciso VII do art. 12 da Lei nº. 14.133/2021), esta Administração não fizera para este exercício financeiro.</w:t>
      </w:r>
    </w:p>
    <w:p w:rsidR="00660FB1" w:rsidRDefault="00660FB1" w:rsidP="00660FB1">
      <w:pPr>
        <w:tabs>
          <w:tab w:val="left" w:pos="2268"/>
        </w:tabs>
        <w:spacing w:after="160" w:line="300" w:lineRule="auto"/>
        <w:jc w:val="both"/>
      </w:pPr>
      <w:r>
        <w:t>2 1- FUNDAMENTAÇÃO DA ALIENAÇÃO A Fundamentação da alienação e de seus quantitativos, tendo em vista a não confecção de ETP para o presente objeto, faz com que seja preciso ressaltar os seguintes pontos: 2.1. Justificativa legal: Possibilitar a comercialização de produtos recicláveis de forma a contribuir com o desenvolvimento sustentável e preservação ambiental, em consonância com o interesse público e em plena sintonia com o escopo do Art. 23, VI c/c Art. 225, ambos da CF/88.</w:t>
      </w:r>
    </w:p>
    <w:p w:rsidR="00660FB1" w:rsidRDefault="00660FB1" w:rsidP="00660FB1">
      <w:pPr>
        <w:tabs>
          <w:tab w:val="left" w:pos="2268"/>
        </w:tabs>
        <w:spacing w:after="160" w:line="300" w:lineRule="auto"/>
        <w:jc w:val="both"/>
      </w:pPr>
      <w:r>
        <w:t xml:space="preserve">2.2. Requisitos da alienação: </w:t>
      </w:r>
    </w:p>
    <w:p w:rsidR="00660FB1" w:rsidRDefault="00660FB1" w:rsidP="00660FB1">
      <w:pPr>
        <w:tabs>
          <w:tab w:val="left" w:pos="2268"/>
        </w:tabs>
        <w:spacing w:after="160" w:line="300" w:lineRule="auto"/>
        <w:jc w:val="both"/>
      </w:pPr>
      <w:r>
        <w:lastRenderedPageBreak/>
        <w:t>2.2.1. Os códigos, características, especificações e descrições fornecidas podem, eventualmente, divergir das especificações equivalentes no mercado. Neste caso, ou seja, havendo divergências consideráveis quanto às especificações, devem prevalecer àquelas detalhadas neste termo de referência.</w:t>
      </w:r>
    </w:p>
    <w:p w:rsidR="00660FB1" w:rsidRDefault="00660FB1" w:rsidP="00660FB1">
      <w:pPr>
        <w:tabs>
          <w:tab w:val="left" w:pos="2268"/>
        </w:tabs>
        <w:spacing w:after="160" w:line="300" w:lineRule="auto"/>
        <w:jc w:val="both"/>
      </w:pPr>
      <w:r>
        <w:t xml:space="preserve">2.2.2. O critério de mensuração será a unidade KILO (KG), cujo preço de venda deverá envolver todos os custos e encargos inclusos no transporte do material até o local de destino. </w:t>
      </w:r>
    </w:p>
    <w:p w:rsidR="00660FB1" w:rsidRDefault="00660FB1" w:rsidP="00660FB1">
      <w:pPr>
        <w:tabs>
          <w:tab w:val="left" w:pos="2268"/>
        </w:tabs>
        <w:spacing w:after="160" w:line="300" w:lineRule="auto"/>
        <w:jc w:val="both"/>
      </w:pPr>
      <w:r>
        <w:t>2.2.3. A “unidade” de medida foi definida em virtude do pouco volume processado, uma vez que a tonelada exigiria mais tempo de acúmulo nos pátios e dependências do setor, um dos transtornos a serem evitados com a comercialização.</w:t>
      </w:r>
    </w:p>
    <w:p w:rsidR="00660FB1" w:rsidRDefault="00660FB1" w:rsidP="00660FB1">
      <w:pPr>
        <w:tabs>
          <w:tab w:val="left" w:pos="2268"/>
        </w:tabs>
        <w:spacing w:after="160" w:line="300" w:lineRule="auto"/>
        <w:jc w:val="both"/>
      </w:pPr>
      <w:proofErr w:type="gramStart"/>
      <w:r>
        <w:t>2 .</w:t>
      </w:r>
      <w:proofErr w:type="gramEnd"/>
      <w:r>
        <w:t xml:space="preserve">2.4. Em razão de eventuais chuvas, ou ressecamento, desde já fica prevista uma variação na quantidade total estimada de cada item, em analogia ao percentual disposto no art. 125 e art. 126, da Lei 14.133/21, de 25% (vinte e cinco por cento), sendo que tal variação decorre da pesagem em condições distintas, sendo praxe no mercado de produtos recicláveis tais variações, motivo pelo qual a Administração Municipal não responderá por acréscimos ou supressões dentro desta margem de variação. </w:t>
      </w:r>
    </w:p>
    <w:p w:rsidR="00660FB1" w:rsidRDefault="00660FB1" w:rsidP="00660FB1">
      <w:pPr>
        <w:tabs>
          <w:tab w:val="left" w:pos="2268"/>
        </w:tabs>
        <w:spacing w:after="160" w:line="300" w:lineRule="auto"/>
        <w:jc w:val="both"/>
      </w:pPr>
      <w:r>
        <w:t xml:space="preserve">2.2.5. Como as quantidades totais não podem ser aferidas com precisão, sendo que o peso varia conforme chuva, ressecamento, exposição ao tempo, e, </w:t>
      </w:r>
      <w:proofErr w:type="gramStart"/>
      <w:r>
        <w:t>afim de</w:t>
      </w:r>
      <w:proofErr w:type="gramEnd"/>
      <w:r>
        <w:t xml:space="preserve"> evitar transtornos já verificados por ocasião da conferência da pesagem, o presente leilão será realizado pelo valor total do lote, contemplando também os preços unitários dos itens que o compõe, de forma que a quantidade e o valor total a ser pago possa ser aferido através da pesagem dos itens do material, in loco, compondo a carga total que corresponda ao lote. </w:t>
      </w:r>
    </w:p>
    <w:p w:rsidR="00660FB1" w:rsidRDefault="00660FB1" w:rsidP="00660FB1">
      <w:pPr>
        <w:tabs>
          <w:tab w:val="left" w:pos="2268"/>
        </w:tabs>
        <w:spacing w:after="160" w:line="300" w:lineRule="auto"/>
        <w:jc w:val="both"/>
      </w:pPr>
      <w:r>
        <w:t>2.2.6. A pesagem dos produtos recicláveis deverá ser realizada in loco, apurando-se o quantitativo para efeitos de formalização da guia municipal de arrecadação a ser recolhida sobre a venda.</w:t>
      </w:r>
    </w:p>
    <w:p w:rsidR="00660FB1" w:rsidRDefault="00660FB1" w:rsidP="00660FB1">
      <w:pPr>
        <w:tabs>
          <w:tab w:val="left" w:pos="2268"/>
        </w:tabs>
        <w:spacing w:after="160" w:line="300" w:lineRule="auto"/>
        <w:jc w:val="both"/>
      </w:pPr>
      <w:r>
        <w:t>2.2.7. Somente poderá participar do leilão o arrematante que ofertar valor unitário para todos os itens contidos no lote que deseje arrematar.</w:t>
      </w:r>
    </w:p>
    <w:p w:rsidR="00660FB1" w:rsidRPr="001F1F9D" w:rsidRDefault="00660FB1" w:rsidP="00660FB1">
      <w:pPr>
        <w:pStyle w:val="Nivel2"/>
        <w:spacing w:before="0" w:after="160" w:line="300" w:lineRule="auto"/>
        <w:rPr>
          <w:rFonts w:ascii="Segoe UI" w:hAnsi="Segoe UI" w:cs="Segoe UI"/>
          <w:b/>
          <w:color w:val="auto"/>
          <w:sz w:val="23"/>
          <w:szCs w:val="23"/>
        </w:rPr>
      </w:pPr>
      <w:r w:rsidRPr="001F1F9D">
        <w:rPr>
          <w:b/>
        </w:rPr>
        <w:t xml:space="preserve">2.2.8. O Arrematante será responsável pela concessão </w:t>
      </w:r>
      <w:r w:rsidRPr="001F1F9D">
        <w:rPr>
          <w:rFonts w:ascii="Segoe UI" w:hAnsi="Segoe UI" w:cs="Segoe UI"/>
          <w:b/>
          <w:color w:val="auto"/>
          <w:sz w:val="23"/>
          <w:szCs w:val="23"/>
        </w:rPr>
        <w:t xml:space="preserve">de prensa e insumos para a criação dos lotes para estarem aptos para a venda; </w:t>
      </w:r>
    </w:p>
    <w:p w:rsidR="00660FB1" w:rsidRPr="0072415C" w:rsidRDefault="00660FB1" w:rsidP="00660FB1">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2.2.9</w:t>
      </w:r>
      <w:r w:rsidRPr="0072415C">
        <w:rPr>
          <w:rFonts w:ascii="Segoe UI" w:hAnsi="Segoe UI" w:cs="Segoe UI"/>
          <w:b/>
          <w:color w:val="auto"/>
          <w:sz w:val="23"/>
          <w:szCs w:val="23"/>
        </w:rPr>
        <w:t xml:space="preserve"> O ganhador tem a obrigação de realizar a passagem, bem como o transporte do material a ser vendido, com data previamente agendada. </w:t>
      </w:r>
    </w:p>
    <w:p w:rsidR="00660FB1" w:rsidRPr="00145F45" w:rsidRDefault="00660FB1" w:rsidP="00660FB1">
      <w:pPr>
        <w:tabs>
          <w:tab w:val="left" w:pos="2268"/>
        </w:tabs>
        <w:spacing w:after="0" w:line="300" w:lineRule="auto"/>
        <w:jc w:val="both"/>
        <w:rPr>
          <w:rFonts w:ascii="Segoe UI" w:hAnsi="Segoe UI" w:cs="Segoe UI"/>
          <w:color w:val="FF0000"/>
          <w:sz w:val="23"/>
          <w:szCs w:val="23"/>
        </w:rPr>
      </w:pPr>
    </w:p>
    <w:p w:rsidR="00660FB1" w:rsidRDefault="00660FB1" w:rsidP="00660FB1">
      <w:pPr>
        <w:pStyle w:val="PargrafodaLista"/>
        <w:spacing w:after="160" w:line="300" w:lineRule="auto"/>
        <w:ind w:left="0"/>
        <w:contextualSpacing w:val="0"/>
        <w:jc w:val="both"/>
        <w:rPr>
          <w:rFonts w:ascii="Segoe UI" w:hAnsi="Segoe UI" w:cs="Segoe UI"/>
          <w:b/>
          <w:sz w:val="23"/>
          <w:szCs w:val="23"/>
        </w:rPr>
      </w:pPr>
      <w:r>
        <w:rPr>
          <w:rFonts w:ascii="Segoe UI" w:hAnsi="Segoe UI" w:cs="Segoe UI"/>
          <w:b/>
          <w:sz w:val="23"/>
          <w:szCs w:val="23"/>
        </w:rPr>
        <w:lastRenderedPageBreak/>
        <w:t>4</w:t>
      </w:r>
      <w:r w:rsidRPr="000B0E61">
        <w:rPr>
          <w:rFonts w:ascii="Segoe UI" w:hAnsi="Segoe UI" w:cs="Segoe UI"/>
          <w:b/>
          <w:sz w:val="23"/>
          <w:szCs w:val="23"/>
        </w:rPr>
        <w:t>.</w:t>
      </w:r>
      <w:r>
        <w:rPr>
          <w:rFonts w:ascii="Segoe UI" w:hAnsi="Segoe UI" w:cs="Segoe UI"/>
          <w:b/>
          <w:sz w:val="23"/>
          <w:szCs w:val="23"/>
        </w:rPr>
        <w:t xml:space="preserve"> Das estimativas das quantidades para a contratação, acompanhadas das memórias de cálculo e dos documentos que lhes dão suporte, que considerem interdependências com outras contratações, de modo a possibilitar economia de </w:t>
      </w:r>
      <w:proofErr w:type="gramStart"/>
      <w:r>
        <w:rPr>
          <w:rFonts w:ascii="Segoe UI" w:hAnsi="Segoe UI" w:cs="Segoe UI"/>
          <w:b/>
          <w:sz w:val="23"/>
          <w:szCs w:val="23"/>
        </w:rPr>
        <w:t>escala</w:t>
      </w:r>
      <w:proofErr w:type="gramEnd"/>
    </w:p>
    <w:p w:rsidR="00660FB1" w:rsidRDefault="00660FB1" w:rsidP="00660FB1">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3.1. As estimativas das quantidades são as seguintes, considerando que o período deste leilão se encerrará aos dias 31.12.2025:</w:t>
      </w:r>
    </w:p>
    <w:p w:rsidR="00660FB1" w:rsidRDefault="00660FB1" w:rsidP="00660FB1">
      <w:pPr>
        <w:pStyle w:val="PargrafodaLista"/>
        <w:spacing w:after="160" w:line="300" w:lineRule="auto"/>
        <w:ind w:left="0"/>
        <w:contextualSpacing w:val="0"/>
        <w:jc w:val="both"/>
        <w:rPr>
          <w:rFonts w:ascii="Segoe UI" w:hAnsi="Segoe UI" w:cs="Segoe UI"/>
          <w:sz w:val="23"/>
          <w:szCs w:val="23"/>
        </w:rPr>
      </w:pPr>
    </w:p>
    <w:p w:rsidR="00660FB1" w:rsidRDefault="00660FB1" w:rsidP="00660FB1">
      <w:pPr>
        <w:pStyle w:val="PargrafodaLista"/>
        <w:spacing w:after="160" w:line="300" w:lineRule="auto"/>
        <w:ind w:left="0"/>
        <w:contextualSpacing w:val="0"/>
        <w:jc w:val="both"/>
        <w:rPr>
          <w:rFonts w:ascii="Segoe UI" w:hAnsi="Segoe UI" w:cs="Segoe UI"/>
          <w:sz w:val="23"/>
          <w:szCs w:val="23"/>
        </w:rPr>
      </w:pPr>
    </w:p>
    <w:tbl>
      <w:tblPr>
        <w:tblStyle w:val="Tabelacomgrade"/>
        <w:tblW w:w="9210" w:type="dxa"/>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
      <w:tblGrid>
        <w:gridCol w:w="719"/>
        <w:gridCol w:w="1777"/>
        <w:gridCol w:w="1778"/>
        <w:gridCol w:w="1234"/>
        <w:gridCol w:w="1234"/>
        <w:gridCol w:w="1234"/>
        <w:gridCol w:w="1234"/>
      </w:tblGrid>
      <w:tr w:rsidR="00660FB1" w:rsidRPr="008F145E" w:rsidTr="00E25C10">
        <w:trPr>
          <w:trHeight w:val="100"/>
          <w:jc w:val="center"/>
        </w:trPr>
        <w:tc>
          <w:tcPr>
            <w:tcW w:w="9210" w:type="dxa"/>
            <w:gridSpan w:val="7"/>
            <w:tcBorders>
              <w:left w:val="single" w:sz="4" w:space="0" w:color="auto"/>
              <w:right w:val="single" w:sz="4" w:space="0" w:color="auto"/>
            </w:tcBorders>
            <w:shd w:val="clear" w:color="auto" w:fill="BFBFBF" w:themeFill="background1" w:themeFillShade="BF"/>
          </w:tcPr>
          <w:p w:rsidR="00660FB1" w:rsidRPr="00211C98" w:rsidRDefault="00660FB1" w:rsidP="00E25C10">
            <w:pPr>
              <w:rPr>
                <w:rFonts w:ascii="Segoe UI" w:hAnsi="Segoe UI" w:cs="Segoe UI"/>
                <w:b/>
                <w:color w:val="000000" w:themeColor="text1"/>
                <w:sz w:val="21"/>
                <w:szCs w:val="21"/>
              </w:rPr>
            </w:pPr>
          </w:p>
          <w:p w:rsidR="00660FB1" w:rsidRPr="00211C98" w:rsidRDefault="00660FB1" w:rsidP="00E25C10">
            <w:pPr>
              <w:jc w:val="center"/>
              <w:rPr>
                <w:rFonts w:ascii="Segoe UI" w:hAnsi="Segoe UI" w:cs="Segoe UI"/>
                <w:b/>
                <w:color w:val="000000" w:themeColor="text1"/>
                <w:sz w:val="21"/>
                <w:szCs w:val="21"/>
              </w:rPr>
            </w:pPr>
            <w:r w:rsidRPr="00211C98">
              <w:rPr>
                <w:rFonts w:ascii="Segoe UI" w:hAnsi="Segoe UI" w:cs="Segoe UI"/>
                <w:b/>
                <w:color w:val="000000" w:themeColor="text1"/>
                <w:sz w:val="21"/>
                <w:szCs w:val="21"/>
              </w:rPr>
              <w:t>MATERIAL RECICLÁVEL</w:t>
            </w:r>
          </w:p>
          <w:p w:rsidR="00660FB1" w:rsidRPr="008F145E" w:rsidRDefault="00660FB1" w:rsidP="00E25C10"/>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ITEM</w:t>
            </w:r>
          </w:p>
        </w:tc>
        <w:tc>
          <w:tcPr>
            <w:tcW w:w="0" w:type="auto"/>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ESPECIFICAÇÃO</w:t>
            </w:r>
          </w:p>
        </w:tc>
        <w:tc>
          <w:tcPr>
            <w:tcW w:w="1778"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QUANT/ANUAL (TONELADA)</w:t>
            </w:r>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1</w:t>
            </w:r>
            <w:proofErr w:type="gramEnd"/>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2</w:t>
            </w:r>
            <w:proofErr w:type="gramEnd"/>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3</w:t>
            </w:r>
            <w:proofErr w:type="gramEnd"/>
          </w:p>
        </w:tc>
        <w:tc>
          <w:tcPr>
            <w:tcW w:w="1234" w:type="dxa"/>
            <w:shd w:val="clear" w:color="auto" w:fill="BFBFBF" w:themeFill="background1" w:themeFillShade="BF"/>
          </w:tcPr>
          <w:p w:rsidR="00660FB1"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VALOR UNITÁRIO</w:t>
            </w:r>
          </w:p>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MÉDIO</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01</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PRETO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 xml:space="preserve">R$ </w:t>
            </w:r>
            <w:r>
              <w:rPr>
                <w:rFonts w:ascii="Segoe UI" w:hAnsi="Segoe UI" w:cs="Segoe UI"/>
                <w:sz w:val="21"/>
                <w:szCs w:val="21"/>
              </w:rPr>
              <w:t>0,50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 xml:space="preserve">R$ </w:t>
            </w:r>
            <w:r>
              <w:rPr>
                <w:rFonts w:ascii="Segoe UI" w:hAnsi="Segoe UI" w:cs="Segoe UI"/>
                <w:sz w:val="21"/>
                <w:szCs w:val="21"/>
              </w:rPr>
              <w:t>0,50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02</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1,20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1,10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03</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COLORIDO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1.500 (Um Mil e quinhentos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04</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OLEO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0,75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05</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PAPELÃO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20.000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06</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PEAD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1,60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07</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PEAD PRETO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1.500 (Um Mil e quinhentos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08</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1.500 (Um Mil e quinhentos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2,65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54"/>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09</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AZUL</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500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24"/>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VERDE</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800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1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11</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FILME</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 (Dois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65"/>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12</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SACOLINHA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5.000 (Cinco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0,46</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4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13</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PAPEL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94"/>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lastRenderedPageBreak/>
              <w:t>14</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PVC</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 (Dois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0,20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0,20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25"/>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SUCATA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39"/>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16</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LATINHA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8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17</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PANELA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1.000 (Um Mil </w:t>
            </w:r>
            <w:proofErr w:type="gramStart"/>
            <w:r>
              <w:rPr>
                <w:rFonts w:ascii="Segoe UI" w:hAnsi="Segoe UI" w:cs="Segoe UI"/>
                <w:sz w:val="21"/>
                <w:szCs w:val="21"/>
              </w:rPr>
              <w:t>kG</w:t>
            </w:r>
            <w:proofErr w:type="gramEnd"/>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54"/>
          <w:jc w:val="center"/>
        </w:trPr>
        <w:tc>
          <w:tcPr>
            <w:tcW w:w="0" w:type="auto"/>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18</w:t>
            </w:r>
          </w:p>
        </w:tc>
        <w:tc>
          <w:tcPr>
            <w:tcW w:w="0" w:type="auto"/>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COBRE</w:t>
            </w:r>
          </w:p>
        </w:tc>
        <w:tc>
          <w:tcPr>
            <w:tcW w:w="1778"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100 KG </w:t>
            </w:r>
          </w:p>
        </w:tc>
        <w:tc>
          <w:tcPr>
            <w:tcW w:w="1234"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16,00</w:t>
            </w:r>
          </w:p>
        </w:tc>
        <w:tc>
          <w:tcPr>
            <w:tcW w:w="1234" w:type="dxa"/>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14,00</w:t>
            </w:r>
          </w:p>
        </w:tc>
        <w:tc>
          <w:tcPr>
            <w:tcW w:w="1234" w:type="dxa"/>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15,00</w:t>
            </w:r>
          </w:p>
        </w:tc>
        <w:tc>
          <w:tcPr>
            <w:tcW w:w="1234"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16,00</w:t>
            </w:r>
          </w:p>
        </w:tc>
      </w:tr>
    </w:tbl>
    <w:p w:rsidR="00660FB1" w:rsidRDefault="00660FB1" w:rsidP="00660FB1">
      <w:pPr>
        <w:pStyle w:val="PargrafodaLista"/>
        <w:spacing w:after="0" w:line="300" w:lineRule="auto"/>
        <w:ind w:left="0"/>
        <w:contextualSpacing w:val="0"/>
        <w:jc w:val="both"/>
        <w:rPr>
          <w:rFonts w:ascii="Segoe UI" w:hAnsi="Segoe UI" w:cs="Segoe UI"/>
          <w:sz w:val="23"/>
          <w:szCs w:val="23"/>
        </w:rPr>
      </w:pPr>
    </w:p>
    <w:p w:rsidR="00660FB1" w:rsidRDefault="00660FB1" w:rsidP="00660FB1">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3.1. Considerando a natureza do objeto não há memórias de cálculos e outros documentos.</w:t>
      </w:r>
    </w:p>
    <w:p w:rsidR="00660FB1" w:rsidRDefault="00660FB1" w:rsidP="00660FB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Do levantamento de mercado, que consiste na análise das alternativas possíveis, e justificativa técnica e econômica da escolha do tipo de solução a </w:t>
      </w:r>
      <w:proofErr w:type="gramStart"/>
      <w:r>
        <w:rPr>
          <w:rFonts w:ascii="Segoe UI" w:hAnsi="Segoe UI" w:cs="Segoe UI"/>
          <w:b/>
          <w:sz w:val="23"/>
          <w:szCs w:val="23"/>
        </w:rPr>
        <w:t>contratar</w:t>
      </w:r>
      <w:proofErr w:type="gramEnd"/>
    </w:p>
    <w:p w:rsidR="00660FB1" w:rsidRDefault="00660FB1" w:rsidP="00660FB1">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4</w:t>
      </w:r>
      <w:r w:rsidRPr="0035256B">
        <w:rPr>
          <w:rFonts w:ascii="Segoe UI" w:hAnsi="Segoe UI" w:cs="Segoe UI"/>
          <w:color w:val="auto"/>
          <w:sz w:val="23"/>
          <w:szCs w:val="23"/>
        </w:rPr>
        <w:t xml:space="preserve">.1.  Após levantamento de mercado, como alternativa possível fora encontrado várias empresas interessadas na compra do material, sendo necessária a realização do leilão. </w:t>
      </w:r>
    </w:p>
    <w:p w:rsidR="00660FB1" w:rsidRDefault="00660FB1" w:rsidP="00660FB1">
      <w:pPr>
        <w:pStyle w:val="Nivel2"/>
        <w:spacing w:before="0" w:after="160" w:line="300" w:lineRule="auto"/>
        <w:rPr>
          <w:rFonts w:ascii="Segoe UI" w:hAnsi="Segoe UI" w:cs="Segoe UI"/>
          <w:color w:val="auto"/>
          <w:sz w:val="23"/>
          <w:szCs w:val="23"/>
        </w:rPr>
      </w:pPr>
      <w:r w:rsidRPr="0035256B">
        <w:rPr>
          <w:rFonts w:ascii="Segoe UI" w:hAnsi="Segoe UI" w:cs="Segoe UI"/>
          <w:color w:val="auto"/>
          <w:sz w:val="23"/>
          <w:szCs w:val="23"/>
        </w:rPr>
        <w:t xml:space="preserve">A saber: </w:t>
      </w:r>
    </w:p>
    <w:p w:rsidR="00660FB1" w:rsidRPr="0072415C" w:rsidRDefault="00660FB1" w:rsidP="00660FB1">
      <w:pPr>
        <w:pStyle w:val="Nivel2"/>
        <w:spacing w:before="0" w:after="160" w:line="300" w:lineRule="auto"/>
        <w:rPr>
          <w:rFonts w:ascii="Segoe UI" w:hAnsi="Segoe UI" w:cs="Segoe UI"/>
          <w:b/>
          <w:color w:val="auto"/>
          <w:sz w:val="23"/>
          <w:szCs w:val="23"/>
        </w:rPr>
      </w:pPr>
      <w:proofErr w:type="gramStart"/>
      <w:r w:rsidRPr="0072415C">
        <w:rPr>
          <w:rFonts w:ascii="Segoe UI" w:hAnsi="Segoe UI" w:cs="Segoe UI"/>
          <w:b/>
          <w:color w:val="auto"/>
          <w:sz w:val="23"/>
          <w:szCs w:val="23"/>
        </w:rPr>
        <w:t>1</w:t>
      </w:r>
      <w:proofErr w:type="gramEnd"/>
      <w:r w:rsidRPr="0072415C">
        <w:rPr>
          <w:rFonts w:ascii="Segoe UI" w:hAnsi="Segoe UI" w:cs="Segoe UI"/>
          <w:b/>
          <w:color w:val="auto"/>
          <w:sz w:val="23"/>
          <w:szCs w:val="23"/>
        </w:rPr>
        <w:t xml:space="preserve">) Obrigatória a Concessão de prensa e insumos para a criação dos lotes para estarem aptos para a venda; </w:t>
      </w:r>
    </w:p>
    <w:p w:rsidR="00660FB1" w:rsidRPr="0072415C" w:rsidRDefault="00660FB1" w:rsidP="00660FB1">
      <w:pPr>
        <w:pStyle w:val="Nivel2"/>
        <w:spacing w:before="0" w:after="160" w:line="300" w:lineRule="auto"/>
        <w:rPr>
          <w:rFonts w:ascii="Segoe UI" w:hAnsi="Segoe UI" w:cs="Segoe UI"/>
          <w:b/>
          <w:color w:val="auto"/>
          <w:sz w:val="23"/>
          <w:szCs w:val="23"/>
        </w:rPr>
      </w:pPr>
      <w:proofErr w:type="gramStart"/>
      <w:r w:rsidRPr="0072415C">
        <w:rPr>
          <w:rFonts w:ascii="Segoe UI" w:hAnsi="Segoe UI" w:cs="Segoe UI"/>
          <w:b/>
          <w:color w:val="auto"/>
          <w:sz w:val="23"/>
          <w:szCs w:val="23"/>
        </w:rPr>
        <w:t>2</w:t>
      </w:r>
      <w:proofErr w:type="gramEnd"/>
      <w:r w:rsidRPr="0072415C">
        <w:rPr>
          <w:rFonts w:ascii="Segoe UI" w:hAnsi="Segoe UI" w:cs="Segoe UI"/>
          <w:b/>
          <w:color w:val="auto"/>
          <w:sz w:val="23"/>
          <w:szCs w:val="23"/>
        </w:rPr>
        <w:t xml:space="preserve">) O ganhador tem a obrigação de realizar a passagem, bem como o transporte do material a ser vendido, com data previamente agendada. </w:t>
      </w:r>
    </w:p>
    <w:p w:rsidR="00660FB1" w:rsidRDefault="00660FB1" w:rsidP="00660FB1">
      <w:pPr>
        <w:pStyle w:val="Nivel2"/>
        <w:spacing w:before="0" w:after="160" w:line="300" w:lineRule="auto"/>
        <w:rPr>
          <w:rFonts w:ascii="Segoe UI" w:hAnsi="Segoe UI" w:cs="Segoe UI"/>
          <w:color w:val="auto"/>
          <w:sz w:val="23"/>
          <w:szCs w:val="23"/>
        </w:rPr>
      </w:pPr>
    </w:p>
    <w:p w:rsidR="00660FB1" w:rsidRPr="0035256B" w:rsidRDefault="00660FB1" w:rsidP="00660FB1">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4</w:t>
      </w:r>
      <w:r w:rsidRPr="0035256B">
        <w:rPr>
          <w:rFonts w:ascii="Segoe UI" w:hAnsi="Segoe UI" w:cs="Segoe UI"/>
          <w:color w:val="auto"/>
          <w:sz w:val="23"/>
          <w:szCs w:val="23"/>
        </w:rPr>
        <w:t>.1.1. A justificativa técnica da escolha do tipo de solução a contratar se deu porque a concessão de direito real de uso é a melhor forma de organização para a venda do material, considerando que a Administração sempre que necessário irá se reportar a poucas pessoas, trazendo mais eficiência e melhor gerenciamento na execução dos processos.</w:t>
      </w:r>
    </w:p>
    <w:p w:rsidR="00660FB1" w:rsidRDefault="00660FB1" w:rsidP="00660FB1">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4</w:t>
      </w:r>
      <w:r w:rsidRPr="0035256B">
        <w:rPr>
          <w:rFonts w:ascii="Segoe UI" w:hAnsi="Segoe UI" w:cs="Segoe UI"/>
          <w:color w:val="auto"/>
          <w:sz w:val="23"/>
          <w:szCs w:val="23"/>
        </w:rPr>
        <w:t>.1.2. A justificativa econômica da escolha do tipo de solução a contratar se deu porque cria uma estratégia para gerar maior receita com a venda do material, de forma eficiente e prática.</w:t>
      </w:r>
      <w:r>
        <w:rPr>
          <w:rFonts w:ascii="Segoe UI" w:hAnsi="Segoe UI" w:cs="Segoe UI"/>
          <w:color w:val="auto"/>
          <w:sz w:val="23"/>
          <w:szCs w:val="23"/>
        </w:rPr>
        <w:t xml:space="preserve"> </w:t>
      </w:r>
      <w:r w:rsidRPr="00142AD8">
        <w:rPr>
          <w:rFonts w:ascii="Segoe UI" w:hAnsi="Segoe UI" w:cs="Segoe UI"/>
          <w:color w:val="auto"/>
          <w:sz w:val="23"/>
          <w:szCs w:val="23"/>
        </w:rPr>
        <w:t xml:space="preserve"> </w:t>
      </w:r>
    </w:p>
    <w:p w:rsidR="00660FB1" w:rsidRPr="0035256B" w:rsidRDefault="00660FB1" w:rsidP="00660FB1">
      <w:pPr>
        <w:pStyle w:val="Nivel2"/>
        <w:spacing w:before="0" w:after="160" w:line="300" w:lineRule="auto"/>
        <w:rPr>
          <w:rFonts w:ascii="Segoe UI" w:hAnsi="Segoe UI" w:cs="Segoe UI"/>
          <w:color w:val="auto"/>
          <w:sz w:val="23"/>
          <w:szCs w:val="23"/>
        </w:rPr>
      </w:pPr>
    </w:p>
    <w:p w:rsidR="00660FB1" w:rsidRPr="001D1EEE" w:rsidRDefault="00660FB1" w:rsidP="00660FB1">
      <w:pPr>
        <w:pStyle w:val="Nivel2"/>
        <w:spacing w:before="0" w:after="160" w:line="300" w:lineRule="auto"/>
        <w:rPr>
          <w:rFonts w:ascii="Segoe UI" w:hAnsi="Segoe UI" w:cs="Segoe UI"/>
          <w:b/>
          <w:color w:val="auto"/>
          <w:sz w:val="23"/>
          <w:szCs w:val="23"/>
        </w:rPr>
      </w:pPr>
      <w:r>
        <w:rPr>
          <w:rFonts w:ascii="Segoe UI" w:hAnsi="Segoe UI" w:cs="Segoe UI"/>
          <w:b/>
          <w:sz w:val="23"/>
          <w:szCs w:val="23"/>
        </w:rPr>
        <w:t xml:space="preserve">5. </w:t>
      </w:r>
      <w:r w:rsidRPr="001D1EEE">
        <w:rPr>
          <w:rFonts w:ascii="Segoe UI" w:hAnsi="Segoe UI" w:cs="Segoe UI"/>
          <w:b/>
          <w:color w:val="auto"/>
          <w:sz w:val="23"/>
          <w:szCs w:val="23"/>
        </w:rPr>
        <w:t>Da estimativa do val</w:t>
      </w:r>
      <w:r>
        <w:rPr>
          <w:rFonts w:ascii="Segoe UI" w:hAnsi="Segoe UI" w:cs="Segoe UI"/>
          <w:b/>
          <w:color w:val="auto"/>
          <w:sz w:val="23"/>
          <w:szCs w:val="23"/>
        </w:rPr>
        <w:t xml:space="preserve">or da contratação, acompanhada dos preços unitários referenciais, das memórias de cálculo e dos documentos que lhe dão suporte, que poderão constar de anexo classificado, se a Administração optar por preservar o seu sigilo até a conclusão da </w:t>
      </w:r>
      <w:proofErr w:type="gramStart"/>
      <w:r>
        <w:rPr>
          <w:rFonts w:ascii="Segoe UI" w:hAnsi="Segoe UI" w:cs="Segoe UI"/>
          <w:b/>
          <w:color w:val="auto"/>
          <w:sz w:val="23"/>
          <w:szCs w:val="23"/>
        </w:rPr>
        <w:t>licitação</w:t>
      </w:r>
      <w:proofErr w:type="gramEnd"/>
    </w:p>
    <w:p w:rsidR="00660FB1" w:rsidRPr="00493917" w:rsidRDefault="00660FB1" w:rsidP="00660FB1">
      <w:pPr>
        <w:pStyle w:val="Nivel2"/>
        <w:spacing w:before="0" w:after="160" w:line="300" w:lineRule="auto"/>
        <w:jc w:val="left"/>
        <w:rPr>
          <w:rFonts w:ascii="Segoe UI" w:hAnsi="Segoe UI" w:cs="Segoe UI"/>
          <w:b/>
          <w:color w:val="auto"/>
          <w:sz w:val="23"/>
          <w:szCs w:val="23"/>
        </w:rPr>
      </w:pPr>
      <w:r>
        <w:rPr>
          <w:rFonts w:ascii="Segoe UI" w:hAnsi="Segoe UI" w:cs="Segoe UI"/>
          <w:color w:val="auto"/>
          <w:sz w:val="23"/>
          <w:szCs w:val="23"/>
        </w:rPr>
        <w:t>5</w:t>
      </w:r>
      <w:r w:rsidRPr="00493917">
        <w:rPr>
          <w:rFonts w:ascii="Segoe UI" w:hAnsi="Segoe UI" w:cs="Segoe UI"/>
          <w:color w:val="auto"/>
          <w:sz w:val="23"/>
          <w:szCs w:val="23"/>
        </w:rPr>
        <w:t xml:space="preserve">.1. A estimativa do valor da contratação administrativa gira em torno de R$ </w:t>
      </w:r>
      <w:r>
        <w:rPr>
          <w:rFonts w:ascii="Segoe UI" w:hAnsi="Segoe UI" w:cs="Segoe UI"/>
          <w:color w:val="auto"/>
          <w:sz w:val="23"/>
          <w:szCs w:val="23"/>
        </w:rPr>
        <w:t>____________ (____________</w:t>
      </w:r>
      <w:r w:rsidRPr="0035256B">
        <w:rPr>
          <w:rFonts w:ascii="Segoe UI" w:hAnsi="Segoe UI" w:cs="Segoe UI"/>
          <w:color w:val="auto"/>
          <w:sz w:val="23"/>
          <w:szCs w:val="23"/>
        </w:rPr>
        <w:t>)</w:t>
      </w:r>
      <w:r>
        <w:rPr>
          <w:rFonts w:ascii="Segoe UI" w:hAnsi="Segoe UI" w:cs="Segoe UI"/>
          <w:color w:val="auto"/>
          <w:sz w:val="23"/>
          <w:szCs w:val="23"/>
        </w:rPr>
        <w:t xml:space="preserve"> até a data de 31.12.2025</w:t>
      </w:r>
      <w:r w:rsidRPr="0035256B">
        <w:rPr>
          <w:rFonts w:ascii="Segoe UI" w:hAnsi="Segoe UI" w:cs="Segoe UI"/>
          <w:color w:val="auto"/>
          <w:sz w:val="23"/>
          <w:szCs w:val="23"/>
        </w:rPr>
        <w:t>,</w:t>
      </w:r>
      <w:r w:rsidRPr="00493917">
        <w:rPr>
          <w:rFonts w:ascii="Segoe UI" w:hAnsi="Segoe UI" w:cs="Segoe UI"/>
          <w:color w:val="auto"/>
          <w:sz w:val="23"/>
          <w:szCs w:val="23"/>
        </w:rPr>
        <w:t xml:space="preserve"> considerando</w:t>
      </w:r>
      <w:r>
        <w:rPr>
          <w:rFonts w:ascii="Segoe UI" w:hAnsi="Segoe UI" w:cs="Segoe UI"/>
          <w:color w:val="auto"/>
          <w:sz w:val="23"/>
          <w:szCs w:val="23"/>
        </w:rPr>
        <w:t xml:space="preserve"> o Laudo de Avaliação Prévia – </w:t>
      </w:r>
      <w:r>
        <w:rPr>
          <w:rFonts w:ascii="Segoe UI" w:hAnsi="Segoe UI" w:cs="Segoe UI"/>
          <w:b/>
          <w:color w:val="auto"/>
          <w:sz w:val="23"/>
          <w:szCs w:val="23"/>
        </w:rPr>
        <w:t>Anexo I.</w:t>
      </w:r>
    </w:p>
    <w:p w:rsidR="00660FB1" w:rsidRDefault="00660FB1" w:rsidP="00660FB1">
      <w:pPr>
        <w:pStyle w:val="Nivel2"/>
        <w:spacing w:before="0" w:after="0" w:line="300" w:lineRule="auto"/>
        <w:rPr>
          <w:rFonts w:ascii="Segoe UI" w:hAnsi="Segoe UI" w:cs="Segoe UI"/>
          <w:sz w:val="23"/>
          <w:szCs w:val="23"/>
        </w:rPr>
      </w:pPr>
    </w:p>
    <w:p w:rsidR="00660FB1" w:rsidRDefault="00660FB1" w:rsidP="00660FB1">
      <w:pPr>
        <w:pStyle w:val="Nivel2"/>
        <w:spacing w:before="0" w:after="160" w:line="300" w:lineRule="auto"/>
        <w:rPr>
          <w:rFonts w:ascii="Segoe UI" w:hAnsi="Segoe UI" w:cs="Segoe UI"/>
          <w:b/>
          <w:sz w:val="23"/>
          <w:szCs w:val="23"/>
        </w:rPr>
      </w:pPr>
      <w:r>
        <w:rPr>
          <w:rFonts w:ascii="Segoe UI" w:hAnsi="Segoe UI" w:cs="Segoe UI"/>
          <w:b/>
          <w:sz w:val="23"/>
          <w:szCs w:val="23"/>
        </w:rPr>
        <w:t xml:space="preserve">6. Da descrição da solução como um todo, inclusive das exigências relacionadas à manutenção e à assistência técnica, quando for o </w:t>
      </w:r>
      <w:proofErr w:type="gramStart"/>
      <w:r>
        <w:rPr>
          <w:rFonts w:ascii="Segoe UI" w:hAnsi="Segoe UI" w:cs="Segoe UI"/>
          <w:b/>
          <w:sz w:val="23"/>
          <w:szCs w:val="23"/>
        </w:rPr>
        <w:t>caso</w:t>
      </w:r>
      <w:proofErr w:type="gramEnd"/>
    </w:p>
    <w:p w:rsidR="00660FB1" w:rsidRDefault="00660FB1" w:rsidP="00660FB1">
      <w:pPr>
        <w:pStyle w:val="Nivel2"/>
        <w:spacing w:before="0" w:after="160" w:line="300" w:lineRule="auto"/>
        <w:rPr>
          <w:rFonts w:ascii="Segoe UI" w:hAnsi="Segoe UI" w:cs="Segoe UI"/>
          <w:sz w:val="23"/>
          <w:szCs w:val="23"/>
        </w:rPr>
      </w:pPr>
      <w:r>
        <w:rPr>
          <w:rFonts w:ascii="Segoe UI" w:hAnsi="Segoe UI" w:cs="Segoe UI"/>
          <w:sz w:val="23"/>
          <w:szCs w:val="23"/>
        </w:rPr>
        <w:t>6</w:t>
      </w:r>
      <w:r w:rsidRPr="00F76BA0">
        <w:rPr>
          <w:rFonts w:ascii="Segoe UI" w:hAnsi="Segoe UI" w:cs="Segoe UI"/>
          <w:sz w:val="23"/>
          <w:szCs w:val="23"/>
        </w:rPr>
        <w:t xml:space="preserve">.1. A solução pretendida é que, com o leilão, a Administração levante recursos financeiros para auxiliar na manutenção dos serviços e trabalhos da secretaria de Meio Ambiente, bem como a usina de triagem de </w:t>
      </w:r>
      <w:proofErr w:type="spellStart"/>
      <w:r w:rsidRPr="00F76BA0">
        <w:rPr>
          <w:rFonts w:ascii="Segoe UI" w:hAnsi="Segoe UI" w:cs="Segoe UI"/>
          <w:sz w:val="23"/>
          <w:szCs w:val="23"/>
        </w:rPr>
        <w:t>Pocrane</w:t>
      </w:r>
      <w:proofErr w:type="spellEnd"/>
      <w:r w:rsidRPr="00F76BA0">
        <w:rPr>
          <w:rFonts w:ascii="Segoe UI" w:hAnsi="Segoe UI" w:cs="Segoe UI"/>
          <w:sz w:val="23"/>
          <w:szCs w:val="23"/>
        </w:rPr>
        <w:t xml:space="preserve"> – MG.</w:t>
      </w:r>
    </w:p>
    <w:p w:rsidR="00660FB1" w:rsidRDefault="00660FB1" w:rsidP="00660FB1">
      <w:pPr>
        <w:pStyle w:val="Nivel2"/>
        <w:spacing w:before="0" w:after="160" w:line="300" w:lineRule="auto"/>
        <w:rPr>
          <w:rFonts w:ascii="Segoe UI" w:hAnsi="Segoe UI" w:cs="Segoe UI"/>
          <w:sz w:val="23"/>
          <w:szCs w:val="23"/>
        </w:rPr>
      </w:pPr>
    </w:p>
    <w:p w:rsidR="00660FB1" w:rsidRPr="0072415C" w:rsidRDefault="00660FB1" w:rsidP="00660FB1">
      <w:pPr>
        <w:pStyle w:val="Nivel2"/>
        <w:spacing w:before="0" w:after="160" w:line="300" w:lineRule="auto"/>
        <w:rPr>
          <w:rFonts w:ascii="Segoe UI" w:hAnsi="Segoe UI" w:cs="Segoe UI"/>
          <w:b/>
          <w:sz w:val="23"/>
          <w:szCs w:val="23"/>
        </w:rPr>
      </w:pPr>
      <w:r>
        <w:rPr>
          <w:rFonts w:ascii="Segoe UI" w:hAnsi="Segoe UI" w:cs="Segoe UI"/>
          <w:b/>
          <w:sz w:val="23"/>
          <w:szCs w:val="23"/>
        </w:rPr>
        <w:t>6</w:t>
      </w:r>
      <w:r w:rsidRPr="0072415C">
        <w:rPr>
          <w:rFonts w:ascii="Segoe UI" w:hAnsi="Segoe UI" w:cs="Segoe UI"/>
          <w:b/>
          <w:sz w:val="23"/>
          <w:szCs w:val="23"/>
        </w:rPr>
        <w:t xml:space="preserve">.2. Considerando que se trata de leilão onde se faz necessária o fornecimento de maquinário, a empresa ganhadora é responsável pela manutenção do mesmo, bem como sua substituição se for necessária. </w:t>
      </w:r>
    </w:p>
    <w:p w:rsidR="00660FB1" w:rsidRPr="00F76BA0" w:rsidRDefault="00660FB1" w:rsidP="00660FB1">
      <w:pPr>
        <w:spacing w:after="160" w:line="300" w:lineRule="auto"/>
        <w:jc w:val="both"/>
        <w:rPr>
          <w:rFonts w:ascii="Segoe UI" w:hAnsi="Segoe UI" w:cs="Segoe UI"/>
          <w:b/>
          <w:bCs/>
          <w:sz w:val="23"/>
          <w:szCs w:val="23"/>
        </w:rPr>
      </w:pPr>
      <w:r>
        <w:rPr>
          <w:rFonts w:ascii="Segoe UI" w:hAnsi="Segoe UI" w:cs="Segoe UI"/>
          <w:b/>
          <w:bCs/>
          <w:sz w:val="23"/>
          <w:szCs w:val="23"/>
        </w:rPr>
        <w:t>7. Da justificativa para o parcelamento ou não da contratação</w:t>
      </w:r>
    </w:p>
    <w:p w:rsidR="00660FB1" w:rsidRPr="00211C98" w:rsidRDefault="00660FB1" w:rsidP="00660FB1">
      <w:pPr>
        <w:spacing w:after="160" w:line="300" w:lineRule="auto"/>
        <w:jc w:val="both"/>
        <w:rPr>
          <w:rFonts w:ascii="Segoe UI" w:hAnsi="Segoe UI" w:cs="Segoe UI"/>
          <w:bCs/>
          <w:color w:val="000000" w:themeColor="text1"/>
          <w:sz w:val="23"/>
          <w:szCs w:val="23"/>
        </w:rPr>
      </w:pPr>
      <w:r>
        <w:rPr>
          <w:rFonts w:ascii="Segoe UI" w:hAnsi="Segoe UI" w:cs="Segoe UI"/>
          <w:bCs/>
          <w:color w:val="000000" w:themeColor="text1"/>
          <w:sz w:val="23"/>
          <w:szCs w:val="23"/>
        </w:rPr>
        <w:t>7</w:t>
      </w:r>
      <w:r w:rsidRPr="00211C98">
        <w:rPr>
          <w:rFonts w:ascii="Segoe UI" w:hAnsi="Segoe UI" w:cs="Segoe UI"/>
          <w:bCs/>
          <w:color w:val="000000" w:themeColor="text1"/>
          <w:sz w:val="23"/>
          <w:szCs w:val="23"/>
        </w:rPr>
        <w:t xml:space="preserve">.1. O parcelamento é tecnicamente viável, pois existe a viabilidade da divisão do objeto em lotes </w:t>
      </w:r>
      <w:r w:rsidRPr="00211C98">
        <w:rPr>
          <w:rFonts w:ascii="Segoe UI" w:hAnsi="Segoe UI" w:cs="Segoe UI"/>
          <w:b/>
          <w:bCs/>
          <w:color w:val="000000" w:themeColor="text1"/>
          <w:sz w:val="23"/>
          <w:szCs w:val="23"/>
        </w:rPr>
        <w:t xml:space="preserve">ou </w:t>
      </w:r>
      <w:r w:rsidRPr="00211C98">
        <w:rPr>
          <w:rFonts w:ascii="Segoe UI" w:hAnsi="Segoe UI" w:cs="Segoe UI"/>
          <w:bCs/>
          <w:color w:val="000000" w:themeColor="text1"/>
          <w:sz w:val="23"/>
          <w:szCs w:val="23"/>
        </w:rPr>
        <w:t>itens conforme produção mensal de material reciclável produzido.</w:t>
      </w:r>
    </w:p>
    <w:p w:rsidR="00660FB1" w:rsidRDefault="00660FB1" w:rsidP="00660FB1">
      <w:pPr>
        <w:spacing w:after="160" w:line="300" w:lineRule="auto"/>
        <w:jc w:val="both"/>
        <w:rPr>
          <w:rFonts w:ascii="Segoe UI" w:hAnsi="Segoe UI" w:cs="Segoe UI"/>
          <w:bCs/>
          <w:sz w:val="23"/>
          <w:szCs w:val="23"/>
        </w:rPr>
      </w:pPr>
      <w:r>
        <w:rPr>
          <w:rFonts w:ascii="Segoe UI" w:hAnsi="Segoe UI" w:cs="Segoe UI"/>
          <w:bCs/>
          <w:sz w:val="23"/>
          <w:szCs w:val="23"/>
        </w:rPr>
        <w:t>7</w:t>
      </w:r>
      <w:r w:rsidRPr="00F76BA0">
        <w:rPr>
          <w:rFonts w:ascii="Segoe UI" w:hAnsi="Segoe UI" w:cs="Segoe UI"/>
          <w:bCs/>
          <w:sz w:val="23"/>
          <w:szCs w:val="23"/>
        </w:rPr>
        <w:t xml:space="preserve">.2. O parcelamento é economicamente vantajoso, pois </w:t>
      </w:r>
      <w:proofErr w:type="gramStart"/>
      <w:r w:rsidRPr="00F76BA0">
        <w:rPr>
          <w:rFonts w:ascii="Segoe UI" w:hAnsi="Segoe UI" w:cs="Segoe UI"/>
          <w:bCs/>
          <w:sz w:val="23"/>
          <w:szCs w:val="23"/>
        </w:rPr>
        <w:t>têm-se</w:t>
      </w:r>
      <w:proofErr w:type="gramEnd"/>
      <w:r w:rsidRPr="00F76BA0">
        <w:rPr>
          <w:rFonts w:ascii="Segoe UI" w:hAnsi="Segoe UI" w:cs="Segoe UI"/>
          <w:bCs/>
          <w:sz w:val="23"/>
          <w:szCs w:val="23"/>
        </w:rPr>
        <w:t xml:space="preserve"> o dever de buscar a ampliação da competição e evitar a concentração de mercado.</w:t>
      </w:r>
    </w:p>
    <w:p w:rsidR="00660FB1" w:rsidRDefault="00660FB1" w:rsidP="00660FB1">
      <w:pPr>
        <w:spacing w:after="0" w:line="300" w:lineRule="auto"/>
        <w:jc w:val="both"/>
        <w:rPr>
          <w:rFonts w:ascii="Segoe UI" w:hAnsi="Segoe UI" w:cs="Segoe UI"/>
          <w:bCs/>
          <w:sz w:val="23"/>
          <w:szCs w:val="23"/>
        </w:rPr>
      </w:pPr>
    </w:p>
    <w:p w:rsidR="00660FB1" w:rsidRDefault="00660FB1" w:rsidP="00660FB1">
      <w:pPr>
        <w:spacing w:after="160" w:line="300" w:lineRule="auto"/>
        <w:jc w:val="both"/>
        <w:rPr>
          <w:rFonts w:ascii="Segoe UI" w:hAnsi="Segoe UI" w:cs="Segoe UI"/>
          <w:b/>
          <w:bCs/>
          <w:sz w:val="23"/>
          <w:szCs w:val="23"/>
        </w:rPr>
      </w:pPr>
      <w:r>
        <w:rPr>
          <w:rFonts w:ascii="Segoe UI" w:hAnsi="Segoe UI" w:cs="Segoe UI"/>
          <w:b/>
          <w:bCs/>
          <w:sz w:val="23"/>
          <w:szCs w:val="23"/>
        </w:rPr>
        <w:lastRenderedPageBreak/>
        <w:t xml:space="preserve">8. Do demonstrativo dos resultados pretendidos em termo de economicidade e de melhor aproveitamento dos recursos humanos, materiais e financeiros </w:t>
      </w:r>
      <w:proofErr w:type="gramStart"/>
      <w:r>
        <w:rPr>
          <w:rFonts w:ascii="Segoe UI" w:hAnsi="Segoe UI" w:cs="Segoe UI"/>
          <w:b/>
          <w:bCs/>
          <w:sz w:val="23"/>
          <w:szCs w:val="23"/>
        </w:rPr>
        <w:t>disponíveis</w:t>
      </w:r>
      <w:proofErr w:type="gramEnd"/>
    </w:p>
    <w:p w:rsidR="00660FB1" w:rsidRPr="00211C98" w:rsidRDefault="00660FB1" w:rsidP="00660FB1">
      <w:pPr>
        <w:spacing w:after="160" w:line="300" w:lineRule="auto"/>
        <w:jc w:val="both"/>
        <w:rPr>
          <w:rFonts w:ascii="Segoe UI" w:hAnsi="Segoe UI" w:cs="Segoe UI"/>
          <w:bCs/>
          <w:sz w:val="23"/>
          <w:szCs w:val="23"/>
        </w:rPr>
      </w:pPr>
      <w:r>
        <w:rPr>
          <w:rFonts w:ascii="Segoe UI" w:hAnsi="Segoe UI" w:cs="Segoe UI"/>
          <w:bCs/>
          <w:sz w:val="23"/>
          <w:szCs w:val="23"/>
        </w:rPr>
        <w:t>8</w:t>
      </w:r>
      <w:r w:rsidRPr="00211C98">
        <w:rPr>
          <w:rFonts w:ascii="Segoe UI" w:hAnsi="Segoe UI" w:cs="Segoe UI"/>
          <w:bCs/>
          <w:sz w:val="23"/>
          <w:szCs w:val="23"/>
        </w:rPr>
        <w:t>.1. O resultado pretendido em termos de economicidade consiste em obter recursos financeiros com a própria venda, a fim de aplicar na mesma.</w:t>
      </w:r>
    </w:p>
    <w:p w:rsidR="00660FB1" w:rsidRPr="00211C98" w:rsidRDefault="00660FB1" w:rsidP="00660FB1">
      <w:pPr>
        <w:spacing w:after="160" w:line="300" w:lineRule="auto"/>
        <w:jc w:val="both"/>
        <w:rPr>
          <w:rFonts w:ascii="Segoe UI" w:hAnsi="Segoe UI" w:cs="Segoe UI"/>
          <w:bCs/>
          <w:sz w:val="23"/>
          <w:szCs w:val="23"/>
        </w:rPr>
      </w:pPr>
      <w:r>
        <w:rPr>
          <w:rFonts w:ascii="Segoe UI" w:hAnsi="Segoe UI" w:cs="Segoe UI"/>
          <w:bCs/>
          <w:sz w:val="23"/>
          <w:szCs w:val="23"/>
        </w:rPr>
        <w:t>8</w:t>
      </w:r>
      <w:r w:rsidRPr="00211C98">
        <w:rPr>
          <w:rFonts w:ascii="Segoe UI" w:hAnsi="Segoe UI" w:cs="Segoe UI"/>
          <w:bCs/>
          <w:sz w:val="23"/>
          <w:szCs w:val="23"/>
        </w:rPr>
        <w:t>.2. O melhor aproveitamento dos recursos acontecerá de forma direta, uma vez que com o leilão a receita volta de forma direta para o setor que a produz.</w:t>
      </w:r>
    </w:p>
    <w:p w:rsidR="00660FB1" w:rsidRPr="00211C98" w:rsidRDefault="00660FB1" w:rsidP="00660FB1">
      <w:pPr>
        <w:spacing w:after="160" w:line="300" w:lineRule="auto"/>
        <w:jc w:val="both"/>
        <w:rPr>
          <w:rFonts w:ascii="Segoe UI" w:hAnsi="Segoe UI" w:cs="Segoe UI"/>
          <w:bCs/>
          <w:sz w:val="23"/>
          <w:szCs w:val="23"/>
        </w:rPr>
      </w:pPr>
      <w:r>
        <w:rPr>
          <w:rFonts w:ascii="Segoe UI" w:hAnsi="Segoe UI" w:cs="Segoe UI"/>
          <w:bCs/>
          <w:sz w:val="23"/>
          <w:szCs w:val="23"/>
        </w:rPr>
        <w:t>8</w:t>
      </w:r>
      <w:r w:rsidRPr="00211C98">
        <w:rPr>
          <w:rFonts w:ascii="Segoe UI" w:hAnsi="Segoe UI" w:cs="Segoe UI"/>
          <w:bCs/>
          <w:sz w:val="23"/>
          <w:szCs w:val="23"/>
        </w:rPr>
        <w:t xml:space="preserve">.3. O melhor aproveitamento dos recursos materiais se dá porque o Poder Executivo Municipal </w:t>
      </w:r>
      <w:proofErr w:type="gramStart"/>
      <w:r w:rsidRPr="00211C98">
        <w:rPr>
          <w:rFonts w:ascii="Segoe UI" w:hAnsi="Segoe UI" w:cs="Segoe UI"/>
          <w:bCs/>
          <w:sz w:val="23"/>
          <w:szCs w:val="23"/>
        </w:rPr>
        <w:t>terá ganhos</w:t>
      </w:r>
      <w:proofErr w:type="gramEnd"/>
      <w:r w:rsidRPr="00211C98">
        <w:rPr>
          <w:rFonts w:ascii="Segoe UI" w:hAnsi="Segoe UI" w:cs="Segoe UI"/>
          <w:bCs/>
          <w:sz w:val="23"/>
          <w:szCs w:val="23"/>
        </w:rPr>
        <w:t xml:space="preserve"> financeiros com a venda do material produzido.</w:t>
      </w:r>
    </w:p>
    <w:p w:rsidR="00660FB1" w:rsidRDefault="00660FB1" w:rsidP="00660FB1">
      <w:pPr>
        <w:spacing w:after="160" w:line="300" w:lineRule="auto"/>
        <w:jc w:val="both"/>
        <w:rPr>
          <w:rFonts w:ascii="Segoe UI" w:hAnsi="Segoe UI" w:cs="Segoe UI"/>
          <w:bCs/>
          <w:sz w:val="23"/>
          <w:szCs w:val="23"/>
        </w:rPr>
      </w:pPr>
      <w:r>
        <w:rPr>
          <w:rFonts w:ascii="Segoe UI" w:hAnsi="Segoe UI" w:cs="Segoe UI"/>
          <w:bCs/>
          <w:sz w:val="23"/>
          <w:szCs w:val="23"/>
        </w:rPr>
        <w:t>8</w:t>
      </w:r>
      <w:r w:rsidRPr="00211C98">
        <w:rPr>
          <w:rFonts w:ascii="Segoe UI" w:hAnsi="Segoe UI" w:cs="Segoe UI"/>
          <w:bCs/>
          <w:sz w:val="23"/>
          <w:szCs w:val="23"/>
        </w:rPr>
        <w:t>.4. O melhor aproveitamento dos recursos financeiros disponíveis haverá com a utilização destes no próprio setor, gerando economia para consecução de políticas públicas nas áreas da meio ambiente, limpeza publica, e etc..</w:t>
      </w:r>
      <w:r>
        <w:rPr>
          <w:rFonts w:ascii="Segoe UI" w:hAnsi="Segoe UI" w:cs="Segoe UI"/>
          <w:bCs/>
          <w:sz w:val="23"/>
          <w:szCs w:val="23"/>
        </w:rPr>
        <w:t xml:space="preserve"> </w:t>
      </w:r>
    </w:p>
    <w:p w:rsidR="00660FB1" w:rsidRDefault="00660FB1" w:rsidP="00660FB1">
      <w:pPr>
        <w:spacing w:after="160" w:line="300" w:lineRule="auto"/>
        <w:jc w:val="both"/>
        <w:rPr>
          <w:rFonts w:ascii="Segoe UI" w:hAnsi="Segoe UI" w:cs="Segoe UI"/>
          <w:b/>
          <w:bCs/>
          <w:sz w:val="23"/>
          <w:szCs w:val="23"/>
        </w:rPr>
      </w:pPr>
    </w:p>
    <w:p w:rsidR="00660FB1" w:rsidRDefault="00660FB1" w:rsidP="00660FB1">
      <w:pPr>
        <w:spacing w:after="160" w:line="300" w:lineRule="auto"/>
        <w:jc w:val="both"/>
        <w:rPr>
          <w:rFonts w:ascii="Segoe UI" w:hAnsi="Segoe UI" w:cs="Segoe UI"/>
          <w:b/>
          <w:bCs/>
          <w:sz w:val="23"/>
          <w:szCs w:val="23"/>
        </w:rPr>
      </w:pPr>
      <w:r>
        <w:rPr>
          <w:rFonts w:ascii="Segoe UI" w:hAnsi="Segoe UI" w:cs="Segoe UI"/>
          <w:b/>
          <w:bCs/>
          <w:sz w:val="23"/>
          <w:szCs w:val="23"/>
        </w:rPr>
        <w:t xml:space="preserve">9. Das providências a serem adotadas pela Administração previamente à celebração do contrato administrativo, inclusive quanto à capacitação de servidores públicos municipais para fiscalização e gestão </w:t>
      </w:r>
      <w:proofErr w:type="gramStart"/>
      <w:r>
        <w:rPr>
          <w:rFonts w:ascii="Segoe UI" w:hAnsi="Segoe UI" w:cs="Segoe UI"/>
          <w:b/>
          <w:bCs/>
          <w:sz w:val="23"/>
          <w:szCs w:val="23"/>
        </w:rPr>
        <w:t>contratual</w:t>
      </w:r>
      <w:proofErr w:type="gramEnd"/>
    </w:p>
    <w:p w:rsidR="00660FB1" w:rsidRDefault="00660FB1" w:rsidP="00660FB1">
      <w:pPr>
        <w:spacing w:after="160" w:line="300" w:lineRule="auto"/>
        <w:jc w:val="both"/>
        <w:rPr>
          <w:rFonts w:ascii="Segoe UI" w:hAnsi="Segoe UI" w:cs="Segoe UI"/>
          <w:bCs/>
          <w:sz w:val="23"/>
          <w:szCs w:val="23"/>
        </w:rPr>
      </w:pPr>
      <w:r>
        <w:rPr>
          <w:rFonts w:ascii="Segoe UI" w:hAnsi="Segoe UI" w:cs="Segoe UI"/>
          <w:bCs/>
          <w:sz w:val="23"/>
          <w:szCs w:val="23"/>
        </w:rPr>
        <w:t>9</w:t>
      </w:r>
      <w:r w:rsidRPr="004409AA">
        <w:rPr>
          <w:rFonts w:ascii="Segoe UI" w:hAnsi="Segoe UI" w:cs="Segoe UI"/>
          <w:bCs/>
          <w:sz w:val="23"/>
          <w:szCs w:val="23"/>
        </w:rPr>
        <w:t xml:space="preserve">.1 A Administração deverá adotar as seguintes providências previamente à celebração do contrato administrativo: </w:t>
      </w:r>
    </w:p>
    <w:p w:rsidR="00660FB1" w:rsidRPr="00FA20A4" w:rsidRDefault="00660FB1" w:rsidP="00660FB1">
      <w:pPr>
        <w:spacing w:after="160" w:line="300" w:lineRule="auto"/>
        <w:jc w:val="both"/>
        <w:rPr>
          <w:rFonts w:ascii="Segoe UI" w:hAnsi="Segoe UI" w:cs="Segoe UI"/>
          <w:bCs/>
          <w:sz w:val="23"/>
          <w:szCs w:val="23"/>
        </w:rPr>
      </w:pPr>
      <w:proofErr w:type="gramStart"/>
      <w:r w:rsidRPr="00FA20A4">
        <w:rPr>
          <w:rFonts w:ascii="Segoe UI" w:hAnsi="Segoe UI" w:cs="Segoe UI"/>
          <w:bCs/>
          <w:sz w:val="23"/>
          <w:szCs w:val="23"/>
        </w:rPr>
        <w:t>1</w:t>
      </w:r>
      <w:proofErr w:type="gramEnd"/>
      <w:r w:rsidRPr="00FA20A4">
        <w:rPr>
          <w:rFonts w:ascii="Segoe UI" w:hAnsi="Segoe UI" w:cs="Segoe UI"/>
          <w:bCs/>
          <w:sz w:val="23"/>
          <w:szCs w:val="23"/>
        </w:rPr>
        <w:t xml:space="preserve">) Os participantes deverão realizar um depósito de 10% do valor do lote global, referente ao mês; </w:t>
      </w:r>
    </w:p>
    <w:p w:rsidR="00660FB1" w:rsidRDefault="00660FB1" w:rsidP="00660FB1">
      <w:pPr>
        <w:spacing w:after="160" w:line="300" w:lineRule="auto"/>
        <w:jc w:val="both"/>
        <w:rPr>
          <w:rFonts w:ascii="Segoe UI" w:hAnsi="Segoe UI" w:cs="Segoe UI"/>
          <w:bCs/>
          <w:sz w:val="23"/>
          <w:szCs w:val="23"/>
        </w:rPr>
      </w:pPr>
      <w:proofErr w:type="gramStart"/>
      <w:r w:rsidRPr="00FA20A4">
        <w:rPr>
          <w:rFonts w:ascii="Segoe UI" w:hAnsi="Segoe UI" w:cs="Segoe UI"/>
          <w:bCs/>
          <w:sz w:val="23"/>
          <w:szCs w:val="23"/>
        </w:rPr>
        <w:t>2</w:t>
      </w:r>
      <w:proofErr w:type="gramEnd"/>
      <w:r w:rsidRPr="00FA20A4">
        <w:rPr>
          <w:rFonts w:ascii="Segoe UI" w:hAnsi="Segoe UI" w:cs="Segoe UI"/>
          <w:bCs/>
          <w:sz w:val="23"/>
          <w:szCs w:val="23"/>
        </w:rPr>
        <w:t>) O ganhador</w:t>
      </w:r>
      <w:r>
        <w:rPr>
          <w:rFonts w:ascii="Segoe UI" w:hAnsi="Segoe UI" w:cs="Segoe UI"/>
          <w:bCs/>
          <w:sz w:val="23"/>
          <w:szCs w:val="23"/>
        </w:rPr>
        <w:t xml:space="preserve"> terá este valor abatido no balanço da venda realizada. </w:t>
      </w:r>
    </w:p>
    <w:p w:rsidR="00660FB1" w:rsidRDefault="00660FB1" w:rsidP="00660FB1">
      <w:pPr>
        <w:spacing w:after="160" w:line="300" w:lineRule="auto"/>
        <w:jc w:val="both"/>
        <w:rPr>
          <w:rFonts w:ascii="Segoe UI" w:hAnsi="Segoe UI" w:cs="Segoe UI"/>
          <w:bCs/>
          <w:sz w:val="23"/>
          <w:szCs w:val="23"/>
        </w:rPr>
      </w:pPr>
      <w:proofErr w:type="gramStart"/>
      <w:r>
        <w:rPr>
          <w:rFonts w:ascii="Segoe UI" w:hAnsi="Segoe UI" w:cs="Segoe UI"/>
          <w:bCs/>
          <w:sz w:val="23"/>
          <w:szCs w:val="23"/>
        </w:rPr>
        <w:t>3</w:t>
      </w:r>
      <w:proofErr w:type="gramEnd"/>
      <w:r>
        <w:rPr>
          <w:rFonts w:ascii="Segoe UI" w:hAnsi="Segoe UI" w:cs="Segoe UI"/>
          <w:bCs/>
          <w:sz w:val="23"/>
          <w:szCs w:val="23"/>
        </w:rPr>
        <w:t xml:space="preserve">) Em caso de descumprimento das clausulas de obrigatoriedade, o mesmo perde o </w:t>
      </w:r>
      <w:proofErr w:type="spellStart"/>
      <w:r>
        <w:rPr>
          <w:rFonts w:ascii="Segoe UI" w:hAnsi="Segoe UI" w:cs="Segoe UI"/>
          <w:bCs/>
          <w:sz w:val="23"/>
          <w:szCs w:val="23"/>
        </w:rPr>
        <w:t>causão</w:t>
      </w:r>
      <w:proofErr w:type="spellEnd"/>
      <w:r>
        <w:rPr>
          <w:rFonts w:ascii="Segoe UI" w:hAnsi="Segoe UI" w:cs="Segoe UI"/>
          <w:bCs/>
          <w:sz w:val="23"/>
          <w:szCs w:val="23"/>
        </w:rPr>
        <w:t xml:space="preserve"> realizado referente aos 10%, que condiciona a participação do integrantes do leilão.</w:t>
      </w:r>
    </w:p>
    <w:p w:rsidR="00660FB1" w:rsidRDefault="00660FB1" w:rsidP="00660FB1">
      <w:pPr>
        <w:spacing w:after="160" w:line="300" w:lineRule="auto"/>
        <w:jc w:val="both"/>
        <w:rPr>
          <w:rFonts w:ascii="Segoe UI" w:hAnsi="Segoe UI" w:cs="Segoe UI"/>
          <w:b/>
          <w:bCs/>
          <w:sz w:val="23"/>
          <w:szCs w:val="23"/>
        </w:rPr>
      </w:pPr>
      <w:r>
        <w:rPr>
          <w:rFonts w:ascii="Segoe UI" w:hAnsi="Segoe UI" w:cs="Segoe UI"/>
          <w:b/>
          <w:bCs/>
          <w:sz w:val="23"/>
          <w:szCs w:val="23"/>
        </w:rPr>
        <w:t xml:space="preserve">10. Das contratações correlatas e/ou interdependentes </w:t>
      </w:r>
    </w:p>
    <w:p w:rsidR="00660FB1" w:rsidRDefault="00660FB1" w:rsidP="00660FB1">
      <w:pPr>
        <w:spacing w:after="160" w:line="300" w:lineRule="auto"/>
        <w:jc w:val="both"/>
        <w:rPr>
          <w:rFonts w:ascii="Segoe UI" w:hAnsi="Segoe UI" w:cs="Segoe UI"/>
          <w:bCs/>
          <w:sz w:val="23"/>
          <w:szCs w:val="23"/>
        </w:rPr>
      </w:pPr>
      <w:r>
        <w:rPr>
          <w:rFonts w:ascii="Segoe UI" w:hAnsi="Segoe UI" w:cs="Segoe UI"/>
          <w:bCs/>
          <w:sz w:val="23"/>
          <w:szCs w:val="23"/>
        </w:rPr>
        <w:t>10</w:t>
      </w:r>
      <w:r w:rsidRPr="004409AA">
        <w:rPr>
          <w:rFonts w:ascii="Segoe UI" w:hAnsi="Segoe UI" w:cs="Segoe UI"/>
          <w:bCs/>
          <w:sz w:val="23"/>
          <w:szCs w:val="23"/>
        </w:rPr>
        <w:t xml:space="preserve">.1. Não existiu ou existem contratações correlatas </w:t>
      </w:r>
      <w:r w:rsidRPr="004409AA">
        <w:rPr>
          <w:rFonts w:ascii="Segoe UI" w:hAnsi="Segoe UI" w:cs="Segoe UI"/>
          <w:b/>
          <w:bCs/>
          <w:sz w:val="23"/>
          <w:szCs w:val="23"/>
        </w:rPr>
        <w:t xml:space="preserve">e/ou </w:t>
      </w:r>
      <w:r w:rsidRPr="004409AA">
        <w:rPr>
          <w:rFonts w:ascii="Segoe UI" w:hAnsi="Segoe UI" w:cs="Segoe UI"/>
          <w:bCs/>
          <w:sz w:val="23"/>
          <w:szCs w:val="23"/>
        </w:rPr>
        <w:t xml:space="preserve">interdependentes no âmbito da Administração. </w:t>
      </w:r>
    </w:p>
    <w:p w:rsidR="00660FB1" w:rsidRPr="00211C98" w:rsidRDefault="00660FB1" w:rsidP="00660FB1">
      <w:pPr>
        <w:spacing w:after="160" w:line="300" w:lineRule="auto"/>
        <w:jc w:val="both"/>
        <w:rPr>
          <w:rFonts w:ascii="Segoe UI" w:hAnsi="Segoe UI" w:cs="Segoe UI"/>
          <w:sz w:val="23"/>
          <w:szCs w:val="23"/>
        </w:rPr>
      </w:pPr>
    </w:p>
    <w:p w:rsidR="00660FB1" w:rsidRDefault="00660FB1" w:rsidP="00660FB1">
      <w:pPr>
        <w:spacing w:after="160" w:line="300" w:lineRule="auto"/>
        <w:jc w:val="both"/>
        <w:rPr>
          <w:rFonts w:ascii="Segoe UI" w:hAnsi="Segoe UI" w:cs="Segoe UI"/>
          <w:b/>
          <w:bCs/>
          <w:sz w:val="23"/>
          <w:szCs w:val="23"/>
        </w:rPr>
      </w:pPr>
      <w:r>
        <w:rPr>
          <w:rFonts w:ascii="Segoe UI" w:hAnsi="Segoe UI" w:cs="Segoe UI"/>
          <w:b/>
          <w:bCs/>
          <w:sz w:val="23"/>
          <w:szCs w:val="23"/>
        </w:rPr>
        <w:t xml:space="preserve">11. Da descrição de possíveis impactos ambientais e respectivas medidas mitigadoras, incluídos requisitos de baixo consumo de energia e de outros recursos, bem como logística reversa para desfazimento e reciclagem de bens e refugos, quando </w:t>
      </w:r>
      <w:proofErr w:type="gramStart"/>
      <w:r>
        <w:rPr>
          <w:rFonts w:ascii="Segoe UI" w:hAnsi="Segoe UI" w:cs="Segoe UI"/>
          <w:b/>
          <w:bCs/>
          <w:sz w:val="23"/>
          <w:szCs w:val="23"/>
        </w:rPr>
        <w:t>aplicável</w:t>
      </w:r>
      <w:proofErr w:type="gramEnd"/>
    </w:p>
    <w:p w:rsidR="00660FB1" w:rsidRDefault="00660FB1" w:rsidP="00660FB1">
      <w:pPr>
        <w:spacing w:after="160" w:line="300" w:lineRule="auto"/>
        <w:jc w:val="both"/>
        <w:rPr>
          <w:rFonts w:ascii="Segoe UI" w:hAnsi="Segoe UI" w:cs="Segoe UI"/>
          <w:bCs/>
          <w:sz w:val="23"/>
          <w:szCs w:val="23"/>
        </w:rPr>
      </w:pPr>
      <w:r w:rsidRPr="004409AA">
        <w:rPr>
          <w:rFonts w:ascii="Segoe UI" w:hAnsi="Segoe UI" w:cs="Segoe UI"/>
          <w:bCs/>
          <w:sz w:val="23"/>
          <w:szCs w:val="23"/>
        </w:rPr>
        <w:t>1</w:t>
      </w:r>
      <w:r>
        <w:rPr>
          <w:rFonts w:ascii="Segoe UI" w:hAnsi="Segoe UI" w:cs="Segoe UI"/>
          <w:bCs/>
          <w:sz w:val="23"/>
          <w:szCs w:val="23"/>
        </w:rPr>
        <w:t>1</w:t>
      </w:r>
      <w:r w:rsidRPr="004409AA">
        <w:rPr>
          <w:rFonts w:ascii="Segoe UI" w:hAnsi="Segoe UI" w:cs="Segoe UI"/>
          <w:bCs/>
          <w:sz w:val="23"/>
          <w:szCs w:val="23"/>
        </w:rPr>
        <w:t xml:space="preserve">.1. Como se trata de fornecimento comum não </w:t>
      </w:r>
      <w:proofErr w:type="gramStart"/>
      <w:r w:rsidRPr="004409AA">
        <w:rPr>
          <w:rFonts w:ascii="Segoe UI" w:hAnsi="Segoe UI" w:cs="Segoe UI"/>
          <w:bCs/>
          <w:sz w:val="23"/>
          <w:szCs w:val="23"/>
        </w:rPr>
        <w:t>existe impactos ambientais</w:t>
      </w:r>
      <w:proofErr w:type="gramEnd"/>
      <w:r w:rsidRPr="004409AA">
        <w:rPr>
          <w:rFonts w:ascii="Segoe UI" w:hAnsi="Segoe UI" w:cs="Segoe UI"/>
          <w:bCs/>
          <w:sz w:val="23"/>
          <w:szCs w:val="23"/>
        </w:rPr>
        <w:t xml:space="preserve"> e respectivas medidas mitigadoras.</w:t>
      </w:r>
    </w:p>
    <w:p w:rsidR="00660FB1" w:rsidRPr="00211C98" w:rsidRDefault="00660FB1" w:rsidP="00660FB1">
      <w:pPr>
        <w:spacing w:after="160" w:line="300" w:lineRule="auto"/>
        <w:jc w:val="both"/>
        <w:rPr>
          <w:rFonts w:ascii="Segoe UI" w:hAnsi="Segoe UI" w:cs="Segoe UI"/>
          <w:bCs/>
          <w:sz w:val="23"/>
          <w:szCs w:val="23"/>
        </w:rPr>
      </w:pPr>
    </w:p>
    <w:p w:rsidR="00660FB1" w:rsidRDefault="00660FB1" w:rsidP="00660FB1">
      <w:pPr>
        <w:spacing w:after="160" w:line="300" w:lineRule="auto"/>
        <w:jc w:val="both"/>
        <w:rPr>
          <w:rFonts w:ascii="Segoe UI" w:hAnsi="Segoe UI" w:cs="Segoe UI"/>
          <w:b/>
          <w:bCs/>
          <w:sz w:val="23"/>
          <w:szCs w:val="23"/>
        </w:rPr>
      </w:pPr>
      <w:r>
        <w:rPr>
          <w:rFonts w:ascii="Segoe UI" w:hAnsi="Segoe UI" w:cs="Segoe UI"/>
          <w:b/>
          <w:bCs/>
          <w:sz w:val="23"/>
          <w:szCs w:val="23"/>
        </w:rPr>
        <w:t>12. Do posicionamento conclusivo sobre a adequação da contratação para o atendimento da necessidade a que se destina</w:t>
      </w:r>
    </w:p>
    <w:p w:rsidR="00660FB1" w:rsidRPr="0025027C" w:rsidRDefault="00660FB1" w:rsidP="00660FB1">
      <w:pPr>
        <w:spacing w:after="160" w:line="300" w:lineRule="auto"/>
        <w:jc w:val="both"/>
        <w:rPr>
          <w:rFonts w:ascii="Segoe UI" w:hAnsi="Segoe UI" w:cs="Segoe UI"/>
          <w:bCs/>
          <w:sz w:val="23"/>
          <w:szCs w:val="23"/>
        </w:rPr>
      </w:pPr>
      <w:r>
        <w:rPr>
          <w:rFonts w:ascii="Segoe UI" w:hAnsi="Segoe UI" w:cs="Segoe UI"/>
          <w:bCs/>
          <w:sz w:val="23"/>
          <w:szCs w:val="23"/>
        </w:rPr>
        <w:t xml:space="preserve">12.1. Considerando a necessidade de realizar a venda do material reciclável produzido pela usina de triagem de </w:t>
      </w:r>
      <w:proofErr w:type="spellStart"/>
      <w:r>
        <w:rPr>
          <w:rFonts w:ascii="Segoe UI" w:hAnsi="Segoe UI" w:cs="Segoe UI"/>
          <w:bCs/>
          <w:sz w:val="23"/>
          <w:szCs w:val="23"/>
        </w:rPr>
        <w:t>Pocrane</w:t>
      </w:r>
      <w:proofErr w:type="spellEnd"/>
      <w:r>
        <w:rPr>
          <w:rFonts w:ascii="Segoe UI" w:hAnsi="Segoe UI" w:cs="Segoe UI"/>
          <w:bCs/>
          <w:sz w:val="23"/>
          <w:szCs w:val="23"/>
        </w:rPr>
        <w:t>, a conclusão que se chega neste ETP é de que o mais adequado é a concessão real de uso para a realização do mesmo, através de Leilão, cujo critério de julgamento será o maior lance</w:t>
      </w:r>
      <w:r w:rsidRPr="000A01AC">
        <w:rPr>
          <w:rFonts w:ascii="Segoe UI" w:hAnsi="Segoe UI" w:cs="Segoe UI"/>
          <w:bCs/>
          <w:color w:val="FF0000"/>
          <w:sz w:val="23"/>
          <w:szCs w:val="23"/>
        </w:rPr>
        <w:t xml:space="preserve"> </w:t>
      </w:r>
      <w:r>
        <w:rPr>
          <w:rFonts w:ascii="Segoe UI" w:hAnsi="Segoe UI" w:cs="Segoe UI"/>
          <w:bCs/>
          <w:sz w:val="23"/>
          <w:szCs w:val="23"/>
        </w:rPr>
        <w:t>(inciso XL do art. 6º da Lei nº. 14.133/2021).</w:t>
      </w:r>
      <w:r w:rsidRPr="00067C0A">
        <w:rPr>
          <w:rFonts w:ascii="Segoe UI" w:hAnsi="Segoe UI" w:cs="Segoe UI"/>
          <w:bCs/>
          <w:sz w:val="23"/>
          <w:szCs w:val="23"/>
        </w:rPr>
        <w:t xml:space="preserve"> </w:t>
      </w:r>
    </w:p>
    <w:p w:rsidR="00660FB1" w:rsidRDefault="00660FB1" w:rsidP="00660FB1">
      <w:pPr>
        <w:spacing w:after="0" w:line="300" w:lineRule="auto"/>
        <w:jc w:val="both"/>
        <w:rPr>
          <w:rFonts w:ascii="Segoe UI" w:hAnsi="Segoe UI" w:cs="Segoe UI"/>
          <w:bCs/>
          <w:sz w:val="23"/>
          <w:szCs w:val="23"/>
        </w:rPr>
      </w:pPr>
    </w:p>
    <w:p w:rsidR="00660FB1" w:rsidRDefault="00660FB1" w:rsidP="00660FB1">
      <w:pPr>
        <w:spacing w:after="160" w:line="300" w:lineRule="auto"/>
        <w:jc w:val="both"/>
        <w:rPr>
          <w:rFonts w:ascii="Segoe UI" w:hAnsi="Segoe UI" w:cs="Segoe UI"/>
          <w:bCs/>
          <w:sz w:val="23"/>
          <w:szCs w:val="23"/>
        </w:rPr>
      </w:pPr>
      <w:r>
        <w:rPr>
          <w:rFonts w:ascii="Segoe UI" w:hAnsi="Segoe UI" w:cs="Segoe UI"/>
          <w:b/>
          <w:bCs/>
          <w:sz w:val="23"/>
          <w:szCs w:val="23"/>
        </w:rPr>
        <w:t>13.1. Das disposições gerais</w:t>
      </w:r>
    </w:p>
    <w:p w:rsidR="00660FB1" w:rsidRDefault="00660FB1" w:rsidP="00660FB1">
      <w:pPr>
        <w:spacing w:after="0" w:line="300" w:lineRule="auto"/>
        <w:jc w:val="both"/>
        <w:rPr>
          <w:rFonts w:ascii="Segoe UI" w:hAnsi="Segoe UI" w:cs="Segoe UI"/>
          <w:bCs/>
          <w:sz w:val="23"/>
          <w:szCs w:val="23"/>
        </w:rPr>
      </w:pPr>
    </w:p>
    <w:p w:rsidR="00660FB1" w:rsidRDefault="00660FB1" w:rsidP="00660FB1">
      <w:pPr>
        <w:spacing w:after="0" w:line="300" w:lineRule="auto"/>
        <w:jc w:val="both"/>
        <w:rPr>
          <w:rFonts w:ascii="Segoe UI" w:hAnsi="Segoe UI" w:cs="Segoe UI"/>
          <w:bCs/>
          <w:sz w:val="23"/>
          <w:szCs w:val="23"/>
        </w:rPr>
      </w:pPr>
    </w:p>
    <w:p w:rsidR="00660FB1" w:rsidRPr="00463B4C" w:rsidRDefault="00660FB1" w:rsidP="00660FB1">
      <w:pPr>
        <w:spacing w:after="0" w:line="300" w:lineRule="auto"/>
        <w:jc w:val="both"/>
        <w:rPr>
          <w:rFonts w:ascii="Segoe UI" w:hAnsi="Segoe UI" w:cs="Segoe UI"/>
          <w:bCs/>
          <w:sz w:val="23"/>
          <w:szCs w:val="23"/>
        </w:rPr>
      </w:pPr>
    </w:p>
    <w:p w:rsidR="00660FB1" w:rsidRDefault="00660FB1" w:rsidP="00660FB1">
      <w:pPr>
        <w:tabs>
          <w:tab w:val="left" w:pos="2268"/>
        </w:tabs>
        <w:spacing w:after="160" w:line="300" w:lineRule="auto"/>
        <w:jc w:val="both"/>
        <w:rPr>
          <w:rFonts w:ascii="Segoe UI" w:hAnsi="Segoe UI" w:cs="Segoe UI"/>
          <w:sz w:val="23"/>
          <w:szCs w:val="23"/>
        </w:rPr>
      </w:pPr>
      <w:proofErr w:type="spellStart"/>
      <w:r w:rsidRPr="00FA20A4">
        <w:rPr>
          <w:rFonts w:ascii="Segoe UI" w:hAnsi="Segoe UI" w:cs="Segoe UI"/>
          <w:sz w:val="23"/>
          <w:szCs w:val="23"/>
        </w:rPr>
        <w:t>Pocrane</w:t>
      </w:r>
      <w:proofErr w:type="spellEnd"/>
      <w:r w:rsidRPr="00FA20A4">
        <w:rPr>
          <w:rFonts w:ascii="Segoe UI" w:hAnsi="Segoe UI" w:cs="Segoe UI"/>
          <w:sz w:val="23"/>
          <w:szCs w:val="23"/>
        </w:rPr>
        <w:t xml:space="preserve"> – MG, </w:t>
      </w:r>
      <w:r>
        <w:rPr>
          <w:rFonts w:ascii="Segoe UI" w:hAnsi="Segoe UI" w:cs="Segoe UI"/>
          <w:sz w:val="23"/>
          <w:szCs w:val="23"/>
        </w:rPr>
        <w:t>24</w:t>
      </w:r>
      <w:r w:rsidRPr="00FA20A4">
        <w:rPr>
          <w:rFonts w:ascii="Segoe UI" w:hAnsi="Segoe UI" w:cs="Segoe UI"/>
          <w:sz w:val="23"/>
          <w:szCs w:val="23"/>
        </w:rPr>
        <w:t xml:space="preserve"> de Março de 2025</w:t>
      </w:r>
      <w:r>
        <w:rPr>
          <w:rFonts w:ascii="Segoe UI" w:hAnsi="Segoe UI" w:cs="Segoe UI"/>
          <w:sz w:val="23"/>
          <w:szCs w:val="23"/>
        </w:rPr>
        <w:t>;</w:t>
      </w:r>
    </w:p>
    <w:p w:rsidR="00660FB1" w:rsidRDefault="00660FB1" w:rsidP="00660FB1">
      <w:pPr>
        <w:tabs>
          <w:tab w:val="left" w:pos="2268"/>
        </w:tabs>
        <w:spacing w:after="160" w:line="300" w:lineRule="auto"/>
        <w:jc w:val="both"/>
        <w:rPr>
          <w:rFonts w:ascii="Segoe UI" w:hAnsi="Segoe UI" w:cs="Segoe UI"/>
          <w:sz w:val="23"/>
          <w:szCs w:val="23"/>
        </w:rPr>
      </w:pPr>
    </w:p>
    <w:p w:rsidR="00660FB1" w:rsidRPr="00FA20A4" w:rsidRDefault="00660FB1" w:rsidP="00660FB1">
      <w:pPr>
        <w:tabs>
          <w:tab w:val="left" w:pos="2268"/>
        </w:tabs>
        <w:spacing w:after="160" w:line="300" w:lineRule="auto"/>
        <w:jc w:val="both"/>
        <w:rPr>
          <w:rFonts w:ascii="Segoe UI" w:hAnsi="Segoe UI" w:cs="Segoe UI"/>
          <w:sz w:val="23"/>
          <w:szCs w:val="23"/>
        </w:rPr>
      </w:pPr>
    </w:p>
    <w:p w:rsidR="00660FB1" w:rsidRPr="00FA20A4" w:rsidRDefault="00660FB1" w:rsidP="00660FB1">
      <w:pPr>
        <w:spacing w:after="0" w:line="300" w:lineRule="auto"/>
        <w:jc w:val="both"/>
        <w:rPr>
          <w:rFonts w:ascii="Segoe UI" w:hAnsi="Segoe UI" w:cs="Segoe UI"/>
          <w:b/>
          <w:sz w:val="23"/>
          <w:szCs w:val="23"/>
        </w:rPr>
      </w:pPr>
    </w:p>
    <w:p w:rsidR="00660FB1" w:rsidRPr="00EA5C18" w:rsidRDefault="00660FB1" w:rsidP="00660FB1">
      <w:pPr>
        <w:spacing w:after="0" w:line="240" w:lineRule="auto"/>
        <w:rPr>
          <w:rFonts w:ascii="Segoe UI" w:hAnsi="Segoe UI" w:cs="Segoe UI"/>
          <w:b/>
          <w:sz w:val="23"/>
          <w:szCs w:val="23"/>
        </w:rPr>
      </w:pPr>
      <w:r w:rsidRPr="00EA5C18">
        <w:rPr>
          <w:rFonts w:ascii="Segoe UI" w:hAnsi="Segoe UI" w:cs="Segoe UI"/>
          <w:b/>
          <w:sz w:val="23"/>
          <w:szCs w:val="23"/>
        </w:rPr>
        <w:t xml:space="preserve">Natalia Marinho Soares </w:t>
      </w:r>
    </w:p>
    <w:p w:rsidR="00660FB1" w:rsidRPr="00EA5C18" w:rsidRDefault="00660FB1" w:rsidP="00660FB1">
      <w:pPr>
        <w:spacing w:after="0" w:line="240" w:lineRule="auto"/>
        <w:rPr>
          <w:rFonts w:ascii="Segoe UI" w:hAnsi="Segoe UI" w:cs="Segoe UI"/>
          <w:b/>
          <w:sz w:val="23"/>
          <w:szCs w:val="23"/>
        </w:rPr>
      </w:pPr>
      <w:r w:rsidRPr="00EA5C18">
        <w:rPr>
          <w:rFonts w:ascii="Segoe UI" w:hAnsi="Segoe UI" w:cs="Segoe UI"/>
          <w:b/>
          <w:sz w:val="23"/>
          <w:szCs w:val="23"/>
        </w:rPr>
        <w:t xml:space="preserve">Secretária Municipal de Saneamento e Meio Ambiente </w:t>
      </w:r>
    </w:p>
    <w:p w:rsidR="00660FB1" w:rsidRPr="00EA5C18" w:rsidRDefault="00660FB1" w:rsidP="00660FB1">
      <w:pPr>
        <w:tabs>
          <w:tab w:val="left" w:pos="2268"/>
        </w:tabs>
        <w:spacing w:after="0" w:line="300" w:lineRule="auto"/>
        <w:rPr>
          <w:rFonts w:ascii="Segoe UI" w:hAnsi="Segoe UI" w:cs="Segoe UI"/>
          <w:b/>
          <w:sz w:val="23"/>
          <w:szCs w:val="23"/>
        </w:rPr>
      </w:pPr>
      <w:r w:rsidRPr="00EA5C18">
        <w:rPr>
          <w:rFonts w:ascii="Segoe UI" w:hAnsi="Segoe UI" w:cs="Segoe UI"/>
          <w:b/>
          <w:sz w:val="23"/>
          <w:szCs w:val="23"/>
        </w:rPr>
        <w:t xml:space="preserve">Prefeitura de </w:t>
      </w:r>
      <w:proofErr w:type="spellStart"/>
      <w:r w:rsidRPr="00EA5C18">
        <w:rPr>
          <w:rFonts w:ascii="Segoe UI" w:hAnsi="Segoe UI" w:cs="Segoe UI"/>
          <w:b/>
          <w:sz w:val="23"/>
          <w:szCs w:val="23"/>
        </w:rPr>
        <w:t>Pocrane</w:t>
      </w:r>
      <w:proofErr w:type="spellEnd"/>
      <w:r w:rsidRPr="00EA5C18">
        <w:rPr>
          <w:rFonts w:ascii="Segoe UI" w:hAnsi="Segoe UI" w:cs="Segoe UI"/>
          <w:b/>
          <w:sz w:val="23"/>
          <w:szCs w:val="23"/>
        </w:rPr>
        <w:t xml:space="preserve"> – MG </w:t>
      </w:r>
    </w:p>
    <w:p w:rsidR="00660FB1" w:rsidRPr="00EA5C18"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Pr="00837A70" w:rsidRDefault="00660FB1" w:rsidP="00660FB1">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ANEXO I A</w:t>
      </w:r>
      <w:proofErr w:type="gramStart"/>
      <w:r>
        <w:rPr>
          <w:rFonts w:ascii="Segoe UI" w:hAnsi="Segoe UI" w:cs="Segoe UI"/>
          <w:b/>
          <w:sz w:val="23"/>
          <w:szCs w:val="23"/>
        </w:rPr>
        <w:t xml:space="preserve">   </w:t>
      </w:r>
      <w:proofErr w:type="gramEnd"/>
      <w:r>
        <w:rPr>
          <w:rFonts w:ascii="Segoe UI" w:hAnsi="Segoe UI" w:cs="Segoe UI"/>
          <w:b/>
          <w:sz w:val="23"/>
          <w:szCs w:val="23"/>
        </w:rPr>
        <w:t>- ESTUDO TÉCNICO PRELIMINAR – ETP</w:t>
      </w: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AVALIAÇÃO PRÉVIA </w:t>
      </w:r>
      <w:proofErr w:type="gramStart"/>
      <w:r>
        <w:rPr>
          <w:rFonts w:ascii="Segoe UI" w:hAnsi="Segoe UI" w:cs="Segoe UI"/>
          <w:b/>
          <w:sz w:val="23"/>
          <w:szCs w:val="23"/>
        </w:rPr>
        <w:t>DOS BEM IMÓVEL</w:t>
      </w:r>
      <w:proofErr w:type="gramEnd"/>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Pr="00686993" w:rsidRDefault="00660FB1" w:rsidP="00660FB1">
      <w:pPr>
        <w:tabs>
          <w:tab w:val="left" w:pos="2268"/>
        </w:tabs>
        <w:spacing w:after="0" w:line="300" w:lineRule="auto"/>
        <w:rPr>
          <w:rFonts w:ascii="Segoe UI" w:hAnsi="Segoe UI" w:cs="Segoe UI"/>
          <w:sz w:val="23"/>
          <w:szCs w:val="23"/>
        </w:rPr>
      </w:pPr>
      <w:r>
        <w:rPr>
          <w:rFonts w:ascii="Segoe UI" w:hAnsi="Segoe UI" w:cs="Segoe UI"/>
          <w:color w:val="000000" w:themeColor="text1"/>
          <w:sz w:val="23"/>
          <w:szCs w:val="23"/>
        </w:rPr>
        <w:t xml:space="preserve">A </w:t>
      </w:r>
      <w:r w:rsidRPr="00EA5C18">
        <w:rPr>
          <w:rFonts w:ascii="Segoe UI" w:hAnsi="Segoe UI" w:cs="Segoe UI"/>
          <w:color w:val="000000" w:themeColor="text1"/>
          <w:sz w:val="23"/>
          <w:szCs w:val="23"/>
        </w:rPr>
        <w:t xml:space="preserve">realização de avaliação prévia dos bens a serem leiloados, </w:t>
      </w:r>
      <w:r>
        <w:rPr>
          <w:rFonts w:ascii="Segoe UI" w:hAnsi="Segoe UI" w:cs="Segoe UI"/>
          <w:color w:val="000000" w:themeColor="text1"/>
          <w:sz w:val="23"/>
          <w:szCs w:val="23"/>
        </w:rPr>
        <w:t>foi realizada</w:t>
      </w:r>
      <w:proofErr w:type="gramStart"/>
      <w:r>
        <w:rPr>
          <w:rFonts w:ascii="Segoe UI" w:hAnsi="Segoe UI" w:cs="Segoe UI"/>
          <w:color w:val="000000" w:themeColor="text1"/>
          <w:sz w:val="23"/>
          <w:szCs w:val="23"/>
        </w:rPr>
        <w:t xml:space="preserve"> </w:t>
      </w:r>
      <w:r w:rsidRPr="00EA5C18">
        <w:rPr>
          <w:rFonts w:ascii="Segoe UI" w:hAnsi="Segoe UI" w:cs="Segoe UI"/>
          <w:color w:val="000000" w:themeColor="text1"/>
          <w:sz w:val="23"/>
          <w:szCs w:val="23"/>
        </w:rPr>
        <w:t xml:space="preserve"> </w:t>
      </w:r>
      <w:proofErr w:type="gramEnd"/>
      <w:r w:rsidRPr="00EA5C18">
        <w:rPr>
          <w:rFonts w:ascii="Segoe UI" w:hAnsi="Segoe UI" w:cs="Segoe UI"/>
          <w:color w:val="000000" w:themeColor="text1"/>
          <w:sz w:val="23"/>
          <w:szCs w:val="23"/>
        </w:rPr>
        <w:t>com base nos seus preços de mercado</w:t>
      </w:r>
      <w:r>
        <w:rPr>
          <w:rFonts w:ascii="Segoe UI" w:hAnsi="Segoe UI" w:cs="Segoe UI"/>
          <w:color w:val="000000" w:themeColor="text1"/>
          <w:sz w:val="23"/>
          <w:szCs w:val="23"/>
        </w:rPr>
        <w:t xml:space="preserve"> obtidos no PNCP nos processos dos últimos 12 meses</w:t>
      </w:r>
      <w:r w:rsidRPr="00EA5C18">
        <w:rPr>
          <w:rFonts w:ascii="Segoe UI" w:hAnsi="Segoe UI" w:cs="Segoe UI"/>
          <w:color w:val="000000" w:themeColor="text1"/>
          <w:sz w:val="23"/>
          <w:szCs w:val="23"/>
        </w:rPr>
        <w:t>, a partir da qual serão fixados os valores mínimos para arrematação</w:t>
      </w:r>
      <w:r>
        <w:rPr>
          <w:rFonts w:ascii="Segoe UI" w:hAnsi="Segoe UI" w:cs="Segoe UI"/>
          <w:color w:val="000000" w:themeColor="text1"/>
          <w:sz w:val="23"/>
          <w:szCs w:val="23"/>
        </w:rPr>
        <w:t>;</w:t>
      </w:r>
    </w:p>
    <w:p w:rsidR="00660FB1" w:rsidRDefault="00660FB1" w:rsidP="00660FB1">
      <w:pPr>
        <w:tabs>
          <w:tab w:val="left" w:pos="2268"/>
        </w:tabs>
        <w:spacing w:after="0" w:line="300" w:lineRule="auto"/>
        <w:rPr>
          <w:rFonts w:ascii="Segoe UI" w:hAnsi="Segoe UI" w:cs="Segoe UI"/>
          <w:b/>
          <w:sz w:val="23"/>
          <w:szCs w:val="23"/>
        </w:rPr>
      </w:pPr>
    </w:p>
    <w:tbl>
      <w:tblPr>
        <w:tblStyle w:val="Tabelacomgrade"/>
        <w:tblW w:w="9210" w:type="dxa"/>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
      <w:tblGrid>
        <w:gridCol w:w="719"/>
        <w:gridCol w:w="1777"/>
        <w:gridCol w:w="1778"/>
        <w:gridCol w:w="1234"/>
        <w:gridCol w:w="1234"/>
        <w:gridCol w:w="1234"/>
        <w:gridCol w:w="1234"/>
      </w:tblGrid>
      <w:tr w:rsidR="00660FB1" w:rsidRPr="008F145E" w:rsidTr="00E25C10">
        <w:trPr>
          <w:trHeight w:val="100"/>
          <w:jc w:val="center"/>
        </w:trPr>
        <w:tc>
          <w:tcPr>
            <w:tcW w:w="9210" w:type="dxa"/>
            <w:gridSpan w:val="7"/>
            <w:tcBorders>
              <w:left w:val="single" w:sz="4" w:space="0" w:color="auto"/>
              <w:right w:val="single" w:sz="4" w:space="0" w:color="auto"/>
            </w:tcBorders>
            <w:shd w:val="clear" w:color="auto" w:fill="BFBFBF" w:themeFill="background1" w:themeFillShade="BF"/>
          </w:tcPr>
          <w:p w:rsidR="00660FB1" w:rsidRPr="00211C98" w:rsidRDefault="00660FB1" w:rsidP="00E25C10">
            <w:pPr>
              <w:rPr>
                <w:rFonts w:ascii="Segoe UI" w:hAnsi="Segoe UI" w:cs="Segoe UI"/>
                <w:b/>
                <w:color w:val="000000" w:themeColor="text1"/>
                <w:sz w:val="21"/>
                <w:szCs w:val="21"/>
              </w:rPr>
            </w:pPr>
          </w:p>
          <w:p w:rsidR="00660FB1" w:rsidRPr="00211C98" w:rsidRDefault="00660FB1" w:rsidP="00E25C10">
            <w:pPr>
              <w:jc w:val="center"/>
              <w:rPr>
                <w:rFonts w:ascii="Segoe UI" w:hAnsi="Segoe UI" w:cs="Segoe UI"/>
                <w:b/>
                <w:color w:val="000000" w:themeColor="text1"/>
                <w:sz w:val="21"/>
                <w:szCs w:val="21"/>
              </w:rPr>
            </w:pPr>
            <w:r w:rsidRPr="00211C98">
              <w:rPr>
                <w:rFonts w:ascii="Segoe UI" w:hAnsi="Segoe UI" w:cs="Segoe UI"/>
                <w:b/>
                <w:color w:val="000000" w:themeColor="text1"/>
                <w:sz w:val="21"/>
                <w:szCs w:val="21"/>
              </w:rPr>
              <w:t>MATERIAL RECICLÁVEL</w:t>
            </w:r>
          </w:p>
          <w:p w:rsidR="00660FB1" w:rsidRPr="008F145E" w:rsidRDefault="00660FB1" w:rsidP="00E25C10"/>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ITEM</w:t>
            </w:r>
          </w:p>
        </w:tc>
        <w:tc>
          <w:tcPr>
            <w:tcW w:w="0" w:type="auto"/>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ESPECIFICAÇÃO</w:t>
            </w:r>
          </w:p>
        </w:tc>
        <w:tc>
          <w:tcPr>
            <w:tcW w:w="1778"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QUANT/ANUAL (TONELADA)</w:t>
            </w:r>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1</w:t>
            </w:r>
            <w:proofErr w:type="gramEnd"/>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2</w:t>
            </w:r>
            <w:proofErr w:type="gramEnd"/>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3</w:t>
            </w:r>
            <w:proofErr w:type="gramEnd"/>
          </w:p>
        </w:tc>
        <w:tc>
          <w:tcPr>
            <w:tcW w:w="1234" w:type="dxa"/>
            <w:shd w:val="clear" w:color="auto" w:fill="BFBFBF" w:themeFill="background1" w:themeFillShade="BF"/>
          </w:tcPr>
          <w:p w:rsidR="00660FB1"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VALOR UNITÁRIO</w:t>
            </w:r>
          </w:p>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MÉDIO</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01</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PRETO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 xml:space="preserve">R$ </w:t>
            </w:r>
            <w:r>
              <w:rPr>
                <w:rFonts w:ascii="Segoe UI" w:hAnsi="Segoe UI" w:cs="Segoe UI"/>
                <w:sz w:val="21"/>
                <w:szCs w:val="21"/>
              </w:rPr>
              <w:t>0,50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 xml:space="preserve">R$ </w:t>
            </w:r>
            <w:r>
              <w:rPr>
                <w:rFonts w:ascii="Segoe UI" w:hAnsi="Segoe UI" w:cs="Segoe UI"/>
                <w:sz w:val="21"/>
                <w:szCs w:val="21"/>
              </w:rPr>
              <w:t>0,50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02</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1,20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1,10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03</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COLORIDO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1.500 (Um Mil e quinhentos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04</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OLEO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0,75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05</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PAPELÃO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20.000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06</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PEAD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1,60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07</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PEAD PRETO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1.500 (Um Mil e quinhentos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08</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1.500 (Um Mil e quinhentos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2,65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54"/>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09</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AZUL</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500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24"/>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VERDE</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800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1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11</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FILME</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 (Dois Mil </w:t>
            </w:r>
            <w:r>
              <w:rPr>
                <w:rFonts w:ascii="Segoe UI" w:hAnsi="Segoe UI" w:cs="Segoe UI"/>
                <w:sz w:val="21"/>
                <w:szCs w:val="21"/>
              </w:rPr>
              <w:lastRenderedPageBreak/>
              <w:t xml:space="preserve">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lastRenderedPageBreak/>
              <w:t>R$</w:t>
            </w:r>
            <w:r>
              <w:rPr>
                <w:rFonts w:ascii="Segoe UI" w:hAnsi="Segoe UI" w:cs="Segoe UI"/>
                <w:sz w:val="21"/>
                <w:szCs w:val="21"/>
              </w:rPr>
              <w:t xml:space="preserve"> 0,80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65"/>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lastRenderedPageBreak/>
              <w:t>12</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SACOLINHA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5.000 (Cinco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0,46</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4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13</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PAPEL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94"/>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14</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PVC</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 (Dois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0,20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0,20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25"/>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SUCATA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39"/>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16</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LATINHA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8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17</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PANELA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1.000 (Um Mil </w:t>
            </w:r>
            <w:proofErr w:type="gramStart"/>
            <w:r>
              <w:rPr>
                <w:rFonts w:ascii="Segoe UI" w:hAnsi="Segoe UI" w:cs="Segoe UI"/>
                <w:sz w:val="21"/>
                <w:szCs w:val="21"/>
              </w:rPr>
              <w:t>kG</w:t>
            </w:r>
            <w:proofErr w:type="gramEnd"/>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54"/>
          <w:jc w:val="center"/>
        </w:trPr>
        <w:tc>
          <w:tcPr>
            <w:tcW w:w="0" w:type="auto"/>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18</w:t>
            </w:r>
          </w:p>
        </w:tc>
        <w:tc>
          <w:tcPr>
            <w:tcW w:w="0" w:type="auto"/>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COBRE</w:t>
            </w:r>
          </w:p>
        </w:tc>
        <w:tc>
          <w:tcPr>
            <w:tcW w:w="1778"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100 KG </w:t>
            </w:r>
          </w:p>
        </w:tc>
        <w:tc>
          <w:tcPr>
            <w:tcW w:w="1234"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16,00</w:t>
            </w:r>
          </w:p>
        </w:tc>
        <w:tc>
          <w:tcPr>
            <w:tcW w:w="1234" w:type="dxa"/>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14,00</w:t>
            </w:r>
          </w:p>
        </w:tc>
        <w:tc>
          <w:tcPr>
            <w:tcW w:w="1234" w:type="dxa"/>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15,00</w:t>
            </w:r>
          </w:p>
        </w:tc>
        <w:tc>
          <w:tcPr>
            <w:tcW w:w="1234"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16,00</w:t>
            </w:r>
          </w:p>
        </w:tc>
      </w:tr>
    </w:tbl>
    <w:p w:rsidR="00660FB1" w:rsidRDefault="00660FB1" w:rsidP="00660FB1">
      <w:pPr>
        <w:pStyle w:val="PargrafodaLista"/>
        <w:spacing w:after="0" w:line="300" w:lineRule="auto"/>
        <w:ind w:left="0"/>
        <w:contextualSpacing w:val="0"/>
        <w:jc w:val="both"/>
        <w:rPr>
          <w:rFonts w:ascii="Segoe UI" w:hAnsi="Segoe UI" w:cs="Segoe UI"/>
          <w:sz w:val="23"/>
          <w:szCs w:val="23"/>
        </w:rPr>
      </w:pP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Pr="00FA20A4" w:rsidRDefault="00660FB1" w:rsidP="00660FB1">
      <w:pPr>
        <w:tabs>
          <w:tab w:val="left" w:pos="2268"/>
        </w:tabs>
        <w:spacing w:after="160" w:line="300" w:lineRule="auto"/>
        <w:jc w:val="both"/>
        <w:rPr>
          <w:rFonts w:ascii="Segoe UI" w:hAnsi="Segoe UI" w:cs="Segoe UI"/>
          <w:sz w:val="23"/>
          <w:szCs w:val="23"/>
        </w:rPr>
      </w:pPr>
      <w:proofErr w:type="spellStart"/>
      <w:r w:rsidRPr="00FA20A4">
        <w:rPr>
          <w:rFonts w:ascii="Segoe UI" w:hAnsi="Segoe UI" w:cs="Segoe UI"/>
          <w:sz w:val="23"/>
          <w:szCs w:val="23"/>
        </w:rPr>
        <w:t>Pocrane</w:t>
      </w:r>
      <w:proofErr w:type="spellEnd"/>
      <w:r w:rsidRPr="00FA20A4">
        <w:rPr>
          <w:rFonts w:ascii="Segoe UI" w:hAnsi="Segoe UI" w:cs="Segoe UI"/>
          <w:sz w:val="23"/>
          <w:szCs w:val="23"/>
        </w:rPr>
        <w:t xml:space="preserve"> – MG, </w:t>
      </w:r>
      <w:r>
        <w:rPr>
          <w:rFonts w:ascii="Segoe UI" w:hAnsi="Segoe UI" w:cs="Segoe UI"/>
          <w:sz w:val="23"/>
          <w:szCs w:val="23"/>
        </w:rPr>
        <w:t>24</w:t>
      </w:r>
      <w:r w:rsidRPr="00FA20A4">
        <w:rPr>
          <w:rFonts w:ascii="Segoe UI" w:hAnsi="Segoe UI" w:cs="Segoe UI"/>
          <w:sz w:val="23"/>
          <w:szCs w:val="23"/>
        </w:rPr>
        <w:t xml:space="preserve"> de Março de </w:t>
      </w:r>
      <w:proofErr w:type="gramStart"/>
      <w:r w:rsidRPr="00FA20A4">
        <w:rPr>
          <w:rFonts w:ascii="Segoe UI" w:hAnsi="Segoe UI" w:cs="Segoe UI"/>
          <w:sz w:val="23"/>
          <w:szCs w:val="23"/>
        </w:rPr>
        <w:t>2025</w:t>
      </w:r>
      <w:proofErr w:type="gramEnd"/>
    </w:p>
    <w:p w:rsidR="00660FB1" w:rsidRPr="00FA20A4" w:rsidRDefault="00660FB1" w:rsidP="00660FB1">
      <w:pPr>
        <w:spacing w:after="0" w:line="300" w:lineRule="auto"/>
        <w:jc w:val="both"/>
        <w:rPr>
          <w:rFonts w:ascii="Segoe UI" w:hAnsi="Segoe UI" w:cs="Segoe UI"/>
          <w:b/>
          <w:sz w:val="23"/>
          <w:szCs w:val="23"/>
        </w:rPr>
      </w:pPr>
    </w:p>
    <w:p w:rsidR="00660FB1" w:rsidRPr="00EA5C18" w:rsidRDefault="00660FB1" w:rsidP="00660FB1">
      <w:pPr>
        <w:spacing w:after="0" w:line="240" w:lineRule="auto"/>
        <w:rPr>
          <w:rFonts w:ascii="Segoe UI" w:hAnsi="Segoe UI" w:cs="Segoe UI"/>
          <w:b/>
          <w:sz w:val="23"/>
          <w:szCs w:val="23"/>
        </w:rPr>
      </w:pPr>
      <w:r w:rsidRPr="00EA5C18">
        <w:rPr>
          <w:rFonts w:ascii="Segoe UI" w:hAnsi="Segoe UI" w:cs="Segoe UI"/>
          <w:b/>
          <w:sz w:val="23"/>
          <w:szCs w:val="23"/>
        </w:rPr>
        <w:t xml:space="preserve">Natalia Marinho Soares </w:t>
      </w:r>
    </w:p>
    <w:p w:rsidR="00660FB1" w:rsidRPr="00EA5C18" w:rsidRDefault="00660FB1" w:rsidP="00660FB1">
      <w:pPr>
        <w:spacing w:after="0" w:line="240" w:lineRule="auto"/>
        <w:rPr>
          <w:rFonts w:ascii="Segoe UI" w:hAnsi="Segoe UI" w:cs="Segoe UI"/>
          <w:b/>
          <w:sz w:val="23"/>
          <w:szCs w:val="23"/>
        </w:rPr>
      </w:pPr>
      <w:r w:rsidRPr="00EA5C18">
        <w:rPr>
          <w:rFonts w:ascii="Segoe UI" w:hAnsi="Segoe UI" w:cs="Segoe UI"/>
          <w:b/>
          <w:sz w:val="23"/>
          <w:szCs w:val="23"/>
        </w:rPr>
        <w:t xml:space="preserve">Secretária Municipal de Saneamento e Meio Ambiente </w:t>
      </w:r>
    </w:p>
    <w:p w:rsidR="00660FB1" w:rsidRPr="00EA5C18" w:rsidRDefault="00660FB1" w:rsidP="00660FB1">
      <w:pPr>
        <w:tabs>
          <w:tab w:val="left" w:pos="2268"/>
        </w:tabs>
        <w:spacing w:after="0" w:line="300" w:lineRule="auto"/>
        <w:rPr>
          <w:rFonts w:ascii="Segoe UI" w:hAnsi="Segoe UI" w:cs="Segoe UI"/>
          <w:b/>
          <w:sz w:val="23"/>
          <w:szCs w:val="23"/>
        </w:rPr>
      </w:pPr>
      <w:r w:rsidRPr="00EA5C18">
        <w:rPr>
          <w:rFonts w:ascii="Segoe UI" w:hAnsi="Segoe UI" w:cs="Segoe UI"/>
          <w:b/>
          <w:sz w:val="23"/>
          <w:szCs w:val="23"/>
        </w:rPr>
        <w:t xml:space="preserve">Prefeitura de </w:t>
      </w:r>
      <w:proofErr w:type="spellStart"/>
      <w:r w:rsidRPr="00EA5C18">
        <w:rPr>
          <w:rFonts w:ascii="Segoe UI" w:hAnsi="Segoe UI" w:cs="Segoe UI"/>
          <w:b/>
          <w:sz w:val="23"/>
          <w:szCs w:val="23"/>
        </w:rPr>
        <w:t>Pocrane</w:t>
      </w:r>
      <w:proofErr w:type="spellEnd"/>
      <w:r w:rsidRPr="00EA5C18">
        <w:rPr>
          <w:rFonts w:ascii="Segoe UI" w:hAnsi="Segoe UI" w:cs="Segoe UI"/>
          <w:b/>
          <w:sz w:val="23"/>
          <w:szCs w:val="23"/>
        </w:rPr>
        <w:t xml:space="preserve"> – MG </w:t>
      </w:r>
    </w:p>
    <w:p w:rsidR="00660FB1" w:rsidRPr="00EA5C18"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ANEXO I –B - ESTUDO TÉCNICO PRELIMINAR</w:t>
      </w: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Formulário para apresentação das Propostas para venda do Material Reciclável </w:t>
      </w: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EMPRESA: </w:t>
      </w: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ENDEREÇO: </w:t>
      </w: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CNPJ: </w:t>
      </w: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E-MAIL:</w:t>
      </w: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TELEFONE: </w:t>
      </w: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tbl>
      <w:tblPr>
        <w:tblStyle w:val="Tabelacomgrade"/>
        <w:tblW w:w="8336" w:type="dxa"/>
        <w:jc w:val="center"/>
        <w:tblInd w:w="-750" w:type="dxa"/>
        <w:tblLook w:val="04A0"/>
      </w:tblPr>
      <w:tblGrid>
        <w:gridCol w:w="1050"/>
        <w:gridCol w:w="2234"/>
        <w:gridCol w:w="1778"/>
        <w:gridCol w:w="1517"/>
        <w:gridCol w:w="1757"/>
      </w:tblGrid>
      <w:tr w:rsidR="00660FB1" w:rsidRPr="008F145E" w:rsidTr="00E25C10">
        <w:trPr>
          <w:jc w:val="center"/>
        </w:trPr>
        <w:tc>
          <w:tcPr>
            <w:tcW w:w="1050"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ITEM</w:t>
            </w:r>
          </w:p>
        </w:tc>
        <w:tc>
          <w:tcPr>
            <w:tcW w:w="2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ESPECIFICAÇÃO</w:t>
            </w:r>
          </w:p>
        </w:tc>
        <w:tc>
          <w:tcPr>
            <w:tcW w:w="1778"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QUANT/ANUAL (TONELADA)</w:t>
            </w:r>
          </w:p>
        </w:tc>
        <w:tc>
          <w:tcPr>
            <w:tcW w:w="1517"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
        </w:tc>
        <w:tc>
          <w:tcPr>
            <w:tcW w:w="1757"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 xml:space="preserve">VALOR </w:t>
            </w:r>
            <w:r>
              <w:rPr>
                <w:rFonts w:ascii="Segoe UI" w:hAnsi="Segoe UI" w:cs="Segoe UI"/>
                <w:b/>
                <w:sz w:val="21"/>
                <w:szCs w:val="21"/>
              </w:rPr>
              <w:t xml:space="preserve">TOTAL </w:t>
            </w:r>
          </w:p>
        </w:tc>
      </w:tr>
      <w:tr w:rsidR="00660FB1" w:rsidRPr="008F145E" w:rsidTr="00E25C10">
        <w:trPr>
          <w:jc w:val="center"/>
        </w:trPr>
        <w:tc>
          <w:tcPr>
            <w:tcW w:w="1050"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01</w:t>
            </w:r>
          </w:p>
        </w:tc>
        <w:tc>
          <w:tcPr>
            <w:tcW w:w="2234"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PP PRETO</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roofErr w:type="gramEnd"/>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jc w:val="center"/>
        </w:trPr>
        <w:tc>
          <w:tcPr>
            <w:tcW w:w="1050"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02</w:t>
            </w:r>
          </w:p>
        </w:tc>
        <w:tc>
          <w:tcPr>
            <w:tcW w:w="2234"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PP BRANCO</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roofErr w:type="gramEnd"/>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jc w:val="center"/>
        </w:trPr>
        <w:tc>
          <w:tcPr>
            <w:tcW w:w="1050"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03</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PP COLORIDO</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 xml:space="preserve">1.500 (Um Mil e quinhentos KG)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jc w:val="center"/>
        </w:trPr>
        <w:tc>
          <w:tcPr>
            <w:tcW w:w="1050"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04</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PET OLEO</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roofErr w:type="gramEnd"/>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05</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PAPELÃO</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 xml:space="preserve">20.000 (Mil KG)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jc w:val="center"/>
        </w:trPr>
        <w:tc>
          <w:tcPr>
            <w:tcW w:w="1050"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06</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PEAD BRANCO</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roofErr w:type="gramEnd"/>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jc w:val="center"/>
        </w:trPr>
        <w:tc>
          <w:tcPr>
            <w:tcW w:w="1050"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07</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PEAD PRETO</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1.500 (Um Mil e quinhentos KG)</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jc w:val="center"/>
        </w:trPr>
        <w:tc>
          <w:tcPr>
            <w:tcW w:w="1050"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08</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PET</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1.500 (Um Mil e quinhentos KG)</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154"/>
          <w:jc w:val="center"/>
        </w:trPr>
        <w:tc>
          <w:tcPr>
            <w:tcW w:w="1050"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09</w:t>
            </w:r>
          </w:p>
        </w:tc>
        <w:tc>
          <w:tcPr>
            <w:tcW w:w="2234"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PET AZUL</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500 KG</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Pr="008F145E"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124"/>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PET VERDE</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800 KG</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210"/>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11</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FILME</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 xml:space="preserve">2.000 (Dois Mil </w:t>
            </w:r>
            <w:r>
              <w:rPr>
                <w:rFonts w:ascii="Segoe UI" w:hAnsi="Segoe UI" w:cs="Segoe UI"/>
                <w:sz w:val="21"/>
                <w:szCs w:val="21"/>
              </w:rPr>
              <w:lastRenderedPageBreak/>
              <w:t xml:space="preserve">KG)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165"/>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lastRenderedPageBreak/>
              <w:t>12</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SACOLINHA</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5.000 (Cinco Mil KG)</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240"/>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13</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PAPEL BRANCO</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3.000 (Três Mil KG)</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94"/>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14</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PVC</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 xml:space="preserve">2.000 (Dois Mil KG)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225"/>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SUCATA</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3.000 (Três Mil KG)</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139"/>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16</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LATINHA</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3.000 (Três Mil KG)</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180"/>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17</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PANELA</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 xml:space="preserve">1.000 (Um Mil </w:t>
            </w:r>
            <w:proofErr w:type="gramStart"/>
            <w:r>
              <w:rPr>
                <w:rFonts w:ascii="Segoe UI" w:hAnsi="Segoe UI" w:cs="Segoe UI"/>
                <w:sz w:val="21"/>
                <w:szCs w:val="21"/>
              </w:rPr>
              <w:t>kG</w:t>
            </w:r>
            <w:proofErr w:type="gramEnd"/>
            <w:r>
              <w:rPr>
                <w:rFonts w:ascii="Segoe UI" w:hAnsi="Segoe UI" w:cs="Segoe UI"/>
                <w:sz w:val="21"/>
                <w:szCs w:val="21"/>
              </w:rPr>
              <w:t xml:space="preserve">)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154"/>
          <w:jc w:val="center"/>
        </w:trPr>
        <w:tc>
          <w:tcPr>
            <w:tcW w:w="1050" w:type="dxa"/>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18</w:t>
            </w:r>
          </w:p>
        </w:tc>
        <w:tc>
          <w:tcPr>
            <w:tcW w:w="2234" w:type="dxa"/>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COBRE</w:t>
            </w:r>
          </w:p>
        </w:tc>
        <w:tc>
          <w:tcPr>
            <w:tcW w:w="1778" w:type="dxa"/>
          </w:tcPr>
          <w:p w:rsidR="00660FB1" w:rsidRPr="008F145E"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 xml:space="preserve">100 KG </w:t>
            </w:r>
          </w:p>
        </w:tc>
        <w:tc>
          <w:tcPr>
            <w:tcW w:w="1517" w:type="dxa"/>
          </w:tcPr>
          <w:p w:rsidR="00660FB1" w:rsidRPr="008F145E" w:rsidRDefault="00660FB1" w:rsidP="00E25C10">
            <w:pPr>
              <w:tabs>
                <w:tab w:val="left" w:pos="820"/>
              </w:tabs>
              <w:spacing w:line="300" w:lineRule="auto"/>
              <w:jc w:val="both"/>
              <w:rPr>
                <w:rFonts w:ascii="Segoe UI" w:hAnsi="Segoe UI" w:cs="Segoe UI"/>
                <w:sz w:val="21"/>
                <w:szCs w:val="21"/>
              </w:rPr>
            </w:pPr>
          </w:p>
        </w:tc>
        <w:tc>
          <w:tcPr>
            <w:tcW w:w="1757" w:type="dxa"/>
          </w:tcPr>
          <w:p w:rsidR="00660FB1" w:rsidRDefault="00660FB1" w:rsidP="00E25C10">
            <w:pPr>
              <w:tabs>
                <w:tab w:val="left" w:pos="820"/>
              </w:tabs>
              <w:spacing w:line="300" w:lineRule="auto"/>
              <w:jc w:val="both"/>
              <w:rPr>
                <w:rFonts w:ascii="Segoe UI" w:hAnsi="Segoe UI" w:cs="Segoe UI"/>
                <w:sz w:val="21"/>
                <w:szCs w:val="21"/>
              </w:rPr>
            </w:pPr>
          </w:p>
        </w:tc>
      </w:tr>
      <w:tr w:rsidR="00660FB1" w:rsidRPr="008F145E" w:rsidTr="00E25C10">
        <w:trPr>
          <w:trHeight w:val="154"/>
          <w:jc w:val="center"/>
        </w:trPr>
        <w:tc>
          <w:tcPr>
            <w:tcW w:w="8336" w:type="dxa"/>
            <w:gridSpan w:val="5"/>
            <w:tcBorders>
              <w:bottom w:val="single" w:sz="4" w:space="0" w:color="auto"/>
            </w:tcBorders>
          </w:tcPr>
          <w:p w:rsidR="00660FB1" w:rsidRDefault="00660FB1" w:rsidP="00E25C10">
            <w:pPr>
              <w:tabs>
                <w:tab w:val="left" w:pos="820"/>
              </w:tabs>
              <w:spacing w:line="300" w:lineRule="auto"/>
              <w:jc w:val="both"/>
              <w:rPr>
                <w:rFonts w:ascii="Segoe UI" w:hAnsi="Segoe UI" w:cs="Segoe UI"/>
                <w:sz w:val="21"/>
                <w:szCs w:val="21"/>
              </w:rPr>
            </w:pPr>
            <w:r>
              <w:rPr>
                <w:rFonts w:ascii="Segoe UI" w:hAnsi="Segoe UI" w:cs="Segoe UI"/>
                <w:sz w:val="21"/>
                <w:szCs w:val="21"/>
              </w:rPr>
              <w:t xml:space="preserve">VALOR TOTAL: </w:t>
            </w:r>
          </w:p>
        </w:tc>
      </w:tr>
    </w:tbl>
    <w:p w:rsidR="00660FB1" w:rsidRDefault="00660FB1" w:rsidP="00660FB1">
      <w:pPr>
        <w:pStyle w:val="PargrafodaLista"/>
        <w:spacing w:after="0" w:line="300" w:lineRule="auto"/>
        <w:ind w:left="0"/>
        <w:contextualSpacing w:val="0"/>
        <w:jc w:val="both"/>
        <w:rPr>
          <w:rFonts w:ascii="Segoe UI" w:hAnsi="Segoe UI" w:cs="Segoe UI"/>
          <w:sz w:val="23"/>
          <w:szCs w:val="23"/>
        </w:rPr>
      </w:pP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Validade da Proposta: </w:t>
      </w: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Local: _________________________________Data: ________________________</w:t>
      </w: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_______________________________________________________</w:t>
      </w:r>
    </w:p>
    <w:p w:rsidR="00660FB1" w:rsidRDefault="00660FB1" w:rsidP="00660FB1">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Assinatura do Responsável da Empresa </w:t>
      </w: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p>
    <w:p w:rsidR="00660FB1" w:rsidRDefault="00660FB1" w:rsidP="00660FB1">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II </w:t>
      </w:r>
    </w:p>
    <w:p w:rsidR="00660FB1" w:rsidRDefault="00660FB1" w:rsidP="00660FB1">
      <w:pPr>
        <w:tabs>
          <w:tab w:val="left" w:pos="2268"/>
        </w:tabs>
        <w:spacing w:after="0" w:line="300" w:lineRule="auto"/>
        <w:jc w:val="center"/>
        <w:rPr>
          <w:rFonts w:ascii="Segoe UI" w:hAnsi="Segoe UI" w:cs="Segoe UI"/>
          <w:b/>
          <w:sz w:val="23"/>
          <w:szCs w:val="23"/>
        </w:rPr>
      </w:pPr>
    </w:p>
    <w:p w:rsidR="00660FB1" w:rsidRPr="00837A70" w:rsidRDefault="00660FB1" w:rsidP="00660FB1">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TERMO DE REFERÊNCIA – TR</w:t>
      </w:r>
    </w:p>
    <w:p w:rsidR="00660FB1" w:rsidRPr="00117B07" w:rsidRDefault="00660FB1" w:rsidP="00660FB1">
      <w:pPr>
        <w:tabs>
          <w:tab w:val="left" w:pos="2268"/>
        </w:tabs>
        <w:spacing w:after="0" w:line="300" w:lineRule="auto"/>
        <w:jc w:val="both"/>
        <w:rPr>
          <w:rFonts w:ascii="Segoe UI" w:hAnsi="Segoe UI" w:cs="Segoe UI"/>
          <w:sz w:val="23"/>
          <w:szCs w:val="23"/>
        </w:rPr>
      </w:pPr>
    </w:p>
    <w:p w:rsidR="00660FB1" w:rsidRDefault="00660FB1" w:rsidP="00660FB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definição do objeto</w:t>
      </w:r>
    </w:p>
    <w:p w:rsidR="00660FB1" w:rsidRDefault="00660FB1" w:rsidP="00660FB1">
      <w:pPr>
        <w:tabs>
          <w:tab w:val="left" w:pos="2268"/>
        </w:tabs>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1.1. </w:t>
      </w:r>
      <w:r>
        <w:rPr>
          <w:rFonts w:ascii="Segoe UI" w:hAnsi="Segoe UI" w:cs="Segoe UI"/>
          <w:color w:val="000000" w:themeColor="text1"/>
          <w:sz w:val="23"/>
          <w:szCs w:val="23"/>
        </w:rPr>
        <w:t>Solicitação de processo licitatório na modalidade de leilão para a c</w:t>
      </w:r>
      <w:r w:rsidRPr="00BB14CA">
        <w:rPr>
          <w:rFonts w:ascii="Segoe UI" w:hAnsi="Segoe UI" w:cs="Segoe UI"/>
          <w:color w:val="000000" w:themeColor="text1"/>
          <w:sz w:val="23"/>
          <w:szCs w:val="23"/>
        </w:rPr>
        <w:t xml:space="preserve">ontratação de empresa especializada para realizar a compra de material reciclável produzido pela usina de triagem de </w:t>
      </w:r>
      <w:proofErr w:type="spellStart"/>
      <w:r w:rsidRPr="00BB14CA">
        <w:rPr>
          <w:rFonts w:ascii="Segoe UI" w:hAnsi="Segoe UI" w:cs="Segoe UI"/>
          <w:color w:val="000000" w:themeColor="text1"/>
          <w:sz w:val="23"/>
          <w:szCs w:val="23"/>
        </w:rPr>
        <w:t>Pocrane</w:t>
      </w:r>
      <w:proofErr w:type="spellEnd"/>
      <w:r w:rsidRPr="00BB14CA">
        <w:rPr>
          <w:rFonts w:ascii="Segoe UI" w:hAnsi="Segoe UI" w:cs="Segoe UI"/>
          <w:color w:val="000000" w:themeColor="text1"/>
          <w:sz w:val="23"/>
          <w:szCs w:val="23"/>
        </w:rPr>
        <w:t xml:space="preserve"> – MG.</w:t>
      </w:r>
    </w:p>
    <w:p w:rsidR="00660FB1" w:rsidRDefault="00660FB1" w:rsidP="00660FB1">
      <w:pPr>
        <w:tabs>
          <w:tab w:val="left" w:pos="2268"/>
        </w:tabs>
        <w:spacing w:after="160" w:line="300" w:lineRule="auto"/>
        <w:jc w:val="both"/>
        <w:rPr>
          <w:rFonts w:ascii="Segoe UI" w:hAnsi="Segoe UI" w:cs="Segoe UI"/>
          <w:color w:val="000000" w:themeColor="text1"/>
          <w:sz w:val="23"/>
          <w:szCs w:val="23"/>
        </w:rPr>
      </w:pPr>
    </w:p>
    <w:tbl>
      <w:tblPr>
        <w:tblStyle w:val="Tabelacomgrade"/>
        <w:tblW w:w="9210" w:type="dxa"/>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
      <w:tblGrid>
        <w:gridCol w:w="719"/>
        <w:gridCol w:w="1777"/>
        <w:gridCol w:w="1778"/>
        <w:gridCol w:w="1234"/>
        <w:gridCol w:w="1234"/>
        <w:gridCol w:w="1234"/>
        <w:gridCol w:w="1234"/>
      </w:tblGrid>
      <w:tr w:rsidR="00660FB1" w:rsidRPr="008F145E" w:rsidTr="00E25C10">
        <w:trPr>
          <w:trHeight w:val="100"/>
          <w:jc w:val="center"/>
        </w:trPr>
        <w:tc>
          <w:tcPr>
            <w:tcW w:w="9210" w:type="dxa"/>
            <w:gridSpan w:val="7"/>
            <w:tcBorders>
              <w:left w:val="single" w:sz="4" w:space="0" w:color="auto"/>
              <w:right w:val="single" w:sz="4" w:space="0" w:color="auto"/>
            </w:tcBorders>
            <w:shd w:val="clear" w:color="auto" w:fill="BFBFBF" w:themeFill="background1" w:themeFillShade="BF"/>
          </w:tcPr>
          <w:p w:rsidR="00660FB1" w:rsidRPr="00211C98" w:rsidRDefault="00660FB1" w:rsidP="00E25C10">
            <w:pPr>
              <w:rPr>
                <w:rFonts w:ascii="Segoe UI" w:hAnsi="Segoe UI" w:cs="Segoe UI"/>
                <w:b/>
                <w:color w:val="000000" w:themeColor="text1"/>
                <w:sz w:val="21"/>
                <w:szCs w:val="21"/>
              </w:rPr>
            </w:pPr>
          </w:p>
          <w:p w:rsidR="00660FB1" w:rsidRPr="00211C98" w:rsidRDefault="00660FB1" w:rsidP="00E25C10">
            <w:pPr>
              <w:jc w:val="center"/>
              <w:rPr>
                <w:rFonts w:ascii="Segoe UI" w:hAnsi="Segoe UI" w:cs="Segoe UI"/>
                <w:b/>
                <w:color w:val="000000" w:themeColor="text1"/>
                <w:sz w:val="21"/>
                <w:szCs w:val="21"/>
              </w:rPr>
            </w:pPr>
            <w:r w:rsidRPr="00211C98">
              <w:rPr>
                <w:rFonts w:ascii="Segoe UI" w:hAnsi="Segoe UI" w:cs="Segoe UI"/>
                <w:b/>
                <w:color w:val="000000" w:themeColor="text1"/>
                <w:sz w:val="21"/>
                <w:szCs w:val="21"/>
              </w:rPr>
              <w:t>MATERIAL RECICLÁVEL</w:t>
            </w:r>
          </w:p>
          <w:p w:rsidR="00660FB1" w:rsidRPr="008F145E" w:rsidRDefault="00660FB1" w:rsidP="00E25C10"/>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ITEM</w:t>
            </w:r>
          </w:p>
        </w:tc>
        <w:tc>
          <w:tcPr>
            <w:tcW w:w="0" w:type="auto"/>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ESPECIFICAÇÃO</w:t>
            </w:r>
          </w:p>
        </w:tc>
        <w:tc>
          <w:tcPr>
            <w:tcW w:w="1778"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QUANT/ANUAL (TONELADA)</w:t>
            </w:r>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1</w:t>
            </w:r>
            <w:proofErr w:type="gramEnd"/>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2</w:t>
            </w:r>
            <w:proofErr w:type="gramEnd"/>
          </w:p>
        </w:tc>
        <w:tc>
          <w:tcPr>
            <w:tcW w:w="1234" w:type="dxa"/>
            <w:shd w:val="clear" w:color="auto" w:fill="BFBFBF" w:themeFill="background1" w:themeFillShade="BF"/>
          </w:tcPr>
          <w:p w:rsidR="00660FB1" w:rsidRPr="008F145E" w:rsidRDefault="00660FB1" w:rsidP="00E25C10">
            <w:pPr>
              <w:tabs>
                <w:tab w:val="left" w:pos="820"/>
              </w:tabs>
              <w:spacing w:line="300" w:lineRule="auto"/>
              <w:jc w:val="center"/>
              <w:rPr>
                <w:rFonts w:ascii="Segoe UI" w:hAnsi="Segoe UI" w:cs="Segoe UI"/>
                <w:b/>
                <w:sz w:val="21"/>
                <w:szCs w:val="21"/>
              </w:rPr>
            </w:pPr>
            <w:r w:rsidRPr="008F145E">
              <w:rPr>
                <w:rFonts w:ascii="Segoe UI" w:hAnsi="Segoe UI" w:cs="Segoe UI"/>
                <w:b/>
                <w:sz w:val="21"/>
                <w:szCs w:val="21"/>
              </w:rPr>
              <w:t>VALOR UNITÁRIO</w:t>
            </w:r>
            <w:r>
              <w:rPr>
                <w:rFonts w:ascii="Segoe UI" w:hAnsi="Segoe UI" w:cs="Segoe UI"/>
                <w:b/>
                <w:sz w:val="21"/>
                <w:szCs w:val="21"/>
              </w:rPr>
              <w:t xml:space="preserve"> </w:t>
            </w:r>
            <w:proofErr w:type="gramStart"/>
            <w:r>
              <w:rPr>
                <w:rFonts w:ascii="Segoe UI" w:hAnsi="Segoe UI" w:cs="Segoe UI"/>
                <w:b/>
                <w:sz w:val="21"/>
                <w:szCs w:val="21"/>
              </w:rPr>
              <w:t>3</w:t>
            </w:r>
            <w:proofErr w:type="gramEnd"/>
          </w:p>
        </w:tc>
        <w:tc>
          <w:tcPr>
            <w:tcW w:w="1234" w:type="dxa"/>
            <w:shd w:val="clear" w:color="auto" w:fill="BFBFBF" w:themeFill="background1" w:themeFillShade="BF"/>
          </w:tcPr>
          <w:p w:rsidR="00660FB1"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VALOR UNITÁRIO</w:t>
            </w:r>
          </w:p>
          <w:p w:rsidR="00660FB1" w:rsidRPr="008F145E" w:rsidRDefault="00660FB1" w:rsidP="00E25C10">
            <w:pPr>
              <w:tabs>
                <w:tab w:val="left" w:pos="820"/>
              </w:tabs>
              <w:spacing w:line="300" w:lineRule="auto"/>
              <w:jc w:val="center"/>
              <w:rPr>
                <w:rFonts w:ascii="Segoe UI" w:hAnsi="Segoe UI" w:cs="Segoe UI"/>
                <w:b/>
                <w:sz w:val="21"/>
                <w:szCs w:val="21"/>
              </w:rPr>
            </w:pPr>
            <w:r>
              <w:rPr>
                <w:rFonts w:ascii="Segoe UI" w:hAnsi="Segoe UI" w:cs="Segoe UI"/>
                <w:b/>
                <w:sz w:val="21"/>
                <w:szCs w:val="21"/>
              </w:rPr>
              <w:t>MÉDIO</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01</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PRETO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 xml:space="preserve">R$ </w:t>
            </w:r>
            <w:r>
              <w:rPr>
                <w:rFonts w:ascii="Segoe UI" w:hAnsi="Segoe UI" w:cs="Segoe UI"/>
                <w:sz w:val="21"/>
                <w:szCs w:val="21"/>
              </w:rPr>
              <w:t>0,50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 xml:space="preserve">R$ </w:t>
            </w:r>
            <w:r>
              <w:rPr>
                <w:rFonts w:ascii="Segoe UI" w:hAnsi="Segoe UI" w:cs="Segoe UI"/>
                <w:sz w:val="21"/>
                <w:szCs w:val="21"/>
              </w:rPr>
              <w:t>0,50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02</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1,20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1,10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03</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PP COLORIDO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1.500 (Um Mil e quinhentos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04</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OLEO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0,75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05</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PAPELÃO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20.000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06</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PEAD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1.000 (Mil KG)</w:t>
            </w:r>
            <w:proofErr w:type="gramStart"/>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proofErr w:type="gramEnd"/>
            <w:r w:rsidRPr="008F145E">
              <w:rPr>
                <w:rFonts w:ascii="Segoe UI" w:hAnsi="Segoe UI" w:cs="Segoe UI"/>
                <w:sz w:val="21"/>
                <w:szCs w:val="21"/>
              </w:rPr>
              <w:t>R$</w:t>
            </w:r>
            <w:r>
              <w:rPr>
                <w:rFonts w:ascii="Segoe UI" w:hAnsi="Segoe UI" w:cs="Segoe UI"/>
                <w:sz w:val="21"/>
                <w:szCs w:val="21"/>
              </w:rPr>
              <w:t xml:space="preserve"> 1,60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07</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PEAD PRETO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1.500 (Um Mil e quinhentos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1,30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08</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1.500 (Um Mil e quinhentos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2,65</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54"/>
          <w:jc w:val="center"/>
        </w:trPr>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09</w:t>
            </w:r>
          </w:p>
        </w:tc>
        <w:tc>
          <w:tcPr>
            <w:tcW w:w="0" w:type="auto"/>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AZUL</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500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0,90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24"/>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10</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PET VERDE</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800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2,60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2,80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1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11</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FILME</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 (Dois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0,70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0,80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65"/>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12</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SACOLINHA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5.000 (Cinco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0,46</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4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lastRenderedPageBreak/>
              <w:t>13</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PAPEL BRANCO</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94"/>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14</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PVC</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2.000 (Dois Mil KG)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0,20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0,10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0,20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225"/>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15</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SUCATA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0,35</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0,40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39"/>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16</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LATINHA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3.000 (Três Mil KG)</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3,50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80"/>
          <w:jc w:val="center"/>
        </w:trPr>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17</w:t>
            </w:r>
          </w:p>
        </w:tc>
        <w:tc>
          <w:tcPr>
            <w:tcW w:w="0" w:type="auto"/>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PANELA</w:t>
            </w:r>
          </w:p>
        </w:tc>
        <w:tc>
          <w:tcPr>
            <w:tcW w:w="1778" w:type="dxa"/>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1.000 (Um Mil </w:t>
            </w:r>
            <w:proofErr w:type="gramStart"/>
            <w:r>
              <w:rPr>
                <w:rFonts w:ascii="Segoe UI" w:hAnsi="Segoe UI" w:cs="Segoe UI"/>
                <w:sz w:val="21"/>
                <w:szCs w:val="21"/>
              </w:rPr>
              <w:t>kG</w:t>
            </w:r>
            <w:proofErr w:type="gramEnd"/>
            <w:r>
              <w:rPr>
                <w:rFonts w:ascii="Segoe UI" w:hAnsi="Segoe UI" w:cs="Segoe UI"/>
                <w:sz w:val="21"/>
                <w:szCs w:val="21"/>
              </w:rPr>
              <w:t xml:space="preserve">) </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3,00</w:t>
            </w:r>
          </w:p>
        </w:tc>
        <w:tc>
          <w:tcPr>
            <w:tcW w:w="1234" w:type="dxa"/>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4,00</w:t>
            </w:r>
          </w:p>
        </w:tc>
      </w:tr>
      <w:tr w:rsidR="00660FB1" w:rsidRPr="008F145E" w:rsidTr="00E25C1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rPr>
          <w:trHeight w:val="154"/>
          <w:jc w:val="center"/>
        </w:trPr>
        <w:tc>
          <w:tcPr>
            <w:tcW w:w="0" w:type="auto"/>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18</w:t>
            </w:r>
          </w:p>
        </w:tc>
        <w:tc>
          <w:tcPr>
            <w:tcW w:w="0" w:type="auto"/>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COBRE</w:t>
            </w:r>
          </w:p>
        </w:tc>
        <w:tc>
          <w:tcPr>
            <w:tcW w:w="1778"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Pr>
                <w:rFonts w:ascii="Segoe UI" w:hAnsi="Segoe UI" w:cs="Segoe UI"/>
                <w:sz w:val="21"/>
                <w:szCs w:val="21"/>
              </w:rPr>
              <w:t xml:space="preserve">100 KG </w:t>
            </w:r>
          </w:p>
        </w:tc>
        <w:tc>
          <w:tcPr>
            <w:tcW w:w="1234"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16,00</w:t>
            </w:r>
          </w:p>
        </w:tc>
        <w:tc>
          <w:tcPr>
            <w:tcW w:w="1234" w:type="dxa"/>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14,00</w:t>
            </w:r>
          </w:p>
        </w:tc>
        <w:tc>
          <w:tcPr>
            <w:tcW w:w="1234" w:type="dxa"/>
            <w:tcBorders>
              <w:bottom w:val="single" w:sz="4" w:space="0" w:color="auto"/>
            </w:tcBorders>
          </w:tcPr>
          <w:p w:rsidR="00660FB1"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15,00</w:t>
            </w:r>
          </w:p>
        </w:tc>
        <w:tc>
          <w:tcPr>
            <w:tcW w:w="1234" w:type="dxa"/>
            <w:tcBorders>
              <w:bottom w:val="single" w:sz="4" w:space="0" w:color="auto"/>
            </w:tcBorders>
          </w:tcPr>
          <w:p w:rsidR="00660FB1" w:rsidRPr="008F145E" w:rsidRDefault="00660FB1" w:rsidP="00E25C10">
            <w:pPr>
              <w:tabs>
                <w:tab w:val="left" w:pos="820"/>
              </w:tabs>
              <w:spacing w:line="300" w:lineRule="auto"/>
              <w:jc w:val="center"/>
              <w:rPr>
                <w:rFonts w:ascii="Segoe UI" w:hAnsi="Segoe UI" w:cs="Segoe UI"/>
                <w:sz w:val="21"/>
                <w:szCs w:val="21"/>
              </w:rPr>
            </w:pPr>
            <w:r w:rsidRPr="008F145E">
              <w:rPr>
                <w:rFonts w:ascii="Segoe UI" w:hAnsi="Segoe UI" w:cs="Segoe UI"/>
                <w:sz w:val="21"/>
                <w:szCs w:val="21"/>
              </w:rPr>
              <w:t>R$</w:t>
            </w:r>
            <w:r>
              <w:rPr>
                <w:rFonts w:ascii="Segoe UI" w:hAnsi="Segoe UI" w:cs="Segoe UI"/>
                <w:sz w:val="21"/>
                <w:szCs w:val="21"/>
              </w:rPr>
              <w:t xml:space="preserve"> 16,00</w:t>
            </w:r>
          </w:p>
        </w:tc>
      </w:tr>
    </w:tbl>
    <w:p w:rsidR="00660FB1" w:rsidRDefault="00660FB1" w:rsidP="00660FB1">
      <w:pPr>
        <w:pStyle w:val="PargrafodaLista"/>
        <w:spacing w:after="0" w:line="300" w:lineRule="auto"/>
        <w:ind w:left="0"/>
        <w:contextualSpacing w:val="0"/>
        <w:jc w:val="both"/>
        <w:rPr>
          <w:rFonts w:ascii="Segoe UI" w:hAnsi="Segoe UI" w:cs="Segoe UI"/>
          <w:sz w:val="23"/>
          <w:szCs w:val="23"/>
        </w:rPr>
      </w:pPr>
    </w:p>
    <w:p w:rsidR="00660FB1" w:rsidRDefault="00660FB1" w:rsidP="00660FB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rsidR="00660FB1" w:rsidRDefault="00660FB1" w:rsidP="00660FB1">
      <w:pPr>
        <w:tabs>
          <w:tab w:val="left" w:pos="2268"/>
        </w:tabs>
        <w:spacing w:after="160" w:line="300" w:lineRule="auto"/>
        <w:jc w:val="both"/>
        <w:rPr>
          <w:rFonts w:ascii="Segoe UI" w:hAnsi="Segoe UI" w:cs="Segoe UI"/>
          <w:sz w:val="23"/>
          <w:szCs w:val="23"/>
        </w:rPr>
      </w:pPr>
      <w:r>
        <w:rPr>
          <w:rFonts w:ascii="Segoe UI" w:hAnsi="Segoe UI" w:cs="Segoe UI"/>
          <w:sz w:val="23"/>
          <w:szCs w:val="23"/>
        </w:rPr>
        <w:t>2.1. A fundamentação da contratação administrativa como um todo está no Estudo Técnico Preliminar – ETP – (§ 1º do art. 18 da Lei nº. 14.133/2021).</w:t>
      </w:r>
    </w:p>
    <w:p w:rsidR="00660FB1" w:rsidRDefault="00660FB1" w:rsidP="00660FB1">
      <w:pPr>
        <w:tabs>
          <w:tab w:val="left" w:pos="2268"/>
        </w:tabs>
        <w:spacing w:after="0" w:line="300" w:lineRule="auto"/>
        <w:jc w:val="both"/>
        <w:rPr>
          <w:rFonts w:ascii="Segoe UI" w:hAnsi="Segoe UI" w:cs="Segoe UI"/>
          <w:sz w:val="23"/>
          <w:szCs w:val="23"/>
        </w:rPr>
      </w:pPr>
    </w:p>
    <w:p w:rsidR="00660FB1" w:rsidRDefault="00660FB1" w:rsidP="00660FB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Da descrição da solução como um todo, considerando todo o ciclo de vida do </w:t>
      </w:r>
      <w:proofErr w:type="gramStart"/>
      <w:r>
        <w:rPr>
          <w:rFonts w:ascii="Segoe UI" w:hAnsi="Segoe UI" w:cs="Segoe UI"/>
          <w:b/>
          <w:sz w:val="23"/>
          <w:szCs w:val="23"/>
        </w:rPr>
        <w:t>objeto</w:t>
      </w:r>
      <w:proofErr w:type="gramEnd"/>
    </w:p>
    <w:p w:rsidR="00660FB1" w:rsidRDefault="00660FB1" w:rsidP="00660FB1">
      <w:pPr>
        <w:tabs>
          <w:tab w:val="left" w:pos="2268"/>
        </w:tabs>
        <w:spacing w:after="160" w:line="300" w:lineRule="auto"/>
        <w:jc w:val="both"/>
        <w:rPr>
          <w:rFonts w:ascii="Segoe UI" w:hAnsi="Segoe UI" w:cs="Segoe UI"/>
          <w:sz w:val="23"/>
          <w:szCs w:val="23"/>
        </w:rPr>
      </w:pPr>
      <w:r>
        <w:rPr>
          <w:rFonts w:ascii="Segoe UI" w:hAnsi="Segoe UI" w:cs="Segoe UI"/>
          <w:sz w:val="23"/>
          <w:szCs w:val="23"/>
        </w:rPr>
        <w:t>3.1. A descrição da solução como um todo está no ETP (inciso VII do § 1º do art. 18 da Lei nº. 14.133/2021).</w:t>
      </w:r>
    </w:p>
    <w:p w:rsidR="00660FB1" w:rsidRDefault="00660FB1" w:rsidP="00660FB1">
      <w:pPr>
        <w:tabs>
          <w:tab w:val="left" w:pos="2268"/>
        </w:tabs>
        <w:spacing w:after="0" w:line="300" w:lineRule="auto"/>
        <w:jc w:val="both"/>
        <w:rPr>
          <w:rFonts w:ascii="Segoe UI" w:hAnsi="Segoe UI" w:cs="Segoe UI"/>
          <w:sz w:val="23"/>
          <w:szCs w:val="23"/>
        </w:rPr>
      </w:pPr>
    </w:p>
    <w:p w:rsidR="00660FB1" w:rsidRDefault="00660FB1" w:rsidP="00660FB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Dos requisitos da contratação administrativa</w:t>
      </w:r>
    </w:p>
    <w:p w:rsidR="00660FB1" w:rsidRPr="0033636D" w:rsidRDefault="00660FB1" w:rsidP="00660FB1">
      <w:pPr>
        <w:tabs>
          <w:tab w:val="left" w:pos="2268"/>
        </w:tabs>
        <w:spacing w:after="160" w:line="300" w:lineRule="auto"/>
        <w:jc w:val="both"/>
        <w:rPr>
          <w:rFonts w:ascii="Segoe UI" w:hAnsi="Segoe UI" w:cs="Segoe UI"/>
          <w:sz w:val="23"/>
          <w:szCs w:val="23"/>
        </w:rPr>
      </w:pPr>
      <w:r>
        <w:rPr>
          <w:rFonts w:ascii="Segoe UI" w:hAnsi="Segoe UI" w:cs="Segoe UI"/>
          <w:sz w:val="23"/>
          <w:szCs w:val="23"/>
        </w:rPr>
        <w:t>4.1. Os requisitos da contratação administrativa estão no ETP (inciso III do § 1º do art. 18 da Lei nº. 14.133/2021).</w:t>
      </w:r>
    </w:p>
    <w:p w:rsidR="00660FB1" w:rsidRDefault="00660FB1" w:rsidP="00660FB1">
      <w:pPr>
        <w:pStyle w:val="PargrafodaLista"/>
        <w:spacing w:after="160" w:line="300" w:lineRule="auto"/>
        <w:ind w:left="0"/>
        <w:contextualSpacing w:val="0"/>
        <w:jc w:val="both"/>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 </w:t>
      </w:r>
    </w:p>
    <w:p w:rsidR="00660FB1" w:rsidRPr="0033636D" w:rsidRDefault="00660FB1" w:rsidP="00660FB1">
      <w:pPr>
        <w:tabs>
          <w:tab w:val="left" w:pos="2268"/>
        </w:tabs>
        <w:spacing w:after="160" w:line="300" w:lineRule="auto"/>
        <w:jc w:val="both"/>
        <w:rPr>
          <w:rFonts w:ascii="Segoe UI" w:hAnsi="Segoe UI" w:cs="Segoe UI"/>
          <w:color w:val="000000" w:themeColor="text1"/>
          <w:sz w:val="23"/>
          <w:szCs w:val="23"/>
        </w:rPr>
      </w:pPr>
      <w:r>
        <w:rPr>
          <w:rFonts w:ascii="Segoe UI" w:hAnsi="Segoe UI" w:cs="Segoe UI"/>
          <w:sz w:val="23"/>
          <w:szCs w:val="23"/>
        </w:rPr>
        <w:t>5</w:t>
      </w:r>
      <w:r w:rsidRPr="00F34401">
        <w:rPr>
          <w:rFonts w:ascii="Segoe UI" w:hAnsi="Segoe UI" w:cs="Segoe UI"/>
          <w:sz w:val="23"/>
          <w:szCs w:val="23"/>
        </w:rPr>
        <w:t xml:space="preserve">.1. </w:t>
      </w:r>
      <w:r>
        <w:rPr>
          <w:rFonts w:ascii="Segoe UI" w:hAnsi="Segoe UI" w:cs="Segoe UI"/>
          <w:color w:val="000000" w:themeColor="text1"/>
          <w:sz w:val="23"/>
          <w:szCs w:val="23"/>
        </w:rPr>
        <w:t>Execução de leilão para a c</w:t>
      </w:r>
      <w:r w:rsidRPr="00BB14CA">
        <w:rPr>
          <w:rFonts w:ascii="Segoe UI" w:hAnsi="Segoe UI" w:cs="Segoe UI"/>
          <w:color w:val="000000" w:themeColor="text1"/>
          <w:sz w:val="23"/>
          <w:szCs w:val="23"/>
        </w:rPr>
        <w:t xml:space="preserve">ontratação de empresa especializada para realizar a compra de material reciclável produzido pela usina de triagem de </w:t>
      </w:r>
      <w:proofErr w:type="spellStart"/>
      <w:r w:rsidRPr="00BB14CA">
        <w:rPr>
          <w:rFonts w:ascii="Segoe UI" w:hAnsi="Segoe UI" w:cs="Segoe UI"/>
          <w:color w:val="000000" w:themeColor="text1"/>
          <w:sz w:val="23"/>
          <w:szCs w:val="23"/>
        </w:rPr>
        <w:t>Pocrane</w:t>
      </w:r>
      <w:proofErr w:type="spellEnd"/>
      <w:r w:rsidRPr="00BB14CA">
        <w:rPr>
          <w:rFonts w:ascii="Segoe UI" w:hAnsi="Segoe UI" w:cs="Segoe UI"/>
          <w:color w:val="000000" w:themeColor="text1"/>
          <w:sz w:val="23"/>
          <w:szCs w:val="23"/>
        </w:rPr>
        <w:t xml:space="preserve"> – MG.</w:t>
      </w:r>
    </w:p>
    <w:p w:rsidR="00660FB1" w:rsidRPr="006C4AAB" w:rsidRDefault="00660FB1" w:rsidP="00660FB1">
      <w:pPr>
        <w:pStyle w:val="Ttulo2"/>
        <w:tabs>
          <w:tab w:val="left" w:pos="284"/>
        </w:tabs>
        <w:spacing w:before="0" w:after="160" w:line="300" w:lineRule="auto"/>
        <w:jc w:val="both"/>
        <w:rPr>
          <w:rFonts w:ascii="Segoe UI" w:hAnsi="Segoe UI" w:cs="Segoe UI"/>
          <w:color w:val="000000" w:themeColor="text1"/>
          <w:sz w:val="23"/>
          <w:szCs w:val="23"/>
        </w:rPr>
      </w:pPr>
      <w:r w:rsidRPr="006C4AAB">
        <w:rPr>
          <w:rFonts w:ascii="Segoe UI" w:hAnsi="Segoe UI" w:cs="Segoe UI"/>
          <w:color w:val="000000" w:themeColor="text1"/>
          <w:sz w:val="23"/>
          <w:szCs w:val="23"/>
        </w:rPr>
        <w:t xml:space="preserve">5.2. A </w:t>
      </w:r>
      <w:r>
        <w:rPr>
          <w:rFonts w:ascii="Segoe UI" w:hAnsi="Segoe UI" w:cs="Segoe UI"/>
          <w:color w:val="000000" w:themeColor="text1"/>
          <w:sz w:val="23"/>
          <w:szCs w:val="23"/>
        </w:rPr>
        <w:t>Concessão</w:t>
      </w:r>
      <w:r w:rsidRPr="006C4AAB">
        <w:rPr>
          <w:rFonts w:ascii="Segoe UI" w:hAnsi="Segoe UI" w:cs="Segoe UI"/>
          <w:color w:val="000000" w:themeColor="text1"/>
          <w:sz w:val="23"/>
          <w:szCs w:val="23"/>
        </w:rPr>
        <w:t xml:space="preserve"> do material para venda seguirá a seguinte dinâmica:</w:t>
      </w:r>
    </w:p>
    <w:p w:rsidR="00660FB1" w:rsidRPr="006C4AAB" w:rsidRDefault="00660FB1" w:rsidP="00660FB1">
      <w:pPr>
        <w:pStyle w:val="PargrafodaLista"/>
        <w:widowControl w:val="0"/>
        <w:numPr>
          <w:ilvl w:val="2"/>
          <w:numId w:val="40"/>
        </w:numPr>
        <w:tabs>
          <w:tab w:val="left" w:pos="0"/>
          <w:tab w:val="left" w:pos="567"/>
        </w:tabs>
        <w:autoSpaceDE w:val="0"/>
        <w:autoSpaceDN w:val="0"/>
        <w:spacing w:after="160" w:line="300" w:lineRule="auto"/>
        <w:ind w:left="0" w:firstLine="0"/>
        <w:contextualSpacing w:val="0"/>
        <w:jc w:val="both"/>
        <w:rPr>
          <w:rFonts w:ascii="Segoe UI" w:hAnsi="Segoe UI" w:cs="Segoe UI"/>
          <w:color w:val="000000" w:themeColor="text1"/>
          <w:sz w:val="23"/>
          <w:szCs w:val="23"/>
        </w:rPr>
      </w:pPr>
      <w:r w:rsidRPr="006C4AAB">
        <w:rPr>
          <w:rFonts w:ascii="Segoe UI" w:hAnsi="Segoe UI" w:cs="Segoe UI"/>
          <w:color w:val="000000" w:themeColor="text1"/>
          <w:sz w:val="23"/>
          <w:szCs w:val="23"/>
        </w:rPr>
        <w:t>A retirada do material se dará sempre até o 5° dia útil do mês subsequente.</w:t>
      </w:r>
    </w:p>
    <w:p w:rsidR="00660FB1" w:rsidRPr="006C4AAB" w:rsidRDefault="00660FB1" w:rsidP="00660FB1">
      <w:pPr>
        <w:pStyle w:val="PargrafodaLista"/>
        <w:widowControl w:val="0"/>
        <w:numPr>
          <w:ilvl w:val="2"/>
          <w:numId w:val="40"/>
        </w:numPr>
        <w:tabs>
          <w:tab w:val="left" w:pos="0"/>
          <w:tab w:val="left" w:pos="567"/>
        </w:tabs>
        <w:autoSpaceDE w:val="0"/>
        <w:autoSpaceDN w:val="0"/>
        <w:spacing w:after="160" w:line="300" w:lineRule="auto"/>
        <w:ind w:left="0" w:firstLine="0"/>
        <w:contextualSpacing w:val="0"/>
        <w:jc w:val="both"/>
        <w:rPr>
          <w:rFonts w:ascii="Segoe UI" w:hAnsi="Segoe UI" w:cs="Segoe UI"/>
          <w:color w:val="000000" w:themeColor="text1"/>
          <w:sz w:val="23"/>
          <w:szCs w:val="23"/>
        </w:rPr>
      </w:pPr>
      <w:r w:rsidRPr="006C4AAB">
        <w:rPr>
          <w:rFonts w:ascii="Segoe UI" w:hAnsi="Segoe UI" w:cs="Segoe UI"/>
          <w:color w:val="000000" w:themeColor="text1"/>
          <w:sz w:val="23"/>
          <w:szCs w:val="23"/>
        </w:rPr>
        <w:lastRenderedPageBreak/>
        <w:t xml:space="preserve"> O pagamento deve ser realizado assim que for comprovada a pesagem do mesmo.</w:t>
      </w:r>
    </w:p>
    <w:p w:rsidR="00660FB1" w:rsidRPr="006C4AAB" w:rsidRDefault="00660FB1" w:rsidP="00660FB1">
      <w:pPr>
        <w:pStyle w:val="PargrafodaLista"/>
        <w:widowControl w:val="0"/>
        <w:numPr>
          <w:ilvl w:val="2"/>
          <w:numId w:val="40"/>
        </w:numPr>
        <w:tabs>
          <w:tab w:val="left" w:pos="0"/>
          <w:tab w:val="left" w:pos="567"/>
        </w:tabs>
        <w:autoSpaceDE w:val="0"/>
        <w:autoSpaceDN w:val="0"/>
        <w:spacing w:after="160" w:line="300" w:lineRule="auto"/>
        <w:ind w:left="0" w:firstLine="0"/>
        <w:contextualSpacing w:val="0"/>
        <w:jc w:val="both"/>
        <w:rPr>
          <w:rFonts w:ascii="Segoe UI" w:hAnsi="Segoe UI" w:cs="Segoe UI"/>
          <w:color w:val="000000" w:themeColor="text1"/>
          <w:sz w:val="23"/>
          <w:szCs w:val="23"/>
        </w:rPr>
      </w:pPr>
      <w:r w:rsidRPr="006C4AAB">
        <w:rPr>
          <w:rFonts w:ascii="Segoe UI" w:hAnsi="Segoe UI" w:cs="Segoe UI"/>
          <w:color w:val="000000" w:themeColor="text1"/>
          <w:sz w:val="23"/>
          <w:szCs w:val="23"/>
        </w:rPr>
        <w:t xml:space="preserve">O agendamento da retirada do material deve ser feita com o mínimo de </w:t>
      </w:r>
      <w:proofErr w:type="gramStart"/>
      <w:r w:rsidRPr="006C4AAB">
        <w:rPr>
          <w:rFonts w:ascii="Segoe UI" w:hAnsi="Segoe UI" w:cs="Segoe UI"/>
          <w:color w:val="000000" w:themeColor="text1"/>
          <w:sz w:val="23"/>
          <w:szCs w:val="23"/>
        </w:rPr>
        <w:t>1</w:t>
      </w:r>
      <w:proofErr w:type="gramEnd"/>
      <w:r w:rsidRPr="006C4AAB">
        <w:rPr>
          <w:rFonts w:ascii="Segoe UI" w:hAnsi="Segoe UI" w:cs="Segoe UI"/>
          <w:color w:val="000000" w:themeColor="text1"/>
          <w:sz w:val="23"/>
          <w:szCs w:val="23"/>
        </w:rPr>
        <w:t xml:space="preserve"> dia útil de antecedência para que haja organização e logística.</w:t>
      </w:r>
    </w:p>
    <w:p w:rsidR="00660FB1" w:rsidRPr="006C4AAB" w:rsidRDefault="00660FB1" w:rsidP="00660FB1">
      <w:pPr>
        <w:pStyle w:val="PargrafodaLista"/>
        <w:widowControl w:val="0"/>
        <w:numPr>
          <w:ilvl w:val="2"/>
          <w:numId w:val="40"/>
        </w:numPr>
        <w:tabs>
          <w:tab w:val="left" w:pos="0"/>
          <w:tab w:val="left" w:pos="567"/>
        </w:tabs>
        <w:autoSpaceDE w:val="0"/>
        <w:autoSpaceDN w:val="0"/>
        <w:spacing w:after="160" w:line="300" w:lineRule="auto"/>
        <w:ind w:left="0" w:firstLine="0"/>
        <w:contextualSpacing w:val="0"/>
        <w:jc w:val="both"/>
        <w:rPr>
          <w:rFonts w:ascii="Segoe UI" w:hAnsi="Segoe UI" w:cs="Segoe UI"/>
          <w:color w:val="000000" w:themeColor="text1"/>
          <w:sz w:val="23"/>
          <w:szCs w:val="23"/>
        </w:rPr>
      </w:pPr>
      <w:r w:rsidRPr="006C4AAB">
        <w:rPr>
          <w:rFonts w:ascii="Segoe UI" w:hAnsi="Segoe UI" w:cs="Segoe UI"/>
          <w:color w:val="000000" w:themeColor="text1"/>
          <w:sz w:val="23"/>
          <w:szCs w:val="23"/>
        </w:rPr>
        <w:t xml:space="preserve">O fornecimento do material para amarração dos fardos deverá ser reposto </w:t>
      </w:r>
      <w:proofErr w:type="spellStart"/>
      <w:r w:rsidRPr="006C4AAB">
        <w:rPr>
          <w:rFonts w:ascii="Segoe UI" w:hAnsi="Segoe UI" w:cs="Segoe UI"/>
          <w:color w:val="000000" w:themeColor="text1"/>
          <w:sz w:val="23"/>
          <w:szCs w:val="23"/>
        </w:rPr>
        <w:t>juntamento</w:t>
      </w:r>
      <w:proofErr w:type="spellEnd"/>
      <w:r w:rsidRPr="006C4AAB">
        <w:rPr>
          <w:rFonts w:ascii="Segoe UI" w:hAnsi="Segoe UI" w:cs="Segoe UI"/>
          <w:color w:val="000000" w:themeColor="text1"/>
          <w:sz w:val="23"/>
          <w:szCs w:val="23"/>
        </w:rPr>
        <w:t xml:space="preserve"> com o carregamento</w:t>
      </w:r>
      <w:proofErr w:type="gramStart"/>
      <w:r w:rsidRPr="006C4AAB">
        <w:rPr>
          <w:rFonts w:ascii="Segoe UI" w:hAnsi="Segoe UI" w:cs="Segoe UI"/>
          <w:color w:val="000000" w:themeColor="text1"/>
          <w:sz w:val="23"/>
          <w:szCs w:val="23"/>
        </w:rPr>
        <w:t xml:space="preserve">  </w:t>
      </w:r>
      <w:proofErr w:type="gramEnd"/>
      <w:r w:rsidRPr="006C4AAB">
        <w:rPr>
          <w:rFonts w:ascii="Segoe UI" w:hAnsi="Segoe UI" w:cs="Segoe UI"/>
          <w:color w:val="000000" w:themeColor="text1"/>
          <w:sz w:val="23"/>
          <w:szCs w:val="23"/>
        </w:rPr>
        <w:t>a ser retirado.</w:t>
      </w:r>
    </w:p>
    <w:p w:rsidR="00660FB1" w:rsidRDefault="00660FB1" w:rsidP="00660FB1">
      <w:pPr>
        <w:tabs>
          <w:tab w:val="left" w:pos="2268"/>
        </w:tabs>
        <w:spacing w:after="0" w:line="300" w:lineRule="auto"/>
        <w:jc w:val="both"/>
        <w:rPr>
          <w:rFonts w:ascii="Segoe UI" w:hAnsi="Segoe UI" w:cs="Segoe UI"/>
          <w:sz w:val="23"/>
          <w:szCs w:val="23"/>
        </w:rPr>
      </w:pPr>
    </w:p>
    <w:p w:rsidR="00660FB1" w:rsidRDefault="00660FB1" w:rsidP="00660FB1">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Do modelo de gestão do contrato administrativo</w:t>
      </w:r>
    </w:p>
    <w:p w:rsidR="00660FB1" w:rsidRPr="00C725AB" w:rsidRDefault="00660FB1" w:rsidP="00660FB1">
      <w:pPr>
        <w:spacing w:after="160" w:line="300" w:lineRule="auto"/>
        <w:jc w:val="both"/>
        <w:rPr>
          <w:rFonts w:ascii="Segoe UI" w:eastAsiaTheme="minorHAnsi" w:hAnsi="Segoe UI" w:cs="Segoe UI"/>
          <w:sz w:val="23"/>
          <w:szCs w:val="23"/>
          <w:lang w:eastAsia="en-US"/>
        </w:rPr>
      </w:pPr>
      <w:r>
        <w:rPr>
          <w:rFonts w:ascii="Segoe UI" w:eastAsiaTheme="minorHAnsi" w:hAnsi="Segoe UI" w:cs="Segoe UI"/>
          <w:color w:val="000000"/>
          <w:sz w:val="23"/>
          <w:szCs w:val="23"/>
          <w:lang w:eastAsia="en-US"/>
        </w:rPr>
        <w:t>6</w:t>
      </w:r>
      <w:r w:rsidRPr="00C725AB">
        <w:rPr>
          <w:rFonts w:ascii="Segoe UI" w:eastAsiaTheme="minorHAnsi" w:hAnsi="Segoe UI" w:cs="Segoe UI"/>
          <w:color w:val="000000"/>
          <w:sz w:val="23"/>
          <w:szCs w:val="23"/>
          <w:lang w:eastAsia="en-US"/>
        </w:rPr>
        <w:t xml:space="preserve">.1. </w:t>
      </w:r>
      <w:r w:rsidRPr="00C725AB">
        <w:rPr>
          <w:rFonts w:ascii="Segoe UI" w:eastAsiaTheme="minorHAnsi" w:hAnsi="Segoe UI" w:cs="Segoe UI"/>
          <w:sz w:val="23"/>
          <w:szCs w:val="23"/>
          <w:lang w:eastAsia="en-US"/>
        </w:rPr>
        <w:t xml:space="preserve">O contrato administrativo deverá ser executado fielmente pelas partes, de acordo com as cláusulas avençadas e as normas da Lei nº. 14.133/2021, e cada parte </w:t>
      </w:r>
      <w:proofErr w:type="gramStart"/>
      <w:r w:rsidRPr="00C725AB">
        <w:rPr>
          <w:rFonts w:ascii="Segoe UI" w:eastAsiaTheme="minorHAnsi" w:hAnsi="Segoe UI" w:cs="Segoe UI"/>
          <w:sz w:val="23"/>
          <w:szCs w:val="23"/>
          <w:lang w:eastAsia="en-US"/>
        </w:rPr>
        <w:t>responderá</w:t>
      </w:r>
      <w:proofErr w:type="gramEnd"/>
      <w:r w:rsidRPr="00C725AB">
        <w:rPr>
          <w:rFonts w:ascii="Segoe UI" w:eastAsiaTheme="minorHAnsi" w:hAnsi="Segoe UI" w:cs="Segoe UI"/>
          <w:sz w:val="23"/>
          <w:szCs w:val="23"/>
          <w:lang w:eastAsia="en-US"/>
        </w:rPr>
        <w:t xml:space="preserve"> pelas consequências de sua inexecução total ou parcial (art. 115 da Lei nº 14.133/2021).</w:t>
      </w:r>
    </w:p>
    <w:p w:rsidR="00660FB1" w:rsidRPr="00C725AB" w:rsidRDefault="00660FB1" w:rsidP="00660FB1">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660FB1" w:rsidRPr="00C725AB" w:rsidRDefault="00660FB1" w:rsidP="00660FB1">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6.3. A execução do contrato administrativo deverá ser acompanhada e fiscalizada </w:t>
      </w:r>
      <w:proofErr w:type="gramStart"/>
      <w:r w:rsidRPr="00C725AB">
        <w:rPr>
          <w:rFonts w:ascii="Segoe UI" w:eastAsiaTheme="minorHAnsi" w:hAnsi="Segoe UI" w:cs="Segoe UI"/>
          <w:sz w:val="23"/>
          <w:szCs w:val="23"/>
          <w:lang w:eastAsia="en-US"/>
        </w:rPr>
        <w:t>pelo(</w:t>
      </w:r>
      <w:proofErr w:type="gramEnd"/>
      <w:r w:rsidRPr="00C725AB">
        <w:rPr>
          <w:rFonts w:ascii="Segoe UI" w:eastAsiaTheme="minorHAnsi" w:hAnsi="Segoe UI" w:cs="Segoe UI"/>
          <w:sz w:val="23"/>
          <w:szCs w:val="23"/>
          <w:lang w:eastAsia="en-US"/>
        </w:rPr>
        <w:t>a) fiscal do contrato administrativos, ou pelos respectivos substitutos (art. 117 da Lei nº. 14.133/2021).</w:t>
      </w:r>
    </w:p>
    <w:p w:rsidR="00660FB1" w:rsidRPr="00C725AB" w:rsidRDefault="00660FB1" w:rsidP="00660FB1">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6.4. </w:t>
      </w:r>
      <w:proofErr w:type="gramStart"/>
      <w:r w:rsidRPr="00C725AB">
        <w:rPr>
          <w:rFonts w:ascii="Segoe UI" w:eastAsiaTheme="minorHAnsi" w:hAnsi="Segoe UI" w:cs="Segoe UI"/>
          <w:color w:val="000000"/>
          <w:sz w:val="23"/>
          <w:szCs w:val="23"/>
          <w:lang w:eastAsia="en-US"/>
        </w:rPr>
        <w:t>O(</w:t>
      </w:r>
      <w:proofErr w:type="gramEnd"/>
      <w:r w:rsidRPr="00C725AB">
        <w:rPr>
          <w:rFonts w:ascii="Segoe UI" w:eastAsiaTheme="minorHAnsi" w:hAnsi="Segoe UI" w:cs="Segoe UI"/>
          <w:color w:val="000000"/>
          <w:sz w:val="23"/>
          <w:szCs w:val="23"/>
          <w:lang w:eastAsia="en-US"/>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60FB1" w:rsidRPr="00C725AB" w:rsidRDefault="00660FB1" w:rsidP="00660FB1">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6.5.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A) fiscal do contrato administrativo informará a seus superiores, em tempo hábil para a adoção das medidas convenientes, a situação que demandar decisão ou providência que ultrapasse sua competência (§ 2º do art. 117 da Lei nº. 14.133/2021).</w:t>
      </w:r>
    </w:p>
    <w:p w:rsidR="00660FB1" w:rsidRPr="00C725AB" w:rsidRDefault="00660FB1" w:rsidP="00660FB1">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6.6.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 xml:space="preserve">A) Contratado(a) será obrigado a reparar, corrigir, remover, reconstruir ou substituir, a suas expensas, no total ou em parte, o objeto do contrato em que se </w:t>
      </w:r>
      <w:r w:rsidRPr="00C725AB">
        <w:rPr>
          <w:rFonts w:ascii="Segoe UI" w:eastAsia="Times New Roman" w:hAnsi="Segoe UI" w:cs="Segoe UI"/>
          <w:sz w:val="23"/>
          <w:szCs w:val="23"/>
        </w:rPr>
        <w:lastRenderedPageBreak/>
        <w:t>verificarem vícios, defeitos ou incorreções resultantes de sua execução ou de materiais nela empregados (art. 118 da Lei nº. 14.133/2021).</w:t>
      </w:r>
    </w:p>
    <w:p w:rsidR="00660FB1" w:rsidRPr="00C725AB" w:rsidRDefault="00660FB1" w:rsidP="00660FB1">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6.7. </w:t>
      </w:r>
      <w:proofErr w:type="gramStart"/>
      <w:r w:rsidRPr="00C725AB">
        <w:rPr>
          <w:rFonts w:ascii="Segoe UI" w:eastAsiaTheme="minorHAnsi" w:hAnsi="Segoe UI" w:cs="Segoe UI"/>
          <w:sz w:val="23"/>
          <w:szCs w:val="23"/>
          <w:lang w:eastAsia="en-US"/>
        </w:rPr>
        <w:t>O(</w:t>
      </w:r>
      <w:proofErr w:type="gramEnd"/>
      <w:r w:rsidRPr="00C725AB">
        <w:rPr>
          <w:rFonts w:ascii="Segoe UI" w:eastAsiaTheme="minorHAnsi" w:hAnsi="Segoe UI" w:cs="Segoe UI"/>
          <w:sz w:val="23"/>
          <w:szCs w:val="23"/>
          <w:lang w:eastAsia="en-US"/>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60FB1" w:rsidRPr="00C725AB" w:rsidRDefault="00660FB1" w:rsidP="00660FB1">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6.8. Somente </w:t>
      </w:r>
      <w:proofErr w:type="gramStart"/>
      <w:r w:rsidRPr="00C725AB">
        <w:rPr>
          <w:rFonts w:ascii="Segoe UI" w:eastAsiaTheme="minorHAnsi" w:hAnsi="Segoe UI" w:cs="Segoe UI"/>
          <w:sz w:val="23"/>
          <w:szCs w:val="23"/>
          <w:lang w:eastAsia="en-US"/>
        </w:rPr>
        <w:t>o(</w:t>
      </w:r>
      <w:proofErr w:type="gramEnd"/>
      <w:r w:rsidRPr="00C725AB">
        <w:rPr>
          <w:rFonts w:ascii="Segoe UI" w:eastAsiaTheme="minorHAnsi" w:hAnsi="Segoe UI" w:cs="Segoe UI"/>
          <w:sz w:val="23"/>
          <w:szCs w:val="23"/>
          <w:lang w:eastAsia="en-US"/>
        </w:rPr>
        <w:t>a) Contratado(a) será responsável pelos encargos trabalhistas, previdenciários, fiscais e comerciais resultantes da execução do contrato administrativo (art. 121 da Lei nº. 14.133/2021).</w:t>
      </w:r>
    </w:p>
    <w:p w:rsidR="00660FB1" w:rsidRPr="00C725AB" w:rsidRDefault="00660FB1" w:rsidP="00660FB1">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6.9. A inadimplência </w:t>
      </w:r>
      <w:proofErr w:type="gramStart"/>
      <w:r w:rsidRPr="00C725AB">
        <w:rPr>
          <w:rFonts w:ascii="Segoe UI" w:eastAsia="Times New Roman" w:hAnsi="Segoe UI" w:cs="Segoe UI"/>
          <w:sz w:val="23"/>
          <w:szCs w:val="23"/>
        </w:rPr>
        <w:t>do(</w:t>
      </w:r>
      <w:proofErr w:type="gramEnd"/>
      <w:r w:rsidRPr="00C725AB">
        <w:rPr>
          <w:rFonts w:ascii="Segoe UI" w:eastAsia="Times New Roman" w:hAnsi="Segoe UI" w:cs="Segoe UI"/>
          <w:sz w:val="23"/>
          <w:szCs w:val="23"/>
        </w:rPr>
        <w:t>a) contratado(a) em relação aos encargos trabalhistas, fiscais e comerciais não transferirá à Administração a responsabilidade pelo seu pagamento e não poderá onerar o objeto do contrato administrativo (§ 1º do art. 121 da Lei nº. 14.133/2021).</w:t>
      </w:r>
    </w:p>
    <w:p w:rsidR="00660FB1" w:rsidRPr="00C725AB" w:rsidRDefault="00660FB1" w:rsidP="00660FB1">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6.10. As comunicações entre a Administração e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a) contratado(a) devem ser realizadas por escrito sempre que o ato exigir tal formalidade, admitindo-se, excepcionalmente, o uso de mensagem eletrônica para esse fim, tal como: e-mail.</w:t>
      </w:r>
    </w:p>
    <w:p w:rsidR="00660FB1" w:rsidRPr="00C725AB" w:rsidRDefault="00660FB1" w:rsidP="00660FB1">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6.11. A Administração poderá convocar representante </w:t>
      </w:r>
      <w:proofErr w:type="gramStart"/>
      <w:r w:rsidRPr="00C725AB">
        <w:rPr>
          <w:rFonts w:ascii="Segoe UI" w:eastAsia="Times New Roman" w:hAnsi="Segoe UI" w:cs="Segoe UI"/>
          <w:sz w:val="23"/>
          <w:szCs w:val="23"/>
        </w:rPr>
        <w:t>do(</w:t>
      </w:r>
      <w:proofErr w:type="gramEnd"/>
      <w:r w:rsidRPr="00C725AB">
        <w:rPr>
          <w:rFonts w:ascii="Segoe UI" w:eastAsia="Times New Roman" w:hAnsi="Segoe UI" w:cs="Segoe UI"/>
          <w:sz w:val="23"/>
          <w:szCs w:val="23"/>
        </w:rPr>
        <w:t>a) licitante para adoção de providências que devam ser cumpridas de imediato.</w:t>
      </w:r>
    </w:p>
    <w:p w:rsidR="00660FB1" w:rsidRPr="00C725AB" w:rsidRDefault="00660FB1" w:rsidP="00660FB1">
      <w:pPr>
        <w:tabs>
          <w:tab w:val="left" w:pos="1134"/>
        </w:tabs>
        <w:spacing w:after="160" w:line="300" w:lineRule="auto"/>
        <w:jc w:val="both"/>
        <w:rPr>
          <w:rFonts w:ascii="Segoe UI" w:hAnsi="Segoe UI" w:cs="Segoe UI"/>
          <w:color w:val="000000"/>
          <w:sz w:val="23"/>
          <w:szCs w:val="23"/>
        </w:rPr>
      </w:pPr>
      <w:r w:rsidRPr="00C725AB">
        <w:rPr>
          <w:rFonts w:ascii="Segoe UI" w:hAnsi="Segoe UI" w:cs="Segoe UI"/>
          <w:sz w:val="23"/>
          <w:szCs w:val="23"/>
        </w:rPr>
        <w:t xml:space="preserve">6.12. </w:t>
      </w:r>
      <w:proofErr w:type="gramStart"/>
      <w:r w:rsidRPr="00C725AB">
        <w:rPr>
          <w:rFonts w:ascii="Segoe UI" w:hAnsi="Segoe UI" w:cs="Segoe UI"/>
          <w:color w:val="000000"/>
          <w:sz w:val="23"/>
          <w:szCs w:val="23"/>
        </w:rPr>
        <w:t>O(</w:t>
      </w:r>
      <w:proofErr w:type="gramEnd"/>
      <w:r w:rsidRPr="00C725AB">
        <w:rPr>
          <w:rFonts w:ascii="Segoe UI" w:hAnsi="Segoe UI" w:cs="Segoe UI"/>
          <w:color w:val="000000"/>
          <w:sz w:val="23"/>
          <w:szCs w:val="23"/>
        </w:rPr>
        <w:t xml:space="preserve">A) Contratado(a) deverá manter preposto aceito pela Administração no local do serviço para </w:t>
      </w:r>
      <w:r w:rsidRPr="00C725AB">
        <w:rPr>
          <w:rFonts w:ascii="Segoe UI" w:hAnsi="Segoe UI" w:cs="Segoe UI"/>
          <w:sz w:val="23"/>
          <w:szCs w:val="23"/>
        </w:rPr>
        <w:t>representá</w:t>
      </w:r>
      <w:r w:rsidRPr="00C725AB">
        <w:rPr>
          <w:rFonts w:ascii="Segoe UI" w:hAnsi="Segoe UI" w:cs="Segoe UI"/>
          <w:color w:val="000000"/>
          <w:sz w:val="23"/>
          <w:szCs w:val="23"/>
        </w:rPr>
        <w:t>-lo na execução do contrato administrativo (art. 118 da Lei nº 14.133/2021).</w:t>
      </w:r>
    </w:p>
    <w:p w:rsidR="00660FB1" w:rsidRPr="00C725AB" w:rsidRDefault="00660FB1" w:rsidP="00660FB1">
      <w:pPr>
        <w:tabs>
          <w:tab w:val="left" w:pos="1134"/>
        </w:tabs>
        <w:spacing w:after="160" w:line="300" w:lineRule="auto"/>
        <w:jc w:val="both"/>
        <w:rPr>
          <w:rFonts w:ascii="Segoe UI" w:hAnsi="Segoe UI" w:cs="Segoe UI"/>
          <w:sz w:val="23"/>
          <w:szCs w:val="23"/>
        </w:rPr>
      </w:pPr>
      <w:r w:rsidRPr="00C725AB">
        <w:rPr>
          <w:rFonts w:ascii="Segoe UI" w:hAnsi="Segoe UI" w:cs="Segoe UI"/>
          <w:color w:val="000000"/>
          <w:sz w:val="23"/>
          <w:szCs w:val="23"/>
        </w:rPr>
        <w:t xml:space="preserve">6.13. </w:t>
      </w:r>
      <w:r w:rsidRPr="00C725AB">
        <w:rPr>
          <w:rFonts w:ascii="Segoe UI" w:hAnsi="Segoe UI" w:cs="Segoe UI"/>
          <w:sz w:val="23"/>
          <w:szCs w:val="23"/>
        </w:rPr>
        <w:t xml:space="preserve">A indicação ou a manutenção do preposto </w:t>
      </w:r>
      <w:proofErr w:type="gramStart"/>
      <w:r w:rsidRPr="00C725AB">
        <w:rPr>
          <w:rFonts w:ascii="Segoe UI" w:hAnsi="Segoe UI" w:cs="Segoe UI"/>
          <w:sz w:val="23"/>
          <w:szCs w:val="23"/>
        </w:rPr>
        <w:t>do(</w:t>
      </w:r>
      <w:proofErr w:type="gramEnd"/>
      <w:r w:rsidRPr="00C725AB">
        <w:rPr>
          <w:rFonts w:ascii="Segoe UI" w:hAnsi="Segoe UI" w:cs="Segoe UI"/>
          <w:sz w:val="23"/>
          <w:szCs w:val="23"/>
        </w:rPr>
        <w:t>a) Contratado(a) poderá ser recusada pelo contratante, desde que devidamente justificada, devendo o(a) contratado(a) designar outro para o exercício da atividade, no prazo indicado pelo fiscal.</w:t>
      </w:r>
    </w:p>
    <w:p w:rsidR="00660FB1" w:rsidRPr="00C725AB" w:rsidRDefault="00660FB1" w:rsidP="00660FB1">
      <w:pPr>
        <w:tabs>
          <w:tab w:val="left" w:pos="1134"/>
        </w:tabs>
        <w:spacing w:after="160" w:line="300" w:lineRule="auto"/>
        <w:jc w:val="both"/>
        <w:rPr>
          <w:rFonts w:ascii="Segoe UI" w:hAnsi="Segoe UI" w:cs="Segoe UI"/>
          <w:sz w:val="23"/>
          <w:szCs w:val="23"/>
        </w:rPr>
      </w:pPr>
      <w:r w:rsidRPr="00C725AB">
        <w:rPr>
          <w:rFonts w:ascii="Segoe UI" w:hAnsi="Segoe UI" w:cs="Segoe UI"/>
          <w:sz w:val="23"/>
          <w:szCs w:val="23"/>
        </w:rPr>
        <w:t xml:space="preserve">6.14. Após a assinatura do contrato administrativo ou instrumento equivalente, o Contratante poderá convocar o representante </w:t>
      </w:r>
      <w:proofErr w:type="gramStart"/>
      <w:r w:rsidRPr="00C725AB">
        <w:rPr>
          <w:rFonts w:ascii="Segoe UI" w:hAnsi="Segoe UI" w:cs="Segoe UI"/>
          <w:sz w:val="23"/>
          <w:szCs w:val="23"/>
        </w:rPr>
        <w:t>do(</w:t>
      </w:r>
      <w:proofErr w:type="gramEnd"/>
      <w:r w:rsidRPr="00C725AB">
        <w:rPr>
          <w:rFonts w:ascii="Segoe UI" w:hAnsi="Segoe UI" w:cs="Segoe UI"/>
          <w:sz w:val="23"/>
          <w:szCs w:val="23"/>
        </w:rPr>
        <w:t xml:space="preserve">a) Contratado(a) para reunião inicial para apresentação do plano de fiscalização, que conterá informações acerca das obrigações contratuais, dos mecanismos de fiscalização, das estratégias para </w:t>
      </w:r>
      <w:r w:rsidRPr="00C725AB">
        <w:rPr>
          <w:rFonts w:ascii="Segoe UI" w:hAnsi="Segoe UI" w:cs="Segoe UI"/>
          <w:sz w:val="23"/>
          <w:szCs w:val="23"/>
        </w:rPr>
        <w:lastRenderedPageBreak/>
        <w:t>execução do objeto, do plano complementar de execução da contratada, quando houver, do método de aferição dos resultados e das sanções aplicáveis, dentre outros.</w:t>
      </w:r>
    </w:p>
    <w:p w:rsidR="00660FB1" w:rsidRDefault="00660FB1" w:rsidP="00660FB1">
      <w:pPr>
        <w:pStyle w:val="Nivel2"/>
        <w:spacing w:before="0" w:after="0" w:line="300" w:lineRule="auto"/>
        <w:rPr>
          <w:rFonts w:ascii="Segoe UI" w:hAnsi="Segoe UI" w:cs="Segoe UI"/>
          <w:sz w:val="23"/>
          <w:szCs w:val="23"/>
        </w:rPr>
      </w:pPr>
    </w:p>
    <w:p w:rsidR="00660FB1" w:rsidRDefault="00660FB1" w:rsidP="00660FB1">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rsidR="00660FB1" w:rsidRDefault="00660FB1" w:rsidP="00660FB1">
      <w:pPr>
        <w:shd w:val="clear" w:color="auto" w:fill="FFFFFF"/>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7.2. O preço pela concessão de direito real de uso </w:t>
      </w:r>
      <w:r>
        <w:rPr>
          <w:rFonts w:ascii="Segoe UI" w:hAnsi="Segoe UI" w:cs="Segoe UI"/>
          <w:color w:val="000000" w:themeColor="text1"/>
          <w:sz w:val="23"/>
          <w:szCs w:val="23"/>
        </w:rPr>
        <w:t>será pago:</w:t>
      </w:r>
    </w:p>
    <w:p w:rsidR="00660FB1" w:rsidRPr="00FA29F6" w:rsidRDefault="00660FB1" w:rsidP="00660FB1">
      <w:pPr>
        <w:shd w:val="clear" w:color="auto" w:fill="FFFFFF"/>
        <w:spacing w:after="160" w:line="300" w:lineRule="auto"/>
        <w:jc w:val="both"/>
        <w:rPr>
          <w:rFonts w:ascii="Segoe UI" w:hAnsi="Segoe UI" w:cs="Segoe UI"/>
          <w:color w:val="000000" w:themeColor="text1"/>
          <w:sz w:val="23"/>
          <w:szCs w:val="23"/>
        </w:rPr>
      </w:pPr>
      <w:r w:rsidRPr="00FA29F6">
        <w:rPr>
          <w:rFonts w:ascii="Segoe UI" w:hAnsi="Segoe UI" w:cs="Segoe UI"/>
          <w:color w:val="000000" w:themeColor="text1"/>
          <w:sz w:val="23"/>
          <w:szCs w:val="23"/>
        </w:rPr>
        <w:t xml:space="preserve">7.2.1. </w:t>
      </w:r>
      <w:proofErr w:type="gramStart"/>
      <w:r w:rsidRPr="00FA29F6">
        <w:rPr>
          <w:rFonts w:ascii="Segoe UI" w:hAnsi="Segoe UI" w:cs="Segoe UI"/>
          <w:color w:val="000000" w:themeColor="text1"/>
          <w:sz w:val="23"/>
          <w:szCs w:val="23"/>
        </w:rPr>
        <w:t>à</w:t>
      </w:r>
      <w:proofErr w:type="gramEnd"/>
      <w:r w:rsidRPr="00FA29F6">
        <w:rPr>
          <w:rFonts w:ascii="Segoe UI" w:hAnsi="Segoe UI" w:cs="Segoe UI"/>
          <w:color w:val="000000" w:themeColor="text1"/>
          <w:sz w:val="23"/>
          <w:szCs w:val="23"/>
        </w:rPr>
        <w:t xml:space="preserve"> vista</w:t>
      </w:r>
      <w:r>
        <w:rPr>
          <w:rFonts w:ascii="Segoe UI" w:hAnsi="Segoe UI" w:cs="Segoe UI"/>
          <w:color w:val="000000" w:themeColor="text1"/>
          <w:sz w:val="23"/>
          <w:szCs w:val="23"/>
        </w:rPr>
        <w:t xml:space="preserve">, </w:t>
      </w:r>
      <w:r w:rsidRPr="00FA29F6">
        <w:rPr>
          <w:rFonts w:ascii="Segoe UI" w:hAnsi="Segoe UI" w:cs="Segoe UI"/>
          <w:color w:val="000000" w:themeColor="text1"/>
          <w:sz w:val="23"/>
          <w:szCs w:val="23"/>
        </w:rPr>
        <w:t>após a pesagem do material que será realizado mensa</w:t>
      </w:r>
      <w:r>
        <w:rPr>
          <w:rFonts w:ascii="Segoe UI" w:hAnsi="Segoe UI" w:cs="Segoe UI"/>
          <w:color w:val="000000" w:themeColor="text1"/>
          <w:sz w:val="23"/>
          <w:szCs w:val="23"/>
        </w:rPr>
        <w:t>lmente</w:t>
      </w:r>
      <w:r w:rsidRPr="00FA29F6">
        <w:rPr>
          <w:rFonts w:ascii="Segoe UI" w:hAnsi="Segoe UI" w:cs="Segoe UI"/>
          <w:color w:val="000000" w:themeColor="text1"/>
          <w:sz w:val="23"/>
          <w:szCs w:val="23"/>
        </w:rPr>
        <w:t>;</w:t>
      </w:r>
    </w:p>
    <w:p w:rsidR="00660FB1" w:rsidRDefault="00660FB1" w:rsidP="00660FB1">
      <w:pPr>
        <w:shd w:val="clear" w:color="auto" w:fill="FFFFFF"/>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7.2.2. O pagamento será por meio de </w:t>
      </w:r>
      <w:r w:rsidRPr="00B233C1">
        <w:rPr>
          <w:rFonts w:ascii="Segoe UI" w:hAnsi="Segoe UI" w:cs="Segoe UI"/>
          <w:color w:val="000000" w:themeColor="text1"/>
          <w:sz w:val="23"/>
          <w:szCs w:val="23"/>
        </w:rPr>
        <w:t>Documento de Arrecadação Municipal – DAM</w:t>
      </w:r>
      <w:r>
        <w:rPr>
          <w:rFonts w:ascii="Segoe UI" w:hAnsi="Segoe UI" w:cs="Segoe UI"/>
          <w:color w:val="000000" w:themeColor="text1"/>
          <w:sz w:val="23"/>
          <w:szCs w:val="23"/>
        </w:rPr>
        <w:t xml:space="preserve"> –</w:t>
      </w:r>
      <w:r w:rsidRPr="00CA46BA">
        <w:rPr>
          <w:rFonts w:ascii="Segoe UI" w:hAnsi="Segoe UI" w:cs="Segoe UI"/>
          <w:color w:val="000000" w:themeColor="text1"/>
          <w:sz w:val="23"/>
          <w:szCs w:val="23"/>
        </w:rPr>
        <w:t xml:space="preserve">, </w:t>
      </w:r>
      <w:r>
        <w:rPr>
          <w:rFonts w:ascii="Segoe UI" w:hAnsi="Segoe UI" w:cs="Segoe UI"/>
          <w:color w:val="000000" w:themeColor="text1"/>
          <w:sz w:val="23"/>
          <w:szCs w:val="23"/>
        </w:rPr>
        <w:t xml:space="preserve">que será emitido </w:t>
      </w:r>
      <w:proofErr w:type="gramStart"/>
      <w:r>
        <w:rPr>
          <w:rFonts w:ascii="Segoe UI" w:hAnsi="Segoe UI" w:cs="Segoe UI"/>
          <w:color w:val="000000" w:themeColor="text1"/>
          <w:sz w:val="23"/>
          <w:szCs w:val="23"/>
        </w:rPr>
        <w:t>pelo(</w:t>
      </w:r>
      <w:proofErr w:type="gramEnd"/>
      <w:r>
        <w:rPr>
          <w:rFonts w:ascii="Segoe UI" w:hAnsi="Segoe UI" w:cs="Segoe UI"/>
          <w:color w:val="000000" w:themeColor="text1"/>
          <w:sz w:val="23"/>
          <w:szCs w:val="23"/>
        </w:rPr>
        <w:t>a) leiloeiro(a).</w:t>
      </w:r>
    </w:p>
    <w:p w:rsidR="00660FB1" w:rsidRDefault="00660FB1" w:rsidP="00660FB1">
      <w:pPr>
        <w:shd w:val="clear" w:color="auto" w:fill="FFFFFF"/>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7.3. </w:t>
      </w:r>
      <w:proofErr w:type="gramStart"/>
      <w:r>
        <w:rPr>
          <w:rFonts w:ascii="Segoe UI" w:hAnsi="Segoe UI" w:cs="Segoe UI"/>
          <w:color w:val="000000" w:themeColor="text1"/>
          <w:sz w:val="23"/>
          <w:szCs w:val="23"/>
        </w:rPr>
        <w:t>O(</w:t>
      </w:r>
      <w:proofErr w:type="gramEnd"/>
      <w:r>
        <w:rPr>
          <w:rFonts w:ascii="Segoe UI" w:hAnsi="Segoe UI" w:cs="Segoe UI"/>
          <w:color w:val="000000" w:themeColor="text1"/>
          <w:sz w:val="23"/>
          <w:szCs w:val="23"/>
        </w:rPr>
        <w:t>A) licitante vencedor(a) enviará o comprovante de pagamento a(o) leiloeiro(a).</w:t>
      </w:r>
    </w:p>
    <w:p w:rsidR="00660FB1" w:rsidRDefault="00660FB1" w:rsidP="00660FB1">
      <w:pPr>
        <w:shd w:val="clear" w:color="auto" w:fill="FFFFFF"/>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7.4. A concessão só se efetivará após o pagamento integral.</w:t>
      </w:r>
    </w:p>
    <w:p w:rsidR="00660FB1" w:rsidRDefault="00660FB1" w:rsidP="00660FB1">
      <w:pPr>
        <w:shd w:val="clear" w:color="auto" w:fill="FFFFFF"/>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7.5. Na hipótese de não realização do pagamento </w:t>
      </w:r>
      <w:proofErr w:type="gramStart"/>
      <w:r>
        <w:rPr>
          <w:rFonts w:ascii="Segoe UI" w:hAnsi="Segoe UI" w:cs="Segoe UI"/>
          <w:color w:val="000000" w:themeColor="text1"/>
          <w:sz w:val="23"/>
          <w:szCs w:val="23"/>
        </w:rPr>
        <w:t>pelo(</w:t>
      </w:r>
      <w:proofErr w:type="gramEnd"/>
      <w:r>
        <w:rPr>
          <w:rFonts w:ascii="Segoe UI" w:hAnsi="Segoe UI" w:cs="Segoe UI"/>
          <w:color w:val="000000" w:themeColor="text1"/>
          <w:sz w:val="23"/>
          <w:szCs w:val="23"/>
        </w:rPr>
        <w:t>a) licitante vencedor(a), o(a) leiloeiro(a), após atestado o fato, examinará o lance imediatamente subsequente e assim sucessivamente, na ordem de classificação, até a apuração de proposta que atenda à Administração.</w:t>
      </w:r>
    </w:p>
    <w:p w:rsidR="00660FB1" w:rsidRDefault="00660FB1" w:rsidP="00660FB1">
      <w:pPr>
        <w:shd w:val="clear" w:color="auto" w:fill="FFFFFF"/>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7.6. Nenhum</w:t>
      </w:r>
      <w:r w:rsidRPr="00CA46BA">
        <w:rPr>
          <w:rFonts w:ascii="Segoe UI" w:hAnsi="Segoe UI" w:cs="Segoe UI"/>
          <w:color w:val="000000" w:themeColor="text1"/>
          <w:sz w:val="23"/>
          <w:szCs w:val="23"/>
        </w:rPr>
        <w:t xml:space="preserve"> valor recolhido à Administração não será devolvido.</w:t>
      </w:r>
    </w:p>
    <w:p w:rsidR="00660FB1" w:rsidRPr="003B3B46" w:rsidRDefault="00660FB1" w:rsidP="00660FB1">
      <w:pPr>
        <w:pStyle w:val="PargrafodaLista"/>
        <w:spacing w:after="0" w:line="300" w:lineRule="auto"/>
        <w:ind w:left="0" w:right="-17"/>
        <w:contextualSpacing w:val="0"/>
        <w:jc w:val="both"/>
        <w:rPr>
          <w:rFonts w:ascii="Segoe UI" w:hAnsi="Segoe UI" w:cs="Segoe UI"/>
          <w:sz w:val="23"/>
          <w:szCs w:val="23"/>
        </w:rPr>
      </w:pPr>
    </w:p>
    <w:p w:rsidR="00660FB1" w:rsidRDefault="00660FB1" w:rsidP="00660FB1">
      <w:pPr>
        <w:pStyle w:val="Nivel2"/>
        <w:spacing w:before="0" w:after="160" w:line="300" w:lineRule="auto"/>
        <w:rPr>
          <w:rFonts w:ascii="Segoe UI" w:hAnsi="Segoe UI" w:cs="Segoe UI"/>
          <w:b/>
          <w:sz w:val="23"/>
          <w:szCs w:val="23"/>
        </w:rPr>
      </w:pPr>
      <w:r>
        <w:rPr>
          <w:rFonts w:ascii="Segoe UI" w:hAnsi="Segoe UI" w:cs="Segoe UI"/>
          <w:b/>
          <w:sz w:val="23"/>
          <w:szCs w:val="23"/>
        </w:rPr>
        <w:t xml:space="preserve">7.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a) licitante(a)</w:t>
      </w:r>
    </w:p>
    <w:p w:rsidR="00660FB1" w:rsidRPr="0072415C" w:rsidRDefault="00660FB1" w:rsidP="00660FB1">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7.1. </w:t>
      </w:r>
      <w:proofErr w:type="gramStart"/>
      <w:r>
        <w:rPr>
          <w:rFonts w:ascii="Segoe UI" w:hAnsi="Segoe UI" w:cs="Segoe UI"/>
          <w:color w:val="auto"/>
          <w:sz w:val="23"/>
          <w:szCs w:val="23"/>
        </w:rPr>
        <w:t>O(</w:t>
      </w:r>
      <w:proofErr w:type="gramEnd"/>
      <w:r>
        <w:rPr>
          <w:rFonts w:ascii="Segoe UI" w:hAnsi="Segoe UI" w:cs="Segoe UI"/>
          <w:color w:val="auto"/>
          <w:sz w:val="23"/>
          <w:szCs w:val="23"/>
        </w:rPr>
        <w:t>A) licitante</w:t>
      </w:r>
      <w:r w:rsidRPr="00720207">
        <w:rPr>
          <w:rFonts w:ascii="Segoe UI" w:hAnsi="Segoe UI" w:cs="Segoe UI"/>
          <w:color w:val="auto"/>
          <w:sz w:val="23"/>
          <w:szCs w:val="23"/>
        </w:rPr>
        <w:t xml:space="preserve"> será selecionado por meio da </w:t>
      </w:r>
      <w:r w:rsidRPr="0072415C">
        <w:rPr>
          <w:rFonts w:ascii="Segoe UI" w:hAnsi="Segoe UI" w:cs="Segoe UI"/>
          <w:color w:val="auto"/>
          <w:sz w:val="23"/>
          <w:szCs w:val="23"/>
        </w:rPr>
        <w:t>realização de Leilão, na forma presencial tendo como critério de julgamento: maior lance.</w:t>
      </w:r>
    </w:p>
    <w:p w:rsidR="00660FB1" w:rsidRDefault="00660FB1" w:rsidP="00660FB1">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7.2. O modo de disputa será </w:t>
      </w:r>
      <w:r w:rsidRPr="00422762">
        <w:rPr>
          <w:rFonts w:ascii="Segoe UI" w:hAnsi="Segoe UI" w:cs="Segoe UI"/>
          <w:color w:val="auto"/>
          <w:sz w:val="23"/>
          <w:szCs w:val="23"/>
        </w:rPr>
        <w:t>aberto.</w:t>
      </w:r>
    </w:p>
    <w:p w:rsidR="00660FB1" w:rsidRDefault="00660FB1" w:rsidP="00660FB1">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7.3. O Leilão terá fase de habilitação.</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b/>
          <w:bCs/>
          <w:color w:val="000000"/>
          <w:sz w:val="24"/>
          <w:szCs w:val="24"/>
        </w:rPr>
        <w:t>7. Da habilitação </w:t>
      </w:r>
      <w:r w:rsidRPr="00B03C15">
        <w:rPr>
          <w:rFonts w:ascii="Calibri" w:eastAsia="Times New Roman" w:hAnsi="Calibri" w:cs="Calibri"/>
          <w:color w:val="000000"/>
          <w:sz w:val="24"/>
          <w:szCs w:val="24"/>
        </w:rPr>
        <w:br/>
      </w:r>
      <w:r w:rsidRPr="00B03C15">
        <w:rPr>
          <w:rFonts w:ascii="Calibri" w:eastAsia="Times New Roman" w:hAnsi="Calibri" w:cs="Calibri"/>
          <w:b/>
          <w:bCs/>
          <w:color w:val="000000"/>
          <w:sz w:val="24"/>
          <w:szCs w:val="24"/>
        </w:rPr>
        <w:t>7.1. Apresenta documentação abaixo: </w:t>
      </w:r>
    </w:p>
    <w:p w:rsidR="00660FB1" w:rsidRPr="00B03C15" w:rsidRDefault="00660FB1" w:rsidP="00660FB1">
      <w:pPr>
        <w:shd w:val="clear" w:color="auto" w:fill="FFFFFF"/>
        <w:spacing w:after="24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color w:val="000000"/>
          <w:sz w:val="24"/>
          <w:szCs w:val="24"/>
        </w:rPr>
        <w:t>7.1.2. Documentos de Regularidade Jurídica e Fiscal</w:t>
      </w:r>
      <w:r w:rsidRPr="00B03C15">
        <w:rPr>
          <w:rFonts w:ascii="Calibri" w:eastAsia="Times New Roman" w:hAnsi="Calibri" w:cs="Calibri"/>
          <w:color w:val="000000"/>
          <w:sz w:val="24"/>
          <w:szCs w:val="24"/>
        </w:rPr>
        <w:br/>
        <w:t>7.1.3. Cópia do CNPJ atualizado (cadastro na Receita Federal). </w:t>
      </w:r>
      <w:r w:rsidRPr="00B03C15">
        <w:rPr>
          <w:rFonts w:ascii="Calibri" w:eastAsia="Times New Roman" w:hAnsi="Calibri" w:cs="Calibri"/>
          <w:color w:val="000000"/>
          <w:sz w:val="24"/>
          <w:szCs w:val="24"/>
        </w:rPr>
        <w:br/>
        <w:t>7.1.4. Inscrição Estadual (se aplicável). </w:t>
      </w:r>
      <w:r w:rsidRPr="00B03C15">
        <w:rPr>
          <w:rFonts w:ascii="Calibri" w:eastAsia="Times New Roman" w:hAnsi="Calibri" w:cs="Calibri"/>
          <w:color w:val="000000"/>
          <w:sz w:val="24"/>
          <w:szCs w:val="24"/>
        </w:rPr>
        <w:br/>
      </w:r>
      <w:r w:rsidRPr="00B03C15">
        <w:rPr>
          <w:rFonts w:ascii="Calibri" w:eastAsia="Times New Roman" w:hAnsi="Calibri" w:cs="Calibri"/>
          <w:color w:val="000000"/>
          <w:sz w:val="24"/>
          <w:szCs w:val="24"/>
        </w:rPr>
        <w:lastRenderedPageBreak/>
        <w:t>7.1.5. Certidão de Regularidade Fiscal (</w:t>
      </w:r>
      <w:proofErr w:type="gramStart"/>
      <w:r w:rsidRPr="00B03C15">
        <w:rPr>
          <w:rFonts w:ascii="Calibri" w:eastAsia="Times New Roman" w:hAnsi="Calibri" w:cs="Calibri"/>
          <w:color w:val="000000"/>
          <w:sz w:val="24"/>
          <w:szCs w:val="24"/>
        </w:rPr>
        <w:t>Federal, Estadual</w:t>
      </w:r>
      <w:proofErr w:type="gramEnd"/>
      <w:r w:rsidRPr="00B03C15">
        <w:rPr>
          <w:rFonts w:ascii="Calibri" w:eastAsia="Times New Roman" w:hAnsi="Calibri" w:cs="Calibri"/>
          <w:color w:val="000000"/>
          <w:sz w:val="24"/>
          <w:szCs w:val="24"/>
        </w:rPr>
        <w:t xml:space="preserve"> e Municipal). </w:t>
      </w:r>
      <w:r w:rsidRPr="00B03C15">
        <w:rPr>
          <w:rFonts w:ascii="Calibri" w:eastAsia="Times New Roman" w:hAnsi="Calibri" w:cs="Calibri"/>
          <w:color w:val="000000"/>
          <w:sz w:val="24"/>
          <w:szCs w:val="24"/>
        </w:rPr>
        <w:br/>
        <w:t>7.1.6. Certidão de Débitos Trabalhistas (CDT) emitida pelo TST. </w:t>
      </w:r>
      <w:r w:rsidRPr="00B03C15">
        <w:rPr>
          <w:rFonts w:ascii="Calibri" w:eastAsia="Times New Roman" w:hAnsi="Calibri" w:cs="Calibri"/>
          <w:color w:val="000000"/>
          <w:sz w:val="24"/>
          <w:szCs w:val="24"/>
        </w:rPr>
        <w:br/>
        <w:t>7.1.7. Certidão Negativa de FGTS (emitida pela Caixa Econômica Federal). </w:t>
      </w:r>
      <w:r w:rsidRPr="00B03C15">
        <w:rPr>
          <w:rFonts w:ascii="Calibri" w:eastAsia="Times New Roman" w:hAnsi="Calibri" w:cs="Calibri"/>
          <w:color w:val="000000"/>
          <w:sz w:val="24"/>
          <w:szCs w:val="24"/>
        </w:rPr>
        <w:br/>
        <w:t>7.1.8. Certidão Negativa de Débitos (INSS). </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b/>
          <w:bCs/>
          <w:color w:val="000000"/>
          <w:sz w:val="24"/>
          <w:szCs w:val="24"/>
        </w:rPr>
        <w:t>7.2. Documentos de Qualificação Técnica e Operacional </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color w:val="000000"/>
          <w:sz w:val="24"/>
          <w:szCs w:val="24"/>
        </w:rPr>
        <w:t>7.2.1. Licença Ambiental (se aplicável, conforme exigência do órgão ambiental competente). </w:t>
      </w:r>
      <w:r w:rsidRPr="00B03C15">
        <w:rPr>
          <w:rFonts w:ascii="Calibri" w:eastAsia="Times New Roman" w:hAnsi="Calibri" w:cs="Calibri"/>
          <w:color w:val="000000"/>
          <w:sz w:val="24"/>
          <w:szCs w:val="24"/>
        </w:rPr>
        <w:br/>
        <w:t>7.2.2. Declaração de conformidade com as normas ambientais (ANVISA, IBAMA, órgãos municipais, etc.). </w:t>
      </w:r>
      <w:r w:rsidRPr="00B03C15">
        <w:rPr>
          <w:rFonts w:ascii="Calibri" w:eastAsia="Times New Roman" w:hAnsi="Calibri" w:cs="Calibri"/>
          <w:color w:val="000000"/>
          <w:sz w:val="24"/>
          <w:szCs w:val="24"/>
        </w:rPr>
        <w:br/>
        <w:t>7.2.3. Atestado de capacidade técnica para comprovação de aptidão para desempenho de atividade pertinente e compatível com o objeto,</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color w:val="000000"/>
          <w:sz w:val="24"/>
          <w:szCs w:val="24"/>
        </w:rPr>
        <w:t>7.2.4. Certidão de Registro pessoa jurídica emitida pelo conselho competente</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color w:val="000000"/>
          <w:sz w:val="24"/>
          <w:szCs w:val="24"/>
        </w:rPr>
        <w:t>7.2.5. Inscrição em conselho competente do responsável técnico da empresa, em tempo hábil, comprovar legalmente o vinculo do profissional com a empresa,</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color w:val="000000"/>
          <w:sz w:val="24"/>
          <w:szCs w:val="24"/>
        </w:rPr>
        <w:br/>
      </w:r>
      <w:r w:rsidRPr="00B03C15">
        <w:rPr>
          <w:rFonts w:ascii="Calibri" w:eastAsia="Times New Roman" w:hAnsi="Calibri" w:cs="Calibri"/>
          <w:b/>
          <w:bCs/>
          <w:color w:val="000000"/>
          <w:sz w:val="24"/>
          <w:szCs w:val="24"/>
        </w:rPr>
        <w:t>7.3. Documentos de Regularidade Comercial e Reputação</w:t>
      </w:r>
      <w:r w:rsidRPr="00B03C15">
        <w:rPr>
          <w:rFonts w:ascii="Calibri" w:eastAsia="Times New Roman" w:hAnsi="Calibri" w:cs="Calibri"/>
          <w:color w:val="000000"/>
          <w:sz w:val="24"/>
          <w:szCs w:val="24"/>
        </w:rPr>
        <w:br/>
        <w:t>7.3.1. Certidão Negativa de Falência ou Concordata (emitida pela Justiça Federal). </w:t>
      </w:r>
      <w:r w:rsidRPr="00B03C15">
        <w:rPr>
          <w:rFonts w:ascii="Calibri" w:eastAsia="Times New Roman" w:hAnsi="Calibri" w:cs="Calibri"/>
          <w:color w:val="000000"/>
          <w:sz w:val="24"/>
          <w:szCs w:val="24"/>
        </w:rPr>
        <w:br/>
        <w:t>7.3.2. Certidão de Regularidade com o Município (onde a empresa está sediada). </w:t>
      </w:r>
      <w:r w:rsidRPr="00B03C15">
        <w:rPr>
          <w:rFonts w:ascii="Calibri" w:eastAsia="Times New Roman" w:hAnsi="Calibri" w:cs="Calibri"/>
          <w:color w:val="000000"/>
          <w:sz w:val="24"/>
          <w:szCs w:val="24"/>
        </w:rPr>
        <w:br/>
        <w:t xml:space="preserve">7.3.3. Certidão de Antecedentes (se aplicável, para verificar </w:t>
      </w:r>
      <w:proofErr w:type="spellStart"/>
      <w:r w:rsidRPr="00B03C15">
        <w:rPr>
          <w:rFonts w:ascii="Calibri" w:eastAsia="Times New Roman" w:hAnsi="Calibri" w:cs="Calibri"/>
          <w:color w:val="000000"/>
          <w:sz w:val="24"/>
          <w:szCs w:val="24"/>
        </w:rPr>
        <w:t>compliance</w:t>
      </w:r>
      <w:proofErr w:type="spellEnd"/>
      <w:r w:rsidRPr="00B03C15">
        <w:rPr>
          <w:rFonts w:ascii="Calibri" w:eastAsia="Times New Roman" w:hAnsi="Calibri" w:cs="Calibri"/>
          <w:color w:val="000000"/>
          <w:sz w:val="24"/>
          <w:szCs w:val="24"/>
        </w:rPr>
        <w:t xml:space="preserve"> com leis ambientais e trabalhistas). </w:t>
      </w:r>
      <w:r w:rsidRPr="00B03C15">
        <w:rPr>
          <w:rFonts w:ascii="Calibri" w:eastAsia="Times New Roman" w:hAnsi="Calibri" w:cs="Calibri"/>
          <w:color w:val="000000"/>
          <w:sz w:val="24"/>
          <w:szCs w:val="24"/>
        </w:rPr>
        <w:br/>
      </w:r>
      <w:r w:rsidRPr="00B03C15">
        <w:rPr>
          <w:rFonts w:ascii="Calibri" w:eastAsia="Times New Roman" w:hAnsi="Calibri" w:cs="Calibri"/>
          <w:b/>
          <w:bCs/>
          <w:color w:val="000000"/>
          <w:sz w:val="24"/>
          <w:szCs w:val="24"/>
        </w:rPr>
        <w:br/>
        <w:t>7.4. Declarações e Responsabilidades</w:t>
      </w:r>
      <w:r w:rsidRPr="00B03C15">
        <w:rPr>
          <w:rFonts w:ascii="Calibri" w:eastAsia="Times New Roman" w:hAnsi="Calibri" w:cs="Calibri"/>
          <w:color w:val="000000"/>
          <w:sz w:val="24"/>
          <w:szCs w:val="24"/>
        </w:rPr>
        <w:br/>
        <w:t>7.4.1. Declaração de não enquadramento em impedimentos (Lei Anticorrupção, Lei de Licitações, etc.). </w:t>
      </w:r>
      <w:r w:rsidRPr="00B03C15">
        <w:rPr>
          <w:rFonts w:ascii="Calibri" w:eastAsia="Times New Roman" w:hAnsi="Calibri" w:cs="Calibri"/>
          <w:color w:val="000000"/>
          <w:sz w:val="24"/>
          <w:szCs w:val="24"/>
        </w:rPr>
        <w:br/>
        <w:t>7.4.2. Termo de Responsabilidade sobre a veracidade dos documentos apresentados. </w:t>
      </w:r>
      <w:r w:rsidRPr="00B03C15">
        <w:rPr>
          <w:rFonts w:ascii="Calibri" w:eastAsia="Times New Roman" w:hAnsi="Calibri" w:cs="Calibri"/>
          <w:color w:val="000000"/>
          <w:sz w:val="24"/>
          <w:szCs w:val="24"/>
        </w:rPr>
        <w:br/>
      </w:r>
      <w:r w:rsidRPr="00B03C15">
        <w:rPr>
          <w:rFonts w:ascii="Calibri" w:eastAsia="Times New Roman" w:hAnsi="Calibri" w:cs="Calibri"/>
          <w:b/>
          <w:bCs/>
          <w:color w:val="000000"/>
          <w:sz w:val="24"/>
          <w:szCs w:val="24"/>
        </w:rPr>
        <w:br/>
        <w:t>7.5. Garantias e Contratos</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color w:val="000000"/>
          <w:sz w:val="24"/>
          <w:szCs w:val="24"/>
        </w:rPr>
        <w:t>7.5.1. Comprovação de capacidade financeira (demonstrativo patrimonial, balanço contábil ou extrato bancário, se exigido). </w:t>
      </w:r>
      <w:r w:rsidRPr="00B03C15">
        <w:rPr>
          <w:rFonts w:ascii="Calibri" w:eastAsia="Times New Roman" w:hAnsi="Calibri" w:cs="Calibri"/>
          <w:color w:val="000000"/>
          <w:sz w:val="24"/>
          <w:szCs w:val="24"/>
        </w:rPr>
        <w:br/>
        <w:t>7.5.2. Comprovar capacidade de honrar com a garantia de fornecimento de maquinário solicitado como requisito de habilitação (Prensa).</w:t>
      </w:r>
      <w:proofErr w:type="gramStart"/>
      <w:r w:rsidRPr="00B03C15">
        <w:rPr>
          <w:rFonts w:ascii="Calibri" w:eastAsia="Times New Roman" w:hAnsi="Calibri" w:cs="Calibri"/>
          <w:color w:val="000000"/>
          <w:sz w:val="24"/>
          <w:szCs w:val="24"/>
        </w:rPr>
        <w:br/>
      </w:r>
      <w:proofErr w:type="gramEnd"/>
      <w:r w:rsidRPr="00B03C15">
        <w:rPr>
          <w:rFonts w:ascii="Calibri" w:eastAsia="Times New Roman" w:hAnsi="Calibri" w:cs="Calibri"/>
          <w:color w:val="000000"/>
          <w:sz w:val="24"/>
          <w:szCs w:val="24"/>
        </w:rPr>
        <w:t> </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b/>
          <w:bCs/>
          <w:color w:val="000000"/>
          <w:sz w:val="24"/>
          <w:szCs w:val="24"/>
        </w:rPr>
        <w:t>7.6. Prazo e Validade dos Documentos</w:t>
      </w:r>
    </w:p>
    <w:p w:rsidR="00660FB1" w:rsidRPr="00B03C15" w:rsidRDefault="00660FB1" w:rsidP="00660FB1">
      <w:pPr>
        <w:shd w:val="clear" w:color="auto" w:fill="FFFFFF"/>
        <w:spacing w:after="24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color w:val="000000"/>
          <w:sz w:val="24"/>
          <w:szCs w:val="24"/>
        </w:rPr>
        <w:t xml:space="preserve">7.6.1. Especificar a validade mínima das certidões (geralmente </w:t>
      </w:r>
      <w:proofErr w:type="gramStart"/>
      <w:r w:rsidRPr="00B03C15">
        <w:rPr>
          <w:rFonts w:ascii="Calibri" w:eastAsia="Times New Roman" w:hAnsi="Calibri" w:cs="Calibri"/>
          <w:color w:val="000000"/>
          <w:sz w:val="24"/>
          <w:szCs w:val="24"/>
        </w:rPr>
        <w:t>6</w:t>
      </w:r>
      <w:proofErr w:type="gramEnd"/>
      <w:r w:rsidRPr="00B03C15">
        <w:rPr>
          <w:rFonts w:ascii="Calibri" w:eastAsia="Times New Roman" w:hAnsi="Calibri" w:cs="Calibri"/>
          <w:color w:val="000000"/>
          <w:sz w:val="24"/>
          <w:szCs w:val="24"/>
        </w:rPr>
        <w:t xml:space="preserve"> meses). </w:t>
      </w:r>
      <w:r w:rsidRPr="00B03C15">
        <w:rPr>
          <w:rFonts w:ascii="Calibri" w:eastAsia="Times New Roman" w:hAnsi="Calibri" w:cs="Calibri"/>
          <w:color w:val="000000"/>
          <w:sz w:val="24"/>
          <w:szCs w:val="24"/>
        </w:rPr>
        <w:br/>
        <w:t>7.6.2. Definir prazos para eventual complementação de documentos. </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r w:rsidRPr="00B03C15">
        <w:rPr>
          <w:rFonts w:ascii="Calibri" w:eastAsia="Times New Roman" w:hAnsi="Calibri" w:cs="Calibri"/>
          <w:b/>
          <w:bCs/>
          <w:color w:val="000000"/>
          <w:sz w:val="24"/>
          <w:szCs w:val="24"/>
        </w:rPr>
        <w:t>7.7. Penalidades por Irregularidade</w:t>
      </w:r>
    </w:p>
    <w:p w:rsidR="00660FB1" w:rsidRPr="00B03C15" w:rsidRDefault="00660FB1" w:rsidP="00660FB1">
      <w:pPr>
        <w:shd w:val="clear" w:color="auto" w:fill="FFFFFF"/>
        <w:spacing w:after="0" w:line="240" w:lineRule="auto"/>
        <w:textAlignment w:val="baseline"/>
        <w:rPr>
          <w:rFonts w:ascii="Calibri" w:eastAsia="Times New Roman" w:hAnsi="Calibri" w:cs="Calibri"/>
          <w:color w:val="000000"/>
          <w:sz w:val="24"/>
          <w:szCs w:val="24"/>
        </w:rPr>
      </w:pPr>
      <w:proofErr w:type="gramStart"/>
      <w:r w:rsidRPr="00B03C15">
        <w:rPr>
          <w:rFonts w:ascii="Calibri" w:eastAsia="Times New Roman" w:hAnsi="Calibri" w:cs="Calibri"/>
          <w:color w:val="000000"/>
          <w:sz w:val="24"/>
          <w:szCs w:val="24"/>
        </w:rPr>
        <w:t>7.7.1.</w:t>
      </w:r>
      <w:proofErr w:type="gramEnd"/>
      <w:r w:rsidRPr="00B03C15">
        <w:rPr>
          <w:rFonts w:ascii="Calibri" w:eastAsia="Times New Roman" w:hAnsi="Calibri" w:cs="Calibri"/>
          <w:color w:val="000000"/>
          <w:sz w:val="24"/>
          <w:szCs w:val="24"/>
        </w:rPr>
        <w:t>Previsão de desclassificação em caso de falsidade documental ou irregularidades. </w:t>
      </w:r>
      <w:r w:rsidRPr="00B03C15">
        <w:rPr>
          <w:rFonts w:ascii="Calibri" w:eastAsia="Times New Roman" w:hAnsi="Calibri" w:cs="Calibri"/>
          <w:color w:val="000000"/>
          <w:sz w:val="24"/>
          <w:szCs w:val="24"/>
        </w:rPr>
        <w:br/>
        <w:t>7.7.2.Suspensão ou impedimento em futuras licitações, se constatadas más-fés. </w:t>
      </w:r>
    </w:p>
    <w:p w:rsidR="00660FB1" w:rsidRDefault="00660FB1" w:rsidP="00660FB1"/>
    <w:p w:rsidR="00660FB1" w:rsidRPr="001D1EEE" w:rsidRDefault="00660FB1" w:rsidP="00660FB1">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lastRenderedPageBreak/>
        <w:t>8</w:t>
      </w:r>
      <w:r w:rsidRPr="001D1EEE">
        <w:rPr>
          <w:rFonts w:ascii="Segoe UI" w:hAnsi="Segoe UI" w:cs="Segoe UI"/>
          <w:b/>
          <w:color w:val="auto"/>
          <w:sz w:val="23"/>
          <w:szCs w:val="23"/>
        </w:rPr>
        <w:t>. Da estimativa do valor da contratação administrativa</w:t>
      </w:r>
    </w:p>
    <w:p w:rsidR="00660FB1" w:rsidRDefault="00660FB1" w:rsidP="00660FB1">
      <w:pPr>
        <w:pStyle w:val="Nivel2"/>
        <w:spacing w:before="0" w:after="160" w:line="300" w:lineRule="auto"/>
        <w:rPr>
          <w:rFonts w:ascii="Segoe UI" w:hAnsi="Segoe UI" w:cs="Segoe UI"/>
          <w:color w:val="FF0000"/>
          <w:sz w:val="23"/>
          <w:szCs w:val="23"/>
        </w:rPr>
      </w:pPr>
      <w:r>
        <w:rPr>
          <w:rFonts w:ascii="Segoe UI" w:hAnsi="Segoe UI" w:cs="Segoe UI"/>
          <w:sz w:val="23"/>
          <w:szCs w:val="23"/>
        </w:rPr>
        <w:t>8.1. A estimativa do valor da contratação administrativa está no ETP (inciso VI do § 1º do art. 18 da Lei nº. 14.133/2021).</w:t>
      </w:r>
    </w:p>
    <w:p w:rsidR="00660FB1" w:rsidRDefault="00660FB1" w:rsidP="00660FB1">
      <w:pPr>
        <w:pStyle w:val="Nivel2"/>
        <w:spacing w:before="0" w:after="0" w:line="300" w:lineRule="auto"/>
        <w:rPr>
          <w:rFonts w:ascii="Segoe UI" w:hAnsi="Segoe UI" w:cs="Segoe UI"/>
          <w:b/>
          <w:sz w:val="23"/>
          <w:szCs w:val="23"/>
        </w:rPr>
      </w:pPr>
    </w:p>
    <w:p w:rsidR="00660FB1" w:rsidRDefault="00660FB1" w:rsidP="00660FB1">
      <w:pPr>
        <w:pStyle w:val="Nivel2"/>
        <w:spacing w:before="0" w:after="160" w:line="300" w:lineRule="auto"/>
        <w:rPr>
          <w:rFonts w:ascii="Segoe UI" w:hAnsi="Segoe UI" w:cs="Segoe UI"/>
          <w:b/>
          <w:sz w:val="23"/>
          <w:szCs w:val="23"/>
        </w:rPr>
      </w:pPr>
      <w:r>
        <w:rPr>
          <w:rFonts w:ascii="Segoe UI" w:hAnsi="Segoe UI" w:cs="Segoe UI"/>
          <w:b/>
          <w:sz w:val="23"/>
          <w:szCs w:val="23"/>
        </w:rPr>
        <w:t>9. Da adequação orçamentária</w:t>
      </w:r>
    </w:p>
    <w:p w:rsidR="00660FB1" w:rsidRDefault="00660FB1" w:rsidP="00660FB1">
      <w:pPr>
        <w:pStyle w:val="Nivel2"/>
        <w:spacing w:before="0" w:after="160" w:line="300" w:lineRule="auto"/>
        <w:rPr>
          <w:rFonts w:ascii="Segoe UI" w:hAnsi="Segoe UI" w:cs="Segoe UI"/>
          <w:sz w:val="23"/>
          <w:szCs w:val="23"/>
        </w:rPr>
      </w:pPr>
      <w:r>
        <w:rPr>
          <w:rFonts w:ascii="Segoe UI" w:hAnsi="Segoe UI" w:cs="Segoe UI"/>
          <w:sz w:val="23"/>
          <w:szCs w:val="23"/>
        </w:rPr>
        <w:t>9.1. Não há necessidade de adequação orçamentária, considerando que se trata de alienação de bens da Administração, ou seja: não haverá despesas decorrentes desta contratação administrativa</w:t>
      </w:r>
      <w:r w:rsidRPr="001D1EEE">
        <w:rPr>
          <w:rFonts w:ascii="Segoe UI" w:hAnsi="Segoe UI" w:cs="Segoe UI"/>
          <w:sz w:val="23"/>
          <w:szCs w:val="23"/>
        </w:rPr>
        <w:t>.</w:t>
      </w:r>
    </w:p>
    <w:p w:rsidR="00660FB1" w:rsidRDefault="00660FB1" w:rsidP="00660FB1">
      <w:pPr>
        <w:spacing w:after="0" w:line="300" w:lineRule="auto"/>
        <w:jc w:val="both"/>
        <w:rPr>
          <w:rFonts w:ascii="Segoe UI" w:hAnsi="Segoe UI" w:cs="Segoe UI"/>
          <w:sz w:val="23"/>
          <w:szCs w:val="23"/>
        </w:rPr>
      </w:pPr>
    </w:p>
    <w:p w:rsidR="00660FB1" w:rsidRDefault="00660FB1" w:rsidP="00660FB1">
      <w:pPr>
        <w:spacing w:after="160" w:line="300" w:lineRule="auto"/>
        <w:jc w:val="both"/>
        <w:rPr>
          <w:rFonts w:ascii="Segoe UI" w:hAnsi="Segoe UI" w:cs="Segoe UI"/>
          <w:b/>
          <w:sz w:val="23"/>
          <w:szCs w:val="23"/>
        </w:rPr>
      </w:pPr>
      <w:r>
        <w:rPr>
          <w:rFonts w:ascii="Segoe UI" w:hAnsi="Segoe UI" w:cs="Segoe UI"/>
          <w:b/>
          <w:sz w:val="23"/>
          <w:szCs w:val="23"/>
        </w:rPr>
        <w:t xml:space="preserve">10. Da especificação da garantia exigida e das condições de manutenção e assistência técnica, quando for o </w:t>
      </w:r>
      <w:proofErr w:type="gramStart"/>
      <w:r>
        <w:rPr>
          <w:rFonts w:ascii="Segoe UI" w:hAnsi="Segoe UI" w:cs="Segoe UI"/>
          <w:b/>
          <w:sz w:val="23"/>
          <w:szCs w:val="23"/>
        </w:rPr>
        <w:t>caso</w:t>
      </w:r>
      <w:proofErr w:type="gramEnd"/>
    </w:p>
    <w:p w:rsidR="00660FB1" w:rsidRDefault="00660FB1" w:rsidP="00660FB1">
      <w:pPr>
        <w:pStyle w:val="Nivel2"/>
        <w:spacing w:before="0" w:after="160" w:line="300" w:lineRule="auto"/>
        <w:rPr>
          <w:rFonts w:ascii="Segoe UI" w:hAnsi="Segoe UI" w:cs="Segoe UI"/>
          <w:color w:val="C00000"/>
          <w:sz w:val="23"/>
          <w:szCs w:val="23"/>
        </w:rPr>
      </w:pPr>
      <w:r>
        <w:rPr>
          <w:rFonts w:ascii="Segoe UI" w:hAnsi="Segoe UI" w:cs="Segoe UI"/>
          <w:sz w:val="23"/>
          <w:szCs w:val="23"/>
        </w:rPr>
        <w:t>10.1.  Para esta contratação não haverá garantias</w:t>
      </w:r>
      <w:r w:rsidRPr="0072415C">
        <w:rPr>
          <w:rFonts w:ascii="Segoe UI" w:hAnsi="Segoe UI" w:cs="Segoe UI"/>
          <w:color w:val="C00000"/>
          <w:sz w:val="23"/>
          <w:szCs w:val="23"/>
        </w:rPr>
        <w:t>.</w:t>
      </w:r>
    </w:p>
    <w:p w:rsidR="00660FB1" w:rsidRDefault="00660FB1" w:rsidP="00660FB1">
      <w:pPr>
        <w:pStyle w:val="Nivel2"/>
        <w:spacing w:before="0" w:after="160" w:line="300" w:lineRule="auto"/>
        <w:rPr>
          <w:rFonts w:ascii="Segoe UI" w:hAnsi="Segoe UI" w:cs="Segoe UI"/>
          <w:color w:val="C00000"/>
          <w:sz w:val="23"/>
          <w:szCs w:val="23"/>
        </w:rPr>
      </w:pPr>
    </w:p>
    <w:p w:rsidR="00660FB1" w:rsidRPr="0072415C" w:rsidRDefault="00660FB1" w:rsidP="00660FB1">
      <w:pPr>
        <w:pStyle w:val="Nivel2"/>
        <w:spacing w:before="0" w:after="160" w:line="300" w:lineRule="auto"/>
        <w:rPr>
          <w:rFonts w:ascii="Segoe UI" w:hAnsi="Segoe UI" w:cs="Segoe UI"/>
          <w:color w:val="C00000"/>
          <w:sz w:val="23"/>
          <w:szCs w:val="23"/>
        </w:rPr>
      </w:pPr>
    </w:p>
    <w:p w:rsidR="00660FB1" w:rsidRPr="00FA29F6" w:rsidRDefault="00660FB1" w:rsidP="00660FB1">
      <w:pPr>
        <w:tabs>
          <w:tab w:val="left" w:pos="2268"/>
        </w:tabs>
        <w:spacing w:after="160" w:line="300" w:lineRule="auto"/>
        <w:jc w:val="both"/>
        <w:rPr>
          <w:rFonts w:ascii="Segoe UI" w:hAnsi="Segoe UI" w:cs="Segoe UI"/>
          <w:sz w:val="23"/>
          <w:szCs w:val="23"/>
        </w:rPr>
      </w:pPr>
      <w:proofErr w:type="spellStart"/>
      <w:r w:rsidRPr="00FA29F6">
        <w:rPr>
          <w:rFonts w:ascii="Segoe UI" w:hAnsi="Segoe UI" w:cs="Segoe UI"/>
          <w:sz w:val="23"/>
          <w:szCs w:val="23"/>
        </w:rPr>
        <w:t>Pocrane</w:t>
      </w:r>
      <w:proofErr w:type="spellEnd"/>
      <w:r w:rsidRPr="00FA29F6">
        <w:rPr>
          <w:rFonts w:ascii="Segoe UI" w:hAnsi="Segoe UI" w:cs="Segoe UI"/>
          <w:sz w:val="23"/>
          <w:szCs w:val="23"/>
        </w:rPr>
        <w:t xml:space="preserve"> – MG, </w:t>
      </w:r>
      <w:r>
        <w:rPr>
          <w:rFonts w:ascii="Segoe UI" w:hAnsi="Segoe UI" w:cs="Segoe UI"/>
          <w:sz w:val="23"/>
          <w:szCs w:val="23"/>
        </w:rPr>
        <w:t>24</w:t>
      </w:r>
      <w:r w:rsidRPr="00FA29F6">
        <w:rPr>
          <w:rFonts w:ascii="Segoe UI" w:hAnsi="Segoe UI" w:cs="Segoe UI"/>
          <w:sz w:val="23"/>
          <w:szCs w:val="23"/>
        </w:rPr>
        <w:t xml:space="preserve"> de Março de 2025. </w:t>
      </w:r>
    </w:p>
    <w:p w:rsidR="00660FB1" w:rsidRPr="00FA29F6" w:rsidRDefault="00660FB1" w:rsidP="00660FB1">
      <w:pPr>
        <w:spacing w:after="0" w:line="240" w:lineRule="auto"/>
        <w:jc w:val="both"/>
        <w:rPr>
          <w:rFonts w:ascii="Segoe UI" w:hAnsi="Segoe UI" w:cs="Segoe UI"/>
          <w:b/>
          <w:sz w:val="23"/>
          <w:szCs w:val="23"/>
        </w:rPr>
      </w:pPr>
      <w:r>
        <w:rPr>
          <w:rFonts w:ascii="Segoe UI" w:hAnsi="Segoe UI" w:cs="Segoe UI"/>
          <w:b/>
          <w:sz w:val="23"/>
          <w:szCs w:val="23"/>
        </w:rPr>
        <w:t>Natália Marinho Soares</w:t>
      </w:r>
    </w:p>
    <w:p w:rsidR="00660FB1" w:rsidRDefault="00660FB1" w:rsidP="00660FB1">
      <w:pPr>
        <w:spacing w:after="0" w:line="240" w:lineRule="auto"/>
        <w:jc w:val="both"/>
        <w:rPr>
          <w:rFonts w:ascii="Segoe UI" w:hAnsi="Segoe UI" w:cs="Segoe UI"/>
          <w:sz w:val="23"/>
          <w:szCs w:val="23"/>
        </w:rPr>
      </w:pPr>
      <w:proofErr w:type="gramStart"/>
      <w:r w:rsidRPr="00FA29F6">
        <w:rPr>
          <w:rFonts w:ascii="Segoe UI" w:hAnsi="Segoe UI" w:cs="Segoe UI"/>
          <w:sz w:val="23"/>
          <w:szCs w:val="23"/>
        </w:rPr>
        <w:t>Secretário(</w:t>
      </w:r>
      <w:proofErr w:type="gramEnd"/>
      <w:r w:rsidRPr="00FA29F6">
        <w:rPr>
          <w:rFonts w:ascii="Segoe UI" w:hAnsi="Segoe UI" w:cs="Segoe UI"/>
          <w:sz w:val="23"/>
          <w:szCs w:val="23"/>
        </w:rPr>
        <w:t xml:space="preserve">a) Municipal de </w:t>
      </w:r>
      <w:r>
        <w:rPr>
          <w:rFonts w:ascii="Segoe UI" w:hAnsi="Segoe UI" w:cs="Segoe UI"/>
          <w:sz w:val="23"/>
          <w:szCs w:val="23"/>
        </w:rPr>
        <w:t>Saneamento e Meio Ambiente</w:t>
      </w: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0"/>
        </w:tabs>
        <w:spacing w:after="0" w:line="300" w:lineRule="auto"/>
        <w:jc w:val="center"/>
        <w:rPr>
          <w:rFonts w:ascii="Segoe UI" w:hAnsi="Segoe UI" w:cs="Segoe UI"/>
          <w:b/>
          <w:sz w:val="23"/>
          <w:szCs w:val="23"/>
        </w:rPr>
      </w:pPr>
    </w:p>
    <w:p w:rsidR="005C0264" w:rsidRDefault="005C0264" w:rsidP="005C0264">
      <w:pPr>
        <w:tabs>
          <w:tab w:val="left" w:pos="2268"/>
        </w:tabs>
        <w:spacing w:after="0" w:line="300" w:lineRule="auto"/>
        <w:jc w:val="center"/>
        <w:rPr>
          <w:rFonts w:ascii="Segoe UI" w:hAnsi="Segoe UI" w:cs="Segoe UI"/>
          <w:b/>
          <w:sz w:val="23"/>
          <w:szCs w:val="23"/>
        </w:rPr>
      </w:pPr>
    </w:p>
    <w:p w:rsidR="005C0264" w:rsidRPr="006753FB" w:rsidRDefault="005C0264" w:rsidP="005C0264">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60FB1">
        <w:rPr>
          <w:rFonts w:ascii="Segoe UI" w:hAnsi="Segoe UI" w:cs="Segoe UI"/>
          <w:b/>
          <w:sz w:val="23"/>
          <w:szCs w:val="23"/>
        </w:rPr>
        <w:t>III</w:t>
      </w:r>
    </w:p>
    <w:p w:rsidR="005C0264" w:rsidRPr="006753FB" w:rsidRDefault="005C0264" w:rsidP="005C0264">
      <w:pPr>
        <w:tabs>
          <w:tab w:val="left" w:pos="2268"/>
        </w:tabs>
        <w:spacing w:after="0" w:line="300" w:lineRule="auto"/>
        <w:jc w:val="center"/>
        <w:rPr>
          <w:rFonts w:ascii="Segoe UI" w:hAnsi="Segoe UI" w:cs="Segoe UI"/>
          <w:b/>
          <w:sz w:val="23"/>
          <w:szCs w:val="23"/>
        </w:rPr>
      </w:pPr>
    </w:p>
    <w:p w:rsidR="005C0264" w:rsidRPr="006753FB" w:rsidRDefault="005C0264" w:rsidP="005C0264">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r>
        <w:rPr>
          <w:rFonts w:ascii="Segoe UI" w:hAnsi="Segoe UI" w:cs="Segoe UI"/>
          <w:b/>
          <w:sz w:val="23"/>
          <w:szCs w:val="23"/>
        </w:rPr>
        <w:t xml:space="preserve"> Nº. </w:t>
      </w:r>
      <w:r w:rsidRPr="00D30F35">
        <w:rPr>
          <w:rFonts w:ascii="Segoe UI" w:hAnsi="Segoe UI" w:cs="Segoe UI"/>
          <w:b/>
          <w:sz w:val="23"/>
          <w:szCs w:val="23"/>
        </w:rPr>
        <w:t>_____/20</w:t>
      </w:r>
      <w:r>
        <w:rPr>
          <w:rFonts w:ascii="Segoe UI" w:hAnsi="Segoe UI" w:cs="Segoe UI"/>
          <w:b/>
          <w:sz w:val="23"/>
          <w:szCs w:val="23"/>
        </w:rPr>
        <w:t>25</w:t>
      </w:r>
    </w:p>
    <w:p w:rsidR="005C0264" w:rsidRPr="006753FB" w:rsidRDefault="005C0264" w:rsidP="005C0264">
      <w:pPr>
        <w:tabs>
          <w:tab w:val="left" w:pos="2268"/>
        </w:tabs>
        <w:spacing w:after="0" w:line="300" w:lineRule="auto"/>
        <w:jc w:val="both"/>
        <w:rPr>
          <w:rFonts w:ascii="Segoe UI" w:hAnsi="Segoe UI" w:cs="Segoe UI"/>
          <w:sz w:val="23"/>
          <w:szCs w:val="23"/>
        </w:rPr>
      </w:pPr>
    </w:p>
    <w:p w:rsidR="005C0264" w:rsidRPr="00037983" w:rsidRDefault="005C0264" w:rsidP="005C0264">
      <w:pPr>
        <w:tabs>
          <w:tab w:val="left" w:pos="2268"/>
        </w:tabs>
        <w:spacing w:after="0" w:line="240" w:lineRule="auto"/>
        <w:jc w:val="both"/>
        <w:rPr>
          <w:rFonts w:ascii="Segoe UI" w:hAnsi="Segoe UI" w:cs="Segoe UI"/>
          <w:sz w:val="23"/>
          <w:szCs w:val="23"/>
        </w:rPr>
      </w:pPr>
      <w:r w:rsidRPr="00037983">
        <w:rPr>
          <w:rFonts w:ascii="Segoe UI" w:hAnsi="Segoe UI" w:cs="Segoe UI"/>
          <w:sz w:val="23"/>
          <w:szCs w:val="23"/>
        </w:rPr>
        <w:t xml:space="preserve">Processo Administrativo de Licitação Pública nº. </w:t>
      </w:r>
      <w:r>
        <w:rPr>
          <w:rFonts w:ascii="Segoe UI" w:hAnsi="Segoe UI" w:cs="Segoe UI"/>
          <w:sz w:val="23"/>
          <w:szCs w:val="23"/>
        </w:rPr>
        <w:t>____</w:t>
      </w:r>
      <w:r w:rsidRPr="00037983">
        <w:rPr>
          <w:rFonts w:ascii="Segoe UI" w:hAnsi="Segoe UI" w:cs="Segoe UI"/>
          <w:sz w:val="23"/>
          <w:szCs w:val="23"/>
        </w:rPr>
        <w:t>/20</w:t>
      </w:r>
      <w:r>
        <w:rPr>
          <w:rFonts w:ascii="Segoe UI" w:hAnsi="Segoe UI" w:cs="Segoe UI"/>
          <w:sz w:val="23"/>
          <w:szCs w:val="23"/>
        </w:rPr>
        <w:t>25</w:t>
      </w:r>
    </w:p>
    <w:p w:rsidR="005C0264" w:rsidRPr="00037983" w:rsidRDefault="005C0264" w:rsidP="005C0264">
      <w:r>
        <w:rPr>
          <w:rFonts w:ascii="Segoe UI" w:hAnsi="Segoe UI" w:cs="Segoe UI"/>
          <w:sz w:val="23"/>
          <w:szCs w:val="23"/>
        </w:rPr>
        <w:t>Leilão</w:t>
      </w:r>
      <w:r w:rsidRPr="00037983">
        <w:rPr>
          <w:rFonts w:ascii="Segoe UI" w:hAnsi="Segoe UI" w:cs="Segoe UI"/>
          <w:sz w:val="23"/>
          <w:szCs w:val="23"/>
        </w:rPr>
        <w:t xml:space="preserve"> nº.</w:t>
      </w:r>
      <w:r>
        <w:rPr>
          <w:rFonts w:ascii="Segoe UI" w:hAnsi="Segoe UI" w:cs="Segoe UI"/>
          <w:sz w:val="23"/>
          <w:szCs w:val="23"/>
        </w:rPr>
        <w:t xml:space="preserve"> 001</w:t>
      </w:r>
      <w:r w:rsidRPr="00037983">
        <w:rPr>
          <w:rFonts w:ascii="Segoe UI" w:hAnsi="Segoe UI" w:cs="Segoe UI"/>
          <w:sz w:val="23"/>
          <w:szCs w:val="23"/>
        </w:rPr>
        <w:t>/20</w:t>
      </w:r>
      <w:r>
        <w:rPr>
          <w:rFonts w:ascii="Segoe UI" w:hAnsi="Segoe UI" w:cs="Segoe UI"/>
          <w:sz w:val="23"/>
          <w:szCs w:val="23"/>
        </w:rPr>
        <w:t>25</w:t>
      </w:r>
    </w:p>
    <w:p w:rsidR="005C0264" w:rsidRPr="00037983" w:rsidRDefault="005C0264" w:rsidP="005C0264">
      <w:pPr>
        <w:tabs>
          <w:tab w:val="left" w:pos="2268"/>
        </w:tabs>
        <w:spacing w:after="0" w:line="300" w:lineRule="auto"/>
        <w:jc w:val="both"/>
        <w:rPr>
          <w:rFonts w:ascii="Segoe UI" w:hAnsi="Segoe UI" w:cs="Segoe UI"/>
          <w:sz w:val="23"/>
          <w:szCs w:val="23"/>
        </w:rPr>
      </w:pPr>
    </w:p>
    <w:p w:rsidR="005C0264" w:rsidRPr="00037983"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O </w:t>
      </w:r>
      <w:r w:rsidRPr="00037983">
        <w:rPr>
          <w:rFonts w:ascii="Segoe UI" w:hAnsi="Segoe UI" w:cs="Segoe UI"/>
          <w:b/>
          <w:sz w:val="23"/>
          <w:szCs w:val="23"/>
        </w:rPr>
        <w:t xml:space="preserve">MUNICÍPIO </w:t>
      </w:r>
      <w:r w:rsidRPr="00037983">
        <w:rPr>
          <w:rFonts w:ascii="Segoe UI" w:hAnsi="Segoe UI" w:cs="Segoe UI"/>
          <w:b/>
          <w:sz w:val="23"/>
          <w:szCs w:val="23"/>
          <w:highlight w:val="yellow"/>
        </w:rPr>
        <w:t xml:space="preserve">DE </w:t>
      </w:r>
      <w:r>
        <w:rPr>
          <w:rFonts w:ascii="Segoe UI" w:hAnsi="Segoe UI" w:cs="Segoe UI"/>
          <w:b/>
          <w:sz w:val="23"/>
          <w:szCs w:val="23"/>
        </w:rPr>
        <w:t>POCRANE - MG</w:t>
      </w:r>
      <w:r w:rsidRPr="00037983">
        <w:rPr>
          <w:rFonts w:ascii="Segoe UI" w:hAnsi="Segoe UI" w:cs="Segoe UI"/>
          <w:b/>
          <w:sz w:val="23"/>
          <w:szCs w:val="23"/>
        </w:rPr>
        <w:t xml:space="preserve">, </w:t>
      </w:r>
      <w:r w:rsidRPr="00037983">
        <w:rPr>
          <w:rFonts w:ascii="Segoe UI" w:hAnsi="Segoe UI" w:cs="Segoe UI"/>
          <w:sz w:val="23"/>
          <w:szCs w:val="23"/>
        </w:rPr>
        <w:t xml:space="preserve">pessoa jurídica de direito público, inscrito no CNPJ nº. </w:t>
      </w:r>
      <w:r w:rsidRPr="00037983">
        <w:rPr>
          <w:rFonts w:ascii="Segoe UI" w:hAnsi="Segoe UI" w:cs="Segoe UI"/>
          <w:sz w:val="23"/>
          <w:szCs w:val="23"/>
          <w:highlight w:val="yellow"/>
        </w:rPr>
        <w:t>XX</w:t>
      </w:r>
      <w:r w:rsidRPr="00037983">
        <w:rPr>
          <w:rFonts w:ascii="Segoe UI" w:hAnsi="Segoe UI" w:cs="Segoe UI"/>
          <w:sz w:val="23"/>
          <w:szCs w:val="23"/>
        </w:rPr>
        <w:t xml:space="preserve">, com sede na Rua </w:t>
      </w:r>
      <w:r w:rsidRPr="00037983">
        <w:rPr>
          <w:rFonts w:ascii="Segoe UI" w:hAnsi="Segoe UI" w:cs="Segoe UI"/>
          <w:sz w:val="23"/>
          <w:szCs w:val="23"/>
          <w:highlight w:val="yellow"/>
        </w:rPr>
        <w:t>XX</w:t>
      </w:r>
      <w:r w:rsidRPr="00037983">
        <w:rPr>
          <w:rFonts w:ascii="Segoe UI" w:hAnsi="Segoe UI" w:cs="Segoe UI"/>
          <w:sz w:val="23"/>
          <w:szCs w:val="23"/>
        </w:rPr>
        <w:t xml:space="preserve">, nº. </w:t>
      </w:r>
      <w:r w:rsidRPr="00037983">
        <w:rPr>
          <w:rFonts w:ascii="Segoe UI" w:hAnsi="Segoe UI" w:cs="Segoe UI"/>
          <w:sz w:val="23"/>
          <w:szCs w:val="23"/>
          <w:highlight w:val="yellow"/>
        </w:rPr>
        <w:t>XX</w:t>
      </w:r>
      <w:r w:rsidRPr="00037983">
        <w:rPr>
          <w:rFonts w:ascii="Segoe UI" w:hAnsi="Segoe UI" w:cs="Segoe UI"/>
          <w:sz w:val="23"/>
          <w:szCs w:val="23"/>
        </w:rPr>
        <w:t xml:space="preserve">, bairro </w:t>
      </w:r>
      <w:r w:rsidRPr="00037983">
        <w:rPr>
          <w:rFonts w:ascii="Segoe UI" w:hAnsi="Segoe UI" w:cs="Segoe UI"/>
          <w:sz w:val="23"/>
          <w:szCs w:val="23"/>
          <w:highlight w:val="yellow"/>
        </w:rPr>
        <w:t>XX</w:t>
      </w:r>
      <w:r w:rsidRPr="00037983">
        <w:rPr>
          <w:rFonts w:ascii="Segoe UI" w:hAnsi="Segoe UI" w:cs="Segoe UI"/>
          <w:sz w:val="23"/>
          <w:szCs w:val="23"/>
        </w:rPr>
        <w:t xml:space="preserve">, cidade de </w:t>
      </w:r>
      <w:r w:rsidRPr="00037983">
        <w:rPr>
          <w:rFonts w:ascii="Segoe UI" w:hAnsi="Segoe UI" w:cs="Segoe UI"/>
          <w:sz w:val="23"/>
          <w:szCs w:val="23"/>
          <w:highlight w:val="yellow"/>
        </w:rPr>
        <w:t>XX</w:t>
      </w:r>
      <w:r w:rsidRPr="00037983">
        <w:rPr>
          <w:rFonts w:ascii="Segoe UI" w:hAnsi="Segoe UI" w:cs="Segoe UI"/>
          <w:sz w:val="23"/>
          <w:szCs w:val="23"/>
        </w:rPr>
        <w:t xml:space="preserve">, estado de Minas Gerais, representado </w:t>
      </w:r>
      <w:proofErr w:type="gramStart"/>
      <w:r w:rsidRPr="00037983">
        <w:rPr>
          <w:rFonts w:ascii="Segoe UI" w:hAnsi="Segoe UI" w:cs="Segoe UI"/>
          <w:sz w:val="23"/>
          <w:szCs w:val="23"/>
        </w:rPr>
        <w:t>pelo(</w:t>
      </w:r>
      <w:proofErr w:type="gramEnd"/>
      <w:r w:rsidRPr="00CD2EDA">
        <w:rPr>
          <w:rFonts w:ascii="Segoe UI" w:hAnsi="Segoe UI" w:cs="Segoe UI"/>
          <w:sz w:val="23"/>
          <w:szCs w:val="23"/>
        </w:rPr>
        <w:t>a) Prefeito(a) Municipal, inscrito</w:t>
      </w:r>
      <w:r w:rsidRPr="00037983">
        <w:rPr>
          <w:rFonts w:ascii="Segoe UI" w:hAnsi="Segoe UI" w:cs="Segoe UI"/>
          <w:sz w:val="23"/>
          <w:szCs w:val="23"/>
        </w:rPr>
        <w:t xml:space="preserve"> no CPF nº. </w:t>
      </w:r>
      <w:r w:rsidRPr="00037983">
        <w:rPr>
          <w:rFonts w:ascii="Segoe UI" w:hAnsi="Segoe UI" w:cs="Segoe UI"/>
          <w:sz w:val="23"/>
          <w:szCs w:val="23"/>
          <w:highlight w:val="yellow"/>
        </w:rPr>
        <w:t>XX</w:t>
      </w:r>
      <w:r w:rsidRPr="00037983">
        <w:rPr>
          <w:rFonts w:ascii="Segoe UI" w:hAnsi="Segoe UI" w:cs="Segoe UI"/>
          <w:sz w:val="23"/>
          <w:szCs w:val="23"/>
        </w:rPr>
        <w:t xml:space="preserve">, doravante denominado </w:t>
      </w:r>
      <w:proofErr w:type="spellStart"/>
      <w:r w:rsidR="00C121FC" w:rsidRPr="00C121FC">
        <w:rPr>
          <w:rFonts w:ascii="Segoe UI" w:hAnsi="Segoe UI" w:cs="Segoe UI"/>
          <w:sz w:val="23"/>
          <w:szCs w:val="23"/>
        </w:rPr>
        <w:t>Permitente</w:t>
      </w:r>
      <w:proofErr w:type="spellEnd"/>
      <w:r w:rsidRPr="00C121FC">
        <w:rPr>
          <w:rFonts w:ascii="Segoe UI" w:hAnsi="Segoe UI" w:cs="Segoe UI"/>
          <w:b/>
          <w:sz w:val="23"/>
          <w:szCs w:val="23"/>
        </w:rPr>
        <w:t>,</w:t>
      </w:r>
      <w:r w:rsidRPr="00037983">
        <w:rPr>
          <w:rFonts w:ascii="Segoe UI" w:hAnsi="Segoe UI" w:cs="Segoe UI"/>
          <w:b/>
          <w:sz w:val="23"/>
          <w:szCs w:val="23"/>
        </w:rPr>
        <w:t xml:space="preserve"> </w:t>
      </w:r>
      <w:r w:rsidRPr="00037983">
        <w:rPr>
          <w:rFonts w:ascii="Segoe UI" w:hAnsi="Segoe UI" w:cs="Segoe UI"/>
          <w:sz w:val="23"/>
          <w:szCs w:val="23"/>
        </w:rPr>
        <w:t xml:space="preserve">e </w:t>
      </w:r>
      <w:r w:rsidRPr="00037983">
        <w:rPr>
          <w:rFonts w:ascii="Segoe UI" w:hAnsi="Segoe UI" w:cs="Segoe UI"/>
          <w:b/>
          <w:sz w:val="23"/>
          <w:szCs w:val="23"/>
          <w:highlight w:val="yellow"/>
        </w:rPr>
        <w:t>NOME DA EMPRESA</w:t>
      </w:r>
      <w:r w:rsidRPr="00037983">
        <w:rPr>
          <w:rFonts w:ascii="Segoe UI" w:hAnsi="Segoe UI" w:cs="Segoe UI"/>
          <w:sz w:val="23"/>
          <w:szCs w:val="23"/>
        </w:rPr>
        <w:t xml:space="preserve">, inscrito no CNPJ nº. </w:t>
      </w:r>
      <w:r w:rsidRPr="00037983">
        <w:rPr>
          <w:rFonts w:ascii="Segoe UI" w:hAnsi="Segoe UI" w:cs="Segoe UI"/>
          <w:sz w:val="23"/>
          <w:szCs w:val="23"/>
          <w:highlight w:val="yellow"/>
        </w:rPr>
        <w:t>XX</w:t>
      </w:r>
      <w:r w:rsidRPr="00037983">
        <w:rPr>
          <w:rFonts w:ascii="Segoe UI" w:hAnsi="Segoe UI" w:cs="Segoe UI"/>
          <w:sz w:val="23"/>
          <w:szCs w:val="23"/>
        </w:rPr>
        <w:t xml:space="preserve">, com endereço na Rua </w:t>
      </w:r>
      <w:r w:rsidRPr="00037983">
        <w:rPr>
          <w:rFonts w:ascii="Segoe UI" w:hAnsi="Segoe UI" w:cs="Segoe UI"/>
          <w:sz w:val="23"/>
          <w:szCs w:val="23"/>
          <w:highlight w:val="yellow"/>
        </w:rPr>
        <w:t>XX</w:t>
      </w:r>
      <w:r w:rsidRPr="00037983">
        <w:rPr>
          <w:rFonts w:ascii="Segoe UI" w:hAnsi="Segoe UI" w:cs="Segoe UI"/>
          <w:sz w:val="23"/>
          <w:szCs w:val="23"/>
        </w:rPr>
        <w:t xml:space="preserve">, nº. </w:t>
      </w:r>
      <w:r w:rsidRPr="00037983">
        <w:rPr>
          <w:rFonts w:ascii="Segoe UI" w:hAnsi="Segoe UI" w:cs="Segoe UI"/>
          <w:sz w:val="23"/>
          <w:szCs w:val="23"/>
          <w:highlight w:val="yellow"/>
        </w:rPr>
        <w:t>XX</w:t>
      </w:r>
      <w:r w:rsidRPr="00037983">
        <w:rPr>
          <w:rFonts w:ascii="Segoe UI" w:hAnsi="Segoe UI" w:cs="Segoe UI"/>
          <w:sz w:val="23"/>
          <w:szCs w:val="23"/>
        </w:rPr>
        <w:t xml:space="preserve">, bairro </w:t>
      </w:r>
      <w:r w:rsidRPr="00037983">
        <w:rPr>
          <w:rFonts w:ascii="Segoe UI" w:hAnsi="Segoe UI" w:cs="Segoe UI"/>
          <w:sz w:val="23"/>
          <w:szCs w:val="23"/>
          <w:highlight w:val="yellow"/>
        </w:rPr>
        <w:t>XX</w:t>
      </w:r>
      <w:r w:rsidRPr="00037983">
        <w:rPr>
          <w:rFonts w:ascii="Segoe UI" w:hAnsi="Segoe UI" w:cs="Segoe UI"/>
          <w:sz w:val="23"/>
          <w:szCs w:val="23"/>
        </w:rPr>
        <w:t xml:space="preserve">, cidade de </w:t>
      </w:r>
      <w:r w:rsidRPr="00037983">
        <w:rPr>
          <w:rFonts w:ascii="Segoe UI" w:hAnsi="Segoe UI" w:cs="Segoe UI"/>
          <w:sz w:val="23"/>
          <w:szCs w:val="23"/>
          <w:highlight w:val="yellow"/>
        </w:rPr>
        <w:t>XX</w:t>
      </w:r>
      <w:r w:rsidRPr="00037983">
        <w:rPr>
          <w:rFonts w:ascii="Segoe UI" w:hAnsi="Segoe UI" w:cs="Segoe UI"/>
          <w:sz w:val="23"/>
          <w:szCs w:val="23"/>
        </w:rPr>
        <w:t xml:space="preserve">, estado de Minas Gerais, representada pelo </w:t>
      </w:r>
      <w:proofErr w:type="gramStart"/>
      <w:r w:rsidRPr="00037983">
        <w:rPr>
          <w:rFonts w:ascii="Segoe UI" w:hAnsi="Segoe UI" w:cs="Segoe UI"/>
          <w:sz w:val="23"/>
          <w:szCs w:val="23"/>
        </w:rPr>
        <w:t>sócio(</w:t>
      </w:r>
      <w:proofErr w:type="gramEnd"/>
      <w:r w:rsidRPr="00037983">
        <w:rPr>
          <w:rFonts w:ascii="Segoe UI" w:hAnsi="Segoe UI" w:cs="Segoe UI"/>
          <w:sz w:val="23"/>
          <w:szCs w:val="23"/>
        </w:rPr>
        <w:t xml:space="preserve">a)-administrador(a), senhor(a) Nome, inscrito no CPF nº. </w:t>
      </w:r>
      <w:r w:rsidRPr="00037983">
        <w:rPr>
          <w:rFonts w:ascii="Segoe UI" w:hAnsi="Segoe UI" w:cs="Segoe UI"/>
          <w:sz w:val="23"/>
          <w:szCs w:val="23"/>
          <w:highlight w:val="yellow"/>
        </w:rPr>
        <w:t>XX</w:t>
      </w:r>
      <w:r w:rsidRPr="00037983">
        <w:rPr>
          <w:rFonts w:ascii="Segoe UI" w:hAnsi="Segoe UI" w:cs="Segoe UI"/>
          <w:sz w:val="23"/>
          <w:szCs w:val="23"/>
        </w:rPr>
        <w:t xml:space="preserve">, doravante denominado </w:t>
      </w:r>
      <w:r w:rsidR="00C520CA">
        <w:rPr>
          <w:rFonts w:ascii="Segoe UI" w:hAnsi="Segoe UI" w:cs="Segoe UI"/>
          <w:sz w:val="23"/>
          <w:szCs w:val="23"/>
        </w:rPr>
        <w:t>Arrematante</w:t>
      </w:r>
      <w:r w:rsidRPr="00037983">
        <w:rPr>
          <w:rFonts w:ascii="Segoe UI" w:hAnsi="Segoe UI" w:cs="Segoe UI"/>
          <w:sz w:val="23"/>
          <w:szCs w:val="23"/>
        </w:rPr>
        <w:t>, tendo em vista este procedimento e em observância a Lei nº. 14.133/2021</w:t>
      </w:r>
      <w:proofErr w:type="gramStart"/>
      <w:r w:rsidRPr="00037983">
        <w:rPr>
          <w:rFonts w:ascii="Segoe UI" w:hAnsi="Segoe UI" w:cs="Segoe UI"/>
          <w:sz w:val="23"/>
          <w:szCs w:val="23"/>
        </w:rPr>
        <w:t>, resolvem</w:t>
      </w:r>
      <w:proofErr w:type="gramEnd"/>
      <w:r w:rsidRPr="00037983">
        <w:rPr>
          <w:rFonts w:ascii="Segoe UI" w:hAnsi="Segoe UI" w:cs="Segoe UI"/>
          <w:sz w:val="23"/>
          <w:szCs w:val="23"/>
        </w:rPr>
        <w:t xml:space="preserve"> celebrar este </w:t>
      </w:r>
      <w:r>
        <w:rPr>
          <w:rFonts w:ascii="Segoe UI" w:hAnsi="Segoe UI" w:cs="Segoe UI"/>
          <w:b/>
          <w:sz w:val="23"/>
          <w:szCs w:val="23"/>
        </w:rPr>
        <w:t>CONTRATO ADMINISTRATIVO</w:t>
      </w:r>
      <w:r w:rsidRPr="00037983">
        <w:rPr>
          <w:rFonts w:ascii="Segoe UI" w:hAnsi="Segoe UI" w:cs="Segoe UI"/>
          <w:b/>
          <w:sz w:val="23"/>
          <w:szCs w:val="23"/>
        </w:rPr>
        <w:t xml:space="preserve">, </w:t>
      </w:r>
      <w:r w:rsidRPr="00037983">
        <w:rPr>
          <w:rFonts w:ascii="Segoe UI" w:hAnsi="Segoe UI" w:cs="Segoe UI"/>
          <w:sz w:val="23"/>
          <w:szCs w:val="23"/>
        </w:rPr>
        <w:t>mediante as cláusulas e condições a seguir.</w:t>
      </w:r>
    </w:p>
    <w:p w:rsidR="005C0264" w:rsidRPr="00037983"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 CLÁUSULA PRIMEIRA: Do objeto e seus elementos característicos</w:t>
      </w:r>
    </w:p>
    <w:p w:rsidR="005C0264"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1.1. </w:t>
      </w:r>
      <w:r>
        <w:rPr>
          <w:rFonts w:ascii="Segoe UI" w:hAnsi="Segoe UI" w:cs="Segoe UI"/>
          <w:color w:val="000000" w:themeColor="text1"/>
          <w:sz w:val="23"/>
          <w:szCs w:val="23"/>
        </w:rPr>
        <w:t>C</w:t>
      </w:r>
      <w:r w:rsidRPr="00BB14CA">
        <w:rPr>
          <w:rFonts w:ascii="Segoe UI" w:hAnsi="Segoe UI" w:cs="Segoe UI"/>
          <w:color w:val="000000" w:themeColor="text1"/>
          <w:sz w:val="23"/>
          <w:szCs w:val="23"/>
        </w:rPr>
        <w:t xml:space="preserve">ontratação de </w:t>
      </w:r>
      <w:r w:rsidRPr="00D30F35">
        <w:rPr>
          <w:rFonts w:ascii="Segoe UI" w:hAnsi="Segoe UI" w:cs="Segoe UI"/>
          <w:sz w:val="23"/>
          <w:szCs w:val="23"/>
        </w:rPr>
        <w:t xml:space="preserve">empresa especializada para realizar a compra de material reciclável produzido pela usina de triagem de </w:t>
      </w:r>
      <w:proofErr w:type="spellStart"/>
      <w:r w:rsidRPr="00D30F35">
        <w:rPr>
          <w:rFonts w:ascii="Segoe UI" w:hAnsi="Segoe UI" w:cs="Segoe UI"/>
          <w:sz w:val="23"/>
          <w:szCs w:val="23"/>
        </w:rPr>
        <w:t>Pocrane</w:t>
      </w:r>
      <w:proofErr w:type="spellEnd"/>
      <w:r w:rsidRPr="00D30F35">
        <w:rPr>
          <w:rFonts w:ascii="Segoe UI" w:hAnsi="Segoe UI" w:cs="Segoe UI"/>
          <w:sz w:val="23"/>
          <w:szCs w:val="23"/>
        </w:rPr>
        <w:t xml:space="preserve"> – MG, conforme condições, quantidades e exigências do TR e conforme estabelecido abaixo:</w:t>
      </w:r>
    </w:p>
    <w:p w:rsidR="005C0264" w:rsidRDefault="005C0264" w:rsidP="005C0264">
      <w:pPr>
        <w:tabs>
          <w:tab w:val="left" w:pos="2268"/>
        </w:tabs>
        <w:spacing w:after="160" w:line="300" w:lineRule="auto"/>
        <w:jc w:val="both"/>
        <w:rPr>
          <w:rFonts w:ascii="Segoe UI" w:hAnsi="Segoe UI" w:cs="Segoe UI"/>
          <w:sz w:val="23"/>
          <w:szCs w:val="23"/>
        </w:rPr>
      </w:pPr>
    </w:p>
    <w:p w:rsidR="005C0264" w:rsidRPr="007B2394" w:rsidRDefault="005C0264" w:rsidP="005C0264">
      <w:pPr>
        <w:pStyle w:val="PargrafodaLista"/>
        <w:spacing w:after="0" w:line="300" w:lineRule="auto"/>
        <w:ind w:left="0"/>
        <w:contextualSpacing w:val="0"/>
        <w:jc w:val="both"/>
        <w:rPr>
          <w:rFonts w:ascii="Segoe UI" w:hAnsi="Segoe UI" w:cs="Segoe UI"/>
          <w:color w:val="C00000"/>
          <w:sz w:val="23"/>
          <w:szCs w:val="23"/>
        </w:rPr>
      </w:pPr>
    </w:p>
    <w:p w:rsidR="005C0264" w:rsidRPr="00CD2EDA" w:rsidRDefault="005C0264" w:rsidP="005C0264">
      <w:pPr>
        <w:pStyle w:val="PargrafodaLista"/>
        <w:spacing w:after="0" w:line="300" w:lineRule="auto"/>
        <w:ind w:left="0"/>
        <w:contextualSpacing w:val="0"/>
        <w:jc w:val="both"/>
        <w:rPr>
          <w:rFonts w:ascii="Segoe UI" w:hAnsi="Segoe UI" w:cs="Segoe UI"/>
          <w:color w:val="C00000"/>
          <w:sz w:val="23"/>
          <w:szCs w:val="23"/>
        </w:rPr>
      </w:pPr>
    </w:p>
    <w:p w:rsidR="005C0264" w:rsidRPr="00CD2EDA" w:rsidRDefault="005C0264" w:rsidP="005C0264">
      <w:pPr>
        <w:tabs>
          <w:tab w:val="left" w:pos="2268"/>
        </w:tabs>
        <w:spacing w:after="0" w:line="300" w:lineRule="auto"/>
        <w:jc w:val="both"/>
        <w:rPr>
          <w:rFonts w:ascii="Segoe UI" w:hAnsi="Segoe UI" w:cs="Segoe UI"/>
          <w:b/>
          <w:color w:val="C00000"/>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Pr>
          <w:rFonts w:ascii="Segoe UI" w:hAnsi="Segoe UI" w:cs="Segoe UI"/>
          <w:b/>
          <w:sz w:val="23"/>
          <w:szCs w:val="23"/>
        </w:rPr>
        <w:t>ao edital e à respectiva</w:t>
      </w:r>
      <w:r w:rsidRPr="00037983">
        <w:rPr>
          <w:rFonts w:ascii="Segoe UI" w:hAnsi="Segoe UI" w:cs="Segoe UI"/>
          <w:b/>
          <w:sz w:val="23"/>
          <w:szCs w:val="23"/>
        </w:rPr>
        <w:t xml:space="preserve"> proposta</w:t>
      </w:r>
    </w:p>
    <w:p w:rsidR="005C0264" w:rsidRPr="00037983"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rsidR="005C0264" w:rsidRPr="00037983"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Pr="00037983">
        <w:rPr>
          <w:rFonts w:ascii="Segoe UI" w:hAnsi="Segoe UI" w:cs="Segoe UI"/>
          <w:sz w:val="23"/>
          <w:szCs w:val="23"/>
        </w:rPr>
        <w:t xml:space="preserve"> </w:t>
      </w:r>
      <w:proofErr w:type="gramStart"/>
      <w:r w:rsidRPr="00037983">
        <w:rPr>
          <w:rFonts w:ascii="Segoe UI" w:hAnsi="Segoe UI" w:cs="Segoe UI"/>
          <w:sz w:val="23"/>
          <w:szCs w:val="23"/>
        </w:rPr>
        <w:t>de</w:t>
      </w:r>
      <w:r>
        <w:rPr>
          <w:rFonts w:ascii="Segoe UI" w:hAnsi="Segoe UI" w:cs="Segoe UI"/>
          <w:sz w:val="23"/>
          <w:szCs w:val="23"/>
        </w:rPr>
        <w:t>sta</w:t>
      </w:r>
      <w:r w:rsidRPr="00037983">
        <w:rPr>
          <w:rFonts w:ascii="Segoe UI" w:hAnsi="Segoe UI" w:cs="Segoe UI"/>
          <w:sz w:val="23"/>
          <w:szCs w:val="23"/>
        </w:rPr>
        <w:t xml:space="preserve"> </w:t>
      </w:r>
      <w:r>
        <w:rPr>
          <w:rFonts w:ascii="Segoe UI" w:hAnsi="Segoe UI" w:cs="Segoe UI"/>
          <w:sz w:val="23"/>
          <w:szCs w:val="23"/>
        </w:rPr>
        <w:t>Leilão</w:t>
      </w:r>
      <w:proofErr w:type="gramEnd"/>
      <w:r w:rsidRPr="00037983">
        <w:rPr>
          <w:rFonts w:ascii="Segoe UI" w:hAnsi="Segoe UI" w:cs="Segoe UI"/>
          <w:sz w:val="23"/>
          <w:szCs w:val="23"/>
        </w:rPr>
        <w:t xml:space="preserve"> e seus anexos;</w:t>
      </w:r>
    </w:p>
    <w:p w:rsidR="005C0264" w:rsidRPr="00037983"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2.1.2. A proposta </w:t>
      </w:r>
      <w:proofErr w:type="gramStart"/>
      <w:r>
        <w:rPr>
          <w:rFonts w:ascii="Segoe UI" w:hAnsi="Segoe UI" w:cs="Segoe UI"/>
          <w:sz w:val="23"/>
          <w:szCs w:val="23"/>
        </w:rPr>
        <w:t>do(</w:t>
      </w:r>
      <w:proofErr w:type="gramEnd"/>
      <w:r>
        <w:rPr>
          <w:rFonts w:ascii="Segoe UI" w:hAnsi="Segoe UI" w:cs="Segoe UI"/>
          <w:sz w:val="23"/>
          <w:szCs w:val="23"/>
        </w:rPr>
        <w:t>a) Concessionário(a)</w:t>
      </w:r>
      <w:r w:rsidRPr="00037983">
        <w:rPr>
          <w:rFonts w:ascii="Segoe UI" w:hAnsi="Segoe UI" w:cs="Segoe UI"/>
          <w:sz w:val="23"/>
          <w:szCs w:val="23"/>
        </w:rPr>
        <w:t>;</w:t>
      </w:r>
    </w:p>
    <w:p w:rsidR="005C0264" w:rsidRPr="00037983" w:rsidRDefault="005C0264" w:rsidP="005C0264">
      <w:pPr>
        <w:tabs>
          <w:tab w:val="left" w:pos="2268"/>
        </w:tabs>
        <w:spacing w:after="160" w:line="300" w:lineRule="auto"/>
        <w:jc w:val="both"/>
        <w:rPr>
          <w:rFonts w:ascii="Segoe UI" w:hAnsi="Segoe UI" w:cs="Segoe UI"/>
          <w:color w:val="FF0000"/>
          <w:sz w:val="23"/>
          <w:szCs w:val="23"/>
        </w:rPr>
      </w:pPr>
      <w:r>
        <w:rPr>
          <w:rFonts w:ascii="Segoe UI" w:hAnsi="Segoe UI" w:cs="Segoe UI"/>
          <w:sz w:val="23"/>
          <w:szCs w:val="23"/>
        </w:rPr>
        <w:t>2.1.3</w:t>
      </w:r>
      <w:r w:rsidRPr="00037983">
        <w:rPr>
          <w:rFonts w:ascii="Segoe UI" w:hAnsi="Segoe UI" w:cs="Segoe UI"/>
          <w:sz w:val="23"/>
          <w:szCs w:val="23"/>
        </w:rPr>
        <w:t>. O</w:t>
      </w:r>
      <w:r>
        <w:rPr>
          <w:rFonts w:ascii="Segoe UI" w:hAnsi="Segoe UI" w:cs="Segoe UI"/>
          <w:sz w:val="23"/>
          <w:szCs w:val="23"/>
        </w:rPr>
        <w:t xml:space="preserve"> TR.</w:t>
      </w: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3. CLÁUSULA TERCEIRA: Da legislação aplicável à execução do contrato administrativo, inclusive quanto aos casos </w:t>
      </w:r>
      <w:proofErr w:type="gramStart"/>
      <w:r w:rsidRPr="00037983">
        <w:rPr>
          <w:rFonts w:ascii="Segoe UI" w:hAnsi="Segoe UI" w:cs="Segoe UI"/>
          <w:b/>
          <w:sz w:val="23"/>
          <w:szCs w:val="23"/>
        </w:rPr>
        <w:t>omissos</w:t>
      </w:r>
      <w:proofErr w:type="gramEnd"/>
    </w:p>
    <w:p w:rsidR="005C0264" w:rsidRPr="00037983"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rsidR="005C0264" w:rsidRPr="00037983"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rsidR="005C0264" w:rsidRPr="00C520CA"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w:t>
      </w:r>
      <w:r w:rsidR="00C520CA" w:rsidRPr="00DA7B68">
        <w:rPr>
          <w:rFonts w:asciiTheme="majorHAnsi" w:hAnsiTheme="majorHAnsi" w:cstheme="minorHAnsi"/>
          <w:bCs/>
          <w:sz w:val="24"/>
          <w:szCs w:val="24"/>
        </w:rPr>
        <w:t>Decretos Municipais nº. 02, 12, 13, 14, 15, 16, 17, 18, 19, 21, 22,</w:t>
      </w:r>
      <w:proofErr w:type="gramStart"/>
      <w:r w:rsidR="00C520CA" w:rsidRPr="00DA7B68">
        <w:rPr>
          <w:rFonts w:asciiTheme="majorHAnsi" w:hAnsiTheme="majorHAnsi" w:cstheme="minorHAnsi"/>
          <w:bCs/>
          <w:sz w:val="24"/>
          <w:szCs w:val="24"/>
        </w:rPr>
        <w:t xml:space="preserve">  </w:t>
      </w:r>
      <w:proofErr w:type="gramEnd"/>
      <w:r w:rsidR="00C520CA" w:rsidRPr="00DA7B68">
        <w:rPr>
          <w:rFonts w:asciiTheme="majorHAnsi" w:hAnsiTheme="majorHAnsi" w:cstheme="minorHAnsi"/>
          <w:bCs/>
          <w:sz w:val="24"/>
          <w:szCs w:val="24"/>
        </w:rPr>
        <w:t>23, 24, 25, 28, 30, 31, 32/</w:t>
      </w:r>
      <w:r w:rsidR="00C520CA" w:rsidRPr="00C520CA">
        <w:rPr>
          <w:rFonts w:asciiTheme="majorHAnsi" w:hAnsiTheme="majorHAnsi" w:cstheme="minorHAnsi"/>
          <w:bCs/>
          <w:sz w:val="24"/>
          <w:szCs w:val="24"/>
        </w:rPr>
        <w:t>2023</w:t>
      </w:r>
      <w:r w:rsidRPr="00C520CA">
        <w:rPr>
          <w:rFonts w:ascii="Segoe UI" w:hAnsi="Segoe UI" w:cs="Segoe UI"/>
          <w:sz w:val="23"/>
          <w:szCs w:val="23"/>
        </w:rPr>
        <w:t>.</w:t>
      </w:r>
    </w:p>
    <w:p w:rsidR="005C0264" w:rsidRPr="00037983" w:rsidRDefault="005C0264" w:rsidP="005C0264">
      <w:pPr>
        <w:tabs>
          <w:tab w:val="left" w:pos="2268"/>
        </w:tabs>
        <w:spacing w:after="0" w:line="300" w:lineRule="auto"/>
        <w:jc w:val="both"/>
        <w:rPr>
          <w:rFonts w:ascii="Segoe UI" w:hAnsi="Segoe UI" w:cs="Segoe UI"/>
          <w:sz w:val="23"/>
          <w:szCs w:val="23"/>
        </w:rPr>
      </w:pPr>
    </w:p>
    <w:p w:rsidR="005C0264" w:rsidRPr="00CD2EDA"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4. </w:t>
      </w:r>
      <w:r w:rsidRPr="00CD2EDA">
        <w:rPr>
          <w:rFonts w:ascii="Segoe UI" w:hAnsi="Segoe UI" w:cs="Segoe UI"/>
          <w:b/>
          <w:sz w:val="23"/>
          <w:szCs w:val="23"/>
        </w:rPr>
        <w:t>CLÁUSULA QUARTA: Da vigência e prorrogação</w:t>
      </w:r>
    </w:p>
    <w:p w:rsidR="005C0264" w:rsidRPr="00CD2EDA" w:rsidRDefault="005C0264" w:rsidP="005C0264">
      <w:pPr>
        <w:tabs>
          <w:tab w:val="left" w:pos="2268"/>
        </w:tabs>
        <w:spacing w:after="160" w:line="300" w:lineRule="auto"/>
        <w:jc w:val="both"/>
        <w:rPr>
          <w:rFonts w:ascii="Segoe UI" w:hAnsi="Segoe UI" w:cs="Segoe UI"/>
          <w:sz w:val="23"/>
          <w:szCs w:val="23"/>
        </w:rPr>
      </w:pPr>
      <w:r w:rsidRPr="00CD2EDA">
        <w:rPr>
          <w:rFonts w:ascii="Segoe UI" w:hAnsi="Segoe UI" w:cs="Segoe UI"/>
          <w:sz w:val="23"/>
          <w:szCs w:val="23"/>
        </w:rPr>
        <w:t>4.1. O prazo do contrato administrativo é de 12 (doze) meses,</w:t>
      </w:r>
      <w:proofErr w:type="gramStart"/>
      <w:r w:rsidRPr="00CD2EDA">
        <w:rPr>
          <w:rFonts w:ascii="Segoe UI" w:hAnsi="Segoe UI" w:cs="Segoe UI"/>
          <w:sz w:val="23"/>
          <w:szCs w:val="23"/>
        </w:rPr>
        <w:t xml:space="preserve">  </w:t>
      </w:r>
      <w:proofErr w:type="gramEnd"/>
      <w:r w:rsidRPr="00CD2EDA">
        <w:rPr>
          <w:rFonts w:ascii="Segoe UI" w:hAnsi="Segoe UI" w:cs="Segoe UI"/>
          <w:sz w:val="23"/>
          <w:szCs w:val="23"/>
        </w:rPr>
        <w:t>contados de sua assinatura.</w:t>
      </w:r>
    </w:p>
    <w:p w:rsidR="005C0264" w:rsidRPr="006323D5" w:rsidRDefault="005C0264" w:rsidP="005C0264">
      <w:pPr>
        <w:tabs>
          <w:tab w:val="left" w:pos="2268"/>
        </w:tabs>
        <w:spacing w:after="160" w:line="300" w:lineRule="auto"/>
        <w:jc w:val="both"/>
        <w:rPr>
          <w:rFonts w:ascii="Segoe UI" w:hAnsi="Segoe UI" w:cs="Segoe UI"/>
          <w:color w:val="FF0000"/>
          <w:sz w:val="23"/>
          <w:szCs w:val="23"/>
        </w:rPr>
      </w:pPr>
      <w:r w:rsidRPr="00037983">
        <w:rPr>
          <w:rFonts w:ascii="Segoe UI" w:hAnsi="Segoe UI" w:cs="Segoe UI"/>
          <w:sz w:val="23"/>
          <w:szCs w:val="23"/>
        </w:rPr>
        <w:t>4.2. Este contrato administrativo pode ser prorrogado nos termos da Lei nº. 14.133/2021.</w:t>
      </w:r>
    </w:p>
    <w:p w:rsidR="005C0264" w:rsidRPr="00037983"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5. CLÁUSULA QUINTA: Do regime de execução ou a forma de fornecimento</w:t>
      </w:r>
    </w:p>
    <w:p w:rsidR="005C0264" w:rsidRPr="00037983"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t>5.1. O regime de execução ou a foram de fornecimento está prevista no TR.</w:t>
      </w:r>
    </w:p>
    <w:p w:rsidR="005C0264" w:rsidRPr="00037983" w:rsidRDefault="005C0264" w:rsidP="005C0264">
      <w:pPr>
        <w:tabs>
          <w:tab w:val="left" w:pos="2268"/>
        </w:tabs>
        <w:spacing w:after="0" w:line="300" w:lineRule="auto"/>
        <w:jc w:val="both"/>
        <w:rPr>
          <w:rFonts w:ascii="Segoe UI" w:hAnsi="Segoe UI" w:cs="Segoe UI"/>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6. CLÁUSULA SEXTA: Do preço e as condições de pagamento, os critérios, a data-base e a periodicidade do reajustamento de preços e os critérios de atualização monetária entre a data do adimplemento das obrigações e a do efetivo </w:t>
      </w:r>
      <w:proofErr w:type="gramStart"/>
      <w:r w:rsidRPr="00037983">
        <w:rPr>
          <w:rFonts w:ascii="Segoe UI" w:hAnsi="Segoe UI" w:cs="Segoe UI"/>
          <w:b/>
          <w:sz w:val="23"/>
          <w:szCs w:val="23"/>
        </w:rPr>
        <w:t>pagamento</w:t>
      </w:r>
      <w:proofErr w:type="gramEnd"/>
    </w:p>
    <w:p w:rsidR="005C0264" w:rsidRDefault="005C0264" w:rsidP="005C0264">
      <w:pPr>
        <w:tabs>
          <w:tab w:val="left" w:pos="2268"/>
        </w:tabs>
        <w:spacing w:after="160" w:line="360" w:lineRule="auto"/>
        <w:jc w:val="both"/>
        <w:rPr>
          <w:rFonts w:ascii="Segoe UI" w:hAnsi="Segoe UI" w:cs="Segoe UI"/>
          <w:sz w:val="23"/>
          <w:szCs w:val="23"/>
        </w:rPr>
      </w:pPr>
      <w:r>
        <w:rPr>
          <w:rFonts w:ascii="Segoe UI" w:hAnsi="Segoe UI" w:cs="Segoe UI"/>
          <w:sz w:val="23"/>
          <w:szCs w:val="23"/>
        </w:rPr>
        <w:t xml:space="preserve">6.1. 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6.2</w:t>
      </w:r>
      <w:r w:rsidRPr="00B633EC">
        <w:rPr>
          <w:rFonts w:ascii="Segoe UI" w:hAnsi="Segoe UI" w:cs="Segoe UI"/>
          <w:sz w:val="23"/>
          <w:szCs w:val="23"/>
        </w:rPr>
        <w:t xml:space="preserve">. </w:t>
      </w:r>
      <w:r>
        <w:rPr>
          <w:rFonts w:ascii="Segoe UI" w:hAnsi="Segoe UI" w:cs="Segoe UI"/>
          <w:sz w:val="23"/>
          <w:szCs w:val="23"/>
        </w:rPr>
        <w:t>As condições de pagamento estão previstas no TR.</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lastRenderedPageBreak/>
        <w:t>6.3. Os preços inicialmente Concessionários são fixos e irreajustáveis, salvo no caso de necessidade de reequilíbrio econômico-financeiro.</w:t>
      </w:r>
    </w:p>
    <w:p w:rsidR="005C0264" w:rsidRPr="00037983" w:rsidRDefault="005C0264" w:rsidP="005C0264">
      <w:pPr>
        <w:tabs>
          <w:tab w:val="left" w:pos="2268"/>
        </w:tabs>
        <w:spacing w:after="0" w:line="300" w:lineRule="auto"/>
        <w:jc w:val="both"/>
        <w:rPr>
          <w:rFonts w:ascii="Segoe UI" w:hAnsi="Segoe UI" w:cs="Segoe UI"/>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rsidR="005C0264" w:rsidRPr="00037983"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7.1. </w:t>
      </w:r>
      <w:r>
        <w:rPr>
          <w:rFonts w:ascii="Segoe UI" w:hAnsi="Segoe UI" w:cs="Segoe UI"/>
          <w:sz w:val="23"/>
          <w:szCs w:val="23"/>
        </w:rPr>
        <w:t xml:space="preserve">Os critérios e a </w:t>
      </w:r>
      <w:proofErr w:type="spellStart"/>
      <w:r>
        <w:rPr>
          <w:rFonts w:ascii="Segoe UI" w:hAnsi="Segoe UI" w:cs="Segoe UI"/>
          <w:sz w:val="23"/>
          <w:szCs w:val="23"/>
        </w:rPr>
        <w:t>periocidade</w:t>
      </w:r>
      <w:proofErr w:type="spellEnd"/>
      <w:r>
        <w:rPr>
          <w:rFonts w:ascii="Segoe UI" w:hAnsi="Segoe UI" w:cs="Segoe UI"/>
          <w:sz w:val="23"/>
          <w:szCs w:val="23"/>
        </w:rPr>
        <w:t xml:space="preserve"> da medição, quando for o caso, e o prazo para liquidação e para o pagamento estão previstos no TR.</w:t>
      </w:r>
    </w:p>
    <w:p w:rsidR="005C0264" w:rsidRPr="00037983" w:rsidRDefault="005C0264" w:rsidP="005C0264">
      <w:pPr>
        <w:tabs>
          <w:tab w:val="left" w:pos="2268"/>
        </w:tabs>
        <w:spacing w:after="0" w:line="300" w:lineRule="auto"/>
        <w:jc w:val="both"/>
        <w:rPr>
          <w:rFonts w:ascii="Segoe UI" w:hAnsi="Segoe UI" w:cs="Segoe UI"/>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8. CLÁUSULA OITAVA: Dos prazos de início das etapas de execução, conclusão, entrega, observação e recebimento definitivo, quando for o </w:t>
      </w:r>
      <w:proofErr w:type="gramStart"/>
      <w:r w:rsidRPr="00037983">
        <w:rPr>
          <w:rFonts w:ascii="Segoe UI" w:hAnsi="Segoe UI" w:cs="Segoe UI"/>
          <w:b/>
          <w:sz w:val="23"/>
          <w:szCs w:val="23"/>
        </w:rPr>
        <w:t>caso</w:t>
      </w:r>
      <w:proofErr w:type="gramEnd"/>
    </w:p>
    <w:p w:rsidR="005C0264" w:rsidRPr="00037983" w:rsidRDefault="005C0264" w:rsidP="005C0264">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8.1.</w:t>
      </w:r>
      <w:r>
        <w:rPr>
          <w:rFonts w:ascii="Segoe UI" w:eastAsiaTheme="minorHAnsi" w:hAnsi="Segoe UI" w:cs="Segoe UI"/>
          <w:bCs/>
          <w:sz w:val="23"/>
          <w:szCs w:val="23"/>
          <w:lang w:eastAsia="en-US"/>
        </w:rPr>
        <w:t xml:space="preserve"> </w:t>
      </w:r>
      <w:proofErr w:type="gramStart"/>
      <w:r>
        <w:rPr>
          <w:rFonts w:ascii="Segoe UI" w:hAnsi="Segoe UI" w:cs="Segoe UI"/>
          <w:sz w:val="23"/>
          <w:szCs w:val="23"/>
        </w:rPr>
        <w:t>Os prazos de início das etapas de execução, conclusão, entrega</w:t>
      </w:r>
      <w:proofErr w:type="gramEnd"/>
      <w:r>
        <w:rPr>
          <w:rFonts w:ascii="Segoe UI" w:hAnsi="Segoe UI" w:cs="Segoe UI"/>
          <w:sz w:val="23"/>
          <w:szCs w:val="23"/>
        </w:rPr>
        <w:t>, observação e recebimento definitivo, quando o for caso, estão previstos no TR.</w:t>
      </w:r>
    </w:p>
    <w:p w:rsidR="005C0264" w:rsidRDefault="005C0264" w:rsidP="005C0264">
      <w:pPr>
        <w:tabs>
          <w:tab w:val="left" w:pos="2268"/>
        </w:tabs>
        <w:spacing w:after="16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9. </w:t>
      </w:r>
      <w:r w:rsidRPr="00037983">
        <w:rPr>
          <w:rFonts w:ascii="Segoe UI" w:hAnsi="Segoe UI" w:cs="Segoe UI"/>
          <w:b/>
          <w:sz w:val="23"/>
          <w:szCs w:val="23"/>
        </w:rPr>
        <w:t xml:space="preserve">CLÁUSULA NONA: Do crédito pelo qual correrá a despesa, com a indicação da classificação funcional programática e da categoria </w:t>
      </w:r>
      <w:proofErr w:type="gramStart"/>
      <w:r w:rsidRPr="00037983">
        <w:rPr>
          <w:rFonts w:ascii="Segoe UI" w:hAnsi="Segoe UI" w:cs="Segoe UI"/>
          <w:b/>
          <w:sz w:val="23"/>
          <w:szCs w:val="23"/>
        </w:rPr>
        <w:t>econômica</w:t>
      </w:r>
      <w:proofErr w:type="gramEnd"/>
    </w:p>
    <w:p w:rsidR="005C0264" w:rsidRPr="00037983" w:rsidRDefault="005C0264" w:rsidP="005C0264">
      <w:pPr>
        <w:spacing w:after="160" w:line="300" w:lineRule="auto"/>
        <w:jc w:val="both"/>
        <w:rPr>
          <w:rFonts w:ascii="Segoe UI" w:hAnsi="Segoe UI" w:cs="Segoe UI"/>
          <w:sz w:val="23"/>
          <w:szCs w:val="23"/>
        </w:rPr>
      </w:pPr>
      <w:r>
        <w:rPr>
          <w:rFonts w:ascii="Segoe UI" w:hAnsi="Segoe UI" w:cs="Segoe UI"/>
          <w:sz w:val="23"/>
          <w:szCs w:val="23"/>
        </w:rPr>
        <w:t>9.1. Considerando que o contrato administrativo não gera despesas, não há que se falar em crédito pelo qual ocorreria a despesas, com a indicação da classificação funcional programática e da categoria econômica.</w:t>
      </w:r>
    </w:p>
    <w:p w:rsidR="005C0264" w:rsidRPr="00037983" w:rsidRDefault="005C0264" w:rsidP="005C0264">
      <w:pPr>
        <w:tabs>
          <w:tab w:val="left" w:pos="2268"/>
        </w:tabs>
        <w:spacing w:after="0" w:line="300" w:lineRule="auto"/>
        <w:jc w:val="both"/>
        <w:rPr>
          <w:rFonts w:ascii="Segoe UI" w:hAnsi="Segoe UI" w:cs="Segoe UI"/>
          <w:b/>
          <w:sz w:val="23"/>
          <w:szCs w:val="23"/>
        </w:rPr>
      </w:pPr>
    </w:p>
    <w:p w:rsidR="005C0264" w:rsidRPr="00C520CA"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10</w:t>
      </w:r>
      <w:r w:rsidRPr="00C520CA">
        <w:rPr>
          <w:rFonts w:ascii="Segoe UI" w:hAnsi="Segoe UI" w:cs="Segoe UI"/>
          <w:b/>
          <w:sz w:val="23"/>
          <w:szCs w:val="23"/>
        </w:rPr>
        <w:t xml:space="preserve">. CLÁUSULA DÉCIMA: Da matriz de risco, quando for o </w:t>
      </w:r>
      <w:proofErr w:type="gramStart"/>
      <w:r w:rsidRPr="00C520CA">
        <w:rPr>
          <w:rFonts w:ascii="Segoe UI" w:hAnsi="Segoe UI" w:cs="Segoe UI"/>
          <w:b/>
          <w:sz w:val="23"/>
          <w:szCs w:val="23"/>
        </w:rPr>
        <w:t>caso</w:t>
      </w:r>
      <w:proofErr w:type="gramEnd"/>
    </w:p>
    <w:p w:rsidR="005C0264" w:rsidRPr="00C520CA" w:rsidRDefault="005C0264" w:rsidP="005C0264">
      <w:pPr>
        <w:tabs>
          <w:tab w:val="left" w:pos="2268"/>
        </w:tabs>
        <w:spacing w:after="160" w:line="300" w:lineRule="auto"/>
        <w:jc w:val="both"/>
        <w:rPr>
          <w:rFonts w:ascii="Segoe UI" w:hAnsi="Segoe UI" w:cs="Segoe UI"/>
          <w:sz w:val="23"/>
          <w:szCs w:val="23"/>
        </w:rPr>
      </w:pPr>
      <w:r w:rsidRPr="00C520CA">
        <w:rPr>
          <w:rFonts w:ascii="Segoe UI" w:hAnsi="Segoe UI" w:cs="Segoe UI"/>
          <w:sz w:val="23"/>
          <w:szCs w:val="23"/>
        </w:rPr>
        <w:t xml:space="preserve">10.1. A matriz de risco não é </w:t>
      </w:r>
      <w:proofErr w:type="gramStart"/>
      <w:r w:rsidRPr="00C520CA">
        <w:rPr>
          <w:rFonts w:ascii="Segoe UI" w:hAnsi="Segoe UI" w:cs="Segoe UI"/>
          <w:sz w:val="23"/>
          <w:szCs w:val="23"/>
        </w:rPr>
        <w:t>obrigatória nesta contratação administrativo</w:t>
      </w:r>
      <w:proofErr w:type="gramEnd"/>
      <w:r w:rsidRPr="00C520CA">
        <w:rPr>
          <w:rFonts w:ascii="Segoe UI" w:hAnsi="Segoe UI" w:cs="Segoe UI"/>
          <w:sz w:val="23"/>
          <w:szCs w:val="23"/>
        </w:rPr>
        <w:t xml:space="preserve">, conforme § 1º do art. 3º do Decreto nº. </w:t>
      </w:r>
      <w:r w:rsidR="00C520CA" w:rsidRPr="00C520CA">
        <w:rPr>
          <w:rFonts w:ascii="Segoe UI" w:hAnsi="Segoe UI" w:cs="Segoe UI"/>
          <w:sz w:val="23"/>
          <w:szCs w:val="23"/>
        </w:rPr>
        <w:t>31</w:t>
      </w:r>
      <w:r w:rsidRPr="00C520CA">
        <w:rPr>
          <w:rFonts w:ascii="Segoe UI" w:hAnsi="Segoe UI" w:cs="Segoe UI"/>
          <w:sz w:val="23"/>
          <w:szCs w:val="23"/>
        </w:rPr>
        <w:t>/2023 (Decreto Municipal que fala sobre as práticas contínuas e permanentes de gestão de riscos e de controle preventivo na aplicação da Lei nº. 14.133/2021).</w:t>
      </w:r>
    </w:p>
    <w:p w:rsidR="005C0264" w:rsidRPr="00C520CA"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11. CLÁSUSULA DÉCIMA PRIMEIRA: Do prazo para resposta ao pedido de repactuação de preços, se for o </w:t>
      </w:r>
      <w:proofErr w:type="gramStart"/>
      <w:r w:rsidRPr="00037983">
        <w:rPr>
          <w:rFonts w:ascii="Segoe UI" w:hAnsi="Segoe UI" w:cs="Segoe UI"/>
          <w:b/>
          <w:sz w:val="23"/>
          <w:szCs w:val="23"/>
        </w:rPr>
        <w:t>caso</w:t>
      </w:r>
      <w:proofErr w:type="gramEnd"/>
    </w:p>
    <w:p w:rsidR="005C0264" w:rsidRPr="00037983"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lastRenderedPageBreak/>
        <w:t>11.1. Não haverá repactuação de preços neste caso, conforme inciso LIX do art. 6º c/c inciso II do § 8º do art. 25 c/c inciso II do § 4º do art. 92 da Lei nº. 14.133/2021.</w:t>
      </w:r>
    </w:p>
    <w:p w:rsidR="005C0264" w:rsidRPr="00037983"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12. CLÁUSULA DÉCIMA SEGUNDA: Do prazo para resposta ao pedido de restabelecimento do equilíbrio econômico-financeiro, quando for o </w:t>
      </w:r>
      <w:proofErr w:type="gramStart"/>
      <w:r w:rsidRPr="00037983">
        <w:rPr>
          <w:rFonts w:ascii="Segoe UI" w:hAnsi="Segoe UI" w:cs="Segoe UI"/>
          <w:b/>
          <w:sz w:val="23"/>
          <w:szCs w:val="23"/>
        </w:rPr>
        <w:t>caso</w:t>
      </w:r>
      <w:proofErr w:type="gramEnd"/>
    </w:p>
    <w:p w:rsidR="005C0264" w:rsidRPr="00037983"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rsidR="005C0264" w:rsidRPr="00037983"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13. CLÁUSULA DÉCIMA TERCEIRA: Das garantias oferecidas para assegurar sua plena execução, quando exigidas, inclusive as que forem oferecidas pelo </w:t>
      </w:r>
      <w:r>
        <w:rPr>
          <w:rFonts w:ascii="Segoe UI" w:hAnsi="Segoe UI" w:cs="Segoe UI"/>
          <w:b/>
          <w:sz w:val="23"/>
          <w:szCs w:val="23"/>
        </w:rPr>
        <w:t xml:space="preserve">Concessionário </w:t>
      </w:r>
      <w:r w:rsidRPr="00037983">
        <w:rPr>
          <w:rFonts w:ascii="Segoe UI" w:hAnsi="Segoe UI" w:cs="Segoe UI"/>
          <w:b/>
          <w:sz w:val="23"/>
          <w:szCs w:val="23"/>
        </w:rPr>
        <w:t>no caso de antecipação de valores a título de pagamento</w:t>
      </w:r>
    </w:p>
    <w:p w:rsidR="005C0264" w:rsidRPr="00CD2EDA" w:rsidRDefault="005C0264" w:rsidP="005C0264">
      <w:pPr>
        <w:tabs>
          <w:tab w:val="left" w:pos="2268"/>
          <w:tab w:val="left" w:pos="6000"/>
        </w:tabs>
        <w:spacing w:after="160" w:line="300" w:lineRule="auto"/>
        <w:jc w:val="both"/>
        <w:rPr>
          <w:rFonts w:ascii="Segoe UI" w:hAnsi="Segoe UI" w:cs="Segoe UI"/>
          <w:sz w:val="23"/>
          <w:szCs w:val="23"/>
        </w:rPr>
      </w:pPr>
      <w:r w:rsidRPr="00CD2EDA">
        <w:rPr>
          <w:rFonts w:ascii="Segoe UI" w:hAnsi="Segoe UI" w:cs="Segoe UI"/>
          <w:sz w:val="23"/>
          <w:szCs w:val="23"/>
        </w:rPr>
        <w:t>13.1. Não haverá exigência de garantia contratual.</w:t>
      </w:r>
      <w:proofErr w:type="gramStart"/>
      <w:r w:rsidRPr="00CD2EDA">
        <w:rPr>
          <w:rFonts w:ascii="Segoe UI" w:hAnsi="Segoe UI" w:cs="Segoe UI"/>
          <w:sz w:val="23"/>
          <w:szCs w:val="23"/>
        </w:rPr>
        <w:tab/>
      </w:r>
      <w:proofErr w:type="gramEnd"/>
    </w:p>
    <w:p w:rsidR="005C0264" w:rsidRPr="00CD2EDA"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CD2EDA">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w:t>
      </w:r>
      <w:r w:rsidRPr="00037983">
        <w:rPr>
          <w:rFonts w:ascii="Segoe UI" w:hAnsi="Segoe UI" w:cs="Segoe UI"/>
          <w:b/>
          <w:sz w:val="23"/>
          <w:szCs w:val="23"/>
        </w:rPr>
        <w:t xml:space="preserve"> técnica, quando for o </w:t>
      </w:r>
      <w:proofErr w:type="gramStart"/>
      <w:r w:rsidRPr="00037983">
        <w:rPr>
          <w:rFonts w:ascii="Segoe UI" w:hAnsi="Segoe UI" w:cs="Segoe UI"/>
          <w:b/>
          <w:sz w:val="23"/>
          <w:szCs w:val="23"/>
        </w:rPr>
        <w:t>caso</w:t>
      </w:r>
      <w:proofErr w:type="gramEnd"/>
    </w:p>
    <w:p w:rsidR="005C0264" w:rsidRPr="00037983" w:rsidRDefault="005C0264" w:rsidP="005C0264">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14.1. </w:t>
      </w:r>
      <w:r>
        <w:rPr>
          <w:rFonts w:ascii="Segoe UI" w:hAnsi="Segoe UI" w:cs="Segoe UI"/>
          <w:sz w:val="23"/>
          <w:szCs w:val="23"/>
        </w:rPr>
        <w:t>O prazo de garantia mínima do objeto, observados os prazos mínimos estabelecidos na Lei nº. 14.133/2021 e nas normas técnicas aplicáveis, e as condições de manutenção e assistência técnica, quando for o caso, estão previstos no TR.</w:t>
      </w:r>
    </w:p>
    <w:p w:rsidR="005C0264" w:rsidRPr="00037983"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w:t>
      </w:r>
      <w:r>
        <w:rPr>
          <w:rFonts w:ascii="Segoe UI" w:hAnsi="Segoe UI" w:cs="Segoe UI"/>
          <w:b/>
          <w:sz w:val="23"/>
          <w:szCs w:val="23"/>
        </w:rPr>
        <w:t xml:space="preserve">1. Das obrigações </w:t>
      </w:r>
      <w:proofErr w:type="gramStart"/>
      <w:r>
        <w:rPr>
          <w:rFonts w:ascii="Segoe UI" w:hAnsi="Segoe UI" w:cs="Segoe UI"/>
          <w:b/>
          <w:sz w:val="23"/>
          <w:szCs w:val="23"/>
        </w:rPr>
        <w:t>do Concedente</w:t>
      </w:r>
      <w:proofErr w:type="gramEnd"/>
      <w:r w:rsidRPr="00037983">
        <w:rPr>
          <w:rFonts w:ascii="Segoe UI" w:hAnsi="Segoe UI" w:cs="Segoe UI"/>
          <w:b/>
          <w:sz w:val="23"/>
          <w:szCs w:val="23"/>
        </w:rPr>
        <w:t>:</w:t>
      </w:r>
    </w:p>
    <w:p w:rsidR="005C0264" w:rsidRPr="00E721FA" w:rsidRDefault="005C0264" w:rsidP="005C0264">
      <w:pPr>
        <w:spacing w:after="160" w:line="300" w:lineRule="auto"/>
        <w:jc w:val="both"/>
        <w:rPr>
          <w:rFonts w:ascii="Segoe UI" w:hAnsi="Segoe UI" w:cs="Segoe UI"/>
          <w:color w:val="000000"/>
          <w:sz w:val="23"/>
          <w:szCs w:val="23"/>
        </w:rPr>
      </w:pPr>
      <w:r w:rsidRPr="00E721FA">
        <w:rPr>
          <w:rFonts w:ascii="Segoe UI" w:hAnsi="Segoe UI" w:cs="Segoe UI"/>
          <w:sz w:val="23"/>
          <w:szCs w:val="23"/>
        </w:rPr>
        <w:t>15.1.1. Exigir</w:t>
      </w:r>
      <w:r w:rsidRPr="00E721FA">
        <w:rPr>
          <w:rFonts w:ascii="Segoe UI" w:hAnsi="Segoe UI" w:cs="Segoe UI"/>
          <w:color w:val="000000"/>
          <w:sz w:val="23"/>
          <w:szCs w:val="23"/>
        </w:rPr>
        <w:t xml:space="preserve"> o cumprimento de todas as obrigações assumidas pela </w:t>
      </w:r>
      <w:r>
        <w:rPr>
          <w:rFonts w:ascii="Segoe UI" w:hAnsi="Segoe UI" w:cs="Segoe UI"/>
          <w:color w:val="000000"/>
          <w:sz w:val="23"/>
          <w:szCs w:val="23"/>
        </w:rPr>
        <w:t>Concessionária</w:t>
      </w:r>
      <w:r w:rsidRPr="00E721FA">
        <w:rPr>
          <w:rFonts w:ascii="Segoe UI" w:hAnsi="Segoe UI" w:cs="Segoe UI"/>
          <w:color w:val="000000"/>
          <w:sz w:val="23"/>
          <w:szCs w:val="23"/>
        </w:rPr>
        <w:t xml:space="preserve">, de acordo com o </w:t>
      </w:r>
      <w:r>
        <w:rPr>
          <w:rFonts w:ascii="Segoe UI" w:hAnsi="Segoe UI" w:cs="Segoe UI"/>
          <w:color w:val="000000"/>
          <w:sz w:val="23"/>
          <w:szCs w:val="23"/>
        </w:rPr>
        <w:t xml:space="preserve">Estudo Técnico Preliminar – ETP –, Termo de Referência – TR – e </w:t>
      </w:r>
      <w:r w:rsidRPr="00E721FA">
        <w:rPr>
          <w:rFonts w:ascii="Segoe UI" w:hAnsi="Segoe UI" w:cs="Segoe UI"/>
          <w:color w:val="000000"/>
          <w:sz w:val="23"/>
          <w:szCs w:val="23"/>
        </w:rPr>
        <w:t xml:space="preserve">contrato </w:t>
      </w:r>
      <w:r>
        <w:rPr>
          <w:rFonts w:ascii="Segoe UI" w:hAnsi="Segoe UI" w:cs="Segoe UI"/>
          <w:color w:val="000000"/>
          <w:sz w:val="23"/>
          <w:szCs w:val="23"/>
        </w:rPr>
        <w:t>administrativo</w:t>
      </w:r>
      <w:r w:rsidRPr="00E721FA">
        <w:rPr>
          <w:rFonts w:ascii="Segoe UI" w:hAnsi="Segoe UI" w:cs="Segoe UI"/>
          <w:color w:val="000000"/>
          <w:sz w:val="23"/>
          <w:szCs w:val="23"/>
        </w:rPr>
        <w:t>;</w:t>
      </w:r>
    </w:p>
    <w:p w:rsidR="005C0264" w:rsidRPr="00E721FA" w:rsidRDefault="005C0264" w:rsidP="005C0264">
      <w:pPr>
        <w:spacing w:after="160" w:line="300" w:lineRule="auto"/>
        <w:jc w:val="both"/>
        <w:rPr>
          <w:rFonts w:ascii="Segoe UI" w:hAnsi="Segoe UI" w:cs="Segoe UI"/>
          <w:sz w:val="23"/>
          <w:szCs w:val="23"/>
        </w:rPr>
      </w:pPr>
      <w:r w:rsidRPr="00E721FA">
        <w:rPr>
          <w:rFonts w:ascii="Segoe UI" w:hAnsi="Segoe UI" w:cs="Segoe UI"/>
          <w:color w:val="000000"/>
          <w:sz w:val="23"/>
          <w:szCs w:val="23"/>
        </w:rPr>
        <w:lastRenderedPageBreak/>
        <w:t xml:space="preserve">15.1.2. </w:t>
      </w:r>
      <w:r w:rsidRPr="00E721FA">
        <w:rPr>
          <w:rFonts w:ascii="Segoe UI" w:hAnsi="Segoe UI" w:cs="Segoe UI"/>
          <w:sz w:val="23"/>
          <w:szCs w:val="23"/>
        </w:rPr>
        <w:t>Receber o objeto no prazo e condições estabelecidas no TR;</w:t>
      </w:r>
    </w:p>
    <w:p w:rsidR="005C0264" w:rsidRPr="00E721FA" w:rsidRDefault="005C0264" w:rsidP="005C0264">
      <w:pPr>
        <w:spacing w:after="160" w:line="300" w:lineRule="auto"/>
        <w:jc w:val="both"/>
        <w:rPr>
          <w:rFonts w:ascii="Segoe UI" w:hAnsi="Segoe UI" w:cs="Segoe UI"/>
          <w:sz w:val="23"/>
          <w:szCs w:val="23"/>
        </w:rPr>
      </w:pPr>
      <w:r w:rsidRPr="00E721FA">
        <w:rPr>
          <w:rFonts w:ascii="Segoe UI" w:hAnsi="Segoe UI" w:cs="Segoe UI"/>
          <w:sz w:val="23"/>
          <w:szCs w:val="23"/>
        </w:rPr>
        <w:t xml:space="preserve">15.1.3. </w:t>
      </w:r>
      <w:r w:rsidRPr="00E721FA">
        <w:rPr>
          <w:rFonts w:ascii="Segoe UI" w:hAnsi="Segoe UI" w:cs="Segoe UI"/>
          <w:color w:val="000000"/>
          <w:sz w:val="23"/>
          <w:szCs w:val="23"/>
        </w:rPr>
        <w:t xml:space="preserve">Notificar a </w:t>
      </w:r>
      <w:r>
        <w:rPr>
          <w:rFonts w:ascii="Segoe UI" w:hAnsi="Segoe UI" w:cs="Segoe UI"/>
          <w:color w:val="000000"/>
          <w:sz w:val="23"/>
          <w:szCs w:val="23"/>
        </w:rPr>
        <w:t>Concessionária</w:t>
      </w:r>
      <w:r w:rsidRPr="00E721FA">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rsidR="005C0264" w:rsidRPr="00E721FA" w:rsidRDefault="005C0264" w:rsidP="005C0264">
      <w:pPr>
        <w:spacing w:after="160" w:line="300" w:lineRule="auto"/>
        <w:jc w:val="both"/>
        <w:rPr>
          <w:rFonts w:ascii="Segoe UI" w:hAnsi="Segoe UI" w:cs="Segoe UI"/>
          <w:color w:val="000000"/>
          <w:sz w:val="23"/>
          <w:szCs w:val="23"/>
        </w:rPr>
      </w:pPr>
      <w:r w:rsidRPr="00E721FA">
        <w:rPr>
          <w:rFonts w:ascii="Segoe UI" w:hAnsi="Segoe UI" w:cs="Segoe UI"/>
          <w:sz w:val="23"/>
          <w:szCs w:val="23"/>
        </w:rPr>
        <w:t xml:space="preserve">15.1.4. Acompanhar e fiscalizar a execução do contrato administrativo e o cumprimento das obrigações pela </w:t>
      </w:r>
      <w:r>
        <w:rPr>
          <w:rFonts w:ascii="Segoe UI" w:hAnsi="Segoe UI" w:cs="Segoe UI"/>
          <w:sz w:val="23"/>
          <w:szCs w:val="23"/>
        </w:rPr>
        <w:t>Concessionária</w:t>
      </w:r>
      <w:r w:rsidRPr="00E721FA">
        <w:rPr>
          <w:rFonts w:ascii="Segoe UI" w:hAnsi="Segoe UI" w:cs="Segoe UI"/>
          <w:color w:val="000000"/>
          <w:sz w:val="23"/>
          <w:szCs w:val="23"/>
        </w:rPr>
        <w:t>;</w:t>
      </w:r>
    </w:p>
    <w:p w:rsidR="005C0264" w:rsidRPr="00E721FA" w:rsidRDefault="005C0264" w:rsidP="005C0264">
      <w:pPr>
        <w:spacing w:after="160" w:line="300" w:lineRule="auto"/>
        <w:jc w:val="both"/>
        <w:rPr>
          <w:rFonts w:ascii="Segoe UI" w:hAnsi="Segoe UI" w:cs="Segoe UI"/>
          <w:sz w:val="23"/>
          <w:szCs w:val="23"/>
        </w:rPr>
      </w:pPr>
      <w:r w:rsidRPr="00E721FA">
        <w:rPr>
          <w:rFonts w:ascii="Segoe UI" w:hAnsi="Segoe UI" w:cs="Segoe UI"/>
          <w:color w:val="000000"/>
          <w:sz w:val="23"/>
          <w:szCs w:val="23"/>
        </w:rPr>
        <w:t xml:space="preserve">15.1.5. </w:t>
      </w:r>
      <w:r w:rsidRPr="00E721FA">
        <w:rPr>
          <w:rFonts w:ascii="Segoe UI" w:hAnsi="Segoe UI" w:cs="Segoe UI"/>
          <w:sz w:val="23"/>
          <w:szCs w:val="23"/>
        </w:rPr>
        <w:t xml:space="preserve">Efetuar o pagamento a </w:t>
      </w:r>
      <w:r>
        <w:rPr>
          <w:rFonts w:ascii="Segoe UI" w:hAnsi="Segoe UI" w:cs="Segoe UI"/>
          <w:sz w:val="23"/>
          <w:szCs w:val="23"/>
        </w:rPr>
        <w:t>Concessionária</w:t>
      </w:r>
      <w:r w:rsidRPr="00E721FA">
        <w:rPr>
          <w:rFonts w:ascii="Segoe UI" w:hAnsi="Segoe UI" w:cs="Segoe UI"/>
          <w:sz w:val="23"/>
          <w:szCs w:val="23"/>
        </w:rPr>
        <w:t xml:space="preserve"> do valor correspondente ao fornecimento do objeto, no prazo, forma e condições estabelecidos neste contrato administrativo;</w:t>
      </w:r>
    </w:p>
    <w:p w:rsidR="005C0264" w:rsidRPr="00E721FA" w:rsidRDefault="005C0264" w:rsidP="005C0264">
      <w:pPr>
        <w:spacing w:after="160" w:line="300" w:lineRule="auto"/>
        <w:jc w:val="both"/>
        <w:rPr>
          <w:rFonts w:ascii="Segoe UI" w:hAnsi="Segoe UI" w:cs="Segoe UI"/>
          <w:bCs/>
          <w:color w:val="000000"/>
          <w:sz w:val="23"/>
          <w:szCs w:val="23"/>
        </w:rPr>
      </w:pPr>
      <w:r w:rsidRPr="00E721FA">
        <w:rPr>
          <w:rFonts w:ascii="Segoe UI" w:hAnsi="Segoe UI" w:cs="Segoe UI"/>
          <w:sz w:val="23"/>
          <w:szCs w:val="23"/>
        </w:rPr>
        <w:t xml:space="preserve">15.1.6. </w:t>
      </w:r>
      <w:r w:rsidRPr="00E721FA">
        <w:rPr>
          <w:rFonts w:ascii="Segoe UI" w:hAnsi="Segoe UI" w:cs="Segoe UI"/>
          <w:bCs/>
          <w:color w:val="000000"/>
          <w:sz w:val="23"/>
          <w:szCs w:val="23"/>
        </w:rPr>
        <w:t xml:space="preserve">Aplicar a </w:t>
      </w:r>
      <w:r>
        <w:rPr>
          <w:rFonts w:ascii="Segoe UI" w:hAnsi="Segoe UI" w:cs="Segoe UI"/>
          <w:bCs/>
          <w:color w:val="000000"/>
          <w:sz w:val="23"/>
          <w:szCs w:val="23"/>
        </w:rPr>
        <w:t>Concessionária</w:t>
      </w:r>
      <w:r w:rsidRPr="00E721FA">
        <w:rPr>
          <w:rFonts w:ascii="Segoe UI" w:hAnsi="Segoe UI" w:cs="Segoe UI"/>
          <w:bCs/>
          <w:color w:val="000000"/>
          <w:sz w:val="23"/>
          <w:szCs w:val="23"/>
        </w:rPr>
        <w:t xml:space="preserve"> as sanções motivadas pela inexecução total ou parcial do contrato administrativo;</w:t>
      </w:r>
    </w:p>
    <w:p w:rsidR="005C0264" w:rsidRPr="00E721FA" w:rsidRDefault="005C0264" w:rsidP="005C0264">
      <w:pPr>
        <w:spacing w:after="160" w:line="300" w:lineRule="auto"/>
        <w:jc w:val="both"/>
        <w:rPr>
          <w:rFonts w:ascii="Segoe UI" w:hAnsi="Segoe UI" w:cs="Segoe UI"/>
          <w:color w:val="000000"/>
          <w:sz w:val="23"/>
          <w:szCs w:val="23"/>
        </w:rPr>
      </w:pPr>
      <w:r w:rsidRPr="00E721FA">
        <w:rPr>
          <w:rFonts w:ascii="Segoe UI" w:hAnsi="Segoe UI" w:cs="Segoe UI"/>
          <w:color w:val="000000"/>
          <w:sz w:val="23"/>
          <w:szCs w:val="23"/>
        </w:rPr>
        <w:t xml:space="preserve">15.1.7. Cientificar seu </w:t>
      </w:r>
      <w:r w:rsidRPr="00E721FA">
        <w:rPr>
          <w:rFonts w:ascii="Segoe UI" w:hAnsi="Segoe UI" w:cs="Segoe UI"/>
          <w:bCs/>
          <w:color w:val="000000"/>
          <w:sz w:val="23"/>
          <w:szCs w:val="23"/>
        </w:rPr>
        <w:t>órgão</w:t>
      </w:r>
      <w:r w:rsidRPr="00E721FA">
        <w:rPr>
          <w:rFonts w:ascii="Segoe UI" w:hAnsi="Segoe UI" w:cs="Segoe UI"/>
          <w:color w:val="000000"/>
          <w:sz w:val="23"/>
          <w:szCs w:val="23"/>
        </w:rPr>
        <w:t xml:space="preserve"> de representação judicial para adoção das medidas cabíveis quando do descumprimento de obrigações pela </w:t>
      </w:r>
      <w:r>
        <w:rPr>
          <w:rFonts w:ascii="Segoe UI" w:hAnsi="Segoe UI" w:cs="Segoe UI"/>
          <w:color w:val="000000"/>
          <w:sz w:val="23"/>
          <w:szCs w:val="23"/>
        </w:rPr>
        <w:t>Concessionária</w:t>
      </w:r>
      <w:r w:rsidRPr="00E721FA">
        <w:rPr>
          <w:rFonts w:ascii="Segoe UI" w:hAnsi="Segoe UI" w:cs="Segoe UI"/>
          <w:color w:val="000000"/>
          <w:sz w:val="23"/>
          <w:szCs w:val="23"/>
        </w:rPr>
        <w:t>;</w:t>
      </w:r>
    </w:p>
    <w:p w:rsidR="005C0264" w:rsidRPr="00E721FA" w:rsidRDefault="005C0264" w:rsidP="005C0264">
      <w:pPr>
        <w:spacing w:after="160" w:line="300" w:lineRule="auto"/>
        <w:jc w:val="both"/>
        <w:rPr>
          <w:rFonts w:ascii="Segoe UI" w:hAnsi="Segoe UI" w:cs="Segoe UI"/>
          <w:bCs/>
          <w:color w:val="000000"/>
          <w:sz w:val="23"/>
          <w:szCs w:val="23"/>
        </w:rPr>
      </w:pPr>
      <w:r w:rsidRPr="00E721FA">
        <w:rPr>
          <w:rFonts w:ascii="Segoe UI" w:hAnsi="Segoe UI" w:cs="Segoe UI"/>
          <w:color w:val="000000"/>
          <w:sz w:val="23"/>
          <w:szCs w:val="23"/>
        </w:rPr>
        <w:t xml:space="preserve">15.1.8. </w:t>
      </w:r>
      <w:r w:rsidRPr="00E721FA">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5C0264" w:rsidRPr="00E721FA" w:rsidRDefault="005C0264" w:rsidP="005C0264">
      <w:pPr>
        <w:spacing w:after="160" w:line="300" w:lineRule="auto"/>
        <w:jc w:val="both"/>
        <w:rPr>
          <w:rFonts w:ascii="Segoe UI" w:hAnsi="Segoe UI" w:cs="Segoe UI"/>
          <w:sz w:val="23"/>
          <w:szCs w:val="23"/>
        </w:rPr>
      </w:pPr>
      <w:r w:rsidRPr="00E721FA">
        <w:rPr>
          <w:rFonts w:ascii="Segoe UI" w:hAnsi="Segoe UI" w:cs="Segoe UI"/>
          <w:bCs/>
          <w:color w:val="000000"/>
          <w:sz w:val="23"/>
          <w:szCs w:val="23"/>
        </w:rPr>
        <w:t>15.1.9. N</w:t>
      </w:r>
      <w:r w:rsidRPr="00E721FA">
        <w:rPr>
          <w:rFonts w:ascii="Segoe UI" w:hAnsi="Segoe UI" w:cs="Segoe UI"/>
          <w:sz w:val="23"/>
          <w:szCs w:val="23"/>
        </w:rPr>
        <w:t xml:space="preserve">ão responder por quaisquer compromissos assumidos pela </w:t>
      </w:r>
      <w:r>
        <w:rPr>
          <w:rFonts w:ascii="Segoe UI" w:hAnsi="Segoe UI" w:cs="Segoe UI"/>
          <w:sz w:val="23"/>
          <w:szCs w:val="23"/>
        </w:rPr>
        <w:t>Concessionária</w:t>
      </w:r>
      <w:r w:rsidRPr="00E721FA">
        <w:rPr>
          <w:rFonts w:ascii="Segoe UI" w:hAnsi="Segoe UI" w:cs="Segoe UI"/>
          <w:sz w:val="23"/>
          <w:szCs w:val="23"/>
        </w:rPr>
        <w:t xml:space="preserve"> com terceiros, ainda que vinculados à execução do contrato, bem como por qualquer dano causado a terceiros em decorrência de ato da </w:t>
      </w:r>
      <w:r>
        <w:rPr>
          <w:rFonts w:ascii="Segoe UI" w:hAnsi="Segoe UI" w:cs="Segoe UI"/>
          <w:sz w:val="23"/>
          <w:szCs w:val="23"/>
        </w:rPr>
        <w:t>Concessionária</w:t>
      </w:r>
      <w:r w:rsidRPr="00E721FA">
        <w:rPr>
          <w:rFonts w:ascii="Segoe UI" w:hAnsi="Segoe UI" w:cs="Segoe UI"/>
          <w:sz w:val="23"/>
          <w:szCs w:val="23"/>
        </w:rPr>
        <w:t>, de seus empregados, prepostos ou subordinados.</w:t>
      </w:r>
    </w:p>
    <w:p w:rsidR="005C0264"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15.2. Das obrigações </w:t>
      </w:r>
      <w:proofErr w:type="gramStart"/>
      <w:r w:rsidRPr="00037983">
        <w:rPr>
          <w:rFonts w:ascii="Segoe UI" w:hAnsi="Segoe UI" w:cs="Segoe UI"/>
          <w:b/>
          <w:sz w:val="23"/>
          <w:szCs w:val="23"/>
        </w:rPr>
        <w:t>d</w:t>
      </w:r>
      <w:r>
        <w:rPr>
          <w:rFonts w:ascii="Segoe UI" w:hAnsi="Segoe UI" w:cs="Segoe UI"/>
          <w:b/>
          <w:sz w:val="23"/>
          <w:szCs w:val="23"/>
        </w:rPr>
        <w:t>o(</w:t>
      </w:r>
      <w:proofErr w:type="gramEnd"/>
      <w:r w:rsidRPr="00037983">
        <w:rPr>
          <w:rFonts w:ascii="Segoe UI" w:hAnsi="Segoe UI" w:cs="Segoe UI"/>
          <w:b/>
          <w:color w:val="000000"/>
          <w:sz w:val="23"/>
          <w:szCs w:val="23"/>
        </w:rPr>
        <w:t>a</w:t>
      </w:r>
      <w:r>
        <w:rPr>
          <w:rFonts w:ascii="Segoe UI" w:hAnsi="Segoe UI" w:cs="Segoe UI"/>
          <w:b/>
          <w:color w:val="000000"/>
          <w:sz w:val="23"/>
          <w:szCs w:val="23"/>
        </w:rPr>
        <w:t>)</w:t>
      </w:r>
      <w:r w:rsidRPr="00037983">
        <w:rPr>
          <w:rFonts w:ascii="Segoe UI" w:hAnsi="Segoe UI" w:cs="Segoe UI"/>
          <w:b/>
          <w:color w:val="000000"/>
          <w:sz w:val="23"/>
          <w:szCs w:val="23"/>
        </w:rPr>
        <w:t xml:space="preserve"> </w:t>
      </w:r>
      <w:r>
        <w:rPr>
          <w:rFonts w:ascii="Segoe UI" w:hAnsi="Segoe UI" w:cs="Segoe UI"/>
          <w:b/>
          <w:color w:val="000000"/>
          <w:sz w:val="23"/>
          <w:szCs w:val="23"/>
        </w:rPr>
        <w:t>Concessionário(</w:t>
      </w:r>
      <w:r w:rsidRPr="00037983">
        <w:rPr>
          <w:rFonts w:ascii="Segoe UI" w:hAnsi="Segoe UI" w:cs="Segoe UI"/>
          <w:b/>
          <w:color w:val="000000"/>
          <w:sz w:val="23"/>
          <w:szCs w:val="23"/>
        </w:rPr>
        <w:t>a</w:t>
      </w:r>
      <w:r>
        <w:rPr>
          <w:rFonts w:ascii="Segoe UI" w:hAnsi="Segoe UI" w:cs="Segoe UI"/>
          <w:b/>
          <w:color w:val="000000"/>
          <w:sz w:val="23"/>
          <w:szCs w:val="23"/>
        </w:rPr>
        <w:t>)</w:t>
      </w:r>
      <w:r w:rsidRPr="00037983">
        <w:rPr>
          <w:rFonts w:ascii="Segoe UI" w:hAnsi="Segoe UI" w:cs="Segoe UI"/>
          <w:b/>
          <w:sz w:val="23"/>
          <w:szCs w:val="23"/>
        </w:rPr>
        <w:t>:</w:t>
      </w:r>
    </w:p>
    <w:p w:rsidR="005C0264" w:rsidRPr="000E10B2" w:rsidRDefault="005C0264" w:rsidP="005C0264">
      <w:pPr>
        <w:tabs>
          <w:tab w:val="left" w:pos="2268"/>
        </w:tabs>
        <w:spacing w:after="160" w:line="300" w:lineRule="auto"/>
        <w:jc w:val="both"/>
        <w:rPr>
          <w:rFonts w:ascii="Segoe UI" w:hAnsi="Segoe UI" w:cs="Segoe UI"/>
          <w:sz w:val="23"/>
          <w:szCs w:val="23"/>
        </w:rPr>
      </w:pPr>
      <w:r w:rsidRPr="000E10B2">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5C0264" w:rsidRPr="000E10B2" w:rsidRDefault="005C0264" w:rsidP="005C0264">
      <w:pPr>
        <w:tabs>
          <w:tab w:val="left" w:pos="2268"/>
        </w:tabs>
        <w:spacing w:after="160" w:line="300" w:lineRule="auto"/>
        <w:jc w:val="both"/>
        <w:rPr>
          <w:rFonts w:ascii="Segoe UI" w:hAnsi="Segoe UI" w:cs="Segoe UI"/>
          <w:sz w:val="23"/>
          <w:szCs w:val="23"/>
        </w:rPr>
      </w:pPr>
      <w:r w:rsidRPr="000E10B2">
        <w:rPr>
          <w:rFonts w:ascii="Segoe UI" w:hAnsi="Segoe UI" w:cs="Segoe UI"/>
          <w:sz w:val="23"/>
          <w:szCs w:val="23"/>
        </w:rPr>
        <w:lastRenderedPageBreak/>
        <w:t xml:space="preserve">15.2.2. Cumprir, caso obrigado por lei, </w:t>
      </w:r>
      <w:proofErr w:type="gramStart"/>
      <w:r w:rsidRPr="000E10B2">
        <w:rPr>
          <w:rFonts w:ascii="Segoe UI" w:hAnsi="Segoe UI" w:cs="Segoe UI"/>
          <w:sz w:val="23"/>
          <w:szCs w:val="23"/>
        </w:rPr>
        <w:t>as</w:t>
      </w:r>
      <w:proofErr w:type="gramEnd"/>
      <w:r w:rsidRPr="000E10B2">
        <w:rPr>
          <w:rFonts w:ascii="Segoe UI" w:hAnsi="Segoe UI" w:cs="Segoe UI"/>
          <w:sz w:val="23"/>
          <w:szCs w:val="23"/>
        </w:rPr>
        <w:t xml:space="preserve"> exigências de reserva de cargos prevista em lei, bem como outras normas específicas, para pessoa com deficiência, para reabilitação da Previdência Social e para aprendiz; </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15.2.4. Manter preposto aceito </w:t>
      </w:r>
      <w:proofErr w:type="gramStart"/>
      <w:r w:rsidRPr="000E10B2">
        <w:rPr>
          <w:rFonts w:ascii="Segoe UI" w:hAnsi="Segoe UI" w:cs="Segoe UI"/>
          <w:sz w:val="23"/>
          <w:szCs w:val="23"/>
        </w:rPr>
        <w:t xml:space="preserve">pelo </w:t>
      </w:r>
      <w:r>
        <w:rPr>
          <w:rFonts w:ascii="Segoe UI" w:hAnsi="Segoe UI" w:cs="Segoe UI"/>
          <w:sz w:val="23"/>
          <w:szCs w:val="23"/>
        </w:rPr>
        <w:t>Concedente</w:t>
      </w:r>
      <w:proofErr w:type="gramEnd"/>
      <w:r w:rsidRPr="000E10B2">
        <w:rPr>
          <w:rFonts w:ascii="Segoe UI" w:hAnsi="Segoe UI" w:cs="Segoe UI"/>
          <w:sz w:val="23"/>
          <w:szCs w:val="23"/>
        </w:rPr>
        <w:t xml:space="preserve"> para representá-lo na execução do contrato administrativo;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15.2.5. A indicação ou a manutenção do preposto </w:t>
      </w:r>
      <w:proofErr w:type="gramStart"/>
      <w:r w:rsidRPr="000E10B2">
        <w:rPr>
          <w:rFonts w:ascii="Segoe UI" w:hAnsi="Segoe UI" w:cs="Segoe UI"/>
          <w:sz w:val="23"/>
          <w:szCs w:val="23"/>
        </w:rPr>
        <w:t xml:space="preserve">do </w:t>
      </w:r>
      <w:r>
        <w:rPr>
          <w:rFonts w:ascii="Segoe UI" w:hAnsi="Segoe UI" w:cs="Segoe UI"/>
          <w:sz w:val="23"/>
          <w:szCs w:val="23"/>
        </w:rPr>
        <w:t>Concedente</w:t>
      </w:r>
      <w:proofErr w:type="gramEnd"/>
      <w:r w:rsidRPr="000E10B2">
        <w:rPr>
          <w:rFonts w:ascii="Segoe UI" w:hAnsi="Segoe UI" w:cs="Segoe UI"/>
          <w:sz w:val="23"/>
          <w:szCs w:val="23"/>
        </w:rPr>
        <w:t xml:space="preserve"> poderá ser recusada pelo órgão ou entidade, desde que devidamente justificada, devendo a empresa designar outro para o exercício da atividade;</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15.2.6. Atender às determinações regulares emitidas pelo fiscal do contrato administrativo ou autoridade superior (inciso II do art. 137 da Lei nº. 14.133/2021);</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5C0264" w:rsidRPr="008A6A7C" w:rsidRDefault="005C0264" w:rsidP="005C0264">
      <w:pPr>
        <w:spacing w:after="160" w:line="300" w:lineRule="auto"/>
        <w:jc w:val="both"/>
        <w:rPr>
          <w:rFonts w:ascii="Segoe UI" w:hAnsi="Segoe UI" w:cs="Segoe UI"/>
          <w:sz w:val="23"/>
          <w:szCs w:val="23"/>
        </w:rPr>
      </w:pPr>
      <w:r w:rsidRPr="008A6A7C">
        <w:rPr>
          <w:rFonts w:ascii="Segoe UI" w:hAnsi="Segoe UI" w:cs="Segoe UI"/>
          <w:sz w:val="23"/>
          <w:szCs w:val="23"/>
        </w:rPr>
        <w:t>15.2.7.1. Substituir no prazo fixado pelo fiscal do contrato administrativo os empregados alocados que não se mostrem adequados para a execução do objeto.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15.2.9. Responsabilizar-se pelos vícios e danos decorrentes da execução do objeto, bem como por todo e qualquer dano causado </w:t>
      </w:r>
      <w:proofErr w:type="gramStart"/>
      <w:r w:rsidRPr="000E10B2">
        <w:rPr>
          <w:rFonts w:ascii="Segoe UI" w:hAnsi="Segoe UI" w:cs="Segoe UI"/>
          <w:sz w:val="23"/>
          <w:szCs w:val="23"/>
        </w:rPr>
        <w:t xml:space="preserve">ao </w:t>
      </w:r>
      <w:r>
        <w:rPr>
          <w:rFonts w:ascii="Segoe UI" w:hAnsi="Segoe UI" w:cs="Segoe UI"/>
          <w:sz w:val="23"/>
          <w:szCs w:val="23"/>
        </w:rPr>
        <w:t>Concedente</w:t>
      </w:r>
      <w:proofErr w:type="gramEnd"/>
      <w:r w:rsidRPr="000E10B2">
        <w:rPr>
          <w:rFonts w:ascii="Segoe UI" w:hAnsi="Segoe UI" w:cs="Segoe UI"/>
          <w:sz w:val="23"/>
          <w:szCs w:val="23"/>
        </w:rPr>
        <w:t xml:space="preserve"> ou terceiros, não reduzindo essa responsabilidade a fiscalização ou o acompanhamento da execução contratual pelo </w:t>
      </w:r>
      <w:r>
        <w:rPr>
          <w:rFonts w:ascii="Segoe UI" w:hAnsi="Segoe UI" w:cs="Segoe UI"/>
          <w:sz w:val="23"/>
          <w:szCs w:val="23"/>
        </w:rPr>
        <w:t>Concedente</w:t>
      </w:r>
      <w:r w:rsidRPr="000E10B2">
        <w:rPr>
          <w:rFonts w:ascii="Segoe UI" w:hAnsi="Segoe UI" w:cs="Segoe UI"/>
          <w:sz w:val="23"/>
          <w:szCs w:val="23"/>
        </w:rPr>
        <w:t xml:space="preserve">, que ficará autorizado a descontar dos pagamentos </w:t>
      </w:r>
      <w:r w:rsidRPr="000E10B2">
        <w:rPr>
          <w:rFonts w:ascii="Segoe UI" w:hAnsi="Segoe UI" w:cs="Segoe UI"/>
          <w:sz w:val="23"/>
          <w:szCs w:val="23"/>
        </w:rPr>
        <w:lastRenderedPageBreak/>
        <w:t>devidos ou da garantia, caso exigida no edital, o valor correspondente aos danos sofridos.</w:t>
      </w:r>
    </w:p>
    <w:p w:rsidR="005C0264" w:rsidRPr="000E10B2" w:rsidRDefault="005C0264" w:rsidP="005C0264">
      <w:pPr>
        <w:spacing w:after="160" w:line="300" w:lineRule="auto"/>
        <w:jc w:val="both"/>
        <w:rPr>
          <w:rFonts w:ascii="Segoe UI" w:hAnsi="Segoe UI" w:cs="Segoe UI"/>
          <w:strike/>
          <w:color w:val="000000" w:themeColor="text1"/>
          <w:sz w:val="23"/>
          <w:szCs w:val="23"/>
        </w:rPr>
      </w:pPr>
      <w:r w:rsidRPr="000E10B2">
        <w:rPr>
          <w:rFonts w:ascii="Segoe UI" w:hAnsi="Segoe UI" w:cs="Segoe UI"/>
          <w:sz w:val="23"/>
          <w:szCs w:val="23"/>
        </w:rPr>
        <w:t xml:space="preserve">15.2.10. Efetuar comunicação </w:t>
      </w:r>
      <w:proofErr w:type="gramStart"/>
      <w:r w:rsidRPr="000E10B2">
        <w:rPr>
          <w:rFonts w:ascii="Segoe UI" w:hAnsi="Segoe UI" w:cs="Segoe UI"/>
          <w:sz w:val="23"/>
          <w:szCs w:val="23"/>
        </w:rPr>
        <w:t xml:space="preserve">ao </w:t>
      </w:r>
      <w:r>
        <w:rPr>
          <w:rFonts w:ascii="Segoe UI" w:hAnsi="Segoe UI" w:cs="Segoe UI"/>
          <w:sz w:val="23"/>
          <w:szCs w:val="23"/>
        </w:rPr>
        <w:t>Concedente</w:t>
      </w:r>
      <w:proofErr w:type="gramEnd"/>
      <w:r w:rsidRPr="000E10B2">
        <w:rPr>
          <w:rFonts w:ascii="Segoe UI" w:hAnsi="Segoe UI" w:cs="Segoe UI"/>
          <w:sz w:val="23"/>
          <w:szCs w:val="23"/>
        </w:rPr>
        <w:t>, assim que tiver ciência da impossibilidade de realização ou finalização do serviço no prazo estabelecido, para adoção de ações de contingência cabíveis.</w:t>
      </w:r>
      <w:r w:rsidRPr="000E10B2">
        <w:rPr>
          <w:rFonts w:ascii="Segoe UI" w:hAnsi="Segoe UI" w:cs="Segoe UI"/>
          <w:strike/>
          <w:color w:val="000000" w:themeColor="text1"/>
          <w:sz w:val="23"/>
          <w:szCs w:val="23"/>
        </w:rPr>
        <w:t xml:space="preserve"> </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15.2.11. Não contratar, durante a vigência do contrato, cônjuge, companheiro ou parente em linha reta, colateral ou por afinidade, até o terceiro grau, de dirigente </w:t>
      </w:r>
      <w:proofErr w:type="gramStart"/>
      <w:r w:rsidRPr="000E10B2">
        <w:rPr>
          <w:rFonts w:ascii="Segoe UI" w:hAnsi="Segoe UI" w:cs="Segoe UI"/>
          <w:sz w:val="23"/>
          <w:szCs w:val="23"/>
        </w:rPr>
        <w:t xml:space="preserve">do </w:t>
      </w:r>
      <w:r>
        <w:rPr>
          <w:rFonts w:ascii="Segoe UI" w:hAnsi="Segoe UI" w:cs="Segoe UI"/>
          <w:sz w:val="23"/>
          <w:szCs w:val="23"/>
        </w:rPr>
        <w:t>Concedente</w:t>
      </w:r>
      <w:proofErr w:type="gramEnd"/>
      <w:r w:rsidRPr="000E10B2">
        <w:rPr>
          <w:rFonts w:ascii="Segoe UI" w:hAnsi="Segoe UI" w:cs="Segoe UI"/>
          <w:sz w:val="23"/>
          <w:szCs w:val="23"/>
        </w:rPr>
        <w:t xml:space="preserve"> ou do Fiscal ou Gestor do contrato (parágrafo único do art. 48 da Lei nº 14.133/2021);</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w:t>
      </w:r>
      <w:proofErr w:type="gramStart"/>
      <w:r w:rsidRPr="000E10B2">
        <w:rPr>
          <w:rFonts w:ascii="Segoe UI" w:hAnsi="Segoe UI" w:cs="Segoe UI"/>
          <w:sz w:val="23"/>
          <w:szCs w:val="23"/>
        </w:rPr>
        <w:t xml:space="preserve">ao </w:t>
      </w:r>
      <w:r>
        <w:rPr>
          <w:rFonts w:ascii="Segoe UI" w:hAnsi="Segoe UI" w:cs="Segoe UI"/>
          <w:sz w:val="23"/>
          <w:szCs w:val="23"/>
        </w:rPr>
        <w:t>Concedente</w:t>
      </w:r>
      <w:proofErr w:type="gramEnd"/>
      <w:r w:rsidRPr="000E10B2">
        <w:rPr>
          <w:rFonts w:ascii="Segoe UI" w:hAnsi="Segoe UI" w:cs="Segoe UI"/>
          <w:sz w:val="23"/>
          <w:szCs w:val="23"/>
        </w:rPr>
        <w:t>, salvo na hipótese do §2º do art. 121 da Lei nº 14.133/2021.</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15.2.13. Comunicar ao fiscal do contrato administrativo, no prazo de 24 (vinte e quatro) horas, qualquer ocorrência anormal ou </w:t>
      </w:r>
      <w:r w:rsidRPr="000E10B2">
        <w:rPr>
          <w:rFonts w:ascii="Segoe UI" w:hAnsi="Segoe UI" w:cs="Segoe UI"/>
          <w:color w:val="000000" w:themeColor="text1"/>
          <w:sz w:val="23"/>
          <w:szCs w:val="23"/>
        </w:rPr>
        <w:t>acidente</w:t>
      </w:r>
      <w:r w:rsidRPr="000E10B2">
        <w:rPr>
          <w:rFonts w:ascii="Segoe UI" w:hAnsi="Segoe UI" w:cs="Segoe UI"/>
          <w:sz w:val="23"/>
          <w:szCs w:val="23"/>
        </w:rPr>
        <w:t xml:space="preserve"> que se verifique no local da execução do objeto contratual.</w:t>
      </w:r>
    </w:p>
    <w:p w:rsidR="005C0264" w:rsidRPr="000E10B2" w:rsidRDefault="005C0264" w:rsidP="005C0264">
      <w:pPr>
        <w:spacing w:after="160" w:line="300" w:lineRule="auto"/>
        <w:jc w:val="both"/>
        <w:rPr>
          <w:rFonts w:ascii="Segoe UI" w:hAnsi="Segoe UI" w:cs="Segoe UI"/>
          <w:color w:val="000000"/>
          <w:sz w:val="23"/>
          <w:szCs w:val="23"/>
        </w:rPr>
      </w:pPr>
      <w:r w:rsidRPr="000E10B2">
        <w:rPr>
          <w:rFonts w:ascii="Segoe UI" w:hAnsi="Segoe UI" w:cs="Segoe UI"/>
          <w:sz w:val="23"/>
          <w:szCs w:val="23"/>
        </w:rPr>
        <w:t xml:space="preserve">15.2.14. Prestar todo esclarecimento ou informação solicitada </w:t>
      </w:r>
      <w:proofErr w:type="gramStart"/>
      <w:r w:rsidRPr="000E10B2">
        <w:rPr>
          <w:rFonts w:ascii="Segoe UI" w:hAnsi="Segoe UI" w:cs="Segoe UI"/>
          <w:sz w:val="23"/>
          <w:szCs w:val="23"/>
        </w:rPr>
        <w:t xml:space="preserve">pelo </w:t>
      </w:r>
      <w:r>
        <w:rPr>
          <w:rFonts w:ascii="Segoe UI" w:hAnsi="Segoe UI" w:cs="Segoe UI"/>
          <w:sz w:val="23"/>
          <w:szCs w:val="23"/>
        </w:rPr>
        <w:t>Concedente</w:t>
      </w:r>
      <w:proofErr w:type="gramEnd"/>
      <w:r w:rsidRPr="000E10B2">
        <w:rPr>
          <w:rFonts w:ascii="Segoe UI" w:hAnsi="Segoe UI" w:cs="Segoe UI"/>
          <w:sz w:val="23"/>
          <w:szCs w:val="23"/>
        </w:rPr>
        <w:t xml:space="preserve"> ou por seus prepostos, garantindo-lhes o acesso, a qualquer tempo, ao local dos trabalhos, bem como aos documentos relativos à execução do empreendimento.</w:t>
      </w:r>
    </w:p>
    <w:p w:rsidR="005C0264" w:rsidRPr="000E10B2" w:rsidRDefault="005C0264" w:rsidP="005C0264">
      <w:pPr>
        <w:spacing w:after="160" w:line="300" w:lineRule="auto"/>
        <w:jc w:val="both"/>
        <w:rPr>
          <w:rFonts w:ascii="Segoe UI" w:hAnsi="Segoe UI" w:cs="Segoe UI"/>
          <w:color w:val="000000"/>
          <w:sz w:val="23"/>
          <w:szCs w:val="23"/>
        </w:rPr>
      </w:pPr>
      <w:r w:rsidRPr="000E10B2">
        <w:rPr>
          <w:rFonts w:ascii="Segoe UI" w:hAnsi="Segoe UI" w:cs="Segoe UI"/>
          <w:sz w:val="23"/>
          <w:szCs w:val="23"/>
        </w:rPr>
        <w:t xml:space="preserve">15.2.15. Paralisar, por determinação </w:t>
      </w:r>
      <w:proofErr w:type="gramStart"/>
      <w:r w:rsidRPr="000E10B2">
        <w:rPr>
          <w:rFonts w:ascii="Segoe UI" w:hAnsi="Segoe UI" w:cs="Segoe UI"/>
          <w:sz w:val="23"/>
          <w:szCs w:val="23"/>
        </w:rPr>
        <w:t xml:space="preserve">do </w:t>
      </w:r>
      <w:r>
        <w:rPr>
          <w:rFonts w:ascii="Segoe UI" w:hAnsi="Segoe UI" w:cs="Segoe UI"/>
          <w:sz w:val="23"/>
          <w:szCs w:val="23"/>
        </w:rPr>
        <w:t>Concedente</w:t>
      </w:r>
      <w:proofErr w:type="gramEnd"/>
      <w:r w:rsidRPr="000E10B2">
        <w:rPr>
          <w:rFonts w:ascii="Segoe UI" w:hAnsi="Segoe UI" w:cs="Segoe UI"/>
          <w:sz w:val="23"/>
          <w:szCs w:val="23"/>
        </w:rPr>
        <w:t>, qualquer atividade que não esteja sendo executada de acordo com a boa técnica ou que ponha em risco a segurança de pessoas ou bens de terceiros.</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15.2.16. Promover a guarda, manutenção e vigilância de materiais, ferramentas, e tudo o que for necessário à execução do objeto, durante a vigência do contrato administrativo.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15.2.17. Conduzir os trabalhos com estrita observância às normas da legislação pertinente, cumprindo as determinações dos Poderes Públicos, mantendo sempre </w:t>
      </w:r>
      <w:r w:rsidRPr="000E10B2">
        <w:rPr>
          <w:rFonts w:ascii="Segoe UI" w:hAnsi="Segoe UI" w:cs="Segoe UI"/>
          <w:sz w:val="23"/>
          <w:szCs w:val="23"/>
        </w:rPr>
        <w:lastRenderedPageBreak/>
        <w:t>limpo o local dos serviços e nas melhores condições de segurança, higiene e disciplina.</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15.2.18. Submeter previamente, por escrito, </w:t>
      </w:r>
      <w:proofErr w:type="gramStart"/>
      <w:r w:rsidRPr="000E10B2">
        <w:rPr>
          <w:rFonts w:ascii="Segoe UI" w:hAnsi="Segoe UI" w:cs="Segoe UI"/>
          <w:sz w:val="23"/>
          <w:szCs w:val="23"/>
        </w:rPr>
        <w:t xml:space="preserve">ao </w:t>
      </w:r>
      <w:r>
        <w:rPr>
          <w:rFonts w:ascii="Segoe UI" w:hAnsi="Segoe UI" w:cs="Segoe UI"/>
          <w:sz w:val="23"/>
          <w:szCs w:val="23"/>
        </w:rPr>
        <w:t>Concedente</w:t>
      </w:r>
      <w:proofErr w:type="gramEnd"/>
      <w:r w:rsidRPr="000E10B2">
        <w:rPr>
          <w:rFonts w:ascii="Segoe UI" w:hAnsi="Segoe UI" w:cs="Segoe UI"/>
          <w:sz w:val="23"/>
          <w:szCs w:val="23"/>
        </w:rPr>
        <w:t>, para análise e aprovação, quaisquer mudanças nos métodos executivos que fujam às especificações do memorial descritivo ou instrumento congênere.</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15.2.20. Comprovar a reserva de cargos a que se refere </w:t>
      </w:r>
      <w:proofErr w:type="gramStart"/>
      <w:r w:rsidRPr="000E10B2">
        <w:rPr>
          <w:rFonts w:ascii="Segoe UI" w:hAnsi="Segoe UI" w:cs="Segoe UI"/>
          <w:sz w:val="23"/>
          <w:szCs w:val="23"/>
        </w:rPr>
        <w:t>a</w:t>
      </w:r>
      <w:proofErr w:type="gramEnd"/>
      <w:r w:rsidRPr="000E10B2">
        <w:rPr>
          <w:rFonts w:ascii="Segoe UI" w:hAnsi="Segoe UI" w:cs="Segoe UI"/>
          <w:sz w:val="23"/>
          <w:szCs w:val="23"/>
        </w:rPr>
        <w:t xml:space="preserve"> cláusula acima, no prazo fixado pelo fiscal do contrato, com a indicação dos empregados que preencheram as referidas vagas (art. 116, parágrafo único, da Lei nº 14.133/2021).</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15.2.21. Guardar sigilo sobre todas as informações obtidas em decorrência do cumprimento do contrato.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15.2.23. Cumprir, além dos postulados legais vigentes de âmbito federal, estadual ou municipal, as normas de segurança </w:t>
      </w:r>
      <w:proofErr w:type="gramStart"/>
      <w:r w:rsidRPr="000E10B2">
        <w:rPr>
          <w:rFonts w:ascii="Segoe UI" w:hAnsi="Segoe UI" w:cs="Segoe UI"/>
          <w:sz w:val="23"/>
          <w:szCs w:val="23"/>
        </w:rPr>
        <w:t xml:space="preserve">do </w:t>
      </w:r>
      <w:r>
        <w:rPr>
          <w:rFonts w:ascii="Segoe UI" w:hAnsi="Segoe UI" w:cs="Segoe UI"/>
          <w:sz w:val="23"/>
          <w:szCs w:val="23"/>
        </w:rPr>
        <w:t>Concedente</w:t>
      </w:r>
      <w:proofErr w:type="gramEnd"/>
      <w:r w:rsidRPr="000E10B2">
        <w:rPr>
          <w:rFonts w:ascii="Segoe UI" w:hAnsi="Segoe UI" w:cs="Segoe UI"/>
          <w:sz w:val="23"/>
          <w:szCs w:val="23"/>
        </w:rPr>
        <w:t>.</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15.2.24. Assegurar aos </w:t>
      </w:r>
      <w:proofErr w:type="gramStart"/>
      <w:r w:rsidRPr="000E10B2">
        <w:rPr>
          <w:rFonts w:ascii="Segoe UI" w:hAnsi="Segoe UI" w:cs="Segoe UI"/>
          <w:sz w:val="23"/>
          <w:szCs w:val="23"/>
        </w:rPr>
        <w:t>seus trabalhadores ambiente de trabalho</w:t>
      </w:r>
      <w:proofErr w:type="gramEnd"/>
      <w:r w:rsidRPr="000E10B2">
        <w:rPr>
          <w:rFonts w:ascii="Segoe UI" w:hAnsi="Segoe UI" w:cs="Segoe UI"/>
          <w:sz w:val="23"/>
          <w:szCs w:val="23"/>
        </w:rPr>
        <w:t>, inclusive equipamentos e instalações, em condições adequadas ao cumprimento das normas de saúde, segurança e bem-estar no trabalho.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15.2.25. Garantir o acesso, a qualquer tempo, ao local dos trabalhos, bem como aos documentos relativos à execução do empreendimento </w:t>
      </w:r>
      <w:proofErr w:type="gramStart"/>
      <w:r w:rsidRPr="000E10B2">
        <w:rPr>
          <w:rFonts w:ascii="Segoe UI" w:hAnsi="Segoe UI" w:cs="Segoe UI"/>
          <w:sz w:val="23"/>
          <w:szCs w:val="23"/>
        </w:rPr>
        <w:t xml:space="preserve">pelo </w:t>
      </w:r>
      <w:r>
        <w:rPr>
          <w:rFonts w:ascii="Segoe UI" w:hAnsi="Segoe UI" w:cs="Segoe UI"/>
          <w:sz w:val="23"/>
          <w:szCs w:val="23"/>
        </w:rPr>
        <w:t>Concedente</w:t>
      </w:r>
      <w:proofErr w:type="gramEnd"/>
      <w:r w:rsidRPr="000E10B2">
        <w:rPr>
          <w:rFonts w:ascii="Segoe UI" w:hAnsi="Segoe UI" w:cs="Segoe UI"/>
          <w:sz w:val="23"/>
          <w:szCs w:val="23"/>
        </w:rPr>
        <w:t>.</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lastRenderedPageBreak/>
        <w:t>15.2.26. Promover a organização técnica e administrativa dos serviços, de modo a conduzi-los eficaz e eficientemente, de acordo com os documentos e especificações que integram o Termo de Referência, no prazo determinado.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15.2.28. Ceder </w:t>
      </w:r>
      <w:proofErr w:type="gramStart"/>
      <w:r w:rsidRPr="000E10B2">
        <w:rPr>
          <w:rFonts w:ascii="Segoe UI" w:hAnsi="Segoe UI" w:cs="Segoe UI"/>
          <w:sz w:val="23"/>
          <w:szCs w:val="23"/>
        </w:rPr>
        <w:t xml:space="preserve">ao </w:t>
      </w:r>
      <w:r>
        <w:rPr>
          <w:rFonts w:ascii="Segoe UI" w:hAnsi="Segoe UI" w:cs="Segoe UI"/>
          <w:sz w:val="23"/>
          <w:szCs w:val="23"/>
        </w:rPr>
        <w:t>Concedente</w:t>
      </w:r>
      <w:proofErr w:type="gramEnd"/>
      <w:r w:rsidRPr="000E10B2">
        <w:rPr>
          <w:rFonts w:ascii="Segoe UI" w:hAnsi="Segoe UI" w:cs="Segoe UI"/>
          <w:sz w:val="23"/>
          <w:szCs w:val="23"/>
        </w:rPr>
        <w:t xml:space="preserve"> todos os direitos patrimoniais relativos ao objeto </w:t>
      </w:r>
      <w:r>
        <w:rPr>
          <w:rFonts w:ascii="Segoe UI" w:hAnsi="Segoe UI" w:cs="Segoe UI"/>
          <w:sz w:val="23"/>
          <w:szCs w:val="23"/>
        </w:rPr>
        <w:t>Concessionário</w:t>
      </w:r>
      <w:r w:rsidRPr="000E10B2">
        <w:rPr>
          <w:rFonts w:ascii="Segoe UI" w:hAnsi="Segoe UI" w:cs="Segoe UI"/>
          <w:sz w:val="23"/>
          <w:szCs w:val="23"/>
        </w:rPr>
        <w:t>, o qual poderá ser livremente utilizado e/ou alterado em outras ocasiões, sem necessidade de nova autorização d</w:t>
      </w:r>
      <w:r w:rsidRPr="000E10B2">
        <w:rPr>
          <w:rFonts w:ascii="Segoe UI" w:hAnsi="Segoe UI" w:cs="Segoe UI"/>
          <w:color w:val="000000"/>
          <w:sz w:val="23"/>
          <w:szCs w:val="23"/>
        </w:rPr>
        <w:t xml:space="preserve">o(a) </w:t>
      </w:r>
      <w:r>
        <w:rPr>
          <w:rFonts w:ascii="Segoe UI" w:hAnsi="Segoe UI" w:cs="Segoe UI"/>
          <w:color w:val="000000"/>
          <w:sz w:val="23"/>
          <w:szCs w:val="23"/>
        </w:rPr>
        <w:t>Concessionário</w:t>
      </w:r>
      <w:r w:rsidRPr="000E10B2">
        <w:rPr>
          <w:rFonts w:ascii="Segoe UI" w:hAnsi="Segoe UI" w:cs="Segoe UI"/>
          <w:color w:val="000000"/>
          <w:sz w:val="23"/>
          <w:szCs w:val="23"/>
        </w:rPr>
        <w:t>(a)</w:t>
      </w:r>
      <w:r w:rsidRPr="000E10B2">
        <w:rPr>
          <w:rFonts w:ascii="Segoe UI" w:hAnsi="Segoe UI" w:cs="Segoe UI"/>
          <w:sz w:val="23"/>
          <w:szCs w:val="23"/>
        </w:rPr>
        <w:t>.</w:t>
      </w:r>
    </w:p>
    <w:p w:rsidR="005C0264" w:rsidRPr="000E10B2" w:rsidRDefault="005C0264" w:rsidP="005C0264">
      <w:pPr>
        <w:spacing w:after="160" w:line="300" w:lineRule="auto"/>
        <w:jc w:val="both"/>
        <w:rPr>
          <w:rFonts w:ascii="Segoe UI" w:hAnsi="Segoe UI" w:cs="Segoe UI"/>
          <w:bCs/>
          <w:sz w:val="23"/>
          <w:szCs w:val="23"/>
        </w:rPr>
      </w:pPr>
      <w:r w:rsidRPr="000E10B2">
        <w:rPr>
          <w:rFonts w:ascii="Segoe UI" w:hAnsi="Segoe UI" w:cs="Segoe UI"/>
          <w:sz w:val="23"/>
          <w:szCs w:val="23"/>
        </w:rPr>
        <w:t xml:space="preserve">15.2.29. Manter os empregados nos horários predeterminados </w:t>
      </w:r>
      <w:proofErr w:type="gramStart"/>
      <w:r w:rsidRPr="000E10B2">
        <w:rPr>
          <w:rFonts w:ascii="Segoe UI" w:hAnsi="Segoe UI" w:cs="Segoe UI"/>
          <w:sz w:val="23"/>
          <w:szCs w:val="23"/>
        </w:rPr>
        <w:t xml:space="preserve">pelo </w:t>
      </w:r>
      <w:r>
        <w:rPr>
          <w:rFonts w:ascii="Segoe UI" w:hAnsi="Segoe UI" w:cs="Segoe UI"/>
          <w:sz w:val="23"/>
          <w:szCs w:val="23"/>
        </w:rPr>
        <w:t>Concedente</w:t>
      </w:r>
      <w:proofErr w:type="gramEnd"/>
      <w:r w:rsidRPr="000E10B2">
        <w:rPr>
          <w:rFonts w:ascii="Segoe UI" w:hAnsi="Segoe UI" w:cs="Segoe UI"/>
          <w:sz w:val="23"/>
          <w:szCs w:val="23"/>
        </w:rPr>
        <w:t>.</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15.2.30. Apresentar </w:t>
      </w:r>
      <w:proofErr w:type="gramStart"/>
      <w:r w:rsidRPr="000E10B2">
        <w:rPr>
          <w:rFonts w:ascii="Segoe UI" w:hAnsi="Segoe UI" w:cs="Segoe UI"/>
          <w:sz w:val="23"/>
          <w:szCs w:val="23"/>
        </w:rPr>
        <w:t xml:space="preserve">ao </w:t>
      </w:r>
      <w:r>
        <w:rPr>
          <w:rFonts w:ascii="Segoe UI" w:hAnsi="Segoe UI" w:cs="Segoe UI"/>
          <w:sz w:val="23"/>
          <w:szCs w:val="23"/>
        </w:rPr>
        <w:t>Concedente</w:t>
      </w:r>
      <w:proofErr w:type="gramEnd"/>
      <w:r w:rsidRPr="000E10B2">
        <w:rPr>
          <w:rFonts w:ascii="Segoe UI" w:hAnsi="Segoe UI" w:cs="Segoe UI"/>
          <w:sz w:val="23"/>
          <w:szCs w:val="23"/>
        </w:rPr>
        <w:t>, quando for o caso, a relação nominal dos empregados que adentrarão no órgão para a execução do serviço.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15.3.31. Observar os preceitos da legislação sobre a jornada de trabalho, conforme a categoria profissional.</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15.2.31. Atender às solicitações </w:t>
      </w:r>
      <w:proofErr w:type="gramStart"/>
      <w:r w:rsidRPr="000E10B2">
        <w:rPr>
          <w:rFonts w:ascii="Segoe UI" w:hAnsi="Segoe UI" w:cs="Segoe UI"/>
          <w:sz w:val="23"/>
          <w:szCs w:val="23"/>
        </w:rPr>
        <w:t xml:space="preserve">do </w:t>
      </w:r>
      <w:r>
        <w:rPr>
          <w:rFonts w:ascii="Segoe UI" w:hAnsi="Segoe UI" w:cs="Segoe UI"/>
          <w:sz w:val="23"/>
          <w:szCs w:val="23"/>
        </w:rPr>
        <w:t>Concedente</w:t>
      </w:r>
      <w:proofErr w:type="gramEnd"/>
      <w:r w:rsidRPr="000E10B2">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15.2.32. Instruir seus empregados quanto à necessidade de acatar as Normas Internas </w:t>
      </w:r>
      <w:proofErr w:type="gramStart"/>
      <w:r w:rsidRPr="000E10B2">
        <w:rPr>
          <w:rFonts w:ascii="Segoe UI" w:hAnsi="Segoe UI" w:cs="Segoe UI"/>
          <w:sz w:val="23"/>
          <w:szCs w:val="23"/>
        </w:rPr>
        <w:t xml:space="preserve">do </w:t>
      </w:r>
      <w:r>
        <w:rPr>
          <w:rFonts w:ascii="Segoe UI" w:hAnsi="Segoe UI" w:cs="Segoe UI"/>
          <w:sz w:val="23"/>
          <w:szCs w:val="23"/>
        </w:rPr>
        <w:t>Concedente</w:t>
      </w:r>
      <w:proofErr w:type="gramEnd"/>
      <w:r w:rsidRPr="000E10B2">
        <w:rPr>
          <w:rFonts w:ascii="Segoe UI" w:hAnsi="Segoe UI" w:cs="Segoe UI"/>
          <w:sz w:val="23"/>
          <w:szCs w:val="23"/>
        </w:rPr>
        <w:t>.</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 xml:space="preserve">15.2.33. Instruir seus empregados a respeito das atividades a serem desempenhadas, alertando-os a não executarem atividades não abrangidas pelo contrato, devendo </w:t>
      </w:r>
      <w:proofErr w:type="gramStart"/>
      <w:r w:rsidRPr="000E10B2">
        <w:rPr>
          <w:rFonts w:ascii="Segoe UI" w:hAnsi="Segoe UI" w:cs="Segoe UI"/>
          <w:color w:val="000000"/>
          <w:sz w:val="23"/>
          <w:szCs w:val="23"/>
        </w:rPr>
        <w:t>o(</w:t>
      </w:r>
      <w:proofErr w:type="gramEnd"/>
      <w:r w:rsidRPr="000E10B2">
        <w:rPr>
          <w:rFonts w:ascii="Segoe UI" w:hAnsi="Segoe UI" w:cs="Segoe UI"/>
          <w:color w:val="000000"/>
          <w:sz w:val="23"/>
          <w:szCs w:val="23"/>
        </w:rPr>
        <w:t xml:space="preserve">a) </w:t>
      </w:r>
      <w:r>
        <w:rPr>
          <w:rFonts w:ascii="Segoe UI" w:hAnsi="Segoe UI" w:cs="Segoe UI"/>
          <w:color w:val="000000"/>
          <w:sz w:val="23"/>
          <w:szCs w:val="23"/>
        </w:rPr>
        <w:t>Concessionário</w:t>
      </w:r>
      <w:r w:rsidRPr="000E10B2">
        <w:rPr>
          <w:rFonts w:ascii="Segoe UI" w:hAnsi="Segoe UI" w:cs="Segoe UI"/>
          <w:color w:val="000000"/>
          <w:sz w:val="23"/>
          <w:szCs w:val="23"/>
        </w:rPr>
        <w:t>(a)</w:t>
      </w:r>
      <w:r w:rsidRPr="000E10B2">
        <w:rPr>
          <w:rFonts w:ascii="Segoe UI" w:hAnsi="Segoe UI" w:cs="Segoe UI"/>
          <w:sz w:val="23"/>
          <w:szCs w:val="23"/>
        </w:rPr>
        <w:t xml:space="preserve"> relatar ao </w:t>
      </w:r>
      <w:r>
        <w:rPr>
          <w:rFonts w:ascii="Segoe UI" w:hAnsi="Segoe UI" w:cs="Segoe UI"/>
          <w:sz w:val="23"/>
          <w:szCs w:val="23"/>
        </w:rPr>
        <w:t>Concedente</w:t>
      </w:r>
      <w:r w:rsidRPr="000E10B2">
        <w:rPr>
          <w:rFonts w:ascii="Segoe UI" w:hAnsi="Segoe UI" w:cs="Segoe UI"/>
          <w:sz w:val="23"/>
          <w:szCs w:val="23"/>
        </w:rPr>
        <w:t xml:space="preserve"> toda e qualquer ocorrência neste sentido, a fim de evitar desvio de função.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15.2.34. Estar registrada ou inscrita no Conselho Profissional competente, conforme as áreas de atuação previstas no Termo de Referência, em plena validade.</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lastRenderedPageBreak/>
        <w:t xml:space="preserve">15.2.35. Adotar as providências e precauções necessárias, inclusive consulta nos respectivos órgãos, se necessário for, a fim de que não venham a </w:t>
      </w:r>
      <w:proofErr w:type="gramStart"/>
      <w:r w:rsidRPr="000E10B2">
        <w:rPr>
          <w:rFonts w:ascii="Segoe UI" w:hAnsi="Segoe UI" w:cs="Segoe UI"/>
          <w:sz w:val="23"/>
          <w:szCs w:val="23"/>
        </w:rPr>
        <w:t>ser</w:t>
      </w:r>
      <w:proofErr w:type="gramEnd"/>
      <w:r w:rsidRPr="000E10B2">
        <w:rPr>
          <w:rFonts w:ascii="Segoe UI" w:hAnsi="Segoe UI" w:cs="Segoe UI"/>
          <w:sz w:val="23"/>
          <w:szCs w:val="23"/>
        </w:rPr>
        <w:t xml:space="preserve"> danificadas as redes hidrossanitárias, elétricas e de comunicação.</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rsidR="005C0264" w:rsidRPr="000E10B2" w:rsidRDefault="005C0264" w:rsidP="005C0264">
      <w:pPr>
        <w:spacing w:after="160" w:line="300" w:lineRule="auto"/>
        <w:jc w:val="both"/>
        <w:rPr>
          <w:rFonts w:ascii="Segoe UI" w:hAnsi="Segoe UI" w:cs="Segoe UI"/>
          <w:sz w:val="23"/>
          <w:szCs w:val="23"/>
        </w:rPr>
      </w:pPr>
      <w:r w:rsidRPr="000E10B2">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5C0264" w:rsidRPr="00613777" w:rsidRDefault="005C0264" w:rsidP="005C0264">
      <w:pPr>
        <w:spacing w:after="160" w:line="300" w:lineRule="auto"/>
        <w:jc w:val="both"/>
        <w:rPr>
          <w:rFonts w:ascii="Segoe UI" w:hAnsi="Segoe UI" w:cs="Segoe UI"/>
          <w:sz w:val="23"/>
          <w:szCs w:val="23"/>
        </w:rPr>
      </w:pPr>
      <w:r w:rsidRPr="00613777">
        <w:rPr>
          <w:rFonts w:ascii="Segoe UI" w:hAnsi="Segoe UI" w:cs="Segoe UI"/>
          <w:sz w:val="23"/>
          <w:szCs w:val="23"/>
        </w:rPr>
        <w:t xml:space="preserve">15.2.38. Responder por qualquer acidente de trabalho na execução dos serviços, por uso indevido de patentes registradas em nome de terceiros, por danos resultantes de defeitos ou incorreções dos serviços ou dos bens </w:t>
      </w:r>
      <w:proofErr w:type="gramStart"/>
      <w:r w:rsidRPr="00613777">
        <w:rPr>
          <w:rFonts w:ascii="Segoe UI" w:hAnsi="Segoe UI" w:cs="Segoe UI"/>
          <w:sz w:val="23"/>
          <w:szCs w:val="23"/>
        </w:rPr>
        <w:t xml:space="preserve">do </w:t>
      </w:r>
      <w:r>
        <w:rPr>
          <w:rFonts w:ascii="Segoe UI" w:hAnsi="Segoe UI" w:cs="Segoe UI"/>
          <w:sz w:val="23"/>
          <w:szCs w:val="23"/>
        </w:rPr>
        <w:t>Concedente</w:t>
      </w:r>
      <w:proofErr w:type="gramEnd"/>
      <w:r w:rsidRPr="00613777">
        <w:rPr>
          <w:rFonts w:ascii="Segoe UI" w:hAnsi="Segoe UI" w:cs="Segoe UI"/>
          <w:sz w:val="23"/>
          <w:szCs w:val="23"/>
        </w:rPr>
        <w:t>, de seus funcionários ou de terceiros, ainda que ocorridos em via pública junto ao serviço de engenharia.</w:t>
      </w:r>
    </w:p>
    <w:p w:rsidR="005C0264" w:rsidRPr="00613777" w:rsidRDefault="005C0264" w:rsidP="005C0264">
      <w:pPr>
        <w:tabs>
          <w:tab w:val="left" w:pos="2268"/>
        </w:tabs>
        <w:spacing w:after="160" w:line="300" w:lineRule="auto"/>
        <w:jc w:val="both"/>
        <w:rPr>
          <w:rFonts w:ascii="Segoe UI" w:hAnsi="Segoe UI" w:cs="Segoe UI"/>
          <w:sz w:val="23"/>
          <w:szCs w:val="23"/>
        </w:rPr>
      </w:pPr>
      <w:r w:rsidRPr="00613777">
        <w:rPr>
          <w:rFonts w:ascii="Segoe UI" w:hAnsi="Segoe UI" w:cs="Segoe UI"/>
          <w:sz w:val="23"/>
          <w:szCs w:val="23"/>
        </w:rPr>
        <w:t>15.2.39. Cumprir todas as disposições do ETP e do TR;</w:t>
      </w:r>
    </w:p>
    <w:p w:rsidR="005C0264" w:rsidRPr="00037983" w:rsidRDefault="005C0264" w:rsidP="005C0264">
      <w:pPr>
        <w:tabs>
          <w:tab w:val="left" w:pos="2268"/>
        </w:tabs>
        <w:spacing w:after="0" w:line="300" w:lineRule="auto"/>
        <w:jc w:val="both"/>
        <w:rPr>
          <w:rFonts w:ascii="Segoe UI" w:hAnsi="Segoe UI" w:cs="Segoe UI"/>
          <w:b/>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16. CLÁUSULA DÉCIMA SEXTA: Das penalidades cabíveis e os valores das multas e suas bases de cálculo</w:t>
      </w:r>
    </w:p>
    <w:p w:rsidR="005C0264" w:rsidRDefault="005C0264" w:rsidP="005C0264">
      <w:pPr>
        <w:spacing w:after="160" w:line="300" w:lineRule="auto"/>
        <w:jc w:val="both"/>
        <w:rPr>
          <w:rFonts w:ascii="Segoe UI" w:hAnsi="Segoe UI" w:cs="Segoe UI"/>
          <w:sz w:val="23"/>
          <w:szCs w:val="23"/>
        </w:rPr>
      </w:pPr>
      <w:r>
        <w:rPr>
          <w:rFonts w:ascii="Segoe UI" w:hAnsi="Segoe UI" w:cs="Segoe UI"/>
          <w:sz w:val="23"/>
          <w:szCs w:val="23"/>
        </w:rPr>
        <w:t xml:space="preserve">16.1. As penalidades cabíveis e os valores das multas e suas bases de cálculo estão previstos no edital </w:t>
      </w:r>
      <w:proofErr w:type="gramStart"/>
      <w:r>
        <w:rPr>
          <w:rFonts w:ascii="Segoe UI" w:hAnsi="Segoe UI" w:cs="Segoe UI"/>
          <w:sz w:val="23"/>
          <w:szCs w:val="23"/>
        </w:rPr>
        <w:t>da Leilão</w:t>
      </w:r>
      <w:proofErr w:type="gramEnd"/>
      <w:r w:rsidRPr="00037983">
        <w:rPr>
          <w:rFonts w:ascii="Segoe UI" w:hAnsi="Segoe UI" w:cs="Segoe UI"/>
          <w:sz w:val="23"/>
          <w:szCs w:val="23"/>
        </w:rPr>
        <w:t>.</w:t>
      </w:r>
    </w:p>
    <w:p w:rsidR="005C0264" w:rsidRPr="00037983" w:rsidRDefault="005C0264" w:rsidP="005C0264">
      <w:pPr>
        <w:tabs>
          <w:tab w:val="left" w:pos="6993"/>
        </w:tabs>
        <w:spacing w:after="0" w:line="300" w:lineRule="auto"/>
        <w:jc w:val="both"/>
        <w:rPr>
          <w:rFonts w:ascii="Segoe UI" w:hAnsi="Segoe UI" w:cs="Segoe UI"/>
          <w:sz w:val="23"/>
          <w:szCs w:val="23"/>
        </w:rPr>
      </w:pPr>
      <w:r>
        <w:rPr>
          <w:rFonts w:ascii="Segoe UI" w:hAnsi="Segoe UI" w:cs="Segoe UI"/>
          <w:sz w:val="23"/>
          <w:szCs w:val="23"/>
        </w:rPr>
        <w:tab/>
      </w:r>
    </w:p>
    <w:p w:rsidR="005C0264" w:rsidRPr="00037983"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17. CLÁUSULA DÉCIMA SÉTIMA: Do modelo de gestão do contrato administrativo, observados os requisitos definidos em </w:t>
      </w:r>
      <w:proofErr w:type="gramStart"/>
      <w:r w:rsidRPr="00037983">
        <w:rPr>
          <w:rFonts w:ascii="Segoe UI" w:hAnsi="Segoe UI" w:cs="Segoe UI"/>
          <w:b/>
          <w:sz w:val="23"/>
          <w:szCs w:val="23"/>
        </w:rPr>
        <w:t>regulamento</w:t>
      </w:r>
      <w:proofErr w:type="gramEnd"/>
    </w:p>
    <w:p w:rsidR="005C0264" w:rsidRPr="00037983" w:rsidRDefault="005C0264" w:rsidP="005C0264">
      <w:pPr>
        <w:spacing w:after="160" w:line="300" w:lineRule="auto"/>
        <w:jc w:val="both"/>
        <w:rPr>
          <w:rFonts w:ascii="Segoe UI" w:hAnsi="Segoe UI" w:cs="Segoe UI"/>
          <w:sz w:val="23"/>
          <w:szCs w:val="23"/>
        </w:rPr>
      </w:pPr>
      <w:r w:rsidRPr="00037983">
        <w:rPr>
          <w:rFonts w:ascii="Segoe UI" w:eastAsiaTheme="minorHAnsi" w:hAnsi="Segoe UI" w:cs="Segoe UI"/>
          <w:color w:val="000000"/>
          <w:sz w:val="23"/>
          <w:szCs w:val="23"/>
          <w:lang w:eastAsia="en-US"/>
        </w:rPr>
        <w:t xml:space="preserve">17.1. </w:t>
      </w:r>
      <w:r>
        <w:rPr>
          <w:rFonts w:ascii="Segoe UI" w:hAnsi="Segoe UI" w:cs="Segoe UI"/>
          <w:sz w:val="23"/>
          <w:szCs w:val="23"/>
        </w:rPr>
        <w:t>O modelo de gestão deste contrato administrativo, observados os requisitos definidos em regulamento está previsto no TR.</w:t>
      </w:r>
    </w:p>
    <w:p w:rsidR="005C0264" w:rsidRDefault="005C0264" w:rsidP="005C0264">
      <w:pPr>
        <w:tabs>
          <w:tab w:val="left" w:pos="2268"/>
        </w:tabs>
        <w:spacing w:after="0" w:line="300" w:lineRule="auto"/>
        <w:jc w:val="both"/>
        <w:rPr>
          <w:rFonts w:ascii="Segoe UI" w:hAnsi="Segoe UI" w:cs="Segoe UI"/>
          <w:b/>
          <w:sz w:val="23"/>
          <w:szCs w:val="23"/>
        </w:rPr>
      </w:pPr>
    </w:p>
    <w:p w:rsidR="005C0264" w:rsidRDefault="005C0264" w:rsidP="005C0264">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Pr>
          <w:rFonts w:ascii="Segoe UI" w:hAnsi="Segoe UI" w:cs="Segoe UI"/>
          <w:b/>
          <w:sz w:val="23"/>
          <w:szCs w:val="23"/>
        </w:rPr>
        <w:t>Da alteração do contrato administrativo e dos preços</w:t>
      </w:r>
    </w:p>
    <w:p w:rsidR="005C0264"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18.1. Este contrato administrativo poderá ser alterado, com as devidas justificativas, nos casos do art. 124 da Lei nº. 14.133/2021.</w:t>
      </w:r>
    </w:p>
    <w:p w:rsidR="005C0264" w:rsidRDefault="005C0264" w:rsidP="005C026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eventuais alterações deste contrato administrativo e dos preços, </w:t>
      </w:r>
      <w:proofErr w:type="gramStart"/>
      <w:r>
        <w:rPr>
          <w:rFonts w:ascii="Segoe UI" w:hAnsi="Segoe UI" w:cs="Segoe UI"/>
          <w:sz w:val="23"/>
          <w:szCs w:val="23"/>
        </w:rPr>
        <w:t>aplica-se</w:t>
      </w:r>
      <w:proofErr w:type="gramEnd"/>
      <w:r>
        <w:rPr>
          <w:rFonts w:ascii="Segoe UI" w:hAnsi="Segoe UI" w:cs="Segoe UI"/>
          <w:sz w:val="23"/>
          <w:szCs w:val="23"/>
        </w:rPr>
        <w:t xml:space="preserve"> as disposições do Capítulo VII da Lei nº. 14.133/2021.</w:t>
      </w:r>
    </w:p>
    <w:p w:rsidR="005C0264" w:rsidRPr="002D1555" w:rsidRDefault="005C0264" w:rsidP="005C0264">
      <w:pPr>
        <w:tabs>
          <w:tab w:val="left" w:pos="2268"/>
        </w:tabs>
        <w:spacing w:after="0" w:line="300" w:lineRule="auto"/>
        <w:jc w:val="both"/>
        <w:rPr>
          <w:rFonts w:ascii="Segoe UI" w:hAnsi="Segoe UI" w:cs="Segoe UI"/>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Pr="00037983">
        <w:rPr>
          <w:rFonts w:ascii="Segoe UI" w:hAnsi="Segoe UI" w:cs="Segoe UI"/>
          <w:b/>
          <w:sz w:val="23"/>
          <w:szCs w:val="23"/>
        </w:rPr>
        <w:t>Dos casos de extinção</w:t>
      </w:r>
    </w:p>
    <w:p w:rsidR="005C0264" w:rsidRPr="00037983" w:rsidRDefault="005C0264" w:rsidP="005C0264">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rsidR="005C0264" w:rsidRPr="00037983" w:rsidRDefault="005C0264" w:rsidP="005C0264">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 xml:space="preserve">.2. Se as obrigações não forem cumpridas no prazo estipulado, a vigência ficará prorrogada até a conclusão do objeto, caso em que deverá </w:t>
      </w:r>
      <w:proofErr w:type="gramStart"/>
      <w:r w:rsidRPr="00037983">
        <w:rPr>
          <w:rFonts w:ascii="Segoe UI" w:eastAsiaTheme="minorHAnsi" w:hAnsi="Segoe UI" w:cs="Segoe UI"/>
          <w:sz w:val="23"/>
          <w:szCs w:val="23"/>
          <w:lang w:eastAsia="en-US"/>
        </w:rPr>
        <w:t xml:space="preserve">o </w:t>
      </w:r>
      <w:r>
        <w:rPr>
          <w:rFonts w:ascii="Segoe UI" w:eastAsiaTheme="minorHAnsi" w:hAnsi="Segoe UI" w:cs="Segoe UI"/>
          <w:sz w:val="23"/>
          <w:szCs w:val="23"/>
          <w:lang w:eastAsia="en-US"/>
        </w:rPr>
        <w:t>Concedente</w:t>
      </w:r>
      <w:proofErr w:type="gramEnd"/>
      <w:r w:rsidRPr="00037983">
        <w:rPr>
          <w:rFonts w:ascii="Segoe UI" w:eastAsiaTheme="minorHAnsi" w:hAnsi="Segoe UI" w:cs="Segoe UI"/>
          <w:sz w:val="23"/>
          <w:szCs w:val="23"/>
          <w:lang w:eastAsia="en-US"/>
        </w:rPr>
        <w:t xml:space="preserve"> providenciar a readequação do cronograma físico-financeiro, se for o caso.</w:t>
      </w:r>
    </w:p>
    <w:p w:rsidR="005C0264" w:rsidRPr="00037983" w:rsidRDefault="005C0264" w:rsidP="005C0264">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 xml:space="preserve">.3. Quando a não conclusão do </w:t>
      </w:r>
      <w:proofErr w:type="gramStart"/>
      <w:r w:rsidRPr="00037983">
        <w:rPr>
          <w:rFonts w:ascii="Segoe UI" w:eastAsiaTheme="minorHAnsi" w:hAnsi="Segoe UI" w:cs="Segoe UI"/>
          <w:sz w:val="23"/>
          <w:szCs w:val="23"/>
          <w:lang w:eastAsia="en-US"/>
        </w:rPr>
        <w:t>contrato administrativa referida no item anterior</w:t>
      </w:r>
      <w:proofErr w:type="gramEnd"/>
      <w:r w:rsidRPr="00037983">
        <w:rPr>
          <w:rFonts w:ascii="Segoe UI" w:eastAsiaTheme="minorHAnsi" w:hAnsi="Segoe UI" w:cs="Segoe UI"/>
          <w:sz w:val="23"/>
          <w:szCs w:val="23"/>
          <w:lang w:eastAsia="en-US"/>
        </w:rPr>
        <w:t xml:space="preserve"> decorrer de culpa d</w:t>
      </w:r>
      <w:r w:rsidRPr="00037983">
        <w:rPr>
          <w:rFonts w:ascii="Segoe UI" w:eastAsiaTheme="minorHAnsi" w:hAnsi="Segoe UI" w:cs="Segoe UI"/>
          <w:color w:val="000000"/>
          <w:sz w:val="23"/>
          <w:szCs w:val="23"/>
          <w:lang w:eastAsia="en-US"/>
        </w:rPr>
        <w:t xml:space="preserve">a </w:t>
      </w:r>
      <w:r>
        <w:rPr>
          <w:rFonts w:ascii="Segoe UI" w:eastAsiaTheme="minorHAnsi" w:hAnsi="Segoe UI" w:cs="Segoe UI"/>
          <w:color w:val="000000"/>
          <w:sz w:val="23"/>
          <w:szCs w:val="23"/>
          <w:lang w:eastAsia="en-US"/>
        </w:rPr>
        <w:t>Concessionária</w:t>
      </w:r>
      <w:r w:rsidRPr="00037983">
        <w:rPr>
          <w:rFonts w:ascii="Segoe UI" w:eastAsiaTheme="minorHAnsi" w:hAnsi="Segoe UI" w:cs="Segoe UI"/>
          <w:sz w:val="23"/>
          <w:szCs w:val="23"/>
          <w:lang w:eastAsia="en-US"/>
        </w:rPr>
        <w:t>:</w:t>
      </w:r>
    </w:p>
    <w:p w:rsidR="005C0264" w:rsidRPr="00037983" w:rsidRDefault="005C0264" w:rsidP="005C0264">
      <w:pPr>
        <w:spacing w:after="160" w:line="300" w:lineRule="auto"/>
        <w:jc w:val="both"/>
        <w:rPr>
          <w:rFonts w:ascii="Segoe UI" w:hAnsi="Segoe UI" w:cs="Segoe UI"/>
          <w:sz w:val="23"/>
          <w:szCs w:val="23"/>
        </w:rPr>
      </w:pPr>
      <w:r>
        <w:rPr>
          <w:rFonts w:ascii="Segoe UI" w:hAnsi="Segoe UI" w:cs="Segoe UI"/>
          <w:sz w:val="23"/>
          <w:szCs w:val="23"/>
        </w:rPr>
        <w:t>19</w:t>
      </w:r>
      <w:r w:rsidRPr="00037983">
        <w:rPr>
          <w:rFonts w:ascii="Segoe UI" w:hAnsi="Segoe UI" w:cs="Segoe UI"/>
          <w:sz w:val="23"/>
          <w:szCs w:val="23"/>
        </w:rPr>
        <w:t xml:space="preserve">.3.1. </w:t>
      </w:r>
      <w:proofErr w:type="gramStart"/>
      <w:r w:rsidRPr="00037983">
        <w:rPr>
          <w:rFonts w:ascii="Segoe UI" w:hAnsi="Segoe UI" w:cs="Segoe UI"/>
          <w:sz w:val="23"/>
          <w:szCs w:val="23"/>
        </w:rPr>
        <w:t>ficará</w:t>
      </w:r>
      <w:proofErr w:type="gramEnd"/>
      <w:r w:rsidRPr="00037983">
        <w:rPr>
          <w:rFonts w:ascii="Segoe UI" w:hAnsi="Segoe UI" w:cs="Segoe UI"/>
          <w:sz w:val="23"/>
          <w:szCs w:val="23"/>
        </w:rPr>
        <w:t xml:space="preserve"> ele constituído em mora, sendo-lhe aplicáveis as respectivas sanções administrativas; e  </w:t>
      </w:r>
    </w:p>
    <w:p w:rsidR="005C0264" w:rsidRPr="00037983" w:rsidRDefault="005C0264" w:rsidP="005C0264">
      <w:pPr>
        <w:spacing w:after="160" w:line="300" w:lineRule="auto"/>
        <w:jc w:val="both"/>
        <w:rPr>
          <w:rFonts w:ascii="Segoe UI" w:hAnsi="Segoe UI" w:cs="Segoe UI"/>
          <w:sz w:val="23"/>
          <w:szCs w:val="23"/>
        </w:rPr>
      </w:pPr>
      <w:r>
        <w:rPr>
          <w:rFonts w:ascii="Segoe UI" w:hAnsi="Segoe UI" w:cs="Segoe UI"/>
          <w:sz w:val="23"/>
          <w:szCs w:val="23"/>
        </w:rPr>
        <w:t>19</w:t>
      </w:r>
      <w:r w:rsidRPr="00037983">
        <w:rPr>
          <w:rFonts w:ascii="Segoe UI" w:hAnsi="Segoe UI" w:cs="Segoe UI"/>
          <w:sz w:val="23"/>
          <w:szCs w:val="23"/>
        </w:rPr>
        <w:t xml:space="preserve">.3.2. </w:t>
      </w:r>
      <w:proofErr w:type="gramStart"/>
      <w:r w:rsidRPr="00037983">
        <w:rPr>
          <w:rFonts w:ascii="Segoe UI" w:hAnsi="Segoe UI" w:cs="Segoe UI"/>
          <w:sz w:val="23"/>
          <w:szCs w:val="23"/>
        </w:rPr>
        <w:t>poderá</w:t>
      </w:r>
      <w:proofErr w:type="gramEnd"/>
      <w:r w:rsidRPr="00037983">
        <w:rPr>
          <w:rFonts w:ascii="Segoe UI" w:hAnsi="Segoe UI" w:cs="Segoe UI"/>
          <w:sz w:val="23"/>
          <w:szCs w:val="23"/>
        </w:rPr>
        <w:t xml:space="preserve"> o </w:t>
      </w:r>
      <w:r>
        <w:rPr>
          <w:rFonts w:ascii="Segoe UI" w:hAnsi="Segoe UI" w:cs="Segoe UI"/>
          <w:sz w:val="23"/>
          <w:szCs w:val="23"/>
        </w:rPr>
        <w:t>Concedente</w:t>
      </w:r>
      <w:r w:rsidRPr="00037983">
        <w:rPr>
          <w:rFonts w:ascii="Segoe UI" w:hAnsi="Segoe UI" w:cs="Segoe UI"/>
          <w:sz w:val="23"/>
          <w:szCs w:val="23"/>
        </w:rPr>
        <w:t xml:space="preserve"> optar pela extinção do contrato e, nesse caso, adotará as medidas admitidas em lei para a continuidade da execução contratual.</w:t>
      </w:r>
    </w:p>
    <w:p w:rsidR="005C0264" w:rsidRPr="00037983" w:rsidRDefault="005C0264" w:rsidP="005C0264">
      <w:pPr>
        <w:spacing w:after="160" w:line="300" w:lineRule="auto"/>
        <w:jc w:val="both"/>
        <w:rPr>
          <w:rFonts w:ascii="Segoe UI" w:hAnsi="Segoe UI" w:cs="Segoe UI"/>
          <w:i/>
          <w:sz w:val="23"/>
          <w:szCs w:val="23"/>
        </w:rPr>
      </w:pPr>
      <w:r>
        <w:rPr>
          <w:rFonts w:ascii="Segoe UI" w:hAnsi="Segoe UI" w:cs="Segoe UI"/>
          <w:sz w:val="23"/>
          <w:szCs w:val="23"/>
        </w:rPr>
        <w:t>19</w:t>
      </w:r>
      <w:r w:rsidRPr="00037983">
        <w:rPr>
          <w:rFonts w:ascii="Segoe UI" w:hAnsi="Segoe UI" w:cs="Segoe UI"/>
          <w:sz w:val="23"/>
          <w:szCs w:val="23"/>
        </w:rPr>
        <w:t xml:space="preserve">.4. O contrato administrativo pode ser extinto antes de cumpridas as obrigações nele estipuladas, </w:t>
      </w:r>
      <w:proofErr w:type="gramStart"/>
      <w:r w:rsidRPr="00037983">
        <w:rPr>
          <w:rFonts w:ascii="Segoe UI" w:hAnsi="Segoe UI" w:cs="Segoe UI"/>
          <w:sz w:val="23"/>
          <w:szCs w:val="23"/>
        </w:rPr>
        <w:t>ou antes</w:t>
      </w:r>
      <w:proofErr w:type="gramEnd"/>
      <w:r w:rsidRPr="00037983">
        <w:rPr>
          <w:rFonts w:ascii="Segoe UI" w:hAnsi="Segoe UI" w:cs="Segoe UI"/>
          <w:sz w:val="23"/>
          <w:szCs w:val="23"/>
        </w:rPr>
        <w:t xml:space="preserve"> do prazo nele fixado, por algum dos motivos previstos no art. 137 da Lei nº. 14.133/2021, assegurados o contraditório e a ampla defesa, bem como amigavelmente.</w:t>
      </w:r>
    </w:p>
    <w:p w:rsidR="005C0264" w:rsidRPr="00037983" w:rsidRDefault="005C0264" w:rsidP="005C0264">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 xml:space="preserve">.5. Nesta hipótese, aplicam-se também os </w:t>
      </w:r>
      <w:proofErr w:type="spellStart"/>
      <w:r w:rsidRPr="00037983">
        <w:rPr>
          <w:rFonts w:ascii="Segoe UI" w:eastAsiaTheme="minorHAnsi" w:hAnsi="Segoe UI" w:cs="Segoe UI"/>
          <w:sz w:val="23"/>
          <w:szCs w:val="23"/>
          <w:lang w:eastAsia="en-US"/>
        </w:rPr>
        <w:t>arts</w:t>
      </w:r>
      <w:proofErr w:type="spellEnd"/>
      <w:r w:rsidRPr="00037983">
        <w:rPr>
          <w:rFonts w:ascii="Segoe UI" w:eastAsiaTheme="minorHAnsi" w:hAnsi="Segoe UI" w:cs="Segoe UI"/>
          <w:sz w:val="23"/>
          <w:szCs w:val="23"/>
          <w:lang w:eastAsia="en-US"/>
        </w:rPr>
        <w:t>. 138 e 139 da Lei nº. 14.133/2021.</w:t>
      </w:r>
    </w:p>
    <w:p w:rsidR="005C0264" w:rsidRPr="00037983" w:rsidRDefault="005C0264" w:rsidP="005C0264">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.6. O termo de rescisão, sempre que possível, será precedido:</w:t>
      </w:r>
    </w:p>
    <w:p w:rsidR="005C0264" w:rsidRPr="00037983" w:rsidRDefault="005C0264" w:rsidP="005C0264">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.6.1. Balanço dos eventos contratuais já cumpridos ou parcialmente cumpridos;</w:t>
      </w:r>
    </w:p>
    <w:p w:rsidR="005C0264" w:rsidRPr="00037983" w:rsidRDefault="005C0264" w:rsidP="005C0264">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 xml:space="preserve">.6.2. Relação dos pagamentos já efetuados e ainda devidos; </w:t>
      </w:r>
      <w:proofErr w:type="gramStart"/>
      <w:r w:rsidRPr="00037983">
        <w:rPr>
          <w:rFonts w:ascii="Segoe UI" w:eastAsia="Times New Roman" w:hAnsi="Segoe UI" w:cs="Segoe UI"/>
          <w:sz w:val="23"/>
          <w:szCs w:val="23"/>
        </w:rPr>
        <w:t>e</w:t>
      </w:r>
      <w:proofErr w:type="gramEnd"/>
    </w:p>
    <w:p w:rsidR="005C0264" w:rsidRPr="00037983" w:rsidRDefault="005C0264" w:rsidP="005C0264">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.6.3. Indenizações e multas.</w:t>
      </w:r>
    </w:p>
    <w:p w:rsidR="005C0264" w:rsidRPr="00037983" w:rsidRDefault="005C0264" w:rsidP="005C0264">
      <w:pPr>
        <w:tabs>
          <w:tab w:val="left" w:pos="709"/>
          <w:tab w:val="left" w:pos="993"/>
        </w:tabs>
        <w:spacing w:after="0" w:line="300" w:lineRule="auto"/>
        <w:jc w:val="both"/>
        <w:rPr>
          <w:rFonts w:ascii="Segoe UI" w:eastAsia="Times New Roman" w:hAnsi="Segoe UI" w:cs="Segoe UI"/>
          <w:sz w:val="23"/>
          <w:szCs w:val="23"/>
        </w:rPr>
      </w:pPr>
    </w:p>
    <w:p w:rsidR="005C0264" w:rsidRPr="00037983" w:rsidRDefault="005C0264" w:rsidP="005C02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20. CLÁUSULA VIGÉSIMA</w:t>
      </w:r>
      <w:r w:rsidRPr="00037983">
        <w:rPr>
          <w:rFonts w:ascii="Segoe UI" w:hAnsi="Segoe UI" w:cs="Segoe UI"/>
          <w:b/>
          <w:sz w:val="23"/>
          <w:szCs w:val="23"/>
        </w:rPr>
        <w:t>: Das disposições finais</w:t>
      </w:r>
    </w:p>
    <w:p w:rsidR="005C0264" w:rsidRPr="00037983"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t>20</w:t>
      </w:r>
      <w:r w:rsidRPr="00037983">
        <w:rPr>
          <w:rFonts w:ascii="Segoe UI" w:hAnsi="Segoe UI" w:cs="Segoe UI"/>
          <w:bCs/>
          <w:sz w:val="23"/>
          <w:szCs w:val="23"/>
        </w:rPr>
        <w:t xml:space="preserve">.1. </w:t>
      </w:r>
      <w:proofErr w:type="gramStart"/>
      <w:r w:rsidRPr="00037983">
        <w:rPr>
          <w:rFonts w:ascii="Segoe UI" w:hAnsi="Segoe UI" w:cs="Segoe UI"/>
          <w:bCs/>
          <w:sz w:val="23"/>
          <w:szCs w:val="23"/>
        </w:rPr>
        <w:t xml:space="preserve">O </w:t>
      </w:r>
      <w:r>
        <w:rPr>
          <w:rFonts w:ascii="Segoe UI" w:hAnsi="Segoe UI" w:cs="Segoe UI"/>
          <w:bCs/>
          <w:sz w:val="23"/>
          <w:szCs w:val="23"/>
        </w:rPr>
        <w:t>Concedente</w:t>
      </w:r>
      <w:proofErr w:type="gramEnd"/>
      <w:r w:rsidRPr="00037983">
        <w:rPr>
          <w:rFonts w:ascii="Segoe UI" w:hAnsi="Segoe UI" w:cs="Segoe UI"/>
          <w:b/>
          <w:bCs/>
          <w:sz w:val="23"/>
          <w:szCs w:val="23"/>
        </w:rPr>
        <w:t xml:space="preserve"> </w:t>
      </w:r>
      <w:r w:rsidRPr="00037983">
        <w:rPr>
          <w:rFonts w:ascii="Segoe UI" w:hAnsi="Segoe UI" w:cs="Segoe UI"/>
          <w:bCs/>
          <w:sz w:val="23"/>
          <w:szCs w:val="23"/>
        </w:rPr>
        <w:t>fará a publicação deste contrato administrativo nos termos da Lei nº. 14.133/2021.</w:t>
      </w:r>
    </w:p>
    <w:p w:rsidR="005C0264" w:rsidRPr="00037983" w:rsidRDefault="005C0264" w:rsidP="005C0264">
      <w:pPr>
        <w:spacing w:after="160" w:line="300" w:lineRule="auto"/>
        <w:jc w:val="both"/>
        <w:rPr>
          <w:rFonts w:ascii="Segoe UI" w:hAnsi="Segoe UI" w:cs="Segoe UI"/>
          <w:bCs/>
          <w:sz w:val="23"/>
          <w:szCs w:val="23"/>
        </w:rPr>
      </w:pPr>
      <w:r>
        <w:rPr>
          <w:rFonts w:ascii="Segoe UI" w:hAnsi="Segoe UI" w:cs="Segoe UI"/>
          <w:bCs/>
          <w:sz w:val="23"/>
          <w:szCs w:val="23"/>
        </w:rPr>
        <w:t>20</w:t>
      </w:r>
      <w:r w:rsidRPr="00037983">
        <w:rPr>
          <w:rFonts w:ascii="Segoe UI" w:hAnsi="Segoe UI" w:cs="Segoe UI"/>
          <w:bCs/>
          <w:sz w:val="23"/>
          <w:szCs w:val="23"/>
        </w:rPr>
        <w:t xml:space="preserve">.2. O foro da Justiça Estadual de </w:t>
      </w:r>
      <w:r>
        <w:rPr>
          <w:rFonts w:ascii="Segoe UI" w:hAnsi="Segoe UI" w:cs="Segoe UI"/>
          <w:bCs/>
          <w:sz w:val="23"/>
          <w:szCs w:val="23"/>
        </w:rPr>
        <w:t>Ipanema - MG</w:t>
      </w:r>
      <w:r w:rsidRPr="00037983">
        <w:rPr>
          <w:rFonts w:ascii="Segoe UI" w:hAnsi="Segoe UI" w:cs="Segoe UI"/>
          <w:bCs/>
          <w:sz w:val="23"/>
          <w:szCs w:val="23"/>
        </w:rPr>
        <w:t xml:space="preserve"> é eleito para dirimir os eventuais litígios que decorrerem da execução deste contrato administrativo que não puderem ser compostos pela conciliação, conforme § 1º do art. 92 da Lei nº. 14.133/2021.</w:t>
      </w:r>
    </w:p>
    <w:p w:rsidR="005C0264" w:rsidRPr="00037983" w:rsidRDefault="005C0264" w:rsidP="005C0264">
      <w:pPr>
        <w:spacing w:after="0" w:line="300" w:lineRule="auto"/>
        <w:jc w:val="both"/>
        <w:rPr>
          <w:rFonts w:ascii="Segoe UI" w:hAnsi="Segoe UI" w:cs="Segoe UI"/>
          <w:bCs/>
          <w:sz w:val="23"/>
          <w:szCs w:val="23"/>
        </w:rPr>
      </w:pPr>
    </w:p>
    <w:p w:rsidR="005C0264" w:rsidRPr="00037983" w:rsidRDefault="005C0264" w:rsidP="005C0264">
      <w:pPr>
        <w:tabs>
          <w:tab w:val="left" w:pos="2268"/>
        </w:tabs>
        <w:spacing w:after="160" w:line="300" w:lineRule="auto"/>
        <w:jc w:val="both"/>
        <w:rPr>
          <w:rFonts w:ascii="Segoe UI" w:hAnsi="Segoe UI" w:cs="Segoe UI"/>
          <w:sz w:val="23"/>
          <w:szCs w:val="23"/>
        </w:rPr>
      </w:pPr>
      <w:proofErr w:type="spellStart"/>
      <w:r w:rsidRPr="0026729E">
        <w:rPr>
          <w:rFonts w:ascii="Segoe UI" w:hAnsi="Segoe UI" w:cs="Segoe UI"/>
          <w:sz w:val="23"/>
          <w:szCs w:val="23"/>
        </w:rPr>
        <w:t>Pocrane</w:t>
      </w:r>
      <w:proofErr w:type="spellEnd"/>
      <w:r w:rsidRPr="0026729E">
        <w:rPr>
          <w:rFonts w:ascii="Segoe UI" w:hAnsi="Segoe UI" w:cs="Segoe UI"/>
          <w:sz w:val="23"/>
          <w:szCs w:val="23"/>
        </w:rPr>
        <w:t xml:space="preserve"> – MG, ____ de _________ de 20</w:t>
      </w:r>
      <w:r>
        <w:rPr>
          <w:rFonts w:ascii="Segoe UI" w:hAnsi="Segoe UI" w:cs="Segoe UI"/>
          <w:sz w:val="23"/>
          <w:szCs w:val="23"/>
        </w:rPr>
        <w:t>25</w:t>
      </w:r>
      <w:r w:rsidRPr="00037983">
        <w:rPr>
          <w:rFonts w:ascii="Segoe UI" w:hAnsi="Segoe UI" w:cs="Segoe UI"/>
          <w:sz w:val="23"/>
          <w:szCs w:val="23"/>
        </w:rPr>
        <w:t xml:space="preserve">. </w:t>
      </w:r>
    </w:p>
    <w:p w:rsidR="005C0264" w:rsidRPr="00037983" w:rsidRDefault="005C0264" w:rsidP="005C0264">
      <w:pPr>
        <w:spacing w:after="0" w:line="300" w:lineRule="auto"/>
        <w:ind w:firstLine="2268"/>
        <w:jc w:val="both"/>
        <w:rPr>
          <w:rFonts w:ascii="Segoe UI" w:hAnsi="Segoe UI" w:cs="Segoe UI"/>
          <w:sz w:val="23"/>
          <w:szCs w:val="23"/>
        </w:rPr>
      </w:pPr>
    </w:p>
    <w:p w:rsidR="005C0264" w:rsidRPr="0026729E" w:rsidRDefault="005C0264" w:rsidP="005C0264">
      <w:pPr>
        <w:spacing w:after="0" w:line="240" w:lineRule="auto"/>
        <w:jc w:val="both"/>
        <w:rPr>
          <w:rFonts w:ascii="Segoe UI" w:hAnsi="Segoe UI" w:cs="Segoe UI"/>
          <w:b/>
          <w:sz w:val="23"/>
          <w:szCs w:val="23"/>
        </w:rPr>
      </w:pPr>
      <w:r w:rsidRPr="0026729E">
        <w:rPr>
          <w:rFonts w:ascii="Segoe UI" w:hAnsi="Segoe UI" w:cs="Segoe UI"/>
          <w:b/>
          <w:sz w:val="23"/>
          <w:szCs w:val="23"/>
        </w:rPr>
        <w:t>Prefeito Municipal</w:t>
      </w:r>
    </w:p>
    <w:p w:rsidR="005C0264" w:rsidRPr="0026729E" w:rsidRDefault="005C0264" w:rsidP="005C0264">
      <w:pPr>
        <w:spacing w:after="0" w:line="240" w:lineRule="auto"/>
        <w:jc w:val="both"/>
        <w:rPr>
          <w:rFonts w:ascii="Segoe UI" w:hAnsi="Segoe UI" w:cs="Segoe UI"/>
          <w:b/>
          <w:sz w:val="23"/>
          <w:szCs w:val="23"/>
        </w:rPr>
      </w:pPr>
      <w:r w:rsidRPr="0026729E">
        <w:rPr>
          <w:rFonts w:ascii="Segoe UI" w:hAnsi="Segoe UI" w:cs="Segoe UI"/>
          <w:b/>
          <w:sz w:val="23"/>
          <w:szCs w:val="23"/>
        </w:rPr>
        <w:t xml:space="preserve">Contratante </w:t>
      </w:r>
    </w:p>
    <w:p w:rsidR="005C0264" w:rsidRPr="0026729E" w:rsidRDefault="005C0264" w:rsidP="005C0264">
      <w:pPr>
        <w:spacing w:after="0" w:line="240" w:lineRule="auto"/>
        <w:jc w:val="both"/>
        <w:rPr>
          <w:rFonts w:ascii="Segoe UI" w:hAnsi="Segoe UI" w:cs="Segoe UI"/>
          <w:b/>
          <w:sz w:val="23"/>
          <w:szCs w:val="23"/>
        </w:rPr>
      </w:pPr>
    </w:p>
    <w:p w:rsidR="005C0264" w:rsidRPr="0026729E" w:rsidRDefault="005C0264" w:rsidP="005C0264">
      <w:pPr>
        <w:spacing w:after="0" w:line="240" w:lineRule="auto"/>
        <w:jc w:val="both"/>
        <w:rPr>
          <w:rFonts w:ascii="Segoe UI" w:hAnsi="Segoe UI" w:cs="Segoe UI"/>
          <w:b/>
          <w:sz w:val="23"/>
          <w:szCs w:val="23"/>
        </w:rPr>
      </w:pPr>
    </w:p>
    <w:p w:rsidR="005C0264" w:rsidRPr="0026729E" w:rsidRDefault="005C0264" w:rsidP="005C0264">
      <w:pPr>
        <w:spacing w:after="0" w:line="240" w:lineRule="auto"/>
        <w:jc w:val="both"/>
        <w:rPr>
          <w:rFonts w:ascii="Segoe UI" w:hAnsi="Segoe UI" w:cs="Segoe UI"/>
          <w:b/>
          <w:sz w:val="23"/>
          <w:szCs w:val="23"/>
        </w:rPr>
      </w:pPr>
      <w:r w:rsidRPr="0026729E">
        <w:rPr>
          <w:rFonts w:ascii="Segoe UI" w:hAnsi="Segoe UI" w:cs="Segoe UI"/>
          <w:b/>
          <w:sz w:val="23"/>
          <w:szCs w:val="23"/>
        </w:rPr>
        <w:t xml:space="preserve">Nome </w:t>
      </w:r>
      <w:proofErr w:type="gramStart"/>
      <w:r w:rsidRPr="0026729E">
        <w:rPr>
          <w:rFonts w:ascii="Segoe UI" w:hAnsi="Segoe UI" w:cs="Segoe UI"/>
          <w:b/>
          <w:sz w:val="23"/>
          <w:szCs w:val="23"/>
        </w:rPr>
        <w:t>do(</w:t>
      </w:r>
      <w:proofErr w:type="gramEnd"/>
      <w:r w:rsidRPr="0026729E">
        <w:rPr>
          <w:rFonts w:ascii="Segoe UI" w:hAnsi="Segoe UI" w:cs="Segoe UI"/>
          <w:b/>
          <w:sz w:val="23"/>
          <w:szCs w:val="23"/>
        </w:rPr>
        <w:t>a) sócio(a)-administrador(a)</w:t>
      </w:r>
    </w:p>
    <w:p w:rsidR="005C0264" w:rsidRPr="0026729E" w:rsidRDefault="005C0264" w:rsidP="005C0264">
      <w:pPr>
        <w:tabs>
          <w:tab w:val="left" w:pos="2268"/>
        </w:tabs>
        <w:spacing w:after="0" w:line="300" w:lineRule="auto"/>
        <w:rPr>
          <w:rFonts w:ascii="Segoe UI" w:hAnsi="Segoe UI" w:cs="Segoe UI"/>
          <w:b/>
          <w:sz w:val="23"/>
          <w:szCs w:val="23"/>
        </w:rPr>
      </w:pPr>
      <w:r w:rsidRPr="0026729E">
        <w:rPr>
          <w:rFonts w:ascii="Segoe UI" w:hAnsi="Segoe UI" w:cs="Segoe UI"/>
          <w:b/>
          <w:sz w:val="23"/>
          <w:szCs w:val="23"/>
        </w:rPr>
        <w:t xml:space="preserve">Contratada </w:t>
      </w:r>
    </w:p>
    <w:p w:rsidR="005C0264" w:rsidRPr="0026729E" w:rsidRDefault="005C0264" w:rsidP="005C0264">
      <w:pPr>
        <w:tabs>
          <w:tab w:val="left" w:pos="2268"/>
        </w:tabs>
        <w:spacing w:after="0" w:line="300" w:lineRule="auto"/>
        <w:jc w:val="center"/>
        <w:rPr>
          <w:rFonts w:ascii="Segoe UI" w:hAnsi="Segoe UI" w:cs="Segoe UI"/>
          <w:b/>
          <w:sz w:val="23"/>
          <w:szCs w:val="23"/>
        </w:rPr>
      </w:pPr>
    </w:p>
    <w:sectPr w:rsidR="005C0264" w:rsidRPr="0026729E" w:rsidSect="005C0264">
      <w:headerReference w:type="default" r:id="rId1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04CF" w:rsidRDefault="002704CF" w:rsidP="007B2394">
      <w:pPr>
        <w:spacing w:after="0" w:line="240" w:lineRule="auto"/>
      </w:pPr>
      <w:r>
        <w:separator/>
      </w:r>
    </w:p>
  </w:endnote>
  <w:endnote w:type="continuationSeparator" w:id="0">
    <w:p w:rsidR="002704CF" w:rsidRDefault="002704CF" w:rsidP="007B23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04CF" w:rsidRDefault="002704CF" w:rsidP="007B2394">
      <w:pPr>
        <w:spacing w:after="0" w:line="240" w:lineRule="auto"/>
      </w:pPr>
      <w:r>
        <w:separator/>
      </w:r>
    </w:p>
  </w:footnote>
  <w:footnote w:type="continuationSeparator" w:id="0">
    <w:p w:rsidR="002704CF" w:rsidRDefault="002704CF" w:rsidP="007B23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1FC" w:rsidRDefault="00C121FC" w:rsidP="005C0264">
    <w:pPr>
      <w:pStyle w:val="Cabealho"/>
      <w:jc w:val="center"/>
      <w:rPr>
        <w:b/>
        <w:color w:val="218326"/>
        <w:sz w:val="32"/>
        <w:szCs w:val="32"/>
      </w:rPr>
    </w:pPr>
    <w:r w:rsidRPr="005E6443">
      <w:rPr>
        <w:b/>
        <w:noProof/>
        <w:color w:val="218326"/>
        <w:sz w:val="32"/>
        <w:szCs w:val="32"/>
      </w:rPr>
      <w:drawing>
        <wp:anchor distT="0" distB="0" distL="114300" distR="114300" simplePos="0" relativeHeight="251659264" behindDoc="0" locked="0" layoutInCell="1" allowOverlap="1">
          <wp:simplePos x="0" y="0"/>
          <wp:positionH relativeFrom="margin">
            <wp:posOffset>-205740</wp:posOffset>
          </wp:positionH>
          <wp:positionV relativeFrom="margin">
            <wp:posOffset>-1354455</wp:posOffset>
          </wp:positionV>
          <wp:extent cx="953770" cy="943610"/>
          <wp:effectExtent l="19050" t="0" r="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53770" cy="943610"/>
                  </a:xfrm>
                  <a:prstGeom prst="rect">
                    <a:avLst/>
                  </a:prstGeom>
                  <a:noFill/>
                  <a:ln w="9525">
                    <a:noFill/>
                    <a:miter lim="800000"/>
                    <a:headEnd/>
                    <a:tailEnd/>
                  </a:ln>
                </pic:spPr>
              </pic:pic>
            </a:graphicData>
          </a:graphic>
        </wp:anchor>
      </w:drawing>
    </w:r>
    <w:r w:rsidRPr="00BE060D">
      <w:rPr>
        <w:b/>
        <w:color w:val="218326"/>
        <w:sz w:val="32"/>
        <w:szCs w:val="32"/>
      </w:rPr>
      <w:t>PREFEITURA MUNICIPAL DE POCRANE/MG</w:t>
    </w:r>
  </w:p>
  <w:p w:rsidR="00C121FC" w:rsidRPr="009A076C" w:rsidRDefault="00C121FC" w:rsidP="005C0264">
    <w:pPr>
      <w:pStyle w:val="Cabealho"/>
      <w:jc w:val="center"/>
      <w:rPr>
        <w:b/>
        <w:color w:val="218326"/>
        <w:sz w:val="32"/>
        <w:szCs w:val="32"/>
      </w:rPr>
    </w:pPr>
    <w:r w:rsidRPr="00BE060D">
      <w:rPr>
        <w:color w:val="218326"/>
        <w:sz w:val="20"/>
        <w:szCs w:val="20"/>
      </w:rPr>
      <w:t>Rua Nilo Moraes Pinheiro, 322</w:t>
    </w:r>
    <w:r>
      <w:rPr>
        <w:color w:val="218326"/>
        <w:sz w:val="20"/>
        <w:szCs w:val="20"/>
      </w:rPr>
      <w:t xml:space="preserve"> – </w:t>
    </w:r>
    <w:proofErr w:type="spellStart"/>
    <w:r>
      <w:rPr>
        <w:color w:val="218326"/>
        <w:sz w:val="20"/>
        <w:szCs w:val="20"/>
      </w:rPr>
      <w:t>Pocrane</w:t>
    </w:r>
    <w:proofErr w:type="spellEnd"/>
    <w:r>
      <w:rPr>
        <w:color w:val="218326"/>
        <w:sz w:val="20"/>
        <w:szCs w:val="20"/>
      </w:rPr>
      <w:t>/</w:t>
    </w:r>
    <w:r w:rsidRPr="00BE060D">
      <w:rPr>
        <w:color w:val="218326"/>
        <w:sz w:val="20"/>
        <w:szCs w:val="20"/>
      </w:rPr>
      <w:t>MG</w:t>
    </w:r>
    <w:r>
      <w:rPr>
        <w:color w:val="218326"/>
        <w:sz w:val="20"/>
        <w:szCs w:val="20"/>
      </w:rPr>
      <w:t xml:space="preserve"> – CEP 36960-</w:t>
    </w:r>
    <w:proofErr w:type="gramStart"/>
    <w:r>
      <w:rPr>
        <w:color w:val="218326"/>
        <w:sz w:val="20"/>
        <w:szCs w:val="20"/>
      </w:rPr>
      <w:t>000</w:t>
    </w:r>
    <w:proofErr w:type="gramEnd"/>
  </w:p>
  <w:p w:rsidR="00C121FC" w:rsidRPr="00337271" w:rsidRDefault="00C121FC" w:rsidP="005C0264">
    <w:pPr>
      <w:pStyle w:val="Cabealho"/>
      <w:jc w:val="center"/>
      <w:rPr>
        <w:color w:val="218326"/>
        <w:sz w:val="20"/>
        <w:szCs w:val="20"/>
        <w:lang w:val="en-US"/>
      </w:rPr>
    </w:pPr>
    <w:r w:rsidRPr="00337271">
      <w:rPr>
        <w:color w:val="218326"/>
        <w:sz w:val="20"/>
        <w:szCs w:val="20"/>
        <w:lang w:val="en-US"/>
      </w:rPr>
      <w:t>CNPJ: 18.334.318/0001-74</w:t>
    </w:r>
  </w:p>
  <w:p w:rsidR="00C121FC" w:rsidRPr="00337271" w:rsidRDefault="00C121FC" w:rsidP="005C0264">
    <w:pPr>
      <w:pStyle w:val="Cabealho"/>
      <w:jc w:val="center"/>
      <w:rPr>
        <w:color w:val="218326"/>
        <w:sz w:val="20"/>
        <w:szCs w:val="20"/>
        <w:lang w:val="en-US"/>
      </w:rPr>
    </w:pPr>
    <w:r w:rsidRPr="00337271">
      <w:rPr>
        <w:color w:val="218326"/>
        <w:sz w:val="20"/>
        <w:szCs w:val="20"/>
        <w:lang w:val="en-US"/>
      </w:rPr>
      <w:t xml:space="preserve">Email: </w:t>
    </w:r>
    <w:hyperlink r:id="rId2" w:history="1">
      <w:r w:rsidRPr="00337271">
        <w:rPr>
          <w:rStyle w:val="Hyperlink"/>
          <w:sz w:val="20"/>
          <w:szCs w:val="20"/>
          <w:lang w:val="en-US"/>
        </w:rPr>
        <w:t>prefeiturapocrane@pocrane.mg.gov.br</w:t>
      </w:r>
    </w:hyperlink>
  </w:p>
  <w:p w:rsidR="00C121FC" w:rsidRPr="002B3C79" w:rsidRDefault="00C121FC" w:rsidP="005C0264">
    <w:pPr>
      <w:pStyle w:val="Cabealho"/>
      <w:tabs>
        <w:tab w:val="clear" w:pos="4252"/>
        <w:tab w:val="clear" w:pos="8504"/>
        <w:tab w:val="left" w:pos="2051"/>
      </w:tabs>
      <w:jc w:val="center"/>
      <w:rPr>
        <w:color w:val="218326"/>
        <w:sz w:val="20"/>
        <w:szCs w:val="20"/>
      </w:rPr>
    </w:pPr>
    <w:r>
      <w:rPr>
        <w:color w:val="218326"/>
        <w:sz w:val="20"/>
        <w:szCs w:val="20"/>
      </w:rPr>
      <w:t>Fone: 0800 033 2020</w:t>
    </w:r>
  </w:p>
  <w:p w:rsidR="00C121FC" w:rsidRDefault="00C121FC" w:rsidP="005C0264">
    <w:pPr>
      <w:pStyle w:val="Cabealho"/>
      <w:jc w:val="center"/>
    </w:pPr>
  </w:p>
  <w:p w:rsidR="00C121FC" w:rsidRDefault="00C121FC" w:rsidP="005C0264">
    <w:pPr>
      <w:pStyle w:val="Cabealho"/>
      <w:jc w:val="center"/>
    </w:pPr>
  </w:p>
  <w:p w:rsidR="00C121FC" w:rsidRDefault="00C121F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56D60E6"/>
    <w:multiLevelType w:val="multilevel"/>
    <w:tmpl w:val="5E9C19B8"/>
    <w:lvl w:ilvl="0">
      <w:start w:val="13"/>
      <w:numFmt w:val="decimal"/>
      <w:lvlText w:val="%1"/>
      <w:lvlJc w:val="left"/>
      <w:pPr>
        <w:ind w:left="218" w:hanging="564"/>
      </w:pPr>
      <w:rPr>
        <w:rFonts w:hint="default"/>
        <w:lang w:val="pt-PT" w:eastAsia="en-US" w:bidi="ar-SA"/>
      </w:rPr>
    </w:lvl>
    <w:lvl w:ilvl="1">
      <w:start w:val="1"/>
      <w:numFmt w:val="decimal"/>
      <w:lvlText w:val="%1.%2."/>
      <w:lvlJc w:val="left"/>
      <w:pPr>
        <w:ind w:left="218" w:hanging="564"/>
      </w:pPr>
      <w:rPr>
        <w:rFonts w:ascii="Segoe UI" w:eastAsia="Arial" w:hAnsi="Segoe UI" w:cs="Segoe UI" w:hint="default"/>
        <w:b/>
        <w:bCs/>
        <w:spacing w:val="0"/>
        <w:w w:val="97"/>
        <w:sz w:val="23"/>
        <w:szCs w:val="23"/>
        <w:lang w:val="pt-PT" w:eastAsia="en-US" w:bidi="ar-SA"/>
      </w:rPr>
    </w:lvl>
    <w:lvl w:ilvl="2">
      <w:numFmt w:val="bullet"/>
      <w:lvlText w:val="•"/>
      <w:lvlJc w:val="left"/>
      <w:pPr>
        <w:ind w:left="2074" w:hanging="564"/>
      </w:pPr>
      <w:rPr>
        <w:rFonts w:hint="default"/>
        <w:lang w:val="pt-PT" w:eastAsia="en-US" w:bidi="ar-SA"/>
      </w:rPr>
    </w:lvl>
    <w:lvl w:ilvl="3">
      <w:numFmt w:val="bullet"/>
      <w:lvlText w:val="•"/>
      <w:lvlJc w:val="left"/>
      <w:pPr>
        <w:ind w:left="3001" w:hanging="564"/>
      </w:pPr>
      <w:rPr>
        <w:rFonts w:hint="default"/>
        <w:lang w:val="pt-PT" w:eastAsia="en-US" w:bidi="ar-SA"/>
      </w:rPr>
    </w:lvl>
    <w:lvl w:ilvl="4">
      <w:numFmt w:val="bullet"/>
      <w:lvlText w:val="•"/>
      <w:lvlJc w:val="left"/>
      <w:pPr>
        <w:ind w:left="3928" w:hanging="564"/>
      </w:pPr>
      <w:rPr>
        <w:rFonts w:hint="default"/>
        <w:lang w:val="pt-PT" w:eastAsia="en-US" w:bidi="ar-SA"/>
      </w:rPr>
    </w:lvl>
    <w:lvl w:ilvl="5">
      <w:numFmt w:val="bullet"/>
      <w:lvlText w:val="•"/>
      <w:lvlJc w:val="left"/>
      <w:pPr>
        <w:ind w:left="4855" w:hanging="564"/>
      </w:pPr>
      <w:rPr>
        <w:rFonts w:hint="default"/>
        <w:lang w:val="pt-PT" w:eastAsia="en-US" w:bidi="ar-SA"/>
      </w:rPr>
    </w:lvl>
    <w:lvl w:ilvl="6">
      <w:numFmt w:val="bullet"/>
      <w:lvlText w:val="•"/>
      <w:lvlJc w:val="left"/>
      <w:pPr>
        <w:ind w:left="5782" w:hanging="564"/>
      </w:pPr>
      <w:rPr>
        <w:rFonts w:hint="default"/>
        <w:lang w:val="pt-PT" w:eastAsia="en-US" w:bidi="ar-SA"/>
      </w:rPr>
    </w:lvl>
    <w:lvl w:ilvl="7">
      <w:numFmt w:val="bullet"/>
      <w:lvlText w:val="•"/>
      <w:lvlJc w:val="left"/>
      <w:pPr>
        <w:ind w:left="6709" w:hanging="564"/>
      </w:pPr>
      <w:rPr>
        <w:rFonts w:hint="default"/>
        <w:lang w:val="pt-PT" w:eastAsia="en-US" w:bidi="ar-SA"/>
      </w:rPr>
    </w:lvl>
    <w:lvl w:ilvl="8">
      <w:numFmt w:val="bullet"/>
      <w:lvlText w:val="•"/>
      <w:lvlJc w:val="left"/>
      <w:pPr>
        <w:ind w:left="7636" w:hanging="564"/>
      </w:pPr>
      <w:rPr>
        <w:rFonts w:hint="default"/>
        <w:lang w:val="pt-PT" w:eastAsia="en-US" w:bidi="ar-SA"/>
      </w:rPr>
    </w:lvl>
  </w:abstractNum>
  <w:abstractNum w:abstractNumId="2">
    <w:nsid w:val="0BF312E4"/>
    <w:multiLevelType w:val="multilevel"/>
    <w:tmpl w:val="E39453D0"/>
    <w:lvl w:ilvl="0">
      <w:start w:val="9"/>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14E0765"/>
    <w:multiLevelType w:val="multilevel"/>
    <w:tmpl w:val="D5A84F1A"/>
    <w:lvl w:ilvl="0">
      <w:start w:val="1"/>
      <w:numFmt w:val="decimal"/>
      <w:lvlText w:val="%1"/>
      <w:lvlJc w:val="left"/>
      <w:pPr>
        <w:ind w:left="218" w:hanging="564"/>
      </w:pPr>
      <w:rPr>
        <w:rFonts w:hint="default"/>
        <w:lang w:val="pt-PT" w:eastAsia="en-US" w:bidi="ar-SA"/>
      </w:rPr>
    </w:lvl>
    <w:lvl w:ilvl="1">
      <w:start w:val="1"/>
      <w:numFmt w:val="decimal"/>
      <w:lvlText w:val="%1.%2."/>
      <w:lvlJc w:val="left"/>
      <w:pPr>
        <w:ind w:left="990" w:hanging="564"/>
      </w:pPr>
      <w:rPr>
        <w:rFonts w:ascii="Segoe UI" w:hAnsi="Segoe UI" w:cs="Segoe UI" w:hint="default"/>
        <w:b/>
        <w:bCs/>
        <w:i w:val="0"/>
        <w:iCs/>
        <w:spacing w:val="0"/>
        <w:w w:val="97"/>
        <w:sz w:val="23"/>
        <w:szCs w:val="23"/>
        <w:lang w:val="pt-PT" w:eastAsia="en-US" w:bidi="ar-SA"/>
      </w:rPr>
    </w:lvl>
    <w:lvl w:ilvl="2">
      <w:numFmt w:val="bullet"/>
      <w:lvlText w:val="•"/>
      <w:lvlJc w:val="left"/>
      <w:pPr>
        <w:ind w:left="2074" w:hanging="564"/>
      </w:pPr>
      <w:rPr>
        <w:rFonts w:hint="default"/>
        <w:lang w:val="pt-PT" w:eastAsia="en-US" w:bidi="ar-SA"/>
      </w:rPr>
    </w:lvl>
    <w:lvl w:ilvl="3">
      <w:numFmt w:val="bullet"/>
      <w:lvlText w:val="•"/>
      <w:lvlJc w:val="left"/>
      <w:pPr>
        <w:ind w:left="3001" w:hanging="564"/>
      </w:pPr>
      <w:rPr>
        <w:rFonts w:hint="default"/>
        <w:lang w:val="pt-PT" w:eastAsia="en-US" w:bidi="ar-SA"/>
      </w:rPr>
    </w:lvl>
    <w:lvl w:ilvl="4">
      <w:numFmt w:val="bullet"/>
      <w:lvlText w:val="•"/>
      <w:lvlJc w:val="left"/>
      <w:pPr>
        <w:ind w:left="3928" w:hanging="564"/>
      </w:pPr>
      <w:rPr>
        <w:rFonts w:hint="default"/>
        <w:lang w:val="pt-PT" w:eastAsia="en-US" w:bidi="ar-SA"/>
      </w:rPr>
    </w:lvl>
    <w:lvl w:ilvl="5">
      <w:numFmt w:val="bullet"/>
      <w:lvlText w:val="•"/>
      <w:lvlJc w:val="left"/>
      <w:pPr>
        <w:ind w:left="4855" w:hanging="564"/>
      </w:pPr>
      <w:rPr>
        <w:rFonts w:hint="default"/>
        <w:lang w:val="pt-PT" w:eastAsia="en-US" w:bidi="ar-SA"/>
      </w:rPr>
    </w:lvl>
    <w:lvl w:ilvl="6">
      <w:numFmt w:val="bullet"/>
      <w:lvlText w:val="•"/>
      <w:lvlJc w:val="left"/>
      <w:pPr>
        <w:ind w:left="5782" w:hanging="564"/>
      </w:pPr>
      <w:rPr>
        <w:rFonts w:hint="default"/>
        <w:lang w:val="pt-PT" w:eastAsia="en-US" w:bidi="ar-SA"/>
      </w:rPr>
    </w:lvl>
    <w:lvl w:ilvl="7">
      <w:numFmt w:val="bullet"/>
      <w:lvlText w:val="•"/>
      <w:lvlJc w:val="left"/>
      <w:pPr>
        <w:ind w:left="6709" w:hanging="564"/>
      </w:pPr>
      <w:rPr>
        <w:rFonts w:hint="default"/>
        <w:lang w:val="pt-PT" w:eastAsia="en-US" w:bidi="ar-SA"/>
      </w:rPr>
    </w:lvl>
    <w:lvl w:ilvl="8">
      <w:numFmt w:val="bullet"/>
      <w:lvlText w:val="•"/>
      <w:lvlJc w:val="left"/>
      <w:pPr>
        <w:ind w:left="7636" w:hanging="564"/>
      </w:pPr>
      <w:rPr>
        <w:rFonts w:hint="default"/>
        <w:lang w:val="pt-PT" w:eastAsia="en-US" w:bidi="ar-SA"/>
      </w:rPr>
    </w:lvl>
  </w:abstractNum>
  <w:abstractNum w:abstractNumId="5">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41055EF"/>
    <w:multiLevelType w:val="hybridMultilevel"/>
    <w:tmpl w:val="31560A9A"/>
    <w:lvl w:ilvl="0" w:tplc="54CEC68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DDB4705"/>
    <w:multiLevelType w:val="multilevel"/>
    <w:tmpl w:val="C504DBE4"/>
    <w:lvl w:ilvl="0">
      <w:start w:val="7"/>
      <w:numFmt w:val="decimal"/>
      <w:lvlText w:val="%1."/>
      <w:lvlJc w:val="left"/>
      <w:pPr>
        <w:ind w:left="360" w:hanging="360"/>
      </w:pPr>
      <w:rPr>
        <w:rFonts w:hint="default"/>
      </w:rPr>
    </w:lvl>
    <w:lvl w:ilvl="1">
      <w:start w:val="1"/>
      <w:numFmt w:val="decimal"/>
      <w:lvlText w:val="%1.%2."/>
      <w:lvlJc w:val="left"/>
      <w:pPr>
        <w:ind w:left="14" w:hanging="360"/>
      </w:pPr>
      <w:rPr>
        <w:rFonts w:hint="default"/>
        <w:b/>
      </w:rPr>
    </w:lvl>
    <w:lvl w:ilvl="2">
      <w:start w:val="1"/>
      <w:numFmt w:val="decimal"/>
      <w:lvlText w:val="%1.%2.%3."/>
      <w:lvlJc w:val="left"/>
      <w:pPr>
        <w:ind w:left="28" w:hanging="720"/>
      </w:pPr>
      <w:rPr>
        <w:rFonts w:hint="default"/>
      </w:rPr>
    </w:lvl>
    <w:lvl w:ilvl="3">
      <w:start w:val="1"/>
      <w:numFmt w:val="decimal"/>
      <w:lvlText w:val="%1.%2.%3.%4."/>
      <w:lvlJc w:val="left"/>
      <w:pPr>
        <w:ind w:left="-318" w:hanging="720"/>
      </w:pPr>
      <w:rPr>
        <w:rFonts w:hint="default"/>
      </w:rPr>
    </w:lvl>
    <w:lvl w:ilvl="4">
      <w:start w:val="1"/>
      <w:numFmt w:val="decimal"/>
      <w:lvlText w:val="%1.%2.%3.%4.%5."/>
      <w:lvlJc w:val="left"/>
      <w:pPr>
        <w:ind w:left="-304" w:hanging="1080"/>
      </w:pPr>
      <w:rPr>
        <w:rFonts w:hint="default"/>
      </w:rPr>
    </w:lvl>
    <w:lvl w:ilvl="5">
      <w:start w:val="1"/>
      <w:numFmt w:val="decimal"/>
      <w:lvlText w:val="%1.%2.%3.%4.%5.%6."/>
      <w:lvlJc w:val="left"/>
      <w:pPr>
        <w:ind w:left="-650" w:hanging="1080"/>
      </w:pPr>
      <w:rPr>
        <w:rFonts w:hint="default"/>
      </w:rPr>
    </w:lvl>
    <w:lvl w:ilvl="6">
      <w:start w:val="1"/>
      <w:numFmt w:val="decimal"/>
      <w:lvlText w:val="%1.%2.%3.%4.%5.%6.%7."/>
      <w:lvlJc w:val="left"/>
      <w:pPr>
        <w:ind w:left="-636" w:hanging="1440"/>
      </w:pPr>
      <w:rPr>
        <w:rFonts w:hint="default"/>
      </w:rPr>
    </w:lvl>
    <w:lvl w:ilvl="7">
      <w:start w:val="1"/>
      <w:numFmt w:val="decimal"/>
      <w:lvlText w:val="%1.%2.%3.%4.%5.%6.%7.%8."/>
      <w:lvlJc w:val="left"/>
      <w:pPr>
        <w:ind w:left="-982" w:hanging="1440"/>
      </w:pPr>
      <w:rPr>
        <w:rFonts w:hint="default"/>
      </w:rPr>
    </w:lvl>
    <w:lvl w:ilvl="8">
      <w:start w:val="1"/>
      <w:numFmt w:val="decimal"/>
      <w:lvlText w:val="%1.%2.%3.%4.%5.%6.%7.%8.%9."/>
      <w:lvlJc w:val="left"/>
      <w:pPr>
        <w:ind w:left="-968" w:hanging="1800"/>
      </w:pPr>
      <w:rPr>
        <w:rFonts w:hint="default"/>
      </w:rPr>
    </w:lvl>
  </w:abstractNum>
  <w:abstractNum w:abstractNumId="14">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77C364C"/>
    <w:multiLevelType w:val="multilevel"/>
    <w:tmpl w:val="58AC290C"/>
    <w:lvl w:ilvl="0">
      <w:start w:val="2"/>
      <w:numFmt w:val="decimal"/>
      <w:lvlText w:val="%1"/>
      <w:lvlJc w:val="left"/>
      <w:pPr>
        <w:ind w:left="218" w:hanging="435"/>
      </w:pPr>
      <w:rPr>
        <w:rFonts w:hint="default"/>
        <w:lang w:val="pt-PT" w:eastAsia="en-US" w:bidi="ar-SA"/>
      </w:rPr>
    </w:lvl>
    <w:lvl w:ilvl="1">
      <w:start w:val="1"/>
      <w:numFmt w:val="decimal"/>
      <w:lvlText w:val="%1.%2."/>
      <w:lvlJc w:val="left"/>
      <w:pPr>
        <w:ind w:left="1428" w:hanging="435"/>
      </w:pPr>
      <w:rPr>
        <w:rFonts w:ascii="Segoe UI" w:eastAsia="Times New Roman" w:hAnsi="Segoe UI" w:cs="Segoe UI" w:hint="default"/>
        <w:b/>
        <w:bCs/>
        <w:i w:val="0"/>
        <w:w w:val="100"/>
        <w:sz w:val="23"/>
        <w:szCs w:val="23"/>
        <w:lang w:val="pt-PT" w:eastAsia="en-US" w:bidi="ar-SA"/>
      </w:rPr>
    </w:lvl>
    <w:lvl w:ilvl="2">
      <w:numFmt w:val="bullet"/>
      <w:lvlText w:val="•"/>
      <w:lvlJc w:val="left"/>
      <w:pPr>
        <w:ind w:left="2074" w:hanging="435"/>
      </w:pPr>
      <w:rPr>
        <w:rFonts w:hint="default"/>
        <w:lang w:val="pt-PT" w:eastAsia="en-US" w:bidi="ar-SA"/>
      </w:rPr>
    </w:lvl>
    <w:lvl w:ilvl="3">
      <w:numFmt w:val="bullet"/>
      <w:lvlText w:val="•"/>
      <w:lvlJc w:val="left"/>
      <w:pPr>
        <w:ind w:left="3001" w:hanging="435"/>
      </w:pPr>
      <w:rPr>
        <w:rFonts w:hint="default"/>
        <w:lang w:val="pt-PT" w:eastAsia="en-US" w:bidi="ar-SA"/>
      </w:rPr>
    </w:lvl>
    <w:lvl w:ilvl="4">
      <w:numFmt w:val="bullet"/>
      <w:lvlText w:val="•"/>
      <w:lvlJc w:val="left"/>
      <w:pPr>
        <w:ind w:left="3928" w:hanging="435"/>
      </w:pPr>
      <w:rPr>
        <w:rFonts w:hint="default"/>
        <w:lang w:val="pt-PT" w:eastAsia="en-US" w:bidi="ar-SA"/>
      </w:rPr>
    </w:lvl>
    <w:lvl w:ilvl="5">
      <w:numFmt w:val="bullet"/>
      <w:lvlText w:val="•"/>
      <w:lvlJc w:val="left"/>
      <w:pPr>
        <w:ind w:left="4855" w:hanging="435"/>
      </w:pPr>
      <w:rPr>
        <w:rFonts w:hint="default"/>
        <w:lang w:val="pt-PT" w:eastAsia="en-US" w:bidi="ar-SA"/>
      </w:rPr>
    </w:lvl>
    <w:lvl w:ilvl="6">
      <w:numFmt w:val="bullet"/>
      <w:lvlText w:val="•"/>
      <w:lvlJc w:val="left"/>
      <w:pPr>
        <w:ind w:left="5782" w:hanging="435"/>
      </w:pPr>
      <w:rPr>
        <w:rFonts w:hint="default"/>
        <w:lang w:val="pt-PT" w:eastAsia="en-US" w:bidi="ar-SA"/>
      </w:rPr>
    </w:lvl>
    <w:lvl w:ilvl="7">
      <w:numFmt w:val="bullet"/>
      <w:lvlText w:val="•"/>
      <w:lvlJc w:val="left"/>
      <w:pPr>
        <w:ind w:left="6709" w:hanging="435"/>
      </w:pPr>
      <w:rPr>
        <w:rFonts w:hint="default"/>
        <w:lang w:val="pt-PT" w:eastAsia="en-US" w:bidi="ar-SA"/>
      </w:rPr>
    </w:lvl>
    <w:lvl w:ilvl="8">
      <w:numFmt w:val="bullet"/>
      <w:lvlText w:val="•"/>
      <w:lvlJc w:val="left"/>
      <w:pPr>
        <w:ind w:left="7636" w:hanging="435"/>
      </w:pPr>
      <w:rPr>
        <w:rFonts w:hint="default"/>
        <w:lang w:val="pt-PT" w:eastAsia="en-US" w:bidi="ar-SA"/>
      </w:rPr>
    </w:lvl>
  </w:abstractNum>
  <w:abstractNum w:abstractNumId="19">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DA16AB4"/>
    <w:multiLevelType w:val="multilevel"/>
    <w:tmpl w:val="A9ACC3BE"/>
    <w:lvl w:ilvl="0">
      <w:start w:val="4"/>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5BE26E2"/>
    <w:multiLevelType w:val="hybridMultilevel"/>
    <w:tmpl w:val="0820053A"/>
    <w:lvl w:ilvl="0" w:tplc="E40AEFE0">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6">
    <w:nsid w:val="560848D7"/>
    <w:multiLevelType w:val="multilevel"/>
    <w:tmpl w:val="60AE4E4A"/>
    <w:lvl w:ilvl="0">
      <w:start w:val="5"/>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497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987585D"/>
    <w:multiLevelType w:val="multilevel"/>
    <w:tmpl w:val="443659A6"/>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33B7FE4"/>
    <w:multiLevelType w:val="multilevel"/>
    <w:tmpl w:val="4808DCC4"/>
    <w:lvl w:ilvl="0">
      <w:start w:val="9"/>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0"/>
  </w:num>
  <w:num w:numId="3">
    <w:abstractNumId w:val="27"/>
  </w:num>
  <w:num w:numId="4">
    <w:abstractNumId w:val="30"/>
  </w:num>
  <w:num w:numId="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11"/>
  </w:num>
  <w:num w:numId="9">
    <w:abstractNumId w:val="24"/>
  </w:num>
  <w:num w:numId="10">
    <w:abstractNumId w:val="16"/>
  </w:num>
  <w:num w:numId="11">
    <w:abstractNumId w:val="9"/>
  </w:num>
  <w:num w:numId="12">
    <w:abstractNumId w:val="14"/>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5"/>
  </w:num>
  <w:num w:numId="16">
    <w:abstractNumId w:val="0"/>
  </w:num>
  <w:num w:numId="17">
    <w:abstractNumId w:val="34"/>
  </w:num>
  <w:num w:numId="18">
    <w:abstractNumId w:val="23"/>
  </w:num>
  <w:num w:numId="19">
    <w:abstractNumId w:val="22"/>
  </w:num>
  <w:num w:numId="20">
    <w:abstractNumId w:val="36"/>
  </w:num>
  <w:num w:numId="21">
    <w:abstractNumId w:val="28"/>
  </w:num>
  <w:num w:numId="22">
    <w:abstractNumId w:val="5"/>
  </w:num>
  <w:num w:numId="2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9"/>
  </w:num>
  <w:num w:numId="27">
    <w:abstractNumId w:val="3"/>
  </w:num>
  <w:num w:numId="28">
    <w:abstractNumId w:val="31"/>
  </w:num>
  <w:num w:numId="29">
    <w:abstractNumId w:val="17"/>
  </w:num>
  <w:num w:numId="30">
    <w:abstractNumId w:val="25"/>
  </w:num>
  <w:num w:numId="31">
    <w:abstractNumId w:val="33"/>
  </w:num>
  <w:num w:numId="32">
    <w:abstractNumId w:val="6"/>
  </w:num>
  <w:num w:numId="33">
    <w:abstractNumId w:val="4"/>
  </w:num>
  <w:num w:numId="34">
    <w:abstractNumId w:val="13"/>
  </w:num>
  <w:num w:numId="35">
    <w:abstractNumId w:val="1"/>
  </w:num>
  <w:num w:numId="36">
    <w:abstractNumId w:val="18"/>
  </w:num>
  <w:num w:numId="37">
    <w:abstractNumId w:val="29"/>
  </w:num>
  <w:num w:numId="38">
    <w:abstractNumId w:val="2"/>
  </w:num>
  <w:num w:numId="39">
    <w:abstractNumId w:val="21"/>
  </w:num>
  <w:num w:numId="4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5C0264"/>
    <w:rsid w:val="002704CF"/>
    <w:rsid w:val="002E495E"/>
    <w:rsid w:val="003B7F3E"/>
    <w:rsid w:val="003F3FFC"/>
    <w:rsid w:val="00561BD0"/>
    <w:rsid w:val="005B37D9"/>
    <w:rsid w:val="005C0264"/>
    <w:rsid w:val="00660FB1"/>
    <w:rsid w:val="00752B6C"/>
    <w:rsid w:val="007B2394"/>
    <w:rsid w:val="00A124D0"/>
    <w:rsid w:val="00AF0A60"/>
    <w:rsid w:val="00B76148"/>
    <w:rsid w:val="00C121FC"/>
    <w:rsid w:val="00C520CA"/>
    <w:rsid w:val="00D72161"/>
    <w:rsid w:val="00EB6E6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264"/>
    <w:rPr>
      <w:rFonts w:eastAsiaTheme="minorEastAsia"/>
      <w:lang w:eastAsia="pt-BR"/>
    </w:rPr>
  </w:style>
  <w:style w:type="paragraph" w:styleId="Ttulo1">
    <w:name w:val="heading 1"/>
    <w:basedOn w:val="Normal"/>
    <w:next w:val="Normal"/>
    <w:link w:val="Ttulo1Char"/>
    <w:uiPriority w:val="1"/>
    <w:qFormat/>
    <w:rsid w:val="005C026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5C026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C026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C0264"/>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link w:val="Ttulo2"/>
    <w:uiPriority w:val="9"/>
    <w:semiHidden/>
    <w:rsid w:val="005C0264"/>
    <w:rPr>
      <w:rFonts w:asciiTheme="majorHAnsi" w:eastAsiaTheme="majorEastAsia" w:hAnsiTheme="majorHAnsi" w:cstheme="majorBidi"/>
      <w:color w:val="365F91" w:themeColor="accent1" w:themeShade="BF"/>
      <w:sz w:val="26"/>
      <w:szCs w:val="26"/>
      <w:lang w:eastAsia="pt-BR"/>
    </w:rPr>
  </w:style>
  <w:style w:type="character" w:customStyle="1" w:styleId="Ttulo6Char">
    <w:name w:val="Título 6 Char"/>
    <w:basedOn w:val="Fontepargpadro"/>
    <w:link w:val="Ttulo6"/>
    <w:uiPriority w:val="9"/>
    <w:semiHidden/>
    <w:rsid w:val="005C0264"/>
    <w:rPr>
      <w:rFonts w:asciiTheme="majorHAnsi" w:eastAsiaTheme="majorEastAsia" w:hAnsiTheme="majorHAnsi" w:cstheme="majorBidi"/>
      <w:color w:val="243F60" w:themeColor="accent1" w:themeShade="7F"/>
      <w:lang w:eastAsia="pt-BR"/>
    </w:rPr>
  </w:style>
  <w:style w:type="character" w:styleId="Hyperlink">
    <w:name w:val="Hyperlink"/>
    <w:uiPriority w:val="99"/>
    <w:unhideWhenUsed/>
    <w:rsid w:val="005C0264"/>
    <w:rPr>
      <w:color w:val="000080"/>
      <w:u w:val="single"/>
    </w:rPr>
  </w:style>
  <w:style w:type="paragraph" w:styleId="Citao">
    <w:name w:val="Quote"/>
    <w:aliases w:val="TCU,Citação AGU"/>
    <w:basedOn w:val="Normal"/>
    <w:next w:val="Normal"/>
    <w:link w:val="CitaoChar"/>
    <w:qFormat/>
    <w:rsid w:val="005C026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5C0264"/>
    <w:rPr>
      <w:rFonts w:ascii="Arial" w:eastAsia="Calibri" w:hAnsi="Arial" w:cs="Tahoma"/>
      <w:i/>
      <w:iCs/>
      <w:color w:val="000000"/>
      <w:sz w:val="20"/>
      <w:szCs w:val="24"/>
      <w:shd w:val="clear" w:color="auto" w:fill="FFFFCC"/>
      <w:lang w:eastAsia="pt-BR"/>
    </w:rPr>
  </w:style>
  <w:style w:type="character" w:customStyle="1" w:styleId="Nivel1Char">
    <w:name w:val="Nivel1 Char"/>
    <w:basedOn w:val="Fontepargpadro"/>
    <w:link w:val="Nivel1"/>
    <w:locked/>
    <w:rsid w:val="005C0264"/>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5C0264"/>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5C0264"/>
    <w:pPr>
      <w:ind w:left="720"/>
      <w:contextualSpacing/>
    </w:pPr>
  </w:style>
  <w:style w:type="paragraph" w:styleId="NormalWeb">
    <w:name w:val="Normal (Web)"/>
    <w:basedOn w:val="Normal"/>
    <w:uiPriority w:val="99"/>
    <w:unhideWhenUsed/>
    <w:rsid w:val="005C02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5C026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5C0264"/>
    <w:rPr>
      <w:rFonts w:ascii="Arial" w:hAnsi="Arial" w:cs="Arial" w:hint="default"/>
      <w:strike w:val="0"/>
      <w:dstrike w:val="0"/>
      <w:sz w:val="24"/>
      <w:szCs w:val="24"/>
      <w:u w:val="none"/>
      <w:effect w:val="none"/>
    </w:rPr>
  </w:style>
  <w:style w:type="table" w:styleId="Tabelacomgrade">
    <w:name w:val="Table Grid"/>
    <w:basedOn w:val="Tabelanormal"/>
    <w:uiPriority w:val="39"/>
    <w:rsid w:val="005C02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5C0264"/>
    <w:rPr>
      <w:b/>
      <w:bCs/>
    </w:rPr>
  </w:style>
  <w:style w:type="paragraph" w:customStyle="1" w:styleId="corpo">
    <w:name w:val="corpo"/>
    <w:basedOn w:val="Normal"/>
    <w:rsid w:val="005C026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5C0264"/>
    <w:rPr>
      <w:sz w:val="16"/>
      <w:szCs w:val="16"/>
    </w:rPr>
  </w:style>
  <w:style w:type="paragraph" w:styleId="Textodecomentrio">
    <w:name w:val="annotation text"/>
    <w:basedOn w:val="Normal"/>
    <w:link w:val="TextodecomentrioChar"/>
    <w:uiPriority w:val="99"/>
    <w:unhideWhenUsed/>
    <w:qFormat/>
    <w:rsid w:val="005C0264"/>
    <w:pPr>
      <w:spacing w:line="240" w:lineRule="auto"/>
    </w:pPr>
    <w:rPr>
      <w:sz w:val="20"/>
      <w:szCs w:val="20"/>
    </w:rPr>
  </w:style>
  <w:style w:type="character" w:customStyle="1" w:styleId="TextodecomentrioChar">
    <w:name w:val="Texto de comentário Char"/>
    <w:basedOn w:val="Fontepargpadro"/>
    <w:link w:val="Textodecomentrio"/>
    <w:uiPriority w:val="99"/>
    <w:rsid w:val="005C0264"/>
    <w:rPr>
      <w:rFonts w:eastAsiaTheme="minorEastAsia"/>
      <w:sz w:val="20"/>
      <w:szCs w:val="20"/>
      <w:lang w:eastAsia="pt-BR"/>
    </w:rPr>
  </w:style>
  <w:style w:type="character" w:customStyle="1" w:styleId="AssuntodocomentrioChar">
    <w:name w:val="Assunto do comentário Char"/>
    <w:basedOn w:val="TextodecomentrioChar"/>
    <w:link w:val="Assuntodocomentrio"/>
    <w:uiPriority w:val="99"/>
    <w:semiHidden/>
    <w:rsid w:val="005C0264"/>
    <w:rPr>
      <w:b/>
      <w:bCs/>
    </w:rPr>
  </w:style>
  <w:style w:type="paragraph" w:styleId="Assuntodocomentrio">
    <w:name w:val="annotation subject"/>
    <w:basedOn w:val="Textodecomentrio"/>
    <w:next w:val="Textodecomentrio"/>
    <w:link w:val="AssuntodocomentrioChar"/>
    <w:uiPriority w:val="99"/>
    <w:semiHidden/>
    <w:unhideWhenUsed/>
    <w:rsid w:val="005C0264"/>
    <w:rPr>
      <w:b/>
      <w:bCs/>
    </w:rPr>
  </w:style>
  <w:style w:type="character" w:customStyle="1" w:styleId="AssuntodocomentrioChar1">
    <w:name w:val="Assunto do comentário Char1"/>
    <w:basedOn w:val="TextodecomentrioChar"/>
    <w:link w:val="Assuntodocomentrio"/>
    <w:uiPriority w:val="99"/>
    <w:semiHidden/>
    <w:rsid w:val="005C0264"/>
    <w:rPr>
      <w:b/>
      <w:bCs/>
    </w:rPr>
  </w:style>
  <w:style w:type="paragraph" w:customStyle="1" w:styleId="itemnivel2">
    <w:name w:val="item_nivel2"/>
    <w:basedOn w:val="Normal"/>
    <w:rsid w:val="005C02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5C02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5C02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5C026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C026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heme="minorHAnsi" w:hAnsi="Ecofont_Spranq_eco_Sans" w:cs="Ecofont_Spranq_eco_Sans"/>
      <w:i/>
      <w:iCs/>
      <w:color w:val="000000"/>
      <w:sz w:val="24"/>
      <w:szCs w:val="24"/>
      <w:lang w:eastAsia="en-US"/>
    </w:rPr>
  </w:style>
  <w:style w:type="character" w:customStyle="1" w:styleId="markedcontent">
    <w:name w:val="markedcontent"/>
    <w:basedOn w:val="Fontepargpadro"/>
    <w:rsid w:val="005C0264"/>
  </w:style>
  <w:style w:type="character" w:customStyle="1" w:styleId="highlight">
    <w:name w:val="highlight"/>
    <w:basedOn w:val="Fontepargpadro"/>
    <w:rsid w:val="005C0264"/>
  </w:style>
  <w:style w:type="character" w:customStyle="1" w:styleId="TextodebaloChar">
    <w:name w:val="Texto de balão Char"/>
    <w:basedOn w:val="Fontepargpadro"/>
    <w:link w:val="Textodebalo"/>
    <w:uiPriority w:val="99"/>
    <w:semiHidden/>
    <w:rsid w:val="005C0264"/>
    <w:rPr>
      <w:rFonts w:ascii="Segoe UI" w:eastAsiaTheme="minorEastAsia" w:hAnsi="Segoe UI" w:cs="Segoe UI"/>
      <w:sz w:val="18"/>
      <w:szCs w:val="18"/>
      <w:lang w:eastAsia="pt-BR"/>
    </w:rPr>
  </w:style>
  <w:style w:type="paragraph" w:styleId="Textodebalo">
    <w:name w:val="Balloon Text"/>
    <w:basedOn w:val="Normal"/>
    <w:link w:val="TextodebaloChar"/>
    <w:uiPriority w:val="99"/>
    <w:semiHidden/>
    <w:unhideWhenUsed/>
    <w:rsid w:val="005C0264"/>
    <w:pPr>
      <w:spacing w:after="0" w:line="240" w:lineRule="auto"/>
    </w:pPr>
    <w:rPr>
      <w:rFonts w:ascii="Segoe UI" w:hAnsi="Segoe UI" w:cs="Segoe UI"/>
      <w:sz w:val="18"/>
      <w:szCs w:val="18"/>
    </w:rPr>
  </w:style>
  <w:style w:type="character" w:customStyle="1" w:styleId="TextodebaloChar1">
    <w:name w:val="Texto de balão Char1"/>
    <w:basedOn w:val="Fontepargpadro"/>
    <w:link w:val="Textodebalo"/>
    <w:uiPriority w:val="99"/>
    <w:semiHidden/>
    <w:rsid w:val="005C0264"/>
    <w:rPr>
      <w:rFonts w:ascii="Tahoma" w:eastAsiaTheme="minorEastAsia" w:hAnsi="Tahoma" w:cs="Tahoma"/>
      <w:sz w:val="16"/>
      <w:szCs w:val="16"/>
      <w:lang w:eastAsia="pt-BR"/>
    </w:rPr>
  </w:style>
  <w:style w:type="paragraph" w:customStyle="1" w:styleId="Standard">
    <w:name w:val="Standard"/>
    <w:rsid w:val="005C026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5C0264"/>
    <w:pPr>
      <w:spacing w:after="140" w:line="276" w:lineRule="auto"/>
    </w:pPr>
  </w:style>
  <w:style w:type="paragraph" w:customStyle="1" w:styleId="citao2">
    <w:name w:val="citação 2"/>
    <w:basedOn w:val="Citao"/>
    <w:link w:val="citao2Char"/>
    <w:qFormat/>
    <w:rsid w:val="005C0264"/>
    <w:pPr>
      <w:suppressAutoHyphens/>
      <w:autoSpaceDN w:val="0"/>
    </w:pPr>
    <w:rPr>
      <w:kern w:val="3"/>
      <w:szCs w:val="20"/>
      <w:lang w:eastAsia="zh-CN" w:bidi="hi-IN"/>
    </w:rPr>
  </w:style>
  <w:style w:type="character" w:customStyle="1" w:styleId="citao2Char">
    <w:name w:val="citação 2 Char"/>
    <w:basedOn w:val="CitaoChar"/>
    <w:link w:val="citao2"/>
    <w:rsid w:val="005C0264"/>
    <w:rPr>
      <w:kern w:val="3"/>
      <w:szCs w:val="20"/>
      <w:lang w:eastAsia="zh-CN" w:bidi="hi-IN"/>
    </w:rPr>
  </w:style>
  <w:style w:type="character" w:customStyle="1" w:styleId="Nivel2Char">
    <w:name w:val="Nivel 2 Char"/>
    <w:basedOn w:val="Fontepargpadro"/>
    <w:link w:val="Nivel2"/>
    <w:locked/>
    <w:rsid w:val="005C0264"/>
    <w:rPr>
      <w:rFonts w:ascii="Arial" w:hAnsi="Arial" w:cs="Arial"/>
      <w:color w:val="000000"/>
    </w:rPr>
  </w:style>
  <w:style w:type="paragraph" w:customStyle="1" w:styleId="Nivel2">
    <w:name w:val="Nivel 2"/>
    <w:basedOn w:val="Normal"/>
    <w:link w:val="Nivel2Char"/>
    <w:qFormat/>
    <w:rsid w:val="005C0264"/>
    <w:pPr>
      <w:spacing w:before="120" w:after="120"/>
      <w:jc w:val="both"/>
    </w:pPr>
    <w:rPr>
      <w:rFonts w:ascii="Arial" w:eastAsiaTheme="minorHAnsi" w:hAnsi="Arial" w:cs="Arial"/>
      <w:color w:val="000000"/>
      <w:lang w:eastAsia="en-US"/>
    </w:rPr>
  </w:style>
  <w:style w:type="paragraph" w:customStyle="1" w:styleId="Nivel3">
    <w:name w:val="Nivel 3"/>
    <w:basedOn w:val="PargrafodaLista"/>
    <w:link w:val="Nivel3Char"/>
    <w:qFormat/>
    <w:rsid w:val="005C0264"/>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C0264"/>
    <w:rPr>
      <w:rFonts w:ascii="Arial" w:eastAsia="Times New Roman" w:hAnsi="Arial" w:cs="Arial"/>
      <w:sz w:val="20"/>
      <w:szCs w:val="20"/>
      <w:lang w:eastAsia="pt-BR"/>
    </w:rPr>
  </w:style>
  <w:style w:type="paragraph" w:customStyle="1" w:styleId="Nivel4">
    <w:name w:val="Nivel 4"/>
    <w:basedOn w:val="Nivel3"/>
    <w:qFormat/>
    <w:rsid w:val="005C0264"/>
    <w:pPr>
      <w:ind w:left="2491" w:hanging="648"/>
    </w:pPr>
  </w:style>
  <w:style w:type="paragraph" w:customStyle="1" w:styleId="Nivel5">
    <w:name w:val="Nivel 5"/>
    <w:basedOn w:val="Nivel4"/>
    <w:qFormat/>
    <w:rsid w:val="005C0264"/>
    <w:pPr>
      <w:ind w:left="3485" w:hanging="792"/>
    </w:pPr>
  </w:style>
  <w:style w:type="paragraph" w:customStyle="1" w:styleId="PADRO">
    <w:name w:val="PADRÃO"/>
    <w:qFormat/>
    <w:rsid w:val="005C0264"/>
    <w:pPr>
      <w:keepNext/>
      <w:widowControl w:val="0"/>
      <w:shd w:val="clear" w:color="auto" w:fill="FFFFFF"/>
      <w:suppressAutoHyphens/>
      <w:spacing w:before="119" w:after="119"/>
      <w:ind w:firstLine="567"/>
      <w:jc w:val="both"/>
    </w:pPr>
    <w:rPr>
      <w:rFonts w:ascii="Ecofont_Spranq_eco_Sans" w:eastAsia="WenQuanYi Micro Hei" w:hAnsi="Ecofont_Spranq_eco_Sans" w:cs="Lohit Hindi"/>
      <w:sz w:val="20"/>
      <w:szCs w:val="24"/>
      <w:lang w:eastAsia="zh-CN" w:bidi="hi-IN"/>
    </w:rPr>
  </w:style>
  <w:style w:type="paragraph" w:styleId="Cabealho">
    <w:name w:val="header"/>
    <w:basedOn w:val="Normal"/>
    <w:link w:val="CabealhoChar"/>
    <w:uiPriority w:val="99"/>
    <w:unhideWhenUsed/>
    <w:rsid w:val="005C026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C0264"/>
    <w:rPr>
      <w:rFonts w:eastAsiaTheme="minorEastAsia"/>
      <w:lang w:eastAsia="pt-BR"/>
    </w:rPr>
  </w:style>
  <w:style w:type="paragraph" w:styleId="Rodap">
    <w:name w:val="footer"/>
    <w:basedOn w:val="Normal"/>
    <w:link w:val="RodapChar"/>
    <w:uiPriority w:val="99"/>
    <w:unhideWhenUsed/>
    <w:rsid w:val="005C0264"/>
    <w:pPr>
      <w:tabs>
        <w:tab w:val="center" w:pos="4252"/>
        <w:tab w:val="right" w:pos="8504"/>
      </w:tabs>
      <w:spacing w:after="0" w:line="240" w:lineRule="auto"/>
    </w:pPr>
  </w:style>
  <w:style w:type="character" w:customStyle="1" w:styleId="RodapChar">
    <w:name w:val="Rodapé Char"/>
    <w:basedOn w:val="Fontepargpadro"/>
    <w:link w:val="Rodap"/>
    <w:uiPriority w:val="99"/>
    <w:rsid w:val="005C0264"/>
    <w:rPr>
      <w:rFonts w:eastAsiaTheme="minorEastAsia"/>
      <w:lang w:eastAsia="pt-BR"/>
    </w:rPr>
  </w:style>
  <w:style w:type="paragraph" w:customStyle="1" w:styleId="Nivel01Titulo">
    <w:name w:val="Nivel_01_Titulo"/>
    <w:basedOn w:val="Ttulo1"/>
    <w:next w:val="Normal"/>
    <w:qFormat/>
    <w:rsid w:val="005C0264"/>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5C0264"/>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5C0264"/>
    <w:pPr>
      <w:tabs>
        <w:tab w:val="left" w:pos="567"/>
      </w:tabs>
      <w:spacing w:line="240" w:lineRule="auto"/>
      <w:ind w:left="360" w:hanging="360"/>
      <w:jc w:val="both"/>
    </w:pPr>
    <w:rPr>
      <w:rFonts w:ascii="Arial" w:hAnsi="Arial" w:cs="Arial"/>
      <w:b/>
      <w:bCs/>
      <w:color w:val="17365D" w:themeColor="text2" w:themeShade="BF"/>
      <w:spacing w:val="5"/>
      <w:kern w:val="28"/>
      <w:sz w:val="20"/>
      <w:szCs w:val="20"/>
    </w:rPr>
  </w:style>
  <w:style w:type="paragraph" w:customStyle="1" w:styleId="textbody0">
    <w:name w:val="textbody"/>
    <w:basedOn w:val="Normal"/>
    <w:rsid w:val="005C0264"/>
    <w:pPr>
      <w:spacing w:before="100" w:beforeAutospacing="1" w:after="100" w:afterAutospacing="1" w:line="240" w:lineRule="auto"/>
    </w:pPr>
    <w:rPr>
      <w:rFonts w:ascii="Times New Roman" w:eastAsia="Times New Roman" w:hAnsi="Times New Roman" w:cs="Times New Roman"/>
      <w:sz w:val="24"/>
      <w:szCs w:val="24"/>
    </w:rPr>
  </w:style>
  <w:style w:type="character" w:styleId="nfaseSutil">
    <w:name w:val="Subtle Emphasis"/>
    <w:basedOn w:val="Fontepargpadro"/>
    <w:uiPriority w:val="19"/>
    <w:qFormat/>
    <w:rsid w:val="00660FB1"/>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crane.mg.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ocrane.mg.gov.br" TargetMode="External"/><Relationship Id="rId4" Type="http://schemas.openxmlformats.org/officeDocument/2006/relationships/webSettings" Target="webSettings.xml"/><Relationship Id="rId9" Type="http://schemas.openxmlformats.org/officeDocument/2006/relationships/hyperlink" Target="http://www.bnc.com.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efeiturapocrane@pocrane.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49</Pages>
  <Words>11307</Words>
  <Characters>61064</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6</cp:revision>
  <dcterms:created xsi:type="dcterms:W3CDTF">2025-07-21T11:57:00Z</dcterms:created>
  <dcterms:modified xsi:type="dcterms:W3CDTF">2025-07-23T11:38:00Z</dcterms:modified>
</cp:coreProperties>
</file>