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E1B" w:rsidRDefault="009A5E1B" w:rsidP="00B97950">
      <w:pPr>
        <w:tabs>
          <w:tab w:val="left" w:pos="2268"/>
        </w:tabs>
        <w:spacing w:after="0" w:line="300" w:lineRule="auto"/>
        <w:rPr>
          <w:rFonts w:asciiTheme="majorHAnsi" w:hAnsiTheme="majorHAnsi" w:cs="Segoe UI"/>
          <w:b/>
          <w:sz w:val="23"/>
          <w:szCs w:val="23"/>
        </w:rPr>
      </w:pPr>
    </w:p>
    <w:p w:rsidR="009A5E1B" w:rsidRDefault="009A5E1B" w:rsidP="009A5E1B">
      <w:pPr>
        <w:tabs>
          <w:tab w:val="left" w:pos="2268"/>
        </w:tabs>
        <w:spacing w:after="0" w:line="300" w:lineRule="auto"/>
        <w:jc w:val="center"/>
        <w:rPr>
          <w:rFonts w:asciiTheme="majorHAnsi" w:hAnsiTheme="majorHAnsi" w:cs="Segoe UI"/>
          <w:b/>
          <w:sz w:val="23"/>
          <w:szCs w:val="23"/>
        </w:rPr>
      </w:pPr>
    </w:p>
    <w:p w:rsidR="009A5E1B" w:rsidRDefault="009A5E1B" w:rsidP="009A5E1B">
      <w:pPr>
        <w:tabs>
          <w:tab w:val="left" w:pos="2268"/>
        </w:tabs>
        <w:spacing w:after="0" w:line="300" w:lineRule="auto"/>
        <w:jc w:val="center"/>
        <w:rPr>
          <w:rFonts w:asciiTheme="majorHAnsi" w:hAnsiTheme="majorHAnsi" w:cs="Segoe UI"/>
          <w:b/>
          <w:sz w:val="23"/>
          <w:szCs w:val="23"/>
        </w:rPr>
      </w:pPr>
      <w:r w:rsidRPr="00FE6C85">
        <w:rPr>
          <w:rFonts w:asciiTheme="majorHAnsi" w:hAnsiTheme="majorHAnsi" w:cs="Segoe UI"/>
          <w:b/>
          <w:sz w:val="23"/>
          <w:szCs w:val="23"/>
        </w:rPr>
        <w:t xml:space="preserve">DESPACHO DE </w:t>
      </w:r>
      <w:r>
        <w:rPr>
          <w:rFonts w:asciiTheme="majorHAnsi" w:hAnsiTheme="majorHAnsi" w:cs="Segoe UI"/>
          <w:b/>
          <w:sz w:val="23"/>
          <w:szCs w:val="23"/>
        </w:rPr>
        <w:t>ADJUDICAÇÃO E HOMOLOGAÇÃO</w:t>
      </w:r>
    </w:p>
    <w:p w:rsidR="009A5E1B" w:rsidRDefault="009A5E1B" w:rsidP="009A5E1B">
      <w:pPr>
        <w:tabs>
          <w:tab w:val="left" w:pos="2268"/>
        </w:tabs>
        <w:spacing w:after="0" w:line="300" w:lineRule="auto"/>
        <w:jc w:val="center"/>
        <w:rPr>
          <w:rFonts w:asciiTheme="majorHAnsi" w:hAnsiTheme="majorHAnsi" w:cs="Segoe UI"/>
          <w:b/>
          <w:sz w:val="23"/>
          <w:szCs w:val="23"/>
        </w:rPr>
      </w:pPr>
    </w:p>
    <w:p w:rsidR="009A5E1B" w:rsidRPr="00FE6C85" w:rsidRDefault="009A5E1B" w:rsidP="009A5E1B">
      <w:pPr>
        <w:tabs>
          <w:tab w:val="left" w:pos="2268"/>
        </w:tabs>
        <w:spacing w:after="0" w:line="300" w:lineRule="auto"/>
        <w:jc w:val="center"/>
        <w:rPr>
          <w:rFonts w:asciiTheme="majorHAnsi" w:hAnsiTheme="majorHAnsi" w:cs="Segoe UI"/>
          <w:b/>
          <w:sz w:val="23"/>
          <w:szCs w:val="23"/>
        </w:rPr>
      </w:pPr>
    </w:p>
    <w:p w:rsidR="009A5E1B" w:rsidRPr="00FE6C85" w:rsidRDefault="009A5E1B" w:rsidP="009A5E1B">
      <w:pPr>
        <w:tabs>
          <w:tab w:val="left" w:pos="2268"/>
        </w:tabs>
        <w:spacing w:after="0" w:line="300" w:lineRule="auto"/>
        <w:jc w:val="both"/>
        <w:rPr>
          <w:rFonts w:asciiTheme="majorHAnsi" w:hAnsiTheme="majorHAnsi" w:cs="Segoe UI"/>
          <w:sz w:val="23"/>
          <w:szCs w:val="23"/>
        </w:rPr>
      </w:pPr>
    </w:p>
    <w:p w:rsidR="009A5E1B" w:rsidRPr="00BB0892" w:rsidRDefault="009A5E1B" w:rsidP="009A5E1B">
      <w:pPr>
        <w:tabs>
          <w:tab w:val="left" w:pos="2268"/>
        </w:tabs>
        <w:spacing w:after="0" w:line="240" w:lineRule="auto"/>
        <w:jc w:val="both"/>
        <w:rPr>
          <w:rFonts w:asciiTheme="majorHAnsi" w:hAnsiTheme="majorHAnsi" w:cs="Segoe UI"/>
          <w:sz w:val="23"/>
          <w:szCs w:val="23"/>
        </w:rPr>
      </w:pPr>
      <w:r w:rsidRPr="00BB0892">
        <w:rPr>
          <w:rFonts w:asciiTheme="majorHAnsi" w:hAnsiTheme="majorHAnsi" w:cs="Segoe UI"/>
          <w:sz w:val="23"/>
          <w:szCs w:val="23"/>
        </w:rPr>
        <w:t>Processo Administrativo de Licitação Pública nº. 13/2026</w:t>
      </w:r>
    </w:p>
    <w:p w:rsidR="009A5E1B" w:rsidRPr="00BB0892" w:rsidRDefault="009A5E1B" w:rsidP="009A5E1B">
      <w:pPr>
        <w:rPr>
          <w:rFonts w:asciiTheme="majorHAnsi" w:hAnsiTheme="majorHAnsi"/>
        </w:rPr>
      </w:pPr>
      <w:r w:rsidRPr="00BB0892">
        <w:rPr>
          <w:rFonts w:asciiTheme="majorHAnsi" w:hAnsiTheme="majorHAnsi" w:cs="Segoe UI"/>
          <w:sz w:val="23"/>
          <w:szCs w:val="23"/>
        </w:rPr>
        <w:t>Adesão nº. 01/2026</w:t>
      </w:r>
    </w:p>
    <w:p w:rsidR="009A5E1B" w:rsidRPr="004B1AFC" w:rsidRDefault="009A5E1B" w:rsidP="009A5E1B">
      <w:pPr>
        <w:tabs>
          <w:tab w:val="left" w:pos="2268"/>
        </w:tabs>
        <w:spacing w:after="0" w:line="300" w:lineRule="auto"/>
        <w:jc w:val="both"/>
        <w:rPr>
          <w:rFonts w:asciiTheme="majorHAnsi" w:hAnsiTheme="majorHAnsi" w:cs="Segoe UI"/>
          <w:sz w:val="23"/>
          <w:szCs w:val="23"/>
        </w:rPr>
      </w:pPr>
    </w:p>
    <w:p w:rsidR="009A5E1B" w:rsidRPr="00790E80" w:rsidRDefault="009A5E1B" w:rsidP="009A5E1B">
      <w:pPr>
        <w:tabs>
          <w:tab w:val="left" w:pos="2268"/>
        </w:tabs>
        <w:spacing w:after="0" w:line="300" w:lineRule="auto"/>
        <w:jc w:val="both"/>
        <w:rPr>
          <w:rFonts w:asciiTheme="majorHAnsi" w:hAnsiTheme="majorHAnsi" w:cs="Segoe UI"/>
          <w:sz w:val="23"/>
          <w:szCs w:val="23"/>
        </w:rPr>
      </w:pPr>
    </w:p>
    <w:p w:rsidR="009A5E1B" w:rsidRPr="004B1AFC" w:rsidRDefault="009A5E1B" w:rsidP="009A5E1B">
      <w:pPr>
        <w:tabs>
          <w:tab w:val="left" w:pos="2268"/>
        </w:tabs>
        <w:spacing w:after="160" w:line="300" w:lineRule="auto"/>
        <w:jc w:val="both"/>
        <w:rPr>
          <w:rFonts w:asciiTheme="majorHAnsi" w:hAnsiTheme="majorHAnsi" w:cs="Segoe UI"/>
          <w:sz w:val="23"/>
          <w:szCs w:val="23"/>
        </w:rPr>
      </w:pPr>
      <w:r w:rsidRPr="00790E80">
        <w:rPr>
          <w:rFonts w:asciiTheme="majorHAnsi" w:hAnsiTheme="majorHAnsi" w:cs="Segoe UI"/>
          <w:sz w:val="23"/>
          <w:szCs w:val="23"/>
        </w:rPr>
        <w:t xml:space="preserve">Considerando todo o processado, </w:t>
      </w:r>
      <w:r w:rsidRPr="00790E80">
        <w:rPr>
          <w:rFonts w:asciiTheme="majorHAnsi" w:hAnsiTheme="majorHAnsi" w:cs="Segoe UI"/>
          <w:b/>
          <w:sz w:val="23"/>
          <w:szCs w:val="23"/>
        </w:rPr>
        <w:t xml:space="preserve">adjudico </w:t>
      </w:r>
      <w:r w:rsidRPr="00790E80">
        <w:rPr>
          <w:rFonts w:asciiTheme="majorHAnsi" w:hAnsiTheme="majorHAnsi" w:cs="Segoe UI"/>
          <w:sz w:val="23"/>
          <w:szCs w:val="23"/>
        </w:rPr>
        <w:t xml:space="preserve">o objeto e </w:t>
      </w:r>
      <w:r w:rsidRPr="00790E80">
        <w:rPr>
          <w:rFonts w:asciiTheme="majorHAnsi" w:hAnsiTheme="majorHAnsi" w:cs="Segoe UI"/>
          <w:b/>
          <w:sz w:val="23"/>
          <w:szCs w:val="23"/>
        </w:rPr>
        <w:t xml:space="preserve">homologo </w:t>
      </w:r>
      <w:r w:rsidRPr="00790E80">
        <w:rPr>
          <w:rFonts w:asciiTheme="majorHAnsi" w:hAnsiTheme="majorHAnsi" w:cs="Segoe UI"/>
          <w:sz w:val="23"/>
          <w:szCs w:val="23"/>
        </w:rPr>
        <w:t xml:space="preserve">a licitação pública, em favor da Empresa </w:t>
      </w:r>
      <w:r w:rsidRPr="004B1AFC">
        <w:rPr>
          <w:rFonts w:asciiTheme="majorHAnsi" w:hAnsiTheme="majorHAnsi"/>
        </w:rPr>
        <w:t>DEVA VEICULOS LTDA, inscrita no</w:t>
      </w:r>
      <w:r w:rsidR="00B97950">
        <w:rPr>
          <w:rFonts w:asciiTheme="majorHAnsi" w:hAnsiTheme="majorHAnsi"/>
        </w:rPr>
        <w:t xml:space="preserve"> CNPJ/MF sob o nº</w:t>
      </w:r>
      <w:bookmarkStart w:id="0" w:name="_GoBack"/>
      <w:bookmarkEnd w:id="0"/>
      <w:r w:rsidRPr="004B1AFC">
        <w:rPr>
          <w:rFonts w:asciiTheme="majorHAnsi" w:hAnsiTheme="majorHAnsi"/>
        </w:rPr>
        <w:t xml:space="preserve"> 23.762.552/0003-02</w:t>
      </w:r>
      <w:r w:rsidRPr="004B1AFC">
        <w:rPr>
          <w:rFonts w:asciiTheme="majorHAnsi" w:hAnsiTheme="majorHAnsi"/>
          <w:b/>
          <w:sz w:val="24"/>
          <w:szCs w:val="24"/>
        </w:rPr>
        <w:t>.</w:t>
      </w:r>
      <w:r w:rsidRPr="004B1AFC">
        <w:rPr>
          <w:rFonts w:asciiTheme="majorHAnsi" w:hAnsiTheme="majorHAnsi" w:cs="Segoe UI"/>
          <w:sz w:val="23"/>
          <w:szCs w:val="23"/>
        </w:rPr>
        <w:t xml:space="preserve"> (inciso IV do art. 71 da Lei nº. 14.133/2021).</w:t>
      </w:r>
    </w:p>
    <w:p w:rsidR="009A5E1B" w:rsidRPr="004B1AFC" w:rsidRDefault="009A5E1B" w:rsidP="009A5E1B">
      <w:pPr>
        <w:tabs>
          <w:tab w:val="left" w:pos="2268"/>
        </w:tabs>
        <w:spacing w:after="0" w:line="300" w:lineRule="auto"/>
        <w:jc w:val="both"/>
        <w:rPr>
          <w:rFonts w:asciiTheme="majorHAnsi" w:hAnsiTheme="majorHAnsi" w:cs="Segoe UI"/>
          <w:sz w:val="23"/>
          <w:szCs w:val="23"/>
        </w:rPr>
      </w:pPr>
    </w:p>
    <w:p w:rsidR="009A5E1B" w:rsidRPr="00A975B4" w:rsidRDefault="009A5E1B" w:rsidP="009A5E1B">
      <w:pPr>
        <w:tabs>
          <w:tab w:val="left" w:pos="2268"/>
        </w:tabs>
        <w:spacing w:after="160" w:line="300" w:lineRule="auto"/>
        <w:jc w:val="both"/>
        <w:rPr>
          <w:rFonts w:asciiTheme="majorHAnsi" w:hAnsiTheme="majorHAnsi" w:cs="Segoe UI"/>
          <w:sz w:val="23"/>
          <w:szCs w:val="23"/>
        </w:rPr>
      </w:pPr>
      <w:proofErr w:type="spellStart"/>
      <w:r w:rsidRPr="00A975B4">
        <w:rPr>
          <w:rFonts w:asciiTheme="majorHAnsi" w:hAnsiTheme="majorHAnsi" w:cs="Segoe UI"/>
          <w:sz w:val="23"/>
          <w:szCs w:val="23"/>
        </w:rPr>
        <w:t>Pocrane</w:t>
      </w:r>
      <w:proofErr w:type="spellEnd"/>
      <w:r w:rsidRPr="00A975B4">
        <w:rPr>
          <w:rFonts w:asciiTheme="majorHAnsi" w:hAnsiTheme="majorHAnsi" w:cs="Segoe UI"/>
          <w:sz w:val="23"/>
          <w:szCs w:val="23"/>
        </w:rPr>
        <w:t xml:space="preserve"> – MG, 11 de fevereiro de 2026. </w:t>
      </w:r>
    </w:p>
    <w:p w:rsidR="009A5E1B" w:rsidRPr="00A975B4" w:rsidRDefault="009A5E1B" w:rsidP="009A5E1B">
      <w:pPr>
        <w:tabs>
          <w:tab w:val="left" w:pos="2268"/>
        </w:tabs>
        <w:spacing w:after="160" w:line="300" w:lineRule="auto"/>
        <w:jc w:val="both"/>
        <w:rPr>
          <w:rFonts w:asciiTheme="majorHAnsi" w:hAnsiTheme="majorHAnsi" w:cs="Segoe UI"/>
          <w:sz w:val="23"/>
          <w:szCs w:val="23"/>
        </w:rPr>
      </w:pPr>
    </w:p>
    <w:p w:rsidR="009A5E1B" w:rsidRPr="00A975B4" w:rsidRDefault="009A5E1B" w:rsidP="009A5E1B">
      <w:pPr>
        <w:spacing w:after="0" w:line="300" w:lineRule="auto"/>
        <w:ind w:firstLine="2268"/>
        <w:jc w:val="both"/>
        <w:rPr>
          <w:rFonts w:asciiTheme="majorHAnsi" w:hAnsiTheme="majorHAnsi" w:cs="Segoe UI"/>
          <w:sz w:val="23"/>
          <w:szCs w:val="23"/>
        </w:rPr>
      </w:pPr>
    </w:p>
    <w:p w:rsidR="009A5E1B" w:rsidRPr="00A975B4" w:rsidRDefault="009A5E1B" w:rsidP="009A5E1B">
      <w:pPr>
        <w:spacing w:after="0" w:line="240" w:lineRule="auto"/>
        <w:jc w:val="both"/>
        <w:rPr>
          <w:rFonts w:asciiTheme="majorHAnsi" w:hAnsiTheme="majorHAnsi" w:cs="Segoe UI"/>
          <w:sz w:val="23"/>
          <w:szCs w:val="23"/>
        </w:rPr>
      </w:pPr>
      <w:r w:rsidRPr="00A975B4">
        <w:rPr>
          <w:rFonts w:asciiTheme="majorHAnsi" w:hAnsiTheme="majorHAnsi" w:cs="Segoe UI"/>
          <w:sz w:val="23"/>
          <w:szCs w:val="23"/>
        </w:rPr>
        <w:t xml:space="preserve">Ederson Domingos </w:t>
      </w:r>
      <w:proofErr w:type="spellStart"/>
      <w:r w:rsidRPr="00A975B4">
        <w:rPr>
          <w:rFonts w:asciiTheme="majorHAnsi" w:hAnsiTheme="majorHAnsi" w:cs="Segoe UI"/>
          <w:sz w:val="23"/>
          <w:szCs w:val="23"/>
        </w:rPr>
        <w:t>Dionis</w:t>
      </w:r>
      <w:proofErr w:type="spellEnd"/>
      <w:r w:rsidRPr="00A975B4">
        <w:rPr>
          <w:rFonts w:asciiTheme="majorHAnsi" w:hAnsiTheme="majorHAnsi" w:cs="Segoe UI"/>
          <w:sz w:val="23"/>
          <w:szCs w:val="23"/>
        </w:rPr>
        <w:t xml:space="preserve"> </w:t>
      </w:r>
    </w:p>
    <w:p w:rsidR="009A5E1B" w:rsidRPr="00A975B4" w:rsidRDefault="009A5E1B" w:rsidP="009A5E1B">
      <w:pPr>
        <w:spacing w:after="0" w:line="240" w:lineRule="auto"/>
        <w:jc w:val="both"/>
        <w:rPr>
          <w:rFonts w:asciiTheme="majorHAnsi" w:hAnsiTheme="majorHAnsi" w:cs="Segoe UI"/>
          <w:b/>
          <w:sz w:val="23"/>
          <w:szCs w:val="23"/>
        </w:rPr>
      </w:pPr>
      <w:r w:rsidRPr="00A975B4">
        <w:rPr>
          <w:rFonts w:asciiTheme="majorHAnsi" w:hAnsiTheme="majorHAnsi" w:cs="Segoe UI"/>
          <w:b/>
          <w:sz w:val="23"/>
          <w:szCs w:val="23"/>
        </w:rPr>
        <w:t>Prefeito Municipal</w:t>
      </w:r>
    </w:p>
    <w:p w:rsidR="009A5E1B" w:rsidRPr="00A975B4" w:rsidRDefault="009A5E1B" w:rsidP="009A5E1B">
      <w:pPr>
        <w:rPr>
          <w:rFonts w:asciiTheme="majorHAnsi" w:hAnsiTheme="majorHAnsi"/>
          <w:b/>
        </w:rPr>
      </w:pPr>
    </w:p>
    <w:p w:rsidR="009A5E1B" w:rsidRPr="006F5868" w:rsidRDefault="009A5E1B" w:rsidP="009A5E1B">
      <w:pPr>
        <w:rPr>
          <w:rFonts w:asciiTheme="majorHAnsi" w:hAnsiTheme="majorHAnsi"/>
        </w:rPr>
      </w:pPr>
    </w:p>
    <w:p w:rsidR="002F626B" w:rsidRDefault="002F626B"/>
    <w:sectPr w:rsidR="002F626B" w:rsidSect="002F626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876" w:rsidRDefault="00A50876" w:rsidP="009A5E1B">
      <w:pPr>
        <w:spacing w:after="0" w:line="240" w:lineRule="auto"/>
      </w:pPr>
      <w:r>
        <w:separator/>
      </w:r>
    </w:p>
  </w:endnote>
  <w:endnote w:type="continuationSeparator" w:id="0">
    <w:p w:rsidR="00A50876" w:rsidRDefault="00A50876" w:rsidP="009A5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876" w:rsidRDefault="00A50876" w:rsidP="009A5E1B">
      <w:pPr>
        <w:spacing w:after="0" w:line="240" w:lineRule="auto"/>
      </w:pPr>
      <w:r>
        <w:separator/>
      </w:r>
    </w:p>
  </w:footnote>
  <w:footnote w:type="continuationSeparator" w:id="0">
    <w:p w:rsidR="00A50876" w:rsidRDefault="00A50876" w:rsidP="009A5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E1B" w:rsidRDefault="00B97950">
    <w:pPr>
      <w:pStyle w:val="Cabealho"/>
    </w:pPr>
    <w:r>
      <w:rPr>
        <w:b/>
        <w:noProof/>
        <w:color w:val="218326"/>
        <w:sz w:val="40"/>
        <w:szCs w:val="32"/>
      </w:rPr>
      <w:drawing>
        <wp:anchor distT="0" distB="0" distL="114300" distR="114300" simplePos="0" relativeHeight="251659264" behindDoc="0" locked="0" layoutInCell="1" allowOverlap="1" wp14:anchorId="2F50B8D9" wp14:editId="46D03732">
          <wp:simplePos x="0" y="0"/>
          <wp:positionH relativeFrom="margin">
            <wp:posOffset>-560705</wp:posOffset>
          </wp:positionH>
          <wp:positionV relativeFrom="margin">
            <wp:posOffset>-1468120</wp:posOffset>
          </wp:positionV>
          <wp:extent cx="941070" cy="826770"/>
          <wp:effectExtent l="0" t="0" r="0" b="0"/>
          <wp:wrapSquare wrapText="bothSides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logofinal5torr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107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A5E1B" w:rsidRDefault="009A5E1B">
    <w:pPr>
      <w:pStyle w:val="Cabealho"/>
    </w:pPr>
  </w:p>
  <w:p w:rsidR="009A5E1B" w:rsidRPr="00E97256" w:rsidRDefault="009A5E1B" w:rsidP="009A5E1B">
    <w:pPr>
      <w:pStyle w:val="Cabealho"/>
      <w:jc w:val="center"/>
      <w:rPr>
        <w:b/>
        <w:color w:val="218326"/>
        <w:sz w:val="40"/>
        <w:szCs w:val="32"/>
      </w:rPr>
    </w:pPr>
    <w:r w:rsidRPr="00E97256">
      <w:rPr>
        <w:b/>
        <w:color w:val="218326"/>
        <w:sz w:val="40"/>
        <w:szCs w:val="32"/>
      </w:rPr>
      <w:t>PREFEITURA MUNICIPAL DE POCRANE/MG</w:t>
    </w:r>
  </w:p>
  <w:p w:rsidR="009A5E1B" w:rsidRPr="009A076C" w:rsidRDefault="009A5E1B" w:rsidP="009A5E1B">
    <w:pPr>
      <w:pStyle w:val="Cabealho"/>
      <w:jc w:val="center"/>
      <w:rPr>
        <w:b/>
        <w:color w:val="218326"/>
        <w:sz w:val="32"/>
        <w:szCs w:val="32"/>
      </w:rPr>
    </w:pPr>
    <w:r>
      <w:rPr>
        <w:color w:val="218326"/>
        <w:sz w:val="20"/>
        <w:szCs w:val="20"/>
      </w:rPr>
      <w:t xml:space="preserve">             </w:t>
    </w:r>
    <w:r w:rsidRPr="00BE060D">
      <w:rPr>
        <w:color w:val="218326"/>
        <w:sz w:val="20"/>
        <w:szCs w:val="20"/>
      </w:rPr>
      <w:t>Rua Nilo Moraes Pinheiro, 322</w:t>
    </w:r>
    <w:r>
      <w:rPr>
        <w:color w:val="218326"/>
        <w:sz w:val="20"/>
        <w:szCs w:val="20"/>
      </w:rPr>
      <w:t xml:space="preserve"> – </w:t>
    </w:r>
    <w:proofErr w:type="spellStart"/>
    <w:r>
      <w:rPr>
        <w:color w:val="218326"/>
        <w:sz w:val="20"/>
        <w:szCs w:val="20"/>
      </w:rPr>
      <w:t>Pocrane</w:t>
    </w:r>
    <w:proofErr w:type="spellEnd"/>
    <w:r>
      <w:rPr>
        <w:color w:val="218326"/>
        <w:sz w:val="20"/>
        <w:szCs w:val="20"/>
      </w:rPr>
      <w:t>/</w:t>
    </w:r>
    <w:r w:rsidRPr="00BE060D">
      <w:rPr>
        <w:color w:val="218326"/>
        <w:sz w:val="20"/>
        <w:szCs w:val="20"/>
      </w:rPr>
      <w:t>MG</w:t>
    </w:r>
    <w:r>
      <w:rPr>
        <w:color w:val="218326"/>
        <w:sz w:val="20"/>
        <w:szCs w:val="20"/>
      </w:rPr>
      <w:t xml:space="preserve"> – CEP 36960-</w:t>
    </w:r>
    <w:proofErr w:type="gramStart"/>
    <w:r>
      <w:rPr>
        <w:color w:val="218326"/>
        <w:sz w:val="20"/>
        <w:szCs w:val="20"/>
      </w:rPr>
      <w:t>000</w:t>
    </w:r>
    <w:proofErr w:type="gramEnd"/>
  </w:p>
  <w:p w:rsidR="009A5E1B" w:rsidRPr="00337271" w:rsidRDefault="009A5E1B" w:rsidP="009A5E1B">
    <w:pPr>
      <w:pStyle w:val="Cabealho"/>
      <w:jc w:val="center"/>
      <w:rPr>
        <w:color w:val="218326"/>
        <w:sz w:val="20"/>
        <w:szCs w:val="20"/>
        <w:lang w:val="en-US"/>
      </w:rPr>
    </w:pPr>
    <w:r w:rsidRPr="00E97256">
      <w:rPr>
        <w:color w:val="218326"/>
        <w:sz w:val="20"/>
        <w:szCs w:val="20"/>
      </w:rPr>
      <w:t xml:space="preserve">        </w:t>
    </w:r>
    <w:r w:rsidRPr="00337271">
      <w:rPr>
        <w:color w:val="218326"/>
        <w:sz w:val="20"/>
        <w:szCs w:val="20"/>
        <w:lang w:val="en-US"/>
      </w:rPr>
      <w:t>CNPJ: 18.334.318/0001-74</w:t>
    </w:r>
  </w:p>
  <w:p w:rsidR="009A5E1B" w:rsidRPr="00337271" w:rsidRDefault="009A5E1B" w:rsidP="009A5E1B">
    <w:pPr>
      <w:pStyle w:val="Cabealho"/>
      <w:jc w:val="center"/>
      <w:rPr>
        <w:color w:val="218326"/>
        <w:sz w:val="20"/>
        <w:szCs w:val="20"/>
        <w:lang w:val="en-US"/>
      </w:rPr>
    </w:pPr>
    <w:r>
      <w:rPr>
        <w:color w:val="218326"/>
        <w:sz w:val="20"/>
        <w:szCs w:val="20"/>
        <w:lang w:val="en-US"/>
      </w:rPr>
      <w:t xml:space="preserve">     </w:t>
    </w:r>
    <w:r w:rsidRPr="00337271">
      <w:rPr>
        <w:color w:val="218326"/>
        <w:sz w:val="20"/>
        <w:szCs w:val="20"/>
        <w:lang w:val="en-US"/>
      </w:rPr>
      <w:t xml:space="preserve">Email: </w:t>
    </w:r>
    <w:hyperlink r:id="rId2" w:history="1">
      <w:r w:rsidRPr="00337271">
        <w:rPr>
          <w:rStyle w:val="Hyperlink"/>
          <w:sz w:val="20"/>
          <w:szCs w:val="20"/>
          <w:lang w:val="en-US"/>
        </w:rPr>
        <w:t>prefeiturapocrane@pocrane.mg.gov.br</w:t>
      </w:r>
    </w:hyperlink>
  </w:p>
  <w:p w:rsidR="009A5E1B" w:rsidRPr="00B97950" w:rsidRDefault="009A5E1B" w:rsidP="00B97950">
    <w:pPr>
      <w:pStyle w:val="Cabealho"/>
      <w:jc w:val="center"/>
      <w:rPr>
        <w:color w:val="218326"/>
        <w:sz w:val="20"/>
        <w:szCs w:val="20"/>
      </w:rPr>
    </w:pPr>
    <w:r w:rsidRPr="00E97256">
      <w:rPr>
        <w:color w:val="218326"/>
        <w:sz w:val="20"/>
        <w:szCs w:val="20"/>
        <w:lang w:val="en-US"/>
      </w:rPr>
      <w:t xml:space="preserve">       </w:t>
    </w:r>
    <w:r>
      <w:rPr>
        <w:color w:val="218326"/>
        <w:sz w:val="20"/>
        <w:szCs w:val="20"/>
      </w:rPr>
      <w:t>Fone: 33 3316 1367</w:t>
    </w:r>
  </w:p>
  <w:p w:rsidR="009A5E1B" w:rsidRDefault="009A5E1B">
    <w:pPr>
      <w:pStyle w:val="Cabealho"/>
    </w:pPr>
  </w:p>
  <w:p w:rsidR="009A5E1B" w:rsidRDefault="009A5E1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5E1B"/>
    <w:rsid w:val="002F626B"/>
    <w:rsid w:val="009A5E1B"/>
    <w:rsid w:val="00A50876"/>
    <w:rsid w:val="00B97950"/>
    <w:rsid w:val="00EF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E1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5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5E1B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A5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5E1B"/>
    <w:rPr>
      <w:rFonts w:eastAsiaTheme="minorEastAsia"/>
      <w:lang w:eastAsia="pt-BR"/>
    </w:rPr>
  </w:style>
  <w:style w:type="character" w:styleId="Hyperlink">
    <w:name w:val="Hyperlink"/>
    <w:rsid w:val="009A5E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pocrane@pocrane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362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Processos-01</cp:lastModifiedBy>
  <cp:revision>3</cp:revision>
  <dcterms:created xsi:type="dcterms:W3CDTF">2026-02-11T12:13:00Z</dcterms:created>
  <dcterms:modified xsi:type="dcterms:W3CDTF">2026-02-13T11:57:00Z</dcterms:modified>
</cp:coreProperties>
</file>