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8C5318B" w14:textId="77777777" w:rsidR="00E81F0D" w:rsidRPr="007C6929" w:rsidRDefault="00E81F0D" w:rsidP="00867D23">
      <w:pPr>
        <w:pStyle w:val="Ttulo1"/>
        <w:ind w:left="0" w:firstLine="0"/>
        <w:jc w:val="center"/>
      </w:pPr>
      <w:r w:rsidRPr="007C6929">
        <w:t>ANEXO</w:t>
      </w:r>
    </w:p>
    <w:p w14:paraId="6C90FB6D" w14:textId="77777777" w:rsidR="00E81F0D" w:rsidRPr="007C6929" w:rsidRDefault="00E81F0D" w:rsidP="00867D23">
      <w:pPr>
        <w:pStyle w:val="Ttulo1"/>
        <w:spacing w:before="93"/>
        <w:ind w:left="0" w:firstLine="0"/>
        <w:jc w:val="center"/>
      </w:pPr>
      <w:r w:rsidRPr="007C6929">
        <w:t>TERMO</w:t>
      </w:r>
      <w:r w:rsidRPr="007C6929">
        <w:rPr>
          <w:spacing w:val="-4"/>
        </w:rPr>
        <w:t xml:space="preserve"> </w:t>
      </w:r>
      <w:r w:rsidRPr="007C6929">
        <w:t>DE</w:t>
      </w:r>
      <w:r w:rsidRPr="007C6929">
        <w:rPr>
          <w:spacing w:val="-4"/>
        </w:rPr>
        <w:t xml:space="preserve"> </w:t>
      </w:r>
      <w:r w:rsidRPr="007C6929">
        <w:t>REFERÊNCIA</w:t>
      </w:r>
    </w:p>
    <w:p w14:paraId="06CED044" w14:textId="77777777" w:rsidR="00E81F0D" w:rsidRPr="007C6929" w:rsidRDefault="00E81F0D" w:rsidP="00867D23">
      <w:pPr>
        <w:pStyle w:val="Ttulo1"/>
        <w:spacing w:before="93"/>
        <w:ind w:left="0" w:firstLine="0"/>
        <w:jc w:val="center"/>
      </w:pPr>
      <w:r w:rsidRPr="007C6929">
        <w:t>Aquisição/ Fornecimento de Bens</w:t>
      </w:r>
    </w:p>
    <w:p w14:paraId="5DAB6C7B" w14:textId="77777777" w:rsidR="00E81F0D" w:rsidRPr="007C6929" w:rsidRDefault="00E81F0D" w:rsidP="00867D23">
      <w:pPr>
        <w:spacing w:line="240" w:lineRule="auto"/>
        <w:jc w:val="center"/>
        <w:rPr>
          <w:rFonts w:ascii="Arial" w:hAnsi="Arial" w:cs="Arial"/>
        </w:rPr>
      </w:pPr>
    </w:p>
    <w:p w14:paraId="49B9DA33" w14:textId="77777777" w:rsidR="00E81F0D" w:rsidRPr="007C6929" w:rsidRDefault="11614CD2" w:rsidP="00867D23">
      <w:pPr>
        <w:spacing w:after="0" w:line="240" w:lineRule="auto"/>
        <w:jc w:val="both"/>
        <w:rPr>
          <w:rFonts w:ascii="Arial" w:hAnsi="Arial" w:cs="Arial"/>
          <w:b/>
        </w:rPr>
      </w:pPr>
      <w:r w:rsidRPr="007C6929">
        <w:rPr>
          <w:rFonts w:ascii="Arial" w:hAnsi="Arial" w:cs="Arial"/>
          <w:b/>
          <w:bCs/>
        </w:rPr>
        <w:t xml:space="preserve">ÓRGÃO SOLICITANTE: </w:t>
      </w:r>
    </w:p>
    <w:p w14:paraId="2C3608E8" w14:textId="296B6665" w:rsidR="11614CD2" w:rsidRPr="00867D23" w:rsidRDefault="00B15DCE" w:rsidP="00867D23">
      <w:pPr>
        <w:spacing w:after="0" w:line="240" w:lineRule="auto"/>
        <w:jc w:val="both"/>
        <w:rPr>
          <w:rFonts w:ascii="Arial" w:hAnsi="Arial" w:cs="Arial"/>
          <w:b/>
        </w:rPr>
      </w:pPr>
      <w:r w:rsidRPr="00867D23">
        <w:rPr>
          <w:rFonts w:ascii="Arial" w:eastAsia="Arial" w:hAnsi="Arial" w:cs="Arial"/>
          <w:b/>
          <w:bCs/>
        </w:rPr>
        <w:t>Sec</w:t>
      </w:r>
      <w:r w:rsidR="00314C6C">
        <w:rPr>
          <w:rFonts w:ascii="Arial" w:eastAsia="Arial" w:hAnsi="Arial" w:cs="Arial"/>
          <w:b/>
          <w:bCs/>
        </w:rPr>
        <w:t>retaria de Administração e Planejamento e demais Secretarias Municipais.</w:t>
      </w:r>
    </w:p>
    <w:p w14:paraId="6A05A809" w14:textId="77777777" w:rsidR="0061042A" w:rsidRPr="007C6929" w:rsidRDefault="0061042A" w:rsidP="00867D23">
      <w:pPr>
        <w:spacing w:after="0" w:line="240" w:lineRule="auto"/>
        <w:rPr>
          <w:rFonts w:ascii="Arial" w:hAnsi="Arial" w:cs="Arial"/>
          <w:b/>
        </w:rPr>
      </w:pPr>
    </w:p>
    <w:p w14:paraId="5A39BBE3" w14:textId="2D3E9D18" w:rsidR="009F2D9B" w:rsidRPr="007C6929" w:rsidRDefault="0061042A" w:rsidP="002824BC">
      <w:pPr>
        <w:pStyle w:val="PargrafodaLista"/>
        <w:numPr>
          <w:ilvl w:val="0"/>
          <w:numId w:val="4"/>
        </w:numPr>
        <w:spacing w:after="0" w:line="240" w:lineRule="auto"/>
        <w:rPr>
          <w:rFonts w:ascii="Arial" w:hAnsi="Arial" w:cs="Arial"/>
          <w:b/>
        </w:rPr>
      </w:pPr>
      <w:r w:rsidRPr="007C6929">
        <w:rPr>
          <w:rFonts w:ascii="Arial" w:hAnsi="Arial" w:cs="Arial"/>
          <w:b/>
        </w:rPr>
        <w:t>OBJETO:</w:t>
      </w:r>
    </w:p>
    <w:p w14:paraId="41C8F396" w14:textId="77777777" w:rsidR="00631D17" w:rsidRPr="007C6929" w:rsidRDefault="00631D17" w:rsidP="00867D23">
      <w:pPr>
        <w:spacing w:after="0" w:line="240" w:lineRule="auto"/>
        <w:ind w:left="284"/>
        <w:rPr>
          <w:rFonts w:ascii="Arial" w:hAnsi="Arial" w:cs="Arial"/>
          <w:b/>
          <w:color w:val="FF0000"/>
        </w:rPr>
      </w:pPr>
    </w:p>
    <w:p w14:paraId="1259CBD8" w14:textId="299372A8" w:rsidR="00314C6C" w:rsidRDefault="00314C6C" w:rsidP="00314C6C">
      <w:pPr>
        <w:spacing w:after="120" w:line="240" w:lineRule="auto"/>
        <w:jc w:val="both"/>
        <w:rPr>
          <w:rFonts w:ascii="Arial" w:hAnsi="Arial" w:cs="Arial"/>
          <w:b/>
        </w:rPr>
      </w:pPr>
      <w:r>
        <w:rPr>
          <w:rFonts w:ascii="Arial" w:hAnsi="Arial" w:cs="Arial"/>
          <w:b/>
        </w:rPr>
        <w:t xml:space="preserve">“CONTRATAÇÃO DE EMPRESA PARA O FORNECIMENTO DE </w:t>
      </w:r>
      <w:r w:rsidR="007063C5">
        <w:rPr>
          <w:rFonts w:ascii="Arial" w:hAnsi="Arial" w:cs="Arial"/>
          <w:b/>
        </w:rPr>
        <w:t>REFEIÇÕES TIPO SELF-SERVICE E MARMITEX, EM DIFERENTES TAMANHOS E QUANTIDADES, PARA ATENDER ÀS NECESSIDADES DAS SECRETARIAS MUNICIPAIS</w:t>
      </w:r>
      <w:r>
        <w:rPr>
          <w:rFonts w:ascii="Arial" w:hAnsi="Arial" w:cs="Arial"/>
          <w:b/>
        </w:rPr>
        <w:t>.”</w:t>
      </w:r>
    </w:p>
    <w:p w14:paraId="4B94D5A5" w14:textId="77777777" w:rsidR="00D030CA" w:rsidRPr="007C6929" w:rsidRDefault="00D030CA" w:rsidP="00867D23">
      <w:pPr>
        <w:spacing w:after="0" w:line="240" w:lineRule="auto"/>
        <w:jc w:val="both"/>
        <w:rPr>
          <w:rFonts w:ascii="Arial" w:hAnsi="Arial" w:cs="Arial"/>
          <w:b/>
        </w:rPr>
      </w:pPr>
    </w:p>
    <w:p w14:paraId="2D48EB72" w14:textId="77777777" w:rsidR="00D030CA" w:rsidRPr="007C6929" w:rsidRDefault="00D030CA" w:rsidP="002824BC">
      <w:pPr>
        <w:pStyle w:val="PargrafodaLista"/>
        <w:numPr>
          <w:ilvl w:val="1"/>
          <w:numId w:val="4"/>
        </w:numPr>
        <w:spacing w:after="0" w:line="240" w:lineRule="auto"/>
        <w:jc w:val="both"/>
        <w:rPr>
          <w:rFonts w:ascii="Arial" w:hAnsi="Arial" w:cs="Arial"/>
          <w:b/>
        </w:rPr>
      </w:pPr>
      <w:r w:rsidRPr="007C6929">
        <w:rPr>
          <w:rFonts w:ascii="Arial" w:hAnsi="Arial" w:cs="Arial"/>
          <w:b/>
        </w:rPr>
        <w:t>ESPECIFICAÇÕES E QUANTIDADES:</w:t>
      </w:r>
    </w:p>
    <w:p w14:paraId="75B8C5B0" w14:textId="77777777" w:rsidR="001237A2" w:rsidRDefault="001237A2" w:rsidP="00867D23">
      <w:pPr>
        <w:spacing w:after="0" w:line="240" w:lineRule="auto"/>
        <w:jc w:val="both"/>
        <w:rPr>
          <w:rFonts w:ascii="Arial" w:hAnsi="Arial" w:cs="Arial"/>
          <w:b/>
        </w:rPr>
      </w:pPr>
    </w:p>
    <w:tbl>
      <w:tblPr>
        <w:tblW w:w="5000" w:type="pct"/>
        <w:tblCellMar>
          <w:left w:w="70" w:type="dxa"/>
          <w:right w:w="70" w:type="dxa"/>
        </w:tblCellMar>
        <w:tblLook w:val="04A0" w:firstRow="1" w:lastRow="0" w:firstColumn="1" w:lastColumn="0" w:noHBand="0" w:noVBand="1"/>
      </w:tblPr>
      <w:tblGrid>
        <w:gridCol w:w="551"/>
        <w:gridCol w:w="4787"/>
        <w:gridCol w:w="784"/>
        <w:gridCol w:w="572"/>
        <w:gridCol w:w="1279"/>
        <w:gridCol w:w="1429"/>
      </w:tblGrid>
      <w:tr w:rsidR="00E337EE" w:rsidRPr="00E337EE" w14:paraId="11D887B0" w14:textId="77777777" w:rsidTr="00E337EE">
        <w:trPr>
          <w:trHeight w:val="240"/>
        </w:trPr>
        <w:tc>
          <w:tcPr>
            <w:tcW w:w="5000" w:type="pct"/>
            <w:gridSpan w:val="6"/>
            <w:tcBorders>
              <w:top w:val="single" w:sz="4" w:space="0" w:color="auto"/>
              <w:left w:val="single" w:sz="4" w:space="0" w:color="auto"/>
              <w:bottom w:val="single" w:sz="4" w:space="0" w:color="auto"/>
              <w:right w:val="single" w:sz="4" w:space="0" w:color="000000"/>
            </w:tcBorders>
            <w:shd w:val="clear" w:color="000000" w:fill="D9D9D9"/>
            <w:noWrap/>
            <w:vAlign w:val="center"/>
            <w:hideMark/>
          </w:tcPr>
          <w:p w14:paraId="2BA5C738" w14:textId="77777777" w:rsidR="00E337EE" w:rsidRPr="00E337EE" w:rsidRDefault="00E337EE" w:rsidP="00E337EE">
            <w:pPr>
              <w:spacing w:after="0" w:line="240" w:lineRule="auto"/>
              <w:jc w:val="center"/>
              <w:rPr>
                <w:rFonts w:ascii="Calibri" w:eastAsia="Times New Roman" w:hAnsi="Calibri" w:cs="Calibri"/>
                <w:b/>
                <w:bCs/>
                <w:color w:val="000000"/>
                <w:sz w:val="18"/>
                <w:szCs w:val="18"/>
                <w:lang w:eastAsia="pt-BR"/>
              </w:rPr>
            </w:pPr>
            <w:r w:rsidRPr="00E337EE">
              <w:rPr>
                <w:rFonts w:ascii="Calibri" w:eastAsia="Times New Roman" w:hAnsi="Calibri" w:cs="Calibri"/>
                <w:b/>
                <w:bCs/>
                <w:color w:val="000000"/>
                <w:sz w:val="18"/>
                <w:szCs w:val="18"/>
                <w:lang w:eastAsia="pt-BR"/>
              </w:rPr>
              <w:t>LOTE 01</w:t>
            </w:r>
          </w:p>
        </w:tc>
      </w:tr>
      <w:tr w:rsidR="00E337EE" w:rsidRPr="00E337EE" w14:paraId="64552C9D" w14:textId="77777777" w:rsidTr="00E337EE">
        <w:trPr>
          <w:trHeight w:val="405"/>
        </w:trPr>
        <w:tc>
          <w:tcPr>
            <w:tcW w:w="293" w:type="pct"/>
            <w:tcBorders>
              <w:top w:val="nil"/>
              <w:left w:val="single" w:sz="4" w:space="0" w:color="auto"/>
              <w:bottom w:val="single" w:sz="4" w:space="0" w:color="auto"/>
              <w:right w:val="single" w:sz="4" w:space="0" w:color="auto"/>
            </w:tcBorders>
            <w:shd w:val="clear" w:color="000000" w:fill="D0CECE"/>
            <w:noWrap/>
            <w:vAlign w:val="center"/>
            <w:hideMark/>
          </w:tcPr>
          <w:p w14:paraId="3ADA2455" w14:textId="77777777" w:rsidR="00E337EE" w:rsidRPr="00E337EE" w:rsidRDefault="00E337EE" w:rsidP="00E337EE">
            <w:pPr>
              <w:spacing w:after="0" w:line="240" w:lineRule="auto"/>
              <w:jc w:val="center"/>
              <w:rPr>
                <w:rFonts w:ascii="Calibri" w:eastAsia="Times New Roman" w:hAnsi="Calibri" w:cs="Calibri"/>
                <w:b/>
                <w:bCs/>
                <w:color w:val="000000"/>
                <w:sz w:val="18"/>
                <w:szCs w:val="18"/>
                <w:lang w:eastAsia="pt-BR"/>
              </w:rPr>
            </w:pPr>
            <w:r w:rsidRPr="00E337EE">
              <w:rPr>
                <w:rFonts w:ascii="Calibri" w:eastAsia="Times New Roman" w:hAnsi="Calibri" w:cs="Calibri"/>
                <w:b/>
                <w:bCs/>
                <w:color w:val="000000"/>
                <w:sz w:val="18"/>
                <w:szCs w:val="18"/>
                <w:lang w:eastAsia="pt-BR"/>
              </w:rPr>
              <w:t>ITEM</w:t>
            </w:r>
          </w:p>
        </w:tc>
        <w:tc>
          <w:tcPr>
            <w:tcW w:w="2546" w:type="pct"/>
            <w:tcBorders>
              <w:top w:val="nil"/>
              <w:left w:val="nil"/>
              <w:bottom w:val="single" w:sz="4" w:space="0" w:color="auto"/>
              <w:right w:val="single" w:sz="4" w:space="0" w:color="auto"/>
            </w:tcBorders>
            <w:shd w:val="clear" w:color="000000" w:fill="D0CECE"/>
            <w:vAlign w:val="center"/>
            <w:hideMark/>
          </w:tcPr>
          <w:p w14:paraId="5DB0AFF6" w14:textId="77777777" w:rsidR="00E337EE" w:rsidRPr="00E337EE" w:rsidRDefault="00E337EE" w:rsidP="00E337EE">
            <w:pPr>
              <w:spacing w:after="0" w:line="240" w:lineRule="auto"/>
              <w:jc w:val="center"/>
              <w:rPr>
                <w:rFonts w:ascii="Calibri" w:eastAsia="Times New Roman" w:hAnsi="Calibri" w:cs="Calibri"/>
                <w:b/>
                <w:bCs/>
                <w:color w:val="000000"/>
                <w:sz w:val="18"/>
                <w:szCs w:val="18"/>
                <w:lang w:eastAsia="pt-BR"/>
              </w:rPr>
            </w:pPr>
            <w:r w:rsidRPr="00E337EE">
              <w:rPr>
                <w:rFonts w:ascii="Calibri" w:eastAsia="Times New Roman" w:hAnsi="Calibri" w:cs="Calibri"/>
                <w:b/>
                <w:bCs/>
                <w:color w:val="000000"/>
                <w:sz w:val="18"/>
                <w:szCs w:val="18"/>
                <w:lang w:eastAsia="pt-BR"/>
              </w:rPr>
              <w:t>DESCRIÇÃO</w:t>
            </w:r>
          </w:p>
        </w:tc>
        <w:tc>
          <w:tcPr>
            <w:tcW w:w="417" w:type="pct"/>
            <w:tcBorders>
              <w:top w:val="nil"/>
              <w:left w:val="nil"/>
              <w:bottom w:val="single" w:sz="4" w:space="0" w:color="auto"/>
              <w:right w:val="single" w:sz="4" w:space="0" w:color="auto"/>
            </w:tcBorders>
            <w:shd w:val="clear" w:color="000000" w:fill="D0CECE"/>
            <w:noWrap/>
            <w:vAlign w:val="center"/>
            <w:hideMark/>
          </w:tcPr>
          <w:p w14:paraId="5E5B5D76" w14:textId="77777777" w:rsidR="00E337EE" w:rsidRPr="00E337EE" w:rsidRDefault="00E337EE" w:rsidP="00E337EE">
            <w:pPr>
              <w:spacing w:after="0" w:line="240" w:lineRule="auto"/>
              <w:jc w:val="center"/>
              <w:rPr>
                <w:rFonts w:ascii="Calibri" w:eastAsia="Times New Roman" w:hAnsi="Calibri" w:cs="Calibri"/>
                <w:b/>
                <w:bCs/>
                <w:color w:val="000000"/>
                <w:sz w:val="18"/>
                <w:szCs w:val="18"/>
                <w:lang w:eastAsia="pt-BR"/>
              </w:rPr>
            </w:pPr>
            <w:r w:rsidRPr="00E337EE">
              <w:rPr>
                <w:rFonts w:ascii="Calibri" w:eastAsia="Times New Roman" w:hAnsi="Calibri" w:cs="Calibri"/>
                <w:b/>
                <w:bCs/>
                <w:color w:val="000000"/>
                <w:sz w:val="18"/>
                <w:szCs w:val="18"/>
                <w:lang w:eastAsia="pt-BR"/>
              </w:rPr>
              <w:t>QUANT</w:t>
            </w:r>
          </w:p>
        </w:tc>
        <w:tc>
          <w:tcPr>
            <w:tcW w:w="304" w:type="pct"/>
            <w:tcBorders>
              <w:top w:val="nil"/>
              <w:left w:val="nil"/>
              <w:bottom w:val="single" w:sz="4" w:space="0" w:color="auto"/>
              <w:right w:val="single" w:sz="4" w:space="0" w:color="auto"/>
            </w:tcBorders>
            <w:shd w:val="clear" w:color="000000" w:fill="D0CECE"/>
            <w:noWrap/>
            <w:vAlign w:val="center"/>
            <w:hideMark/>
          </w:tcPr>
          <w:p w14:paraId="721D63B0" w14:textId="77777777" w:rsidR="00E337EE" w:rsidRPr="00E337EE" w:rsidRDefault="00E337EE" w:rsidP="00E337EE">
            <w:pPr>
              <w:spacing w:after="0" w:line="240" w:lineRule="auto"/>
              <w:jc w:val="center"/>
              <w:rPr>
                <w:rFonts w:ascii="Calibri" w:eastAsia="Times New Roman" w:hAnsi="Calibri" w:cs="Calibri"/>
                <w:b/>
                <w:bCs/>
                <w:color w:val="000000"/>
                <w:sz w:val="18"/>
                <w:szCs w:val="18"/>
                <w:lang w:eastAsia="pt-BR"/>
              </w:rPr>
            </w:pPr>
            <w:r w:rsidRPr="00E337EE">
              <w:rPr>
                <w:rFonts w:ascii="Calibri" w:eastAsia="Times New Roman" w:hAnsi="Calibri" w:cs="Calibri"/>
                <w:b/>
                <w:bCs/>
                <w:color w:val="000000"/>
                <w:sz w:val="18"/>
                <w:szCs w:val="18"/>
                <w:lang w:eastAsia="pt-BR"/>
              </w:rPr>
              <w:t>UNID</w:t>
            </w:r>
          </w:p>
        </w:tc>
        <w:tc>
          <w:tcPr>
            <w:tcW w:w="680" w:type="pct"/>
            <w:tcBorders>
              <w:top w:val="nil"/>
              <w:left w:val="nil"/>
              <w:bottom w:val="single" w:sz="4" w:space="0" w:color="auto"/>
              <w:right w:val="single" w:sz="4" w:space="0" w:color="auto"/>
            </w:tcBorders>
            <w:shd w:val="clear" w:color="000000" w:fill="D0CECE"/>
            <w:noWrap/>
            <w:vAlign w:val="center"/>
            <w:hideMark/>
          </w:tcPr>
          <w:p w14:paraId="6C863F63" w14:textId="77777777" w:rsidR="00E337EE" w:rsidRPr="00E337EE" w:rsidRDefault="00E337EE" w:rsidP="00E337EE">
            <w:pPr>
              <w:spacing w:after="0" w:line="240" w:lineRule="auto"/>
              <w:jc w:val="center"/>
              <w:rPr>
                <w:rFonts w:ascii="Calibri" w:eastAsia="Times New Roman" w:hAnsi="Calibri" w:cs="Calibri"/>
                <w:b/>
                <w:bCs/>
                <w:color w:val="000000"/>
                <w:sz w:val="18"/>
                <w:szCs w:val="18"/>
                <w:lang w:eastAsia="pt-BR"/>
              </w:rPr>
            </w:pPr>
            <w:r w:rsidRPr="00E337EE">
              <w:rPr>
                <w:rFonts w:ascii="Calibri" w:eastAsia="Times New Roman" w:hAnsi="Calibri" w:cs="Calibri"/>
                <w:b/>
                <w:bCs/>
                <w:color w:val="000000"/>
                <w:sz w:val="18"/>
                <w:szCs w:val="18"/>
                <w:lang w:eastAsia="pt-BR"/>
              </w:rPr>
              <w:t>VALOR UNIT</w:t>
            </w:r>
          </w:p>
        </w:tc>
        <w:tc>
          <w:tcPr>
            <w:tcW w:w="760" w:type="pct"/>
            <w:tcBorders>
              <w:top w:val="nil"/>
              <w:left w:val="nil"/>
              <w:bottom w:val="single" w:sz="4" w:space="0" w:color="auto"/>
              <w:right w:val="single" w:sz="4" w:space="0" w:color="auto"/>
            </w:tcBorders>
            <w:shd w:val="clear" w:color="000000" w:fill="D0CECE"/>
            <w:noWrap/>
            <w:vAlign w:val="center"/>
            <w:hideMark/>
          </w:tcPr>
          <w:p w14:paraId="753A9AE5" w14:textId="77777777" w:rsidR="00E337EE" w:rsidRPr="00E337EE" w:rsidRDefault="00E337EE" w:rsidP="00E337EE">
            <w:pPr>
              <w:spacing w:after="0" w:line="240" w:lineRule="auto"/>
              <w:jc w:val="center"/>
              <w:rPr>
                <w:rFonts w:ascii="Calibri" w:eastAsia="Times New Roman" w:hAnsi="Calibri" w:cs="Calibri"/>
                <w:b/>
                <w:bCs/>
                <w:color w:val="000000"/>
                <w:sz w:val="18"/>
                <w:szCs w:val="18"/>
                <w:lang w:eastAsia="pt-BR"/>
              </w:rPr>
            </w:pPr>
            <w:r w:rsidRPr="00E337EE">
              <w:rPr>
                <w:rFonts w:ascii="Calibri" w:eastAsia="Times New Roman" w:hAnsi="Calibri" w:cs="Calibri"/>
                <w:b/>
                <w:bCs/>
                <w:color w:val="000000"/>
                <w:sz w:val="18"/>
                <w:szCs w:val="18"/>
                <w:lang w:eastAsia="pt-BR"/>
              </w:rPr>
              <w:t>VALOR TOTAL</w:t>
            </w:r>
          </w:p>
        </w:tc>
      </w:tr>
      <w:tr w:rsidR="00E337EE" w:rsidRPr="00E337EE" w14:paraId="1CB24739" w14:textId="77777777" w:rsidTr="00E337EE">
        <w:trPr>
          <w:trHeight w:val="612"/>
        </w:trPr>
        <w:tc>
          <w:tcPr>
            <w:tcW w:w="293" w:type="pct"/>
            <w:tcBorders>
              <w:top w:val="nil"/>
              <w:left w:val="single" w:sz="4" w:space="0" w:color="auto"/>
              <w:bottom w:val="single" w:sz="4" w:space="0" w:color="auto"/>
              <w:right w:val="single" w:sz="4" w:space="0" w:color="auto"/>
            </w:tcBorders>
            <w:shd w:val="clear" w:color="auto" w:fill="auto"/>
            <w:noWrap/>
            <w:vAlign w:val="center"/>
            <w:hideMark/>
          </w:tcPr>
          <w:p w14:paraId="329D72C1" w14:textId="77777777" w:rsidR="00E337EE" w:rsidRPr="00E337EE" w:rsidRDefault="00E337EE" w:rsidP="00E337EE">
            <w:pPr>
              <w:spacing w:after="0" w:line="240" w:lineRule="auto"/>
              <w:jc w:val="center"/>
              <w:rPr>
                <w:rFonts w:ascii="Calibri" w:eastAsia="Times New Roman" w:hAnsi="Calibri" w:cs="Calibri"/>
                <w:color w:val="000000"/>
                <w:sz w:val="18"/>
                <w:szCs w:val="18"/>
                <w:lang w:eastAsia="pt-BR"/>
              </w:rPr>
            </w:pPr>
            <w:r w:rsidRPr="00E337EE">
              <w:rPr>
                <w:rFonts w:ascii="Calibri" w:eastAsia="Times New Roman" w:hAnsi="Calibri" w:cs="Calibri"/>
                <w:color w:val="000000"/>
                <w:sz w:val="18"/>
                <w:szCs w:val="18"/>
                <w:lang w:eastAsia="pt-BR"/>
              </w:rPr>
              <w:t>1</w:t>
            </w:r>
          </w:p>
        </w:tc>
        <w:tc>
          <w:tcPr>
            <w:tcW w:w="2546" w:type="pct"/>
            <w:tcBorders>
              <w:top w:val="nil"/>
              <w:left w:val="nil"/>
              <w:bottom w:val="single" w:sz="4" w:space="0" w:color="auto"/>
              <w:right w:val="single" w:sz="4" w:space="0" w:color="auto"/>
            </w:tcBorders>
            <w:shd w:val="clear" w:color="auto" w:fill="auto"/>
            <w:vAlign w:val="center"/>
            <w:hideMark/>
          </w:tcPr>
          <w:p w14:paraId="5D482948" w14:textId="77777777" w:rsidR="00E337EE" w:rsidRPr="00E337EE" w:rsidRDefault="00E337EE" w:rsidP="00E337EE">
            <w:pPr>
              <w:spacing w:after="0" w:line="240" w:lineRule="auto"/>
              <w:jc w:val="center"/>
              <w:rPr>
                <w:rFonts w:ascii="Calibri" w:eastAsia="Times New Roman" w:hAnsi="Calibri" w:cs="Calibri"/>
                <w:color w:val="000000"/>
                <w:sz w:val="18"/>
                <w:szCs w:val="18"/>
                <w:lang w:eastAsia="pt-BR"/>
              </w:rPr>
            </w:pPr>
            <w:r w:rsidRPr="00E337EE">
              <w:rPr>
                <w:rFonts w:ascii="Calibri" w:eastAsia="Times New Roman" w:hAnsi="Calibri" w:cs="Calibri"/>
                <w:color w:val="000000"/>
                <w:sz w:val="18"/>
                <w:szCs w:val="18"/>
                <w:lang w:eastAsia="pt-BR"/>
              </w:rPr>
              <w:t>REFEIÇÃO SELF SERVICE</w:t>
            </w:r>
          </w:p>
        </w:tc>
        <w:tc>
          <w:tcPr>
            <w:tcW w:w="417" w:type="pct"/>
            <w:tcBorders>
              <w:top w:val="nil"/>
              <w:left w:val="nil"/>
              <w:bottom w:val="single" w:sz="4" w:space="0" w:color="auto"/>
              <w:right w:val="single" w:sz="4" w:space="0" w:color="auto"/>
            </w:tcBorders>
            <w:shd w:val="clear" w:color="auto" w:fill="auto"/>
            <w:noWrap/>
            <w:vAlign w:val="center"/>
            <w:hideMark/>
          </w:tcPr>
          <w:p w14:paraId="3464A0D3" w14:textId="77777777" w:rsidR="00E337EE" w:rsidRPr="00E337EE" w:rsidRDefault="00E337EE" w:rsidP="00E337EE">
            <w:pPr>
              <w:spacing w:after="0" w:line="240" w:lineRule="auto"/>
              <w:jc w:val="center"/>
              <w:rPr>
                <w:rFonts w:ascii="Calibri" w:eastAsia="Times New Roman" w:hAnsi="Calibri" w:cs="Calibri"/>
                <w:color w:val="000000"/>
                <w:sz w:val="18"/>
                <w:szCs w:val="18"/>
                <w:lang w:eastAsia="pt-BR"/>
              </w:rPr>
            </w:pPr>
            <w:r w:rsidRPr="00E337EE">
              <w:rPr>
                <w:rFonts w:ascii="Calibri" w:eastAsia="Times New Roman" w:hAnsi="Calibri" w:cs="Calibri"/>
                <w:color w:val="000000"/>
                <w:sz w:val="18"/>
                <w:szCs w:val="18"/>
                <w:lang w:eastAsia="pt-BR"/>
              </w:rPr>
              <w:t>600</w:t>
            </w:r>
          </w:p>
        </w:tc>
        <w:tc>
          <w:tcPr>
            <w:tcW w:w="304" w:type="pct"/>
            <w:tcBorders>
              <w:top w:val="nil"/>
              <w:left w:val="nil"/>
              <w:bottom w:val="single" w:sz="4" w:space="0" w:color="auto"/>
              <w:right w:val="single" w:sz="4" w:space="0" w:color="auto"/>
            </w:tcBorders>
            <w:shd w:val="clear" w:color="auto" w:fill="auto"/>
            <w:noWrap/>
            <w:vAlign w:val="center"/>
            <w:hideMark/>
          </w:tcPr>
          <w:p w14:paraId="137A8730" w14:textId="77777777" w:rsidR="00E337EE" w:rsidRPr="00E337EE" w:rsidRDefault="00E337EE" w:rsidP="00E337EE">
            <w:pPr>
              <w:spacing w:after="0" w:line="240" w:lineRule="auto"/>
              <w:jc w:val="center"/>
              <w:rPr>
                <w:rFonts w:ascii="Calibri" w:eastAsia="Times New Roman" w:hAnsi="Calibri" w:cs="Calibri"/>
                <w:color w:val="000000"/>
                <w:sz w:val="18"/>
                <w:szCs w:val="18"/>
                <w:lang w:eastAsia="pt-BR"/>
              </w:rPr>
            </w:pPr>
            <w:r w:rsidRPr="00E337EE">
              <w:rPr>
                <w:rFonts w:ascii="Calibri" w:eastAsia="Times New Roman" w:hAnsi="Calibri" w:cs="Calibri"/>
                <w:color w:val="000000"/>
                <w:sz w:val="18"/>
                <w:szCs w:val="18"/>
                <w:lang w:eastAsia="pt-BR"/>
              </w:rPr>
              <w:t>KG</w:t>
            </w:r>
          </w:p>
        </w:tc>
        <w:tc>
          <w:tcPr>
            <w:tcW w:w="680" w:type="pct"/>
            <w:tcBorders>
              <w:top w:val="nil"/>
              <w:left w:val="nil"/>
              <w:bottom w:val="single" w:sz="4" w:space="0" w:color="auto"/>
              <w:right w:val="single" w:sz="4" w:space="0" w:color="auto"/>
            </w:tcBorders>
            <w:shd w:val="clear" w:color="auto" w:fill="auto"/>
            <w:noWrap/>
            <w:vAlign w:val="center"/>
            <w:hideMark/>
          </w:tcPr>
          <w:p w14:paraId="5EA0E951" w14:textId="77777777" w:rsidR="00E337EE" w:rsidRPr="00E337EE" w:rsidRDefault="00E337EE" w:rsidP="00E337EE">
            <w:pPr>
              <w:spacing w:after="0" w:line="240" w:lineRule="auto"/>
              <w:jc w:val="center"/>
              <w:rPr>
                <w:rFonts w:ascii="Calibri" w:eastAsia="Times New Roman" w:hAnsi="Calibri" w:cs="Calibri"/>
                <w:color w:val="000000"/>
                <w:sz w:val="18"/>
                <w:szCs w:val="18"/>
                <w:lang w:eastAsia="pt-BR"/>
              </w:rPr>
            </w:pPr>
            <w:r w:rsidRPr="00E337EE">
              <w:rPr>
                <w:rFonts w:ascii="Calibri" w:eastAsia="Times New Roman" w:hAnsi="Calibri" w:cs="Calibri"/>
                <w:color w:val="000000"/>
                <w:sz w:val="18"/>
                <w:szCs w:val="18"/>
                <w:lang w:eastAsia="pt-BR"/>
              </w:rPr>
              <w:t>R$ 62,88</w:t>
            </w:r>
          </w:p>
        </w:tc>
        <w:tc>
          <w:tcPr>
            <w:tcW w:w="760" w:type="pct"/>
            <w:tcBorders>
              <w:top w:val="nil"/>
              <w:left w:val="nil"/>
              <w:bottom w:val="single" w:sz="4" w:space="0" w:color="auto"/>
              <w:right w:val="single" w:sz="4" w:space="0" w:color="auto"/>
            </w:tcBorders>
            <w:shd w:val="clear" w:color="auto" w:fill="auto"/>
            <w:noWrap/>
            <w:vAlign w:val="center"/>
            <w:hideMark/>
          </w:tcPr>
          <w:p w14:paraId="5E23C10F" w14:textId="77777777" w:rsidR="00E337EE" w:rsidRPr="00E337EE" w:rsidRDefault="00E337EE" w:rsidP="00E337EE">
            <w:pPr>
              <w:spacing w:after="0" w:line="240" w:lineRule="auto"/>
              <w:jc w:val="center"/>
              <w:rPr>
                <w:rFonts w:ascii="Calibri" w:eastAsia="Times New Roman" w:hAnsi="Calibri" w:cs="Calibri"/>
                <w:color w:val="000000"/>
                <w:sz w:val="18"/>
                <w:szCs w:val="18"/>
                <w:lang w:eastAsia="pt-BR"/>
              </w:rPr>
            </w:pPr>
            <w:r w:rsidRPr="00E337EE">
              <w:rPr>
                <w:rFonts w:ascii="Calibri" w:eastAsia="Times New Roman" w:hAnsi="Calibri" w:cs="Calibri"/>
                <w:color w:val="000000"/>
                <w:sz w:val="18"/>
                <w:szCs w:val="18"/>
                <w:lang w:eastAsia="pt-BR"/>
              </w:rPr>
              <w:t>R$ 37.728,00</w:t>
            </w:r>
          </w:p>
        </w:tc>
      </w:tr>
      <w:tr w:rsidR="00E337EE" w:rsidRPr="00E337EE" w14:paraId="406EE8F2" w14:textId="77777777" w:rsidTr="00E337EE">
        <w:trPr>
          <w:trHeight w:val="315"/>
        </w:trPr>
        <w:tc>
          <w:tcPr>
            <w:tcW w:w="3560" w:type="pct"/>
            <w:gridSpan w:val="4"/>
            <w:tcBorders>
              <w:top w:val="single" w:sz="4" w:space="0" w:color="auto"/>
              <w:left w:val="single" w:sz="4" w:space="0" w:color="auto"/>
              <w:bottom w:val="single" w:sz="4" w:space="0" w:color="auto"/>
              <w:right w:val="single" w:sz="4" w:space="0" w:color="000000"/>
            </w:tcBorders>
            <w:shd w:val="clear" w:color="000000" w:fill="D9D9D9"/>
            <w:noWrap/>
            <w:vAlign w:val="center"/>
            <w:hideMark/>
          </w:tcPr>
          <w:p w14:paraId="7E632953" w14:textId="77777777" w:rsidR="00E337EE" w:rsidRPr="00E337EE" w:rsidRDefault="00E337EE" w:rsidP="00E337EE">
            <w:pPr>
              <w:spacing w:after="0" w:line="240" w:lineRule="auto"/>
              <w:jc w:val="center"/>
              <w:rPr>
                <w:rFonts w:ascii="Calibri" w:eastAsia="Times New Roman" w:hAnsi="Calibri" w:cs="Calibri"/>
                <w:b/>
                <w:bCs/>
                <w:color w:val="000000"/>
                <w:sz w:val="18"/>
                <w:szCs w:val="18"/>
                <w:lang w:eastAsia="pt-BR"/>
              </w:rPr>
            </w:pPr>
            <w:r w:rsidRPr="00E337EE">
              <w:rPr>
                <w:rFonts w:ascii="Calibri" w:eastAsia="Times New Roman" w:hAnsi="Calibri" w:cs="Calibri"/>
                <w:b/>
                <w:bCs/>
                <w:color w:val="000000"/>
                <w:sz w:val="18"/>
                <w:szCs w:val="18"/>
                <w:lang w:eastAsia="pt-BR"/>
              </w:rPr>
              <w:t>VALOR TOTAL</w:t>
            </w:r>
          </w:p>
        </w:tc>
        <w:tc>
          <w:tcPr>
            <w:tcW w:w="1440" w:type="pct"/>
            <w:gridSpan w:val="2"/>
            <w:tcBorders>
              <w:top w:val="single" w:sz="4" w:space="0" w:color="auto"/>
              <w:left w:val="nil"/>
              <w:bottom w:val="single" w:sz="4" w:space="0" w:color="auto"/>
              <w:right w:val="single" w:sz="4" w:space="0" w:color="000000"/>
            </w:tcBorders>
            <w:shd w:val="clear" w:color="000000" w:fill="D9D9D9"/>
            <w:noWrap/>
            <w:vAlign w:val="center"/>
            <w:hideMark/>
          </w:tcPr>
          <w:p w14:paraId="3D354A44" w14:textId="77777777" w:rsidR="00E337EE" w:rsidRPr="00E337EE" w:rsidRDefault="00E337EE" w:rsidP="00E337EE">
            <w:pPr>
              <w:spacing w:after="0" w:line="240" w:lineRule="auto"/>
              <w:jc w:val="center"/>
              <w:rPr>
                <w:rFonts w:ascii="Calibri" w:eastAsia="Times New Roman" w:hAnsi="Calibri" w:cs="Calibri"/>
                <w:b/>
                <w:bCs/>
                <w:color w:val="000000"/>
                <w:sz w:val="18"/>
                <w:szCs w:val="18"/>
                <w:lang w:eastAsia="pt-BR"/>
              </w:rPr>
            </w:pPr>
            <w:r w:rsidRPr="00E337EE">
              <w:rPr>
                <w:rFonts w:ascii="Calibri" w:eastAsia="Times New Roman" w:hAnsi="Calibri" w:cs="Calibri"/>
                <w:b/>
                <w:bCs/>
                <w:color w:val="000000"/>
                <w:sz w:val="18"/>
                <w:szCs w:val="18"/>
                <w:lang w:eastAsia="pt-BR"/>
              </w:rPr>
              <w:t>R$ 37.728,00</w:t>
            </w:r>
          </w:p>
        </w:tc>
      </w:tr>
      <w:tr w:rsidR="00E337EE" w:rsidRPr="00E337EE" w14:paraId="5A3BC4BD" w14:textId="77777777" w:rsidTr="00E337EE">
        <w:trPr>
          <w:trHeight w:val="225"/>
        </w:trPr>
        <w:tc>
          <w:tcPr>
            <w:tcW w:w="293" w:type="pct"/>
            <w:tcBorders>
              <w:top w:val="nil"/>
              <w:left w:val="nil"/>
              <w:bottom w:val="nil"/>
              <w:right w:val="nil"/>
            </w:tcBorders>
            <w:shd w:val="clear" w:color="auto" w:fill="auto"/>
            <w:noWrap/>
            <w:vAlign w:val="center"/>
            <w:hideMark/>
          </w:tcPr>
          <w:p w14:paraId="79EB685F" w14:textId="77777777" w:rsidR="00E337EE" w:rsidRPr="00E337EE" w:rsidRDefault="00E337EE" w:rsidP="00E337EE">
            <w:pPr>
              <w:spacing w:after="0" w:line="240" w:lineRule="auto"/>
              <w:jc w:val="center"/>
              <w:rPr>
                <w:rFonts w:ascii="Calibri" w:eastAsia="Times New Roman" w:hAnsi="Calibri" w:cs="Calibri"/>
                <w:b/>
                <w:bCs/>
                <w:color w:val="000000"/>
                <w:sz w:val="18"/>
                <w:szCs w:val="18"/>
                <w:lang w:eastAsia="pt-BR"/>
              </w:rPr>
            </w:pPr>
          </w:p>
        </w:tc>
        <w:tc>
          <w:tcPr>
            <w:tcW w:w="2546" w:type="pct"/>
            <w:tcBorders>
              <w:top w:val="nil"/>
              <w:left w:val="nil"/>
              <w:bottom w:val="nil"/>
              <w:right w:val="nil"/>
            </w:tcBorders>
            <w:shd w:val="clear" w:color="auto" w:fill="auto"/>
            <w:vAlign w:val="center"/>
            <w:hideMark/>
          </w:tcPr>
          <w:p w14:paraId="57100A42" w14:textId="77777777" w:rsidR="00E337EE" w:rsidRPr="00E337EE" w:rsidRDefault="00E337EE" w:rsidP="00E337EE">
            <w:pPr>
              <w:spacing w:after="0" w:line="240" w:lineRule="auto"/>
              <w:jc w:val="center"/>
              <w:rPr>
                <w:rFonts w:ascii="Times New Roman" w:eastAsia="Times New Roman" w:hAnsi="Times New Roman" w:cs="Times New Roman"/>
                <w:sz w:val="20"/>
                <w:szCs w:val="20"/>
                <w:lang w:eastAsia="pt-BR"/>
              </w:rPr>
            </w:pPr>
          </w:p>
        </w:tc>
        <w:tc>
          <w:tcPr>
            <w:tcW w:w="417" w:type="pct"/>
            <w:tcBorders>
              <w:top w:val="nil"/>
              <w:left w:val="nil"/>
              <w:bottom w:val="nil"/>
              <w:right w:val="nil"/>
            </w:tcBorders>
            <w:shd w:val="clear" w:color="auto" w:fill="auto"/>
            <w:noWrap/>
            <w:vAlign w:val="center"/>
            <w:hideMark/>
          </w:tcPr>
          <w:p w14:paraId="1D6668A9" w14:textId="77777777" w:rsidR="00E337EE" w:rsidRPr="00E337EE" w:rsidRDefault="00E337EE" w:rsidP="00E337EE">
            <w:pPr>
              <w:spacing w:after="0" w:line="240" w:lineRule="auto"/>
              <w:jc w:val="center"/>
              <w:rPr>
                <w:rFonts w:ascii="Times New Roman" w:eastAsia="Times New Roman" w:hAnsi="Times New Roman" w:cs="Times New Roman"/>
                <w:sz w:val="20"/>
                <w:szCs w:val="20"/>
                <w:lang w:eastAsia="pt-BR"/>
              </w:rPr>
            </w:pPr>
          </w:p>
        </w:tc>
        <w:tc>
          <w:tcPr>
            <w:tcW w:w="304" w:type="pct"/>
            <w:tcBorders>
              <w:top w:val="nil"/>
              <w:left w:val="nil"/>
              <w:bottom w:val="nil"/>
              <w:right w:val="nil"/>
            </w:tcBorders>
            <w:shd w:val="clear" w:color="auto" w:fill="auto"/>
            <w:noWrap/>
            <w:vAlign w:val="center"/>
            <w:hideMark/>
          </w:tcPr>
          <w:p w14:paraId="7CC9D755" w14:textId="77777777" w:rsidR="00E337EE" w:rsidRPr="00E337EE" w:rsidRDefault="00E337EE" w:rsidP="00E337EE">
            <w:pPr>
              <w:spacing w:after="0" w:line="240" w:lineRule="auto"/>
              <w:jc w:val="center"/>
              <w:rPr>
                <w:rFonts w:ascii="Times New Roman" w:eastAsia="Times New Roman" w:hAnsi="Times New Roman" w:cs="Times New Roman"/>
                <w:sz w:val="20"/>
                <w:szCs w:val="20"/>
                <w:lang w:eastAsia="pt-BR"/>
              </w:rPr>
            </w:pPr>
          </w:p>
        </w:tc>
        <w:tc>
          <w:tcPr>
            <w:tcW w:w="680" w:type="pct"/>
            <w:tcBorders>
              <w:top w:val="nil"/>
              <w:left w:val="nil"/>
              <w:bottom w:val="nil"/>
              <w:right w:val="nil"/>
            </w:tcBorders>
            <w:shd w:val="clear" w:color="auto" w:fill="auto"/>
            <w:noWrap/>
            <w:vAlign w:val="center"/>
            <w:hideMark/>
          </w:tcPr>
          <w:p w14:paraId="6656E411" w14:textId="77777777" w:rsidR="00E337EE" w:rsidRPr="00E337EE" w:rsidRDefault="00E337EE" w:rsidP="00E337EE">
            <w:pPr>
              <w:spacing w:after="0" w:line="240" w:lineRule="auto"/>
              <w:jc w:val="center"/>
              <w:rPr>
                <w:rFonts w:ascii="Times New Roman" w:eastAsia="Times New Roman" w:hAnsi="Times New Roman" w:cs="Times New Roman"/>
                <w:sz w:val="20"/>
                <w:szCs w:val="20"/>
                <w:lang w:eastAsia="pt-BR"/>
              </w:rPr>
            </w:pPr>
          </w:p>
        </w:tc>
        <w:tc>
          <w:tcPr>
            <w:tcW w:w="760" w:type="pct"/>
            <w:tcBorders>
              <w:top w:val="nil"/>
              <w:left w:val="nil"/>
              <w:bottom w:val="nil"/>
              <w:right w:val="nil"/>
            </w:tcBorders>
            <w:shd w:val="clear" w:color="auto" w:fill="auto"/>
            <w:noWrap/>
            <w:vAlign w:val="center"/>
            <w:hideMark/>
          </w:tcPr>
          <w:p w14:paraId="2E785AAF" w14:textId="77777777" w:rsidR="00E337EE" w:rsidRPr="00E337EE" w:rsidRDefault="00E337EE" w:rsidP="00E337EE">
            <w:pPr>
              <w:spacing w:after="0" w:line="240" w:lineRule="auto"/>
              <w:jc w:val="center"/>
              <w:rPr>
                <w:rFonts w:ascii="Times New Roman" w:eastAsia="Times New Roman" w:hAnsi="Times New Roman" w:cs="Times New Roman"/>
                <w:sz w:val="20"/>
                <w:szCs w:val="20"/>
                <w:lang w:eastAsia="pt-BR"/>
              </w:rPr>
            </w:pPr>
          </w:p>
        </w:tc>
      </w:tr>
      <w:tr w:rsidR="00E337EE" w:rsidRPr="00E337EE" w14:paraId="4B1E1616" w14:textId="77777777" w:rsidTr="00E337EE">
        <w:trPr>
          <w:trHeight w:val="240"/>
        </w:trPr>
        <w:tc>
          <w:tcPr>
            <w:tcW w:w="5000" w:type="pct"/>
            <w:gridSpan w:val="6"/>
            <w:tcBorders>
              <w:top w:val="single" w:sz="4" w:space="0" w:color="auto"/>
              <w:left w:val="single" w:sz="4" w:space="0" w:color="auto"/>
              <w:bottom w:val="single" w:sz="4" w:space="0" w:color="auto"/>
              <w:right w:val="single" w:sz="4" w:space="0" w:color="000000"/>
            </w:tcBorders>
            <w:shd w:val="clear" w:color="000000" w:fill="D9D9D9"/>
            <w:noWrap/>
            <w:vAlign w:val="center"/>
            <w:hideMark/>
          </w:tcPr>
          <w:p w14:paraId="41F76658" w14:textId="77777777" w:rsidR="00E337EE" w:rsidRPr="00E337EE" w:rsidRDefault="00E337EE" w:rsidP="00E337EE">
            <w:pPr>
              <w:spacing w:after="0" w:line="240" w:lineRule="auto"/>
              <w:jc w:val="center"/>
              <w:rPr>
                <w:rFonts w:ascii="Calibri" w:eastAsia="Times New Roman" w:hAnsi="Calibri" w:cs="Calibri"/>
                <w:b/>
                <w:bCs/>
                <w:color w:val="000000"/>
                <w:sz w:val="18"/>
                <w:szCs w:val="18"/>
                <w:lang w:eastAsia="pt-BR"/>
              </w:rPr>
            </w:pPr>
            <w:r w:rsidRPr="00E337EE">
              <w:rPr>
                <w:rFonts w:ascii="Calibri" w:eastAsia="Times New Roman" w:hAnsi="Calibri" w:cs="Calibri"/>
                <w:b/>
                <w:bCs/>
                <w:color w:val="000000"/>
                <w:sz w:val="18"/>
                <w:szCs w:val="18"/>
                <w:lang w:eastAsia="pt-BR"/>
              </w:rPr>
              <w:t>LOTE 02</w:t>
            </w:r>
          </w:p>
        </w:tc>
      </w:tr>
      <w:tr w:rsidR="00E337EE" w:rsidRPr="00E337EE" w14:paraId="2024C95C" w14:textId="77777777" w:rsidTr="00E337EE">
        <w:trPr>
          <w:trHeight w:val="405"/>
        </w:trPr>
        <w:tc>
          <w:tcPr>
            <w:tcW w:w="293" w:type="pct"/>
            <w:tcBorders>
              <w:top w:val="nil"/>
              <w:left w:val="single" w:sz="4" w:space="0" w:color="auto"/>
              <w:bottom w:val="single" w:sz="4" w:space="0" w:color="auto"/>
              <w:right w:val="single" w:sz="4" w:space="0" w:color="auto"/>
            </w:tcBorders>
            <w:shd w:val="clear" w:color="000000" w:fill="D0CECE"/>
            <w:noWrap/>
            <w:vAlign w:val="center"/>
            <w:hideMark/>
          </w:tcPr>
          <w:p w14:paraId="5C4214D8" w14:textId="77777777" w:rsidR="00E337EE" w:rsidRPr="00E337EE" w:rsidRDefault="00E337EE" w:rsidP="00E337EE">
            <w:pPr>
              <w:spacing w:after="0" w:line="240" w:lineRule="auto"/>
              <w:jc w:val="center"/>
              <w:rPr>
                <w:rFonts w:ascii="Calibri" w:eastAsia="Times New Roman" w:hAnsi="Calibri" w:cs="Calibri"/>
                <w:b/>
                <w:bCs/>
                <w:color w:val="000000"/>
                <w:sz w:val="18"/>
                <w:szCs w:val="18"/>
                <w:lang w:eastAsia="pt-BR"/>
              </w:rPr>
            </w:pPr>
            <w:r w:rsidRPr="00E337EE">
              <w:rPr>
                <w:rFonts w:ascii="Calibri" w:eastAsia="Times New Roman" w:hAnsi="Calibri" w:cs="Calibri"/>
                <w:b/>
                <w:bCs/>
                <w:color w:val="000000"/>
                <w:sz w:val="18"/>
                <w:szCs w:val="18"/>
                <w:lang w:eastAsia="pt-BR"/>
              </w:rPr>
              <w:t>ITEM</w:t>
            </w:r>
          </w:p>
        </w:tc>
        <w:tc>
          <w:tcPr>
            <w:tcW w:w="2546" w:type="pct"/>
            <w:tcBorders>
              <w:top w:val="nil"/>
              <w:left w:val="nil"/>
              <w:bottom w:val="single" w:sz="4" w:space="0" w:color="auto"/>
              <w:right w:val="single" w:sz="4" w:space="0" w:color="auto"/>
            </w:tcBorders>
            <w:shd w:val="clear" w:color="000000" w:fill="D0CECE"/>
            <w:vAlign w:val="center"/>
            <w:hideMark/>
          </w:tcPr>
          <w:p w14:paraId="6E268DEA" w14:textId="77777777" w:rsidR="00E337EE" w:rsidRPr="00E337EE" w:rsidRDefault="00E337EE" w:rsidP="00E337EE">
            <w:pPr>
              <w:spacing w:after="0" w:line="240" w:lineRule="auto"/>
              <w:jc w:val="center"/>
              <w:rPr>
                <w:rFonts w:ascii="Calibri" w:eastAsia="Times New Roman" w:hAnsi="Calibri" w:cs="Calibri"/>
                <w:b/>
                <w:bCs/>
                <w:color w:val="000000"/>
                <w:sz w:val="18"/>
                <w:szCs w:val="18"/>
                <w:lang w:eastAsia="pt-BR"/>
              </w:rPr>
            </w:pPr>
            <w:r w:rsidRPr="00E337EE">
              <w:rPr>
                <w:rFonts w:ascii="Calibri" w:eastAsia="Times New Roman" w:hAnsi="Calibri" w:cs="Calibri"/>
                <w:b/>
                <w:bCs/>
                <w:color w:val="000000"/>
                <w:sz w:val="18"/>
                <w:szCs w:val="18"/>
                <w:lang w:eastAsia="pt-BR"/>
              </w:rPr>
              <w:t>DESCRIÇÃO</w:t>
            </w:r>
          </w:p>
        </w:tc>
        <w:tc>
          <w:tcPr>
            <w:tcW w:w="417" w:type="pct"/>
            <w:tcBorders>
              <w:top w:val="nil"/>
              <w:left w:val="nil"/>
              <w:bottom w:val="single" w:sz="4" w:space="0" w:color="auto"/>
              <w:right w:val="single" w:sz="4" w:space="0" w:color="auto"/>
            </w:tcBorders>
            <w:shd w:val="clear" w:color="000000" w:fill="D0CECE"/>
            <w:noWrap/>
            <w:vAlign w:val="center"/>
            <w:hideMark/>
          </w:tcPr>
          <w:p w14:paraId="581F35FA" w14:textId="77777777" w:rsidR="00E337EE" w:rsidRPr="00E337EE" w:rsidRDefault="00E337EE" w:rsidP="00E337EE">
            <w:pPr>
              <w:spacing w:after="0" w:line="240" w:lineRule="auto"/>
              <w:jc w:val="center"/>
              <w:rPr>
                <w:rFonts w:ascii="Calibri" w:eastAsia="Times New Roman" w:hAnsi="Calibri" w:cs="Calibri"/>
                <w:b/>
                <w:bCs/>
                <w:color w:val="000000"/>
                <w:sz w:val="18"/>
                <w:szCs w:val="18"/>
                <w:lang w:eastAsia="pt-BR"/>
              </w:rPr>
            </w:pPr>
            <w:r w:rsidRPr="00E337EE">
              <w:rPr>
                <w:rFonts w:ascii="Calibri" w:eastAsia="Times New Roman" w:hAnsi="Calibri" w:cs="Calibri"/>
                <w:b/>
                <w:bCs/>
                <w:color w:val="000000"/>
                <w:sz w:val="18"/>
                <w:szCs w:val="18"/>
                <w:lang w:eastAsia="pt-BR"/>
              </w:rPr>
              <w:t>QUANT</w:t>
            </w:r>
          </w:p>
        </w:tc>
        <w:tc>
          <w:tcPr>
            <w:tcW w:w="304" w:type="pct"/>
            <w:tcBorders>
              <w:top w:val="nil"/>
              <w:left w:val="nil"/>
              <w:bottom w:val="single" w:sz="4" w:space="0" w:color="auto"/>
              <w:right w:val="single" w:sz="4" w:space="0" w:color="auto"/>
            </w:tcBorders>
            <w:shd w:val="clear" w:color="000000" w:fill="D0CECE"/>
            <w:noWrap/>
            <w:vAlign w:val="center"/>
            <w:hideMark/>
          </w:tcPr>
          <w:p w14:paraId="4066AE48" w14:textId="77777777" w:rsidR="00E337EE" w:rsidRPr="00E337EE" w:rsidRDefault="00E337EE" w:rsidP="00E337EE">
            <w:pPr>
              <w:spacing w:after="0" w:line="240" w:lineRule="auto"/>
              <w:jc w:val="center"/>
              <w:rPr>
                <w:rFonts w:ascii="Calibri" w:eastAsia="Times New Roman" w:hAnsi="Calibri" w:cs="Calibri"/>
                <w:b/>
                <w:bCs/>
                <w:color w:val="000000"/>
                <w:sz w:val="18"/>
                <w:szCs w:val="18"/>
                <w:lang w:eastAsia="pt-BR"/>
              </w:rPr>
            </w:pPr>
            <w:r w:rsidRPr="00E337EE">
              <w:rPr>
                <w:rFonts w:ascii="Calibri" w:eastAsia="Times New Roman" w:hAnsi="Calibri" w:cs="Calibri"/>
                <w:b/>
                <w:bCs/>
                <w:color w:val="000000"/>
                <w:sz w:val="18"/>
                <w:szCs w:val="18"/>
                <w:lang w:eastAsia="pt-BR"/>
              </w:rPr>
              <w:t>UNID</w:t>
            </w:r>
          </w:p>
        </w:tc>
        <w:tc>
          <w:tcPr>
            <w:tcW w:w="680" w:type="pct"/>
            <w:tcBorders>
              <w:top w:val="nil"/>
              <w:left w:val="nil"/>
              <w:bottom w:val="single" w:sz="4" w:space="0" w:color="auto"/>
              <w:right w:val="single" w:sz="4" w:space="0" w:color="auto"/>
            </w:tcBorders>
            <w:shd w:val="clear" w:color="000000" w:fill="D0CECE"/>
            <w:noWrap/>
            <w:vAlign w:val="center"/>
            <w:hideMark/>
          </w:tcPr>
          <w:p w14:paraId="3E38E0AA" w14:textId="77777777" w:rsidR="00E337EE" w:rsidRPr="00E337EE" w:rsidRDefault="00E337EE" w:rsidP="00E337EE">
            <w:pPr>
              <w:spacing w:after="0" w:line="240" w:lineRule="auto"/>
              <w:jc w:val="center"/>
              <w:rPr>
                <w:rFonts w:ascii="Calibri" w:eastAsia="Times New Roman" w:hAnsi="Calibri" w:cs="Calibri"/>
                <w:b/>
                <w:bCs/>
                <w:color w:val="000000"/>
                <w:sz w:val="18"/>
                <w:szCs w:val="18"/>
                <w:lang w:eastAsia="pt-BR"/>
              </w:rPr>
            </w:pPr>
            <w:r w:rsidRPr="00E337EE">
              <w:rPr>
                <w:rFonts w:ascii="Calibri" w:eastAsia="Times New Roman" w:hAnsi="Calibri" w:cs="Calibri"/>
                <w:b/>
                <w:bCs/>
                <w:color w:val="000000"/>
                <w:sz w:val="18"/>
                <w:szCs w:val="18"/>
                <w:lang w:eastAsia="pt-BR"/>
              </w:rPr>
              <w:t>VALOR UNIT</w:t>
            </w:r>
          </w:p>
        </w:tc>
        <w:tc>
          <w:tcPr>
            <w:tcW w:w="760" w:type="pct"/>
            <w:tcBorders>
              <w:top w:val="nil"/>
              <w:left w:val="nil"/>
              <w:bottom w:val="single" w:sz="4" w:space="0" w:color="auto"/>
              <w:right w:val="single" w:sz="4" w:space="0" w:color="auto"/>
            </w:tcBorders>
            <w:shd w:val="clear" w:color="000000" w:fill="D0CECE"/>
            <w:noWrap/>
            <w:vAlign w:val="center"/>
            <w:hideMark/>
          </w:tcPr>
          <w:p w14:paraId="270FB1CD" w14:textId="77777777" w:rsidR="00E337EE" w:rsidRPr="00E337EE" w:rsidRDefault="00E337EE" w:rsidP="00E337EE">
            <w:pPr>
              <w:spacing w:after="0" w:line="240" w:lineRule="auto"/>
              <w:jc w:val="center"/>
              <w:rPr>
                <w:rFonts w:ascii="Calibri" w:eastAsia="Times New Roman" w:hAnsi="Calibri" w:cs="Calibri"/>
                <w:b/>
                <w:bCs/>
                <w:color w:val="000000"/>
                <w:sz w:val="18"/>
                <w:szCs w:val="18"/>
                <w:lang w:eastAsia="pt-BR"/>
              </w:rPr>
            </w:pPr>
            <w:r w:rsidRPr="00E337EE">
              <w:rPr>
                <w:rFonts w:ascii="Calibri" w:eastAsia="Times New Roman" w:hAnsi="Calibri" w:cs="Calibri"/>
                <w:b/>
                <w:bCs/>
                <w:color w:val="000000"/>
                <w:sz w:val="18"/>
                <w:szCs w:val="18"/>
                <w:lang w:eastAsia="pt-BR"/>
              </w:rPr>
              <w:t>VALOR TOTAL</w:t>
            </w:r>
          </w:p>
        </w:tc>
      </w:tr>
      <w:tr w:rsidR="00E337EE" w:rsidRPr="00E337EE" w14:paraId="6CEF447F" w14:textId="77777777" w:rsidTr="00E337EE">
        <w:trPr>
          <w:trHeight w:val="2028"/>
        </w:trPr>
        <w:tc>
          <w:tcPr>
            <w:tcW w:w="293" w:type="pct"/>
            <w:tcBorders>
              <w:top w:val="nil"/>
              <w:left w:val="single" w:sz="4" w:space="0" w:color="auto"/>
              <w:bottom w:val="single" w:sz="4" w:space="0" w:color="auto"/>
              <w:right w:val="single" w:sz="4" w:space="0" w:color="auto"/>
            </w:tcBorders>
            <w:shd w:val="clear" w:color="auto" w:fill="auto"/>
            <w:noWrap/>
            <w:vAlign w:val="center"/>
            <w:hideMark/>
          </w:tcPr>
          <w:p w14:paraId="3E4D97A1" w14:textId="77777777" w:rsidR="00E337EE" w:rsidRPr="00E337EE" w:rsidRDefault="00E337EE" w:rsidP="00E337EE">
            <w:pPr>
              <w:spacing w:after="0" w:line="240" w:lineRule="auto"/>
              <w:jc w:val="center"/>
              <w:rPr>
                <w:rFonts w:ascii="Calibri" w:eastAsia="Times New Roman" w:hAnsi="Calibri" w:cs="Calibri"/>
                <w:color w:val="000000"/>
                <w:sz w:val="18"/>
                <w:szCs w:val="18"/>
                <w:lang w:eastAsia="pt-BR"/>
              </w:rPr>
            </w:pPr>
            <w:r w:rsidRPr="00E337EE">
              <w:rPr>
                <w:rFonts w:ascii="Calibri" w:eastAsia="Times New Roman" w:hAnsi="Calibri" w:cs="Calibri"/>
                <w:color w:val="000000"/>
                <w:sz w:val="18"/>
                <w:szCs w:val="18"/>
                <w:lang w:eastAsia="pt-BR"/>
              </w:rPr>
              <w:t>1</w:t>
            </w:r>
          </w:p>
        </w:tc>
        <w:tc>
          <w:tcPr>
            <w:tcW w:w="2546" w:type="pct"/>
            <w:tcBorders>
              <w:top w:val="nil"/>
              <w:left w:val="nil"/>
              <w:bottom w:val="single" w:sz="4" w:space="0" w:color="auto"/>
              <w:right w:val="single" w:sz="4" w:space="0" w:color="auto"/>
            </w:tcBorders>
            <w:shd w:val="clear" w:color="auto" w:fill="auto"/>
            <w:vAlign w:val="center"/>
            <w:hideMark/>
          </w:tcPr>
          <w:p w14:paraId="41BEC0B9" w14:textId="77777777" w:rsidR="00E337EE" w:rsidRPr="00E337EE" w:rsidRDefault="00E337EE" w:rsidP="00E337EE">
            <w:pPr>
              <w:spacing w:after="0" w:line="240" w:lineRule="auto"/>
              <w:jc w:val="both"/>
              <w:rPr>
                <w:rFonts w:ascii="Calibri" w:eastAsia="Times New Roman" w:hAnsi="Calibri" w:cs="Calibri"/>
                <w:color w:val="000000"/>
                <w:sz w:val="18"/>
                <w:szCs w:val="18"/>
                <w:lang w:eastAsia="pt-BR"/>
              </w:rPr>
            </w:pPr>
            <w:r w:rsidRPr="00E337EE">
              <w:rPr>
                <w:rFonts w:ascii="Calibri" w:eastAsia="Times New Roman" w:hAnsi="Calibri" w:cs="Calibri"/>
                <w:color w:val="000000"/>
                <w:sz w:val="18"/>
                <w:szCs w:val="18"/>
                <w:lang w:eastAsia="pt-BR"/>
              </w:rPr>
              <w:t>MARMITEX TAMANHO P EMBALAGEM DESCARTÁVEL ALUMINIZADA OU ISOPOR COM CAPACIDADE NÃO INFERIOR A 350ML – CONTENDO PORÇÃO DE ARROZ BRANCO, FEIJÃO, UM TIPO DE CARNE APROXIMADAMENTE 120G SENDO PORCO/FRANGO OU CARNE BOVINA QUANDO SOLICITADA (SEM ACRÉSCIMO DE VALOR), SALPICÃO OU OUTRO ACOMPANHAMENTO (A DEPENDER DO CARDAPIO DO DIA), SALADA E LEGUMES COZIDOS.</w:t>
            </w:r>
          </w:p>
        </w:tc>
        <w:tc>
          <w:tcPr>
            <w:tcW w:w="417" w:type="pct"/>
            <w:tcBorders>
              <w:top w:val="nil"/>
              <w:left w:val="nil"/>
              <w:bottom w:val="single" w:sz="4" w:space="0" w:color="auto"/>
              <w:right w:val="single" w:sz="4" w:space="0" w:color="auto"/>
            </w:tcBorders>
            <w:shd w:val="clear" w:color="auto" w:fill="auto"/>
            <w:noWrap/>
            <w:vAlign w:val="center"/>
            <w:hideMark/>
          </w:tcPr>
          <w:p w14:paraId="4DF44CC0" w14:textId="77777777" w:rsidR="00E337EE" w:rsidRPr="00E337EE" w:rsidRDefault="00E337EE" w:rsidP="00E337EE">
            <w:pPr>
              <w:spacing w:after="0" w:line="240" w:lineRule="auto"/>
              <w:jc w:val="center"/>
              <w:rPr>
                <w:rFonts w:ascii="Calibri" w:eastAsia="Times New Roman" w:hAnsi="Calibri" w:cs="Calibri"/>
                <w:color w:val="000000"/>
                <w:sz w:val="18"/>
                <w:szCs w:val="18"/>
                <w:lang w:eastAsia="pt-BR"/>
              </w:rPr>
            </w:pPr>
            <w:r w:rsidRPr="00E337EE">
              <w:rPr>
                <w:rFonts w:ascii="Calibri" w:eastAsia="Times New Roman" w:hAnsi="Calibri" w:cs="Calibri"/>
                <w:color w:val="000000"/>
                <w:sz w:val="18"/>
                <w:szCs w:val="18"/>
                <w:lang w:eastAsia="pt-BR"/>
              </w:rPr>
              <w:t>300</w:t>
            </w:r>
          </w:p>
        </w:tc>
        <w:tc>
          <w:tcPr>
            <w:tcW w:w="304" w:type="pct"/>
            <w:tcBorders>
              <w:top w:val="nil"/>
              <w:left w:val="nil"/>
              <w:bottom w:val="single" w:sz="4" w:space="0" w:color="auto"/>
              <w:right w:val="single" w:sz="4" w:space="0" w:color="auto"/>
            </w:tcBorders>
            <w:shd w:val="clear" w:color="auto" w:fill="auto"/>
            <w:noWrap/>
            <w:vAlign w:val="center"/>
            <w:hideMark/>
          </w:tcPr>
          <w:p w14:paraId="30314FE5" w14:textId="77777777" w:rsidR="00E337EE" w:rsidRPr="00E337EE" w:rsidRDefault="00E337EE" w:rsidP="00E337EE">
            <w:pPr>
              <w:spacing w:after="0" w:line="240" w:lineRule="auto"/>
              <w:jc w:val="center"/>
              <w:rPr>
                <w:rFonts w:ascii="Calibri" w:eastAsia="Times New Roman" w:hAnsi="Calibri" w:cs="Calibri"/>
                <w:color w:val="000000"/>
                <w:sz w:val="18"/>
                <w:szCs w:val="18"/>
                <w:lang w:eastAsia="pt-BR"/>
              </w:rPr>
            </w:pPr>
            <w:r w:rsidRPr="00E337EE">
              <w:rPr>
                <w:rFonts w:ascii="Calibri" w:eastAsia="Times New Roman" w:hAnsi="Calibri" w:cs="Calibri"/>
                <w:color w:val="000000"/>
                <w:sz w:val="18"/>
                <w:szCs w:val="18"/>
                <w:lang w:eastAsia="pt-BR"/>
              </w:rPr>
              <w:t>UNID</w:t>
            </w:r>
          </w:p>
        </w:tc>
        <w:tc>
          <w:tcPr>
            <w:tcW w:w="680" w:type="pct"/>
            <w:tcBorders>
              <w:top w:val="nil"/>
              <w:left w:val="nil"/>
              <w:bottom w:val="single" w:sz="4" w:space="0" w:color="auto"/>
              <w:right w:val="single" w:sz="4" w:space="0" w:color="auto"/>
            </w:tcBorders>
            <w:shd w:val="clear" w:color="auto" w:fill="auto"/>
            <w:noWrap/>
            <w:vAlign w:val="center"/>
            <w:hideMark/>
          </w:tcPr>
          <w:p w14:paraId="6ED2DE7A" w14:textId="77777777" w:rsidR="00E337EE" w:rsidRPr="00E337EE" w:rsidRDefault="00E337EE" w:rsidP="00E337EE">
            <w:pPr>
              <w:spacing w:after="0" w:line="240" w:lineRule="auto"/>
              <w:jc w:val="center"/>
              <w:rPr>
                <w:rFonts w:ascii="Calibri" w:eastAsia="Times New Roman" w:hAnsi="Calibri" w:cs="Calibri"/>
                <w:color w:val="000000"/>
                <w:sz w:val="18"/>
                <w:szCs w:val="18"/>
                <w:lang w:eastAsia="pt-BR"/>
              </w:rPr>
            </w:pPr>
            <w:r w:rsidRPr="00E337EE">
              <w:rPr>
                <w:rFonts w:ascii="Calibri" w:eastAsia="Times New Roman" w:hAnsi="Calibri" w:cs="Calibri"/>
                <w:color w:val="000000"/>
                <w:sz w:val="18"/>
                <w:szCs w:val="18"/>
                <w:lang w:eastAsia="pt-BR"/>
              </w:rPr>
              <w:t>R$ 21,52</w:t>
            </w:r>
          </w:p>
        </w:tc>
        <w:tc>
          <w:tcPr>
            <w:tcW w:w="760" w:type="pct"/>
            <w:tcBorders>
              <w:top w:val="nil"/>
              <w:left w:val="nil"/>
              <w:bottom w:val="single" w:sz="4" w:space="0" w:color="auto"/>
              <w:right w:val="single" w:sz="4" w:space="0" w:color="auto"/>
            </w:tcBorders>
            <w:shd w:val="clear" w:color="auto" w:fill="auto"/>
            <w:noWrap/>
            <w:vAlign w:val="center"/>
            <w:hideMark/>
          </w:tcPr>
          <w:p w14:paraId="2AADE9CE" w14:textId="77777777" w:rsidR="00E337EE" w:rsidRPr="00E337EE" w:rsidRDefault="00E337EE" w:rsidP="00E337EE">
            <w:pPr>
              <w:spacing w:after="0" w:line="240" w:lineRule="auto"/>
              <w:jc w:val="center"/>
              <w:rPr>
                <w:rFonts w:ascii="Calibri" w:eastAsia="Times New Roman" w:hAnsi="Calibri" w:cs="Calibri"/>
                <w:color w:val="000000"/>
                <w:sz w:val="18"/>
                <w:szCs w:val="18"/>
                <w:lang w:eastAsia="pt-BR"/>
              </w:rPr>
            </w:pPr>
            <w:r w:rsidRPr="00E337EE">
              <w:rPr>
                <w:rFonts w:ascii="Calibri" w:eastAsia="Times New Roman" w:hAnsi="Calibri" w:cs="Calibri"/>
                <w:color w:val="000000"/>
                <w:sz w:val="18"/>
                <w:szCs w:val="18"/>
                <w:lang w:eastAsia="pt-BR"/>
              </w:rPr>
              <w:t>R$ 6.456,00</w:t>
            </w:r>
          </w:p>
        </w:tc>
      </w:tr>
      <w:tr w:rsidR="00E337EE" w:rsidRPr="00E337EE" w14:paraId="2D7B3924" w14:textId="77777777" w:rsidTr="00E337EE">
        <w:trPr>
          <w:trHeight w:val="1995"/>
        </w:trPr>
        <w:tc>
          <w:tcPr>
            <w:tcW w:w="293" w:type="pct"/>
            <w:tcBorders>
              <w:top w:val="nil"/>
              <w:left w:val="single" w:sz="4" w:space="0" w:color="auto"/>
              <w:bottom w:val="single" w:sz="4" w:space="0" w:color="auto"/>
              <w:right w:val="single" w:sz="4" w:space="0" w:color="auto"/>
            </w:tcBorders>
            <w:shd w:val="clear" w:color="auto" w:fill="auto"/>
            <w:noWrap/>
            <w:vAlign w:val="center"/>
            <w:hideMark/>
          </w:tcPr>
          <w:p w14:paraId="3223B2F9" w14:textId="77777777" w:rsidR="00E337EE" w:rsidRPr="00E337EE" w:rsidRDefault="00E337EE" w:rsidP="00E337EE">
            <w:pPr>
              <w:spacing w:after="0" w:line="240" w:lineRule="auto"/>
              <w:jc w:val="center"/>
              <w:rPr>
                <w:rFonts w:ascii="Calibri" w:eastAsia="Times New Roman" w:hAnsi="Calibri" w:cs="Calibri"/>
                <w:color w:val="000000"/>
                <w:sz w:val="18"/>
                <w:szCs w:val="18"/>
                <w:lang w:eastAsia="pt-BR"/>
              </w:rPr>
            </w:pPr>
            <w:r w:rsidRPr="00E337EE">
              <w:rPr>
                <w:rFonts w:ascii="Calibri" w:eastAsia="Times New Roman" w:hAnsi="Calibri" w:cs="Calibri"/>
                <w:color w:val="000000"/>
                <w:sz w:val="18"/>
                <w:szCs w:val="18"/>
                <w:lang w:eastAsia="pt-BR"/>
              </w:rPr>
              <w:t>2</w:t>
            </w:r>
          </w:p>
        </w:tc>
        <w:tc>
          <w:tcPr>
            <w:tcW w:w="2546" w:type="pct"/>
            <w:tcBorders>
              <w:top w:val="nil"/>
              <w:left w:val="nil"/>
              <w:bottom w:val="single" w:sz="4" w:space="0" w:color="auto"/>
              <w:right w:val="single" w:sz="4" w:space="0" w:color="auto"/>
            </w:tcBorders>
            <w:shd w:val="clear" w:color="auto" w:fill="auto"/>
            <w:vAlign w:val="center"/>
            <w:hideMark/>
          </w:tcPr>
          <w:p w14:paraId="1E95D798" w14:textId="77777777" w:rsidR="00E337EE" w:rsidRPr="00E337EE" w:rsidRDefault="00E337EE" w:rsidP="00E337EE">
            <w:pPr>
              <w:spacing w:after="0" w:line="240" w:lineRule="auto"/>
              <w:jc w:val="both"/>
              <w:rPr>
                <w:rFonts w:ascii="Calibri" w:eastAsia="Times New Roman" w:hAnsi="Calibri" w:cs="Calibri"/>
                <w:color w:val="000000"/>
                <w:sz w:val="18"/>
                <w:szCs w:val="18"/>
                <w:lang w:eastAsia="pt-BR"/>
              </w:rPr>
            </w:pPr>
            <w:r w:rsidRPr="00E337EE">
              <w:rPr>
                <w:rFonts w:ascii="Calibri" w:eastAsia="Times New Roman" w:hAnsi="Calibri" w:cs="Calibri"/>
                <w:color w:val="000000"/>
                <w:sz w:val="18"/>
                <w:szCs w:val="18"/>
                <w:lang w:eastAsia="pt-BR"/>
              </w:rPr>
              <w:t>MARMITEX TAMANHO M EMBALAGEM DESCARTÁVEL ALUMINIZADA OU ISOPOR COM CAPACIDADE NÃO INFERIOR A 350ML – CONTENDO PORÇÃO DE ARROZ BRANCO, FEIJÃO, UM TIPO DE CARNE APROXIMADAMENTE 120G SENDO PORCO/FRANGO OU CARNE BOVINA QUANDO SOLICITADA (SEM ACRÉSCIMO DE VALOR), SALPICÃO OU OUTRO ACOMPANHAMENTO (A DEPENDER DO CARDAPIO DO DIA), SALADA E LEGUMES COZIDOS.</w:t>
            </w:r>
          </w:p>
        </w:tc>
        <w:tc>
          <w:tcPr>
            <w:tcW w:w="417" w:type="pct"/>
            <w:tcBorders>
              <w:top w:val="nil"/>
              <w:left w:val="nil"/>
              <w:bottom w:val="single" w:sz="4" w:space="0" w:color="auto"/>
              <w:right w:val="single" w:sz="4" w:space="0" w:color="auto"/>
            </w:tcBorders>
            <w:shd w:val="clear" w:color="auto" w:fill="auto"/>
            <w:noWrap/>
            <w:vAlign w:val="center"/>
            <w:hideMark/>
          </w:tcPr>
          <w:p w14:paraId="757CB397" w14:textId="77777777" w:rsidR="00E337EE" w:rsidRPr="00E337EE" w:rsidRDefault="00E337EE" w:rsidP="00E337EE">
            <w:pPr>
              <w:spacing w:after="0" w:line="240" w:lineRule="auto"/>
              <w:jc w:val="center"/>
              <w:rPr>
                <w:rFonts w:ascii="Calibri" w:eastAsia="Times New Roman" w:hAnsi="Calibri" w:cs="Calibri"/>
                <w:color w:val="000000"/>
                <w:sz w:val="18"/>
                <w:szCs w:val="18"/>
                <w:lang w:eastAsia="pt-BR"/>
              </w:rPr>
            </w:pPr>
            <w:r w:rsidRPr="00E337EE">
              <w:rPr>
                <w:rFonts w:ascii="Calibri" w:eastAsia="Times New Roman" w:hAnsi="Calibri" w:cs="Calibri"/>
                <w:color w:val="000000"/>
                <w:sz w:val="18"/>
                <w:szCs w:val="18"/>
                <w:lang w:eastAsia="pt-BR"/>
              </w:rPr>
              <w:t>2000</w:t>
            </w:r>
          </w:p>
        </w:tc>
        <w:tc>
          <w:tcPr>
            <w:tcW w:w="304" w:type="pct"/>
            <w:tcBorders>
              <w:top w:val="nil"/>
              <w:left w:val="nil"/>
              <w:bottom w:val="single" w:sz="4" w:space="0" w:color="auto"/>
              <w:right w:val="single" w:sz="4" w:space="0" w:color="auto"/>
            </w:tcBorders>
            <w:shd w:val="clear" w:color="auto" w:fill="auto"/>
            <w:noWrap/>
            <w:vAlign w:val="center"/>
            <w:hideMark/>
          </w:tcPr>
          <w:p w14:paraId="4C028BBC" w14:textId="77777777" w:rsidR="00E337EE" w:rsidRPr="00E337EE" w:rsidRDefault="00E337EE" w:rsidP="00E337EE">
            <w:pPr>
              <w:spacing w:after="0" w:line="240" w:lineRule="auto"/>
              <w:jc w:val="center"/>
              <w:rPr>
                <w:rFonts w:ascii="Calibri" w:eastAsia="Times New Roman" w:hAnsi="Calibri" w:cs="Calibri"/>
                <w:color w:val="000000"/>
                <w:sz w:val="18"/>
                <w:szCs w:val="18"/>
                <w:lang w:eastAsia="pt-BR"/>
              </w:rPr>
            </w:pPr>
            <w:r w:rsidRPr="00E337EE">
              <w:rPr>
                <w:rFonts w:ascii="Calibri" w:eastAsia="Times New Roman" w:hAnsi="Calibri" w:cs="Calibri"/>
                <w:color w:val="000000"/>
                <w:sz w:val="18"/>
                <w:szCs w:val="18"/>
                <w:lang w:eastAsia="pt-BR"/>
              </w:rPr>
              <w:t>UNID</w:t>
            </w:r>
          </w:p>
        </w:tc>
        <w:tc>
          <w:tcPr>
            <w:tcW w:w="680" w:type="pct"/>
            <w:tcBorders>
              <w:top w:val="nil"/>
              <w:left w:val="nil"/>
              <w:bottom w:val="single" w:sz="4" w:space="0" w:color="auto"/>
              <w:right w:val="single" w:sz="4" w:space="0" w:color="auto"/>
            </w:tcBorders>
            <w:shd w:val="clear" w:color="auto" w:fill="auto"/>
            <w:noWrap/>
            <w:vAlign w:val="center"/>
            <w:hideMark/>
          </w:tcPr>
          <w:p w14:paraId="18B78A15" w14:textId="77777777" w:rsidR="00E337EE" w:rsidRPr="00E337EE" w:rsidRDefault="00E337EE" w:rsidP="00E337EE">
            <w:pPr>
              <w:spacing w:after="0" w:line="240" w:lineRule="auto"/>
              <w:jc w:val="center"/>
              <w:rPr>
                <w:rFonts w:ascii="Calibri" w:eastAsia="Times New Roman" w:hAnsi="Calibri" w:cs="Calibri"/>
                <w:color w:val="000000"/>
                <w:sz w:val="18"/>
                <w:szCs w:val="18"/>
                <w:lang w:eastAsia="pt-BR"/>
              </w:rPr>
            </w:pPr>
            <w:r w:rsidRPr="00E337EE">
              <w:rPr>
                <w:rFonts w:ascii="Calibri" w:eastAsia="Times New Roman" w:hAnsi="Calibri" w:cs="Calibri"/>
                <w:color w:val="000000"/>
                <w:sz w:val="18"/>
                <w:szCs w:val="18"/>
                <w:lang w:eastAsia="pt-BR"/>
              </w:rPr>
              <w:t>R$ 23,80</w:t>
            </w:r>
          </w:p>
        </w:tc>
        <w:tc>
          <w:tcPr>
            <w:tcW w:w="760" w:type="pct"/>
            <w:tcBorders>
              <w:top w:val="nil"/>
              <w:left w:val="nil"/>
              <w:bottom w:val="single" w:sz="4" w:space="0" w:color="auto"/>
              <w:right w:val="single" w:sz="4" w:space="0" w:color="auto"/>
            </w:tcBorders>
            <w:shd w:val="clear" w:color="auto" w:fill="auto"/>
            <w:noWrap/>
            <w:vAlign w:val="center"/>
            <w:hideMark/>
          </w:tcPr>
          <w:p w14:paraId="543918DA" w14:textId="77777777" w:rsidR="00E337EE" w:rsidRPr="00E337EE" w:rsidRDefault="00E337EE" w:rsidP="00E337EE">
            <w:pPr>
              <w:spacing w:after="0" w:line="240" w:lineRule="auto"/>
              <w:jc w:val="center"/>
              <w:rPr>
                <w:rFonts w:ascii="Calibri" w:eastAsia="Times New Roman" w:hAnsi="Calibri" w:cs="Calibri"/>
                <w:color w:val="000000"/>
                <w:sz w:val="18"/>
                <w:szCs w:val="18"/>
                <w:lang w:eastAsia="pt-BR"/>
              </w:rPr>
            </w:pPr>
            <w:r w:rsidRPr="00E337EE">
              <w:rPr>
                <w:rFonts w:ascii="Calibri" w:eastAsia="Times New Roman" w:hAnsi="Calibri" w:cs="Calibri"/>
                <w:color w:val="000000"/>
                <w:sz w:val="18"/>
                <w:szCs w:val="18"/>
                <w:lang w:eastAsia="pt-BR"/>
              </w:rPr>
              <w:t>R$ 47.600,00</w:t>
            </w:r>
          </w:p>
        </w:tc>
      </w:tr>
      <w:tr w:rsidR="00E337EE" w:rsidRPr="00E337EE" w14:paraId="59D68D75" w14:textId="77777777" w:rsidTr="00E337EE">
        <w:trPr>
          <w:trHeight w:val="1995"/>
        </w:trPr>
        <w:tc>
          <w:tcPr>
            <w:tcW w:w="293" w:type="pct"/>
            <w:tcBorders>
              <w:top w:val="nil"/>
              <w:left w:val="single" w:sz="4" w:space="0" w:color="auto"/>
              <w:bottom w:val="single" w:sz="4" w:space="0" w:color="auto"/>
              <w:right w:val="single" w:sz="4" w:space="0" w:color="auto"/>
            </w:tcBorders>
            <w:shd w:val="clear" w:color="auto" w:fill="auto"/>
            <w:noWrap/>
            <w:vAlign w:val="center"/>
            <w:hideMark/>
          </w:tcPr>
          <w:p w14:paraId="6B4BDAAA" w14:textId="77777777" w:rsidR="00E337EE" w:rsidRPr="00E337EE" w:rsidRDefault="00E337EE" w:rsidP="00E337EE">
            <w:pPr>
              <w:spacing w:after="0" w:line="240" w:lineRule="auto"/>
              <w:jc w:val="center"/>
              <w:rPr>
                <w:rFonts w:ascii="Calibri" w:eastAsia="Times New Roman" w:hAnsi="Calibri" w:cs="Calibri"/>
                <w:color w:val="000000"/>
                <w:sz w:val="18"/>
                <w:szCs w:val="18"/>
                <w:lang w:eastAsia="pt-BR"/>
              </w:rPr>
            </w:pPr>
            <w:r w:rsidRPr="00E337EE">
              <w:rPr>
                <w:rFonts w:ascii="Calibri" w:eastAsia="Times New Roman" w:hAnsi="Calibri" w:cs="Calibri"/>
                <w:color w:val="000000"/>
                <w:sz w:val="18"/>
                <w:szCs w:val="18"/>
                <w:lang w:eastAsia="pt-BR"/>
              </w:rPr>
              <w:t>3</w:t>
            </w:r>
          </w:p>
        </w:tc>
        <w:tc>
          <w:tcPr>
            <w:tcW w:w="2546" w:type="pct"/>
            <w:tcBorders>
              <w:top w:val="nil"/>
              <w:left w:val="nil"/>
              <w:bottom w:val="single" w:sz="4" w:space="0" w:color="auto"/>
              <w:right w:val="single" w:sz="4" w:space="0" w:color="auto"/>
            </w:tcBorders>
            <w:shd w:val="clear" w:color="auto" w:fill="auto"/>
            <w:vAlign w:val="center"/>
            <w:hideMark/>
          </w:tcPr>
          <w:p w14:paraId="58109BA0" w14:textId="77777777" w:rsidR="00E337EE" w:rsidRPr="00E337EE" w:rsidRDefault="00E337EE" w:rsidP="00E337EE">
            <w:pPr>
              <w:spacing w:after="0" w:line="240" w:lineRule="auto"/>
              <w:jc w:val="both"/>
              <w:rPr>
                <w:rFonts w:ascii="Calibri" w:eastAsia="Times New Roman" w:hAnsi="Calibri" w:cs="Calibri"/>
                <w:color w:val="000000"/>
                <w:sz w:val="18"/>
                <w:szCs w:val="18"/>
                <w:lang w:eastAsia="pt-BR"/>
              </w:rPr>
            </w:pPr>
            <w:r w:rsidRPr="00E337EE">
              <w:rPr>
                <w:rFonts w:ascii="Calibri" w:eastAsia="Times New Roman" w:hAnsi="Calibri" w:cs="Calibri"/>
                <w:color w:val="000000"/>
                <w:sz w:val="18"/>
                <w:szCs w:val="18"/>
                <w:lang w:eastAsia="pt-BR"/>
              </w:rPr>
              <w:t>MARMITEX TAMANHO G EMBALAGEM DESCARTÁVEL ALUMINIZADA OU ISOPOR COM CAPACIDADE NÃO INFERIOR A 350ML – CONTENDO PORÇÃO DE ARROZ BRANCO, FEIJÃO, UM TIPO DE CARNE APROXIMADAMENTE 120G SENDO PORCO/FRANGO OU CARNE BOVINA QUANDO SOLICITADA (SEM ACRÉSCIMO DE VALOR), SALPICÃO OU OUTRO ACOMPANHAMENTO (A DEPENDER DO CARDAPIO DO DIA), SALADA E LEGUMES COZIDOS.</w:t>
            </w:r>
          </w:p>
        </w:tc>
        <w:tc>
          <w:tcPr>
            <w:tcW w:w="417" w:type="pct"/>
            <w:tcBorders>
              <w:top w:val="nil"/>
              <w:left w:val="nil"/>
              <w:bottom w:val="single" w:sz="4" w:space="0" w:color="auto"/>
              <w:right w:val="single" w:sz="4" w:space="0" w:color="auto"/>
            </w:tcBorders>
            <w:shd w:val="clear" w:color="auto" w:fill="auto"/>
            <w:noWrap/>
            <w:vAlign w:val="center"/>
            <w:hideMark/>
          </w:tcPr>
          <w:p w14:paraId="102F2A4F" w14:textId="77777777" w:rsidR="00E337EE" w:rsidRPr="00E337EE" w:rsidRDefault="00E337EE" w:rsidP="00E337EE">
            <w:pPr>
              <w:spacing w:after="0" w:line="240" w:lineRule="auto"/>
              <w:jc w:val="center"/>
              <w:rPr>
                <w:rFonts w:ascii="Calibri" w:eastAsia="Times New Roman" w:hAnsi="Calibri" w:cs="Calibri"/>
                <w:color w:val="000000"/>
                <w:sz w:val="18"/>
                <w:szCs w:val="18"/>
                <w:lang w:eastAsia="pt-BR"/>
              </w:rPr>
            </w:pPr>
            <w:r w:rsidRPr="00E337EE">
              <w:rPr>
                <w:rFonts w:ascii="Calibri" w:eastAsia="Times New Roman" w:hAnsi="Calibri" w:cs="Calibri"/>
                <w:color w:val="000000"/>
                <w:sz w:val="18"/>
                <w:szCs w:val="18"/>
                <w:lang w:eastAsia="pt-BR"/>
              </w:rPr>
              <w:t>2800</w:t>
            </w:r>
          </w:p>
        </w:tc>
        <w:tc>
          <w:tcPr>
            <w:tcW w:w="304" w:type="pct"/>
            <w:tcBorders>
              <w:top w:val="nil"/>
              <w:left w:val="nil"/>
              <w:bottom w:val="single" w:sz="4" w:space="0" w:color="auto"/>
              <w:right w:val="single" w:sz="4" w:space="0" w:color="auto"/>
            </w:tcBorders>
            <w:shd w:val="clear" w:color="auto" w:fill="auto"/>
            <w:noWrap/>
            <w:vAlign w:val="center"/>
            <w:hideMark/>
          </w:tcPr>
          <w:p w14:paraId="7C76E2BA" w14:textId="77777777" w:rsidR="00E337EE" w:rsidRPr="00E337EE" w:rsidRDefault="00E337EE" w:rsidP="00E337EE">
            <w:pPr>
              <w:spacing w:after="0" w:line="240" w:lineRule="auto"/>
              <w:jc w:val="center"/>
              <w:rPr>
                <w:rFonts w:ascii="Calibri" w:eastAsia="Times New Roman" w:hAnsi="Calibri" w:cs="Calibri"/>
                <w:color w:val="000000"/>
                <w:sz w:val="18"/>
                <w:szCs w:val="18"/>
                <w:lang w:eastAsia="pt-BR"/>
              </w:rPr>
            </w:pPr>
            <w:r w:rsidRPr="00E337EE">
              <w:rPr>
                <w:rFonts w:ascii="Calibri" w:eastAsia="Times New Roman" w:hAnsi="Calibri" w:cs="Calibri"/>
                <w:color w:val="000000"/>
                <w:sz w:val="18"/>
                <w:szCs w:val="18"/>
                <w:lang w:eastAsia="pt-BR"/>
              </w:rPr>
              <w:t>UNID</w:t>
            </w:r>
          </w:p>
        </w:tc>
        <w:tc>
          <w:tcPr>
            <w:tcW w:w="680" w:type="pct"/>
            <w:tcBorders>
              <w:top w:val="nil"/>
              <w:left w:val="nil"/>
              <w:bottom w:val="single" w:sz="4" w:space="0" w:color="auto"/>
              <w:right w:val="single" w:sz="4" w:space="0" w:color="auto"/>
            </w:tcBorders>
            <w:shd w:val="clear" w:color="auto" w:fill="auto"/>
            <w:noWrap/>
            <w:vAlign w:val="center"/>
            <w:hideMark/>
          </w:tcPr>
          <w:p w14:paraId="77E4E517" w14:textId="77777777" w:rsidR="00E337EE" w:rsidRPr="00E337EE" w:rsidRDefault="00E337EE" w:rsidP="00E337EE">
            <w:pPr>
              <w:spacing w:after="0" w:line="240" w:lineRule="auto"/>
              <w:jc w:val="center"/>
              <w:rPr>
                <w:rFonts w:ascii="Calibri" w:eastAsia="Times New Roman" w:hAnsi="Calibri" w:cs="Calibri"/>
                <w:color w:val="000000"/>
                <w:sz w:val="18"/>
                <w:szCs w:val="18"/>
                <w:lang w:eastAsia="pt-BR"/>
              </w:rPr>
            </w:pPr>
            <w:r w:rsidRPr="00E337EE">
              <w:rPr>
                <w:rFonts w:ascii="Calibri" w:eastAsia="Times New Roman" w:hAnsi="Calibri" w:cs="Calibri"/>
                <w:color w:val="000000"/>
                <w:sz w:val="18"/>
                <w:szCs w:val="18"/>
                <w:lang w:eastAsia="pt-BR"/>
              </w:rPr>
              <w:t>R$ 27,40</w:t>
            </w:r>
          </w:p>
        </w:tc>
        <w:tc>
          <w:tcPr>
            <w:tcW w:w="760" w:type="pct"/>
            <w:tcBorders>
              <w:top w:val="nil"/>
              <w:left w:val="nil"/>
              <w:bottom w:val="single" w:sz="4" w:space="0" w:color="auto"/>
              <w:right w:val="single" w:sz="4" w:space="0" w:color="auto"/>
            </w:tcBorders>
            <w:shd w:val="clear" w:color="auto" w:fill="auto"/>
            <w:noWrap/>
            <w:vAlign w:val="center"/>
            <w:hideMark/>
          </w:tcPr>
          <w:p w14:paraId="2335965F" w14:textId="77777777" w:rsidR="00E337EE" w:rsidRPr="00E337EE" w:rsidRDefault="00E337EE" w:rsidP="00E337EE">
            <w:pPr>
              <w:spacing w:after="0" w:line="240" w:lineRule="auto"/>
              <w:jc w:val="center"/>
              <w:rPr>
                <w:rFonts w:ascii="Calibri" w:eastAsia="Times New Roman" w:hAnsi="Calibri" w:cs="Calibri"/>
                <w:color w:val="000000"/>
                <w:sz w:val="18"/>
                <w:szCs w:val="18"/>
                <w:lang w:eastAsia="pt-BR"/>
              </w:rPr>
            </w:pPr>
            <w:r w:rsidRPr="00E337EE">
              <w:rPr>
                <w:rFonts w:ascii="Calibri" w:eastAsia="Times New Roman" w:hAnsi="Calibri" w:cs="Calibri"/>
                <w:color w:val="000000"/>
                <w:sz w:val="18"/>
                <w:szCs w:val="18"/>
                <w:lang w:eastAsia="pt-BR"/>
              </w:rPr>
              <w:t>R$ 76.720,00</w:t>
            </w:r>
          </w:p>
        </w:tc>
      </w:tr>
      <w:tr w:rsidR="00E337EE" w:rsidRPr="00E337EE" w14:paraId="0A059EB5" w14:textId="77777777" w:rsidTr="00E337EE">
        <w:trPr>
          <w:trHeight w:val="315"/>
        </w:trPr>
        <w:tc>
          <w:tcPr>
            <w:tcW w:w="3560" w:type="pct"/>
            <w:gridSpan w:val="4"/>
            <w:tcBorders>
              <w:top w:val="single" w:sz="4" w:space="0" w:color="auto"/>
              <w:left w:val="single" w:sz="4" w:space="0" w:color="auto"/>
              <w:bottom w:val="single" w:sz="4" w:space="0" w:color="auto"/>
              <w:right w:val="single" w:sz="4" w:space="0" w:color="000000"/>
            </w:tcBorders>
            <w:shd w:val="clear" w:color="000000" w:fill="D9D9D9"/>
            <w:noWrap/>
            <w:vAlign w:val="center"/>
            <w:hideMark/>
          </w:tcPr>
          <w:p w14:paraId="16FD9E45" w14:textId="77777777" w:rsidR="00E337EE" w:rsidRPr="00E337EE" w:rsidRDefault="00E337EE" w:rsidP="00E337EE">
            <w:pPr>
              <w:spacing w:after="0" w:line="240" w:lineRule="auto"/>
              <w:jc w:val="center"/>
              <w:rPr>
                <w:rFonts w:ascii="Calibri" w:eastAsia="Times New Roman" w:hAnsi="Calibri" w:cs="Calibri"/>
                <w:b/>
                <w:bCs/>
                <w:color w:val="000000"/>
                <w:sz w:val="18"/>
                <w:szCs w:val="18"/>
                <w:lang w:eastAsia="pt-BR"/>
              </w:rPr>
            </w:pPr>
            <w:r w:rsidRPr="00E337EE">
              <w:rPr>
                <w:rFonts w:ascii="Calibri" w:eastAsia="Times New Roman" w:hAnsi="Calibri" w:cs="Calibri"/>
                <w:b/>
                <w:bCs/>
                <w:color w:val="000000"/>
                <w:sz w:val="18"/>
                <w:szCs w:val="18"/>
                <w:lang w:eastAsia="pt-BR"/>
              </w:rPr>
              <w:t>VALOR TOTAL</w:t>
            </w:r>
          </w:p>
        </w:tc>
        <w:tc>
          <w:tcPr>
            <w:tcW w:w="1440" w:type="pct"/>
            <w:gridSpan w:val="2"/>
            <w:tcBorders>
              <w:top w:val="single" w:sz="4" w:space="0" w:color="auto"/>
              <w:left w:val="nil"/>
              <w:bottom w:val="single" w:sz="4" w:space="0" w:color="auto"/>
              <w:right w:val="single" w:sz="4" w:space="0" w:color="000000"/>
            </w:tcBorders>
            <w:shd w:val="clear" w:color="000000" w:fill="D9D9D9"/>
            <w:noWrap/>
            <w:vAlign w:val="center"/>
            <w:hideMark/>
          </w:tcPr>
          <w:p w14:paraId="1AAD6B99" w14:textId="77777777" w:rsidR="00E337EE" w:rsidRPr="00E337EE" w:rsidRDefault="00E337EE" w:rsidP="00E337EE">
            <w:pPr>
              <w:spacing w:after="0" w:line="240" w:lineRule="auto"/>
              <w:jc w:val="center"/>
              <w:rPr>
                <w:rFonts w:ascii="Calibri" w:eastAsia="Times New Roman" w:hAnsi="Calibri" w:cs="Calibri"/>
                <w:b/>
                <w:bCs/>
                <w:color w:val="000000"/>
                <w:sz w:val="18"/>
                <w:szCs w:val="18"/>
                <w:lang w:eastAsia="pt-BR"/>
              </w:rPr>
            </w:pPr>
            <w:r w:rsidRPr="00E337EE">
              <w:rPr>
                <w:rFonts w:ascii="Calibri" w:eastAsia="Times New Roman" w:hAnsi="Calibri" w:cs="Calibri"/>
                <w:b/>
                <w:bCs/>
                <w:color w:val="000000"/>
                <w:sz w:val="18"/>
                <w:szCs w:val="18"/>
                <w:lang w:eastAsia="pt-BR"/>
              </w:rPr>
              <w:t>R$ 130.776,00</w:t>
            </w:r>
          </w:p>
        </w:tc>
      </w:tr>
    </w:tbl>
    <w:p w14:paraId="28F17198" w14:textId="77777777" w:rsidR="00E337EE" w:rsidRDefault="00E337EE" w:rsidP="00C02997">
      <w:pPr>
        <w:spacing w:after="0" w:line="276" w:lineRule="auto"/>
        <w:jc w:val="both"/>
        <w:rPr>
          <w:rFonts w:ascii="Arial" w:hAnsi="Arial" w:cs="Arial"/>
          <w:b/>
          <w:u w:val="single"/>
        </w:rPr>
      </w:pPr>
    </w:p>
    <w:p w14:paraId="6B191937" w14:textId="3FCA087F" w:rsidR="00314C6C" w:rsidRPr="00314C6C" w:rsidRDefault="00314C6C" w:rsidP="00C02997">
      <w:pPr>
        <w:spacing w:after="0" w:line="276" w:lineRule="auto"/>
        <w:jc w:val="both"/>
        <w:rPr>
          <w:rFonts w:ascii="Arial" w:hAnsi="Arial" w:cs="Arial"/>
          <w:b/>
        </w:rPr>
      </w:pPr>
      <w:r w:rsidRPr="00314C6C">
        <w:rPr>
          <w:rFonts w:ascii="Arial" w:hAnsi="Arial" w:cs="Arial"/>
          <w:b/>
          <w:u w:val="single"/>
        </w:rPr>
        <w:t>Valor Total da Contratação:</w:t>
      </w:r>
      <w:r w:rsidRPr="00314C6C">
        <w:rPr>
          <w:rFonts w:ascii="Arial" w:hAnsi="Arial" w:cs="Arial"/>
          <w:b/>
        </w:rPr>
        <w:t xml:space="preserve"> R$</w:t>
      </w:r>
      <w:r w:rsidR="007063C5">
        <w:rPr>
          <w:rFonts w:ascii="Arial" w:hAnsi="Arial" w:cs="Arial"/>
          <w:b/>
        </w:rPr>
        <w:t>168.504,00</w:t>
      </w:r>
      <w:r w:rsidRPr="00314C6C">
        <w:rPr>
          <w:rFonts w:ascii="Arial" w:hAnsi="Arial" w:cs="Arial"/>
          <w:b/>
        </w:rPr>
        <w:t xml:space="preserve"> (</w:t>
      </w:r>
      <w:r w:rsidR="007063C5">
        <w:rPr>
          <w:rFonts w:ascii="Arial" w:hAnsi="Arial" w:cs="Arial"/>
          <w:b/>
        </w:rPr>
        <w:t>cento e sessenta e oito mil e quinhentos e quatro reais</w:t>
      </w:r>
      <w:r w:rsidRPr="00314C6C">
        <w:rPr>
          <w:rFonts w:ascii="Arial" w:hAnsi="Arial" w:cs="Arial"/>
          <w:b/>
        </w:rPr>
        <w:t>)</w:t>
      </w:r>
      <w:r w:rsidR="00C02997">
        <w:rPr>
          <w:rFonts w:ascii="Arial" w:hAnsi="Arial" w:cs="Arial"/>
          <w:b/>
        </w:rPr>
        <w:t>.</w:t>
      </w:r>
    </w:p>
    <w:p w14:paraId="74379EA1" w14:textId="77777777" w:rsidR="00E337EE" w:rsidRDefault="00E337EE" w:rsidP="00E337EE">
      <w:pPr>
        <w:pStyle w:val="PargrafodaLista"/>
        <w:spacing w:after="0" w:line="240" w:lineRule="auto"/>
        <w:ind w:left="786"/>
        <w:jc w:val="both"/>
        <w:rPr>
          <w:rFonts w:ascii="Arial" w:hAnsi="Arial" w:cs="Arial"/>
          <w:b/>
        </w:rPr>
      </w:pPr>
    </w:p>
    <w:p w14:paraId="6C060CD4" w14:textId="77777777" w:rsidR="000612B9" w:rsidRPr="007C6929" w:rsidRDefault="000612B9" w:rsidP="002824BC">
      <w:pPr>
        <w:pStyle w:val="PargrafodaLista"/>
        <w:numPr>
          <w:ilvl w:val="1"/>
          <w:numId w:val="4"/>
        </w:numPr>
        <w:spacing w:after="0" w:line="240" w:lineRule="auto"/>
        <w:jc w:val="both"/>
        <w:rPr>
          <w:rFonts w:ascii="Arial" w:hAnsi="Arial" w:cs="Arial"/>
          <w:b/>
        </w:rPr>
      </w:pPr>
      <w:r w:rsidRPr="007C6929">
        <w:rPr>
          <w:rFonts w:ascii="Arial" w:hAnsi="Arial" w:cs="Arial"/>
          <w:b/>
        </w:rPr>
        <w:t>DA NATUREZA DO OBJETO</w:t>
      </w:r>
    </w:p>
    <w:p w14:paraId="3597585A" w14:textId="77777777" w:rsidR="00F62A48" w:rsidRPr="007C6929" w:rsidRDefault="00F62A48" w:rsidP="00867D23">
      <w:pPr>
        <w:pStyle w:val="PargrafodaLista"/>
        <w:spacing w:after="0" w:line="240" w:lineRule="auto"/>
        <w:ind w:left="786"/>
        <w:jc w:val="both"/>
        <w:rPr>
          <w:rFonts w:ascii="Arial" w:hAnsi="Arial" w:cs="Arial"/>
          <w:b/>
        </w:rPr>
      </w:pPr>
    </w:p>
    <w:p w14:paraId="3DC3A541" w14:textId="77777777" w:rsidR="00061BE4" w:rsidRPr="007C6929" w:rsidRDefault="00061BE4" w:rsidP="00867D23">
      <w:pPr>
        <w:spacing w:after="120" w:line="240" w:lineRule="auto"/>
        <w:jc w:val="both"/>
        <w:rPr>
          <w:rFonts w:ascii="Arial" w:eastAsia="Arial" w:hAnsi="Arial" w:cs="Arial"/>
        </w:rPr>
      </w:pPr>
      <w:r w:rsidRPr="007C6929">
        <w:rPr>
          <w:rFonts w:ascii="Arial" w:eastAsia="Arial" w:hAnsi="Arial" w:cs="Arial"/>
        </w:rPr>
        <w:t>Os bens objeto desta contratação são caracterizados como comuns, com características e especificações usuais de mercado uma vez que;</w:t>
      </w:r>
    </w:p>
    <w:p w14:paraId="15A78E00" w14:textId="77777777" w:rsidR="00061BE4" w:rsidRPr="007C6929" w:rsidRDefault="00061BE4" w:rsidP="00867D23">
      <w:pPr>
        <w:spacing w:after="120" w:line="240" w:lineRule="auto"/>
        <w:jc w:val="both"/>
        <w:rPr>
          <w:rFonts w:ascii="Arial" w:eastAsia="Arial" w:hAnsi="Arial" w:cs="Arial"/>
        </w:rPr>
      </w:pPr>
      <w:r w:rsidRPr="007C6929">
        <w:rPr>
          <w:rFonts w:ascii="Arial" w:eastAsia="Arial" w:hAnsi="Arial" w:cs="Arial"/>
          <w:color w:val="000000"/>
        </w:rPr>
        <w:t>O artigo 6º da Lei nº 14.133, de 2021, estabelece que os itens de consumo e serviço deverão ser de qualidade comum, não superior à necessária para cumprir as finalidades às quais se destinam, vedada a aquisição de artigos de luxo. O Decreto nº 10.818, de 2021 regulamentou o tema, devendo as vedações nele estabelecidas serem respeitadas pelo administrador público.</w:t>
      </w:r>
    </w:p>
    <w:p w14:paraId="3C76781C" w14:textId="77777777" w:rsidR="00A564B2" w:rsidRPr="007C6929" w:rsidRDefault="00A564B2" w:rsidP="00867D23">
      <w:pPr>
        <w:spacing w:after="0" w:line="240" w:lineRule="auto"/>
        <w:jc w:val="both"/>
        <w:rPr>
          <w:rFonts w:ascii="Arial" w:eastAsia="Times New Roman" w:hAnsi="Arial" w:cs="Arial"/>
          <w:lang w:eastAsia="pt-BR"/>
        </w:rPr>
      </w:pPr>
    </w:p>
    <w:p w14:paraId="5A928E51" w14:textId="77777777" w:rsidR="00741A5C" w:rsidRPr="007C6929" w:rsidRDefault="00741A5C" w:rsidP="002824BC">
      <w:pPr>
        <w:pStyle w:val="PargrafodaLista"/>
        <w:numPr>
          <w:ilvl w:val="0"/>
          <w:numId w:val="4"/>
        </w:numPr>
        <w:spacing w:after="0" w:line="240" w:lineRule="auto"/>
        <w:rPr>
          <w:rFonts w:ascii="Arial" w:hAnsi="Arial" w:cs="Arial"/>
        </w:rPr>
      </w:pPr>
      <w:r w:rsidRPr="007C6929">
        <w:rPr>
          <w:rFonts w:ascii="Arial" w:hAnsi="Arial" w:cs="Arial"/>
          <w:b/>
        </w:rPr>
        <w:t>FUNDAMENTAÇÃO</w:t>
      </w:r>
      <w:r w:rsidRPr="007C6929">
        <w:rPr>
          <w:rFonts w:ascii="Arial" w:hAnsi="Arial" w:cs="Arial"/>
          <w:b/>
          <w:color w:val="000000" w:themeColor="text1"/>
        </w:rPr>
        <w:t xml:space="preserve"> DA CONTRATAÇÃO</w:t>
      </w:r>
    </w:p>
    <w:p w14:paraId="3443656A" w14:textId="77777777" w:rsidR="001E3C82" w:rsidRPr="007C6929" w:rsidRDefault="001E3C82" w:rsidP="00867D23">
      <w:pPr>
        <w:pStyle w:val="PargrafodaLista"/>
        <w:spacing w:after="0" w:line="240" w:lineRule="auto"/>
        <w:ind w:left="0"/>
        <w:jc w:val="both"/>
        <w:rPr>
          <w:rFonts w:ascii="Arial" w:hAnsi="Arial" w:cs="Arial"/>
        </w:rPr>
      </w:pPr>
    </w:p>
    <w:p w14:paraId="36F3F0AE" w14:textId="26A110CE" w:rsidR="00D93CCB" w:rsidRPr="007C6929" w:rsidRDefault="00122B8D" w:rsidP="002824BC">
      <w:pPr>
        <w:pStyle w:val="PargrafodaLista"/>
        <w:numPr>
          <w:ilvl w:val="1"/>
          <w:numId w:val="4"/>
        </w:numPr>
        <w:spacing w:after="0" w:line="240" w:lineRule="auto"/>
        <w:rPr>
          <w:rFonts w:ascii="Arial" w:hAnsi="Arial" w:cs="Arial"/>
        </w:rPr>
      </w:pPr>
      <w:r w:rsidRPr="007C6929">
        <w:rPr>
          <w:rFonts w:ascii="Arial" w:hAnsi="Arial" w:cs="Arial"/>
          <w:b/>
        </w:rPr>
        <w:t>FUNDAMENTAÇÃO</w:t>
      </w:r>
      <w:r w:rsidR="00741A5C" w:rsidRPr="007C6929">
        <w:rPr>
          <w:rFonts w:ascii="Arial" w:hAnsi="Arial" w:cs="Arial"/>
          <w:b/>
          <w:color w:val="000000" w:themeColor="text1"/>
        </w:rPr>
        <w:t>:</w:t>
      </w:r>
    </w:p>
    <w:p w14:paraId="649B6D35" w14:textId="77777777" w:rsidR="007C6929" w:rsidRDefault="007C6929" w:rsidP="00867D23">
      <w:pPr>
        <w:pStyle w:val="NormalWeb"/>
        <w:shd w:val="clear" w:color="auto" w:fill="FFFFFF"/>
        <w:spacing w:before="0" w:beforeAutospacing="0" w:after="0" w:afterAutospacing="0"/>
        <w:jc w:val="both"/>
        <w:rPr>
          <w:rFonts w:ascii="Arial" w:hAnsi="Arial" w:cs="Arial"/>
          <w:sz w:val="22"/>
          <w:szCs w:val="22"/>
        </w:rPr>
      </w:pPr>
    </w:p>
    <w:p w14:paraId="177E6D02" w14:textId="0309ECB1" w:rsidR="00C02997" w:rsidRPr="00C02997" w:rsidRDefault="00C02997" w:rsidP="00C02997">
      <w:pPr>
        <w:pStyle w:val="NormalWeb"/>
        <w:shd w:val="clear" w:color="auto" w:fill="FFFFFF"/>
        <w:spacing w:before="0" w:beforeAutospacing="0" w:after="120" w:afterAutospacing="0"/>
        <w:jc w:val="both"/>
        <w:rPr>
          <w:rFonts w:ascii="Arial" w:eastAsiaTheme="minorHAnsi" w:hAnsi="Arial" w:cs="Arial"/>
          <w:sz w:val="22"/>
          <w:szCs w:val="22"/>
        </w:rPr>
      </w:pPr>
      <w:r w:rsidRPr="00C02997">
        <w:rPr>
          <w:rFonts w:ascii="Arial" w:eastAsiaTheme="minorHAnsi" w:hAnsi="Arial" w:cs="Arial"/>
          <w:sz w:val="22"/>
          <w:szCs w:val="22"/>
        </w:rPr>
        <w:t xml:space="preserve">Se faz necessária a contratação de uma empresa para fornecimento de refeições self </w:t>
      </w:r>
      <w:proofErr w:type="spellStart"/>
      <w:r w:rsidRPr="00C02997">
        <w:rPr>
          <w:rFonts w:ascii="Arial" w:eastAsiaTheme="minorHAnsi" w:hAnsi="Arial" w:cs="Arial"/>
          <w:sz w:val="22"/>
          <w:szCs w:val="22"/>
        </w:rPr>
        <w:t>service</w:t>
      </w:r>
      <w:proofErr w:type="spellEnd"/>
      <w:r w:rsidRPr="00C02997">
        <w:rPr>
          <w:rFonts w:ascii="Arial" w:eastAsiaTheme="minorHAnsi" w:hAnsi="Arial" w:cs="Arial"/>
          <w:sz w:val="22"/>
          <w:szCs w:val="22"/>
        </w:rPr>
        <w:t xml:space="preserve"> e </w:t>
      </w:r>
      <w:proofErr w:type="spellStart"/>
      <w:r w:rsidRPr="00C02997">
        <w:rPr>
          <w:rFonts w:ascii="Arial" w:eastAsiaTheme="minorHAnsi" w:hAnsi="Arial" w:cs="Arial"/>
          <w:sz w:val="22"/>
          <w:szCs w:val="22"/>
        </w:rPr>
        <w:t>marmitex</w:t>
      </w:r>
      <w:proofErr w:type="spellEnd"/>
      <w:r w:rsidRPr="00C02997">
        <w:rPr>
          <w:rFonts w:ascii="Arial" w:eastAsiaTheme="minorHAnsi" w:hAnsi="Arial" w:cs="Arial"/>
          <w:sz w:val="22"/>
          <w:szCs w:val="22"/>
        </w:rPr>
        <w:t xml:space="preserve"> para atender às demandas do Município relacionadas ao fornecimento de alimentação em situações que exijam a permanência de servidores por longas jornadas de trabalho, colaboradores e demais pessoas a serviço da Administração em atividades realizadas fora de suas unidades habituais de trabalho, especialmente em áreas rurais e locais de difícil acesso, bem como durante eventos, projetos, campanhas, reuniões, ações institucionais e outras atividades promovi</w:t>
      </w:r>
      <w:r>
        <w:rPr>
          <w:rFonts w:ascii="Arial" w:eastAsiaTheme="minorHAnsi" w:hAnsi="Arial" w:cs="Arial"/>
          <w:sz w:val="22"/>
          <w:szCs w:val="22"/>
        </w:rPr>
        <w:t>das ou apoiadas pelo Município.</w:t>
      </w:r>
    </w:p>
    <w:p w14:paraId="78B54F9F" w14:textId="12854063" w:rsidR="00C02997" w:rsidRPr="00C02997" w:rsidRDefault="00C02997" w:rsidP="00C02997">
      <w:pPr>
        <w:pStyle w:val="NormalWeb"/>
        <w:shd w:val="clear" w:color="auto" w:fill="FFFFFF"/>
        <w:spacing w:before="0" w:beforeAutospacing="0" w:after="120" w:afterAutospacing="0"/>
        <w:jc w:val="both"/>
        <w:rPr>
          <w:rFonts w:ascii="Arial" w:eastAsiaTheme="minorHAnsi" w:hAnsi="Arial" w:cs="Arial"/>
          <w:sz w:val="22"/>
          <w:szCs w:val="22"/>
        </w:rPr>
      </w:pPr>
      <w:r w:rsidRPr="00C02997">
        <w:rPr>
          <w:rFonts w:ascii="Arial" w:eastAsiaTheme="minorHAnsi" w:hAnsi="Arial" w:cs="Arial"/>
          <w:sz w:val="22"/>
          <w:szCs w:val="22"/>
        </w:rPr>
        <w:t xml:space="preserve">A disponibilidade de refeições e </w:t>
      </w:r>
      <w:proofErr w:type="spellStart"/>
      <w:r w:rsidRPr="00C02997">
        <w:rPr>
          <w:rFonts w:ascii="Arial" w:eastAsiaTheme="minorHAnsi" w:hAnsi="Arial" w:cs="Arial"/>
          <w:sz w:val="22"/>
          <w:szCs w:val="22"/>
        </w:rPr>
        <w:t>marmitex</w:t>
      </w:r>
      <w:proofErr w:type="spellEnd"/>
      <w:r w:rsidRPr="00C02997">
        <w:rPr>
          <w:rFonts w:ascii="Arial" w:eastAsiaTheme="minorHAnsi" w:hAnsi="Arial" w:cs="Arial"/>
          <w:sz w:val="22"/>
          <w:szCs w:val="22"/>
        </w:rPr>
        <w:t xml:space="preserve"> permite o atendimento adequado dessas situações, considerando que determinadas atividades podem ocorrer em locais ou horários nos quais não há estrutura própria para preparo ou fornecimento de alimentação. A contratação de empresa especializada possibilita o fornecimento conforme a necessidade, evitando a interrupção das atividades e proporcionando maior organização, praticidade e segur</w:t>
      </w:r>
      <w:r>
        <w:rPr>
          <w:rFonts w:ascii="Arial" w:eastAsiaTheme="minorHAnsi" w:hAnsi="Arial" w:cs="Arial"/>
          <w:sz w:val="22"/>
          <w:szCs w:val="22"/>
        </w:rPr>
        <w:t>ança no atendimento.</w:t>
      </w:r>
    </w:p>
    <w:p w14:paraId="6B5B9476" w14:textId="5EBC6F0F" w:rsidR="00314C6C" w:rsidRDefault="00C02997" w:rsidP="00C02997">
      <w:pPr>
        <w:pStyle w:val="NormalWeb"/>
        <w:shd w:val="clear" w:color="auto" w:fill="FFFFFF"/>
        <w:spacing w:before="0" w:beforeAutospacing="0" w:after="0" w:afterAutospacing="0"/>
        <w:jc w:val="both"/>
        <w:rPr>
          <w:rFonts w:ascii="Arial" w:eastAsiaTheme="minorHAnsi" w:hAnsi="Arial" w:cs="Arial"/>
          <w:sz w:val="22"/>
          <w:szCs w:val="22"/>
        </w:rPr>
      </w:pPr>
      <w:r w:rsidRPr="00C02997">
        <w:rPr>
          <w:rFonts w:ascii="Arial" w:eastAsiaTheme="minorHAnsi" w:hAnsi="Arial" w:cs="Arial"/>
          <w:sz w:val="22"/>
          <w:szCs w:val="22"/>
        </w:rPr>
        <w:t>A contratação também busca assegurar que os alimentos sejam fornecidos em condições adequadas de preparo, acondicionamento e conservação, observando-se as exigências sanitárias aplicáveis, de modo a garantir a qualidade dos produtos fornecidos.</w:t>
      </w:r>
    </w:p>
    <w:p w14:paraId="365CCDA6" w14:textId="77777777" w:rsidR="00C02997" w:rsidRDefault="00C02997" w:rsidP="00C02997">
      <w:pPr>
        <w:pStyle w:val="NormalWeb"/>
        <w:shd w:val="clear" w:color="auto" w:fill="FFFFFF"/>
        <w:spacing w:before="0" w:beforeAutospacing="0" w:after="0" w:afterAutospacing="0"/>
        <w:jc w:val="both"/>
        <w:rPr>
          <w:rFonts w:ascii="Arial" w:eastAsiaTheme="minorHAnsi" w:hAnsi="Arial" w:cs="Arial"/>
          <w:sz w:val="22"/>
          <w:szCs w:val="22"/>
        </w:rPr>
      </w:pPr>
    </w:p>
    <w:p w14:paraId="6EEA0514" w14:textId="77777777" w:rsidR="00741A5C" w:rsidRPr="007C6929" w:rsidRDefault="00741A5C" w:rsidP="002824BC">
      <w:pPr>
        <w:pStyle w:val="PargrafodaLista"/>
        <w:numPr>
          <w:ilvl w:val="1"/>
          <w:numId w:val="4"/>
        </w:numPr>
        <w:spacing w:after="0" w:line="240" w:lineRule="auto"/>
        <w:rPr>
          <w:rFonts w:ascii="Arial" w:hAnsi="Arial" w:cs="Arial"/>
        </w:rPr>
      </w:pPr>
      <w:r w:rsidRPr="007C6929">
        <w:rPr>
          <w:rFonts w:ascii="Arial" w:hAnsi="Arial" w:cs="Arial"/>
        </w:rPr>
        <w:t xml:space="preserve"> </w:t>
      </w:r>
      <w:r w:rsidRPr="007C6929">
        <w:rPr>
          <w:rFonts w:ascii="Arial" w:hAnsi="Arial" w:cs="Arial"/>
          <w:b/>
        </w:rPr>
        <w:t>QUANTITATIVO A SER DEMANDADO:</w:t>
      </w:r>
    </w:p>
    <w:p w14:paraId="1F2F54CE" w14:textId="790EE326" w:rsidR="007C6929" w:rsidRDefault="005E4680" w:rsidP="00867D23">
      <w:pPr>
        <w:tabs>
          <w:tab w:val="left" w:pos="1719"/>
        </w:tabs>
        <w:spacing w:after="0" w:line="240" w:lineRule="auto"/>
        <w:jc w:val="both"/>
        <w:rPr>
          <w:rFonts w:ascii="Arial" w:hAnsi="Arial" w:cs="Arial"/>
        </w:rPr>
      </w:pPr>
      <w:r w:rsidRPr="007C6929">
        <w:rPr>
          <w:rFonts w:ascii="Arial" w:hAnsi="Arial" w:cs="Arial"/>
        </w:rPr>
        <w:t xml:space="preserve">  </w:t>
      </w:r>
      <w:r w:rsidR="007C6929">
        <w:rPr>
          <w:rFonts w:ascii="Arial" w:hAnsi="Arial" w:cs="Arial"/>
        </w:rPr>
        <w:tab/>
      </w:r>
    </w:p>
    <w:p w14:paraId="7AE8B455" w14:textId="77777777" w:rsidR="00C02997" w:rsidRPr="00C02997" w:rsidRDefault="00C02997" w:rsidP="00C02997">
      <w:pPr>
        <w:spacing w:after="0" w:line="240" w:lineRule="auto"/>
        <w:jc w:val="both"/>
        <w:rPr>
          <w:rFonts w:ascii="Arial" w:hAnsi="Arial" w:cs="Arial"/>
          <w:lang w:val="pt-PT"/>
        </w:rPr>
      </w:pPr>
      <w:r w:rsidRPr="00C02997">
        <w:rPr>
          <w:rFonts w:ascii="Arial" w:hAnsi="Arial" w:cs="Arial"/>
          <w:lang w:val="pt-PT"/>
        </w:rPr>
        <w:t>Os quantitativos estimados foram definidos com base no histórico de consumo e nas demandas verificadas pelo Município, considerando os registros de fornecimentos anteriores, a utilização das refeições em atividades realizadas pelas Secretarias Municipais e a expectativa de demanda para o período da contratação. A previsão contempla diferentes tamanhos de marmitex em razão da necessidade de adequação das refeições ao número de pessoas atendidas e às características de cada atividade. Os quantitativos possuem caráter estimativo e serão utilizados conforme a necessidade efetiva da Administração, não implicando obrigação de consumo integral dos itens previstos.</w:t>
      </w:r>
    </w:p>
    <w:p w14:paraId="39D286C9" w14:textId="77777777" w:rsidR="00314C6C" w:rsidRPr="007C6929" w:rsidRDefault="00314C6C" w:rsidP="00314C6C">
      <w:pPr>
        <w:spacing w:after="0" w:line="240" w:lineRule="auto"/>
        <w:jc w:val="both"/>
        <w:rPr>
          <w:rFonts w:ascii="Arial" w:hAnsi="Arial" w:cs="Arial"/>
          <w:b/>
        </w:rPr>
      </w:pPr>
    </w:p>
    <w:p w14:paraId="0BA3C436" w14:textId="77777777" w:rsidR="00A22FB7" w:rsidRPr="00A22FB7" w:rsidRDefault="00F52FB8" w:rsidP="00A22FB7">
      <w:pPr>
        <w:pStyle w:val="PargrafodaLista"/>
        <w:numPr>
          <w:ilvl w:val="0"/>
          <w:numId w:val="4"/>
        </w:numPr>
        <w:spacing w:after="0" w:line="240" w:lineRule="auto"/>
        <w:rPr>
          <w:rFonts w:ascii="Arial" w:hAnsi="Arial" w:cs="Arial"/>
        </w:rPr>
      </w:pPr>
      <w:r w:rsidRPr="007C6929">
        <w:rPr>
          <w:rFonts w:ascii="Arial" w:hAnsi="Arial" w:cs="Arial"/>
          <w:b/>
        </w:rPr>
        <w:t>DOS PARÂMETROS DA LICITAÇÃO</w:t>
      </w:r>
    </w:p>
    <w:p w14:paraId="514AD365" w14:textId="77777777" w:rsidR="00A22FB7" w:rsidRPr="00A22FB7" w:rsidRDefault="00A22FB7" w:rsidP="00A22FB7">
      <w:pPr>
        <w:pStyle w:val="PargrafodaLista"/>
        <w:spacing w:after="0" w:line="240" w:lineRule="auto"/>
        <w:ind w:left="786"/>
        <w:rPr>
          <w:rFonts w:ascii="Arial" w:hAnsi="Arial" w:cs="Arial"/>
        </w:rPr>
      </w:pPr>
    </w:p>
    <w:p w14:paraId="1A04054C" w14:textId="24AB0E28" w:rsidR="00992A09" w:rsidRPr="00A22FB7" w:rsidRDefault="00992A09" w:rsidP="00A22FB7">
      <w:pPr>
        <w:pStyle w:val="PargrafodaLista"/>
        <w:numPr>
          <w:ilvl w:val="1"/>
          <w:numId w:val="4"/>
        </w:numPr>
        <w:spacing w:after="0" w:line="240" w:lineRule="auto"/>
        <w:rPr>
          <w:rFonts w:ascii="Arial" w:hAnsi="Arial" w:cs="Arial"/>
        </w:rPr>
      </w:pPr>
      <w:r w:rsidRPr="00A22FB7">
        <w:rPr>
          <w:rFonts w:ascii="Arial" w:hAnsi="Arial" w:cs="Arial"/>
          <w:b/>
        </w:rPr>
        <w:t>CRITÉRIOS DE JULGAMENTO</w:t>
      </w:r>
    </w:p>
    <w:p w14:paraId="5997CC1D" w14:textId="77777777" w:rsidR="00E37723" w:rsidRPr="007C6929" w:rsidRDefault="00E37723" w:rsidP="00867D23">
      <w:pPr>
        <w:spacing w:after="0" w:line="240" w:lineRule="auto"/>
        <w:jc w:val="both"/>
        <w:rPr>
          <w:rFonts w:ascii="Arial" w:hAnsi="Arial" w:cs="Arial"/>
          <w:color w:val="FF0000"/>
        </w:rPr>
      </w:pPr>
    </w:p>
    <w:p w14:paraId="3432E9CB" w14:textId="098FDE23" w:rsidR="79E77914" w:rsidRDefault="7C7AEA20" w:rsidP="00867D23">
      <w:pPr>
        <w:spacing w:after="0" w:line="240" w:lineRule="auto"/>
        <w:jc w:val="both"/>
        <w:rPr>
          <w:rFonts w:ascii="Arial" w:eastAsia="Calibri" w:hAnsi="Arial" w:cs="Arial"/>
        </w:rPr>
      </w:pPr>
      <w:r w:rsidRPr="007C6929">
        <w:rPr>
          <w:rFonts w:ascii="Arial" w:eastAsia="Calibri" w:hAnsi="Arial" w:cs="Arial"/>
        </w:rPr>
        <w:t xml:space="preserve">A contratação dos serviços se dará por meio da modalidade licitatória </w:t>
      </w:r>
      <w:r w:rsidRPr="00314C6C">
        <w:rPr>
          <w:rFonts w:ascii="Arial" w:eastAsia="Calibri" w:hAnsi="Arial" w:cs="Arial"/>
          <w:b/>
          <w:bCs/>
        </w:rPr>
        <w:t>PREGÃO ELETRÔNICO</w:t>
      </w:r>
      <w:r w:rsidRPr="00314C6C">
        <w:rPr>
          <w:rFonts w:ascii="Arial" w:eastAsia="Calibri" w:hAnsi="Arial" w:cs="Arial"/>
        </w:rPr>
        <w:t xml:space="preserve">, do tipo </w:t>
      </w:r>
      <w:r w:rsidR="00AD334E" w:rsidRPr="00314C6C">
        <w:rPr>
          <w:rFonts w:ascii="Arial" w:eastAsia="Calibri" w:hAnsi="Arial" w:cs="Arial"/>
          <w:b/>
          <w:bCs/>
        </w:rPr>
        <w:t xml:space="preserve">MENOR PREÇO </w:t>
      </w:r>
      <w:r w:rsidR="00314C6C">
        <w:rPr>
          <w:rFonts w:ascii="Arial" w:eastAsia="Calibri" w:hAnsi="Arial" w:cs="Arial"/>
          <w:b/>
          <w:bCs/>
        </w:rPr>
        <w:t xml:space="preserve">POR </w:t>
      </w:r>
      <w:r w:rsidR="0084580B">
        <w:rPr>
          <w:rFonts w:ascii="Arial" w:eastAsia="Calibri" w:hAnsi="Arial" w:cs="Arial"/>
          <w:b/>
          <w:bCs/>
        </w:rPr>
        <w:t>LOTE</w:t>
      </w:r>
      <w:r w:rsidR="00314C6C">
        <w:rPr>
          <w:rFonts w:ascii="Arial" w:eastAsia="Calibri" w:hAnsi="Arial" w:cs="Arial"/>
          <w:b/>
          <w:bCs/>
        </w:rPr>
        <w:t>, EM MODO DE DISPUTA ABER</w:t>
      </w:r>
      <w:r w:rsidR="00C02997">
        <w:rPr>
          <w:rFonts w:ascii="Arial" w:eastAsia="Calibri" w:hAnsi="Arial" w:cs="Arial"/>
          <w:b/>
          <w:bCs/>
        </w:rPr>
        <w:t>TO</w:t>
      </w:r>
      <w:r w:rsidRPr="00314C6C">
        <w:rPr>
          <w:rFonts w:ascii="Arial" w:eastAsia="Calibri" w:hAnsi="Arial" w:cs="Arial"/>
        </w:rPr>
        <w:t>.</w:t>
      </w:r>
    </w:p>
    <w:p w14:paraId="18CEE2F9" w14:textId="77777777" w:rsidR="00314C6C" w:rsidRPr="00511643" w:rsidRDefault="00314C6C" w:rsidP="00511643">
      <w:pPr>
        <w:spacing w:before="4" w:after="0" w:line="240" w:lineRule="auto"/>
        <w:ind w:right="83"/>
        <w:rPr>
          <w:rFonts w:ascii="Arial" w:eastAsia="Arial MT" w:hAnsi="Arial" w:cs="Arial"/>
          <w:b/>
          <w:lang w:val="pt-PT"/>
        </w:rPr>
      </w:pPr>
    </w:p>
    <w:p w14:paraId="059AA545" w14:textId="3094C1D1" w:rsidR="00314C6C" w:rsidRDefault="0012277F" w:rsidP="002824BC">
      <w:pPr>
        <w:pStyle w:val="PargrafodaLista"/>
        <w:numPr>
          <w:ilvl w:val="1"/>
          <w:numId w:val="14"/>
        </w:numPr>
        <w:spacing w:before="4" w:after="0" w:line="240" w:lineRule="auto"/>
        <w:ind w:right="83"/>
        <w:rPr>
          <w:rFonts w:ascii="Arial" w:eastAsia="Arial MT" w:hAnsi="Arial" w:cs="Arial"/>
          <w:b/>
          <w:lang w:val="pt-PT"/>
        </w:rPr>
      </w:pPr>
      <w:r>
        <w:rPr>
          <w:rFonts w:ascii="Arial" w:eastAsia="Arial MT" w:hAnsi="Arial" w:cs="Arial"/>
          <w:b/>
          <w:lang w:val="pt-PT"/>
        </w:rPr>
        <w:t>DA DELIMI</w:t>
      </w:r>
      <w:r w:rsidR="00314C6C">
        <w:rPr>
          <w:rFonts w:ascii="Arial" w:eastAsia="Arial MT" w:hAnsi="Arial" w:cs="Arial"/>
          <w:b/>
          <w:lang w:val="pt-PT"/>
        </w:rPr>
        <w:t>TAÇÃO GEOGRÁFICA</w:t>
      </w:r>
    </w:p>
    <w:p w14:paraId="60BD51BB" w14:textId="77777777" w:rsidR="00314C6C" w:rsidRDefault="00314C6C" w:rsidP="00A22FB7">
      <w:pPr>
        <w:pStyle w:val="PargrafodaLista"/>
        <w:spacing w:after="0" w:line="240" w:lineRule="auto"/>
        <w:ind w:left="644" w:right="83"/>
        <w:rPr>
          <w:rFonts w:ascii="Arial" w:eastAsia="Arial MT" w:hAnsi="Arial" w:cs="Arial"/>
          <w:b/>
          <w:lang w:val="pt-PT"/>
        </w:rPr>
      </w:pPr>
    </w:p>
    <w:p w14:paraId="55ABACC0" w14:textId="77777777" w:rsidR="00A22FB7" w:rsidRPr="00A22FB7" w:rsidRDefault="00A22FB7" w:rsidP="00A22FB7">
      <w:pPr>
        <w:spacing w:after="240" w:line="240" w:lineRule="auto"/>
        <w:jc w:val="both"/>
        <w:rPr>
          <w:rFonts w:ascii="Arial" w:hAnsi="Arial" w:cs="Arial"/>
          <w:bdr w:val="none" w:sz="0" w:space="0" w:color="auto" w:frame="1"/>
        </w:rPr>
      </w:pPr>
      <w:r w:rsidRPr="00A22FB7">
        <w:rPr>
          <w:rFonts w:ascii="Arial" w:hAnsi="Arial" w:cs="Arial"/>
          <w:bdr w:val="none" w:sz="0" w:space="0" w:color="auto" w:frame="1"/>
        </w:rPr>
        <w:t xml:space="preserve">A delimitação geográfica local se torna imprescindível, pois, garante-se maior proximidade entre o fornecedor e o local de atuação dos servidores municipais. Isso resulta em uma resposta mais </w:t>
      </w:r>
      <w:r w:rsidRPr="00A22FB7">
        <w:rPr>
          <w:rFonts w:ascii="Arial" w:hAnsi="Arial" w:cs="Arial"/>
          <w:bdr w:val="none" w:sz="0" w:space="0" w:color="auto" w:frame="1"/>
        </w:rPr>
        <w:lastRenderedPageBreak/>
        <w:t>rápida em caso de necessidades urgentes, evitando a inviabilidade na busca de fornecedores distantes do local.</w:t>
      </w:r>
    </w:p>
    <w:p w14:paraId="360F1898" w14:textId="77777777" w:rsidR="00A22FB7" w:rsidRPr="00A22FB7" w:rsidRDefault="00A22FB7" w:rsidP="00A22FB7">
      <w:pPr>
        <w:spacing w:after="240" w:line="240" w:lineRule="auto"/>
        <w:jc w:val="both"/>
        <w:rPr>
          <w:rFonts w:ascii="Arial" w:hAnsi="Arial" w:cs="Arial"/>
          <w:shd w:val="clear" w:color="auto" w:fill="FFFFFF"/>
        </w:rPr>
      </w:pPr>
      <w:r w:rsidRPr="00A22FB7">
        <w:rPr>
          <w:rFonts w:ascii="Arial" w:hAnsi="Arial" w:cs="Arial"/>
          <w:shd w:val="clear" w:color="auto" w:fill="FFFFFF"/>
        </w:rPr>
        <w:t>A limitação geográfica local na contratação de fornecedores de marmitas e refeições é justificada pela necessidade de garantir entregas rápidas e eficientes para atender a demanda do município. Devido à natureza perecível dos alimentos e à urgência em fornecer refeições adequadas para servidores e assistidos, a distância representa um fator crítico. Fornecedores localizados em regiões distantes comprometeriam a execução deste objeto, além de aumentar o tempo de transporte. Dessa forma, a escolha por fornecedores próximos é fundamental para assegurar que as refeições sejam entregues quentes e em condições ideais de consumo, refletindo diretamente na saúde e bem-estar dos beneficiários.</w:t>
      </w:r>
    </w:p>
    <w:p w14:paraId="7C2F46B2" w14:textId="77777777" w:rsidR="00A22FB7" w:rsidRPr="00A22FB7" w:rsidRDefault="00A22FB7" w:rsidP="00A22FB7">
      <w:pPr>
        <w:spacing w:after="240" w:line="240" w:lineRule="auto"/>
        <w:jc w:val="both"/>
        <w:rPr>
          <w:rFonts w:ascii="Arial" w:hAnsi="Arial" w:cs="Arial"/>
          <w:bdr w:val="none" w:sz="0" w:space="0" w:color="auto" w:frame="1"/>
        </w:rPr>
      </w:pPr>
      <w:r w:rsidRPr="00A22FB7">
        <w:rPr>
          <w:rFonts w:ascii="Arial" w:hAnsi="Arial" w:cs="Arial"/>
          <w:bdr w:val="none" w:sz="0" w:space="0" w:color="auto" w:frame="1"/>
        </w:rPr>
        <w:t>Dessa forma passo a justificar a delimitação local:</w:t>
      </w:r>
    </w:p>
    <w:p w14:paraId="3CB825CE" w14:textId="77777777" w:rsidR="00A22FB7" w:rsidRPr="00A22FB7" w:rsidRDefault="00A22FB7" w:rsidP="00A22FB7">
      <w:pPr>
        <w:spacing w:after="0" w:line="240" w:lineRule="auto"/>
        <w:ind w:left="1701"/>
        <w:jc w:val="both"/>
        <w:rPr>
          <w:rFonts w:ascii="Arial" w:hAnsi="Arial" w:cs="Arial"/>
          <w:bdr w:val="none" w:sz="0" w:space="0" w:color="auto" w:frame="1"/>
        </w:rPr>
      </w:pPr>
      <w:r w:rsidRPr="00A22FB7">
        <w:rPr>
          <w:rFonts w:ascii="Arial" w:hAnsi="Arial" w:cs="Arial"/>
          <w:bdr w:val="none" w:sz="0" w:space="0" w:color="auto" w:frame="1"/>
        </w:rPr>
        <w:t xml:space="preserve">    Isso significa a necessidade de evidenciar a pertinência não apenas teórica da questão geográfica. É indispensável verificar a solução prática adotada em cada caso concreto. Somente será válido o edital que estabelecer critério de cunho geográfico compatível com o princípio da proporcionalidade. </w:t>
      </w:r>
    </w:p>
    <w:p w14:paraId="7F8F3583" w14:textId="77777777" w:rsidR="00A22FB7" w:rsidRPr="00A22FB7" w:rsidRDefault="00A22FB7" w:rsidP="00A22FB7">
      <w:pPr>
        <w:spacing w:after="0" w:line="240" w:lineRule="auto"/>
        <w:ind w:left="1701"/>
        <w:jc w:val="both"/>
        <w:rPr>
          <w:rFonts w:ascii="Arial" w:hAnsi="Arial" w:cs="Arial"/>
          <w:bdr w:val="none" w:sz="0" w:space="0" w:color="auto" w:frame="1"/>
        </w:rPr>
      </w:pPr>
    </w:p>
    <w:p w14:paraId="3404CF16" w14:textId="77777777" w:rsidR="00A22FB7" w:rsidRDefault="00A22FB7" w:rsidP="00A22FB7">
      <w:pPr>
        <w:spacing w:after="0" w:line="240" w:lineRule="auto"/>
        <w:ind w:left="1701"/>
        <w:jc w:val="both"/>
        <w:rPr>
          <w:rFonts w:ascii="Arial" w:hAnsi="Arial" w:cs="Arial"/>
          <w:bdr w:val="none" w:sz="0" w:space="0" w:color="auto" w:frame="1"/>
        </w:rPr>
      </w:pPr>
      <w:r w:rsidRPr="00A22FB7">
        <w:rPr>
          <w:rFonts w:ascii="Arial" w:hAnsi="Arial" w:cs="Arial"/>
          <w:bdr w:val="none" w:sz="0" w:space="0" w:color="auto" w:frame="1"/>
        </w:rPr>
        <w:t xml:space="preserve">    Isso significa a necessidade de evidenciar que a fixação de um critério geográfico determinado era: </w:t>
      </w:r>
    </w:p>
    <w:p w14:paraId="70195539" w14:textId="77777777" w:rsidR="00A22FB7" w:rsidRPr="00A22FB7" w:rsidRDefault="00A22FB7" w:rsidP="00A22FB7">
      <w:pPr>
        <w:spacing w:after="0" w:line="240" w:lineRule="auto"/>
        <w:ind w:left="1701"/>
        <w:jc w:val="both"/>
        <w:rPr>
          <w:rFonts w:ascii="Arial" w:hAnsi="Arial" w:cs="Arial"/>
          <w:bdr w:val="none" w:sz="0" w:space="0" w:color="auto" w:frame="1"/>
        </w:rPr>
      </w:pPr>
    </w:p>
    <w:p w14:paraId="3789596E" w14:textId="77777777" w:rsidR="00A22FB7" w:rsidRPr="00A22FB7" w:rsidRDefault="00A22FB7" w:rsidP="00A22FB7">
      <w:pPr>
        <w:spacing w:after="120" w:line="240" w:lineRule="auto"/>
        <w:ind w:left="1701"/>
        <w:jc w:val="both"/>
        <w:rPr>
          <w:rFonts w:ascii="Arial" w:hAnsi="Arial" w:cs="Arial"/>
          <w:bdr w:val="none" w:sz="0" w:space="0" w:color="auto" w:frame="1"/>
        </w:rPr>
      </w:pPr>
      <w:r w:rsidRPr="00A22FB7">
        <w:rPr>
          <w:rFonts w:ascii="Arial" w:hAnsi="Arial" w:cs="Arial"/>
          <w:bdr w:val="none" w:sz="0" w:space="0" w:color="auto" w:frame="1"/>
        </w:rPr>
        <w:t xml:space="preserve">(a) indispensável à satisfação da necessidade objeto da contratação, </w:t>
      </w:r>
    </w:p>
    <w:p w14:paraId="2B38B405" w14:textId="77777777" w:rsidR="00A22FB7" w:rsidRPr="00A22FB7" w:rsidRDefault="00A22FB7" w:rsidP="00A22FB7">
      <w:pPr>
        <w:spacing w:after="120" w:line="240" w:lineRule="auto"/>
        <w:ind w:left="1701"/>
        <w:jc w:val="both"/>
        <w:rPr>
          <w:rFonts w:ascii="Arial" w:hAnsi="Arial" w:cs="Arial"/>
          <w:bdr w:val="none" w:sz="0" w:space="0" w:color="auto" w:frame="1"/>
        </w:rPr>
      </w:pPr>
      <w:r w:rsidRPr="00A22FB7">
        <w:rPr>
          <w:rFonts w:ascii="Arial" w:hAnsi="Arial" w:cs="Arial"/>
          <w:bdr w:val="none" w:sz="0" w:space="0" w:color="auto" w:frame="1"/>
        </w:rPr>
        <w:t>(b) foi realizada de modo a assegurar a mais ampla participação de potenciais interessados e,</w:t>
      </w:r>
    </w:p>
    <w:p w14:paraId="0733E163" w14:textId="77777777" w:rsidR="00A22FB7" w:rsidRPr="00A22FB7" w:rsidRDefault="00A22FB7" w:rsidP="00A22FB7">
      <w:pPr>
        <w:spacing w:after="0" w:line="240" w:lineRule="auto"/>
        <w:ind w:left="1701"/>
        <w:jc w:val="both"/>
        <w:rPr>
          <w:rFonts w:ascii="Arial" w:hAnsi="Arial" w:cs="Arial"/>
          <w:bdr w:val="none" w:sz="0" w:space="0" w:color="auto" w:frame="1"/>
        </w:rPr>
      </w:pPr>
      <w:r w:rsidRPr="00A22FB7">
        <w:rPr>
          <w:rFonts w:ascii="Arial" w:hAnsi="Arial" w:cs="Arial"/>
          <w:bdr w:val="none" w:sz="0" w:space="0" w:color="auto" w:frame="1"/>
        </w:rPr>
        <w:t>(c) não infringiu outros princípios constitucionais pertinentes. (JUSTEN FILHO, MARÇAL. Comentários à Lei de Licitações e Contratos Administrativos. 15. Ed. São Paulo: Dialética, 2012, págs. 84-85).</w:t>
      </w:r>
    </w:p>
    <w:p w14:paraId="6C5A428B" w14:textId="77777777" w:rsidR="00A22FB7" w:rsidRPr="00A22FB7" w:rsidRDefault="00A22FB7" w:rsidP="00A22FB7">
      <w:pPr>
        <w:spacing w:after="0" w:line="240" w:lineRule="auto"/>
        <w:ind w:left="1701"/>
        <w:jc w:val="both"/>
        <w:rPr>
          <w:rFonts w:ascii="Arial" w:hAnsi="Arial" w:cs="Arial"/>
          <w:bdr w:val="none" w:sz="0" w:space="0" w:color="auto" w:frame="1"/>
        </w:rPr>
      </w:pPr>
    </w:p>
    <w:p w14:paraId="5DB7B572" w14:textId="77777777" w:rsidR="00A22FB7" w:rsidRPr="00A22FB7" w:rsidRDefault="00A22FB7" w:rsidP="00A22FB7">
      <w:pPr>
        <w:spacing w:after="240" w:line="240" w:lineRule="auto"/>
        <w:jc w:val="both"/>
        <w:rPr>
          <w:rFonts w:ascii="Arial" w:hAnsi="Arial" w:cs="Arial"/>
          <w:bdr w:val="none" w:sz="0" w:space="0" w:color="auto" w:frame="1"/>
        </w:rPr>
      </w:pPr>
      <w:r w:rsidRPr="00A22FB7">
        <w:rPr>
          <w:rFonts w:ascii="Arial" w:hAnsi="Arial" w:cs="Arial"/>
          <w:bdr w:val="none" w:sz="0" w:space="0" w:color="auto" w:frame="1"/>
        </w:rPr>
        <w:t>O Tribunal de Contas do Estado de Minas Gerais, na consulta de nº 88773, publicada em 01/08/2013, de Relatoria do Conselheiro CLÁUDIO TERRÃO manifestou:</w:t>
      </w:r>
    </w:p>
    <w:p w14:paraId="6BB8C66E" w14:textId="77777777" w:rsidR="00A22FB7" w:rsidRPr="00A22FB7" w:rsidRDefault="00A22FB7" w:rsidP="00A22FB7">
      <w:pPr>
        <w:spacing w:after="0" w:line="240" w:lineRule="auto"/>
        <w:ind w:left="1134"/>
        <w:jc w:val="both"/>
        <w:rPr>
          <w:rFonts w:ascii="Arial" w:hAnsi="Arial" w:cs="Arial"/>
          <w:bdr w:val="none" w:sz="0" w:space="0" w:color="auto" w:frame="1"/>
        </w:rPr>
      </w:pPr>
      <w:r w:rsidRPr="00A22FB7">
        <w:rPr>
          <w:rFonts w:ascii="Arial" w:hAnsi="Arial" w:cs="Arial"/>
          <w:bdr w:val="none" w:sz="0" w:space="0" w:color="auto" w:frame="1"/>
        </w:rPr>
        <w:t>III - CONCLUSÃO</w:t>
      </w:r>
    </w:p>
    <w:p w14:paraId="2AA15902" w14:textId="77777777" w:rsidR="00A22FB7" w:rsidRPr="00A22FB7" w:rsidRDefault="00A22FB7" w:rsidP="00A22FB7">
      <w:pPr>
        <w:spacing w:after="0" w:line="240" w:lineRule="auto"/>
        <w:ind w:left="1134"/>
        <w:jc w:val="both"/>
        <w:rPr>
          <w:rFonts w:ascii="Arial" w:hAnsi="Arial" w:cs="Arial"/>
          <w:bdr w:val="none" w:sz="0" w:space="0" w:color="auto" w:frame="1"/>
        </w:rPr>
      </w:pPr>
      <w:r w:rsidRPr="00A22FB7">
        <w:rPr>
          <w:rFonts w:ascii="Arial" w:hAnsi="Arial" w:cs="Arial"/>
          <w:bdr w:val="none" w:sz="0" w:space="0" w:color="auto" w:frame="1"/>
        </w:rPr>
        <w:t>Em face do exposto, respondo à Consulta nos seguintes termos:</w:t>
      </w:r>
    </w:p>
    <w:p w14:paraId="0AE05CB3" w14:textId="77777777" w:rsidR="00A22FB7" w:rsidRPr="00A22FB7" w:rsidRDefault="00A22FB7" w:rsidP="00A22FB7">
      <w:pPr>
        <w:spacing w:after="0" w:line="240" w:lineRule="auto"/>
        <w:ind w:left="1134"/>
        <w:jc w:val="both"/>
        <w:rPr>
          <w:rFonts w:ascii="Arial" w:hAnsi="Arial" w:cs="Arial"/>
          <w:bdr w:val="none" w:sz="0" w:space="0" w:color="auto" w:frame="1"/>
        </w:rPr>
      </w:pPr>
    </w:p>
    <w:p w14:paraId="5C50F0A1" w14:textId="77777777" w:rsidR="00A22FB7" w:rsidRPr="00A22FB7" w:rsidRDefault="00A22FB7" w:rsidP="00A22FB7">
      <w:pPr>
        <w:spacing w:after="0" w:line="240" w:lineRule="auto"/>
        <w:ind w:left="1134"/>
        <w:jc w:val="both"/>
        <w:rPr>
          <w:rFonts w:ascii="Arial" w:hAnsi="Arial" w:cs="Arial"/>
          <w:bdr w:val="none" w:sz="0" w:space="0" w:color="auto" w:frame="1"/>
        </w:rPr>
      </w:pPr>
      <w:r w:rsidRPr="00A22FB7">
        <w:rPr>
          <w:rFonts w:ascii="Arial" w:hAnsi="Arial" w:cs="Arial"/>
          <w:bdr w:val="none" w:sz="0" w:space="0" w:color="auto" w:frame="1"/>
        </w:rPr>
        <w:t>b) Quando da delimitação e da definição, o Administrador deverá demonstrar, motivadamente, que foi levado em consideração as particularidades do objeto licitado...”</w:t>
      </w:r>
    </w:p>
    <w:p w14:paraId="282C33C5" w14:textId="77777777" w:rsidR="00A22FB7" w:rsidRPr="00A22FB7" w:rsidRDefault="00A22FB7" w:rsidP="00A22FB7">
      <w:pPr>
        <w:spacing w:after="0" w:line="240" w:lineRule="auto"/>
        <w:ind w:left="1134"/>
        <w:jc w:val="both"/>
        <w:rPr>
          <w:rFonts w:ascii="Arial" w:hAnsi="Arial" w:cs="Arial"/>
          <w:bdr w:val="none" w:sz="0" w:space="0" w:color="auto" w:frame="1"/>
        </w:rPr>
      </w:pPr>
    </w:p>
    <w:p w14:paraId="42CAD9E4" w14:textId="77777777" w:rsidR="00A22FB7" w:rsidRPr="00A22FB7" w:rsidRDefault="00A22FB7" w:rsidP="00A22FB7">
      <w:pPr>
        <w:pStyle w:val="PargrafodaLista"/>
        <w:numPr>
          <w:ilvl w:val="0"/>
          <w:numId w:val="20"/>
        </w:numPr>
        <w:spacing w:after="0" w:line="240" w:lineRule="auto"/>
        <w:jc w:val="both"/>
        <w:rPr>
          <w:rFonts w:ascii="Arial" w:hAnsi="Arial" w:cs="Arial"/>
          <w:bdr w:val="none" w:sz="0" w:space="0" w:color="auto" w:frame="1"/>
        </w:rPr>
      </w:pPr>
      <w:r w:rsidRPr="00A22FB7">
        <w:rPr>
          <w:rFonts w:ascii="Arial" w:hAnsi="Arial" w:cs="Arial"/>
          <w:bdr w:val="none" w:sz="0" w:space="0" w:color="auto" w:frame="1"/>
        </w:rPr>
        <w:t>Assim resta devidamente justificada a delimitação geográfica.</w:t>
      </w:r>
    </w:p>
    <w:p w14:paraId="299207DC" w14:textId="77777777" w:rsidR="00314C6C" w:rsidRPr="00314C6C" w:rsidRDefault="00314C6C" w:rsidP="00314C6C">
      <w:pPr>
        <w:spacing w:before="4" w:after="0" w:line="240" w:lineRule="auto"/>
        <w:ind w:right="83"/>
        <w:rPr>
          <w:rFonts w:ascii="Arial" w:eastAsia="Arial MT" w:hAnsi="Arial" w:cs="Arial"/>
          <w:b/>
          <w:lang w:val="pt-PT"/>
        </w:rPr>
      </w:pPr>
    </w:p>
    <w:p w14:paraId="3FDA5276" w14:textId="569CAA32" w:rsidR="00A22FB7" w:rsidRPr="00A22FB7" w:rsidRDefault="00A22FB7" w:rsidP="00A22FB7">
      <w:pPr>
        <w:pStyle w:val="PargrafodaLista"/>
        <w:numPr>
          <w:ilvl w:val="1"/>
          <w:numId w:val="14"/>
        </w:numPr>
        <w:spacing w:before="4" w:after="0" w:line="240" w:lineRule="auto"/>
        <w:ind w:right="83"/>
        <w:jc w:val="both"/>
        <w:rPr>
          <w:rFonts w:ascii="Arial" w:eastAsia="Arial MT" w:hAnsi="Arial" w:cs="Arial"/>
          <w:b/>
          <w:lang w:val="pt-PT"/>
        </w:rPr>
      </w:pPr>
      <w:r>
        <w:rPr>
          <w:rFonts w:ascii="Arial" w:eastAsia="Arial MT" w:hAnsi="Arial" w:cs="Arial"/>
          <w:b/>
          <w:lang w:val="pt-PT"/>
        </w:rPr>
        <w:t xml:space="preserve">Será </w:t>
      </w:r>
      <w:r w:rsidRPr="00A22FB7">
        <w:rPr>
          <w:rFonts w:ascii="Arial" w:eastAsia="Arial MT" w:hAnsi="Arial" w:cs="Arial"/>
          <w:b/>
          <w:bCs/>
          <w:lang w:val="pt-PT"/>
        </w:rPr>
        <w:t>adotado tratamento diferenciado a microempresas (ME) e empresas de pequeno porte (EPP), conforme o disposto no art. 48 da Lei Complementar nº 123/2006 (alterado pela Lei Complementar nº 147/2014) em lotes com valor referencial até a R$ 80.000,00 por lote</w:t>
      </w:r>
      <w:r>
        <w:rPr>
          <w:rFonts w:ascii="Arial" w:eastAsia="Arial MT" w:hAnsi="Arial" w:cs="Arial"/>
          <w:b/>
          <w:bCs/>
          <w:lang w:val="pt-PT"/>
        </w:rPr>
        <w:t>.</w:t>
      </w:r>
    </w:p>
    <w:p w14:paraId="533A13B5" w14:textId="77777777" w:rsidR="00A22FB7" w:rsidRDefault="00A22FB7" w:rsidP="00A22FB7">
      <w:pPr>
        <w:spacing w:before="4" w:after="0" w:line="240" w:lineRule="auto"/>
        <w:ind w:right="83"/>
        <w:jc w:val="both"/>
        <w:rPr>
          <w:rFonts w:ascii="Arial" w:eastAsia="Arial MT" w:hAnsi="Arial" w:cs="Arial"/>
          <w:b/>
          <w:lang w:val="pt-PT"/>
        </w:rPr>
      </w:pPr>
    </w:p>
    <w:p w14:paraId="3FEC73E4" w14:textId="77777777" w:rsidR="00A22FB7" w:rsidRPr="00A22FB7" w:rsidRDefault="00A22FB7" w:rsidP="00A22FB7">
      <w:pPr>
        <w:pStyle w:val="paragraph"/>
        <w:spacing w:before="0" w:beforeAutospacing="0" w:after="0" w:afterAutospacing="0"/>
        <w:ind w:left="284"/>
        <w:jc w:val="both"/>
        <w:textAlignment w:val="baseline"/>
        <w:rPr>
          <w:rFonts w:ascii="Segoe UI" w:hAnsi="Segoe UI" w:cs="Segoe UI"/>
          <w:sz w:val="20"/>
          <w:szCs w:val="18"/>
        </w:rPr>
      </w:pPr>
      <w:r w:rsidRPr="00A22FB7">
        <w:rPr>
          <w:rStyle w:val="normaltextrun"/>
          <w:rFonts w:ascii="Arial" w:hAnsi="Arial" w:cs="Arial"/>
          <w:sz w:val="22"/>
          <w:szCs w:val="20"/>
        </w:rPr>
        <w:t>“Art. 48”. Para o cumprimento do disposto no art. 47 desta Lei Complementar sita acima, a administração pública: </w:t>
      </w:r>
      <w:r w:rsidRPr="00A22FB7">
        <w:rPr>
          <w:rStyle w:val="eop"/>
          <w:rFonts w:ascii="Arial" w:hAnsi="Arial" w:cs="Arial"/>
          <w:sz w:val="22"/>
          <w:szCs w:val="20"/>
        </w:rPr>
        <w:t> </w:t>
      </w:r>
    </w:p>
    <w:p w14:paraId="6D26D5EE" w14:textId="77777777" w:rsidR="00A22FB7" w:rsidRPr="00A22FB7" w:rsidRDefault="00A22FB7" w:rsidP="00A22FB7">
      <w:pPr>
        <w:pStyle w:val="paragraph"/>
        <w:spacing w:before="0" w:beforeAutospacing="0" w:after="0" w:afterAutospacing="0"/>
        <w:ind w:left="284"/>
        <w:jc w:val="both"/>
        <w:textAlignment w:val="baseline"/>
        <w:rPr>
          <w:rFonts w:ascii="Segoe UI" w:hAnsi="Segoe UI" w:cs="Segoe UI"/>
          <w:sz w:val="20"/>
          <w:szCs w:val="18"/>
        </w:rPr>
      </w:pPr>
      <w:r w:rsidRPr="00A22FB7">
        <w:rPr>
          <w:rStyle w:val="normaltextrun"/>
          <w:rFonts w:ascii="Arial" w:hAnsi="Arial" w:cs="Arial"/>
          <w:sz w:val="22"/>
          <w:szCs w:val="20"/>
        </w:rPr>
        <w:t>I - Deverá realizar processo licitatório destinado exclusivamente à participação de microempresas e empresas de pequeno porte nos itens de contratação cujo valor seja de até R$ 80.000,00 (oitenta mil reais); </w:t>
      </w:r>
      <w:r w:rsidRPr="00A22FB7">
        <w:rPr>
          <w:rStyle w:val="eop"/>
          <w:rFonts w:ascii="Arial" w:hAnsi="Arial" w:cs="Arial"/>
          <w:sz w:val="22"/>
          <w:szCs w:val="20"/>
        </w:rPr>
        <w:t> </w:t>
      </w:r>
    </w:p>
    <w:p w14:paraId="05E9FF14" w14:textId="77777777" w:rsidR="00A22FB7" w:rsidRPr="00A22FB7" w:rsidRDefault="00A22FB7" w:rsidP="00A22FB7">
      <w:pPr>
        <w:pStyle w:val="paragraph"/>
        <w:spacing w:before="0" w:beforeAutospacing="0" w:after="0" w:afterAutospacing="0"/>
        <w:ind w:left="284"/>
        <w:jc w:val="both"/>
        <w:textAlignment w:val="baseline"/>
        <w:rPr>
          <w:rFonts w:ascii="Segoe UI" w:hAnsi="Segoe UI" w:cs="Segoe UI"/>
          <w:sz w:val="20"/>
          <w:szCs w:val="18"/>
        </w:rPr>
      </w:pPr>
      <w:r w:rsidRPr="00A22FB7">
        <w:rPr>
          <w:rStyle w:val="eop"/>
          <w:rFonts w:ascii="Arial" w:hAnsi="Arial" w:cs="Arial"/>
          <w:sz w:val="22"/>
          <w:szCs w:val="20"/>
        </w:rPr>
        <w:t> </w:t>
      </w:r>
    </w:p>
    <w:p w14:paraId="7CEB603A" w14:textId="77777777" w:rsidR="00A22FB7" w:rsidRPr="00A22FB7" w:rsidRDefault="00A22FB7" w:rsidP="00A22FB7">
      <w:pPr>
        <w:pStyle w:val="paragraph"/>
        <w:spacing w:before="0" w:beforeAutospacing="0" w:after="0" w:afterAutospacing="0"/>
        <w:ind w:left="284"/>
        <w:jc w:val="both"/>
        <w:textAlignment w:val="baseline"/>
        <w:rPr>
          <w:rFonts w:ascii="Segoe UI" w:hAnsi="Segoe UI" w:cs="Segoe UI"/>
          <w:sz w:val="20"/>
          <w:szCs w:val="18"/>
        </w:rPr>
      </w:pPr>
      <w:r w:rsidRPr="00A22FB7">
        <w:rPr>
          <w:rStyle w:val="normaltextrun"/>
          <w:rFonts w:ascii="Arial" w:hAnsi="Arial" w:cs="Arial"/>
          <w:sz w:val="22"/>
          <w:szCs w:val="20"/>
        </w:rPr>
        <w:t>Justifica-se ainda o tratamento diferenciado e simplificados as microempresas e empresas de pequeno portenho termos do art. 1º e seus incisos da Lei Municipal nº 1.545/2018.</w:t>
      </w:r>
      <w:r w:rsidRPr="00A22FB7">
        <w:rPr>
          <w:rStyle w:val="eop"/>
          <w:rFonts w:ascii="Arial" w:hAnsi="Arial" w:cs="Arial"/>
          <w:sz w:val="22"/>
          <w:szCs w:val="20"/>
        </w:rPr>
        <w:t> </w:t>
      </w:r>
    </w:p>
    <w:p w14:paraId="6CD79996" w14:textId="77777777" w:rsidR="00A22FB7" w:rsidRPr="00A22FB7" w:rsidRDefault="00A22FB7" w:rsidP="00A22FB7">
      <w:pPr>
        <w:pStyle w:val="paragraph"/>
        <w:spacing w:before="0" w:beforeAutospacing="0" w:after="0" w:afterAutospacing="0"/>
        <w:ind w:left="1125"/>
        <w:jc w:val="both"/>
        <w:textAlignment w:val="baseline"/>
        <w:rPr>
          <w:rFonts w:ascii="Segoe UI" w:hAnsi="Segoe UI" w:cs="Segoe UI"/>
          <w:sz w:val="20"/>
          <w:szCs w:val="18"/>
        </w:rPr>
      </w:pPr>
      <w:r w:rsidRPr="00A22FB7">
        <w:rPr>
          <w:rStyle w:val="eop"/>
          <w:rFonts w:ascii="Arial" w:hAnsi="Arial" w:cs="Arial"/>
          <w:sz w:val="22"/>
          <w:szCs w:val="20"/>
        </w:rPr>
        <w:lastRenderedPageBreak/>
        <w:t> </w:t>
      </w:r>
    </w:p>
    <w:p w14:paraId="262C0DE6" w14:textId="77777777" w:rsidR="00A22FB7" w:rsidRDefault="00A22FB7" w:rsidP="00A22FB7">
      <w:pPr>
        <w:pStyle w:val="paragraph"/>
        <w:spacing w:before="0" w:beforeAutospacing="0" w:after="0" w:afterAutospacing="0"/>
        <w:ind w:left="1125"/>
        <w:jc w:val="both"/>
        <w:textAlignment w:val="baseline"/>
        <w:rPr>
          <w:rStyle w:val="eop"/>
          <w:rFonts w:ascii="Arial" w:hAnsi="Arial" w:cs="Arial"/>
          <w:sz w:val="22"/>
          <w:szCs w:val="20"/>
        </w:rPr>
      </w:pPr>
      <w:r w:rsidRPr="00A22FB7">
        <w:rPr>
          <w:rStyle w:val="normaltextrun"/>
          <w:rFonts w:ascii="Arial" w:hAnsi="Arial" w:cs="Arial"/>
          <w:sz w:val="22"/>
          <w:szCs w:val="20"/>
        </w:rPr>
        <w:t> Art. 1º Nas contratações públicas da administração direta e indireta, autárquica e fundacional do Município de Iapu será concedido tratamento diferenciado e simplificado para as microempresas- ME e empresas de pequeno porte- EPP objetivando:</w:t>
      </w:r>
      <w:r w:rsidRPr="00A22FB7">
        <w:rPr>
          <w:rStyle w:val="eop"/>
          <w:rFonts w:ascii="Arial" w:hAnsi="Arial" w:cs="Arial"/>
          <w:sz w:val="22"/>
          <w:szCs w:val="20"/>
        </w:rPr>
        <w:t> </w:t>
      </w:r>
    </w:p>
    <w:p w14:paraId="151D3B6E" w14:textId="77777777" w:rsidR="00A22FB7" w:rsidRPr="00A22FB7" w:rsidRDefault="00A22FB7" w:rsidP="00A22FB7">
      <w:pPr>
        <w:pStyle w:val="paragraph"/>
        <w:spacing w:before="0" w:beforeAutospacing="0" w:after="0" w:afterAutospacing="0"/>
        <w:ind w:left="1125"/>
        <w:jc w:val="both"/>
        <w:textAlignment w:val="baseline"/>
        <w:rPr>
          <w:rFonts w:ascii="Segoe UI" w:hAnsi="Segoe UI" w:cs="Segoe UI"/>
          <w:sz w:val="20"/>
          <w:szCs w:val="18"/>
        </w:rPr>
      </w:pPr>
    </w:p>
    <w:p w14:paraId="031DF485" w14:textId="77777777" w:rsidR="00A22FB7" w:rsidRPr="00A22FB7" w:rsidRDefault="00A22FB7" w:rsidP="00A22FB7">
      <w:pPr>
        <w:pStyle w:val="paragraph"/>
        <w:spacing w:before="0" w:beforeAutospacing="0" w:after="120" w:afterAutospacing="0"/>
        <w:ind w:left="1123"/>
        <w:jc w:val="both"/>
        <w:textAlignment w:val="baseline"/>
        <w:rPr>
          <w:rFonts w:ascii="Segoe UI" w:hAnsi="Segoe UI" w:cs="Segoe UI"/>
          <w:sz w:val="20"/>
          <w:szCs w:val="18"/>
        </w:rPr>
      </w:pPr>
      <w:r w:rsidRPr="00A22FB7">
        <w:rPr>
          <w:rStyle w:val="normaltextrun"/>
          <w:rFonts w:ascii="Arial" w:hAnsi="Arial" w:cs="Arial"/>
          <w:sz w:val="22"/>
          <w:szCs w:val="20"/>
        </w:rPr>
        <w:t> I- A promoção do desenvolvimento econômico e social no âmbito municipal e regional;</w:t>
      </w:r>
      <w:r w:rsidRPr="00A22FB7">
        <w:rPr>
          <w:rStyle w:val="eop"/>
          <w:rFonts w:ascii="Arial" w:hAnsi="Arial" w:cs="Arial"/>
          <w:sz w:val="22"/>
          <w:szCs w:val="20"/>
        </w:rPr>
        <w:t> </w:t>
      </w:r>
    </w:p>
    <w:p w14:paraId="2F3A3C21" w14:textId="77777777" w:rsidR="00A22FB7" w:rsidRPr="00A22FB7" w:rsidRDefault="00A22FB7" w:rsidP="00A22FB7">
      <w:pPr>
        <w:pStyle w:val="paragraph"/>
        <w:spacing w:before="0" w:beforeAutospacing="0" w:after="120" w:afterAutospacing="0"/>
        <w:ind w:left="1123"/>
        <w:jc w:val="both"/>
        <w:textAlignment w:val="baseline"/>
        <w:rPr>
          <w:rFonts w:ascii="Segoe UI" w:hAnsi="Segoe UI" w:cs="Segoe UI"/>
          <w:sz w:val="20"/>
          <w:szCs w:val="18"/>
        </w:rPr>
      </w:pPr>
      <w:r w:rsidRPr="00A22FB7">
        <w:rPr>
          <w:rStyle w:val="normaltextrun"/>
          <w:rFonts w:ascii="Arial" w:hAnsi="Arial" w:cs="Arial"/>
          <w:sz w:val="22"/>
          <w:szCs w:val="20"/>
        </w:rPr>
        <w:t> II- A ampliação da eficiência das políticas públicas; e,</w:t>
      </w:r>
      <w:r w:rsidRPr="00A22FB7">
        <w:rPr>
          <w:rStyle w:val="eop"/>
          <w:rFonts w:ascii="Arial" w:hAnsi="Arial" w:cs="Arial"/>
          <w:sz w:val="22"/>
          <w:szCs w:val="20"/>
        </w:rPr>
        <w:t> </w:t>
      </w:r>
    </w:p>
    <w:p w14:paraId="68217F1A" w14:textId="77777777" w:rsidR="00A22FB7" w:rsidRPr="00A22FB7" w:rsidRDefault="00A22FB7" w:rsidP="00A22FB7">
      <w:pPr>
        <w:pStyle w:val="paragraph"/>
        <w:spacing w:before="0" w:beforeAutospacing="0" w:after="0" w:afterAutospacing="0"/>
        <w:ind w:left="1125"/>
        <w:jc w:val="both"/>
        <w:textAlignment w:val="baseline"/>
        <w:rPr>
          <w:rFonts w:ascii="Segoe UI" w:hAnsi="Segoe UI" w:cs="Segoe UI"/>
          <w:sz w:val="20"/>
          <w:szCs w:val="18"/>
        </w:rPr>
      </w:pPr>
      <w:r w:rsidRPr="00A22FB7">
        <w:rPr>
          <w:rStyle w:val="normaltextrun"/>
          <w:rFonts w:ascii="Arial" w:hAnsi="Arial" w:cs="Arial"/>
          <w:sz w:val="22"/>
          <w:szCs w:val="20"/>
        </w:rPr>
        <w:t> III- O incentivo à inovação tecnológica</w:t>
      </w:r>
      <w:proofErr w:type="gramStart"/>
      <w:r w:rsidRPr="00A22FB7">
        <w:rPr>
          <w:rStyle w:val="normaltextrun"/>
          <w:rFonts w:ascii="Arial" w:hAnsi="Arial" w:cs="Arial"/>
          <w:sz w:val="22"/>
          <w:szCs w:val="20"/>
        </w:rPr>
        <w:t>. ”</w:t>
      </w:r>
      <w:proofErr w:type="gramEnd"/>
      <w:r w:rsidRPr="00A22FB7">
        <w:rPr>
          <w:rStyle w:val="normaltextrun"/>
          <w:rFonts w:ascii="Arial" w:hAnsi="Arial" w:cs="Arial"/>
          <w:sz w:val="22"/>
          <w:szCs w:val="20"/>
        </w:rPr>
        <w:t xml:space="preserve"> (...)</w:t>
      </w:r>
      <w:r w:rsidRPr="00A22FB7">
        <w:rPr>
          <w:rStyle w:val="eop"/>
          <w:rFonts w:ascii="Arial" w:hAnsi="Arial" w:cs="Arial"/>
          <w:sz w:val="22"/>
          <w:szCs w:val="20"/>
        </w:rPr>
        <w:t> </w:t>
      </w:r>
    </w:p>
    <w:p w14:paraId="6815F35E" w14:textId="77777777" w:rsidR="00A22FB7" w:rsidRPr="00A22FB7" w:rsidRDefault="00A22FB7" w:rsidP="00A22FB7">
      <w:pPr>
        <w:pStyle w:val="paragraph"/>
        <w:spacing w:before="0" w:beforeAutospacing="0" w:after="0" w:afterAutospacing="0"/>
        <w:ind w:left="1125"/>
        <w:jc w:val="both"/>
        <w:textAlignment w:val="baseline"/>
        <w:rPr>
          <w:rFonts w:ascii="Segoe UI" w:hAnsi="Segoe UI" w:cs="Segoe UI"/>
          <w:sz w:val="20"/>
          <w:szCs w:val="18"/>
        </w:rPr>
      </w:pPr>
      <w:r w:rsidRPr="00A22FB7">
        <w:rPr>
          <w:rStyle w:val="eop"/>
          <w:rFonts w:ascii="Arial" w:hAnsi="Arial" w:cs="Arial"/>
          <w:sz w:val="22"/>
          <w:szCs w:val="20"/>
        </w:rPr>
        <w:t> </w:t>
      </w:r>
    </w:p>
    <w:p w14:paraId="2D263EB5" w14:textId="77777777" w:rsidR="00A22FB7" w:rsidRPr="00A22FB7" w:rsidRDefault="00A22FB7" w:rsidP="00A22FB7">
      <w:pPr>
        <w:pStyle w:val="paragraph"/>
        <w:spacing w:before="0" w:beforeAutospacing="0" w:after="0" w:afterAutospacing="0"/>
        <w:ind w:left="1125"/>
        <w:jc w:val="both"/>
        <w:textAlignment w:val="baseline"/>
        <w:rPr>
          <w:rFonts w:ascii="Segoe UI" w:hAnsi="Segoe UI" w:cs="Segoe UI"/>
          <w:sz w:val="20"/>
          <w:szCs w:val="18"/>
        </w:rPr>
      </w:pPr>
      <w:r w:rsidRPr="00A22FB7">
        <w:rPr>
          <w:rStyle w:val="normaltextrun"/>
          <w:rFonts w:ascii="Arial" w:hAnsi="Arial" w:cs="Arial"/>
          <w:sz w:val="22"/>
          <w:szCs w:val="20"/>
        </w:rPr>
        <w:t>De acordo com a lei 14.133/2024, Art. 3º,</w:t>
      </w:r>
      <w:r w:rsidRPr="00A22FB7">
        <w:rPr>
          <w:rStyle w:val="normaltextrun"/>
          <w:rFonts w:ascii="Arial" w:hAnsi="Arial" w:cs="Arial"/>
          <w:color w:val="000000"/>
          <w:sz w:val="22"/>
          <w:szCs w:val="20"/>
        </w:rPr>
        <w:t xml:space="preserve"> § 2º;</w:t>
      </w:r>
      <w:r w:rsidRPr="00A22FB7">
        <w:rPr>
          <w:rStyle w:val="eop"/>
          <w:rFonts w:ascii="Arial" w:hAnsi="Arial" w:cs="Arial"/>
          <w:color w:val="000000"/>
          <w:sz w:val="22"/>
          <w:szCs w:val="20"/>
        </w:rPr>
        <w:t> </w:t>
      </w:r>
    </w:p>
    <w:p w14:paraId="2F406C43" w14:textId="77777777" w:rsidR="00A22FB7" w:rsidRPr="00A22FB7" w:rsidRDefault="00A22FB7" w:rsidP="00A22FB7">
      <w:pPr>
        <w:pStyle w:val="paragraph"/>
        <w:spacing w:before="0" w:beforeAutospacing="0" w:after="0" w:afterAutospacing="0"/>
        <w:ind w:left="1125"/>
        <w:jc w:val="both"/>
        <w:textAlignment w:val="baseline"/>
        <w:rPr>
          <w:rFonts w:ascii="Segoe UI" w:hAnsi="Segoe UI" w:cs="Segoe UI"/>
          <w:sz w:val="20"/>
          <w:szCs w:val="18"/>
        </w:rPr>
      </w:pPr>
      <w:r w:rsidRPr="00A22FB7">
        <w:rPr>
          <w:rStyle w:val="eop"/>
          <w:rFonts w:ascii="Arial" w:hAnsi="Arial" w:cs="Arial"/>
          <w:sz w:val="22"/>
          <w:szCs w:val="20"/>
        </w:rPr>
        <w:t> </w:t>
      </w:r>
    </w:p>
    <w:p w14:paraId="55861D41" w14:textId="77777777" w:rsidR="00A22FB7" w:rsidRPr="00A22FB7" w:rsidRDefault="00A22FB7" w:rsidP="006E2B84">
      <w:pPr>
        <w:pStyle w:val="paragraph"/>
        <w:spacing w:before="0" w:beforeAutospacing="0" w:after="0" w:afterAutospacing="0"/>
        <w:ind w:left="1123"/>
        <w:jc w:val="both"/>
        <w:textAlignment w:val="baseline"/>
        <w:rPr>
          <w:rFonts w:ascii="Segoe UI" w:hAnsi="Segoe UI" w:cs="Segoe UI"/>
          <w:sz w:val="20"/>
          <w:szCs w:val="18"/>
        </w:rPr>
      </w:pPr>
      <w:r w:rsidRPr="00A22FB7">
        <w:rPr>
          <w:rStyle w:val="normaltextrun"/>
          <w:rFonts w:ascii="Arial" w:hAnsi="Arial" w:cs="Arial"/>
          <w:color w:val="000000"/>
          <w:sz w:val="22"/>
          <w:szCs w:val="20"/>
        </w:rPr>
        <w:t>A obtenção deste benefício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 devendo o órgão ou entidade exigir do licitante declaração de observância desse limite na licitação.</w:t>
      </w:r>
      <w:r w:rsidRPr="00A22FB7">
        <w:rPr>
          <w:rStyle w:val="eop"/>
          <w:rFonts w:ascii="Arial" w:hAnsi="Arial" w:cs="Arial"/>
          <w:color w:val="000000"/>
          <w:sz w:val="22"/>
          <w:szCs w:val="20"/>
        </w:rPr>
        <w:t> </w:t>
      </w:r>
    </w:p>
    <w:p w14:paraId="2A0B03A1" w14:textId="77777777" w:rsidR="00A22FB7" w:rsidRDefault="00A22FB7" w:rsidP="00A22FB7">
      <w:pPr>
        <w:spacing w:before="4" w:after="0" w:line="240" w:lineRule="auto"/>
        <w:ind w:right="83"/>
        <w:rPr>
          <w:rFonts w:ascii="Arial" w:eastAsia="Arial MT" w:hAnsi="Arial" w:cs="Arial"/>
          <w:b/>
          <w:lang w:val="pt-PT"/>
        </w:rPr>
      </w:pPr>
    </w:p>
    <w:p w14:paraId="2A38850D" w14:textId="77777777" w:rsidR="00A22FB7" w:rsidRPr="00551806" w:rsidRDefault="00A22FB7" w:rsidP="00A22FB7">
      <w:pPr>
        <w:spacing w:after="0" w:line="240" w:lineRule="auto"/>
        <w:jc w:val="both"/>
        <w:textAlignment w:val="baseline"/>
        <w:rPr>
          <w:rFonts w:ascii="Segoe UI" w:eastAsia="Times New Roman" w:hAnsi="Segoe UI" w:cs="Segoe UI"/>
          <w:lang w:eastAsia="pt-BR"/>
        </w:rPr>
      </w:pPr>
      <w:r w:rsidRPr="00551806">
        <w:rPr>
          <w:rFonts w:ascii="Arial" w:eastAsia="Arial MT" w:hAnsi="Arial" w:cs="Arial"/>
          <w:b/>
          <w:lang w:val="pt-PT"/>
        </w:rPr>
        <w:t xml:space="preserve">Obs.: </w:t>
      </w:r>
      <w:r w:rsidRPr="00551806">
        <w:rPr>
          <w:rFonts w:ascii="Arial" w:eastAsia="Times New Roman" w:hAnsi="Arial" w:cs="Arial"/>
          <w:b/>
          <w:bCs/>
          <w:lang w:eastAsia="pt-BR"/>
        </w:rPr>
        <w:t>Para o lote 01, a participação é exclusiva a microempresas e empresas de pequeno porte, nos termos do art. 48 da lei complementar nº 123. De 14 de dezembro de 2006.</w:t>
      </w:r>
      <w:r w:rsidRPr="00551806">
        <w:rPr>
          <w:rFonts w:ascii="Arial" w:eastAsia="Times New Roman" w:hAnsi="Arial" w:cs="Arial"/>
          <w:lang w:eastAsia="pt-BR"/>
        </w:rPr>
        <w:t> </w:t>
      </w:r>
    </w:p>
    <w:p w14:paraId="7912BA18" w14:textId="0396F77B" w:rsidR="00A22FB7" w:rsidRPr="00551806" w:rsidRDefault="00A22FB7" w:rsidP="00A22FB7">
      <w:pPr>
        <w:spacing w:before="4" w:after="0" w:line="240" w:lineRule="auto"/>
        <w:ind w:right="83"/>
        <w:rPr>
          <w:rFonts w:ascii="Arial" w:eastAsia="Arial MT" w:hAnsi="Arial" w:cs="Arial"/>
          <w:b/>
          <w:lang w:val="pt-PT"/>
        </w:rPr>
      </w:pPr>
    </w:p>
    <w:p w14:paraId="01E5F411" w14:textId="2235F31C" w:rsidR="00F967C0" w:rsidRDefault="00F967C0" w:rsidP="00A22FB7">
      <w:pPr>
        <w:pStyle w:val="PargrafodaLista"/>
        <w:numPr>
          <w:ilvl w:val="1"/>
          <w:numId w:val="14"/>
        </w:numPr>
        <w:spacing w:after="0" w:line="240" w:lineRule="auto"/>
        <w:ind w:right="83"/>
        <w:rPr>
          <w:rFonts w:ascii="Arial" w:eastAsia="Arial MT" w:hAnsi="Arial" w:cs="Arial"/>
          <w:b/>
          <w:lang w:val="pt-PT"/>
        </w:rPr>
      </w:pPr>
      <w:r w:rsidRPr="007C6929">
        <w:rPr>
          <w:rFonts w:ascii="Arial" w:eastAsia="Arial MT" w:hAnsi="Arial" w:cs="Arial"/>
          <w:b/>
          <w:lang w:val="pt-PT"/>
        </w:rPr>
        <w:t>NÃO SERÁ ADMITIDA A PARTICIPAÇÃO DE CONSÓRCIO</w:t>
      </w:r>
    </w:p>
    <w:p w14:paraId="0B6D01B1" w14:textId="77777777" w:rsidR="00A22FB7" w:rsidRPr="007C6929" w:rsidRDefault="00A22FB7" w:rsidP="00A22FB7">
      <w:pPr>
        <w:pStyle w:val="PargrafodaLista"/>
        <w:spacing w:after="0" w:line="240" w:lineRule="auto"/>
        <w:ind w:left="644" w:right="83"/>
        <w:rPr>
          <w:rFonts w:ascii="Arial" w:eastAsia="Arial MT" w:hAnsi="Arial" w:cs="Arial"/>
          <w:b/>
          <w:lang w:val="pt-PT"/>
        </w:rPr>
      </w:pPr>
    </w:p>
    <w:p w14:paraId="0E89BF9E" w14:textId="77777777" w:rsidR="000E6F69" w:rsidRPr="007C6929" w:rsidRDefault="000E6F69" w:rsidP="00A22FB7">
      <w:pPr>
        <w:tabs>
          <w:tab w:val="left" w:pos="709"/>
        </w:tabs>
        <w:spacing w:after="0" w:line="240" w:lineRule="auto"/>
        <w:jc w:val="both"/>
        <w:rPr>
          <w:rFonts w:ascii="Arial" w:hAnsi="Arial" w:cs="Arial"/>
        </w:rPr>
      </w:pPr>
      <w:r w:rsidRPr="007C6929">
        <w:rPr>
          <w:rFonts w:ascii="Arial" w:hAnsi="Arial" w:cs="Arial"/>
        </w:rPr>
        <w:t>a) A formação de consórcio não traria benefícios significativos em termos de economia, eficiência ou qualidade na prestação dos serviços. Além disso, a complexidade e a diversidade das demandas nesse setor podem tornar a gestão de um consórcio mais difícil e menos eficaz do que a contratação direta de fornecedores especializados.</w:t>
      </w:r>
    </w:p>
    <w:p w14:paraId="52B36BFA" w14:textId="09CC2E23" w:rsidR="001237A2" w:rsidRPr="007C6929" w:rsidRDefault="000E6F69" w:rsidP="00867D23">
      <w:pPr>
        <w:tabs>
          <w:tab w:val="left" w:pos="709"/>
        </w:tabs>
        <w:spacing w:before="120" w:after="0" w:line="240" w:lineRule="auto"/>
        <w:jc w:val="both"/>
        <w:rPr>
          <w:rFonts w:ascii="Arial" w:hAnsi="Arial" w:cs="Arial"/>
        </w:rPr>
      </w:pPr>
      <w:r w:rsidRPr="007C6929">
        <w:rPr>
          <w:rFonts w:ascii="Arial" w:hAnsi="Arial" w:cs="Arial"/>
        </w:rPr>
        <w:t xml:space="preserve">b) Dessa forma, a opção pela não adoção de consórcio no </w:t>
      </w:r>
      <w:r w:rsidR="00A22FB7">
        <w:rPr>
          <w:rFonts w:ascii="Arial" w:hAnsi="Arial" w:cs="Arial"/>
        </w:rPr>
        <w:t>processo licitatório de refeições</w:t>
      </w:r>
      <w:r w:rsidRPr="007C6929">
        <w:rPr>
          <w:rFonts w:ascii="Arial" w:hAnsi="Arial" w:cs="Arial"/>
        </w:rPr>
        <w:t xml:space="preserve"> pode ser justificada com base na análise técnica e econômica das necessidades da administração pública, conforme previsto na nova Lei 14.133 de 2021.</w:t>
      </w:r>
    </w:p>
    <w:p w14:paraId="15E2A3DC" w14:textId="77777777" w:rsidR="00F967C0" w:rsidRPr="007C6929" w:rsidRDefault="000E6F69" w:rsidP="00867D23">
      <w:pPr>
        <w:tabs>
          <w:tab w:val="left" w:pos="709"/>
        </w:tabs>
        <w:spacing w:before="120" w:after="0" w:line="240" w:lineRule="auto"/>
        <w:jc w:val="both"/>
        <w:rPr>
          <w:rFonts w:ascii="Arial" w:hAnsi="Arial" w:cs="Arial"/>
        </w:rPr>
      </w:pPr>
      <w:r w:rsidRPr="007C6929">
        <w:rPr>
          <w:rFonts w:ascii="Arial" w:hAnsi="Arial" w:cs="Arial"/>
        </w:rPr>
        <w:t>c) Cabe ressaltar ainda que a Lei 14.133/21 estabelece que a vedação é que deve ser inserida no edital, de sorte que a omissão do instrumento convocatório acerca do assunto equivale à autorização</w:t>
      </w:r>
    </w:p>
    <w:p w14:paraId="18EC6837" w14:textId="77777777" w:rsidR="0012277F" w:rsidRPr="007C6929" w:rsidRDefault="0012277F" w:rsidP="00867D23">
      <w:pPr>
        <w:tabs>
          <w:tab w:val="left" w:pos="3890"/>
        </w:tabs>
        <w:spacing w:after="0" w:line="240" w:lineRule="auto"/>
        <w:ind w:right="228"/>
        <w:jc w:val="both"/>
        <w:rPr>
          <w:rFonts w:ascii="Arial" w:eastAsia="Times New Roman" w:hAnsi="Arial" w:cs="Arial"/>
          <w:bCs/>
          <w:color w:val="FF0000"/>
          <w:lang w:eastAsia="pt-BR"/>
        </w:rPr>
      </w:pPr>
    </w:p>
    <w:p w14:paraId="5C54D76D" w14:textId="13996001" w:rsidR="004D724A" w:rsidRPr="007C6929" w:rsidRDefault="004D724A" w:rsidP="002824BC">
      <w:pPr>
        <w:pStyle w:val="PargrafodaLista"/>
        <w:numPr>
          <w:ilvl w:val="0"/>
          <w:numId w:val="4"/>
        </w:numPr>
        <w:spacing w:before="4" w:after="0" w:line="240" w:lineRule="auto"/>
        <w:ind w:right="83"/>
        <w:rPr>
          <w:rFonts w:ascii="Arial" w:eastAsia="Times New Roman" w:hAnsi="Arial" w:cs="Arial"/>
          <w:b/>
          <w:bCs/>
          <w:color w:val="FF0000"/>
          <w:lang w:eastAsia="pt-BR"/>
        </w:rPr>
      </w:pPr>
      <w:r w:rsidRPr="007C6929">
        <w:rPr>
          <w:rFonts w:ascii="Arial" w:eastAsia="Times New Roman" w:hAnsi="Arial" w:cs="Arial"/>
          <w:b/>
          <w:bCs/>
          <w:lang w:eastAsia="pt-BR"/>
        </w:rPr>
        <w:t>CRITÉRIOS DE SUSTENTABILIDADE AMBIENTAL</w:t>
      </w:r>
    </w:p>
    <w:p w14:paraId="769D0D3C" w14:textId="77777777" w:rsidR="00E94F0A" w:rsidRPr="007C6929" w:rsidRDefault="00E94F0A" w:rsidP="00867D23">
      <w:pPr>
        <w:tabs>
          <w:tab w:val="left" w:pos="3890"/>
        </w:tabs>
        <w:spacing w:after="0" w:line="240" w:lineRule="auto"/>
        <w:ind w:right="228"/>
        <w:jc w:val="both"/>
        <w:rPr>
          <w:rFonts w:ascii="Arial" w:eastAsia="Times New Roman" w:hAnsi="Arial" w:cs="Arial"/>
          <w:b/>
          <w:bCs/>
          <w:color w:val="FF0000"/>
          <w:lang w:eastAsia="pt-BR"/>
        </w:rPr>
      </w:pPr>
    </w:p>
    <w:p w14:paraId="54CD245A" w14:textId="39B96DFC" w:rsidR="004D724A" w:rsidRPr="007C6929" w:rsidRDefault="006A48F4" w:rsidP="00867D23">
      <w:pPr>
        <w:tabs>
          <w:tab w:val="left" w:pos="3890"/>
        </w:tabs>
        <w:spacing w:after="120" w:line="240" w:lineRule="auto"/>
        <w:ind w:right="227"/>
        <w:jc w:val="both"/>
        <w:rPr>
          <w:rFonts w:ascii="Arial" w:eastAsia="Times New Roman" w:hAnsi="Arial" w:cs="Arial"/>
          <w:bCs/>
          <w:lang w:eastAsia="pt-BR"/>
        </w:rPr>
      </w:pPr>
      <w:r w:rsidRPr="007C6929">
        <w:rPr>
          <w:rFonts w:ascii="Arial" w:eastAsia="Times New Roman" w:hAnsi="Arial" w:cs="Arial"/>
          <w:bCs/>
          <w:lang w:eastAsia="pt-BR"/>
        </w:rPr>
        <w:t>4</w:t>
      </w:r>
      <w:r w:rsidR="00E94F0A" w:rsidRPr="007C6929">
        <w:rPr>
          <w:rFonts w:ascii="Arial" w:eastAsia="Times New Roman" w:hAnsi="Arial" w:cs="Arial"/>
          <w:bCs/>
          <w:lang w:eastAsia="pt-BR"/>
        </w:rPr>
        <w:t xml:space="preserve">.1 </w:t>
      </w:r>
      <w:r w:rsidR="004D724A" w:rsidRPr="007C6929">
        <w:rPr>
          <w:rFonts w:ascii="Arial" w:eastAsia="Times New Roman" w:hAnsi="Arial" w:cs="Arial"/>
          <w:bCs/>
          <w:lang w:eastAsia="pt-BR"/>
        </w:rPr>
        <w:t>A empresa CONTRATADA deverá garantir, no que couber, o descarte correto e seguro de todos os insumos/itens que forem removidos em manutenções, adotando práticas de sustentabilidade ambiental na execução do objeto. Deverá adotar medidas, quando couber, para atender as recomendações contidas no Capítulo III, DOS BENS E SERVIÇOS, com ênfase no art. 6º da Instrução Normativa nº 01/2010 SLTI/MPOG, bem como, o Decreto nº 7.746/2012 que estabelece critérios, práticas e diretrizes para a promoção do Desenvolvimento nacional sustentável e a Lei nº 12.305/2010 que institui a política de resíduos sólidos.</w:t>
      </w:r>
    </w:p>
    <w:p w14:paraId="1231BE67" w14:textId="19BD2D52" w:rsidR="004D724A" w:rsidRPr="007C6929" w:rsidRDefault="006A48F4" w:rsidP="00867D23">
      <w:pPr>
        <w:tabs>
          <w:tab w:val="left" w:pos="3890"/>
        </w:tabs>
        <w:spacing w:after="120" w:line="240" w:lineRule="auto"/>
        <w:ind w:right="227"/>
        <w:jc w:val="both"/>
        <w:rPr>
          <w:rFonts w:ascii="Arial" w:eastAsia="Times New Roman" w:hAnsi="Arial" w:cs="Arial"/>
          <w:bCs/>
          <w:lang w:eastAsia="pt-BR"/>
        </w:rPr>
      </w:pPr>
      <w:r w:rsidRPr="007C6929">
        <w:rPr>
          <w:rFonts w:ascii="Arial" w:eastAsia="Times New Roman" w:hAnsi="Arial" w:cs="Arial"/>
          <w:bCs/>
          <w:lang w:eastAsia="pt-BR"/>
        </w:rPr>
        <w:t>4</w:t>
      </w:r>
      <w:r w:rsidR="00E94F0A" w:rsidRPr="007C6929">
        <w:rPr>
          <w:rFonts w:ascii="Arial" w:eastAsia="Times New Roman" w:hAnsi="Arial" w:cs="Arial"/>
          <w:bCs/>
          <w:lang w:eastAsia="pt-BR"/>
        </w:rPr>
        <w:t xml:space="preserve">.2 </w:t>
      </w:r>
      <w:r w:rsidR="004D724A" w:rsidRPr="007C6929">
        <w:rPr>
          <w:rFonts w:ascii="Arial" w:eastAsia="Times New Roman" w:hAnsi="Arial" w:cs="Arial"/>
          <w:bCs/>
          <w:lang w:eastAsia="pt-BR"/>
        </w:rPr>
        <w:t>A empresa CONTRATADA deverá contribuir para a promoção do desenvolvimento nacional sustentável no cumprimento de diretrizes e critérios de sustentabilidade ambiental de acordo com a Lei nº 14.133/2021</w:t>
      </w:r>
    </w:p>
    <w:p w14:paraId="36FEB5B0" w14:textId="0980754A" w:rsidR="00491181" w:rsidRPr="007C6929" w:rsidRDefault="006A48F4" w:rsidP="00867D23">
      <w:pPr>
        <w:tabs>
          <w:tab w:val="left" w:pos="3890"/>
        </w:tabs>
        <w:spacing w:after="120" w:line="240" w:lineRule="auto"/>
        <w:ind w:right="227"/>
        <w:jc w:val="both"/>
        <w:rPr>
          <w:rFonts w:ascii="Arial" w:eastAsia="Times New Roman" w:hAnsi="Arial" w:cs="Arial"/>
          <w:bCs/>
          <w:lang w:eastAsia="pt-BR"/>
        </w:rPr>
      </w:pPr>
      <w:r w:rsidRPr="007C6929">
        <w:rPr>
          <w:rFonts w:ascii="Arial" w:eastAsia="Times New Roman" w:hAnsi="Arial" w:cs="Arial"/>
          <w:bCs/>
          <w:lang w:eastAsia="pt-BR"/>
        </w:rPr>
        <w:t>4</w:t>
      </w:r>
      <w:r w:rsidR="00E94F0A" w:rsidRPr="007C6929">
        <w:rPr>
          <w:rFonts w:ascii="Arial" w:eastAsia="Times New Roman" w:hAnsi="Arial" w:cs="Arial"/>
          <w:bCs/>
          <w:lang w:eastAsia="pt-BR"/>
        </w:rPr>
        <w:t xml:space="preserve">.3 </w:t>
      </w:r>
      <w:r w:rsidR="004D724A" w:rsidRPr="007C6929">
        <w:rPr>
          <w:rFonts w:ascii="Arial" w:eastAsia="Times New Roman" w:hAnsi="Arial" w:cs="Arial"/>
          <w:bCs/>
          <w:lang w:eastAsia="pt-BR"/>
        </w:rPr>
        <w:t>A empresa contratada deverá adotar medidas a orientar seus empregados para adotare</w:t>
      </w:r>
      <w:r w:rsidR="00491181" w:rsidRPr="007C6929">
        <w:rPr>
          <w:rFonts w:ascii="Arial" w:eastAsia="Times New Roman" w:hAnsi="Arial" w:cs="Arial"/>
          <w:bCs/>
          <w:lang w:eastAsia="pt-BR"/>
        </w:rPr>
        <w:t xml:space="preserve">m condutas e </w:t>
      </w:r>
      <w:r w:rsidR="004D724A" w:rsidRPr="007C6929">
        <w:rPr>
          <w:rFonts w:ascii="Arial" w:eastAsia="Times New Roman" w:hAnsi="Arial" w:cs="Arial"/>
          <w:bCs/>
          <w:lang w:eastAsia="pt-BR"/>
        </w:rPr>
        <w:t>técnicas para redução de consumo de energia elétrica, de consumo d</w:t>
      </w:r>
      <w:r w:rsidR="00491181" w:rsidRPr="007C6929">
        <w:rPr>
          <w:rFonts w:ascii="Arial" w:eastAsia="Times New Roman" w:hAnsi="Arial" w:cs="Arial"/>
          <w:bCs/>
          <w:lang w:eastAsia="pt-BR"/>
        </w:rPr>
        <w:t>e água e redução de produção de resíduos</w:t>
      </w:r>
      <w:r w:rsidR="004D724A" w:rsidRPr="007C6929">
        <w:rPr>
          <w:rFonts w:ascii="Arial" w:eastAsia="Times New Roman" w:hAnsi="Arial" w:cs="Arial"/>
          <w:bCs/>
          <w:lang w:eastAsia="pt-BR"/>
        </w:rPr>
        <w:t xml:space="preserve"> sólidos, observadas e respeitadas as normas ambientais vigentes.</w:t>
      </w:r>
    </w:p>
    <w:p w14:paraId="30D7AA69" w14:textId="27D28E1C" w:rsidR="004D724A" w:rsidRPr="007C6929" w:rsidRDefault="006A48F4" w:rsidP="0012277F">
      <w:pPr>
        <w:tabs>
          <w:tab w:val="left" w:pos="3890"/>
        </w:tabs>
        <w:spacing w:after="0" w:line="240" w:lineRule="auto"/>
        <w:ind w:right="227"/>
        <w:jc w:val="both"/>
        <w:rPr>
          <w:rFonts w:ascii="Arial" w:eastAsia="Times New Roman" w:hAnsi="Arial" w:cs="Arial"/>
          <w:bCs/>
          <w:lang w:eastAsia="pt-BR"/>
        </w:rPr>
      </w:pPr>
      <w:r w:rsidRPr="007C6929">
        <w:rPr>
          <w:rFonts w:ascii="Arial" w:eastAsia="Times New Roman" w:hAnsi="Arial" w:cs="Arial"/>
          <w:bCs/>
          <w:lang w:eastAsia="pt-BR"/>
        </w:rPr>
        <w:lastRenderedPageBreak/>
        <w:t>4</w:t>
      </w:r>
      <w:r w:rsidR="00E94F0A" w:rsidRPr="007C6929">
        <w:rPr>
          <w:rFonts w:ascii="Arial" w:eastAsia="Times New Roman" w:hAnsi="Arial" w:cs="Arial"/>
          <w:bCs/>
          <w:lang w:eastAsia="pt-BR"/>
        </w:rPr>
        <w:t xml:space="preserve">.4 </w:t>
      </w:r>
      <w:r w:rsidR="004D724A" w:rsidRPr="007C6929">
        <w:rPr>
          <w:rFonts w:ascii="Arial" w:eastAsia="Times New Roman" w:hAnsi="Arial" w:cs="Arial"/>
          <w:bCs/>
          <w:lang w:eastAsia="pt-BR"/>
        </w:rPr>
        <w:t>É dever da empresa contratada, observar entre outras: o menor imp</w:t>
      </w:r>
      <w:r w:rsidR="00491181" w:rsidRPr="007C6929">
        <w:rPr>
          <w:rFonts w:ascii="Arial" w:eastAsia="Times New Roman" w:hAnsi="Arial" w:cs="Arial"/>
          <w:bCs/>
          <w:lang w:eastAsia="pt-BR"/>
        </w:rPr>
        <w:t xml:space="preserve">acto sobre recursos naturais </w:t>
      </w:r>
      <w:r w:rsidR="004D724A" w:rsidRPr="007C6929">
        <w:rPr>
          <w:rFonts w:ascii="Arial" w:eastAsia="Times New Roman" w:hAnsi="Arial" w:cs="Arial"/>
          <w:bCs/>
          <w:lang w:eastAsia="pt-BR"/>
        </w:rPr>
        <w:t>como flora, fauna, ar, solo e água; preferência para materiais, tecnologias e m</w:t>
      </w:r>
      <w:r w:rsidR="00491181" w:rsidRPr="007C6929">
        <w:rPr>
          <w:rFonts w:ascii="Arial" w:eastAsia="Times New Roman" w:hAnsi="Arial" w:cs="Arial"/>
          <w:bCs/>
          <w:lang w:eastAsia="pt-BR"/>
        </w:rPr>
        <w:t xml:space="preserve">atérias-primas de origem local; </w:t>
      </w:r>
      <w:r w:rsidR="004D724A" w:rsidRPr="007C6929">
        <w:rPr>
          <w:rFonts w:ascii="Arial" w:eastAsia="Times New Roman" w:hAnsi="Arial" w:cs="Arial"/>
          <w:bCs/>
          <w:lang w:eastAsia="pt-BR"/>
        </w:rPr>
        <w:t>maior eficiência na utilização de recursos naturais como água e ener</w:t>
      </w:r>
      <w:r w:rsidR="00491181" w:rsidRPr="007C6929">
        <w:rPr>
          <w:rFonts w:ascii="Arial" w:eastAsia="Times New Roman" w:hAnsi="Arial" w:cs="Arial"/>
          <w:bCs/>
          <w:lang w:eastAsia="pt-BR"/>
        </w:rPr>
        <w:t xml:space="preserve">gia; maior geração de empregos, </w:t>
      </w:r>
      <w:r w:rsidR="004D724A" w:rsidRPr="007C6929">
        <w:rPr>
          <w:rFonts w:ascii="Arial" w:eastAsia="Times New Roman" w:hAnsi="Arial" w:cs="Arial"/>
          <w:bCs/>
          <w:lang w:eastAsia="pt-BR"/>
        </w:rPr>
        <w:t>preferenc</w:t>
      </w:r>
      <w:r w:rsidR="00491181" w:rsidRPr="007C6929">
        <w:rPr>
          <w:rFonts w:ascii="Arial" w:eastAsia="Times New Roman" w:hAnsi="Arial" w:cs="Arial"/>
          <w:bCs/>
          <w:lang w:eastAsia="pt-BR"/>
        </w:rPr>
        <w:t xml:space="preserve">ialmente com mão de obra local; </w:t>
      </w:r>
      <w:r w:rsidR="004D724A" w:rsidRPr="007C6929">
        <w:rPr>
          <w:rFonts w:ascii="Arial" w:eastAsia="Times New Roman" w:hAnsi="Arial" w:cs="Arial"/>
          <w:bCs/>
          <w:lang w:eastAsia="pt-BR"/>
        </w:rPr>
        <w:t xml:space="preserve">maior vida útil e menor custo </w:t>
      </w:r>
      <w:r w:rsidR="00491181" w:rsidRPr="007C6929">
        <w:rPr>
          <w:rFonts w:ascii="Arial" w:eastAsia="Times New Roman" w:hAnsi="Arial" w:cs="Arial"/>
          <w:bCs/>
          <w:lang w:eastAsia="pt-BR"/>
        </w:rPr>
        <w:t xml:space="preserve">de manutenção do bem e da obra; </w:t>
      </w:r>
      <w:r w:rsidR="004D724A" w:rsidRPr="007C6929">
        <w:rPr>
          <w:rFonts w:ascii="Arial" w:eastAsia="Times New Roman" w:hAnsi="Arial" w:cs="Arial"/>
          <w:bCs/>
          <w:lang w:eastAsia="pt-BR"/>
        </w:rPr>
        <w:t>uso de inovações que reduzam a pressão sobre recursos naturais; e or</w:t>
      </w:r>
      <w:r w:rsidR="00491181" w:rsidRPr="007C6929">
        <w:rPr>
          <w:rFonts w:ascii="Arial" w:eastAsia="Times New Roman" w:hAnsi="Arial" w:cs="Arial"/>
          <w:bCs/>
          <w:lang w:eastAsia="pt-BR"/>
        </w:rPr>
        <w:t>igem ambientalmente regular dos recursos</w:t>
      </w:r>
      <w:r w:rsidR="004D724A" w:rsidRPr="007C6929">
        <w:rPr>
          <w:rFonts w:ascii="Arial" w:eastAsia="Times New Roman" w:hAnsi="Arial" w:cs="Arial"/>
          <w:bCs/>
          <w:lang w:eastAsia="pt-BR"/>
        </w:rPr>
        <w:t xml:space="preserve"> naturais utilizados nos bens, serviços e obras</w:t>
      </w:r>
      <w:r w:rsidR="00491181" w:rsidRPr="007C6929">
        <w:rPr>
          <w:rFonts w:ascii="Arial" w:eastAsia="Times New Roman" w:hAnsi="Arial" w:cs="Arial"/>
          <w:bCs/>
          <w:lang w:eastAsia="pt-BR"/>
        </w:rPr>
        <w:t>.</w:t>
      </w:r>
    </w:p>
    <w:p w14:paraId="7196D064" w14:textId="77777777" w:rsidR="00890F8A" w:rsidRPr="007C6929" w:rsidRDefault="00890F8A" w:rsidP="00867D23">
      <w:pPr>
        <w:spacing w:before="4" w:after="0" w:line="240" w:lineRule="auto"/>
        <w:ind w:right="83"/>
        <w:rPr>
          <w:rFonts w:ascii="Arial" w:hAnsi="Arial" w:cs="Arial"/>
          <w:b/>
        </w:rPr>
      </w:pPr>
    </w:p>
    <w:p w14:paraId="689D0731" w14:textId="0DAB5444" w:rsidR="00084647" w:rsidRPr="007C6929" w:rsidRDefault="00084647" w:rsidP="002824BC">
      <w:pPr>
        <w:pStyle w:val="PargrafodaLista"/>
        <w:numPr>
          <w:ilvl w:val="0"/>
          <w:numId w:val="4"/>
        </w:numPr>
        <w:spacing w:before="4" w:after="0" w:line="240" w:lineRule="auto"/>
        <w:ind w:right="83"/>
        <w:rPr>
          <w:rFonts w:ascii="Arial" w:hAnsi="Arial" w:cs="Arial"/>
          <w:b/>
        </w:rPr>
      </w:pPr>
      <w:r w:rsidRPr="007C6929">
        <w:rPr>
          <w:rFonts w:ascii="Arial" w:hAnsi="Arial" w:cs="Arial"/>
          <w:b/>
        </w:rPr>
        <w:t>DOS</w:t>
      </w:r>
      <w:r w:rsidRPr="007C6929">
        <w:rPr>
          <w:rFonts w:ascii="Arial" w:hAnsi="Arial" w:cs="Arial"/>
          <w:b/>
          <w:color w:val="000000" w:themeColor="text1"/>
        </w:rPr>
        <w:t xml:space="preserve"> CRITÉRIOS DE HABILITAÇÃO</w:t>
      </w:r>
    </w:p>
    <w:p w14:paraId="00D99205" w14:textId="77777777" w:rsidR="00FD59B8" w:rsidRPr="007C6929" w:rsidRDefault="00084647" w:rsidP="00867D23">
      <w:pPr>
        <w:spacing w:line="240" w:lineRule="auto"/>
        <w:ind w:right="228"/>
        <w:jc w:val="both"/>
        <w:rPr>
          <w:rFonts w:ascii="Arial" w:hAnsi="Arial" w:cs="Arial"/>
          <w:bCs/>
        </w:rPr>
      </w:pPr>
      <w:r w:rsidRPr="007C6929">
        <w:rPr>
          <w:rFonts w:ascii="Arial" w:eastAsia="Arial MT" w:hAnsi="Arial" w:cs="Arial"/>
          <w:bCs/>
          <w:color w:val="000000"/>
          <w:lang w:val="pt-PT"/>
        </w:rPr>
        <w:t>Para fins de habilitação, deverá o licitante comprovar os seguintes requisitos</w:t>
      </w:r>
      <w:r w:rsidRPr="007C6929">
        <w:rPr>
          <w:rFonts w:ascii="Arial" w:hAnsi="Arial" w:cs="Arial"/>
          <w:bCs/>
        </w:rPr>
        <w:t>:</w:t>
      </w:r>
    </w:p>
    <w:p w14:paraId="53A28A42" w14:textId="0F7AC378" w:rsidR="007C6929" w:rsidRDefault="00084647" w:rsidP="002824BC">
      <w:pPr>
        <w:pStyle w:val="PargrafodaLista"/>
        <w:numPr>
          <w:ilvl w:val="1"/>
          <w:numId w:val="13"/>
        </w:numPr>
        <w:spacing w:before="4" w:after="0" w:line="240" w:lineRule="auto"/>
        <w:ind w:right="83"/>
        <w:rPr>
          <w:rFonts w:ascii="Arial" w:hAnsi="Arial" w:cs="Arial"/>
          <w:b/>
        </w:rPr>
      </w:pPr>
      <w:r w:rsidRPr="007C6929">
        <w:rPr>
          <w:rFonts w:ascii="Arial" w:hAnsi="Arial" w:cs="Arial"/>
          <w:b/>
          <w:color w:val="000000" w:themeColor="text1"/>
        </w:rPr>
        <w:t>HABILITAÇÃO</w:t>
      </w:r>
      <w:r w:rsidRPr="007C6929">
        <w:rPr>
          <w:rFonts w:ascii="Arial" w:hAnsi="Arial" w:cs="Arial"/>
          <w:b/>
        </w:rPr>
        <w:t xml:space="preserve"> JURÍDICA E REGULARIDADE FISCAL:</w:t>
      </w:r>
    </w:p>
    <w:p w14:paraId="73A9944E" w14:textId="77777777" w:rsidR="007C6929" w:rsidRPr="007C6929" w:rsidRDefault="007C6929" w:rsidP="00867D23">
      <w:pPr>
        <w:pStyle w:val="PargrafodaLista"/>
        <w:spacing w:before="4" w:after="0" w:line="240" w:lineRule="auto"/>
        <w:ind w:left="644" w:right="83"/>
        <w:rPr>
          <w:rFonts w:ascii="Arial" w:hAnsi="Arial" w:cs="Arial"/>
          <w:b/>
        </w:rPr>
      </w:pPr>
    </w:p>
    <w:p w14:paraId="480595FE" w14:textId="77777777" w:rsidR="004A7744" w:rsidRPr="007C6929" w:rsidRDefault="00084647" w:rsidP="002824BC">
      <w:pPr>
        <w:numPr>
          <w:ilvl w:val="0"/>
          <w:numId w:val="5"/>
        </w:numPr>
        <w:spacing w:after="0" w:line="240" w:lineRule="auto"/>
        <w:jc w:val="both"/>
        <w:rPr>
          <w:rFonts w:ascii="Arial" w:eastAsia="Arial MT" w:hAnsi="Arial" w:cs="Arial"/>
          <w:bCs/>
          <w:color w:val="000000"/>
          <w:lang w:val="pt-PT"/>
        </w:rPr>
      </w:pPr>
      <w:r w:rsidRPr="007C6929">
        <w:rPr>
          <w:rFonts w:ascii="Arial" w:eastAsia="Arial MT" w:hAnsi="Arial" w:cs="Arial"/>
          <w:bCs/>
          <w:color w:val="000000"/>
          <w:lang w:val="pt-PT"/>
        </w:rPr>
        <w:t xml:space="preserve">Microempreendedor Individual - MEI: Certificado da Condição de Microempreendedor Individual - CCMEI, cuja aceitação ficará condicionada à verificação da autenticidade no sítio </w:t>
      </w:r>
      <w:r w:rsidR="008153A9">
        <w:fldChar w:fldCharType="begin"/>
      </w:r>
      <w:r w:rsidR="008153A9">
        <w:instrText xml:space="preserve"> HYPERLINK "https://www.gov.br/empresas-e-negocios/pt-br/empreendedor" </w:instrText>
      </w:r>
      <w:r w:rsidR="008153A9">
        <w:fldChar w:fldCharType="separate"/>
      </w:r>
      <w:r w:rsidR="004A7744" w:rsidRPr="007C6929">
        <w:rPr>
          <w:rStyle w:val="Hyperlink"/>
          <w:rFonts w:ascii="Arial" w:eastAsia="Arial MT" w:hAnsi="Arial" w:cs="Arial"/>
          <w:bCs/>
          <w:lang w:val="pt-PT"/>
        </w:rPr>
        <w:t>https://www.gov.br/empresas-e-negocios/pt-br/empreendedor</w:t>
      </w:r>
      <w:r w:rsidR="008153A9">
        <w:rPr>
          <w:rStyle w:val="Hyperlink"/>
          <w:rFonts w:ascii="Arial" w:eastAsia="Arial MT" w:hAnsi="Arial" w:cs="Arial"/>
          <w:bCs/>
          <w:lang w:val="pt-PT"/>
        </w:rPr>
        <w:fldChar w:fldCharType="end"/>
      </w:r>
      <w:r w:rsidRPr="007C6929">
        <w:rPr>
          <w:rFonts w:ascii="Arial" w:eastAsia="Arial MT" w:hAnsi="Arial" w:cs="Arial"/>
          <w:bCs/>
          <w:color w:val="000000"/>
          <w:lang w:val="pt-PT"/>
        </w:rPr>
        <w:t>;</w:t>
      </w:r>
    </w:p>
    <w:p w14:paraId="6ECA0879" w14:textId="77777777" w:rsidR="00084647" w:rsidRPr="007C6929" w:rsidRDefault="00084647" w:rsidP="002824BC">
      <w:pPr>
        <w:numPr>
          <w:ilvl w:val="0"/>
          <w:numId w:val="5"/>
        </w:numPr>
        <w:spacing w:before="96" w:after="0" w:line="240" w:lineRule="auto"/>
        <w:jc w:val="both"/>
        <w:rPr>
          <w:rFonts w:ascii="Arial" w:eastAsia="Arial MT" w:hAnsi="Arial" w:cs="Arial"/>
          <w:bCs/>
          <w:color w:val="000000"/>
          <w:lang w:val="pt-PT"/>
        </w:rPr>
      </w:pPr>
      <w:r w:rsidRPr="007C6929">
        <w:rPr>
          <w:rFonts w:ascii="Arial" w:eastAsia="Arial MT" w:hAnsi="Arial" w:cs="Arial"/>
          <w:bCs/>
          <w:color w:val="000000"/>
          <w:lang w:val="pt-PT"/>
        </w:rPr>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0F1B50B4" w14:textId="77777777" w:rsidR="00F20F94" w:rsidRPr="007C6929" w:rsidRDefault="00084647" w:rsidP="002824BC">
      <w:pPr>
        <w:numPr>
          <w:ilvl w:val="0"/>
          <w:numId w:val="5"/>
        </w:numPr>
        <w:spacing w:before="96" w:after="0" w:line="240" w:lineRule="auto"/>
        <w:jc w:val="both"/>
        <w:rPr>
          <w:rFonts w:ascii="Arial" w:eastAsia="Arial MT" w:hAnsi="Arial" w:cs="Arial"/>
          <w:bCs/>
          <w:color w:val="000000"/>
          <w:lang w:val="pt-PT"/>
        </w:rPr>
      </w:pPr>
      <w:r w:rsidRPr="007C6929">
        <w:rPr>
          <w:rFonts w:ascii="Arial" w:eastAsia="Arial MT" w:hAnsi="Arial" w:cs="Arial"/>
          <w:bCs/>
          <w:color w:val="000000"/>
          <w:lang w:val="pt-PT"/>
        </w:rPr>
        <w:t>Sociedade simples: inscrição do ato constitutivo no Registro Civil de Pessoas Jurídicas do local de sua sede, acompanhada de documento comprobatório de seus administradores;</w:t>
      </w:r>
    </w:p>
    <w:p w14:paraId="484240BE" w14:textId="60AEC4E1" w:rsidR="001237A2" w:rsidRPr="007C6929" w:rsidRDefault="00084647" w:rsidP="002824BC">
      <w:pPr>
        <w:numPr>
          <w:ilvl w:val="0"/>
          <w:numId w:val="5"/>
        </w:numPr>
        <w:spacing w:before="96" w:after="0" w:line="240" w:lineRule="auto"/>
        <w:jc w:val="both"/>
        <w:rPr>
          <w:rFonts w:ascii="Arial" w:eastAsia="Arial MT" w:hAnsi="Arial" w:cs="Arial"/>
          <w:bCs/>
          <w:color w:val="000000"/>
          <w:lang w:val="pt-PT"/>
        </w:rPr>
      </w:pPr>
      <w:r w:rsidRPr="007C6929">
        <w:rPr>
          <w:rFonts w:ascii="Arial" w:eastAsia="Arial MT" w:hAnsi="Arial" w:cs="Arial"/>
          <w:bCs/>
          <w:color w:val="000000"/>
          <w:lang w:val="pt-PT"/>
        </w:rPr>
        <w:t xml:space="preserve"> 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36BC928B" w14:textId="77777777" w:rsidR="007D00AA" w:rsidRDefault="00084647" w:rsidP="007D00AA">
      <w:pPr>
        <w:numPr>
          <w:ilvl w:val="0"/>
          <w:numId w:val="5"/>
        </w:numPr>
        <w:spacing w:before="96" w:after="0" w:line="240" w:lineRule="auto"/>
        <w:jc w:val="both"/>
        <w:rPr>
          <w:rFonts w:ascii="Arial" w:eastAsia="Arial MT" w:hAnsi="Arial" w:cs="Arial"/>
          <w:bCs/>
          <w:color w:val="000000"/>
          <w:lang w:val="pt-PT"/>
        </w:rPr>
      </w:pPr>
      <w:r w:rsidRPr="007C6929">
        <w:rPr>
          <w:rFonts w:ascii="Arial" w:eastAsia="Arial MT" w:hAnsi="Arial" w:cs="Arial"/>
          <w:bCs/>
          <w:color w:val="000000"/>
          <w:lang w:val="pt-PT"/>
        </w:rPr>
        <w:t>Cédula de identidade (RG) ou documento equivalente que, por força de lei, tenha validade para fins de identificação em todo o território nacional do sócio administrador.</w:t>
      </w:r>
      <w:r w:rsidR="007D00AA">
        <w:rPr>
          <w:rFonts w:ascii="Arial" w:eastAsia="Arial MT" w:hAnsi="Arial" w:cs="Arial"/>
          <w:bCs/>
          <w:color w:val="000000"/>
          <w:lang w:val="pt-PT"/>
        </w:rPr>
        <w:t xml:space="preserve"> </w:t>
      </w:r>
    </w:p>
    <w:p w14:paraId="6E769235" w14:textId="37613DF1" w:rsidR="00084647" w:rsidRPr="007D00AA" w:rsidRDefault="007D00AA" w:rsidP="00A22FB7">
      <w:pPr>
        <w:spacing w:before="96" w:after="0" w:line="240" w:lineRule="auto"/>
        <w:ind w:left="426"/>
        <w:jc w:val="both"/>
        <w:rPr>
          <w:rFonts w:ascii="Arial" w:eastAsia="Arial MT" w:hAnsi="Arial" w:cs="Arial"/>
          <w:bCs/>
          <w:color w:val="000000"/>
          <w:lang w:val="pt-PT"/>
        </w:rPr>
      </w:pPr>
      <w:r>
        <w:rPr>
          <w:rFonts w:ascii="Arial" w:eastAsia="Arial MT" w:hAnsi="Arial" w:cs="Arial"/>
          <w:bCs/>
          <w:color w:val="000000"/>
          <w:lang w:val="pt-PT"/>
        </w:rPr>
        <w:t xml:space="preserve">Obs: </w:t>
      </w:r>
      <w:r w:rsidR="00084647" w:rsidRPr="007D00AA">
        <w:rPr>
          <w:rFonts w:ascii="Arial" w:eastAsia="Arial MT" w:hAnsi="Arial" w:cs="Arial"/>
          <w:color w:val="000000" w:themeColor="text1"/>
          <w:lang w:val="pt-PT"/>
        </w:rPr>
        <w:t>Os documentos apresentados deverão estar acompanhados de todas as alterações ou da consolidação respectiva.</w:t>
      </w:r>
    </w:p>
    <w:p w14:paraId="6D072C0D" w14:textId="77777777" w:rsidR="00084647" w:rsidRPr="007C6929" w:rsidRDefault="00084647" w:rsidP="00867D23">
      <w:pPr>
        <w:spacing w:before="4" w:after="0" w:line="240" w:lineRule="auto"/>
        <w:ind w:right="83"/>
        <w:rPr>
          <w:rFonts w:ascii="Arial" w:hAnsi="Arial" w:cs="Arial"/>
          <w:b/>
        </w:rPr>
      </w:pPr>
    </w:p>
    <w:p w14:paraId="5955C34B" w14:textId="77777777" w:rsidR="00084647" w:rsidRPr="007C6929" w:rsidRDefault="00084647" w:rsidP="002824BC">
      <w:pPr>
        <w:pStyle w:val="PargrafodaLista"/>
        <w:numPr>
          <w:ilvl w:val="1"/>
          <w:numId w:val="13"/>
        </w:numPr>
        <w:spacing w:before="4" w:after="0" w:line="240" w:lineRule="auto"/>
        <w:ind w:right="83"/>
        <w:rPr>
          <w:rFonts w:ascii="Arial" w:hAnsi="Arial" w:cs="Arial"/>
          <w:b/>
          <w:color w:val="000000" w:themeColor="text1"/>
        </w:rPr>
      </w:pPr>
      <w:r w:rsidRPr="007C6929">
        <w:rPr>
          <w:rFonts w:ascii="Arial" w:hAnsi="Arial" w:cs="Arial"/>
          <w:b/>
        </w:rPr>
        <w:t xml:space="preserve"> </w:t>
      </w:r>
      <w:r w:rsidR="00A211F1" w:rsidRPr="007C6929">
        <w:rPr>
          <w:rFonts w:ascii="Arial" w:hAnsi="Arial" w:cs="Arial"/>
          <w:b/>
          <w:color w:val="000000" w:themeColor="text1"/>
        </w:rPr>
        <w:t xml:space="preserve">HABILITAÇÃO FISCAL, SOCIAL E </w:t>
      </w:r>
      <w:r w:rsidR="00B042A8" w:rsidRPr="007C6929">
        <w:rPr>
          <w:rFonts w:ascii="Arial" w:hAnsi="Arial" w:cs="Arial"/>
          <w:b/>
          <w:color w:val="000000" w:themeColor="text1"/>
        </w:rPr>
        <w:t>TRABALHISTA.</w:t>
      </w:r>
    </w:p>
    <w:p w14:paraId="6BD18F9B" w14:textId="77777777" w:rsidR="00084647" w:rsidRPr="007C6929" w:rsidRDefault="00084647" w:rsidP="00867D23">
      <w:pPr>
        <w:pStyle w:val="PargrafodaLista"/>
        <w:spacing w:before="4" w:after="0" w:line="240" w:lineRule="auto"/>
        <w:ind w:left="1506" w:right="83"/>
        <w:rPr>
          <w:rFonts w:ascii="Arial" w:hAnsi="Arial" w:cs="Arial"/>
          <w:b/>
        </w:rPr>
      </w:pPr>
    </w:p>
    <w:p w14:paraId="453449C1" w14:textId="23ABDABD" w:rsidR="00084647" w:rsidRPr="007C6929" w:rsidRDefault="00084647" w:rsidP="002824BC">
      <w:pPr>
        <w:pStyle w:val="PargrafodaLista"/>
        <w:numPr>
          <w:ilvl w:val="0"/>
          <w:numId w:val="3"/>
        </w:numPr>
        <w:spacing w:before="96" w:after="0" w:line="240" w:lineRule="auto"/>
        <w:jc w:val="both"/>
        <w:rPr>
          <w:rFonts w:ascii="Arial" w:eastAsia="Arial MT" w:hAnsi="Arial" w:cs="Arial"/>
          <w:color w:val="FF0000"/>
          <w:lang w:val="pt-PT"/>
        </w:rPr>
      </w:pPr>
      <w:r w:rsidRPr="007C6929">
        <w:rPr>
          <w:rFonts w:ascii="Arial" w:eastAsia="Arial MT" w:hAnsi="Arial" w:cs="Arial"/>
          <w:color w:val="000000" w:themeColor="text1"/>
          <w:lang w:val="pt-PT"/>
        </w:rPr>
        <w:t>Prova de inscrição no Cadastro Nacional de Pessoas Jurídicas</w:t>
      </w:r>
    </w:p>
    <w:p w14:paraId="7AEB56EC" w14:textId="63758C1A" w:rsidR="007F65B8" w:rsidRPr="007C6929" w:rsidRDefault="46DE35D0" w:rsidP="002824BC">
      <w:pPr>
        <w:numPr>
          <w:ilvl w:val="0"/>
          <w:numId w:val="3"/>
        </w:numPr>
        <w:spacing w:before="96" w:after="0" w:line="240" w:lineRule="auto"/>
        <w:jc w:val="both"/>
        <w:rPr>
          <w:rFonts w:ascii="Arial" w:eastAsia="Arial MT" w:hAnsi="Arial" w:cs="Arial"/>
          <w:color w:val="000000"/>
          <w:lang w:val="pt-PT"/>
        </w:rPr>
      </w:pPr>
      <w:r w:rsidRPr="007C6929">
        <w:rPr>
          <w:rFonts w:ascii="Arial" w:eastAsia="Arial MT" w:hAnsi="Arial" w:cs="Arial"/>
          <w:color w:val="000000" w:themeColor="text1"/>
          <w:lang w:val="pt-PT"/>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2AC77C1B" w14:textId="232C3FC3" w:rsidR="00084647" w:rsidRPr="00137566" w:rsidRDefault="00084647" w:rsidP="00137566">
      <w:pPr>
        <w:numPr>
          <w:ilvl w:val="0"/>
          <w:numId w:val="3"/>
        </w:numPr>
        <w:spacing w:before="96" w:after="0" w:line="240" w:lineRule="auto"/>
        <w:jc w:val="both"/>
        <w:rPr>
          <w:rFonts w:ascii="Arial" w:eastAsia="Arial MT" w:hAnsi="Arial" w:cs="Arial"/>
          <w:color w:val="000000"/>
          <w:lang w:val="pt-PT"/>
        </w:rPr>
      </w:pPr>
      <w:r w:rsidRPr="007C6929">
        <w:rPr>
          <w:rFonts w:ascii="Arial" w:eastAsia="Arial MT" w:hAnsi="Arial" w:cs="Arial"/>
          <w:color w:val="000000" w:themeColor="text1"/>
          <w:lang w:val="pt-PT"/>
        </w:rPr>
        <w:t>Prova de regula</w:t>
      </w:r>
      <w:r w:rsidR="00A76297" w:rsidRPr="007C6929">
        <w:rPr>
          <w:rFonts w:ascii="Arial" w:eastAsia="Arial MT" w:hAnsi="Arial" w:cs="Arial"/>
          <w:color w:val="000000" w:themeColor="text1"/>
          <w:lang w:val="pt-PT"/>
        </w:rPr>
        <w:t xml:space="preserve">ridade com a Fazenda Estadual </w:t>
      </w:r>
      <w:r w:rsidR="00A76297" w:rsidRPr="007C6929">
        <w:rPr>
          <w:rFonts w:ascii="Arial" w:eastAsia="Arial MT" w:hAnsi="Arial" w:cs="Arial"/>
          <w:lang w:val="pt-PT"/>
        </w:rPr>
        <w:t>e</w:t>
      </w:r>
      <w:r w:rsidR="00A76297" w:rsidRPr="007C6929">
        <w:rPr>
          <w:rFonts w:ascii="Arial" w:eastAsia="Arial MT" w:hAnsi="Arial" w:cs="Arial"/>
          <w:color w:val="FF0000"/>
          <w:lang w:val="pt-PT"/>
        </w:rPr>
        <w:t xml:space="preserve"> </w:t>
      </w:r>
      <w:r w:rsidRPr="007C6929">
        <w:rPr>
          <w:rFonts w:ascii="Arial" w:eastAsia="Arial MT" w:hAnsi="Arial" w:cs="Arial"/>
          <w:color w:val="000000" w:themeColor="text1"/>
          <w:lang w:val="pt-PT"/>
        </w:rPr>
        <w:t>Municipal do domicílio ou sede do fornecedor, relativa à atividade em cujo exercício contrata ou concorre;</w:t>
      </w:r>
      <w:r w:rsidR="00137566">
        <w:rPr>
          <w:rFonts w:ascii="Arial" w:eastAsia="Arial MT" w:hAnsi="Arial" w:cs="Arial"/>
          <w:color w:val="000000"/>
          <w:lang w:val="pt-PT"/>
        </w:rPr>
        <w:t xml:space="preserve"> </w:t>
      </w:r>
      <w:r w:rsidR="00C92426" w:rsidRPr="00137566">
        <w:rPr>
          <w:rFonts w:ascii="Arial" w:eastAsia="Times New Roman" w:hAnsi="Arial" w:cs="Arial"/>
          <w:color w:val="000000" w:themeColor="text1"/>
          <w:lang w:eastAsia="pt-BR"/>
        </w:rPr>
        <w:t>Caso o fornecedor seja considerado isento dos tributos Estadual ou Municipal relacionados ao objeto contratual, deverá comprovar tal condição mediante a apresentação de declaração da Fazenda respectiva do seu domicílio ou sede, ou outra equivalente, na forma da lei</w:t>
      </w:r>
      <w:r w:rsidR="00137566">
        <w:rPr>
          <w:rFonts w:ascii="Arial" w:eastAsia="Arial MT" w:hAnsi="Arial" w:cs="Arial"/>
          <w:color w:val="000000"/>
          <w:lang w:val="pt-PT"/>
        </w:rPr>
        <w:t xml:space="preserve">. </w:t>
      </w:r>
      <w:r w:rsidRPr="00137566">
        <w:rPr>
          <w:rFonts w:ascii="Arial" w:eastAsia="Arial MT" w:hAnsi="Arial" w:cs="Arial"/>
          <w:color w:val="000000" w:themeColor="text1"/>
          <w:lang w:val="pt-PT"/>
        </w:rPr>
        <w:t>O fornecedor enquadrado como microempreendedor individual que pretenda auferir os benefícios do tratamento diferenciado previ</w:t>
      </w:r>
      <w:r w:rsidR="0012277F" w:rsidRPr="00137566">
        <w:rPr>
          <w:rFonts w:ascii="Arial" w:eastAsia="Arial MT" w:hAnsi="Arial" w:cs="Arial"/>
          <w:color w:val="000000" w:themeColor="text1"/>
          <w:lang w:val="pt-PT"/>
        </w:rPr>
        <w:t>stos na Lei Complementar n. 123</w:t>
      </w:r>
      <w:r w:rsidRPr="00137566">
        <w:rPr>
          <w:rFonts w:ascii="Arial" w:eastAsia="Arial MT" w:hAnsi="Arial" w:cs="Arial"/>
          <w:color w:val="000000" w:themeColor="text1"/>
          <w:lang w:val="pt-PT"/>
        </w:rPr>
        <w:t xml:space="preserve"> de 2006, estará dispensado da prova de inscrição nos cadastros de contribuintes estadual e municipal.</w:t>
      </w:r>
    </w:p>
    <w:p w14:paraId="7E00917F" w14:textId="77777777" w:rsidR="00A620C7" w:rsidRPr="007C6929" w:rsidRDefault="00084647" w:rsidP="002824BC">
      <w:pPr>
        <w:numPr>
          <w:ilvl w:val="0"/>
          <w:numId w:val="3"/>
        </w:numPr>
        <w:spacing w:before="96" w:after="0" w:line="240" w:lineRule="auto"/>
        <w:jc w:val="both"/>
        <w:rPr>
          <w:rFonts w:ascii="Arial" w:eastAsia="Arial MT" w:hAnsi="Arial" w:cs="Arial"/>
          <w:color w:val="000000"/>
          <w:lang w:val="pt-PT"/>
        </w:rPr>
      </w:pPr>
      <w:r w:rsidRPr="007C6929">
        <w:rPr>
          <w:rFonts w:ascii="Arial" w:eastAsia="Arial MT" w:hAnsi="Arial" w:cs="Arial"/>
          <w:color w:val="000000" w:themeColor="text1"/>
          <w:lang w:val="pt-PT"/>
        </w:rPr>
        <w:lastRenderedPageBreak/>
        <w:t>Prova de regularidade com o Fundo de Garantia do Tempo de Serviço (FGTS);</w:t>
      </w:r>
    </w:p>
    <w:p w14:paraId="78B92324" w14:textId="77777777" w:rsidR="00084647" w:rsidRPr="007C6929" w:rsidRDefault="00084647" w:rsidP="002824BC">
      <w:pPr>
        <w:numPr>
          <w:ilvl w:val="0"/>
          <w:numId w:val="3"/>
        </w:numPr>
        <w:spacing w:before="96" w:after="0" w:line="240" w:lineRule="auto"/>
        <w:jc w:val="both"/>
        <w:rPr>
          <w:rFonts w:ascii="Arial" w:eastAsia="Arial MT" w:hAnsi="Arial" w:cs="Arial"/>
          <w:color w:val="000000"/>
          <w:lang w:val="pt-PT"/>
        </w:rPr>
      </w:pPr>
      <w:r w:rsidRPr="007C6929">
        <w:rPr>
          <w:rFonts w:ascii="Arial" w:eastAsia="Arial MT" w:hAnsi="Arial" w:cs="Arial"/>
          <w:color w:val="000000" w:themeColor="text1"/>
          <w:lang w:val="pt-PT"/>
        </w:rPr>
        <w:t xml:space="preserve">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238601FE" w14:textId="77777777" w:rsidR="00DC7282" w:rsidRPr="007C6929" w:rsidRDefault="00DC7282" w:rsidP="00867D23">
      <w:pPr>
        <w:pStyle w:val="PargrafodaLista"/>
        <w:spacing w:after="0" w:line="240" w:lineRule="auto"/>
        <w:rPr>
          <w:rFonts w:ascii="Arial" w:hAnsi="Arial" w:cs="Arial"/>
          <w:b/>
        </w:rPr>
      </w:pPr>
    </w:p>
    <w:p w14:paraId="6693F04A" w14:textId="77777777" w:rsidR="004B29BC" w:rsidRPr="007C6929" w:rsidRDefault="00A05EAE" w:rsidP="002824BC">
      <w:pPr>
        <w:pStyle w:val="PargrafodaLista"/>
        <w:numPr>
          <w:ilvl w:val="1"/>
          <w:numId w:val="13"/>
        </w:numPr>
        <w:spacing w:before="4" w:after="0" w:line="240" w:lineRule="auto"/>
        <w:ind w:right="83"/>
        <w:rPr>
          <w:rFonts w:ascii="Arial" w:hAnsi="Arial" w:cs="Arial"/>
          <w:b/>
          <w:bCs/>
        </w:rPr>
      </w:pPr>
      <w:r w:rsidRPr="007C6929">
        <w:rPr>
          <w:rFonts w:ascii="Arial" w:hAnsi="Arial" w:cs="Arial"/>
          <w:b/>
          <w:bCs/>
        </w:rPr>
        <w:t xml:space="preserve"> </w:t>
      </w:r>
      <w:r w:rsidR="00A211F1" w:rsidRPr="007C6929">
        <w:rPr>
          <w:rFonts w:ascii="Arial" w:hAnsi="Arial" w:cs="Arial"/>
          <w:b/>
          <w:bCs/>
          <w:color w:val="000000" w:themeColor="text1"/>
        </w:rPr>
        <w:t>QUALIFICAÇÃO</w:t>
      </w:r>
      <w:r w:rsidR="00A211F1" w:rsidRPr="007C6929">
        <w:rPr>
          <w:rFonts w:ascii="Arial" w:hAnsi="Arial" w:cs="Arial"/>
          <w:b/>
          <w:bCs/>
        </w:rPr>
        <w:t xml:space="preserve"> ECONÔMICO-FINANCEIRA</w:t>
      </w:r>
    </w:p>
    <w:p w14:paraId="0F3CABC7" w14:textId="77777777" w:rsidR="00A05EAE" w:rsidRPr="007C6929" w:rsidRDefault="00A05EAE" w:rsidP="00867D23">
      <w:pPr>
        <w:spacing w:before="4" w:after="0" w:line="240" w:lineRule="auto"/>
        <w:ind w:right="83"/>
        <w:rPr>
          <w:rFonts w:ascii="Arial" w:hAnsi="Arial" w:cs="Arial"/>
          <w:b/>
        </w:rPr>
      </w:pPr>
    </w:p>
    <w:p w14:paraId="5B08B5D1" w14:textId="3AB77EDA" w:rsidR="00A620C7" w:rsidRPr="0012277F" w:rsidRDefault="00A05EAE" w:rsidP="0012277F">
      <w:pPr>
        <w:pStyle w:val="PargrafodaLista"/>
        <w:numPr>
          <w:ilvl w:val="0"/>
          <w:numId w:val="6"/>
        </w:numPr>
        <w:spacing w:after="120" w:line="240" w:lineRule="auto"/>
        <w:ind w:left="782" w:hanging="357"/>
        <w:contextualSpacing w:val="0"/>
        <w:jc w:val="both"/>
        <w:rPr>
          <w:rFonts w:ascii="Arial" w:eastAsia="Arial MT" w:hAnsi="Arial" w:cs="Arial"/>
          <w:color w:val="000000"/>
          <w:lang w:val="pt-PT"/>
        </w:rPr>
      </w:pPr>
      <w:r w:rsidRPr="007C6929">
        <w:rPr>
          <w:rFonts w:ascii="Arial" w:eastAsia="Arial MT" w:hAnsi="Arial" w:cs="Arial"/>
          <w:color w:val="000000" w:themeColor="text1"/>
          <w:lang w:val="pt-PT"/>
        </w:rPr>
        <w:t>Balanço patrimonial dos 2 (dois) últimos exercícios sociais registrado na junta comercial ou autenticado pela Receita Federal via Sped ou serem autenticados no registro público competente. (Lei nº 14.133, de 2021, art. 69, I), limitando-se ao último exercício no caso de a pessoa jurídica ter sido constituída há menos de 2 (dois) anos. (14.133, de 2021, art. 69, § 6º</w:t>
      </w:r>
      <w:r w:rsidR="4F2D3219" w:rsidRPr="007C6929">
        <w:rPr>
          <w:rFonts w:ascii="Arial" w:eastAsia="Arial MT" w:hAnsi="Arial" w:cs="Arial"/>
          <w:color w:val="000000" w:themeColor="text1"/>
          <w:lang w:val="pt-PT"/>
        </w:rPr>
        <w:t xml:space="preserve">); </w:t>
      </w:r>
      <w:r w:rsidR="4F2D3219" w:rsidRPr="0012277F">
        <w:rPr>
          <w:rFonts w:ascii="Arial" w:eastAsia="Arial MT" w:hAnsi="Arial" w:cs="Arial"/>
          <w:color w:val="000000" w:themeColor="text1"/>
          <w:lang w:val="pt-PT"/>
        </w:rPr>
        <w:t>As empresas criadas no exercício financeiro da licitação deverão atender a todas as exigências da habilitação e poderão substituir os demonstrativos contábeis pelo balanço de abertura. (Lei nº 14.133, de 2021, art. 65, §1º).</w:t>
      </w:r>
    </w:p>
    <w:p w14:paraId="1DC655A8" w14:textId="3D6A81B1" w:rsidR="001E3C82" w:rsidRPr="007C6929" w:rsidRDefault="00A05EAE" w:rsidP="002824BC">
      <w:pPr>
        <w:pStyle w:val="PargrafodaLista"/>
        <w:numPr>
          <w:ilvl w:val="0"/>
          <w:numId w:val="6"/>
        </w:numPr>
        <w:spacing w:after="0" w:line="240" w:lineRule="auto"/>
        <w:ind w:left="782" w:hanging="357"/>
        <w:contextualSpacing w:val="0"/>
        <w:jc w:val="both"/>
        <w:rPr>
          <w:rFonts w:ascii="Arial" w:eastAsia="Arial MT" w:hAnsi="Arial" w:cs="Arial"/>
          <w:bCs/>
          <w:color w:val="000000"/>
          <w:lang w:val="pt-PT"/>
        </w:rPr>
      </w:pPr>
      <w:r w:rsidRPr="007C6929">
        <w:rPr>
          <w:rFonts w:ascii="Arial" w:eastAsia="Arial MT" w:hAnsi="Arial" w:cs="Arial"/>
          <w:color w:val="000000" w:themeColor="text1"/>
          <w:lang w:val="pt-PT"/>
        </w:rPr>
        <w:t>Certidão negativa de falência expedida pelo distribuidor da sede do fornecedor - Lei nº (14.133, de 2021,  art. 69, caput, inciso II);</w:t>
      </w:r>
    </w:p>
    <w:p w14:paraId="4B1F511A" w14:textId="61E215B0" w:rsidR="00213F0F" w:rsidRPr="007C6929" w:rsidRDefault="00213F0F" w:rsidP="00867D23">
      <w:pPr>
        <w:tabs>
          <w:tab w:val="left" w:pos="1429"/>
        </w:tabs>
        <w:spacing w:after="0" w:line="240" w:lineRule="auto"/>
        <w:ind w:right="83"/>
        <w:rPr>
          <w:rFonts w:ascii="Arial" w:eastAsia="Arial" w:hAnsi="Arial" w:cs="Arial"/>
          <w:color w:val="FF0000"/>
          <w:lang w:val="pt"/>
        </w:rPr>
      </w:pPr>
    </w:p>
    <w:p w14:paraId="3FA209EC" w14:textId="77777777" w:rsidR="008758D8" w:rsidRDefault="008758D8" w:rsidP="002824BC">
      <w:pPr>
        <w:pStyle w:val="PargrafodaLista"/>
        <w:numPr>
          <w:ilvl w:val="1"/>
          <w:numId w:val="13"/>
        </w:numPr>
        <w:spacing w:before="4" w:after="0" w:line="240" w:lineRule="auto"/>
        <w:ind w:right="83"/>
        <w:rPr>
          <w:rFonts w:ascii="Arial" w:eastAsia="Arial MT" w:hAnsi="Arial" w:cs="Arial"/>
          <w:b/>
          <w:bCs/>
          <w:color w:val="000000"/>
          <w:lang w:val="pt-PT"/>
        </w:rPr>
      </w:pPr>
      <w:r>
        <w:rPr>
          <w:rFonts w:ascii="Arial" w:eastAsia="Arial MT" w:hAnsi="Arial" w:cs="Arial"/>
          <w:b/>
          <w:bCs/>
          <w:color w:val="000000"/>
          <w:lang w:val="pt-PT"/>
        </w:rPr>
        <w:t>QUALIFICAÇÃO TÉCNICA</w:t>
      </w:r>
    </w:p>
    <w:p w14:paraId="366158AA" w14:textId="77777777" w:rsidR="008758D8" w:rsidRDefault="008758D8" w:rsidP="008758D8">
      <w:pPr>
        <w:spacing w:before="4" w:after="0" w:line="240" w:lineRule="auto"/>
        <w:ind w:right="83"/>
        <w:rPr>
          <w:rFonts w:ascii="Arial" w:eastAsia="Arial MT" w:hAnsi="Arial" w:cs="Arial"/>
          <w:b/>
          <w:bCs/>
          <w:color w:val="000000"/>
          <w:lang w:val="pt-PT"/>
        </w:rPr>
      </w:pPr>
    </w:p>
    <w:p w14:paraId="27537A09" w14:textId="77777777" w:rsidR="00A22FB7" w:rsidRPr="00A22FB7" w:rsidRDefault="00A22FB7" w:rsidP="006E2B84">
      <w:pPr>
        <w:pStyle w:val="PargrafodaLista"/>
        <w:numPr>
          <w:ilvl w:val="0"/>
          <w:numId w:val="21"/>
        </w:numPr>
        <w:spacing w:after="0" w:line="240" w:lineRule="auto"/>
        <w:jc w:val="both"/>
        <w:rPr>
          <w:rFonts w:ascii="Arial" w:eastAsia="Arial MT" w:hAnsi="Arial" w:cs="Arial"/>
          <w:bCs/>
          <w:color w:val="000000"/>
          <w:szCs w:val="20"/>
          <w:lang w:val="pt-PT"/>
        </w:rPr>
      </w:pPr>
      <w:r w:rsidRPr="00A22FB7">
        <w:rPr>
          <w:rFonts w:ascii="Arial" w:hAnsi="Arial" w:cs="Arial"/>
          <w:bCs/>
          <w:iCs/>
          <w:szCs w:val="20"/>
          <w:lang w:val="pt-PT"/>
        </w:rPr>
        <w:t>Licença de Funcionamento, atualizada, emitida pela Vigilância Sanitária Municipal ou Estadual, conforme o caso.</w:t>
      </w:r>
    </w:p>
    <w:p w14:paraId="40C5E292" w14:textId="540FE3F6" w:rsidR="008758D8" w:rsidRPr="00A22FB7" w:rsidRDefault="008758D8" w:rsidP="00A22FB7">
      <w:pPr>
        <w:spacing w:before="4" w:after="0" w:line="240" w:lineRule="auto"/>
        <w:ind w:right="83"/>
        <w:jc w:val="both"/>
        <w:rPr>
          <w:rFonts w:ascii="Arial" w:eastAsia="Arial MT" w:hAnsi="Arial" w:cs="Arial"/>
          <w:b/>
          <w:bCs/>
          <w:color w:val="000000"/>
          <w:sz w:val="24"/>
          <w:lang w:val="pt-PT"/>
        </w:rPr>
      </w:pPr>
    </w:p>
    <w:p w14:paraId="41F23177" w14:textId="453107CE" w:rsidR="00C122F7" w:rsidRPr="007C6929" w:rsidRDefault="00C122F7" w:rsidP="002824BC">
      <w:pPr>
        <w:pStyle w:val="PargrafodaLista"/>
        <w:numPr>
          <w:ilvl w:val="1"/>
          <w:numId w:val="13"/>
        </w:numPr>
        <w:spacing w:before="4" w:after="0" w:line="240" w:lineRule="auto"/>
        <w:ind w:right="83"/>
        <w:rPr>
          <w:rFonts w:ascii="Arial" w:eastAsia="Arial MT" w:hAnsi="Arial" w:cs="Arial"/>
          <w:b/>
          <w:bCs/>
          <w:color w:val="000000"/>
          <w:lang w:val="pt-PT"/>
        </w:rPr>
      </w:pPr>
      <w:r w:rsidRPr="007C6929">
        <w:rPr>
          <w:rFonts w:ascii="Arial" w:eastAsia="Arial MT" w:hAnsi="Arial" w:cs="Arial"/>
          <w:b/>
          <w:bCs/>
          <w:lang w:val="pt-PT"/>
        </w:rPr>
        <w:t>DECLARAÇÃO COMPLEMENTARES DE APRESENTAÇÃO OBRIGATÓRIA</w:t>
      </w:r>
      <w:r w:rsidRPr="007C6929">
        <w:rPr>
          <w:rFonts w:ascii="Arial" w:eastAsia="Arial MT" w:hAnsi="Arial" w:cs="Arial"/>
          <w:b/>
          <w:bCs/>
          <w:color w:val="000000"/>
          <w:lang w:val="pt-PT"/>
        </w:rPr>
        <w:t>:</w:t>
      </w:r>
    </w:p>
    <w:p w14:paraId="65F9C3DC" w14:textId="77777777" w:rsidR="00C122F7" w:rsidRPr="007C6929" w:rsidRDefault="00C122F7" w:rsidP="00867D23">
      <w:pPr>
        <w:pStyle w:val="PargrafodaLista"/>
        <w:spacing w:line="240" w:lineRule="auto"/>
        <w:rPr>
          <w:rFonts w:ascii="Arial" w:eastAsia="Arial MT" w:hAnsi="Arial" w:cs="Arial"/>
          <w:bCs/>
          <w:color w:val="000000"/>
          <w:lang w:val="pt-PT"/>
        </w:rPr>
      </w:pPr>
    </w:p>
    <w:p w14:paraId="6F9B7708" w14:textId="5FE66F2A" w:rsidR="00F46FEE" w:rsidRPr="007C6929" w:rsidRDefault="0074676F" w:rsidP="00A22FB7">
      <w:pPr>
        <w:pStyle w:val="PargrafodaLista"/>
        <w:numPr>
          <w:ilvl w:val="0"/>
          <w:numId w:val="2"/>
        </w:numPr>
        <w:spacing w:after="120" w:line="240" w:lineRule="auto"/>
        <w:ind w:left="709" w:hanging="357"/>
        <w:contextualSpacing w:val="0"/>
        <w:jc w:val="both"/>
        <w:rPr>
          <w:rFonts w:ascii="Arial" w:eastAsia="Arial MT" w:hAnsi="Arial" w:cs="Arial"/>
          <w:color w:val="000000" w:themeColor="text1"/>
          <w:lang w:val="pt-PT"/>
        </w:rPr>
      </w:pPr>
      <w:r w:rsidRPr="007C6929">
        <w:rPr>
          <w:rFonts w:ascii="Arial" w:eastAsia="Arial MT" w:hAnsi="Arial" w:cs="Arial"/>
          <w:lang w:val="pt-PT"/>
        </w:rPr>
        <w:t>Declaração da ME, EPP que não celebrou contratos com a Administração Pública cujos valores somados extrapolem a receita bruta máxima admitida para fins de enquadramento como empresa de pequeno porte.</w:t>
      </w:r>
    </w:p>
    <w:p w14:paraId="00A93E8B" w14:textId="09EF9471" w:rsidR="008758D8" w:rsidRPr="00A22FB7" w:rsidRDefault="00A15AFF" w:rsidP="00A22FB7">
      <w:pPr>
        <w:pStyle w:val="PargrafodaLista"/>
        <w:numPr>
          <w:ilvl w:val="0"/>
          <w:numId w:val="2"/>
        </w:numPr>
        <w:spacing w:before="96" w:after="0" w:line="240" w:lineRule="auto"/>
        <w:ind w:left="709" w:hanging="357"/>
        <w:contextualSpacing w:val="0"/>
        <w:jc w:val="both"/>
        <w:rPr>
          <w:rFonts w:ascii="Arial" w:eastAsia="Arial MT" w:hAnsi="Arial" w:cs="Arial"/>
          <w:bCs/>
          <w:color w:val="000000"/>
          <w:lang w:val="pt-PT"/>
        </w:rPr>
      </w:pPr>
      <w:r w:rsidRPr="00A22FB7">
        <w:rPr>
          <w:rFonts w:ascii="Arial" w:eastAsia="Arial MT" w:hAnsi="Arial" w:cs="Arial"/>
          <w:color w:val="000000"/>
          <w:lang w:val="pt-PT"/>
        </w:rPr>
        <w:t xml:space="preserve">Deverá apresentar declaração </w:t>
      </w:r>
      <w:r w:rsidRPr="00A22FB7">
        <w:rPr>
          <w:rFonts w:ascii="Arial" w:hAnsi="Arial" w:cs="Arial"/>
          <w:color w:val="0D0D0D"/>
          <w:shd w:val="clear" w:color="auto" w:fill="FFFFFF"/>
        </w:rPr>
        <w:t>que, nos últimos anos, não sofreu sanções administrativas que a impeçam de contratar com a administração pública, e que mantém uma conduta idônea em todas as suas relações comerciais.</w:t>
      </w:r>
    </w:p>
    <w:p w14:paraId="77D11CBB" w14:textId="77777777" w:rsidR="008758D8" w:rsidRDefault="008758D8" w:rsidP="00A22FB7">
      <w:pPr>
        <w:spacing w:before="96" w:after="0" w:line="240" w:lineRule="auto"/>
        <w:ind w:left="709"/>
        <w:jc w:val="both"/>
        <w:rPr>
          <w:rFonts w:ascii="Arial" w:eastAsia="Arial MT" w:hAnsi="Arial" w:cs="Arial"/>
          <w:bCs/>
          <w:color w:val="000000"/>
          <w:lang w:val="pt-PT"/>
        </w:rPr>
      </w:pPr>
    </w:p>
    <w:p w14:paraId="0A722019" w14:textId="3B34C39B" w:rsidR="00BF7420" w:rsidRPr="007C6929" w:rsidRDefault="00BF7420" w:rsidP="002824BC">
      <w:pPr>
        <w:pStyle w:val="PargrafodaLista"/>
        <w:numPr>
          <w:ilvl w:val="0"/>
          <w:numId w:val="4"/>
        </w:numPr>
        <w:spacing w:before="4" w:after="0" w:line="240" w:lineRule="auto"/>
        <w:ind w:right="83"/>
        <w:rPr>
          <w:rFonts w:ascii="Arial" w:eastAsia="Arial MT" w:hAnsi="Arial" w:cs="Arial"/>
          <w:bCs/>
          <w:lang w:val="pt-PT"/>
        </w:rPr>
      </w:pPr>
      <w:r w:rsidRPr="007C6929">
        <w:rPr>
          <w:rFonts w:ascii="Arial" w:eastAsia="Times New Roman" w:hAnsi="Arial" w:cs="Arial"/>
          <w:b/>
          <w:lang w:eastAsia="pt-BR"/>
        </w:rPr>
        <w:t xml:space="preserve">DA </w:t>
      </w:r>
      <w:r w:rsidRPr="007C6929">
        <w:rPr>
          <w:rFonts w:ascii="Arial" w:hAnsi="Arial" w:cs="Arial"/>
          <w:b/>
        </w:rPr>
        <w:t>EXECUÇÃO</w:t>
      </w:r>
      <w:r w:rsidRPr="007C6929">
        <w:rPr>
          <w:rFonts w:ascii="Arial" w:eastAsia="Times New Roman" w:hAnsi="Arial" w:cs="Arial"/>
          <w:b/>
          <w:lang w:eastAsia="pt-BR"/>
        </w:rPr>
        <w:t xml:space="preserve"> DO OBJETO</w:t>
      </w:r>
    </w:p>
    <w:p w14:paraId="562C75D1" w14:textId="77777777" w:rsidR="00BF7420" w:rsidRPr="007C6929" w:rsidRDefault="00BF7420" w:rsidP="00867D23">
      <w:pPr>
        <w:pStyle w:val="PargrafodaLista"/>
        <w:spacing w:before="4" w:after="0" w:line="240" w:lineRule="auto"/>
        <w:ind w:left="1146" w:right="83"/>
        <w:rPr>
          <w:rFonts w:ascii="Arial" w:eastAsia="Times New Roman" w:hAnsi="Arial" w:cs="Arial"/>
          <w:b/>
          <w:lang w:eastAsia="pt-BR"/>
        </w:rPr>
      </w:pPr>
    </w:p>
    <w:p w14:paraId="71427BE7" w14:textId="77777777" w:rsidR="00BF7420" w:rsidRPr="007C6929" w:rsidRDefault="00C517E3" w:rsidP="002824BC">
      <w:pPr>
        <w:pStyle w:val="PargrafodaLista"/>
        <w:numPr>
          <w:ilvl w:val="1"/>
          <w:numId w:val="4"/>
        </w:numPr>
        <w:spacing w:before="4" w:after="0" w:line="240" w:lineRule="auto"/>
        <w:ind w:right="83"/>
        <w:rPr>
          <w:rFonts w:ascii="Arial" w:hAnsi="Arial" w:cs="Arial"/>
          <w:b/>
        </w:rPr>
      </w:pPr>
      <w:r w:rsidRPr="007C6929">
        <w:rPr>
          <w:rFonts w:ascii="Arial" w:hAnsi="Arial" w:cs="Arial"/>
          <w:b/>
        </w:rPr>
        <w:t>PRAZO DE ENTREGA/EXECUÇÃO</w:t>
      </w:r>
    </w:p>
    <w:p w14:paraId="718628E2" w14:textId="77777777" w:rsidR="00314C6C" w:rsidRPr="00A22FB7" w:rsidRDefault="00314C6C" w:rsidP="00A22FB7">
      <w:pPr>
        <w:spacing w:after="0" w:line="240" w:lineRule="auto"/>
        <w:jc w:val="both"/>
        <w:rPr>
          <w:rFonts w:ascii="Arial" w:eastAsia="Arial" w:hAnsi="Arial" w:cs="Arial"/>
        </w:rPr>
      </w:pPr>
    </w:p>
    <w:p w14:paraId="74A286C3" w14:textId="77777777" w:rsidR="00A22FB7" w:rsidRPr="00A22FB7" w:rsidRDefault="00A22FB7" w:rsidP="00A22FB7">
      <w:pPr>
        <w:pStyle w:val="PargrafodaLista"/>
        <w:numPr>
          <w:ilvl w:val="0"/>
          <w:numId w:val="22"/>
        </w:numPr>
        <w:spacing w:after="120" w:line="240" w:lineRule="auto"/>
        <w:ind w:left="714" w:hanging="357"/>
        <w:contextualSpacing w:val="0"/>
        <w:jc w:val="both"/>
        <w:rPr>
          <w:rFonts w:ascii="Arial" w:hAnsi="Arial" w:cs="Arial"/>
        </w:rPr>
      </w:pPr>
      <w:r w:rsidRPr="00A22FB7">
        <w:rPr>
          <w:rFonts w:ascii="Arial" w:hAnsi="Arial" w:cs="Arial"/>
        </w:rPr>
        <w:t>O objeto deverá ser fornecimento no endereço expresso na Ordem de Fornecimento (O.F), imediatamente.</w:t>
      </w:r>
    </w:p>
    <w:p w14:paraId="1A18CEC5" w14:textId="77777777" w:rsidR="00A22FB7" w:rsidRPr="00A22FB7" w:rsidRDefault="00A22FB7" w:rsidP="00A22FB7">
      <w:pPr>
        <w:pStyle w:val="PargrafodaLista"/>
        <w:numPr>
          <w:ilvl w:val="0"/>
          <w:numId w:val="22"/>
        </w:numPr>
        <w:spacing w:after="120" w:line="240" w:lineRule="auto"/>
        <w:ind w:left="714" w:hanging="357"/>
        <w:contextualSpacing w:val="0"/>
        <w:jc w:val="both"/>
        <w:rPr>
          <w:rFonts w:ascii="Arial" w:hAnsi="Arial" w:cs="Arial"/>
        </w:rPr>
      </w:pPr>
      <w:r w:rsidRPr="00A22FB7">
        <w:rPr>
          <w:rFonts w:ascii="Arial" w:hAnsi="Arial" w:cs="Arial"/>
        </w:rPr>
        <w:t xml:space="preserve">Verificada a desconformidade do objeto, a licitante vencedora deverá promover substituição necessária no prazo máximo de </w:t>
      </w:r>
      <w:r w:rsidRPr="00A22FB7">
        <w:rPr>
          <w:rFonts w:ascii="Arial" w:hAnsi="Arial" w:cs="Arial"/>
          <w:b/>
        </w:rPr>
        <w:t>30 (trinta) minutos</w:t>
      </w:r>
      <w:r w:rsidRPr="00A22FB7">
        <w:rPr>
          <w:rFonts w:ascii="Arial" w:hAnsi="Arial" w:cs="Arial"/>
        </w:rPr>
        <w:t xml:space="preserve">, sujeitando-se às penalidades previstas neste edital. </w:t>
      </w:r>
    </w:p>
    <w:p w14:paraId="44C10CA5" w14:textId="77777777" w:rsidR="00A22FB7" w:rsidRPr="00A22FB7" w:rsidRDefault="00A22FB7" w:rsidP="00A22FB7">
      <w:pPr>
        <w:pStyle w:val="PargrafodaLista"/>
        <w:numPr>
          <w:ilvl w:val="0"/>
          <w:numId w:val="22"/>
        </w:numPr>
        <w:spacing w:after="120" w:line="240" w:lineRule="auto"/>
        <w:ind w:left="714" w:hanging="357"/>
        <w:contextualSpacing w:val="0"/>
        <w:jc w:val="both"/>
        <w:rPr>
          <w:rFonts w:ascii="Arial" w:hAnsi="Arial" w:cs="Arial"/>
        </w:rPr>
      </w:pPr>
      <w:r w:rsidRPr="00A22FB7">
        <w:rPr>
          <w:rFonts w:ascii="Arial" w:hAnsi="Arial" w:cs="Arial"/>
        </w:rPr>
        <w:t xml:space="preserve">As refeições e </w:t>
      </w:r>
      <w:proofErr w:type="spellStart"/>
      <w:r w:rsidRPr="00A22FB7">
        <w:rPr>
          <w:rFonts w:ascii="Arial" w:hAnsi="Arial" w:cs="Arial"/>
        </w:rPr>
        <w:t>marmitex</w:t>
      </w:r>
      <w:proofErr w:type="spellEnd"/>
      <w:r w:rsidRPr="00A22FB7">
        <w:rPr>
          <w:rFonts w:ascii="Arial" w:hAnsi="Arial" w:cs="Arial"/>
        </w:rPr>
        <w:t xml:space="preserve"> deverão ser fornecidas pela empresa vencedora, na medida da necessidade do Município, ao longo do período de vigência do contrato.</w:t>
      </w:r>
    </w:p>
    <w:p w14:paraId="3D0EEECF" w14:textId="77777777" w:rsidR="00A22FB7" w:rsidRPr="00A22FB7" w:rsidRDefault="00A22FB7" w:rsidP="00A22FB7">
      <w:pPr>
        <w:pStyle w:val="PargrafodaLista"/>
        <w:numPr>
          <w:ilvl w:val="0"/>
          <w:numId w:val="22"/>
        </w:numPr>
        <w:spacing w:after="0" w:line="240" w:lineRule="auto"/>
        <w:jc w:val="both"/>
        <w:rPr>
          <w:rFonts w:ascii="Arial" w:hAnsi="Arial" w:cs="Arial"/>
        </w:rPr>
      </w:pPr>
      <w:r w:rsidRPr="00A22FB7">
        <w:rPr>
          <w:rFonts w:ascii="Arial" w:hAnsi="Arial" w:cs="Arial"/>
        </w:rPr>
        <w:t>Conforme necessidade do município, serão confeccionados cronogramas de entrega, e enviados ao fornecedor com antecedência mínimo de 24 (vinte e quatro) horas, contendo local, horário, tipo de refeição e quantidade a ser entregue, sendo no limite territorial da zona urbana e rural do município de Iapu/MG.</w:t>
      </w:r>
    </w:p>
    <w:p w14:paraId="34996A19" w14:textId="77777777" w:rsidR="00A22FB7" w:rsidRDefault="00A22FB7" w:rsidP="00A22FB7">
      <w:pPr>
        <w:spacing w:after="0" w:line="240" w:lineRule="auto"/>
        <w:jc w:val="both"/>
        <w:rPr>
          <w:rFonts w:ascii="Arial" w:eastAsia="Arial" w:hAnsi="Arial" w:cs="Arial"/>
        </w:rPr>
      </w:pPr>
    </w:p>
    <w:p w14:paraId="4CF2AECE" w14:textId="77777777" w:rsidR="000745E4" w:rsidRDefault="000745E4" w:rsidP="00A22FB7">
      <w:pPr>
        <w:spacing w:after="0" w:line="240" w:lineRule="auto"/>
        <w:jc w:val="both"/>
        <w:rPr>
          <w:rFonts w:ascii="Arial" w:eastAsia="Arial" w:hAnsi="Arial" w:cs="Arial"/>
        </w:rPr>
      </w:pPr>
    </w:p>
    <w:p w14:paraId="1528E6A9" w14:textId="77777777" w:rsidR="000745E4" w:rsidRDefault="000745E4" w:rsidP="00A22FB7">
      <w:pPr>
        <w:spacing w:after="0" w:line="240" w:lineRule="auto"/>
        <w:jc w:val="both"/>
        <w:rPr>
          <w:rFonts w:ascii="Arial" w:eastAsia="Arial" w:hAnsi="Arial" w:cs="Arial"/>
        </w:rPr>
      </w:pPr>
    </w:p>
    <w:p w14:paraId="5D25A25B" w14:textId="77777777" w:rsidR="000745E4" w:rsidRDefault="000745E4" w:rsidP="00A22FB7">
      <w:pPr>
        <w:spacing w:after="0" w:line="240" w:lineRule="auto"/>
        <w:jc w:val="both"/>
        <w:rPr>
          <w:rFonts w:ascii="Arial" w:eastAsia="Arial" w:hAnsi="Arial" w:cs="Arial"/>
        </w:rPr>
      </w:pPr>
    </w:p>
    <w:p w14:paraId="3624C61D" w14:textId="6A049419" w:rsidR="006E2B84" w:rsidRDefault="006E2B84" w:rsidP="006E2B84">
      <w:pPr>
        <w:pStyle w:val="PargrafodaLista"/>
        <w:numPr>
          <w:ilvl w:val="1"/>
          <w:numId w:val="7"/>
        </w:numPr>
        <w:spacing w:after="0" w:line="240" w:lineRule="auto"/>
        <w:contextualSpacing w:val="0"/>
        <w:jc w:val="both"/>
        <w:rPr>
          <w:rFonts w:ascii="Arial" w:hAnsi="Arial" w:cs="Arial"/>
          <w:b/>
          <w:color w:val="000000" w:themeColor="text1"/>
        </w:rPr>
      </w:pPr>
      <w:r>
        <w:rPr>
          <w:rFonts w:ascii="Arial" w:hAnsi="Arial" w:cs="Arial"/>
          <w:b/>
          <w:color w:val="000000" w:themeColor="text1"/>
        </w:rPr>
        <w:lastRenderedPageBreak/>
        <w:t>DA COMPOSIÇÃO DAS REFEIÇÕES E MARMITEX:</w:t>
      </w:r>
    </w:p>
    <w:p w14:paraId="4CB27546" w14:textId="77777777" w:rsidR="006E2B84" w:rsidRDefault="006E2B84" w:rsidP="006E2B84">
      <w:pPr>
        <w:spacing w:after="0" w:line="240" w:lineRule="auto"/>
        <w:jc w:val="both"/>
        <w:rPr>
          <w:rFonts w:ascii="Arial" w:hAnsi="Arial" w:cs="Arial"/>
          <w:b/>
          <w:color w:val="000000" w:themeColor="text1"/>
        </w:rPr>
      </w:pPr>
    </w:p>
    <w:p w14:paraId="0F5DD530" w14:textId="6CEE8D5E" w:rsidR="006E2B84" w:rsidRPr="006E2B84" w:rsidRDefault="006E2B84" w:rsidP="006E2B84">
      <w:pPr>
        <w:pStyle w:val="PargrafodaLista"/>
        <w:numPr>
          <w:ilvl w:val="0"/>
          <w:numId w:val="23"/>
        </w:numPr>
        <w:spacing w:after="120" w:line="240" w:lineRule="auto"/>
        <w:ind w:left="714" w:hanging="357"/>
        <w:contextualSpacing w:val="0"/>
        <w:jc w:val="both"/>
        <w:rPr>
          <w:rFonts w:ascii="Arial" w:hAnsi="Arial" w:cs="Arial"/>
        </w:rPr>
      </w:pPr>
      <w:r w:rsidRPr="006E2B84">
        <w:rPr>
          <w:rFonts w:ascii="Arial" w:hAnsi="Arial" w:cs="Arial"/>
        </w:rPr>
        <w:t xml:space="preserve">A composição das refeições diárias deverá ser variada, composta de arroz, feijão, farofa, carne branca ou carne vermelha, de primeira qualidade, massas, saladas diversificadas e legumes. </w:t>
      </w:r>
    </w:p>
    <w:p w14:paraId="1DC85A12" w14:textId="77777777" w:rsidR="006E2B84" w:rsidRPr="006E2B84" w:rsidRDefault="006E2B84" w:rsidP="006E2B84">
      <w:pPr>
        <w:pStyle w:val="PargrafodaLista"/>
        <w:numPr>
          <w:ilvl w:val="0"/>
          <w:numId w:val="23"/>
        </w:numPr>
        <w:spacing w:after="0" w:line="240" w:lineRule="auto"/>
        <w:jc w:val="both"/>
        <w:rPr>
          <w:rFonts w:ascii="Arial" w:hAnsi="Arial" w:cs="Arial"/>
        </w:rPr>
      </w:pPr>
      <w:r w:rsidRPr="006E2B84">
        <w:rPr>
          <w:rFonts w:ascii="Arial" w:hAnsi="Arial" w:cs="Arial"/>
        </w:rPr>
        <w:t xml:space="preserve">As refeições quando acondicionadas em </w:t>
      </w:r>
      <w:proofErr w:type="spellStart"/>
      <w:r w:rsidRPr="006E2B84">
        <w:rPr>
          <w:rFonts w:ascii="Arial" w:hAnsi="Arial" w:cs="Arial"/>
        </w:rPr>
        <w:t>marmitex</w:t>
      </w:r>
      <w:proofErr w:type="spellEnd"/>
      <w:r w:rsidRPr="006E2B84">
        <w:rPr>
          <w:rFonts w:ascii="Arial" w:hAnsi="Arial" w:cs="Arial"/>
        </w:rPr>
        <w:t xml:space="preserve"> devem ser servidas utilizando as embalagens em alumínio descartáveis ou de isopor, formato redondo em tamanho P, M e G. </w:t>
      </w:r>
    </w:p>
    <w:p w14:paraId="55081CE4" w14:textId="77777777" w:rsidR="006E2B84" w:rsidRDefault="006E2B84" w:rsidP="006E2B84">
      <w:pPr>
        <w:pStyle w:val="PargrafodaLista"/>
        <w:spacing w:after="0" w:line="240" w:lineRule="auto"/>
        <w:contextualSpacing w:val="0"/>
        <w:jc w:val="both"/>
        <w:rPr>
          <w:rFonts w:ascii="Arial" w:hAnsi="Arial" w:cs="Arial"/>
          <w:b/>
          <w:color w:val="000000" w:themeColor="text1"/>
        </w:rPr>
      </w:pPr>
    </w:p>
    <w:p w14:paraId="1E3016C4" w14:textId="6BF44EFB" w:rsidR="006E2B84" w:rsidRDefault="006E2B84" w:rsidP="006E2B84">
      <w:pPr>
        <w:pStyle w:val="PargrafodaLista"/>
        <w:numPr>
          <w:ilvl w:val="1"/>
          <w:numId w:val="7"/>
        </w:numPr>
        <w:spacing w:after="0" w:line="240" w:lineRule="auto"/>
        <w:contextualSpacing w:val="0"/>
        <w:jc w:val="both"/>
        <w:rPr>
          <w:rFonts w:ascii="Arial" w:hAnsi="Arial" w:cs="Arial"/>
          <w:b/>
          <w:color w:val="000000" w:themeColor="text1"/>
        </w:rPr>
      </w:pPr>
      <w:r>
        <w:rPr>
          <w:rFonts w:ascii="Arial" w:hAnsi="Arial" w:cs="Arial"/>
          <w:b/>
          <w:color w:val="000000" w:themeColor="text1"/>
        </w:rPr>
        <w:t>DA PREPARAÇÃO DOS ALIMENTOS:</w:t>
      </w:r>
    </w:p>
    <w:p w14:paraId="1686E1A1" w14:textId="77777777" w:rsidR="006E2B84" w:rsidRPr="006E2B84" w:rsidRDefault="006E2B84" w:rsidP="006E2B84">
      <w:pPr>
        <w:spacing w:after="0" w:line="240" w:lineRule="auto"/>
        <w:jc w:val="both"/>
        <w:rPr>
          <w:rFonts w:ascii="Arial" w:hAnsi="Arial" w:cs="Arial"/>
          <w:b/>
          <w:color w:val="000000" w:themeColor="text1"/>
          <w:sz w:val="24"/>
        </w:rPr>
      </w:pPr>
    </w:p>
    <w:p w14:paraId="23D5AEEE" w14:textId="29877333" w:rsidR="006E2B84" w:rsidRPr="006E2B84" w:rsidRDefault="006E2B84" w:rsidP="006E2B84">
      <w:pPr>
        <w:pStyle w:val="PargrafodaLista"/>
        <w:numPr>
          <w:ilvl w:val="0"/>
          <w:numId w:val="25"/>
        </w:numPr>
        <w:spacing w:after="120" w:line="240" w:lineRule="auto"/>
        <w:ind w:left="714" w:hanging="357"/>
        <w:contextualSpacing w:val="0"/>
        <w:jc w:val="both"/>
        <w:rPr>
          <w:rFonts w:ascii="Arial" w:hAnsi="Arial" w:cs="Arial"/>
        </w:rPr>
      </w:pPr>
      <w:r w:rsidRPr="006E2B84">
        <w:rPr>
          <w:rFonts w:ascii="Arial" w:hAnsi="Arial" w:cs="Arial"/>
        </w:rPr>
        <w:t xml:space="preserve">As refeições </w:t>
      </w:r>
      <w:r>
        <w:rPr>
          <w:rFonts w:ascii="Arial" w:hAnsi="Arial" w:cs="Arial"/>
        </w:rPr>
        <w:t>deverão ser</w:t>
      </w:r>
      <w:r w:rsidRPr="006E2B84">
        <w:rPr>
          <w:rFonts w:ascii="Arial" w:hAnsi="Arial" w:cs="Arial"/>
        </w:rPr>
        <w:t xml:space="preserve"> preparadas com gêneros de primeira qualidade, dentro das exigências de higiene e segurança alimentar determinados pela vigilância sanitária, por profissionais, utilizando técnicas culinárias. </w:t>
      </w:r>
    </w:p>
    <w:p w14:paraId="57A4B08F" w14:textId="77777777" w:rsidR="006E2B84" w:rsidRPr="006E2B84" w:rsidRDefault="006E2B84" w:rsidP="006E2B84">
      <w:pPr>
        <w:pStyle w:val="PargrafodaLista"/>
        <w:numPr>
          <w:ilvl w:val="0"/>
          <w:numId w:val="25"/>
        </w:numPr>
        <w:spacing w:line="240" w:lineRule="auto"/>
        <w:jc w:val="both"/>
        <w:rPr>
          <w:rFonts w:ascii="Arial" w:hAnsi="Arial" w:cs="Arial"/>
        </w:rPr>
      </w:pPr>
      <w:r w:rsidRPr="006E2B84">
        <w:rPr>
          <w:rFonts w:ascii="Arial" w:hAnsi="Arial" w:cs="Arial"/>
        </w:rPr>
        <w:t>A preparação dos alimentos deverá ser realizada nas dependências da empresa, com todos os utensílios para tal fim, de sua propriedade, observado o valor calórico necessário para pessoas adultas.</w:t>
      </w:r>
    </w:p>
    <w:p w14:paraId="7EF42BC5" w14:textId="77777777" w:rsidR="006E2B84" w:rsidRPr="006E2B84" w:rsidRDefault="006E2B84" w:rsidP="006E2B84">
      <w:pPr>
        <w:pStyle w:val="PargrafodaLista"/>
        <w:spacing w:after="0" w:line="240" w:lineRule="auto"/>
        <w:contextualSpacing w:val="0"/>
        <w:jc w:val="both"/>
        <w:rPr>
          <w:rFonts w:ascii="Arial" w:hAnsi="Arial" w:cs="Arial"/>
          <w:b/>
          <w:color w:val="000000" w:themeColor="text1"/>
          <w:sz w:val="24"/>
        </w:rPr>
      </w:pPr>
    </w:p>
    <w:p w14:paraId="30D29DCE" w14:textId="77777777" w:rsidR="00DA20D4" w:rsidRPr="007C6929" w:rsidRDefault="00DA20D4" w:rsidP="006E2B84">
      <w:pPr>
        <w:pStyle w:val="PargrafodaLista"/>
        <w:numPr>
          <w:ilvl w:val="1"/>
          <w:numId w:val="7"/>
        </w:numPr>
        <w:spacing w:after="0" w:line="240" w:lineRule="auto"/>
        <w:contextualSpacing w:val="0"/>
        <w:jc w:val="both"/>
        <w:rPr>
          <w:rFonts w:ascii="Arial" w:hAnsi="Arial" w:cs="Arial"/>
          <w:b/>
          <w:color w:val="000000" w:themeColor="text1"/>
        </w:rPr>
      </w:pPr>
      <w:r w:rsidRPr="007C6929">
        <w:rPr>
          <w:rFonts w:ascii="Arial" w:hAnsi="Arial" w:cs="Arial"/>
          <w:b/>
          <w:color w:val="000000" w:themeColor="text1"/>
        </w:rPr>
        <w:t>Da condição de pagamento</w:t>
      </w:r>
    </w:p>
    <w:p w14:paraId="6E1831B3" w14:textId="77777777" w:rsidR="00B542F3" w:rsidRPr="007C6929" w:rsidRDefault="00B542F3" w:rsidP="0012277F">
      <w:pPr>
        <w:pStyle w:val="PargrafodaLista"/>
        <w:spacing w:after="0" w:line="240" w:lineRule="auto"/>
        <w:ind w:firstLine="708"/>
        <w:contextualSpacing w:val="0"/>
        <w:jc w:val="both"/>
        <w:rPr>
          <w:rFonts w:ascii="Arial" w:hAnsi="Arial" w:cs="Arial"/>
          <w:b/>
          <w:color w:val="000000" w:themeColor="text1"/>
        </w:rPr>
      </w:pPr>
    </w:p>
    <w:p w14:paraId="54E11D2A" w14:textId="0DF9E13F" w:rsidR="004A7744" w:rsidRPr="007C6929" w:rsidRDefault="00B542F3" w:rsidP="002824BC">
      <w:pPr>
        <w:pStyle w:val="Default"/>
        <w:numPr>
          <w:ilvl w:val="2"/>
          <w:numId w:val="7"/>
        </w:numPr>
        <w:spacing w:after="120"/>
        <w:ind w:left="1077"/>
        <w:jc w:val="both"/>
        <w:rPr>
          <w:rFonts w:ascii="Arial" w:eastAsia="Times New Roman" w:hAnsi="Arial" w:cs="Arial"/>
          <w:sz w:val="22"/>
          <w:szCs w:val="22"/>
          <w:lang w:eastAsia="pt-BR"/>
        </w:rPr>
      </w:pPr>
      <w:r w:rsidRPr="007C6929">
        <w:rPr>
          <w:rFonts w:ascii="Arial" w:eastAsia="Times New Roman" w:hAnsi="Arial" w:cs="Arial"/>
          <w:sz w:val="22"/>
          <w:szCs w:val="22"/>
          <w:lang w:eastAsia="pt-BR"/>
        </w:rPr>
        <w:t>O pagamento decorrente da concretização do objeto desta licitação será efetuado pela Tesouraria do Município de Iapu/MG, por processo legal, após a comprovação do fornecimento e nas condições exigidas e apresentação dos documentos fiscais devidos, em 30 (trinta) dias corridos após apresentação da Nota Fiscal.</w:t>
      </w:r>
    </w:p>
    <w:p w14:paraId="31126E5D" w14:textId="4C5B2A3E" w:rsidR="00B542F3" w:rsidRPr="007C6929" w:rsidRDefault="00B542F3" w:rsidP="002824BC">
      <w:pPr>
        <w:pStyle w:val="Default"/>
        <w:numPr>
          <w:ilvl w:val="2"/>
          <w:numId w:val="7"/>
        </w:numPr>
        <w:spacing w:after="120"/>
        <w:ind w:left="1077"/>
        <w:jc w:val="both"/>
        <w:rPr>
          <w:rFonts w:ascii="Arial" w:eastAsia="Times New Roman" w:hAnsi="Arial" w:cs="Arial"/>
          <w:sz w:val="22"/>
          <w:szCs w:val="22"/>
          <w:lang w:eastAsia="pt-BR"/>
        </w:rPr>
      </w:pPr>
      <w:r w:rsidRPr="007C6929">
        <w:rPr>
          <w:rFonts w:ascii="Arial" w:eastAsia="Times New Roman" w:hAnsi="Arial" w:cs="Arial"/>
          <w:sz w:val="22"/>
          <w:szCs w:val="22"/>
          <w:lang w:eastAsia="pt-BR"/>
        </w:rPr>
        <w:t>O pagamento somente será efetuado após o “atesto”, pelo servidor competente, da Nota Fiscal/Fatura apresentada pela Contratada.</w:t>
      </w:r>
    </w:p>
    <w:p w14:paraId="2DE403A5" w14:textId="607067A2" w:rsidR="00FD59B8" w:rsidRPr="007C6929" w:rsidRDefault="00B542F3" w:rsidP="002824BC">
      <w:pPr>
        <w:pStyle w:val="Default"/>
        <w:numPr>
          <w:ilvl w:val="2"/>
          <w:numId w:val="7"/>
        </w:numPr>
        <w:spacing w:before="4" w:after="120"/>
        <w:ind w:left="1077" w:right="83"/>
        <w:jc w:val="both"/>
        <w:rPr>
          <w:rFonts w:ascii="Arial" w:eastAsia="Arial MT" w:hAnsi="Arial" w:cs="Arial"/>
          <w:bCs/>
          <w:sz w:val="22"/>
          <w:szCs w:val="22"/>
          <w:lang w:val="pt-PT"/>
        </w:rPr>
      </w:pPr>
      <w:r w:rsidRPr="007C6929">
        <w:rPr>
          <w:rFonts w:ascii="Arial" w:eastAsia="Times New Roman" w:hAnsi="Arial" w:cs="Arial"/>
          <w:sz w:val="22"/>
          <w:szCs w:val="22"/>
          <w:lang w:eastAsia="pt-BR"/>
        </w:rPr>
        <w:t>O “atesto” fica condicionado à verificação da conformidade da Nota Fiscal/Fatura apresentada pela Contratada e do regular cumprimento das obrigações assumidas.</w:t>
      </w:r>
    </w:p>
    <w:p w14:paraId="62431CDC" w14:textId="137326B2" w:rsidR="001674CC" w:rsidRPr="007C6929" w:rsidRDefault="00B542F3" w:rsidP="002824BC">
      <w:pPr>
        <w:pStyle w:val="Default"/>
        <w:numPr>
          <w:ilvl w:val="2"/>
          <w:numId w:val="7"/>
        </w:numPr>
        <w:spacing w:before="4" w:after="120"/>
        <w:ind w:left="1077" w:right="83"/>
        <w:jc w:val="both"/>
        <w:rPr>
          <w:rFonts w:ascii="Arial" w:eastAsia="Arial MT" w:hAnsi="Arial" w:cs="Arial"/>
          <w:bCs/>
          <w:sz w:val="22"/>
          <w:szCs w:val="22"/>
          <w:lang w:val="pt-PT"/>
        </w:rPr>
      </w:pPr>
      <w:r w:rsidRPr="007C6929">
        <w:rPr>
          <w:rFonts w:ascii="Arial" w:eastAsia="Arial MT" w:hAnsi="Arial" w:cs="Arial"/>
          <w:bCs/>
          <w:sz w:val="22"/>
          <w:szCs w:val="22"/>
          <w:lang w:val="pt-PT"/>
        </w:rPr>
        <w:t>Havendo erro na apresentação da Nota Fiscal/Fatura ou dos documentos pertinentes à contratação, ou, ainda, circunstância que impeça a liquidação da despesa, o pagamento ficará pendente até que a Contratada providencie as medidas saneadoras. Nesta hipótese, o prazo para pagamento iniciar-se-á após a comprovação da regularização da situação, não acarretando qualquer ônus para o contratante.</w:t>
      </w:r>
    </w:p>
    <w:p w14:paraId="49E398E2" w14:textId="452D2E99" w:rsidR="00FD59B8" w:rsidRPr="007C6929" w:rsidRDefault="00B542F3" w:rsidP="002824BC">
      <w:pPr>
        <w:pStyle w:val="Default"/>
        <w:numPr>
          <w:ilvl w:val="2"/>
          <w:numId w:val="7"/>
        </w:numPr>
        <w:spacing w:before="4" w:after="120"/>
        <w:ind w:left="1077" w:right="83"/>
        <w:jc w:val="both"/>
        <w:rPr>
          <w:rFonts w:ascii="Arial" w:eastAsia="Arial MT" w:hAnsi="Arial" w:cs="Arial"/>
          <w:bCs/>
          <w:sz w:val="22"/>
          <w:szCs w:val="22"/>
          <w:lang w:val="pt-PT"/>
        </w:rPr>
      </w:pPr>
      <w:r w:rsidRPr="007C6929">
        <w:rPr>
          <w:rFonts w:ascii="Arial" w:eastAsia="Arial MT" w:hAnsi="Arial" w:cs="Arial"/>
          <w:bCs/>
          <w:sz w:val="22"/>
          <w:szCs w:val="22"/>
          <w:lang w:val="pt-PT"/>
        </w:rPr>
        <w:t>A Contratada regularmente optante pelo Simples Nacional, instituído pelo artigo 12 da Lei Complementar nº 123, de 2006, não sofrerá a retenção quanto aos impostos e contribuições abrangidos pelo refe</w:t>
      </w:r>
      <w:r w:rsidR="000A5842" w:rsidRPr="007C6929">
        <w:rPr>
          <w:rFonts w:ascii="Arial" w:eastAsia="Arial MT" w:hAnsi="Arial" w:cs="Arial"/>
          <w:bCs/>
          <w:sz w:val="22"/>
          <w:szCs w:val="22"/>
          <w:lang w:val="pt-PT"/>
        </w:rPr>
        <w:t xml:space="preserve">rido regime, em relação às suas </w:t>
      </w:r>
      <w:r w:rsidRPr="007C6929">
        <w:rPr>
          <w:rFonts w:ascii="Arial" w:eastAsia="Arial MT" w:hAnsi="Arial" w:cs="Arial"/>
          <w:bCs/>
          <w:sz w:val="22"/>
          <w:szCs w:val="22"/>
          <w:lang w:val="pt-PT"/>
        </w:rPr>
        <w:t>receitas próprias, desde que, a cada pagamento, apresente a declaração de que trata o artigo 6° da Instrução Normativa RFB n° 1.234, de 11 de janeiro de 2012.</w:t>
      </w:r>
    </w:p>
    <w:p w14:paraId="16287F21" w14:textId="11787B26" w:rsidR="00FD59B8" w:rsidRPr="007C6929" w:rsidRDefault="00B542F3" w:rsidP="002824BC">
      <w:pPr>
        <w:pStyle w:val="Default"/>
        <w:numPr>
          <w:ilvl w:val="2"/>
          <w:numId w:val="7"/>
        </w:numPr>
        <w:spacing w:before="4" w:after="120"/>
        <w:ind w:left="1077" w:right="83"/>
        <w:jc w:val="both"/>
        <w:rPr>
          <w:rFonts w:ascii="Arial" w:eastAsia="Arial MT" w:hAnsi="Arial" w:cs="Arial"/>
          <w:bCs/>
          <w:sz w:val="22"/>
          <w:szCs w:val="22"/>
          <w:lang w:val="pt-PT"/>
        </w:rPr>
      </w:pPr>
      <w:r w:rsidRPr="007C6929">
        <w:rPr>
          <w:rFonts w:ascii="Arial" w:eastAsia="Arial MT" w:hAnsi="Arial" w:cs="Arial"/>
          <w:bCs/>
          <w:sz w:val="22"/>
          <w:szCs w:val="22"/>
          <w:lang w:val="pt-PT"/>
        </w:rPr>
        <w:t>O pagamento será efetuado por meio de Ordem Bancária de Crédito, mediante depósito em conta corrente, na agência e estabelecimento bancário indicado pela Contratada, ou por outro meio previsto na legislação vigente.</w:t>
      </w:r>
    </w:p>
    <w:p w14:paraId="5BE93A62" w14:textId="126CC479" w:rsidR="00F20F94" w:rsidRPr="007C6929" w:rsidRDefault="00B542F3" w:rsidP="002824BC">
      <w:pPr>
        <w:pStyle w:val="Default"/>
        <w:numPr>
          <w:ilvl w:val="2"/>
          <w:numId w:val="7"/>
        </w:numPr>
        <w:spacing w:before="4" w:after="120"/>
        <w:ind w:left="1077" w:right="83"/>
        <w:jc w:val="both"/>
        <w:rPr>
          <w:rFonts w:ascii="Arial" w:eastAsia="Arial MT" w:hAnsi="Arial" w:cs="Arial"/>
          <w:bCs/>
          <w:sz w:val="22"/>
          <w:szCs w:val="22"/>
          <w:lang w:val="pt-PT"/>
        </w:rPr>
      </w:pPr>
      <w:r w:rsidRPr="007C6929">
        <w:rPr>
          <w:rFonts w:ascii="Arial" w:eastAsia="Arial MT" w:hAnsi="Arial" w:cs="Arial"/>
          <w:bCs/>
          <w:sz w:val="22"/>
          <w:szCs w:val="22"/>
          <w:lang w:val="pt-PT"/>
        </w:rPr>
        <w:t>Será considerada data do pagamento o dia em que constar como emitida a ordem bancária para pagamento.</w:t>
      </w:r>
    </w:p>
    <w:p w14:paraId="34B3F2EB" w14:textId="2B0932A5" w:rsidR="00B542F3" w:rsidRPr="007C6929" w:rsidRDefault="00B542F3" w:rsidP="002824BC">
      <w:pPr>
        <w:pStyle w:val="Default"/>
        <w:numPr>
          <w:ilvl w:val="2"/>
          <w:numId w:val="7"/>
        </w:numPr>
        <w:spacing w:before="4" w:after="120"/>
        <w:ind w:left="1077" w:right="83"/>
        <w:jc w:val="both"/>
        <w:rPr>
          <w:rFonts w:ascii="Arial" w:eastAsia="Arial MT" w:hAnsi="Arial" w:cs="Arial"/>
          <w:bCs/>
          <w:sz w:val="22"/>
          <w:szCs w:val="22"/>
          <w:lang w:val="pt-PT"/>
        </w:rPr>
      </w:pPr>
      <w:r w:rsidRPr="007C6929">
        <w:rPr>
          <w:rFonts w:ascii="Arial" w:eastAsia="Arial MT" w:hAnsi="Arial" w:cs="Arial"/>
          <w:bCs/>
          <w:sz w:val="22"/>
          <w:szCs w:val="22"/>
          <w:lang w:val="pt-PT"/>
        </w:rPr>
        <w:t>O contratante não se responsabilizará por qualquer despesa que venha a ser efetuada pela Contratada, que porventura não tenha sido acordada no contrato.</w:t>
      </w:r>
    </w:p>
    <w:p w14:paraId="1AE8BC96" w14:textId="77777777" w:rsidR="007C6929" w:rsidRDefault="007C6929" w:rsidP="00867D23">
      <w:pPr>
        <w:pStyle w:val="Default"/>
        <w:spacing w:before="4"/>
        <w:ind w:left="1080" w:right="83"/>
        <w:jc w:val="both"/>
        <w:rPr>
          <w:rFonts w:ascii="Arial" w:eastAsia="Arial MT" w:hAnsi="Arial" w:cs="Arial"/>
          <w:bCs/>
          <w:sz w:val="22"/>
          <w:szCs w:val="22"/>
          <w:lang w:val="pt-PT"/>
        </w:rPr>
      </w:pPr>
    </w:p>
    <w:p w14:paraId="07D26969" w14:textId="77777777" w:rsidR="000745E4" w:rsidRDefault="000745E4" w:rsidP="00867D23">
      <w:pPr>
        <w:pStyle w:val="Default"/>
        <w:spacing w:before="4"/>
        <w:ind w:left="1080" w:right="83"/>
        <w:jc w:val="both"/>
        <w:rPr>
          <w:rFonts w:ascii="Arial" w:eastAsia="Arial MT" w:hAnsi="Arial" w:cs="Arial"/>
          <w:bCs/>
          <w:sz w:val="22"/>
          <w:szCs w:val="22"/>
          <w:lang w:val="pt-PT"/>
        </w:rPr>
      </w:pPr>
    </w:p>
    <w:p w14:paraId="2E228749" w14:textId="77777777" w:rsidR="000745E4" w:rsidRDefault="000745E4" w:rsidP="00867D23">
      <w:pPr>
        <w:pStyle w:val="Default"/>
        <w:spacing w:before="4"/>
        <w:ind w:left="1080" w:right="83"/>
        <w:jc w:val="both"/>
        <w:rPr>
          <w:rFonts w:ascii="Arial" w:eastAsia="Arial MT" w:hAnsi="Arial" w:cs="Arial"/>
          <w:bCs/>
          <w:sz w:val="22"/>
          <w:szCs w:val="22"/>
          <w:lang w:val="pt-PT"/>
        </w:rPr>
      </w:pPr>
    </w:p>
    <w:p w14:paraId="7DACC073" w14:textId="77777777" w:rsidR="000745E4" w:rsidRPr="007C6929" w:rsidRDefault="000745E4" w:rsidP="00867D23">
      <w:pPr>
        <w:pStyle w:val="Default"/>
        <w:spacing w:before="4"/>
        <w:ind w:left="1080" w:right="83"/>
        <w:jc w:val="both"/>
        <w:rPr>
          <w:rFonts w:ascii="Arial" w:eastAsia="Arial MT" w:hAnsi="Arial" w:cs="Arial"/>
          <w:bCs/>
          <w:sz w:val="22"/>
          <w:szCs w:val="22"/>
          <w:lang w:val="pt-PT"/>
        </w:rPr>
      </w:pPr>
    </w:p>
    <w:p w14:paraId="0C43AD77" w14:textId="77777777" w:rsidR="00BF7420" w:rsidRPr="007C6929" w:rsidRDefault="00500CD7" w:rsidP="002824BC">
      <w:pPr>
        <w:pStyle w:val="PargrafodaLista"/>
        <w:numPr>
          <w:ilvl w:val="0"/>
          <w:numId w:val="4"/>
        </w:numPr>
        <w:spacing w:before="4" w:after="0" w:line="240" w:lineRule="auto"/>
        <w:ind w:right="83"/>
        <w:rPr>
          <w:rFonts w:ascii="Arial" w:hAnsi="Arial" w:cs="Arial"/>
          <w:lang w:val="pt-PT"/>
        </w:rPr>
      </w:pPr>
      <w:r w:rsidRPr="007C6929">
        <w:rPr>
          <w:rFonts w:ascii="Arial" w:hAnsi="Arial" w:cs="Arial"/>
          <w:b/>
          <w:color w:val="000000" w:themeColor="text1"/>
        </w:rPr>
        <w:lastRenderedPageBreak/>
        <w:t>OBRIGAÇÕES ESPECÍFICAS DAS PARTES</w:t>
      </w:r>
    </w:p>
    <w:p w14:paraId="7D34F5C7" w14:textId="77777777" w:rsidR="00500CD7" w:rsidRPr="007C6929" w:rsidRDefault="00500CD7" w:rsidP="00867D23">
      <w:pPr>
        <w:pStyle w:val="PargrafodaLista"/>
        <w:spacing w:before="4" w:after="0" w:line="240" w:lineRule="auto"/>
        <w:ind w:left="1146" w:right="83"/>
        <w:rPr>
          <w:rFonts w:ascii="Arial" w:hAnsi="Arial" w:cs="Arial"/>
          <w:lang w:val="pt-PT"/>
        </w:rPr>
      </w:pPr>
    </w:p>
    <w:p w14:paraId="2487A991" w14:textId="77777777" w:rsidR="00500CD7" w:rsidRPr="007C6929" w:rsidRDefault="00500CD7" w:rsidP="00867D23">
      <w:pPr>
        <w:spacing w:line="240" w:lineRule="auto"/>
        <w:ind w:left="196"/>
        <w:jc w:val="both"/>
        <w:rPr>
          <w:rFonts w:ascii="Arial" w:hAnsi="Arial" w:cs="Arial"/>
          <w:b/>
        </w:rPr>
      </w:pPr>
      <w:r w:rsidRPr="007C6929">
        <w:rPr>
          <w:rFonts w:ascii="Arial" w:hAnsi="Arial" w:cs="Arial"/>
          <w:b/>
        </w:rPr>
        <w:t>7.1 Da contratada</w:t>
      </w:r>
    </w:p>
    <w:p w14:paraId="2C433946" w14:textId="0F9F063F" w:rsidR="00191824" w:rsidRPr="007C6929" w:rsidRDefault="001674CC" w:rsidP="00867D23">
      <w:pPr>
        <w:spacing w:after="120" w:line="240" w:lineRule="auto"/>
        <w:ind w:left="142" w:right="227"/>
        <w:rPr>
          <w:rFonts w:ascii="Arial" w:eastAsia="Times New Roman" w:hAnsi="Arial" w:cs="Arial"/>
          <w:lang w:eastAsia="pt-BR"/>
        </w:rPr>
      </w:pPr>
      <w:r w:rsidRPr="007C6929">
        <w:rPr>
          <w:rFonts w:ascii="Arial" w:eastAsia="Times New Roman" w:hAnsi="Arial" w:cs="Arial"/>
          <w:lang w:eastAsia="pt-BR"/>
        </w:rPr>
        <w:t xml:space="preserve"> Obriga-se a empresa vencedora:</w:t>
      </w:r>
    </w:p>
    <w:p w14:paraId="08EFD733" w14:textId="77777777" w:rsidR="00FB6241" w:rsidRPr="007C6929" w:rsidRDefault="004952DE" w:rsidP="002824BC">
      <w:pPr>
        <w:numPr>
          <w:ilvl w:val="0"/>
          <w:numId w:val="8"/>
        </w:numPr>
        <w:spacing w:after="120" w:line="240" w:lineRule="auto"/>
        <w:ind w:left="499" w:right="227" w:hanging="357"/>
        <w:jc w:val="both"/>
        <w:rPr>
          <w:rFonts w:ascii="Arial" w:eastAsia="Arial MT" w:hAnsi="Arial" w:cs="Arial"/>
          <w:lang w:val="pt-PT"/>
        </w:rPr>
      </w:pPr>
      <w:r w:rsidRPr="007C6929">
        <w:rPr>
          <w:rFonts w:ascii="Arial" w:eastAsia="Arial MT" w:hAnsi="Arial" w:cs="Arial"/>
          <w:lang w:val="pt-PT"/>
        </w:rPr>
        <w:t>Atender a todas as solicitações de contratação efetuadas durante a vigência do Contrato ou Ata de Registro de Preços, limitada ao quantitativo de cada item;</w:t>
      </w:r>
    </w:p>
    <w:p w14:paraId="3C63DF7A" w14:textId="77777777" w:rsidR="004952DE" w:rsidRPr="007C6929" w:rsidRDefault="004952DE" w:rsidP="002824BC">
      <w:pPr>
        <w:numPr>
          <w:ilvl w:val="0"/>
          <w:numId w:val="8"/>
        </w:numPr>
        <w:spacing w:after="120" w:line="240" w:lineRule="auto"/>
        <w:ind w:left="499" w:right="227" w:hanging="357"/>
        <w:jc w:val="both"/>
        <w:rPr>
          <w:rFonts w:ascii="Arial" w:eastAsia="Arial MT" w:hAnsi="Arial" w:cs="Arial"/>
          <w:lang w:val="pt-PT"/>
        </w:rPr>
      </w:pPr>
      <w:r w:rsidRPr="007C6929">
        <w:rPr>
          <w:rFonts w:ascii="Arial" w:eastAsia="Arial MT" w:hAnsi="Arial" w:cs="Arial"/>
          <w:lang w:val="pt-PT"/>
        </w:rPr>
        <w:t>Ao fornecimento do objeto, de acordo com as especificações constantes no Edital, em consonância com a proposta apresentada e com a qualidade e especificações determinadas pela legislação em vigor;</w:t>
      </w:r>
    </w:p>
    <w:p w14:paraId="41334311" w14:textId="77777777" w:rsidR="004952DE" w:rsidRPr="007C6929" w:rsidRDefault="004952DE" w:rsidP="002824BC">
      <w:pPr>
        <w:numPr>
          <w:ilvl w:val="0"/>
          <w:numId w:val="8"/>
        </w:numPr>
        <w:spacing w:after="120" w:line="240" w:lineRule="auto"/>
        <w:ind w:left="499" w:right="227" w:hanging="357"/>
        <w:jc w:val="both"/>
        <w:rPr>
          <w:rFonts w:ascii="Arial" w:eastAsia="Arial MT" w:hAnsi="Arial" w:cs="Arial"/>
          <w:lang w:val="pt-PT"/>
        </w:rPr>
      </w:pPr>
      <w:r w:rsidRPr="007C6929">
        <w:rPr>
          <w:rFonts w:ascii="Arial" w:eastAsia="Arial MT" w:hAnsi="Arial" w:cs="Arial"/>
          <w:lang w:val="pt-PT"/>
        </w:rPr>
        <w:t>Responsabilizar-se pela boa execução e eficiência no fornecimento do produto objeto do edital;</w:t>
      </w:r>
    </w:p>
    <w:p w14:paraId="47E9FCD9" w14:textId="77777777" w:rsidR="002B1676" w:rsidRPr="007C6929" w:rsidRDefault="004952DE" w:rsidP="002824BC">
      <w:pPr>
        <w:numPr>
          <w:ilvl w:val="0"/>
          <w:numId w:val="8"/>
        </w:numPr>
        <w:spacing w:after="120" w:line="240" w:lineRule="auto"/>
        <w:ind w:left="499" w:right="227" w:hanging="357"/>
        <w:jc w:val="both"/>
        <w:rPr>
          <w:rFonts w:ascii="Arial" w:eastAsia="Arial MT" w:hAnsi="Arial" w:cs="Arial"/>
          <w:lang w:val="pt-PT"/>
        </w:rPr>
      </w:pPr>
      <w:r w:rsidRPr="007C6929">
        <w:rPr>
          <w:rFonts w:ascii="Arial" w:eastAsia="Arial MT" w:hAnsi="Arial" w:cs="Arial"/>
          <w:lang w:val="pt-PT"/>
        </w:rPr>
        <w:t xml:space="preserve">Reparar, corrigir, remover as suas expensas, no todo ou em parte o(s) objeto(s) em </w:t>
      </w:r>
      <w:r w:rsidR="00C26CEC" w:rsidRPr="007C6929">
        <w:rPr>
          <w:rFonts w:ascii="Arial" w:eastAsia="Arial MT" w:hAnsi="Arial" w:cs="Arial"/>
          <w:lang w:val="pt-PT"/>
        </w:rPr>
        <w:t xml:space="preserve">   </w:t>
      </w:r>
      <w:r w:rsidRPr="007C6929">
        <w:rPr>
          <w:rFonts w:ascii="Arial" w:eastAsia="Arial MT" w:hAnsi="Arial" w:cs="Arial"/>
          <w:lang w:val="pt-PT"/>
        </w:rPr>
        <w:t>que se verifiquem danos em decorrência do transporte, bem como, providenciar a imediata substituição     dos    mesmos;</w:t>
      </w:r>
    </w:p>
    <w:p w14:paraId="13FBEB1D" w14:textId="77777777" w:rsidR="004952DE" w:rsidRPr="007C6929" w:rsidRDefault="004952DE" w:rsidP="002824BC">
      <w:pPr>
        <w:numPr>
          <w:ilvl w:val="0"/>
          <w:numId w:val="8"/>
        </w:numPr>
        <w:spacing w:after="120" w:line="240" w:lineRule="auto"/>
        <w:ind w:left="499" w:right="227" w:hanging="357"/>
        <w:jc w:val="both"/>
        <w:rPr>
          <w:rFonts w:ascii="Arial" w:eastAsia="Arial MT" w:hAnsi="Arial" w:cs="Arial"/>
          <w:lang w:val="pt-PT"/>
        </w:rPr>
      </w:pPr>
      <w:r w:rsidRPr="007C6929">
        <w:rPr>
          <w:rFonts w:ascii="Arial" w:eastAsia="Arial MT" w:hAnsi="Arial" w:cs="Arial"/>
          <w:lang w:val="pt-PT"/>
        </w:rPr>
        <w:t>Providenciar a imediata correção das deficiências apontadas pelo contratante quando da entrega do produto;</w:t>
      </w:r>
    </w:p>
    <w:p w14:paraId="144382E9" w14:textId="77777777" w:rsidR="004952DE" w:rsidRPr="007C6929" w:rsidRDefault="004952DE" w:rsidP="002824BC">
      <w:pPr>
        <w:numPr>
          <w:ilvl w:val="0"/>
          <w:numId w:val="8"/>
        </w:numPr>
        <w:spacing w:after="120" w:line="240" w:lineRule="auto"/>
        <w:ind w:left="499" w:right="227" w:hanging="357"/>
        <w:jc w:val="both"/>
        <w:rPr>
          <w:rFonts w:ascii="Arial" w:eastAsia="Arial MT" w:hAnsi="Arial" w:cs="Arial"/>
          <w:lang w:val="pt-PT"/>
        </w:rPr>
      </w:pPr>
      <w:r w:rsidRPr="007C6929">
        <w:rPr>
          <w:rFonts w:ascii="Arial" w:eastAsia="Arial MT" w:hAnsi="Arial" w:cs="Arial"/>
          <w:lang w:val="pt-PT"/>
        </w:rPr>
        <w:t>Apresentar, sempre que solicitado documentos que comprovem a procedência do produto fornecido, assim como amostra para análise pela Administração, sem qualquer ônus adicional;</w:t>
      </w:r>
    </w:p>
    <w:p w14:paraId="706B1756" w14:textId="77777777" w:rsidR="004952DE" w:rsidRPr="007C6929" w:rsidRDefault="004952DE" w:rsidP="002824BC">
      <w:pPr>
        <w:numPr>
          <w:ilvl w:val="0"/>
          <w:numId w:val="8"/>
        </w:numPr>
        <w:spacing w:after="120" w:line="240" w:lineRule="auto"/>
        <w:ind w:left="499" w:right="227" w:hanging="357"/>
        <w:jc w:val="both"/>
        <w:rPr>
          <w:rFonts w:ascii="Arial" w:eastAsia="Arial MT" w:hAnsi="Arial" w:cs="Arial"/>
          <w:lang w:val="pt-PT"/>
        </w:rPr>
      </w:pPr>
      <w:r w:rsidRPr="007C6929">
        <w:rPr>
          <w:rFonts w:ascii="Arial" w:eastAsia="Arial MT" w:hAnsi="Arial" w:cs="Arial"/>
          <w:lang w:val="pt-PT"/>
        </w:rPr>
        <w:t>Não subcontratar, ceder ou transferir, total ou parcialmente, o objeto do contrato ou da Ata de egistro de Preços;</w:t>
      </w:r>
    </w:p>
    <w:p w14:paraId="52B18DD7" w14:textId="77777777" w:rsidR="00890F8A" w:rsidRPr="007C6929" w:rsidRDefault="004952DE" w:rsidP="002824BC">
      <w:pPr>
        <w:numPr>
          <w:ilvl w:val="0"/>
          <w:numId w:val="8"/>
        </w:numPr>
        <w:spacing w:after="120" w:line="240" w:lineRule="auto"/>
        <w:ind w:left="499" w:right="227" w:hanging="357"/>
        <w:jc w:val="both"/>
        <w:rPr>
          <w:rFonts w:ascii="Arial" w:eastAsia="Arial MT" w:hAnsi="Arial" w:cs="Arial"/>
          <w:lang w:val="pt-PT"/>
        </w:rPr>
      </w:pPr>
      <w:r w:rsidRPr="007C6929">
        <w:rPr>
          <w:rFonts w:ascii="Arial" w:eastAsia="Arial MT" w:hAnsi="Arial" w:cs="Arial"/>
          <w:lang w:val="pt-PT"/>
        </w:rPr>
        <w:t>Manter, durante a vigência do contrato ou do Registro de Preços, todas as condições de habilitação e qualificações exigidas na licitação;</w:t>
      </w:r>
    </w:p>
    <w:p w14:paraId="1485F246" w14:textId="77777777" w:rsidR="004952DE" w:rsidRPr="007C6929" w:rsidRDefault="004952DE" w:rsidP="002824BC">
      <w:pPr>
        <w:numPr>
          <w:ilvl w:val="0"/>
          <w:numId w:val="8"/>
        </w:numPr>
        <w:spacing w:after="120" w:line="240" w:lineRule="auto"/>
        <w:ind w:left="499" w:right="227" w:hanging="357"/>
        <w:jc w:val="both"/>
        <w:rPr>
          <w:rFonts w:ascii="Arial" w:eastAsia="Arial MT" w:hAnsi="Arial" w:cs="Arial"/>
          <w:lang w:val="pt-PT"/>
        </w:rPr>
      </w:pPr>
      <w:r w:rsidRPr="007C6929">
        <w:rPr>
          <w:rFonts w:ascii="Arial" w:eastAsia="Arial MT" w:hAnsi="Arial" w:cs="Arial"/>
          <w:lang w:val="pt-PT"/>
        </w:rPr>
        <w:t>A estender aos contratos, os benefícios e promoções oferecidas aos demais clientes da contratada;</w:t>
      </w:r>
    </w:p>
    <w:p w14:paraId="0950888C" w14:textId="77777777" w:rsidR="004952DE" w:rsidRPr="007C6929" w:rsidRDefault="004952DE" w:rsidP="002824BC">
      <w:pPr>
        <w:numPr>
          <w:ilvl w:val="0"/>
          <w:numId w:val="8"/>
        </w:numPr>
        <w:spacing w:after="120" w:line="240" w:lineRule="auto"/>
        <w:ind w:left="499" w:right="227" w:hanging="357"/>
        <w:jc w:val="both"/>
        <w:rPr>
          <w:rFonts w:ascii="Arial" w:eastAsia="Arial MT" w:hAnsi="Arial" w:cs="Arial"/>
          <w:lang w:val="pt-PT"/>
        </w:rPr>
      </w:pPr>
      <w:r w:rsidRPr="007C6929">
        <w:rPr>
          <w:rFonts w:ascii="Arial" w:eastAsia="Arial MT" w:hAnsi="Arial" w:cs="Arial"/>
          <w:lang w:val="pt-PT"/>
        </w:rPr>
        <w:t>Responsabilizar-se por quaisquer danos ou prejuízos físicos ou materiais causados à Administração ou a terceiros, pelos seus prepostos, advindos de imperícia, negligência, imprudência ou desrespeito às normas de segurança, quando da execução do fornecimento;</w:t>
      </w:r>
    </w:p>
    <w:p w14:paraId="5ACF3845" w14:textId="77777777" w:rsidR="004952DE" w:rsidRPr="007C6929" w:rsidRDefault="004952DE" w:rsidP="002824BC">
      <w:pPr>
        <w:numPr>
          <w:ilvl w:val="0"/>
          <w:numId w:val="8"/>
        </w:numPr>
        <w:spacing w:after="120" w:line="240" w:lineRule="auto"/>
        <w:ind w:left="499" w:right="227" w:hanging="357"/>
        <w:jc w:val="both"/>
        <w:rPr>
          <w:rFonts w:ascii="Arial" w:eastAsia="Arial MT" w:hAnsi="Arial" w:cs="Arial"/>
          <w:lang w:val="pt-PT"/>
        </w:rPr>
      </w:pPr>
      <w:r w:rsidRPr="007C6929">
        <w:rPr>
          <w:rFonts w:ascii="Arial" w:eastAsia="Arial MT" w:hAnsi="Arial" w:cs="Arial"/>
          <w:lang w:val="pt-PT"/>
        </w:rPr>
        <w:t>Responsabilizar-se por todas e quaisquer despesas, inclusive, despesa de natureza previdenciária, fiscal, trabalhista ou civil, bem como emolumentos, ônus ou encargos de qualquer espécie e origem, pertinentes à execução do objeto contratado;</w:t>
      </w:r>
    </w:p>
    <w:p w14:paraId="39CCA868" w14:textId="371C4EF8" w:rsidR="009117B7" w:rsidRPr="007C6929" w:rsidRDefault="004952DE" w:rsidP="002824BC">
      <w:pPr>
        <w:numPr>
          <w:ilvl w:val="0"/>
          <w:numId w:val="8"/>
        </w:numPr>
        <w:spacing w:after="120" w:line="240" w:lineRule="auto"/>
        <w:ind w:left="499" w:right="227" w:hanging="357"/>
        <w:jc w:val="both"/>
        <w:rPr>
          <w:rFonts w:ascii="Arial" w:eastAsia="Arial MT" w:hAnsi="Arial" w:cs="Arial"/>
          <w:lang w:val="pt-PT"/>
        </w:rPr>
      </w:pPr>
      <w:r w:rsidRPr="007C6929">
        <w:rPr>
          <w:rFonts w:ascii="Arial" w:eastAsia="Arial MT" w:hAnsi="Arial" w:cs="Arial"/>
          <w:lang w:val="pt-PT"/>
        </w:rPr>
        <w:t>Mesmo não sendo a fabricante da matéria prima empregada na fabricação de seus produtos, a empresa vencedora, responderá inteira e solidariamente pela qualidade e autenticidade destes, obrigando-se a substituir, as suas expensas, no todo ou em parte, o objeto desta licitação, em que se verificarem vícios, defeitos, incorreções, resultantes da fabricação ou transporte, constatado visualmente ou em laboratório, correndo estes custos por sua conta;</w:t>
      </w:r>
    </w:p>
    <w:p w14:paraId="60323A86" w14:textId="77777777" w:rsidR="00A211F1" w:rsidRPr="007C6929" w:rsidRDefault="004952DE" w:rsidP="0012277F">
      <w:pPr>
        <w:numPr>
          <w:ilvl w:val="0"/>
          <w:numId w:val="8"/>
        </w:numPr>
        <w:spacing w:after="0" w:line="240" w:lineRule="auto"/>
        <w:ind w:left="499" w:right="227" w:hanging="357"/>
        <w:jc w:val="both"/>
        <w:rPr>
          <w:rFonts w:ascii="Arial" w:hAnsi="Arial" w:cs="Arial"/>
          <w:lang w:val="pt-PT"/>
        </w:rPr>
      </w:pPr>
      <w:r w:rsidRPr="007C6929">
        <w:rPr>
          <w:rFonts w:ascii="Arial" w:eastAsia="Arial MT" w:hAnsi="Arial" w:cs="Arial"/>
          <w:lang w:val="pt-PT"/>
        </w:rPr>
        <w:t>Manter endereço eletrônico (e-mail) válido para fins de comunicação com a contratante por todo o período de contratação; comunicando, imediatamente, o Contratante em caso de alteração</w:t>
      </w:r>
      <w:r w:rsidRPr="007C6929">
        <w:rPr>
          <w:rFonts w:ascii="Arial" w:eastAsia="Times New Roman" w:hAnsi="Arial" w:cs="Arial"/>
          <w:lang w:eastAsia="pt-BR"/>
        </w:rPr>
        <w:t>;</w:t>
      </w:r>
    </w:p>
    <w:p w14:paraId="7B1036DC" w14:textId="77777777" w:rsidR="006E2B84" w:rsidRPr="007C6929" w:rsidRDefault="006E2B84" w:rsidP="00867D23">
      <w:pPr>
        <w:spacing w:after="0" w:line="240" w:lineRule="auto"/>
        <w:rPr>
          <w:rFonts w:ascii="Arial" w:hAnsi="Arial" w:cs="Arial"/>
          <w:lang w:val="pt-PT"/>
        </w:rPr>
      </w:pPr>
    </w:p>
    <w:p w14:paraId="42358BE5" w14:textId="77777777" w:rsidR="00500CD7" w:rsidRPr="007C6929" w:rsidRDefault="00500CD7" w:rsidP="00867D23">
      <w:pPr>
        <w:spacing w:line="240" w:lineRule="auto"/>
        <w:ind w:left="196"/>
        <w:jc w:val="both"/>
        <w:rPr>
          <w:rFonts w:ascii="Arial" w:hAnsi="Arial" w:cs="Arial"/>
          <w:b/>
        </w:rPr>
      </w:pPr>
      <w:r w:rsidRPr="007C6929">
        <w:rPr>
          <w:rFonts w:ascii="Arial" w:hAnsi="Arial" w:cs="Arial"/>
          <w:b/>
        </w:rPr>
        <w:t>7.2 Da contratante</w:t>
      </w:r>
    </w:p>
    <w:p w14:paraId="5146E258" w14:textId="77777777" w:rsidR="00500CD7" w:rsidRPr="007C6929" w:rsidRDefault="00500CD7" w:rsidP="00867D23">
      <w:pPr>
        <w:spacing w:after="0" w:line="240" w:lineRule="auto"/>
        <w:jc w:val="both"/>
        <w:rPr>
          <w:rFonts w:ascii="Arial" w:eastAsia="Times New Roman" w:hAnsi="Arial" w:cs="Arial"/>
          <w:bCs/>
          <w:lang w:eastAsia="pt-BR"/>
        </w:rPr>
      </w:pPr>
      <w:r w:rsidRPr="007C6929">
        <w:rPr>
          <w:rFonts w:ascii="Arial" w:eastAsia="Times New Roman" w:hAnsi="Arial" w:cs="Arial"/>
          <w:bCs/>
          <w:lang w:eastAsia="pt-BR"/>
        </w:rPr>
        <w:t>Obriga-se a Administração/Contratante:</w:t>
      </w:r>
    </w:p>
    <w:p w14:paraId="6263D83A" w14:textId="77777777" w:rsidR="00500CD7" w:rsidRPr="007C6929" w:rsidRDefault="00500CD7" w:rsidP="002824BC">
      <w:pPr>
        <w:numPr>
          <w:ilvl w:val="0"/>
          <w:numId w:val="9"/>
        </w:numPr>
        <w:spacing w:before="120" w:after="0" w:line="240" w:lineRule="auto"/>
        <w:ind w:right="228"/>
        <w:jc w:val="both"/>
        <w:rPr>
          <w:rFonts w:ascii="Arial" w:eastAsia="Arial MT" w:hAnsi="Arial" w:cs="Arial"/>
          <w:lang w:val="pt-PT"/>
        </w:rPr>
      </w:pPr>
      <w:r w:rsidRPr="007C6929">
        <w:rPr>
          <w:rFonts w:ascii="Arial" w:eastAsia="Arial MT" w:hAnsi="Arial" w:cs="Arial"/>
          <w:lang w:val="pt-PT"/>
        </w:rPr>
        <w:t>Comunicar a Contratada toda e quaisquer ocorrências relacionadas aos objetos entregues;</w:t>
      </w:r>
    </w:p>
    <w:p w14:paraId="6EA8EFAB" w14:textId="77777777" w:rsidR="00FB6241" w:rsidRPr="007C6929" w:rsidRDefault="00500CD7" w:rsidP="002824BC">
      <w:pPr>
        <w:numPr>
          <w:ilvl w:val="0"/>
          <w:numId w:val="9"/>
        </w:numPr>
        <w:spacing w:before="120" w:after="0" w:line="240" w:lineRule="auto"/>
        <w:ind w:right="228"/>
        <w:jc w:val="both"/>
        <w:rPr>
          <w:rFonts w:ascii="Arial" w:eastAsia="Arial MT" w:hAnsi="Arial" w:cs="Arial"/>
          <w:lang w:val="pt-PT"/>
        </w:rPr>
      </w:pPr>
      <w:r w:rsidRPr="007C6929">
        <w:rPr>
          <w:rFonts w:ascii="Arial" w:eastAsia="Arial MT" w:hAnsi="Arial" w:cs="Arial"/>
          <w:lang w:val="pt-PT"/>
        </w:rPr>
        <w:lastRenderedPageBreak/>
        <w:t>Efetuar o pagamento da Contratada de acordo com a forma de paga</w:t>
      </w:r>
      <w:r w:rsidR="002B1676" w:rsidRPr="007C6929">
        <w:rPr>
          <w:rFonts w:ascii="Arial" w:eastAsia="Arial MT" w:hAnsi="Arial" w:cs="Arial"/>
          <w:lang w:val="pt-PT"/>
        </w:rPr>
        <w:t>mento estipulada na licitação e</w:t>
      </w:r>
      <w:r w:rsidRPr="007C6929">
        <w:rPr>
          <w:rFonts w:ascii="Arial" w:eastAsia="Arial MT" w:hAnsi="Arial" w:cs="Arial"/>
          <w:lang w:val="pt-PT"/>
        </w:rPr>
        <w:t xml:space="preserve"> no Contrato;</w:t>
      </w:r>
    </w:p>
    <w:p w14:paraId="00D647AA" w14:textId="77777777" w:rsidR="00622BD3" w:rsidRPr="007C6929" w:rsidRDefault="00500CD7" w:rsidP="002824BC">
      <w:pPr>
        <w:numPr>
          <w:ilvl w:val="0"/>
          <w:numId w:val="9"/>
        </w:numPr>
        <w:spacing w:before="120" w:after="0" w:line="240" w:lineRule="auto"/>
        <w:ind w:right="228"/>
        <w:jc w:val="both"/>
        <w:rPr>
          <w:rFonts w:ascii="Arial" w:eastAsia="Arial MT" w:hAnsi="Arial" w:cs="Arial"/>
          <w:lang w:val="pt-PT"/>
        </w:rPr>
      </w:pPr>
      <w:r w:rsidRPr="007C6929">
        <w:rPr>
          <w:rFonts w:ascii="Arial" w:eastAsia="Arial MT" w:hAnsi="Arial" w:cs="Arial"/>
          <w:lang w:val="pt-PT"/>
        </w:rPr>
        <w:t>Promover o acompanhamento e a fiscalização do fornecimento/prestação dos serviços, sob os aspectos qualitativo e quantitativo, anotando em registro próprio as falhas e solicitando as medidas corretivas;</w:t>
      </w:r>
    </w:p>
    <w:p w14:paraId="5B4A5ABE" w14:textId="77777777" w:rsidR="00500CD7" w:rsidRPr="007C6929" w:rsidRDefault="00500CD7" w:rsidP="002824BC">
      <w:pPr>
        <w:numPr>
          <w:ilvl w:val="0"/>
          <w:numId w:val="9"/>
        </w:numPr>
        <w:spacing w:before="120" w:after="0" w:line="240" w:lineRule="auto"/>
        <w:ind w:right="228"/>
        <w:jc w:val="both"/>
        <w:rPr>
          <w:rFonts w:ascii="Arial" w:eastAsia="Arial MT" w:hAnsi="Arial" w:cs="Arial"/>
          <w:lang w:val="pt-PT"/>
        </w:rPr>
      </w:pPr>
      <w:r w:rsidRPr="007C6929">
        <w:rPr>
          <w:rFonts w:ascii="Arial" w:eastAsia="Arial MT" w:hAnsi="Arial" w:cs="Arial"/>
          <w:lang w:val="pt-PT"/>
        </w:rPr>
        <w:t>Rejeitar, no todo ou em parte, o objeto entregue pela Contratada fora das especificações do contrato;</w:t>
      </w:r>
    </w:p>
    <w:p w14:paraId="0FE0EA4D" w14:textId="77777777" w:rsidR="002B1676" w:rsidRPr="007C6929" w:rsidRDefault="00500CD7" w:rsidP="002824BC">
      <w:pPr>
        <w:numPr>
          <w:ilvl w:val="0"/>
          <w:numId w:val="9"/>
        </w:numPr>
        <w:spacing w:before="120" w:after="0" w:line="240" w:lineRule="auto"/>
        <w:ind w:right="228"/>
        <w:jc w:val="both"/>
        <w:rPr>
          <w:rFonts w:ascii="Arial" w:eastAsia="Arial MT" w:hAnsi="Arial" w:cs="Arial"/>
          <w:lang w:val="pt-PT"/>
        </w:rPr>
      </w:pPr>
      <w:r w:rsidRPr="007C6929">
        <w:rPr>
          <w:rFonts w:ascii="Arial" w:eastAsia="Arial MT" w:hAnsi="Arial" w:cs="Arial"/>
          <w:lang w:val="pt-PT"/>
        </w:rPr>
        <w:t>Observar para que durante a vigência do Contrato sejam cumpridas as obrigações assumidas pela Contratada, bem como sejam mantidas todas as condições de habilitação e qualificação exigidas na licitação;</w:t>
      </w:r>
    </w:p>
    <w:p w14:paraId="020D0918" w14:textId="77777777" w:rsidR="00500CD7" w:rsidRPr="007C6929" w:rsidRDefault="00500CD7" w:rsidP="002824BC">
      <w:pPr>
        <w:numPr>
          <w:ilvl w:val="0"/>
          <w:numId w:val="9"/>
        </w:numPr>
        <w:spacing w:before="120" w:after="0" w:line="240" w:lineRule="auto"/>
        <w:ind w:right="228"/>
        <w:jc w:val="both"/>
        <w:rPr>
          <w:rFonts w:ascii="Arial" w:eastAsia="Arial MT" w:hAnsi="Arial" w:cs="Arial"/>
          <w:lang w:val="pt-PT"/>
        </w:rPr>
      </w:pPr>
      <w:r w:rsidRPr="007C6929">
        <w:rPr>
          <w:rFonts w:ascii="Arial" w:eastAsia="Arial MT" w:hAnsi="Arial" w:cs="Arial"/>
          <w:lang w:val="pt-PT"/>
        </w:rPr>
        <w:t>Aplicar as sanções administrativas, quando se fizerem necessárias;</w:t>
      </w:r>
    </w:p>
    <w:p w14:paraId="1AB2E889" w14:textId="77777777" w:rsidR="00500CD7" w:rsidRDefault="00500CD7" w:rsidP="002824BC">
      <w:pPr>
        <w:numPr>
          <w:ilvl w:val="0"/>
          <w:numId w:val="9"/>
        </w:numPr>
        <w:spacing w:before="120" w:after="0" w:line="240" w:lineRule="auto"/>
        <w:ind w:right="228"/>
        <w:jc w:val="both"/>
        <w:rPr>
          <w:rFonts w:ascii="Arial" w:eastAsia="Arial MT" w:hAnsi="Arial" w:cs="Arial"/>
          <w:lang w:val="pt-PT"/>
        </w:rPr>
      </w:pPr>
      <w:r w:rsidRPr="007C6929">
        <w:rPr>
          <w:rFonts w:ascii="Arial" w:eastAsia="Arial MT" w:hAnsi="Arial" w:cs="Arial"/>
          <w:lang w:val="pt-PT"/>
        </w:rPr>
        <w:t>Prestar à CONTRATADA informações e esclarecimentos que venham a ser solicitados;</w:t>
      </w:r>
    </w:p>
    <w:p w14:paraId="3BDF4D5D" w14:textId="77777777" w:rsidR="008758D8" w:rsidRPr="007C6929" w:rsidRDefault="008758D8" w:rsidP="008758D8">
      <w:pPr>
        <w:spacing w:after="0" w:line="240" w:lineRule="auto"/>
        <w:ind w:left="502" w:right="228"/>
        <w:jc w:val="both"/>
        <w:rPr>
          <w:rFonts w:ascii="Arial" w:eastAsia="Arial MT" w:hAnsi="Arial" w:cs="Arial"/>
          <w:lang w:val="pt-PT"/>
        </w:rPr>
      </w:pPr>
    </w:p>
    <w:p w14:paraId="08BCE911" w14:textId="77777777" w:rsidR="00500CD7" w:rsidRPr="007C6929" w:rsidRDefault="00500CD7" w:rsidP="002824BC">
      <w:pPr>
        <w:pStyle w:val="PargrafodaLista"/>
        <w:numPr>
          <w:ilvl w:val="0"/>
          <w:numId w:val="4"/>
        </w:numPr>
        <w:spacing w:before="4" w:after="0" w:line="240" w:lineRule="auto"/>
        <w:ind w:right="83"/>
        <w:rPr>
          <w:rFonts w:ascii="Arial" w:hAnsi="Arial" w:cs="Arial"/>
          <w:lang w:val="pt-PT"/>
        </w:rPr>
      </w:pPr>
      <w:r w:rsidRPr="007C6929">
        <w:rPr>
          <w:rFonts w:ascii="Arial" w:hAnsi="Arial" w:cs="Arial"/>
          <w:b/>
          <w:color w:val="000000" w:themeColor="text1"/>
        </w:rPr>
        <w:t>DO CONTRATO</w:t>
      </w:r>
    </w:p>
    <w:p w14:paraId="06971CD3" w14:textId="77777777" w:rsidR="00500CD7" w:rsidRPr="007C6929" w:rsidRDefault="00500CD7" w:rsidP="00867D23">
      <w:pPr>
        <w:pStyle w:val="PargrafodaLista"/>
        <w:spacing w:before="4" w:after="0" w:line="240" w:lineRule="auto"/>
        <w:ind w:left="1146" w:right="83"/>
        <w:rPr>
          <w:rFonts w:ascii="Arial" w:hAnsi="Arial" w:cs="Arial"/>
          <w:b/>
          <w:color w:val="000000" w:themeColor="text1"/>
        </w:rPr>
      </w:pPr>
    </w:p>
    <w:p w14:paraId="09DA0AAE" w14:textId="447CEA0E" w:rsidR="007C6929" w:rsidRDefault="007C6929" w:rsidP="002824BC">
      <w:pPr>
        <w:pStyle w:val="TableParagraph"/>
        <w:numPr>
          <w:ilvl w:val="1"/>
          <w:numId w:val="10"/>
        </w:numPr>
        <w:ind w:right="228"/>
        <w:jc w:val="left"/>
        <w:rPr>
          <w:b/>
          <w:sz w:val="22"/>
          <w:szCs w:val="22"/>
        </w:rPr>
      </w:pPr>
      <w:r>
        <w:rPr>
          <w:b/>
          <w:sz w:val="22"/>
          <w:szCs w:val="22"/>
        </w:rPr>
        <w:t>INSTRUMENTO CONTRATUAL</w:t>
      </w:r>
    </w:p>
    <w:p w14:paraId="072C02DE" w14:textId="2C5C17F6" w:rsidR="007C6929" w:rsidRPr="00314C6C" w:rsidRDefault="007C6929" w:rsidP="002824BC">
      <w:pPr>
        <w:pStyle w:val="TableParagraph"/>
        <w:numPr>
          <w:ilvl w:val="0"/>
          <w:numId w:val="15"/>
        </w:numPr>
        <w:ind w:right="228"/>
        <w:jc w:val="both"/>
        <w:rPr>
          <w:sz w:val="22"/>
          <w:szCs w:val="22"/>
        </w:rPr>
      </w:pPr>
      <w:r w:rsidRPr="00314C6C">
        <w:rPr>
          <w:sz w:val="22"/>
          <w:szCs w:val="22"/>
        </w:rPr>
        <w:t>Contrato de Fornecimento.</w:t>
      </w:r>
    </w:p>
    <w:p w14:paraId="642C8581" w14:textId="77777777" w:rsidR="007C6929" w:rsidRDefault="007C6929" w:rsidP="00867D23">
      <w:pPr>
        <w:pStyle w:val="TableParagraph"/>
        <w:ind w:left="0" w:right="228"/>
        <w:jc w:val="left"/>
        <w:rPr>
          <w:b/>
          <w:sz w:val="22"/>
          <w:szCs w:val="22"/>
        </w:rPr>
      </w:pPr>
    </w:p>
    <w:p w14:paraId="64100D8F" w14:textId="01C6FF43" w:rsidR="007C6929" w:rsidRDefault="007C6929" w:rsidP="002824BC">
      <w:pPr>
        <w:pStyle w:val="TableParagraph"/>
        <w:numPr>
          <w:ilvl w:val="1"/>
          <w:numId w:val="10"/>
        </w:numPr>
        <w:ind w:right="228"/>
        <w:jc w:val="left"/>
        <w:rPr>
          <w:b/>
          <w:sz w:val="22"/>
          <w:szCs w:val="22"/>
        </w:rPr>
      </w:pPr>
      <w:r>
        <w:rPr>
          <w:b/>
          <w:sz w:val="22"/>
          <w:szCs w:val="22"/>
        </w:rPr>
        <w:t>VIGÊNCIA</w:t>
      </w:r>
    </w:p>
    <w:p w14:paraId="4A3B684F" w14:textId="3911A02C" w:rsidR="007C6929" w:rsidRPr="007C6929" w:rsidRDefault="007C6929" w:rsidP="002824BC">
      <w:pPr>
        <w:pStyle w:val="TableParagraph"/>
        <w:numPr>
          <w:ilvl w:val="0"/>
          <w:numId w:val="16"/>
        </w:numPr>
        <w:ind w:right="228"/>
        <w:jc w:val="both"/>
        <w:rPr>
          <w:sz w:val="22"/>
          <w:szCs w:val="22"/>
        </w:rPr>
      </w:pPr>
      <w:r>
        <w:rPr>
          <w:sz w:val="22"/>
          <w:szCs w:val="22"/>
        </w:rPr>
        <w:t xml:space="preserve">O prazo de vigência da contratação é de 12 (doze) meses contados do (a) da data de sua assinatura, </w:t>
      </w:r>
      <w:r w:rsidR="008758D8">
        <w:rPr>
          <w:sz w:val="22"/>
          <w:szCs w:val="22"/>
        </w:rPr>
        <w:t xml:space="preserve">podendo ser prorrogado </w:t>
      </w:r>
      <w:r>
        <w:rPr>
          <w:sz w:val="22"/>
          <w:szCs w:val="22"/>
        </w:rPr>
        <w:t>na forma do artigo 105 da Lei n° 14.133, de 2021.</w:t>
      </w:r>
    </w:p>
    <w:p w14:paraId="06F25618" w14:textId="77777777" w:rsidR="007C6929" w:rsidRDefault="007C6929" w:rsidP="00867D23">
      <w:pPr>
        <w:pStyle w:val="TableParagraph"/>
        <w:ind w:left="0" w:right="228"/>
        <w:jc w:val="left"/>
        <w:rPr>
          <w:b/>
          <w:sz w:val="22"/>
          <w:szCs w:val="22"/>
        </w:rPr>
      </w:pPr>
    </w:p>
    <w:p w14:paraId="09C14453" w14:textId="761B55FC" w:rsidR="00BA4F6A" w:rsidRPr="00314C6C" w:rsidRDefault="00BA4F6A" w:rsidP="002824BC">
      <w:pPr>
        <w:pStyle w:val="TableParagraph"/>
        <w:numPr>
          <w:ilvl w:val="1"/>
          <w:numId w:val="10"/>
        </w:numPr>
        <w:ind w:right="228"/>
        <w:jc w:val="left"/>
        <w:rPr>
          <w:b/>
          <w:sz w:val="22"/>
          <w:szCs w:val="22"/>
        </w:rPr>
      </w:pPr>
      <w:r w:rsidRPr="00314C6C">
        <w:rPr>
          <w:rFonts w:eastAsia="Arial MT"/>
          <w:b/>
          <w:sz w:val="22"/>
          <w:szCs w:val="22"/>
        </w:rPr>
        <w:t>GESTÃO E FISCALIZAÇÃO</w:t>
      </w:r>
    </w:p>
    <w:p w14:paraId="03EFCA41" w14:textId="77777777" w:rsidR="00BA4F6A" w:rsidRPr="00314C6C" w:rsidRDefault="00BA4F6A" w:rsidP="00867D23">
      <w:pPr>
        <w:spacing w:after="0" w:line="240" w:lineRule="auto"/>
        <w:ind w:left="196" w:right="228"/>
        <w:jc w:val="both"/>
        <w:rPr>
          <w:rFonts w:ascii="Arial" w:eastAsia="Times New Roman" w:hAnsi="Arial" w:cs="Arial"/>
          <w:lang w:eastAsia="pt-BR"/>
        </w:rPr>
      </w:pPr>
    </w:p>
    <w:p w14:paraId="559BD953" w14:textId="77777777" w:rsidR="00BA4F6A" w:rsidRPr="00314C6C" w:rsidRDefault="00BA4F6A" w:rsidP="00867D23">
      <w:pPr>
        <w:spacing w:after="0" w:line="240" w:lineRule="auto"/>
        <w:ind w:left="196" w:right="228"/>
        <w:jc w:val="both"/>
        <w:rPr>
          <w:rFonts w:ascii="Arial" w:eastAsia="Times New Roman" w:hAnsi="Arial" w:cs="Arial"/>
          <w:b/>
          <w:lang w:eastAsia="pt-BR"/>
        </w:rPr>
      </w:pPr>
      <w:r w:rsidRPr="00314C6C">
        <w:rPr>
          <w:rFonts w:ascii="Arial" w:eastAsia="Times New Roman" w:hAnsi="Arial" w:cs="Arial"/>
          <w:b/>
          <w:lang w:eastAsia="pt-BR"/>
        </w:rPr>
        <w:t>Gestor:</w:t>
      </w:r>
    </w:p>
    <w:p w14:paraId="5F96A722" w14:textId="77777777" w:rsidR="00BA4F6A" w:rsidRPr="0012277F" w:rsidRDefault="00BA4F6A" w:rsidP="00867D23">
      <w:pPr>
        <w:spacing w:after="0" w:line="240" w:lineRule="auto"/>
        <w:ind w:left="196" w:right="228"/>
        <w:jc w:val="both"/>
        <w:rPr>
          <w:rFonts w:ascii="Arial" w:eastAsia="Times New Roman" w:hAnsi="Arial" w:cs="Arial"/>
          <w:b/>
          <w:sz w:val="16"/>
          <w:lang w:eastAsia="pt-BR"/>
        </w:rPr>
      </w:pPr>
    </w:p>
    <w:tbl>
      <w:tblPr>
        <w:tblW w:w="8405" w:type="dxa"/>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05"/>
      </w:tblGrid>
      <w:tr w:rsidR="00BA4F6A" w:rsidRPr="00314C6C" w14:paraId="73776641" w14:textId="77777777" w:rsidTr="00DA220C">
        <w:tc>
          <w:tcPr>
            <w:tcW w:w="8405" w:type="dxa"/>
            <w:shd w:val="clear" w:color="auto" w:fill="auto"/>
          </w:tcPr>
          <w:p w14:paraId="0342D142" w14:textId="0B4D8A4F" w:rsidR="00BA4F6A" w:rsidRPr="00314C6C" w:rsidRDefault="00BA4F6A" w:rsidP="00314C6C">
            <w:pPr>
              <w:spacing w:after="0" w:line="240" w:lineRule="auto"/>
              <w:ind w:left="196" w:right="228"/>
              <w:jc w:val="both"/>
              <w:rPr>
                <w:rFonts w:ascii="Arial" w:eastAsia="Times New Roman" w:hAnsi="Arial" w:cs="Arial"/>
                <w:lang w:eastAsia="pt-BR"/>
              </w:rPr>
            </w:pPr>
            <w:r w:rsidRPr="00314C6C">
              <w:rPr>
                <w:rFonts w:ascii="Arial" w:eastAsia="Times New Roman" w:hAnsi="Arial" w:cs="Arial"/>
                <w:lang w:eastAsia="pt-BR"/>
              </w:rPr>
              <w:t xml:space="preserve">Nome: </w:t>
            </w:r>
            <w:proofErr w:type="spellStart"/>
            <w:r w:rsidR="00314C6C">
              <w:rPr>
                <w:rFonts w:ascii="Arial" w:eastAsia="Times New Roman" w:hAnsi="Arial" w:cs="Arial"/>
                <w:lang w:eastAsia="pt-BR"/>
              </w:rPr>
              <w:t>Eudimar</w:t>
            </w:r>
            <w:proofErr w:type="spellEnd"/>
            <w:r w:rsidR="00314C6C">
              <w:rPr>
                <w:rFonts w:ascii="Arial" w:eastAsia="Times New Roman" w:hAnsi="Arial" w:cs="Arial"/>
                <w:lang w:eastAsia="pt-BR"/>
              </w:rPr>
              <w:t xml:space="preserve"> da Costa Junior</w:t>
            </w:r>
          </w:p>
        </w:tc>
      </w:tr>
      <w:tr w:rsidR="00BA4F6A" w:rsidRPr="00314C6C" w14:paraId="71870431" w14:textId="77777777" w:rsidTr="00DA220C">
        <w:tc>
          <w:tcPr>
            <w:tcW w:w="8405" w:type="dxa"/>
            <w:shd w:val="clear" w:color="auto" w:fill="auto"/>
          </w:tcPr>
          <w:p w14:paraId="6C05E3CE" w14:textId="65B24410" w:rsidR="00BA4F6A" w:rsidRPr="00314C6C" w:rsidRDefault="00BA4F6A" w:rsidP="00314C6C">
            <w:pPr>
              <w:spacing w:after="0" w:line="240" w:lineRule="auto"/>
              <w:ind w:left="196" w:right="228"/>
              <w:jc w:val="both"/>
              <w:rPr>
                <w:rFonts w:ascii="Arial" w:eastAsia="Times New Roman" w:hAnsi="Arial" w:cs="Arial"/>
                <w:lang w:eastAsia="pt-BR"/>
              </w:rPr>
            </w:pPr>
            <w:r w:rsidRPr="00314C6C">
              <w:rPr>
                <w:rFonts w:ascii="Arial" w:eastAsia="Times New Roman" w:hAnsi="Arial" w:cs="Arial"/>
                <w:lang w:eastAsia="pt-BR"/>
              </w:rPr>
              <w:t xml:space="preserve">Cargo: </w:t>
            </w:r>
            <w:r w:rsidR="00314C6C">
              <w:rPr>
                <w:rFonts w:ascii="Arial" w:eastAsia="Times New Roman" w:hAnsi="Arial" w:cs="Arial"/>
                <w:lang w:eastAsia="pt-BR"/>
              </w:rPr>
              <w:t>Secretário</w:t>
            </w:r>
            <w:r w:rsidR="00DA220C" w:rsidRPr="00314C6C">
              <w:rPr>
                <w:rFonts w:ascii="Arial" w:eastAsia="Times New Roman" w:hAnsi="Arial" w:cs="Arial"/>
                <w:lang w:eastAsia="pt-BR"/>
              </w:rPr>
              <w:t xml:space="preserve"> </w:t>
            </w:r>
            <w:r w:rsidR="00314C6C">
              <w:rPr>
                <w:rFonts w:ascii="Arial" w:eastAsia="Times New Roman" w:hAnsi="Arial" w:cs="Arial"/>
                <w:lang w:eastAsia="pt-BR"/>
              </w:rPr>
              <w:t>Municipal de Administração e Planejamento</w:t>
            </w:r>
          </w:p>
        </w:tc>
      </w:tr>
    </w:tbl>
    <w:p w14:paraId="5220BBB2" w14:textId="77777777" w:rsidR="00BA4F6A" w:rsidRPr="0012277F" w:rsidRDefault="00BA4F6A" w:rsidP="00867D23">
      <w:pPr>
        <w:spacing w:after="0" w:line="240" w:lineRule="auto"/>
        <w:ind w:right="228"/>
        <w:jc w:val="both"/>
        <w:rPr>
          <w:rFonts w:ascii="Arial" w:eastAsia="Times New Roman" w:hAnsi="Arial" w:cs="Arial"/>
          <w:b/>
          <w:sz w:val="14"/>
          <w:lang w:eastAsia="pt-BR"/>
        </w:rPr>
      </w:pPr>
    </w:p>
    <w:p w14:paraId="407D1A6E" w14:textId="77777777" w:rsidR="00BA4F6A" w:rsidRPr="00314C6C" w:rsidRDefault="00BA4F6A" w:rsidP="00867D23">
      <w:pPr>
        <w:spacing w:after="0" w:line="240" w:lineRule="auto"/>
        <w:ind w:left="196" w:right="228"/>
        <w:jc w:val="both"/>
        <w:rPr>
          <w:rFonts w:ascii="Arial" w:eastAsia="Times New Roman" w:hAnsi="Arial" w:cs="Arial"/>
          <w:b/>
          <w:lang w:eastAsia="pt-BR"/>
        </w:rPr>
      </w:pPr>
      <w:r w:rsidRPr="00314C6C">
        <w:rPr>
          <w:rFonts w:ascii="Arial" w:eastAsia="Times New Roman" w:hAnsi="Arial" w:cs="Arial"/>
          <w:b/>
          <w:lang w:eastAsia="pt-BR"/>
        </w:rPr>
        <w:t>Fiscal:</w:t>
      </w:r>
    </w:p>
    <w:p w14:paraId="13CB595B" w14:textId="77777777" w:rsidR="00BA4F6A" w:rsidRPr="00314C6C" w:rsidRDefault="00BA4F6A" w:rsidP="00867D23">
      <w:pPr>
        <w:spacing w:after="0" w:line="240" w:lineRule="auto"/>
        <w:ind w:left="196" w:right="228"/>
        <w:jc w:val="both"/>
        <w:rPr>
          <w:rFonts w:ascii="Arial" w:eastAsia="Times New Roman" w:hAnsi="Arial" w:cs="Arial"/>
          <w:b/>
          <w:lang w:eastAsia="pt-BR"/>
        </w:rPr>
      </w:pPr>
    </w:p>
    <w:tbl>
      <w:tblPr>
        <w:tblW w:w="8405" w:type="dxa"/>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05"/>
      </w:tblGrid>
      <w:tr w:rsidR="00BA4F6A" w:rsidRPr="00314C6C" w14:paraId="673CB7D3" w14:textId="77777777" w:rsidTr="00DA220C">
        <w:tc>
          <w:tcPr>
            <w:tcW w:w="8405" w:type="dxa"/>
            <w:shd w:val="clear" w:color="auto" w:fill="auto"/>
          </w:tcPr>
          <w:p w14:paraId="19011FDD" w14:textId="6CDB71F0" w:rsidR="00BA4F6A" w:rsidRPr="00314C6C" w:rsidRDefault="00BA4F6A" w:rsidP="006E2B84">
            <w:pPr>
              <w:spacing w:after="0" w:line="240" w:lineRule="auto"/>
              <w:ind w:left="196" w:right="228"/>
              <w:jc w:val="both"/>
              <w:rPr>
                <w:rFonts w:ascii="Arial" w:eastAsia="Times New Roman" w:hAnsi="Arial" w:cs="Arial"/>
                <w:bCs/>
                <w:lang w:eastAsia="pt-BR"/>
              </w:rPr>
            </w:pPr>
            <w:r w:rsidRPr="00314C6C">
              <w:rPr>
                <w:rFonts w:ascii="Arial" w:eastAsia="Times New Roman" w:hAnsi="Arial" w:cs="Arial"/>
                <w:bCs/>
                <w:lang w:eastAsia="pt-BR"/>
              </w:rPr>
              <w:t xml:space="preserve">Nome: </w:t>
            </w:r>
            <w:r w:rsidR="006E2B84">
              <w:rPr>
                <w:rFonts w:ascii="Arial" w:eastAsia="Times New Roman" w:hAnsi="Arial" w:cs="Arial"/>
                <w:lang w:eastAsia="pt-BR"/>
              </w:rPr>
              <w:t xml:space="preserve">Franciele </w:t>
            </w:r>
            <w:proofErr w:type="spellStart"/>
            <w:r w:rsidR="006E2B84">
              <w:rPr>
                <w:rFonts w:ascii="Arial" w:eastAsia="Times New Roman" w:hAnsi="Arial" w:cs="Arial"/>
                <w:lang w:eastAsia="pt-BR"/>
              </w:rPr>
              <w:t>Lorraine</w:t>
            </w:r>
            <w:proofErr w:type="spellEnd"/>
            <w:r w:rsidR="006E2B84">
              <w:rPr>
                <w:rFonts w:ascii="Arial" w:eastAsia="Times New Roman" w:hAnsi="Arial" w:cs="Arial"/>
                <w:lang w:eastAsia="pt-BR"/>
              </w:rPr>
              <w:t xml:space="preserve"> Fonseca </w:t>
            </w:r>
            <w:r w:rsidR="00314C6C">
              <w:rPr>
                <w:rFonts w:ascii="Arial" w:eastAsia="Times New Roman" w:hAnsi="Arial" w:cs="Arial"/>
                <w:lang w:eastAsia="pt-BR"/>
              </w:rPr>
              <w:t>Silva</w:t>
            </w:r>
          </w:p>
        </w:tc>
      </w:tr>
      <w:tr w:rsidR="00BA4F6A" w:rsidRPr="007C6929" w14:paraId="5D0DB9DF" w14:textId="77777777" w:rsidTr="00DA220C">
        <w:tc>
          <w:tcPr>
            <w:tcW w:w="8405" w:type="dxa"/>
            <w:shd w:val="clear" w:color="auto" w:fill="auto"/>
          </w:tcPr>
          <w:p w14:paraId="388CECEB" w14:textId="6DEF00DD" w:rsidR="00BA4F6A" w:rsidRPr="007C6929" w:rsidRDefault="00BA4F6A" w:rsidP="006E2B84">
            <w:pPr>
              <w:spacing w:after="0" w:line="240" w:lineRule="auto"/>
              <w:ind w:left="196" w:right="228"/>
              <w:jc w:val="both"/>
              <w:rPr>
                <w:rFonts w:ascii="Arial" w:eastAsia="Times New Roman" w:hAnsi="Arial" w:cs="Arial"/>
                <w:bCs/>
                <w:lang w:eastAsia="pt-BR"/>
              </w:rPr>
            </w:pPr>
            <w:r w:rsidRPr="00314C6C">
              <w:rPr>
                <w:rFonts w:ascii="Arial" w:eastAsia="Times New Roman" w:hAnsi="Arial" w:cs="Arial"/>
                <w:bCs/>
                <w:lang w:eastAsia="pt-BR"/>
              </w:rPr>
              <w:t xml:space="preserve">Cargo: </w:t>
            </w:r>
            <w:r w:rsidR="006E2B84">
              <w:rPr>
                <w:rFonts w:ascii="Arial" w:eastAsia="Times New Roman" w:hAnsi="Arial" w:cs="Arial"/>
                <w:lang w:eastAsia="pt-BR"/>
              </w:rPr>
              <w:t>Chefe do Gabinete</w:t>
            </w:r>
          </w:p>
        </w:tc>
      </w:tr>
    </w:tbl>
    <w:p w14:paraId="3DE79E0D" w14:textId="7BAE3A33" w:rsidR="00867D23" w:rsidRPr="0012277F" w:rsidRDefault="00314C6C" w:rsidP="0012277F">
      <w:pPr>
        <w:tabs>
          <w:tab w:val="left" w:pos="4030"/>
        </w:tabs>
        <w:spacing w:before="4" w:after="120" w:line="240" w:lineRule="auto"/>
        <w:ind w:right="85"/>
        <w:rPr>
          <w:rFonts w:ascii="Arial" w:hAnsi="Arial" w:cs="Arial"/>
        </w:rPr>
      </w:pPr>
      <w:r>
        <w:rPr>
          <w:rFonts w:ascii="Arial" w:hAnsi="Arial" w:cs="Arial"/>
        </w:rPr>
        <w:tab/>
      </w:r>
    </w:p>
    <w:p w14:paraId="3D7D9EA1" w14:textId="77777777" w:rsidR="00BA4F6A" w:rsidRPr="007C6929" w:rsidRDefault="00BA4F6A" w:rsidP="002824BC">
      <w:pPr>
        <w:pStyle w:val="PargrafodaLista"/>
        <w:numPr>
          <w:ilvl w:val="0"/>
          <w:numId w:val="4"/>
        </w:numPr>
        <w:spacing w:before="4" w:after="0" w:line="240" w:lineRule="auto"/>
        <w:ind w:right="83" w:hanging="295"/>
        <w:rPr>
          <w:rFonts w:ascii="Arial" w:hAnsi="Arial" w:cs="Arial"/>
        </w:rPr>
      </w:pPr>
      <w:r w:rsidRPr="007C6929">
        <w:rPr>
          <w:rFonts w:ascii="Arial" w:hAnsi="Arial" w:cs="Arial"/>
          <w:b/>
          <w:color w:val="000000" w:themeColor="text1"/>
        </w:rPr>
        <w:t>CRITÉRIOS</w:t>
      </w:r>
      <w:r w:rsidRPr="007C6929">
        <w:rPr>
          <w:rFonts w:ascii="Arial" w:eastAsia="Times New Roman" w:hAnsi="Arial" w:cs="Arial"/>
          <w:b/>
          <w:color w:val="000000"/>
          <w:lang w:eastAsia="pt-BR"/>
        </w:rPr>
        <w:t xml:space="preserve"> DE MEDIÇÃO E PAGAMENTO</w:t>
      </w:r>
    </w:p>
    <w:p w14:paraId="27713CBE" w14:textId="77777777" w:rsidR="00BA4F6A" w:rsidRPr="007C6929" w:rsidRDefault="00BA4F6A" w:rsidP="002824BC">
      <w:pPr>
        <w:pStyle w:val="PargrafodaLista"/>
        <w:numPr>
          <w:ilvl w:val="1"/>
          <w:numId w:val="11"/>
        </w:numPr>
        <w:spacing w:before="120" w:after="0" w:line="240" w:lineRule="auto"/>
        <w:contextualSpacing w:val="0"/>
        <w:jc w:val="both"/>
        <w:rPr>
          <w:rFonts w:ascii="Arial" w:hAnsi="Arial" w:cs="Arial"/>
          <w:b/>
        </w:rPr>
      </w:pPr>
      <w:r w:rsidRPr="007C6929">
        <w:rPr>
          <w:rFonts w:ascii="Arial" w:hAnsi="Arial" w:cs="Arial"/>
          <w:b/>
        </w:rPr>
        <w:t>Prazos</w:t>
      </w:r>
    </w:p>
    <w:p w14:paraId="36B8444F" w14:textId="735C7EA7" w:rsidR="001237A2" w:rsidRDefault="00BA4F6A" w:rsidP="00867D23">
      <w:pPr>
        <w:spacing w:after="0" w:line="240" w:lineRule="auto"/>
        <w:jc w:val="both"/>
        <w:rPr>
          <w:rFonts w:ascii="Arial" w:hAnsi="Arial" w:cs="Arial"/>
        </w:rPr>
      </w:pPr>
      <w:r w:rsidRPr="007C6929">
        <w:rPr>
          <w:rFonts w:ascii="Arial" w:hAnsi="Arial" w:cs="Arial"/>
        </w:rPr>
        <w:t>Prazo de pagamento: até 30 (trinta) dias úteis após o rec</w:t>
      </w:r>
      <w:r w:rsidR="00290FE9" w:rsidRPr="007C6929">
        <w:rPr>
          <w:rFonts w:ascii="Arial" w:hAnsi="Arial" w:cs="Arial"/>
        </w:rPr>
        <w:t>ebimento da nota fiscal/fatura.</w:t>
      </w:r>
    </w:p>
    <w:p w14:paraId="7F3A8A72" w14:textId="77777777" w:rsidR="00867D23" w:rsidRDefault="00867D23" w:rsidP="000745E4">
      <w:pPr>
        <w:spacing w:after="0" w:line="240" w:lineRule="auto"/>
        <w:jc w:val="both"/>
        <w:rPr>
          <w:rFonts w:ascii="Arial" w:hAnsi="Arial" w:cs="Arial"/>
        </w:rPr>
      </w:pPr>
    </w:p>
    <w:p w14:paraId="5621642A" w14:textId="288D1F25" w:rsidR="001237A2" w:rsidRPr="007C6929" w:rsidRDefault="002B1676" w:rsidP="002824BC">
      <w:pPr>
        <w:pStyle w:val="PargrafodaLista"/>
        <w:numPr>
          <w:ilvl w:val="1"/>
          <w:numId w:val="11"/>
        </w:numPr>
        <w:spacing w:before="120" w:after="0" w:line="240" w:lineRule="auto"/>
        <w:contextualSpacing w:val="0"/>
        <w:jc w:val="both"/>
        <w:rPr>
          <w:rFonts w:ascii="Arial" w:hAnsi="Arial" w:cs="Arial"/>
          <w:b/>
        </w:rPr>
      </w:pPr>
      <w:r w:rsidRPr="007C6929">
        <w:rPr>
          <w:rFonts w:ascii="Arial" w:hAnsi="Arial" w:cs="Arial"/>
          <w:b/>
          <w:color w:val="000000" w:themeColor="text1"/>
        </w:rPr>
        <w:t>DOS RECURSOS UTILIZADOS</w:t>
      </w:r>
    </w:p>
    <w:p w14:paraId="48F09BB1" w14:textId="5413DAC8" w:rsidR="001237A2" w:rsidRDefault="00314C6C" w:rsidP="00867D23">
      <w:pPr>
        <w:spacing w:after="0" w:line="240" w:lineRule="auto"/>
        <w:jc w:val="both"/>
        <w:rPr>
          <w:rFonts w:ascii="Arial" w:hAnsi="Arial" w:cs="Arial"/>
        </w:rPr>
      </w:pPr>
      <w:r w:rsidRPr="00314C6C">
        <w:rPr>
          <w:rFonts w:ascii="Arial" w:hAnsi="Arial" w:cs="Arial"/>
        </w:rPr>
        <w:t xml:space="preserve">Próprio, </w:t>
      </w:r>
      <w:r w:rsidR="00541F96" w:rsidRPr="00314C6C">
        <w:rPr>
          <w:rFonts w:ascii="Arial" w:hAnsi="Arial" w:cs="Arial"/>
        </w:rPr>
        <w:t>Estadual</w:t>
      </w:r>
      <w:r w:rsidRPr="00314C6C">
        <w:rPr>
          <w:rFonts w:ascii="Arial" w:hAnsi="Arial" w:cs="Arial"/>
        </w:rPr>
        <w:t xml:space="preserve"> e Federal.</w:t>
      </w:r>
    </w:p>
    <w:p w14:paraId="63E8BDB2" w14:textId="77777777" w:rsidR="000745E4" w:rsidRPr="007C6929" w:rsidRDefault="000745E4" w:rsidP="000745E4">
      <w:pPr>
        <w:spacing w:after="0" w:line="240" w:lineRule="auto"/>
        <w:jc w:val="both"/>
        <w:rPr>
          <w:rFonts w:ascii="Arial" w:hAnsi="Arial" w:cs="Arial"/>
        </w:rPr>
      </w:pPr>
    </w:p>
    <w:p w14:paraId="281002F3" w14:textId="77777777" w:rsidR="00BA4F6A" w:rsidRPr="007C6929" w:rsidRDefault="00BA4F6A" w:rsidP="000745E4">
      <w:pPr>
        <w:pStyle w:val="PargrafodaLista"/>
        <w:numPr>
          <w:ilvl w:val="1"/>
          <w:numId w:val="11"/>
        </w:numPr>
        <w:spacing w:before="120" w:after="0" w:line="240" w:lineRule="auto"/>
        <w:contextualSpacing w:val="0"/>
        <w:jc w:val="both"/>
        <w:rPr>
          <w:rFonts w:ascii="Arial" w:hAnsi="Arial" w:cs="Arial"/>
          <w:b/>
        </w:rPr>
      </w:pPr>
      <w:r w:rsidRPr="007C6929">
        <w:rPr>
          <w:rFonts w:ascii="Arial" w:hAnsi="Arial" w:cs="Arial"/>
          <w:b/>
          <w:color w:val="000000" w:themeColor="text1"/>
        </w:rPr>
        <w:t>DA DOTAÇÃO ORÇAMENTÁRIA</w:t>
      </w:r>
    </w:p>
    <w:p w14:paraId="5191B98E" w14:textId="78261FC2" w:rsidR="001237A2" w:rsidRDefault="005A6B3A" w:rsidP="00867D23">
      <w:pPr>
        <w:spacing w:after="0" w:line="240" w:lineRule="auto"/>
        <w:jc w:val="both"/>
        <w:rPr>
          <w:rFonts w:ascii="Arial" w:hAnsi="Arial" w:cs="Arial"/>
        </w:rPr>
      </w:pPr>
      <w:r w:rsidRPr="007C6929">
        <w:rPr>
          <w:rFonts w:ascii="Arial" w:hAnsi="Arial" w:cs="Arial"/>
        </w:rPr>
        <w:t>A dotação orçamentária segue em anexo ao Termo de Referência.</w:t>
      </w:r>
    </w:p>
    <w:p w14:paraId="22732BA4" w14:textId="77777777" w:rsidR="00867D23" w:rsidRDefault="00867D23" w:rsidP="000745E4">
      <w:pPr>
        <w:spacing w:after="0" w:line="240" w:lineRule="auto"/>
        <w:jc w:val="both"/>
        <w:rPr>
          <w:rFonts w:ascii="Arial" w:hAnsi="Arial" w:cs="Arial"/>
        </w:rPr>
      </w:pPr>
    </w:p>
    <w:p w14:paraId="18ADF720" w14:textId="77777777" w:rsidR="00BA4F6A" w:rsidRPr="007C6929" w:rsidRDefault="00BA4F6A" w:rsidP="002824BC">
      <w:pPr>
        <w:pStyle w:val="PargrafodaLista"/>
        <w:numPr>
          <w:ilvl w:val="1"/>
          <w:numId w:val="11"/>
        </w:numPr>
        <w:spacing w:before="120" w:after="0" w:line="240" w:lineRule="auto"/>
        <w:contextualSpacing w:val="0"/>
        <w:jc w:val="both"/>
        <w:rPr>
          <w:rFonts w:ascii="Arial" w:hAnsi="Arial" w:cs="Arial"/>
        </w:rPr>
      </w:pPr>
      <w:bookmarkStart w:id="0" w:name="_GoBack"/>
      <w:bookmarkEnd w:id="0"/>
      <w:r w:rsidRPr="007C6929">
        <w:rPr>
          <w:rFonts w:ascii="Arial" w:hAnsi="Arial" w:cs="Arial"/>
          <w:b/>
          <w:color w:val="000000" w:themeColor="text1"/>
        </w:rPr>
        <w:t>DO VALOR ESTIMADO</w:t>
      </w:r>
    </w:p>
    <w:p w14:paraId="5E8857C6" w14:textId="256165A9" w:rsidR="001237A2" w:rsidRDefault="00BA4F6A" w:rsidP="00867D23">
      <w:pPr>
        <w:spacing w:after="0" w:line="240" w:lineRule="auto"/>
        <w:jc w:val="both"/>
        <w:rPr>
          <w:rFonts w:ascii="Arial" w:hAnsi="Arial" w:cs="Arial"/>
          <w:shd w:val="clear" w:color="auto" w:fill="F8F9FA"/>
        </w:rPr>
      </w:pPr>
      <w:r w:rsidRPr="00314C6C">
        <w:rPr>
          <w:rFonts w:ascii="Arial" w:hAnsi="Arial" w:cs="Arial"/>
        </w:rPr>
        <w:t>O valor máximo estimado será de</w:t>
      </w:r>
      <w:r w:rsidR="00CB6172" w:rsidRPr="00314C6C">
        <w:rPr>
          <w:rFonts w:ascii="Arial" w:hAnsi="Arial" w:cs="Arial"/>
        </w:rPr>
        <w:t xml:space="preserve"> </w:t>
      </w:r>
      <w:r w:rsidRPr="00314C6C">
        <w:rPr>
          <w:rFonts w:ascii="Arial" w:hAnsi="Arial" w:cs="Arial"/>
          <w:b/>
        </w:rPr>
        <w:t xml:space="preserve">R$ </w:t>
      </w:r>
      <w:r w:rsidR="006E2B84">
        <w:rPr>
          <w:rFonts w:ascii="Arial" w:hAnsi="Arial" w:cs="Arial"/>
          <w:b/>
        </w:rPr>
        <w:t>168.504,00</w:t>
      </w:r>
      <w:r w:rsidR="00D65500" w:rsidRPr="00314C6C">
        <w:rPr>
          <w:rFonts w:ascii="Arial" w:hAnsi="Arial" w:cs="Arial"/>
          <w:b/>
        </w:rPr>
        <w:t xml:space="preserve"> </w:t>
      </w:r>
      <w:r w:rsidR="0038493B" w:rsidRPr="00314C6C">
        <w:rPr>
          <w:rFonts w:ascii="Arial" w:hAnsi="Arial" w:cs="Arial"/>
        </w:rPr>
        <w:t>(</w:t>
      </w:r>
      <w:r w:rsidR="006E2B84">
        <w:rPr>
          <w:rFonts w:ascii="Arial" w:hAnsi="Arial" w:cs="Arial"/>
        </w:rPr>
        <w:t>cento e sessenta e oito mil e quinhentos e quatro reais</w:t>
      </w:r>
      <w:r w:rsidR="00C96ED0" w:rsidRPr="00314C6C">
        <w:rPr>
          <w:rFonts w:ascii="Arial" w:hAnsi="Arial" w:cs="Arial"/>
          <w:shd w:val="clear" w:color="auto" w:fill="F8F9FA"/>
        </w:rPr>
        <w:t>).</w:t>
      </w:r>
    </w:p>
    <w:p w14:paraId="53C56947" w14:textId="77777777" w:rsidR="00867D23" w:rsidRDefault="00867D23" w:rsidP="00867D23">
      <w:pPr>
        <w:spacing w:line="240" w:lineRule="auto"/>
        <w:jc w:val="both"/>
        <w:rPr>
          <w:rFonts w:ascii="Arial" w:hAnsi="Arial" w:cs="Arial"/>
          <w:shd w:val="clear" w:color="auto" w:fill="F8F9FA"/>
        </w:rPr>
      </w:pPr>
    </w:p>
    <w:p w14:paraId="6760002C" w14:textId="77777777" w:rsidR="000745E4" w:rsidRPr="007C6929" w:rsidRDefault="000745E4" w:rsidP="00867D23">
      <w:pPr>
        <w:spacing w:line="240" w:lineRule="auto"/>
        <w:jc w:val="both"/>
        <w:rPr>
          <w:rFonts w:ascii="Arial" w:hAnsi="Arial" w:cs="Arial"/>
          <w:shd w:val="clear" w:color="auto" w:fill="F8F9FA"/>
        </w:rPr>
      </w:pPr>
    </w:p>
    <w:p w14:paraId="52FA41A8" w14:textId="34AD9F4D" w:rsidR="00D65500" w:rsidRPr="007C6929" w:rsidRDefault="00D65500" w:rsidP="002824BC">
      <w:pPr>
        <w:pStyle w:val="PargrafodaLista"/>
        <w:numPr>
          <w:ilvl w:val="0"/>
          <w:numId w:val="4"/>
        </w:numPr>
        <w:spacing w:before="4" w:after="0" w:line="240" w:lineRule="auto"/>
        <w:ind w:right="83"/>
        <w:rPr>
          <w:rFonts w:ascii="Arial" w:hAnsi="Arial" w:cs="Arial"/>
        </w:rPr>
      </w:pPr>
      <w:r w:rsidRPr="007C6929">
        <w:rPr>
          <w:rFonts w:ascii="Arial" w:hAnsi="Arial" w:cs="Arial"/>
          <w:b/>
          <w:color w:val="000000" w:themeColor="text1"/>
        </w:rPr>
        <w:lastRenderedPageBreak/>
        <w:t>INFORMAÇÕES ADICIONAIS</w:t>
      </w:r>
    </w:p>
    <w:p w14:paraId="3DD355C9" w14:textId="77777777" w:rsidR="00D65500" w:rsidRDefault="00D65500" w:rsidP="00867D23">
      <w:pPr>
        <w:spacing w:before="4" w:after="0" w:line="240" w:lineRule="auto"/>
        <w:ind w:right="83"/>
        <w:rPr>
          <w:rFonts w:ascii="Arial" w:hAnsi="Arial" w:cs="Arial"/>
        </w:rPr>
      </w:pPr>
    </w:p>
    <w:p w14:paraId="128D7381" w14:textId="77777777" w:rsidR="000745E4" w:rsidRPr="007C6929" w:rsidRDefault="000745E4" w:rsidP="00867D23">
      <w:pPr>
        <w:spacing w:before="4" w:after="0" w:line="240" w:lineRule="auto"/>
        <w:ind w:right="83"/>
        <w:rPr>
          <w:rFonts w:ascii="Arial" w:hAnsi="Arial" w:cs="Arial"/>
        </w:rPr>
      </w:pPr>
    </w:p>
    <w:p w14:paraId="417DA722" w14:textId="77777777" w:rsidR="00D65500" w:rsidRPr="007C6929" w:rsidRDefault="00D65500" w:rsidP="002824BC">
      <w:pPr>
        <w:pStyle w:val="PargrafodaLista"/>
        <w:numPr>
          <w:ilvl w:val="0"/>
          <w:numId w:val="4"/>
        </w:numPr>
        <w:spacing w:before="4" w:after="0" w:line="240" w:lineRule="auto"/>
        <w:ind w:right="83"/>
        <w:rPr>
          <w:rFonts w:ascii="Arial" w:hAnsi="Arial" w:cs="Arial"/>
        </w:rPr>
      </w:pPr>
      <w:r w:rsidRPr="007C6929">
        <w:rPr>
          <w:rFonts w:ascii="Arial" w:hAnsi="Arial" w:cs="Arial"/>
          <w:b/>
          <w:color w:val="000000" w:themeColor="text1"/>
        </w:rPr>
        <w:t>INDICAÇÃO</w:t>
      </w:r>
      <w:r w:rsidRPr="007C6929">
        <w:rPr>
          <w:rFonts w:ascii="Arial" w:hAnsi="Arial" w:cs="Arial"/>
          <w:b/>
          <w:bCs/>
          <w:color w:val="000000" w:themeColor="text1"/>
        </w:rPr>
        <w:t xml:space="preserve"> RESPONSÁVEL NO ÓRGÃO PELOS ENCAMINHAMENTOS DE EVENTUAIS IMPUGNAÇÕES E/OU ESCLARECIMENTOS</w:t>
      </w:r>
    </w:p>
    <w:p w14:paraId="1A81F0B1" w14:textId="77777777" w:rsidR="00D65500" w:rsidRPr="007C6929" w:rsidRDefault="00D65500" w:rsidP="00867D23">
      <w:pPr>
        <w:pStyle w:val="PargrafodaLista"/>
        <w:spacing w:before="4" w:after="0" w:line="240" w:lineRule="auto"/>
        <w:ind w:left="1146" w:right="83"/>
        <w:rPr>
          <w:rFonts w:ascii="Arial" w:hAnsi="Arial" w:cs="Arial"/>
          <w:b/>
          <w:bCs/>
          <w:color w:val="000000" w:themeColor="text1"/>
        </w:rPr>
      </w:pPr>
    </w:p>
    <w:p w14:paraId="717AAFBA" w14:textId="1883D4E5" w:rsidR="00D65500" w:rsidRPr="007C6929" w:rsidRDefault="72A9C687" w:rsidP="00867D23">
      <w:pPr>
        <w:spacing w:before="4" w:after="0" w:line="240" w:lineRule="auto"/>
        <w:ind w:left="708" w:right="83"/>
        <w:jc w:val="both"/>
        <w:rPr>
          <w:rFonts w:ascii="Arial" w:hAnsi="Arial" w:cs="Arial"/>
        </w:rPr>
      </w:pPr>
      <w:r w:rsidRPr="007C6929">
        <w:rPr>
          <w:rFonts w:ascii="Arial" w:hAnsi="Arial" w:cs="Arial"/>
        </w:rPr>
        <w:t xml:space="preserve">Os questionamentos, </w:t>
      </w:r>
      <w:r w:rsidR="006F166A" w:rsidRPr="007C6929">
        <w:rPr>
          <w:rFonts w:ascii="Arial" w:hAnsi="Arial" w:cs="Arial"/>
        </w:rPr>
        <w:t>impugnações</w:t>
      </w:r>
      <w:r w:rsidRPr="007C6929">
        <w:rPr>
          <w:rFonts w:ascii="Arial" w:hAnsi="Arial" w:cs="Arial"/>
        </w:rPr>
        <w:t xml:space="preserve"> e esclarecimentos serão feitos na plataform</w:t>
      </w:r>
      <w:r w:rsidR="7B74FBA9" w:rsidRPr="007C6929">
        <w:rPr>
          <w:rFonts w:ascii="Arial" w:hAnsi="Arial" w:cs="Arial"/>
        </w:rPr>
        <w:t>a.</w:t>
      </w:r>
    </w:p>
    <w:p w14:paraId="2485DAF0" w14:textId="77777777" w:rsidR="006E2B84" w:rsidRDefault="006E2B84" w:rsidP="006E2B84">
      <w:pPr>
        <w:spacing w:before="4" w:after="0" w:line="240" w:lineRule="auto"/>
        <w:ind w:right="83"/>
        <w:rPr>
          <w:rFonts w:ascii="Arial" w:hAnsi="Arial" w:cs="Arial"/>
        </w:rPr>
      </w:pPr>
    </w:p>
    <w:p w14:paraId="3E58161B" w14:textId="77777777" w:rsidR="006E2B84" w:rsidRDefault="006E2B84" w:rsidP="006E2B84">
      <w:pPr>
        <w:spacing w:before="4" w:after="0" w:line="240" w:lineRule="auto"/>
        <w:ind w:right="83"/>
        <w:rPr>
          <w:rFonts w:ascii="Arial" w:hAnsi="Arial" w:cs="Arial"/>
        </w:rPr>
      </w:pPr>
    </w:p>
    <w:p w14:paraId="5794E870" w14:textId="77777777" w:rsidR="000745E4" w:rsidRDefault="000745E4" w:rsidP="006E2B84">
      <w:pPr>
        <w:spacing w:before="4" w:after="0" w:line="240" w:lineRule="auto"/>
        <w:ind w:right="83"/>
        <w:rPr>
          <w:rFonts w:ascii="Arial" w:hAnsi="Arial" w:cs="Arial"/>
        </w:rPr>
      </w:pPr>
    </w:p>
    <w:sectPr w:rsidR="000745E4" w:rsidSect="00C02997">
      <w:headerReference w:type="default" r:id="rId8"/>
      <w:pgSz w:w="11906" w:h="16838"/>
      <w:pgMar w:top="1418" w:right="1247" w:bottom="1021" w:left="1247" w:header="0" w:footer="283" w:gutter="0"/>
      <w:cols w:space="708"/>
      <w:docGrid w:linePitch="360"/>
    </w:sectPr>
  </w:body>
</w:document>
</file>

<file path=word/commentsIds.xml><?xml version="1.0" encoding="utf-8"?>
<w16cid:commentsIds xmlns:mc="http://schemas.openxmlformats.org/markup-compatibility/2006" xmlns:w16cid="http://schemas.microsoft.com/office/word/2016/wordml/cid" mc:Ignorable="w16cid"/>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82848ED" w14:textId="77777777" w:rsidR="00262BAB" w:rsidRDefault="00262BAB" w:rsidP="00E81F0D">
      <w:pPr>
        <w:spacing w:after="0" w:line="240" w:lineRule="auto"/>
      </w:pPr>
      <w:r>
        <w:separator/>
      </w:r>
    </w:p>
  </w:endnote>
  <w:endnote w:type="continuationSeparator" w:id="0">
    <w:p w14:paraId="255F051D" w14:textId="77777777" w:rsidR="00262BAB" w:rsidRDefault="00262BAB" w:rsidP="00E81F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MT">
    <w:altName w:val="Arial"/>
    <w:charset w:val="00"/>
    <w:family w:val="roman"/>
    <w:pitch w:val="variable"/>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D4AFFC5" w14:textId="77777777" w:rsidR="00262BAB" w:rsidRDefault="00262BAB" w:rsidP="00E81F0D">
      <w:pPr>
        <w:spacing w:after="0" w:line="240" w:lineRule="auto"/>
      </w:pPr>
      <w:r>
        <w:separator/>
      </w:r>
    </w:p>
  </w:footnote>
  <w:footnote w:type="continuationSeparator" w:id="0">
    <w:p w14:paraId="49B3718D" w14:textId="77777777" w:rsidR="00262BAB" w:rsidRDefault="00262BAB" w:rsidP="00E81F0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5412B85" w14:textId="2D90DE94" w:rsidR="006A3D5D" w:rsidRPr="006A3D5D" w:rsidRDefault="006A3D5D" w:rsidP="006A3D5D">
    <w:pPr>
      <w:pStyle w:val="Cabealho"/>
    </w:pPr>
    <w:r w:rsidRPr="006A3D5D">
      <w:rPr>
        <w:noProof/>
        <w:lang w:eastAsia="pt-BR"/>
      </w:rPr>
      <w:drawing>
        <wp:anchor distT="0" distB="0" distL="114300" distR="114300" simplePos="0" relativeHeight="251658240" behindDoc="0" locked="0" layoutInCell="1" allowOverlap="1" wp14:anchorId="0A28A366" wp14:editId="74C39600">
          <wp:simplePos x="0" y="0"/>
          <wp:positionH relativeFrom="page">
            <wp:posOffset>849744</wp:posOffset>
          </wp:positionH>
          <wp:positionV relativeFrom="margin">
            <wp:posOffset>-725008</wp:posOffset>
          </wp:positionV>
          <wp:extent cx="6120000" cy="979200"/>
          <wp:effectExtent l="0" t="0" r="0" b="0"/>
          <wp:wrapSquare wrapText="bothSides"/>
          <wp:docPr id="2" name="Imagem 2" descr="C:\Users\LICITACAO 07\Pictures\CABEÇALHO CORRET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LICITACAO 07\Pictures\CABEÇALHO CORRET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120000" cy="979200"/>
                  </a:xfrm>
                  <a:prstGeom prst="rect">
                    <a:avLst/>
                  </a:prstGeom>
                  <a:noFill/>
                  <a:ln>
                    <a:noFill/>
                  </a:ln>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6A7099"/>
    <w:multiLevelType w:val="hybridMultilevel"/>
    <w:tmpl w:val="393CFA58"/>
    <w:lvl w:ilvl="0" w:tplc="5C58043E">
      <w:start w:val="1"/>
      <w:numFmt w:val="lowerLetter"/>
      <w:lvlText w:val="%1)"/>
      <w:lvlJc w:val="left"/>
      <w:pPr>
        <w:ind w:left="537" w:hanging="360"/>
      </w:pPr>
      <w:rPr>
        <w:rFonts w:hint="default"/>
      </w:rPr>
    </w:lvl>
    <w:lvl w:ilvl="1" w:tplc="04160019" w:tentative="1">
      <w:start w:val="1"/>
      <w:numFmt w:val="lowerLetter"/>
      <w:lvlText w:val="%2."/>
      <w:lvlJc w:val="left"/>
      <w:pPr>
        <w:ind w:left="1257" w:hanging="360"/>
      </w:pPr>
    </w:lvl>
    <w:lvl w:ilvl="2" w:tplc="0416001B" w:tentative="1">
      <w:start w:val="1"/>
      <w:numFmt w:val="lowerRoman"/>
      <w:lvlText w:val="%3."/>
      <w:lvlJc w:val="right"/>
      <w:pPr>
        <w:ind w:left="1977" w:hanging="180"/>
      </w:pPr>
    </w:lvl>
    <w:lvl w:ilvl="3" w:tplc="0416000F" w:tentative="1">
      <w:start w:val="1"/>
      <w:numFmt w:val="decimal"/>
      <w:lvlText w:val="%4."/>
      <w:lvlJc w:val="left"/>
      <w:pPr>
        <w:ind w:left="2697" w:hanging="360"/>
      </w:pPr>
    </w:lvl>
    <w:lvl w:ilvl="4" w:tplc="04160019" w:tentative="1">
      <w:start w:val="1"/>
      <w:numFmt w:val="lowerLetter"/>
      <w:lvlText w:val="%5."/>
      <w:lvlJc w:val="left"/>
      <w:pPr>
        <w:ind w:left="3417" w:hanging="360"/>
      </w:pPr>
    </w:lvl>
    <w:lvl w:ilvl="5" w:tplc="0416001B" w:tentative="1">
      <w:start w:val="1"/>
      <w:numFmt w:val="lowerRoman"/>
      <w:lvlText w:val="%6."/>
      <w:lvlJc w:val="right"/>
      <w:pPr>
        <w:ind w:left="4137" w:hanging="180"/>
      </w:pPr>
    </w:lvl>
    <w:lvl w:ilvl="6" w:tplc="0416000F" w:tentative="1">
      <w:start w:val="1"/>
      <w:numFmt w:val="decimal"/>
      <w:lvlText w:val="%7."/>
      <w:lvlJc w:val="left"/>
      <w:pPr>
        <w:ind w:left="4857" w:hanging="360"/>
      </w:pPr>
    </w:lvl>
    <w:lvl w:ilvl="7" w:tplc="04160019" w:tentative="1">
      <w:start w:val="1"/>
      <w:numFmt w:val="lowerLetter"/>
      <w:lvlText w:val="%8."/>
      <w:lvlJc w:val="left"/>
      <w:pPr>
        <w:ind w:left="5577" w:hanging="360"/>
      </w:pPr>
    </w:lvl>
    <w:lvl w:ilvl="8" w:tplc="0416001B" w:tentative="1">
      <w:start w:val="1"/>
      <w:numFmt w:val="lowerRoman"/>
      <w:lvlText w:val="%9."/>
      <w:lvlJc w:val="right"/>
      <w:pPr>
        <w:ind w:left="6297" w:hanging="180"/>
      </w:pPr>
    </w:lvl>
  </w:abstractNum>
  <w:abstractNum w:abstractNumId="1">
    <w:nsid w:val="07F43A1D"/>
    <w:multiLevelType w:val="multilevel"/>
    <w:tmpl w:val="68C2699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nsid w:val="0ABC72D4"/>
    <w:multiLevelType w:val="multilevel"/>
    <w:tmpl w:val="01C2B18E"/>
    <w:lvl w:ilvl="0">
      <w:start w:val="3"/>
      <w:numFmt w:val="decimal"/>
      <w:lvlText w:val="%1"/>
      <w:lvlJc w:val="left"/>
      <w:pPr>
        <w:ind w:left="360" w:hanging="360"/>
      </w:pPr>
      <w:rPr>
        <w:rFonts w:hint="default"/>
      </w:rPr>
    </w:lvl>
    <w:lvl w:ilvl="1">
      <w:start w:val="2"/>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
    <w:nsid w:val="0C0661C3"/>
    <w:multiLevelType w:val="hybridMultilevel"/>
    <w:tmpl w:val="3586A37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nsid w:val="0D52108E"/>
    <w:multiLevelType w:val="hybridMultilevel"/>
    <w:tmpl w:val="355C5E0E"/>
    <w:lvl w:ilvl="0" w:tplc="CCF8E5BC">
      <w:start w:val="1"/>
      <w:numFmt w:val="lowerLetter"/>
      <w:lvlText w:val="%1)"/>
      <w:lvlJc w:val="left"/>
      <w:pPr>
        <w:ind w:left="-405" w:hanging="360"/>
      </w:pPr>
      <w:rPr>
        <w:color w:val="auto"/>
      </w:rPr>
    </w:lvl>
    <w:lvl w:ilvl="1" w:tplc="CBE22D10">
      <w:start w:val="1"/>
      <w:numFmt w:val="lowerLetter"/>
      <w:lvlText w:val="%2."/>
      <w:lvlJc w:val="left"/>
      <w:pPr>
        <w:ind w:left="315" w:hanging="360"/>
      </w:pPr>
    </w:lvl>
    <w:lvl w:ilvl="2" w:tplc="07ACB138">
      <w:start w:val="1"/>
      <w:numFmt w:val="lowerRoman"/>
      <w:lvlText w:val="%3."/>
      <w:lvlJc w:val="right"/>
      <w:pPr>
        <w:ind w:left="1035" w:hanging="180"/>
      </w:pPr>
    </w:lvl>
    <w:lvl w:ilvl="3" w:tplc="2F4A9332">
      <w:start w:val="1"/>
      <w:numFmt w:val="decimal"/>
      <w:lvlText w:val="%4."/>
      <w:lvlJc w:val="left"/>
      <w:pPr>
        <w:ind w:left="1755" w:hanging="360"/>
      </w:pPr>
    </w:lvl>
    <w:lvl w:ilvl="4" w:tplc="81840DF2">
      <w:start w:val="1"/>
      <w:numFmt w:val="lowerLetter"/>
      <w:lvlText w:val="%5."/>
      <w:lvlJc w:val="left"/>
      <w:pPr>
        <w:ind w:left="2475" w:hanging="360"/>
      </w:pPr>
    </w:lvl>
    <w:lvl w:ilvl="5" w:tplc="5AA00F5C">
      <w:start w:val="1"/>
      <w:numFmt w:val="lowerRoman"/>
      <w:lvlText w:val="%6."/>
      <w:lvlJc w:val="right"/>
      <w:pPr>
        <w:ind w:left="3195" w:hanging="180"/>
      </w:pPr>
    </w:lvl>
    <w:lvl w:ilvl="6" w:tplc="93387888">
      <w:start w:val="1"/>
      <w:numFmt w:val="decimal"/>
      <w:lvlText w:val="%7."/>
      <w:lvlJc w:val="left"/>
      <w:pPr>
        <w:ind w:left="3915" w:hanging="360"/>
      </w:pPr>
    </w:lvl>
    <w:lvl w:ilvl="7" w:tplc="7DA4800C">
      <w:start w:val="1"/>
      <w:numFmt w:val="lowerLetter"/>
      <w:lvlText w:val="%8."/>
      <w:lvlJc w:val="left"/>
      <w:pPr>
        <w:ind w:left="4635" w:hanging="360"/>
      </w:pPr>
    </w:lvl>
    <w:lvl w:ilvl="8" w:tplc="E796ECA0">
      <w:start w:val="1"/>
      <w:numFmt w:val="lowerRoman"/>
      <w:lvlText w:val="%9."/>
      <w:lvlJc w:val="right"/>
      <w:pPr>
        <w:ind w:left="5355" w:hanging="180"/>
      </w:pPr>
    </w:lvl>
  </w:abstractNum>
  <w:abstractNum w:abstractNumId="5">
    <w:nsid w:val="254632BA"/>
    <w:multiLevelType w:val="multilevel"/>
    <w:tmpl w:val="1B224C10"/>
    <w:lvl w:ilvl="0">
      <w:start w:val="5"/>
      <w:numFmt w:val="decimal"/>
      <w:lvlText w:val="%1"/>
      <w:lvlJc w:val="left"/>
      <w:pPr>
        <w:ind w:left="360" w:hanging="360"/>
      </w:pPr>
      <w:rPr>
        <w:rFonts w:hint="default"/>
        <w:b/>
        <w:color w:val="000000" w:themeColor="text1"/>
      </w:rPr>
    </w:lvl>
    <w:lvl w:ilvl="1">
      <w:start w:val="1"/>
      <w:numFmt w:val="decimal"/>
      <w:lvlText w:val="%1.%2"/>
      <w:lvlJc w:val="left"/>
      <w:pPr>
        <w:ind w:left="644" w:hanging="360"/>
      </w:pPr>
      <w:rPr>
        <w:rFonts w:hint="default"/>
        <w:color w:val="000000" w:themeColor="text1"/>
      </w:rPr>
    </w:lvl>
    <w:lvl w:ilvl="2">
      <w:start w:val="1"/>
      <w:numFmt w:val="decimal"/>
      <w:lvlText w:val="%1.%2.%3"/>
      <w:lvlJc w:val="left"/>
      <w:pPr>
        <w:ind w:left="1288" w:hanging="720"/>
      </w:pPr>
      <w:rPr>
        <w:rFonts w:hint="default"/>
        <w:color w:val="000000" w:themeColor="text1"/>
      </w:rPr>
    </w:lvl>
    <w:lvl w:ilvl="3">
      <w:start w:val="1"/>
      <w:numFmt w:val="decimal"/>
      <w:lvlText w:val="%1.%2.%3.%4"/>
      <w:lvlJc w:val="left"/>
      <w:pPr>
        <w:ind w:left="1572" w:hanging="720"/>
      </w:pPr>
      <w:rPr>
        <w:rFonts w:hint="default"/>
        <w:color w:val="000000" w:themeColor="text1"/>
      </w:rPr>
    </w:lvl>
    <w:lvl w:ilvl="4">
      <w:start w:val="1"/>
      <w:numFmt w:val="decimal"/>
      <w:lvlText w:val="%1.%2.%3.%4.%5"/>
      <w:lvlJc w:val="left"/>
      <w:pPr>
        <w:ind w:left="2216" w:hanging="1080"/>
      </w:pPr>
      <w:rPr>
        <w:rFonts w:hint="default"/>
        <w:color w:val="000000" w:themeColor="text1"/>
      </w:rPr>
    </w:lvl>
    <w:lvl w:ilvl="5">
      <w:start w:val="1"/>
      <w:numFmt w:val="decimal"/>
      <w:lvlText w:val="%1.%2.%3.%4.%5.%6"/>
      <w:lvlJc w:val="left"/>
      <w:pPr>
        <w:ind w:left="2500" w:hanging="1080"/>
      </w:pPr>
      <w:rPr>
        <w:rFonts w:hint="default"/>
        <w:color w:val="000000" w:themeColor="text1"/>
      </w:rPr>
    </w:lvl>
    <w:lvl w:ilvl="6">
      <w:start w:val="1"/>
      <w:numFmt w:val="decimal"/>
      <w:lvlText w:val="%1.%2.%3.%4.%5.%6.%7"/>
      <w:lvlJc w:val="left"/>
      <w:pPr>
        <w:ind w:left="3144" w:hanging="1440"/>
      </w:pPr>
      <w:rPr>
        <w:rFonts w:hint="default"/>
        <w:color w:val="000000" w:themeColor="text1"/>
      </w:rPr>
    </w:lvl>
    <w:lvl w:ilvl="7">
      <w:start w:val="1"/>
      <w:numFmt w:val="decimal"/>
      <w:lvlText w:val="%1.%2.%3.%4.%5.%6.%7.%8"/>
      <w:lvlJc w:val="left"/>
      <w:pPr>
        <w:ind w:left="3428" w:hanging="1440"/>
      </w:pPr>
      <w:rPr>
        <w:rFonts w:hint="default"/>
        <w:color w:val="000000" w:themeColor="text1"/>
      </w:rPr>
    </w:lvl>
    <w:lvl w:ilvl="8">
      <w:start w:val="1"/>
      <w:numFmt w:val="decimal"/>
      <w:lvlText w:val="%1.%2.%3.%4.%5.%6.%7.%8.%9"/>
      <w:lvlJc w:val="left"/>
      <w:pPr>
        <w:ind w:left="4072" w:hanging="1800"/>
      </w:pPr>
      <w:rPr>
        <w:rFonts w:hint="default"/>
        <w:color w:val="000000" w:themeColor="text1"/>
      </w:rPr>
    </w:lvl>
  </w:abstractNum>
  <w:abstractNum w:abstractNumId="6">
    <w:nsid w:val="32103F97"/>
    <w:multiLevelType w:val="hybridMultilevel"/>
    <w:tmpl w:val="D230FB5C"/>
    <w:lvl w:ilvl="0" w:tplc="C65E9B76">
      <w:start w:val="1"/>
      <w:numFmt w:val="lowerLetter"/>
      <w:lvlText w:val="%1)"/>
      <w:lvlJc w:val="left"/>
      <w:pPr>
        <w:ind w:left="720" w:hanging="360"/>
      </w:pPr>
      <w:rPr>
        <w:rFonts w:ascii="Arial" w:hAnsi="Arial" w:cs="Arial" w:hint="default"/>
        <w:sz w:val="22"/>
        <w:szCs w:val="22"/>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nsid w:val="32DA0538"/>
    <w:multiLevelType w:val="multilevel"/>
    <w:tmpl w:val="4C20FEE0"/>
    <w:lvl w:ilvl="0">
      <w:start w:val="9"/>
      <w:numFmt w:val="decimal"/>
      <w:lvlText w:val="%1"/>
      <w:lvlJc w:val="left"/>
      <w:pPr>
        <w:ind w:left="360" w:hanging="360"/>
      </w:pPr>
      <w:rPr>
        <w:rFonts w:hint="default"/>
        <w:b/>
      </w:rPr>
    </w:lvl>
    <w:lvl w:ilvl="1">
      <w:start w:val="1"/>
      <w:numFmt w:val="decimal"/>
      <w:lvlText w:val="%1.%2"/>
      <w:lvlJc w:val="left"/>
      <w:pPr>
        <w:ind w:left="556" w:hanging="360"/>
      </w:pPr>
      <w:rPr>
        <w:rFonts w:hint="default"/>
        <w:b/>
      </w:rPr>
    </w:lvl>
    <w:lvl w:ilvl="2">
      <w:start w:val="1"/>
      <w:numFmt w:val="decimal"/>
      <w:lvlText w:val="%1.%2.%3"/>
      <w:lvlJc w:val="left"/>
      <w:pPr>
        <w:ind w:left="1112" w:hanging="720"/>
      </w:pPr>
      <w:rPr>
        <w:rFonts w:hint="default"/>
      </w:rPr>
    </w:lvl>
    <w:lvl w:ilvl="3">
      <w:start w:val="1"/>
      <w:numFmt w:val="decimal"/>
      <w:lvlText w:val="%1.%2.%3.%4"/>
      <w:lvlJc w:val="left"/>
      <w:pPr>
        <w:ind w:left="1308" w:hanging="720"/>
      </w:pPr>
      <w:rPr>
        <w:rFonts w:hint="default"/>
      </w:rPr>
    </w:lvl>
    <w:lvl w:ilvl="4">
      <w:start w:val="1"/>
      <w:numFmt w:val="decimal"/>
      <w:lvlText w:val="%1.%2.%3.%4.%5"/>
      <w:lvlJc w:val="left"/>
      <w:pPr>
        <w:ind w:left="1504" w:hanging="720"/>
      </w:pPr>
      <w:rPr>
        <w:rFonts w:hint="default"/>
      </w:rPr>
    </w:lvl>
    <w:lvl w:ilvl="5">
      <w:start w:val="1"/>
      <w:numFmt w:val="decimal"/>
      <w:lvlText w:val="%1.%2.%3.%4.%5.%6"/>
      <w:lvlJc w:val="left"/>
      <w:pPr>
        <w:ind w:left="2060" w:hanging="1080"/>
      </w:pPr>
      <w:rPr>
        <w:rFonts w:hint="default"/>
      </w:rPr>
    </w:lvl>
    <w:lvl w:ilvl="6">
      <w:start w:val="1"/>
      <w:numFmt w:val="decimal"/>
      <w:lvlText w:val="%1.%2.%3.%4.%5.%6.%7"/>
      <w:lvlJc w:val="left"/>
      <w:pPr>
        <w:ind w:left="2256" w:hanging="1080"/>
      </w:pPr>
      <w:rPr>
        <w:rFonts w:hint="default"/>
      </w:rPr>
    </w:lvl>
    <w:lvl w:ilvl="7">
      <w:start w:val="1"/>
      <w:numFmt w:val="decimal"/>
      <w:lvlText w:val="%1.%2.%3.%4.%5.%6.%7.%8"/>
      <w:lvlJc w:val="left"/>
      <w:pPr>
        <w:ind w:left="2812" w:hanging="1440"/>
      </w:pPr>
      <w:rPr>
        <w:rFonts w:hint="default"/>
      </w:rPr>
    </w:lvl>
    <w:lvl w:ilvl="8">
      <w:start w:val="1"/>
      <w:numFmt w:val="decimal"/>
      <w:lvlText w:val="%1.%2.%3.%4.%5.%6.%7.%8.%9"/>
      <w:lvlJc w:val="left"/>
      <w:pPr>
        <w:ind w:left="3008" w:hanging="1440"/>
      </w:pPr>
      <w:rPr>
        <w:rFonts w:hint="default"/>
      </w:rPr>
    </w:lvl>
  </w:abstractNum>
  <w:abstractNum w:abstractNumId="8">
    <w:nsid w:val="372E59CB"/>
    <w:multiLevelType w:val="hybridMultilevel"/>
    <w:tmpl w:val="25E63288"/>
    <w:lvl w:ilvl="0" w:tplc="DB82C456">
      <w:start w:val="1"/>
      <w:numFmt w:val="lowerLetter"/>
      <w:lvlText w:val="%1)"/>
      <w:lvlJc w:val="left"/>
      <w:pPr>
        <w:ind w:left="786" w:hanging="360"/>
      </w:pPr>
      <w:rPr>
        <w:color w:val="auto"/>
      </w:rPr>
    </w:lvl>
    <w:lvl w:ilvl="1" w:tplc="8078F53E">
      <w:start w:val="1"/>
      <w:numFmt w:val="lowerLetter"/>
      <w:lvlText w:val="%2."/>
      <w:lvlJc w:val="left"/>
      <w:pPr>
        <w:ind w:left="1506" w:hanging="360"/>
      </w:pPr>
    </w:lvl>
    <w:lvl w:ilvl="2" w:tplc="1422AE30">
      <w:start w:val="1"/>
      <w:numFmt w:val="lowerRoman"/>
      <w:lvlText w:val="%3."/>
      <w:lvlJc w:val="right"/>
      <w:pPr>
        <w:ind w:left="2226" w:hanging="180"/>
      </w:pPr>
    </w:lvl>
    <w:lvl w:ilvl="3" w:tplc="EC1EC274">
      <w:start w:val="1"/>
      <w:numFmt w:val="decimal"/>
      <w:lvlText w:val="%4."/>
      <w:lvlJc w:val="left"/>
      <w:pPr>
        <w:ind w:left="2946" w:hanging="360"/>
      </w:pPr>
    </w:lvl>
    <w:lvl w:ilvl="4" w:tplc="5308EA68">
      <w:start w:val="1"/>
      <w:numFmt w:val="lowerLetter"/>
      <w:lvlText w:val="%5."/>
      <w:lvlJc w:val="left"/>
      <w:pPr>
        <w:ind w:left="3666" w:hanging="360"/>
      </w:pPr>
    </w:lvl>
    <w:lvl w:ilvl="5" w:tplc="4C78FF6E">
      <w:start w:val="1"/>
      <w:numFmt w:val="lowerRoman"/>
      <w:lvlText w:val="%6."/>
      <w:lvlJc w:val="right"/>
      <w:pPr>
        <w:ind w:left="4386" w:hanging="180"/>
      </w:pPr>
    </w:lvl>
    <w:lvl w:ilvl="6" w:tplc="D6E0D2AE">
      <w:start w:val="1"/>
      <w:numFmt w:val="decimal"/>
      <w:lvlText w:val="%7."/>
      <w:lvlJc w:val="left"/>
      <w:pPr>
        <w:ind w:left="5106" w:hanging="360"/>
      </w:pPr>
    </w:lvl>
    <w:lvl w:ilvl="7" w:tplc="FBE89A7E">
      <w:start w:val="1"/>
      <w:numFmt w:val="lowerLetter"/>
      <w:lvlText w:val="%8."/>
      <w:lvlJc w:val="left"/>
      <w:pPr>
        <w:ind w:left="5826" w:hanging="360"/>
      </w:pPr>
    </w:lvl>
    <w:lvl w:ilvl="8" w:tplc="78943850">
      <w:start w:val="1"/>
      <w:numFmt w:val="lowerRoman"/>
      <w:lvlText w:val="%9."/>
      <w:lvlJc w:val="right"/>
      <w:pPr>
        <w:ind w:left="6546" w:hanging="180"/>
      </w:pPr>
    </w:lvl>
  </w:abstractNum>
  <w:abstractNum w:abstractNumId="9">
    <w:nsid w:val="421A112D"/>
    <w:multiLevelType w:val="hybridMultilevel"/>
    <w:tmpl w:val="20AA964E"/>
    <w:lvl w:ilvl="0" w:tplc="76D672E4">
      <w:start w:val="1"/>
      <w:numFmt w:val="lowerLetter"/>
      <w:lvlText w:val="%1)"/>
      <w:lvlJc w:val="left"/>
      <w:pPr>
        <w:ind w:left="502" w:hanging="360"/>
      </w:pPr>
      <w:rPr>
        <w:rFonts w:hint="default"/>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0">
    <w:nsid w:val="44FC3976"/>
    <w:multiLevelType w:val="hybridMultilevel"/>
    <w:tmpl w:val="3586A37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nsid w:val="498F347B"/>
    <w:multiLevelType w:val="hybridMultilevel"/>
    <w:tmpl w:val="549C6760"/>
    <w:lvl w:ilvl="0" w:tplc="66740398">
      <w:start w:val="1"/>
      <w:numFmt w:val="lowerLetter"/>
      <w:lvlText w:val="%1)"/>
      <w:lvlJc w:val="left"/>
      <w:pPr>
        <w:ind w:left="502" w:hanging="360"/>
      </w:pPr>
      <w:rPr>
        <w:rFonts w:hint="default"/>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2">
    <w:nsid w:val="49F04CE7"/>
    <w:multiLevelType w:val="hybridMultilevel"/>
    <w:tmpl w:val="1A860D24"/>
    <w:lvl w:ilvl="0" w:tplc="954C1A16">
      <w:start w:val="1"/>
      <w:numFmt w:val="lowerLetter"/>
      <w:lvlText w:val="%1)"/>
      <w:lvlJc w:val="left"/>
      <w:pPr>
        <w:ind w:left="537" w:hanging="360"/>
      </w:pPr>
      <w:rPr>
        <w:rFonts w:hint="default"/>
      </w:rPr>
    </w:lvl>
    <w:lvl w:ilvl="1" w:tplc="04160019" w:tentative="1">
      <w:start w:val="1"/>
      <w:numFmt w:val="lowerLetter"/>
      <w:lvlText w:val="%2."/>
      <w:lvlJc w:val="left"/>
      <w:pPr>
        <w:ind w:left="1257" w:hanging="360"/>
      </w:pPr>
    </w:lvl>
    <w:lvl w:ilvl="2" w:tplc="0416001B" w:tentative="1">
      <w:start w:val="1"/>
      <w:numFmt w:val="lowerRoman"/>
      <w:lvlText w:val="%3."/>
      <w:lvlJc w:val="right"/>
      <w:pPr>
        <w:ind w:left="1977" w:hanging="180"/>
      </w:pPr>
    </w:lvl>
    <w:lvl w:ilvl="3" w:tplc="0416000F" w:tentative="1">
      <w:start w:val="1"/>
      <w:numFmt w:val="decimal"/>
      <w:lvlText w:val="%4."/>
      <w:lvlJc w:val="left"/>
      <w:pPr>
        <w:ind w:left="2697" w:hanging="360"/>
      </w:pPr>
    </w:lvl>
    <w:lvl w:ilvl="4" w:tplc="04160019" w:tentative="1">
      <w:start w:val="1"/>
      <w:numFmt w:val="lowerLetter"/>
      <w:lvlText w:val="%5."/>
      <w:lvlJc w:val="left"/>
      <w:pPr>
        <w:ind w:left="3417" w:hanging="360"/>
      </w:pPr>
    </w:lvl>
    <w:lvl w:ilvl="5" w:tplc="0416001B" w:tentative="1">
      <w:start w:val="1"/>
      <w:numFmt w:val="lowerRoman"/>
      <w:lvlText w:val="%6."/>
      <w:lvlJc w:val="right"/>
      <w:pPr>
        <w:ind w:left="4137" w:hanging="180"/>
      </w:pPr>
    </w:lvl>
    <w:lvl w:ilvl="6" w:tplc="0416000F" w:tentative="1">
      <w:start w:val="1"/>
      <w:numFmt w:val="decimal"/>
      <w:lvlText w:val="%7."/>
      <w:lvlJc w:val="left"/>
      <w:pPr>
        <w:ind w:left="4857" w:hanging="360"/>
      </w:pPr>
    </w:lvl>
    <w:lvl w:ilvl="7" w:tplc="04160019" w:tentative="1">
      <w:start w:val="1"/>
      <w:numFmt w:val="lowerLetter"/>
      <w:lvlText w:val="%8."/>
      <w:lvlJc w:val="left"/>
      <w:pPr>
        <w:ind w:left="5577" w:hanging="360"/>
      </w:pPr>
    </w:lvl>
    <w:lvl w:ilvl="8" w:tplc="0416001B" w:tentative="1">
      <w:start w:val="1"/>
      <w:numFmt w:val="lowerRoman"/>
      <w:lvlText w:val="%9."/>
      <w:lvlJc w:val="right"/>
      <w:pPr>
        <w:ind w:left="6297" w:hanging="180"/>
      </w:pPr>
    </w:lvl>
  </w:abstractNum>
  <w:abstractNum w:abstractNumId="13">
    <w:nsid w:val="575E77D6"/>
    <w:multiLevelType w:val="hybridMultilevel"/>
    <w:tmpl w:val="90662B3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nsid w:val="5E3F596C"/>
    <w:multiLevelType w:val="multilevel"/>
    <w:tmpl w:val="185E36F8"/>
    <w:lvl w:ilvl="0">
      <w:start w:val="6"/>
      <w:numFmt w:val="decimal"/>
      <w:lvlText w:val="%1."/>
      <w:lvlJc w:val="left"/>
      <w:pPr>
        <w:ind w:left="720" w:hanging="360"/>
      </w:pPr>
      <w:rPr>
        <w:rFonts w:hint="default"/>
      </w:rPr>
    </w:lvl>
    <w:lvl w:ilvl="1">
      <w:start w:val="2"/>
      <w:numFmt w:val="decimal"/>
      <w:isLgl/>
      <w:lvlText w:val="%1.%2"/>
      <w:lvlJc w:val="left"/>
      <w:pPr>
        <w:ind w:left="720" w:hanging="360"/>
      </w:pPr>
      <w:rPr>
        <w:rFonts w:ascii="Arial" w:hAnsi="Arial" w:cs="Arial" w:hint="default"/>
        <w:b/>
        <w:sz w:val="22"/>
        <w:szCs w:val="22"/>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nsid w:val="5FDB0DFA"/>
    <w:multiLevelType w:val="hybridMultilevel"/>
    <w:tmpl w:val="4CA2529C"/>
    <w:lvl w:ilvl="0" w:tplc="8A6CF6FC">
      <w:start w:val="1"/>
      <w:numFmt w:val="lowerLetter"/>
      <w:lvlText w:val="%1)"/>
      <w:lvlJc w:val="left"/>
      <w:pPr>
        <w:ind w:left="720" w:hanging="360"/>
      </w:pPr>
      <w:rPr>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nsid w:val="635D3895"/>
    <w:multiLevelType w:val="hybridMultilevel"/>
    <w:tmpl w:val="16946B14"/>
    <w:lvl w:ilvl="0" w:tplc="481E3CE8">
      <w:start w:val="1"/>
      <w:numFmt w:val="lowerLetter"/>
      <w:lvlText w:val="%1)"/>
      <w:lvlJc w:val="left"/>
      <w:pPr>
        <w:ind w:left="720" w:hanging="360"/>
      </w:pPr>
      <w:rPr>
        <w:rFonts w:hint="default"/>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nsid w:val="66E77880"/>
    <w:multiLevelType w:val="hybridMultilevel"/>
    <w:tmpl w:val="AAA8731A"/>
    <w:lvl w:ilvl="0" w:tplc="075A7F20">
      <w:start w:val="1"/>
      <w:numFmt w:val="lowerLetter"/>
      <w:lvlText w:val="%1)"/>
      <w:lvlJc w:val="left"/>
      <w:pPr>
        <w:ind w:left="786" w:hanging="360"/>
      </w:pPr>
      <w:rPr>
        <w:rFonts w:hint="default"/>
        <w:sz w:val="22"/>
        <w:szCs w:val="22"/>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nsid w:val="68B53701"/>
    <w:multiLevelType w:val="multilevel"/>
    <w:tmpl w:val="9CB09E88"/>
    <w:lvl w:ilvl="0">
      <w:start w:val="8"/>
      <w:numFmt w:val="decimal"/>
      <w:lvlText w:val="%1"/>
      <w:lvlJc w:val="left"/>
      <w:pPr>
        <w:ind w:left="360" w:hanging="360"/>
      </w:pPr>
      <w:rPr>
        <w:rFonts w:hint="default"/>
      </w:rPr>
    </w:lvl>
    <w:lvl w:ilvl="1">
      <w:start w:val="1"/>
      <w:numFmt w:val="decimal"/>
      <w:lvlText w:val="%1.%2"/>
      <w:lvlJc w:val="left"/>
      <w:pPr>
        <w:ind w:left="420" w:hanging="360"/>
      </w:pPr>
      <w:rPr>
        <w:rFonts w:hint="default"/>
      </w:rPr>
    </w:lvl>
    <w:lvl w:ilvl="2">
      <w:start w:val="1"/>
      <w:numFmt w:val="decimal"/>
      <w:lvlText w:val="%1.%2.%3"/>
      <w:lvlJc w:val="left"/>
      <w:pPr>
        <w:ind w:left="840" w:hanging="720"/>
      </w:pPr>
      <w:rPr>
        <w:rFonts w:hint="default"/>
      </w:rPr>
    </w:lvl>
    <w:lvl w:ilvl="3">
      <w:start w:val="1"/>
      <w:numFmt w:val="decimal"/>
      <w:lvlText w:val="%1.%2.%3.%4"/>
      <w:lvlJc w:val="left"/>
      <w:pPr>
        <w:ind w:left="900" w:hanging="720"/>
      </w:pPr>
      <w:rPr>
        <w:rFonts w:hint="default"/>
      </w:rPr>
    </w:lvl>
    <w:lvl w:ilvl="4">
      <w:start w:val="1"/>
      <w:numFmt w:val="decimal"/>
      <w:lvlText w:val="%1.%2.%3.%4.%5"/>
      <w:lvlJc w:val="left"/>
      <w:pPr>
        <w:ind w:left="1320" w:hanging="1080"/>
      </w:pPr>
      <w:rPr>
        <w:rFonts w:hint="default"/>
      </w:rPr>
    </w:lvl>
    <w:lvl w:ilvl="5">
      <w:start w:val="1"/>
      <w:numFmt w:val="decimal"/>
      <w:lvlText w:val="%1.%2.%3.%4.%5.%6"/>
      <w:lvlJc w:val="left"/>
      <w:pPr>
        <w:ind w:left="1380" w:hanging="1080"/>
      </w:pPr>
      <w:rPr>
        <w:rFonts w:hint="default"/>
      </w:rPr>
    </w:lvl>
    <w:lvl w:ilvl="6">
      <w:start w:val="1"/>
      <w:numFmt w:val="decimal"/>
      <w:lvlText w:val="%1.%2.%3.%4.%5.%6.%7"/>
      <w:lvlJc w:val="left"/>
      <w:pPr>
        <w:ind w:left="1800" w:hanging="1440"/>
      </w:pPr>
      <w:rPr>
        <w:rFonts w:hint="default"/>
      </w:rPr>
    </w:lvl>
    <w:lvl w:ilvl="7">
      <w:start w:val="1"/>
      <w:numFmt w:val="decimal"/>
      <w:lvlText w:val="%1.%2.%3.%4.%5.%6.%7.%8"/>
      <w:lvlJc w:val="left"/>
      <w:pPr>
        <w:ind w:left="1860" w:hanging="1440"/>
      </w:pPr>
      <w:rPr>
        <w:rFonts w:hint="default"/>
      </w:rPr>
    </w:lvl>
    <w:lvl w:ilvl="8">
      <w:start w:val="1"/>
      <w:numFmt w:val="decimal"/>
      <w:lvlText w:val="%1.%2.%3.%4.%5.%6.%7.%8.%9"/>
      <w:lvlJc w:val="left"/>
      <w:pPr>
        <w:ind w:left="2280" w:hanging="1800"/>
      </w:pPr>
      <w:rPr>
        <w:rFonts w:hint="default"/>
      </w:rPr>
    </w:lvl>
  </w:abstractNum>
  <w:abstractNum w:abstractNumId="19">
    <w:nsid w:val="68F55446"/>
    <w:multiLevelType w:val="hybridMultilevel"/>
    <w:tmpl w:val="ABA6A1E4"/>
    <w:lvl w:ilvl="0" w:tplc="04DA6986">
      <w:start w:val="1"/>
      <w:numFmt w:val="lowerLetter"/>
      <w:lvlText w:val="%1)"/>
      <w:lvlJc w:val="left"/>
      <w:pPr>
        <w:ind w:left="786" w:hanging="360"/>
      </w:pPr>
      <w:rPr>
        <w:rFonts w:hint="default"/>
      </w:rPr>
    </w:lvl>
    <w:lvl w:ilvl="1" w:tplc="04160019" w:tentative="1">
      <w:start w:val="1"/>
      <w:numFmt w:val="lowerLetter"/>
      <w:lvlText w:val="%2."/>
      <w:lvlJc w:val="left"/>
      <w:pPr>
        <w:ind w:left="1506" w:hanging="360"/>
      </w:pPr>
    </w:lvl>
    <w:lvl w:ilvl="2" w:tplc="0416001B" w:tentative="1">
      <w:start w:val="1"/>
      <w:numFmt w:val="lowerRoman"/>
      <w:lvlText w:val="%3."/>
      <w:lvlJc w:val="right"/>
      <w:pPr>
        <w:ind w:left="2226" w:hanging="180"/>
      </w:pPr>
    </w:lvl>
    <w:lvl w:ilvl="3" w:tplc="0416000F" w:tentative="1">
      <w:start w:val="1"/>
      <w:numFmt w:val="decimal"/>
      <w:lvlText w:val="%4."/>
      <w:lvlJc w:val="left"/>
      <w:pPr>
        <w:ind w:left="2946" w:hanging="360"/>
      </w:pPr>
    </w:lvl>
    <w:lvl w:ilvl="4" w:tplc="04160019" w:tentative="1">
      <w:start w:val="1"/>
      <w:numFmt w:val="lowerLetter"/>
      <w:lvlText w:val="%5."/>
      <w:lvlJc w:val="left"/>
      <w:pPr>
        <w:ind w:left="3666" w:hanging="360"/>
      </w:pPr>
    </w:lvl>
    <w:lvl w:ilvl="5" w:tplc="0416001B" w:tentative="1">
      <w:start w:val="1"/>
      <w:numFmt w:val="lowerRoman"/>
      <w:lvlText w:val="%6."/>
      <w:lvlJc w:val="right"/>
      <w:pPr>
        <w:ind w:left="4386" w:hanging="180"/>
      </w:pPr>
    </w:lvl>
    <w:lvl w:ilvl="6" w:tplc="0416000F" w:tentative="1">
      <w:start w:val="1"/>
      <w:numFmt w:val="decimal"/>
      <w:lvlText w:val="%7."/>
      <w:lvlJc w:val="left"/>
      <w:pPr>
        <w:ind w:left="5106" w:hanging="360"/>
      </w:pPr>
    </w:lvl>
    <w:lvl w:ilvl="7" w:tplc="04160019" w:tentative="1">
      <w:start w:val="1"/>
      <w:numFmt w:val="lowerLetter"/>
      <w:lvlText w:val="%8."/>
      <w:lvlJc w:val="left"/>
      <w:pPr>
        <w:ind w:left="5826" w:hanging="360"/>
      </w:pPr>
    </w:lvl>
    <w:lvl w:ilvl="8" w:tplc="0416001B" w:tentative="1">
      <w:start w:val="1"/>
      <w:numFmt w:val="lowerRoman"/>
      <w:lvlText w:val="%9."/>
      <w:lvlJc w:val="right"/>
      <w:pPr>
        <w:ind w:left="6546" w:hanging="180"/>
      </w:pPr>
    </w:lvl>
  </w:abstractNum>
  <w:abstractNum w:abstractNumId="20">
    <w:nsid w:val="695A63E4"/>
    <w:multiLevelType w:val="multilevel"/>
    <w:tmpl w:val="EA4C059C"/>
    <w:lvl w:ilvl="0">
      <w:start w:val="1"/>
      <w:numFmt w:val="decimal"/>
      <w:lvlText w:val="%1."/>
      <w:lvlJc w:val="left"/>
      <w:pPr>
        <w:ind w:left="644" w:hanging="360"/>
      </w:pPr>
      <w:rPr>
        <w:rFonts w:hint="default"/>
        <w:b/>
        <w:color w:val="auto"/>
        <w:sz w:val="22"/>
        <w:szCs w:val="22"/>
      </w:rPr>
    </w:lvl>
    <w:lvl w:ilvl="1">
      <w:start w:val="1"/>
      <w:numFmt w:val="decimal"/>
      <w:isLgl/>
      <w:lvlText w:val="%1.%2"/>
      <w:lvlJc w:val="left"/>
      <w:pPr>
        <w:ind w:left="786" w:hanging="360"/>
      </w:pPr>
      <w:rPr>
        <w:rFonts w:hint="default"/>
        <w:b/>
      </w:rPr>
    </w:lvl>
    <w:lvl w:ilvl="2">
      <w:start w:val="1"/>
      <w:numFmt w:val="decimal"/>
      <w:isLgl/>
      <w:lvlText w:val="%1.%2.%3"/>
      <w:lvlJc w:val="left"/>
      <w:pPr>
        <w:ind w:left="1212" w:hanging="720"/>
      </w:pPr>
      <w:rPr>
        <w:rFonts w:hint="default"/>
      </w:rPr>
    </w:lvl>
    <w:lvl w:ilvl="3">
      <w:start w:val="1"/>
      <w:numFmt w:val="decimal"/>
      <w:isLgl/>
      <w:lvlText w:val="%1.%2.%3.%4"/>
      <w:lvlJc w:val="left"/>
      <w:pPr>
        <w:ind w:left="1278" w:hanging="720"/>
      </w:pPr>
      <w:rPr>
        <w:rFonts w:hint="default"/>
      </w:rPr>
    </w:lvl>
    <w:lvl w:ilvl="4">
      <w:start w:val="1"/>
      <w:numFmt w:val="decimal"/>
      <w:isLgl/>
      <w:lvlText w:val="%1.%2.%3.%4.%5"/>
      <w:lvlJc w:val="left"/>
      <w:pPr>
        <w:ind w:left="1704" w:hanging="1080"/>
      </w:pPr>
      <w:rPr>
        <w:rFonts w:hint="default"/>
      </w:rPr>
    </w:lvl>
    <w:lvl w:ilvl="5">
      <w:start w:val="1"/>
      <w:numFmt w:val="decimal"/>
      <w:isLgl/>
      <w:lvlText w:val="%1.%2.%3.%4.%5.%6"/>
      <w:lvlJc w:val="left"/>
      <w:pPr>
        <w:ind w:left="1770" w:hanging="1080"/>
      </w:pPr>
      <w:rPr>
        <w:rFonts w:hint="default"/>
      </w:rPr>
    </w:lvl>
    <w:lvl w:ilvl="6">
      <w:start w:val="1"/>
      <w:numFmt w:val="decimal"/>
      <w:isLgl/>
      <w:lvlText w:val="%1.%2.%3.%4.%5.%6.%7"/>
      <w:lvlJc w:val="left"/>
      <w:pPr>
        <w:ind w:left="2196" w:hanging="1440"/>
      </w:pPr>
      <w:rPr>
        <w:rFonts w:hint="default"/>
      </w:rPr>
    </w:lvl>
    <w:lvl w:ilvl="7">
      <w:start w:val="1"/>
      <w:numFmt w:val="decimal"/>
      <w:isLgl/>
      <w:lvlText w:val="%1.%2.%3.%4.%5.%6.%7.%8"/>
      <w:lvlJc w:val="left"/>
      <w:pPr>
        <w:ind w:left="2262" w:hanging="1440"/>
      </w:pPr>
      <w:rPr>
        <w:rFonts w:hint="default"/>
      </w:rPr>
    </w:lvl>
    <w:lvl w:ilvl="8">
      <w:start w:val="1"/>
      <w:numFmt w:val="decimal"/>
      <w:isLgl/>
      <w:lvlText w:val="%1.%2.%3.%4.%5.%6.%7.%8.%9"/>
      <w:lvlJc w:val="left"/>
      <w:pPr>
        <w:ind w:left="2688" w:hanging="1800"/>
      </w:pPr>
      <w:rPr>
        <w:rFonts w:hint="default"/>
      </w:rPr>
    </w:lvl>
  </w:abstractNum>
  <w:abstractNum w:abstractNumId="21">
    <w:nsid w:val="74693C19"/>
    <w:multiLevelType w:val="multilevel"/>
    <w:tmpl w:val="A6C8B95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nsid w:val="76AD178E"/>
    <w:multiLevelType w:val="hybridMultilevel"/>
    <w:tmpl w:val="25EAD682"/>
    <w:lvl w:ilvl="0" w:tplc="CD5610F2">
      <w:start w:val="1"/>
      <w:numFmt w:val="lowerLetter"/>
      <w:lvlText w:val="%1)"/>
      <w:lvlJc w:val="left"/>
      <w:pPr>
        <w:ind w:left="720" w:hanging="360"/>
      </w:pPr>
      <w:rPr>
        <w:rFonts w:ascii="Arial" w:eastAsiaTheme="minorHAnsi" w:hAnsi="Arial" w:cs="Arial" w:hint="default"/>
        <w:color w:val="auto"/>
        <w:sz w:val="22"/>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nsid w:val="77A427EF"/>
    <w:multiLevelType w:val="hybridMultilevel"/>
    <w:tmpl w:val="3586A37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nsid w:val="7BF136DA"/>
    <w:multiLevelType w:val="hybridMultilevel"/>
    <w:tmpl w:val="0EE0E73C"/>
    <w:lvl w:ilvl="0" w:tplc="777A2124">
      <w:start w:val="1"/>
      <w:numFmt w:val="bullet"/>
      <w:lvlText w:val=""/>
      <w:lvlJc w:val="left"/>
      <w:pPr>
        <w:ind w:left="1440" w:hanging="360"/>
      </w:pPr>
      <w:rPr>
        <w:rFonts w:ascii="Symbol" w:hAnsi="Symbol" w:hint="default"/>
      </w:rPr>
    </w:lvl>
    <w:lvl w:ilvl="1" w:tplc="EA4871A6">
      <w:start w:val="1"/>
      <w:numFmt w:val="bullet"/>
      <w:lvlText w:val="o"/>
      <w:lvlJc w:val="left"/>
      <w:pPr>
        <w:ind w:left="2160" w:hanging="360"/>
      </w:pPr>
      <w:rPr>
        <w:rFonts w:ascii="Courier New" w:hAnsi="Courier New" w:hint="default"/>
      </w:rPr>
    </w:lvl>
    <w:lvl w:ilvl="2" w:tplc="83166378">
      <w:start w:val="1"/>
      <w:numFmt w:val="bullet"/>
      <w:lvlText w:val=""/>
      <w:lvlJc w:val="left"/>
      <w:pPr>
        <w:ind w:left="2880" w:hanging="360"/>
      </w:pPr>
      <w:rPr>
        <w:rFonts w:ascii="Wingdings" w:hAnsi="Wingdings" w:hint="default"/>
      </w:rPr>
    </w:lvl>
    <w:lvl w:ilvl="3" w:tplc="6FA822C4">
      <w:start w:val="1"/>
      <w:numFmt w:val="bullet"/>
      <w:lvlText w:val=""/>
      <w:lvlJc w:val="left"/>
      <w:pPr>
        <w:ind w:left="3600" w:hanging="360"/>
      </w:pPr>
      <w:rPr>
        <w:rFonts w:ascii="Symbol" w:hAnsi="Symbol" w:hint="default"/>
      </w:rPr>
    </w:lvl>
    <w:lvl w:ilvl="4" w:tplc="38766D16">
      <w:start w:val="1"/>
      <w:numFmt w:val="bullet"/>
      <w:lvlText w:val="o"/>
      <w:lvlJc w:val="left"/>
      <w:pPr>
        <w:ind w:left="4320" w:hanging="360"/>
      </w:pPr>
      <w:rPr>
        <w:rFonts w:ascii="Courier New" w:hAnsi="Courier New" w:hint="default"/>
      </w:rPr>
    </w:lvl>
    <w:lvl w:ilvl="5" w:tplc="6C6E27D4">
      <w:start w:val="1"/>
      <w:numFmt w:val="bullet"/>
      <w:lvlText w:val=""/>
      <w:lvlJc w:val="left"/>
      <w:pPr>
        <w:ind w:left="5040" w:hanging="360"/>
      </w:pPr>
      <w:rPr>
        <w:rFonts w:ascii="Wingdings" w:hAnsi="Wingdings" w:hint="default"/>
      </w:rPr>
    </w:lvl>
    <w:lvl w:ilvl="6" w:tplc="4AA4F13E">
      <w:start w:val="1"/>
      <w:numFmt w:val="bullet"/>
      <w:lvlText w:val=""/>
      <w:lvlJc w:val="left"/>
      <w:pPr>
        <w:ind w:left="5760" w:hanging="360"/>
      </w:pPr>
      <w:rPr>
        <w:rFonts w:ascii="Symbol" w:hAnsi="Symbol" w:hint="default"/>
      </w:rPr>
    </w:lvl>
    <w:lvl w:ilvl="7" w:tplc="6F0A5812">
      <w:start w:val="1"/>
      <w:numFmt w:val="bullet"/>
      <w:lvlText w:val="o"/>
      <w:lvlJc w:val="left"/>
      <w:pPr>
        <w:ind w:left="6480" w:hanging="360"/>
      </w:pPr>
      <w:rPr>
        <w:rFonts w:ascii="Courier New" w:hAnsi="Courier New" w:hint="default"/>
      </w:rPr>
    </w:lvl>
    <w:lvl w:ilvl="8" w:tplc="FEC4711A">
      <w:start w:val="1"/>
      <w:numFmt w:val="bullet"/>
      <w:lvlText w:val=""/>
      <w:lvlJc w:val="left"/>
      <w:pPr>
        <w:ind w:left="7200" w:hanging="360"/>
      </w:pPr>
      <w:rPr>
        <w:rFonts w:ascii="Wingdings" w:hAnsi="Wingdings" w:hint="default"/>
      </w:rPr>
    </w:lvl>
  </w:abstractNum>
  <w:num w:numId="1">
    <w:abstractNumId w:val="24"/>
  </w:num>
  <w:num w:numId="2">
    <w:abstractNumId w:val="4"/>
  </w:num>
  <w:num w:numId="3">
    <w:abstractNumId w:val="8"/>
  </w:num>
  <w:num w:numId="4">
    <w:abstractNumId w:val="20"/>
  </w:num>
  <w:num w:numId="5">
    <w:abstractNumId w:val="17"/>
  </w:num>
  <w:num w:numId="6">
    <w:abstractNumId w:val="19"/>
  </w:num>
  <w:num w:numId="7">
    <w:abstractNumId w:val="14"/>
  </w:num>
  <w:num w:numId="8">
    <w:abstractNumId w:val="9"/>
  </w:num>
  <w:num w:numId="9">
    <w:abstractNumId w:val="11"/>
  </w:num>
  <w:num w:numId="10">
    <w:abstractNumId w:val="18"/>
  </w:num>
  <w:num w:numId="11">
    <w:abstractNumId w:val="7"/>
  </w:num>
  <w:num w:numId="12">
    <w:abstractNumId w:val="16"/>
  </w:num>
  <w:num w:numId="13">
    <w:abstractNumId w:val="5"/>
  </w:num>
  <w:num w:numId="14">
    <w:abstractNumId w:val="2"/>
  </w:num>
  <w:num w:numId="15">
    <w:abstractNumId w:val="0"/>
  </w:num>
  <w:num w:numId="16">
    <w:abstractNumId w:val="12"/>
  </w:num>
  <w:num w:numId="17">
    <w:abstractNumId w:val="1"/>
  </w:num>
  <w:num w:numId="18">
    <w:abstractNumId w:val="21"/>
  </w:num>
  <w:num w:numId="19">
    <w:abstractNumId w:val="15"/>
  </w:num>
  <w:num w:numId="20">
    <w:abstractNumId w:val="13"/>
  </w:num>
  <w:num w:numId="21">
    <w:abstractNumId w:val="22"/>
  </w:num>
  <w:num w:numId="22">
    <w:abstractNumId w:val="6"/>
  </w:num>
  <w:num w:numId="23">
    <w:abstractNumId w:val="23"/>
  </w:num>
  <w:num w:numId="24">
    <w:abstractNumId w:val="10"/>
  </w:num>
  <w:num w:numId="25">
    <w:abstractNumId w:val="3"/>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225"/>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81F0D"/>
    <w:rsid w:val="00014A54"/>
    <w:rsid w:val="00017572"/>
    <w:rsid w:val="00017E9B"/>
    <w:rsid w:val="000212B5"/>
    <w:rsid w:val="000612B9"/>
    <w:rsid w:val="00061711"/>
    <w:rsid w:val="00061BE4"/>
    <w:rsid w:val="000622C5"/>
    <w:rsid w:val="0006303E"/>
    <w:rsid w:val="00072AC6"/>
    <w:rsid w:val="00072C5B"/>
    <w:rsid w:val="00072D09"/>
    <w:rsid w:val="000745E4"/>
    <w:rsid w:val="00076452"/>
    <w:rsid w:val="00084647"/>
    <w:rsid w:val="000A5842"/>
    <w:rsid w:val="000B3C2C"/>
    <w:rsid w:val="000C5F06"/>
    <w:rsid w:val="000D3667"/>
    <w:rsid w:val="000D612B"/>
    <w:rsid w:val="000D7287"/>
    <w:rsid w:val="000E00BC"/>
    <w:rsid w:val="000E6F69"/>
    <w:rsid w:val="000F4870"/>
    <w:rsid w:val="000F5D4E"/>
    <w:rsid w:val="000F5D5C"/>
    <w:rsid w:val="00101CD5"/>
    <w:rsid w:val="00101D0C"/>
    <w:rsid w:val="001038DE"/>
    <w:rsid w:val="00106A32"/>
    <w:rsid w:val="001205CA"/>
    <w:rsid w:val="0012277F"/>
    <w:rsid w:val="00122B8D"/>
    <w:rsid w:val="001237A2"/>
    <w:rsid w:val="00123E5D"/>
    <w:rsid w:val="00126238"/>
    <w:rsid w:val="00133626"/>
    <w:rsid w:val="0013496A"/>
    <w:rsid w:val="00137566"/>
    <w:rsid w:val="00141F50"/>
    <w:rsid w:val="00147E4A"/>
    <w:rsid w:val="00153881"/>
    <w:rsid w:val="00155E51"/>
    <w:rsid w:val="00162D92"/>
    <w:rsid w:val="0016624D"/>
    <w:rsid w:val="001674CC"/>
    <w:rsid w:val="00191824"/>
    <w:rsid w:val="00197BDB"/>
    <w:rsid w:val="001B2ABD"/>
    <w:rsid w:val="001C2832"/>
    <w:rsid w:val="001D2C58"/>
    <w:rsid w:val="001D378E"/>
    <w:rsid w:val="001D5944"/>
    <w:rsid w:val="001E3C82"/>
    <w:rsid w:val="001E6CB0"/>
    <w:rsid w:val="001F33EF"/>
    <w:rsid w:val="001F4809"/>
    <w:rsid w:val="0020326B"/>
    <w:rsid w:val="00207CBB"/>
    <w:rsid w:val="00213F0F"/>
    <w:rsid w:val="002160E0"/>
    <w:rsid w:val="00231625"/>
    <w:rsid w:val="00244155"/>
    <w:rsid w:val="00247077"/>
    <w:rsid w:val="00262BAB"/>
    <w:rsid w:val="002637DD"/>
    <w:rsid w:val="0026460A"/>
    <w:rsid w:val="00267FAA"/>
    <w:rsid w:val="0027496A"/>
    <w:rsid w:val="00281624"/>
    <w:rsid w:val="002824BC"/>
    <w:rsid w:val="00290FE9"/>
    <w:rsid w:val="00294DD0"/>
    <w:rsid w:val="002A05CF"/>
    <w:rsid w:val="002A21AE"/>
    <w:rsid w:val="002A5460"/>
    <w:rsid w:val="002A5904"/>
    <w:rsid w:val="002A5F38"/>
    <w:rsid w:val="002A6C03"/>
    <w:rsid w:val="002B164E"/>
    <w:rsid w:val="002B1676"/>
    <w:rsid w:val="002C08D3"/>
    <w:rsid w:val="002C31C8"/>
    <w:rsid w:val="002D71EF"/>
    <w:rsid w:val="002D74C8"/>
    <w:rsid w:val="002E1C88"/>
    <w:rsid w:val="002E2C4C"/>
    <w:rsid w:val="002E69AB"/>
    <w:rsid w:val="002F57DD"/>
    <w:rsid w:val="00304917"/>
    <w:rsid w:val="0031195B"/>
    <w:rsid w:val="00311BCC"/>
    <w:rsid w:val="00313CB7"/>
    <w:rsid w:val="00314C6C"/>
    <w:rsid w:val="0031606C"/>
    <w:rsid w:val="00321AD0"/>
    <w:rsid w:val="00322C22"/>
    <w:rsid w:val="0032574D"/>
    <w:rsid w:val="00326492"/>
    <w:rsid w:val="00333928"/>
    <w:rsid w:val="00335AA9"/>
    <w:rsid w:val="00341B14"/>
    <w:rsid w:val="00354AE8"/>
    <w:rsid w:val="00362BE0"/>
    <w:rsid w:val="00376824"/>
    <w:rsid w:val="0038493B"/>
    <w:rsid w:val="003B26C7"/>
    <w:rsid w:val="003C3F0D"/>
    <w:rsid w:val="003D753F"/>
    <w:rsid w:val="004034C3"/>
    <w:rsid w:val="00406911"/>
    <w:rsid w:val="0041711F"/>
    <w:rsid w:val="004242C2"/>
    <w:rsid w:val="00431C6E"/>
    <w:rsid w:val="00434058"/>
    <w:rsid w:val="00453A74"/>
    <w:rsid w:val="00455727"/>
    <w:rsid w:val="00476FC4"/>
    <w:rsid w:val="00482800"/>
    <w:rsid w:val="00491181"/>
    <w:rsid w:val="00491B5F"/>
    <w:rsid w:val="00492731"/>
    <w:rsid w:val="004952DE"/>
    <w:rsid w:val="00496E42"/>
    <w:rsid w:val="004A7247"/>
    <w:rsid w:val="004A72C7"/>
    <w:rsid w:val="004A7744"/>
    <w:rsid w:val="004B29BC"/>
    <w:rsid w:val="004C2104"/>
    <w:rsid w:val="004C7604"/>
    <w:rsid w:val="004D27FD"/>
    <w:rsid w:val="004D724A"/>
    <w:rsid w:val="004E7D14"/>
    <w:rsid w:val="004F6925"/>
    <w:rsid w:val="00500CD7"/>
    <w:rsid w:val="00507C02"/>
    <w:rsid w:val="00511643"/>
    <w:rsid w:val="00515042"/>
    <w:rsid w:val="00515449"/>
    <w:rsid w:val="0052356E"/>
    <w:rsid w:val="005259EB"/>
    <w:rsid w:val="00537281"/>
    <w:rsid w:val="00541F96"/>
    <w:rsid w:val="00551806"/>
    <w:rsid w:val="0056681B"/>
    <w:rsid w:val="00570AED"/>
    <w:rsid w:val="00570DB2"/>
    <w:rsid w:val="00574C69"/>
    <w:rsid w:val="005757E8"/>
    <w:rsid w:val="00577D6B"/>
    <w:rsid w:val="00580E3C"/>
    <w:rsid w:val="0059007A"/>
    <w:rsid w:val="00591AFA"/>
    <w:rsid w:val="005930D3"/>
    <w:rsid w:val="00593D64"/>
    <w:rsid w:val="005A1B15"/>
    <w:rsid w:val="005A1B51"/>
    <w:rsid w:val="005A6B3A"/>
    <w:rsid w:val="005B2927"/>
    <w:rsid w:val="005C5750"/>
    <w:rsid w:val="005D6901"/>
    <w:rsid w:val="005E3AD3"/>
    <w:rsid w:val="005E4680"/>
    <w:rsid w:val="005E5008"/>
    <w:rsid w:val="005F53A6"/>
    <w:rsid w:val="005F68FC"/>
    <w:rsid w:val="005F77AE"/>
    <w:rsid w:val="00606964"/>
    <w:rsid w:val="0061042A"/>
    <w:rsid w:val="00613B06"/>
    <w:rsid w:val="00622BD3"/>
    <w:rsid w:val="00623F29"/>
    <w:rsid w:val="00631D17"/>
    <w:rsid w:val="00640B94"/>
    <w:rsid w:val="006445CE"/>
    <w:rsid w:val="00646021"/>
    <w:rsid w:val="00647561"/>
    <w:rsid w:val="00662149"/>
    <w:rsid w:val="00676BC1"/>
    <w:rsid w:val="00681B96"/>
    <w:rsid w:val="006861C7"/>
    <w:rsid w:val="00686B2B"/>
    <w:rsid w:val="006A34F1"/>
    <w:rsid w:val="006A3D5D"/>
    <w:rsid w:val="006A48F4"/>
    <w:rsid w:val="006C0CA1"/>
    <w:rsid w:val="006C5F81"/>
    <w:rsid w:val="006C7001"/>
    <w:rsid w:val="006E100B"/>
    <w:rsid w:val="006E2B84"/>
    <w:rsid w:val="006F166A"/>
    <w:rsid w:val="006F714E"/>
    <w:rsid w:val="0070591E"/>
    <w:rsid w:val="007063C5"/>
    <w:rsid w:val="00707A54"/>
    <w:rsid w:val="00720BCE"/>
    <w:rsid w:val="00725AE6"/>
    <w:rsid w:val="007313CA"/>
    <w:rsid w:val="00732AEA"/>
    <w:rsid w:val="007373B5"/>
    <w:rsid w:val="00740046"/>
    <w:rsid w:val="00741A5C"/>
    <w:rsid w:val="00742469"/>
    <w:rsid w:val="0074676F"/>
    <w:rsid w:val="0075594C"/>
    <w:rsid w:val="0077374C"/>
    <w:rsid w:val="0079365B"/>
    <w:rsid w:val="007943FA"/>
    <w:rsid w:val="007C3B49"/>
    <w:rsid w:val="007C6929"/>
    <w:rsid w:val="007D00AA"/>
    <w:rsid w:val="007D0562"/>
    <w:rsid w:val="007D05CE"/>
    <w:rsid w:val="007D422A"/>
    <w:rsid w:val="007D7DA7"/>
    <w:rsid w:val="007E1283"/>
    <w:rsid w:val="007E6470"/>
    <w:rsid w:val="007E722A"/>
    <w:rsid w:val="007F65B8"/>
    <w:rsid w:val="00804F0F"/>
    <w:rsid w:val="008055D3"/>
    <w:rsid w:val="008153A9"/>
    <w:rsid w:val="0082379F"/>
    <w:rsid w:val="00834EA9"/>
    <w:rsid w:val="00842E12"/>
    <w:rsid w:val="0084580B"/>
    <w:rsid w:val="00852B48"/>
    <w:rsid w:val="00862557"/>
    <w:rsid w:val="00867D23"/>
    <w:rsid w:val="008758D8"/>
    <w:rsid w:val="00885668"/>
    <w:rsid w:val="00890F8A"/>
    <w:rsid w:val="00892134"/>
    <w:rsid w:val="008A0891"/>
    <w:rsid w:val="008A182D"/>
    <w:rsid w:val="008B11D7"/>
    <w:rsid w:val="008B1E3A"/>
    <w:rsid w:val="008C7625"/>
    <w:rsid w:val="008D0D88"/>
    <w:rsid w:val="008E337E"/>
    <w:rsid w:val="008E3A29"/>
    <w:rsid w:val="008E3B57"/>
    <w:rsid w:val="00903E45"/>
    <w:rsid w:val="009057BF"/>
    <w:rsid w:val="0090690C"/>
    <w:rsid w:val="00907E98"/>
    <w:rsid w:val="009117B7"/>
    <w:rsid w:val="00932FD3"/>
    <w:rsid w:val="009336BE"/>
    <w:rsid w:val="00937036"/>
    <w:rsid w:val="00954CA1"/>
    <w:rsid w:val="0095665B"/>
    <w:rsid w:val="009617BB"/>
    <w:rsid w:val="00977222"/>
    <w:rsid w:val="00977DCD"/>
    <w:rsid w:val="00983B86"/>
    <w:rsid w:val="00992A09"/>
    <w:rsid w:val="009A237F"/>
    <w:rsid w:val="009C06CE"/>
    <w:rsid w:val="009C1D28"/>
    <w:rsid w:val="009C29F0"/>
    <w:rsid w:val="009D28CE"/>
    <w:rsid w:val="009D514D"/>
    <w:rsid w:val="009D6C75"/>
    <w:rsid w:val="009D7302"/>
    <w:rsid w:val="009E20B9"/>
    <w:rsid w:val="009F2D9B"/>
    <w:rsid w:val="009F746E"/>
    <w:rsid w:val="00A01BAE"/>
    <w:rsid w:val="00A02E56"/>
    <w:rsid w:val="00A03AFB"/>
    <w:rsid w:val="00A05EAE"/>
    <w:rsid w:val="00A15AFF"/>
    <w:rsid w:val="00A211F1"/>
    <w:rsid w:val="00A22FB7"/>
    <w:rsid w:val="00A424F7"/>
    <w:rsid w:val="00A54543"/>
    <w:rsid w:val="00A564B2"/>
    <w:rsid w:val="00A620C7"/>
    <w:rsid w:val="00A76297"/>
    <w:rsid w:val="00A85EAC"/>
    <w:rsid w:val="00A915FB"/>
    <w:rsid w:val="00AB1A5A"/>
    <w:rsid w:val="00AB4DFD"/>
    <w:rsid w:val="00AB6F93"/>
    <w:rsid w:val="00AC0628"/>
    <w:rsid w:val="00AC1BB0"/>
    <w:rsid w:val="00AD12DF"/>
    <w:rsid w:val="00AD212F"/>
    <w:rsid w:val="00AD334E"/>
    <w:rsid w:val="00AD5380"/>
    <w:rsid w:val="00AE0E8C"/>
    <w:rsid w:val="00AE1CD1"/>
    <w:rsid w:val="00AF0A53"/>
    <w:rsid w:val="00AF440B"/>
    <w:rsid w:val="00AF67C1"/>
    <w:rsid w:val="00B00FFF"/>
    <w:rsid w:val="00B015FB"/>
    <w:rsid w:val="00B01690"/>
    <w:rsid w:val="00B042A8"/>
    <w:rsid w:val="00B04B60"/>
    <w:rsid w:val="00B15DCE"/>
    <w:rsid w:val="00B17DDB"/>
    <w:rsid w:val="00B20298"/>
    <w:rsid w:val="00B22A80"/>
    <w:rsid w:val="00B37A4A"/>
    <w:rsid w:val="00B44AD8"/>
    <w:rsid w:val="00B44BB9"/>
    <w:rsid w:val="00B50784"/>
    <w:rsid w:val="00B542F3"/>
    <w:rsid w:val="00B5507C"/>
    <w:rsid w:val="00B60735"/>
    <w:rsid w:val="00B62150"/>
    <w:rsid w:val="00B64022"/>
    <w:rsid w:val="00B64D02"/>
    <w:rsid w:val="00B658E1"/>
    <w:rsid w:val="00B667A0"/>
    <w:rsid w:val="00B94148"/>
    <w:rsid w:val="00B965BE"/>
    <w:rsid w:val="00BA3E60"/>
    <w:rsid w:val="00BA4B71"/>
    <w:rsid w:val="00BA4F6A"/>
    <w:rsid w:val="00BD2673"/>
    <w:rsid w:val="00BD7993"/>
    <w:rsid w:val="00BE5EBA"/>
    <w:rsid w:val="00BE7E53"/>
    <w:rsid w:val="00BF0150"/>
    <w:rsid w:val="00BF3692"/>
    <w:rsid w:val="00BF36DF"/>
    <w:rsid w:val="00BF3FA0"/>
    <w:rsid w:val="00BF7420"/>
    <w:rsid w:val="00C02997"/>
    <w:rsid w:val="00C122F7"/>
    <w:rsid w:val="00C2177F"/>
    <w:rsid w:val="00C2505C"/>
    <w:rsid w:val="00C26CEC"/>
    <w:rsid w:val="00C2720C"/>
    <w:rsid w:val="00C43F60"/>
    <w:rsid w:val="00C4571E"/>
    <w:rsid w:val="00C517E3"/>
    <w:rsid w:val="00C62F06"/>
    <w:rsid w:val="00C74991"/>
    <w:rsid w:val="00C760DF"/>
    <w:rsid w:val="00C80D87"/>
    <w:rsid w:val="00C838DA"/>
    <w:rsid w:val="00C911C1"/>
    <w:rsid w:val="00C92426"/>
    <w:rsid w:val="00C96ED0"/>
    <w:rsid w:val="00C97433"/>
    <w:rsid w:val="00CA3B2B"/>
    <w:rsid w:val="00CA6055"/>
    <w:rsid w:val="00CA7CB0"/>
    <w:rsid w:val="00CB4602"/>
    <w:rsid w:val="00CB6172"/>
    <w:rsid w:val="00CC628D"/>
    <w:rsid w:val="00CD1E6C"/>
    <w:rsid w:val="00CD5C8B"/>
    <w:rsid w:val="00CD7BA0"/>
    <w:rsid w:val="00CE2611"/>
    <w:rsid w:val="00CE57EB"/>
    <w:rsid w:val="00CF289E"/>
    <w:rsid w:val="00CF4F22"/>
    <w:rsid w:val="00D012B6"/>
    <w:rsid w:val="00D02C85"/>
    <w:rsid w:val="00D030CA"/>
    <w:rsid w:val="00D206F8"/>
    <w:rsid w:val="00D31260"/>
    <w:rsid w:val="00D342AB"/>
    <w:rsid w:val="00D42AA8"/>
    <w:rsid w:val="00D465D9"/>
    <w:rsid w:val="00D56E98"/>
    <w:rsid w:val="00D65493"/>
    <w:rsid w:val="00D65500"/>
    <w:rsid w:val="00D707CF"/>
    <w:rsid w:val="00D70A4E"/>
    <w:rsid w:val="00D75515"/>
    <w:rsid w:val="00D75F4A"/>
    <w:rsid w:val="00D81C91"/>
    <w:rsid w:val="00D83266"/>
    <w:rsid w:val="00D93CCB"/>
    <w:rsid w:val="00DA20D4"/>
    <w:rsid w:val="00DA220C"/>
    <w:rsid w:val="00DB020C"/>
    <w:rsid w:val="00DB29E8"/>
    <w:rsid w:val="00DC7282"/>
    <w:rsid w:val="00DD5ADD"/>
    <w:rsid w:val="00DD78E4"/>
    <w:rsid w:val="00DD7D4F"/>
    <w:rsid w:val="00DE27A8"/>
    <w:rsid w:val="00DE7B66"/>
    <w:rsid w:val="00DF012A"/>
    <w:rsid w:val="00E17B3E"/>
    <w:rsid w:val="00E2035F"/>
    <w:rsid w:val="00E26236"/>
    <w:rsid w:val="00E27BD3"/>
    <w:rsid w:val="00E30E7D"/>
    <w:rsid w:val="00E325F3"/>
    <w:rsid w:val="00E337EE"/>
    <w:rsid w:val="00E37723"/>
    <w:rsid w:val="00E406CC"/>
    <w:rsid w:val="00E464CD"/>
    <w:rsid w:val="00E4676E"/>
    <w:rsid w:val="00E53827"/>
    <w:rsid w:val="00E55405"/>
    <w:rsid w:val="00E5664D"/>
    <w:rsid w:val="00E57025"/>
    <w:rsid w:val="00E66097"/>
    <w:rsid w:val="00E71459"/>
    <w:rsid w:val="00E736D2"/>
    <w:rsid w:val="00E81F0D"/>
    <w:rsid w:val="00E94F0A"/>
    <w:rsid w:val="00EA0918"/>
    <w:rsid w:val="00EA0E3B"/>
    <w:rsid w:val="00EA5960"/>
    <w:rsid w:val="00EB487B"/>
    <w:rsid w:val="00EB636F"/>
    <w:rsid w:val="00EC2DAF"/>
    <w:rsid w:val="00ED5C99"/>
    <w:rsid w:val="00F03FD3"/>
    <w:rsid w:val="00F0481E"/>
    <w:rsid w:val="00F12F7B"/>
    <w:rsid w:val="00F1319D"/>
    <w:rsid w:val="00F13232"/>
    <w:rsid w:val="00F20F94"/>
    <w:rsid w:val="00F24F9B"/>
    <w:rsid w:val="00F35014"/>
    <w:rsid w:val="00F374E1"/>
    <w:rsid w:val="00F378E0"/>
    <w:rsid w:val="00F41655"/>
    <w:rsid w:val="00F46FEE"/>
    <w:rsid w:val="00F52FB8"/>
    <w:rsid w:val="00F53B68"/>
    <w:rsid w:val="00F53F87"/>
    <w:rsid w:val="00F62A48"/>
    <w:rsid w:val="00F64423"/>
    <w:rsid w:val="00F65259"/>
    <w:rsid w:val="00F760A2"/>
    <w:rsid w:val="00F967C0"/>
    <w:rsid w:val="00FA002E"/>
    <w:rsid w:val="00FA1EA2"/>
    <w:rsid w:val="00FA20A6"/>
    <w:rsid w:val="00FB00C1"/>
    <w:rsid w:val="00FB0315"/>
    <w:rsid w:val="00FB6241"/>
    <w:rsid w:val="00FC01D2"/>
    <w:rsid w:val="00FC5151"/>
    <w:rsid w:val="00FD59B8"/>
    <w:rsid w:val="00FE2D6F"/>
    <w:rsid w:val="00FF3F68"/>
    <w:rsid w:val="00FF73DE"/>
    <w:rsid w:val="025A6B96"/>
    <w:rsid w:val="05E995FA"/>
    <w:rsid w:val="07251D14"/>
    <w:rsid w:val="07566D2A"/>
    <w:rsid w:val="0A973CBC"/>
    <w:rsid w:val="0B550BD5"/>
    <w:rsid w:val="0D309579"/>
    <w:rsid w:val="0D7349F4"/>
    <w:rsid w:val="0DD7AF94"/>
    <w:rsid w:val="0DD9DD53"/>
    <w:rsid w:val="0E139EB0"/>
    <w:rsid w:val="0E82872C"/>
    <w:rsid w:val="0E9B7776"/>
    <w:rsid w:val="0FF51643"/>
    <w:rsid w:val="11614CD2"/>
    <w:rsid w:val="13A6E95F"/>
    <w:rsid w:val="13AB2DDB"/>
    <w:rsid w:val="1429D651"/>
    <w:rsid w:val="15370EC6"/>
    <w:rsid w:val="167FA6BC"/>
    <w:rsid w:val="18887E31"/>
    <w:rsid w:val="19149FBB"/>
    <w:rsid w:val="1C96B5F5"/>
    <w:rsid w:val="1D023F26"/>
    <w:rsid w:val="2274D1D8"/>
    <w:rsid w:val="22E21C62"/>
    <w:rsid w:val="245C72BF"/>
    <w:rsid w:val="246B9C45"/>
    <w:rsid w:val="249F9943"/>
    <w:rsid w:val="24D7CEDC"/>
    <w:rsid w:val="25993BCF"/>
    <w:rsid w:val="2648FD1C"/>
    <w:rsid w:val="26A96046"/>
    <w:rsid w:val="271D57D3"/>
    <w:rsid w:val="27DAAA2C"/>
    <w:rsid w:val="285CCF12"/>
    <w:rsid w:val="2D0C235A"/>
    <w:rsid w:val="2DCEAA3A"/>
    <w:rsid w:val="308C4579"/>
    <w:rsid w:val="30D5BDC6"/>
    <w:rsid w:val="3144E1E1"/>
    <w:rsid w:val="324369DA"/>
    <w:rsid w:val="335E0A78"/>
    <w:rsid w:val="33D739F9"/>
    <w:rsid w:val="38484293"/>
    <w:rsid w:val="3882831B"/>
    <w:rsid w:val="399AC61F"/>
    <w:rsid w:val="3B3538B8"/>
    <w:rsid w:val="3D56066D"/>
    <w:rsid w:val="3D7D8293"/>
    <w:rsid w:val="435F1AC8"/>
    <w:rsid w:val="45189638"/>
    <w:rsid w:val="464CB44C"/>
    <w:rsid w:val="46DE35D0"/>
    <w:rsid w:val="47A2A075"/>
    <w:rsid w:val="49BA90CA"/>
    <w:rsid w:val="4AB02589"/>
    <w:rsid w:val="4C822750"/>
    <w:rsid w:val="4F1D7D4B"/>
    <w:rsid w:val="4F2D3219"/>
    <w:rsid w:val="4F50C057"/>
    <w:rsid w:val="5077E4C2"/>
    <w:rsid w:val="533A2160"/>
    <w:rsid w:val="5528B0DD"/>
    <w:rsid w:val="55C3D23D"/>
    <w:rsid w:val="582060DE"/>
    <w:rsid w:val="5A1FB306"/>
    <w:rsid w:val="5BEB11CE"/>
    <w:rsid w:val="5C7AE1FE"/>
    <w:rsid w:val="5CCEE8D4"/>
    <w:rsid w:val="5D357919"/>
    <w:rsid w:val="5F2BEDDB"/>
    <w:rsid w:val="6307FD9F"/>
    <w:rsid w:val="6D9B8D9D"/>
    <w:rsid w:val="6E32D8EC"/>
    <w:rsid w:val="7050817C"/>
    <w:rsid w:val="71B1AC34"/>
    <w:rsid w:val="72A9C687"/>
    <w:rsid w:val="72F20EB3"/>
    <w:rsid w:val="738C1A7A"/>
    <w:rsid w:val="759F75F6"/>
    <w:rsid w:val="78362E3F"/>
    <w:rsid w:val="7989BA6A"/>
    <w:rsid w:val="79C92215"/>
    <w:rsid w:val="79E77914"/>
    <w:rsid w:val="7A2475D0"/>
    <w:rsid w:val="7B74FBA9"/>
    <w:rsid w:val="7C7AEA20"/>
    <w:rsid w:val="7C802C1F"/>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5E6CE77"/>
  <w15:docId w15:val="{B350224B-5CCC-4035-A2E0-851F17312E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link w:val="Ttulo1Char"/>
    <w:uiPriority w:val="9"/>
    <w:qFormat/>
    <w:rsid w:val="00E81F0D"/>
    <w:pPr>
      <w:spacing w:after="0" w:line="240" w:lineRule="auto"/>
      <w:ind w:left="1193" w:hanging="425"/>
      <w:outlineLvl w:val="0"/>
    </w:pPr>
    <w:rPr>
      <w:rFonts w:ascii="Arial" w:eastAsia="Arial" w:hAnsi="Arial" w:cs="Arial"/>
      <w:b/>
      <w:bCs/>
      <w:lang w:val="pt-PT"/>
    </w:rPr>
  </w:style>
  <w:style w:type="paragraph" w:styleId="Ttulo3">
    <w:name w:val="heading 3"/>
    <w:basedOn w:val="Normal"/>
    <w:next w:val="Normal"/>
    <w:link w:val="Ttulo3Char"/>
    <w:uiPriority w:val="9"/>
    <w:semiHidden/>
    <w:unhideWhenUsed/>
    <w:qFormat/>
    <w:rsid w:val="005D6901"/>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tulo4">
    <w:name w:val="heading 4"/>
    <w:basedOn w:val="Normal"/>
    <w:next w:val="Normal"/>
    <w:link w:val="Ttulo4Char"/>
    <w:uiPriority w:val="9"/>
    <w:semiHidden/>
    <w:unhideWhenUsed/>
    <w:qFormat/>
    <w:rsid w:val="005D6901"/>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E81F0D"/>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E81F0D"/>
  </w:style>
  <w:style w:type="paragraph" w:styleId="Rodap">
    <w:name w:val="footer"/>
    <w:basedOn w:val="Normal"/>
    <w:link w:val="RodapChar"/>
    <w:uiPriority w:val="99"/>
    <w:unhideWhenUsed/>
    <w:rsid w:val="00E81F0D"/>
    <w:pPr>
      <w:tabs>
        <w:tab w:val="center" w:pos="4252"/>
        <w:tab w:val="right" w:pos="8504"/>
      </w:tabs>
      <w:spacing w:after="0" w:line="240" w:lineRule="auto"/>
    </w:pPr>
  </w:style>
  <w:style w:type="character" w:customStyle="1" w:styleId="RodapChar">
    <w:name w:val="Rodapé Char"/>
    <w:basedOn w:val="Fontepargpadro"/>
    <w:link w:val="Rodap"/>
    <w:uiPriority w:val="99"/>
    <w:rsid w:val="00E81F0D"/>
  </w:style>
  <w:style w:type="character" w:customStyle="1" w:styleId="Ttulo1Char">
    <w:name w:val="Título 1 Char"/>
    <w:basedOn w:val="Fontepargpadro"/>
    <w:link w:val="Ttulo1"/>
    <w:uiPriority w:val="9"/>
    <w:rsid w:val="00E81F0D"/>
    <w:rPr>
      <w:rFonts w:ascii="Arial" w:eastAsia="Arial" w:hAnsi="Arial" w:cs="Arial"/>
      <w:b/>
      <w:bCs/>
      <w:lang w:val="pt-PT"/>
    </w:rPr>
  </w:style>
  <w:style w:type="paragraph" w:styleId="PargrafodaLista">
    <w:name w:val="List Paragraph"/>
    <w:basedOn w:val="Normal"/>
    <w:uiPriority w:val="34"/>
    <w:qFormat/>
    <w:rsid w:val="0061042A"/>
    <w:pPr>
      <w:ind w:left="720"/>
      <w:contextualSpacing/>
    </w:pPr>
  </w:style>
  <w:style w:type="paragraph" w:styleId="NormalWeb">
    <w:name w:val="Normal (Web)"/>
    <w:basedOn w:val="Normal"/>
    <w:uiPriority w:val="99"/>
    <w:unhideWhenUsed/>
    <w:rsid w:val="009D6C75"/>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Textodebalo">
    <w:name w:val="Balloon Text"/>
    <w:basedOn w:val="Normal"/>
    <w:link w:val="TextodebaloChar"/>
    <w:uiPriority w:val="99"/>
    <w:semiHidden/>
    <w:unhideWhenUsed/>
    <w:rsid w:val="00FF73DE"/>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FF73DE"/>
    <w:rPr>
      <w:rFonts w:ascii="Tahoma" w:hAnsi="Tahoma" w:cs="Tahoma"/>
      <w:sz w:val="16"/>
      <w:szCs w:val="16"/>
    </w:rPr>
  </w:style>
  <w:style w:type="paragraph" w:customStyle="1" w:styleId="TableParagraph">
    <w:name w:val="Table Paragraph"/>
    <w:basedOn w:val="Normal"/>
    <w:uiPriority w:val="1"/>
    <w:qFormat/>
    <w:rsid w:val="00500CD7"/>
    <w:pPr>
      <w:spacing w:after="0" w:line="240" w:lineRule="auto"/>
      <w:ind w:left="177" w:right="168"/>
      <w:jc w:val="center"/>
    </w:pPr>
    <w:rPr>
      <w:rFonts w:ascii="Arial" w:eastAsia="Arial" w:hAnsi="Arial" w:cs="Arial"/>
      <w:sz w:val="24"/>
      <w:szCs w:val="24"/>
      <w:lang w:val="pt-PT"/>
    </w:rPr>
  </w:style>
  <w:style w:type="character" w:styleId="Hyperlink">
    <w:name w:val="Hyperlink"/>
    <w:basedOn w:val="Fontepargpadro"/>
    <w:uiPriority w:val="99"/>
    <w:unhideWhenUsed/>
    <w:rsid w:val="00D65500"/>
    <w:rPr>
      <w:color w:val="0563C1" w:themeColor="hyperlink"/>
      <w:u w:val="single"/>
    </w:rPr>
  </w:style>
  <w:style w:type="character" w:customStyle="1" w:styleId="normaltextrun">
    <w:name w:val="normaltextrun"/>
    <w:basedOn w:val="Fontepargpadro"/>
    <w:rsid w:val="002C31C8"/>
  </w:style>
  <w:style w:type="character" w:customStyle="1" w:styleId="eop">
    <w:name w:val="eop"/>
    <w:basedOn w:val="Fontepargpadro"/>
    <w:rsid w:val="002C31C8"/>
  </w:style>
  <w:style w:type="paragraph" w:customStyle="1" w:styleId="Default">
    <w:name w:val="Default"/>
    <w:rsid w:val="007D7DA7"/>
    <w:pPr>
      <w:autoSpaceDE w:val="0"/>
      <w:autoSpaceDN w:val="0"/>
      <w:adjustRightInd w:val="0"/>
      <w:spacing w:after="0" w:line="240" w:lineRule="auto"/>
    </w:pPr>
    <w:rPr>
      <w:rFonts w:ascii="Calibri" w:hAnsi="Calibri" w:cs="Calibri"/>
      <w:color w:val="000000"/>
      <w:sz w:val="24"/>
      <w:szCs w:val="24"/>
    </w:rPr>
  </w:style>
  <w:style w:type="table" w:styleId="Tabelacomgrade">
    <w:name w:val="Table Grid"/>
    <w:basedOn w:val="Tabelanormal"/>
    <w:uiPriority w:val="39"/>
    <w:rsid w:val="0079365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ragraph">
    <w:name w:val="paragraph"/>
    <w:basedOn w:val="Normal"/>
    <w:rsid w:val="00294DD0"/>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Refdecomentrio">
    <w:name w:val="annotation reference"/>
    <w:basedOn w:val="Fontepargpadro"/>
    <w:uiPriority w:val="99"/>
    <w:semiHidden/>
    <w:unhideWhenUsed/>
    <w:rsid w:val="00147E4A"/>
    <w:rPr>
      <w:sz w:val="16"/>
      <w:szCs w:val="16"/>
    </w:rPr>
  </w:style>
  <w:style w:type="paragraph" w:styleId="Textodecomentrio">
    <w:name w:val="annotation text"/>
    <w:basedOn w:val="Normal"/>
    <w:link w:val="TextodecomentrioChar"/>
    <w:uiPriority w:val="99"/>
    <w:semiHidden/>
    <w:unhideWhenUsed/>
    <w:rsid w:val="00147E4A"/>
    <w:pPr>
      <w:spacing w:line="240" w:lineRule="auto"/>
    </w:pPr>
    <w:rPr>
      <w:sz w:val="20"/>
      <w:szCs w:val="20"/>
    </w:rPr>
  </w:style>
  <w:style w:type="character" w:customStyle="1" w:styleId="TextodecomentrioChar">
    <w:name w:val="Texto de comentário Char"/>
    <w:basedOn w:val="Fontepargpadro"/>
    <w:link w:val="Textodecomentrio"/>
    <w:uiPriority w:val="99"/>
    <w:semiHidden/>
    <w:rsid w:val="00147E4A"/>
    <w:rPr>
      <w:sz w:val="20"/>
      <w:szCs w:val="20"/>
    </w:rPr>
  </w:style>
  <w:style w:type="paragraph" w:styleId="Assuntodocomentrio">
    <w:name w:val="annotation subject"/>
    <w:basedOn w:val="Textodecomentrio"/>
    <w:next w:val="Textodecomentrio"/>
    <w:link w:val="AssuntodocomentrioChar"/>
    <w:uiPriority w:val="99"/>
    <w:semiHidden/>
    <w:unhideWhenUsed/>
    <w:rsid w:val="00147E4A"/>
    <w:rPr>
      <w:b/>
      <w:bCs/>
    </w:rPr>
  </w:style>
  <w:style w:type="character" w:customStyle="1" w:styleId="AssuntodocomentrioChar">
    <w:name w:val="Assunto do comentário Char"/>
    <w:basedOn w:val="TextodecomentrioChar"/>
    <w:link w:val="Assuntodocomentrio"/>
    <w:uiPriority w:val="99"/>
    <w:semiHidden/>
    <w:rsid w:val="00147E4A"/>
    <w:rPr>
      <w:b/>
      <w:bCs/>
      <w:sz w:val="20"/>
      <w:szCs w:val="20"/>
    </w:rPr>
  </w:style>
  <w:style w:type="paragraph" w:styleId="Corpodetexto">
    <w:name w:val="Body Text"/>
    <w:basedOn w:val="Normal"/>
    <w:link w:val="CorpodetextoChar"/>
    <w:uiPriority w:val="1"/>
    <w:unhideWhenUsed/>
    <w:qFormat/>
    <w:rsid w:val="002E69AB"/>
    <w:pPr>
      <w:widowControl w:val="0"/>
      <w:autoSpaceDE w:val="0"/>
      <w:autoSpaceDN w:val="0"/>
      <w:spacing w:after="0" w:line="240" w:lineRule="auto"/>
    </w:pPr>
    <w:rPr>
      <w:rFonts w:ascii="Calibri" w:eastAsia="Calibri" w:hAnsi="Calibri" w:cs="Calibri"/>
      <w:lang w:val="pt-PT"/>
    </w:rPr>
  </w:style>
  <w:style w:type="character" w:customStyle="1" w:styleId="CorpodetextoChar">
    <w:name w:val="Corpo de texto Char"/>
    <w:basedOn w:val="Fontepargpadro"/>
    <w:link w:val="Corpodetexto"/>
    <w:uiPriority w:val="1"/>
    <w:rsid w:val="002E69AB"/>
    <w:rPr>
      <w:rFonts w:ascii="Calibri" w:eastAsia="Calibri" w:hAnsi="Calibri" w:cs="Calibri"/>
      <w:lang w:val="pt-PT"/>
    </w:rPr>
  </w:style>
  <w:style w:type="character" w:customStyle="1" w:styleId="Ttulo3Char">
    <w:name w:val="Título 3 Char"/>
    <w:basedOn w:val="Fontepargpadro"/>
    <w:link w:val="Ttulo3"/>
    <w:uiPriority w:val="9"/>
    <w:semiHidden/>
    <w:rsid w:val="005D6901"/>
    <w:rPr>
      <w:rFonts w:asciiTheme="majorHAnsi" w:eastAsiaTheme="majorEastAsia" w:hAnsiTheme="majorHAnsi" w:cstheme="majorBidi"/>
      <w:color w:val="1F4D78" w:themeColor="accent1" w:themeShade="7F"/>
      <w:sz w:val="24"/>
      <w:szCs w:val="24"/>
    </w:rPr>
  </w:style>
  <w:style w:type="character" w:customStyle="1" w:styleId="Ttulo4Char">
    <w:name w:val="Título 4 Char"/>
    <w:basedOn w:val="Fontepargpadro"/>
    <w:link w:val="Ttulo4"/>
    <w:uiPriority w:val="9"/>
    <w:semiHidden/>
    <w:rsid w:val="005D6901"/>
    <w:rPr>
      <w:rFonts w:asciiTheme="majorHAnsi" w:eastAsiaTheme="majorEastAsia" w:hAnsiTheme="majorHAnsi" w:cstheme="majorBidi"/>
      <w:i/>
      <w:iCs/>
      <w:color w:val="2E74B5" w:themeColor="accent1" w:themeShade="BF"/>
    </w:rPr>
  </w:style>
  <w:style w:type="character" w:styleId="Forte">
    <w:name w:val="Strong"/>
    <w:basedOn w:val="Fontepargpadro"/>
    <w:uiPriority w:val="22"/>
    <w:qFormat/>
    <w:rsid w:val="005D690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13411">
      <w:bodyDiv w:val="1"/>
      <w:marLeft w:val="0"/>
      <w:marRight w:val="0"/>
      <w:marTop w:val="0"/>
      <w:marBottom w:val="0"/>
      <w:divBdr>
        <w:top w:val="none" w:sz="0" w:space="0" w:color="auto"/>
        <w:left w:val="none" w:sz="0" w:space="0" w:color="auto"/>
        <w:bottom w:val="none" w:sz="0" w:space="0" w:color="auto"/>
        <w:right w:val="none" w:sz="0" w:space="0" w:color="auto"/>
      </w:divBdr>
    </w:div>
    <w:div w:id="3632156">
      <w:bodyDiv w:val="1"/>
      <w:marLeft w:val="0"/>
      <w:marRight w:val="0"/>
      <w:marTop w:val="0"/>
      <w:marBottom w:val="0"/>
      <w:divBdr>
        <w:top w:val="none" w:sz="0" w:space="0" w:color="auto"/>
        <w:left w:val="none" w:sz="0" w:space="0" w:color="auto"/>
        <w:bottom w:val="none" w:sz="0" w:space="0" w:color="auto"/>
        <w:right w:val="none" w:sz="0" w:space="0" w:color="auto"/>
      </w:divBdr>
    </w:div>
    <w:div w:id="15008425">
      <w:bodyDiv w:val="1"/>
      <w:marLeft w:val="0"/>
      <w:marRight w:val="0"/>
      <w:marTop w:val="0"/>
      <w:marBottom w:val="0"/>
      <w:divBdr>
        <w:top w:val="none" w:sz="0" w:space="0" w:color="auto"/>
        <w:left w:val="none" w:sz="0" w:space="0" w:color="auto"/>
        <w:bottom w:val="none" w:sz="0" w:space="0" w:color="auto"/>
        <w:right w:val="none" w:sz="0" w:space="0" w:color="auto"/>
      </w:divBdr>
      <w:divsChild>
        <w:div w:id="1273443032">
          <w:marLeft w:val="0"/>
          <w:marRight w:val="0"/>
          <w:marTop w:val="0"/>
          <w:marBottom w:val="0"/>
          <w:divBdr>
            <w:top w:val="none" w:sz="0" w:space="0" w:color="auto"/>
            <w:left w:val="none" w:sz="0" w:space="0" w:color="auto"/>
            <w:bottom w:val="none" w:sz="0" w:space="0" w:color="auto"/>
            <w:right w:val="none" w:sz="0" w:space="0" w:color="auto"/>
          </w:divBdr>
        </w:div>
        <w:div w:id="601764932">
          <w:marLeft w:val="0"/>
          <w:marRight w:val="0"/>
          <w:marTop w:val="0"/>
          <w:marBottom w:val="0"/>
          <w:divBdr>
            <w:top w:val="none" w:sz="0" w:space="0" w:color="auto"/>
            <w:left w:val="none" w:sz="0" w:space="0" w:color="auto"/>
            <w:bottom w:val="none" w:sz="0" w:space="0" w:color="auto"/>
            <w:right w:val="none" w:sz="0" w:space="0" w:color="auto"/>
          </w:divBdr>
        </w:div>
        <w:div w:id="909929492">
          <w:marLeft w:val="0"/>
          <w:marRight w:val="0"/>
          <w:marTop w:val="0"/>
          <w:marBottom w:val="0"/>
          <w:divBdr>
            <w:top w:val="none" w:sz="0" w:space="0" w:color="auto"/>
            <w:left w:val="none" w:sz="0" w:space="0" w:color="auto"/>
            <w:bottom w:val="none" w:sz="0" w:space="0" w:color="auto"/>
            <w:right w:val="none" w:sz="0" w:space="0" w:color="auto"/>
          </w:divBdr>
        </w:div>
        <w:div w:id="1474983954">
          <w:marLeft w:val="0"/>
          <w:marRight w:val="0"/>
          <w:marTop w:val="0"/>
          <w:marBottom w:val="0"/>
          <w:divBdr>
            <w:top w:val="none" w:sz="0" w:space="0" w:color="auto"/>
            <w:left w:val="none" w:sz="0" w:space="0" w:color="auto"/>
            <w:bottom w:val="none" w:sz="0" w:space="0" w:color="auto"/>
            <w:right w:val="none" w:sz="0" w:space="0" w:color="auto"/>
          </w:divBdr>
        </w:div>
        <w:div w:id="2010669987">
          <w:marLeft w:val="0"/>
          <w:marRight w:val="0"/>
          <w:marTop w:val="0"/>
          <w:marBottom w:val="0"/>
          <w:divBdr>
            <w:top w:val="none" w:sz="0" w:space="0" w:color="auto"/>
            <w:left w:val="none" w:sz="0" w:space="0" w:color="auto"/>
            <w:bottom w:val="none" w:sz="0" w:space="0" w:color="auto"/>
            <w:right w:val="none" w:sz="0" w:space="0" w:color="auto"/>
          </w:divBdr>
        </w:div>
      </w:divsChild>
    </w:div>
    <w:div w:id="20206447">
      <w:bodyDiv w:val="1"/>
      <w:marLeft w:val="0"/>
      <w:marRight w:val="0"/>
      <w:marTop w:val="0"/>
      <w:marBottom w:val="0"/>
      <w:divBdr>
        <w:top w:val="none" w:sz="0" w:space="0" w:color="auto"/>
        <w:left w:val="none" w:sz="0" w:space="0" w:color="auto"/>
        <w:bottom w:val="none" w:sz="0" w:space="0" w:color="auto"/>
        <w:right w:val="none" w:sz="0" w:space="0" w:color="auto"/>
      </w:divBdr>
    </w:div>
    <w:div w:id="43216578">
      <w:bodyDiv w:val="1"/>
      <w:marLeft w:val="0"/>
      <w:marRight w:val="0"/>
      <w:marTop w:val="0"/>
      <w:marBottom w:val="0"/>
      <w:divBdr>
        <w:top w:val="none" w:sz="0" w:space="0" w:color="auto"/>
        <w:left w:val="none" w:sz="0" w:space="0" w:color="auto"/>
        <w:bottom w:val="none" w:sz="0" w:space="0" w:color="auto"/>
        <w:right w:val="none" w:sz="0" w:space="0" w:color="auto"/>
      </w:divBdr>
    </w:div>
    <w:div w:id="49892113">
      <w:bodyDiv w:val="1"/>
      <w:marLeft w:val="0"/>
      <w:marRight w:val="0"/>
      <w:marTop w:val="0"/>
      <w:marBottom w:val="0"/>
      <w:divBdr>
        <w:top w:val="none" w:sz="0" w:space="0" w:color="auto"/>
        <w:left w:val="none" w:sz="0" w:space="0" w:color="auto"/>
        <w:bottom w:val="none" w:sz="0" w:space="0" w:color="auto"/>
        <w:right w:val="none" w:sz="0" w:space="0" w:color="auto"/>
      </w:divBdr>
    </w:div>
    <w:div w:id="151332138">
      <w:bodyDiv w:val="1"/>
      <w:marLeft w:val="0"/>
      <w:marRight w:val="0"/>
      <w:marTop w:val="0"/>
      <w:marBottom w:val="0"/>
      <w:divBdr>
        <w:top w:val="none" w:sz="0" w:space="0" w:color="auto"/>
        <w:left w:val="none" w:sz="0" w:space="0" w:color="auto"/>
        <w:bottom w:val="none" w:sz="0" w:space="0" w:color="auto"/>
        <w:right w:val="none" w:sz="0" w:space="0" w:color="auto"/>
      </w:divBdr>
    </w:div>
    <w:div w:id="260574437">
      <w:bodyDiv w:val="1"/>
      <w:marLeft w:val="0"/>
      <w:marRight w:val="0"/>
      <w:marTop w:val="0"/>
      <w:marBottom w:val="0"/>
      <w:divBdr>
        <w:top w:val="none" w:sz="0" w:space="0" w:color="auto"/>
        <w:left w:val="none" w:sz="0" w:space="0" w:color="auto"/>
        <w:bottom w:val="none" w:sz="0" w:space="0" w:color="auto"/>
        <w:right w:val="none" w:sz="0" w:space="0" w:color="auto"/>
      </w:divBdr>
    </w:div>
    <w:div w:id="390274050">
      <w:bodyDiv w:val="1"/>
      <w:marLeft w:val="0"/>
      <w:marRight w:val="0"/>
      <w:marTop w:val="0"/>
      <w:marBottom w:val="0"/>
      <w:divBdr>
        <w:top w:val="none" w:sz="0" w:space="0" w:color="auto"/>
        <w:left w:val="none" w:sz="0" w:space="0" w:color="auto"/>
        <w:bottom w:val="none" w:sz="0" w:space="0" w:color="auto"/>
        <w:right w:val="none" w:sz="0" w:space="0" w:color="auto"/>
      </w:divBdr>
    </w:div>
    <w:div w:id="529757777">
      <w:bodyDiv w:val="1"/>
      <w:marLeft w:val="0"/>
      <w:marRight w:val="0"/>
      <w:marTop w:val="0"/>
      <w:marBottom w:val="0"/>
      <w:divBdr>
        <w:top w:val="none" w:sz="0" w:space="0" w:color="auto"/>
        <w:left w:val="none" w:sz="0" w:space="0" w:color="auto"/>
        <w:bottom w:val="none" w:sz="0" w:space="0" w:color="auto"/>
        <w:right w:val="none" w:sz="0" w:space="0" w:color="auto"/>
      </w:divBdr>
    </w:div>
    <w:div w:id="609513699">
      <w:bodyDiv w:val="1"/>
      <w:marLeft w:val="0"/>
      <w:marRight w:val="0"/>
      <w:marTop w:val="0"/>
      <w:marBottom w:val="0"/>
      <w:divBdr>
        <w:top w:val="none" w:sz="0" w:space="0" w:color="auto"/>
        <w:left w:val="none" w:sz="0" w:space="0" w:color="auto"/>
        <w:bottom w:val="none" w:sz="0" w:space="0" w:color="auto"/>
        <w:right w:val="none" w:sz="0" w:space="0" w:color="auto"/>
      </w:divBdr>
    </w:div>
    <w:div w:id="616527634">
      <w:bodyDiv w:val="1"/>
      <w:marLeft w:val="0"/>
      <w:marRight w:val="0"/>
      <w:marTop w:val="0"/>
      <w:marBottom w:val="0"/>
      <w:divBdr>
        <w:top w:val="none" w:sz="0" w:space="0" w:color="auto"/>
        <w:left w:val="none" w:sz="0" w:space="0" w:color="auto"/>
        <w:bottom w:val="none" w:sz="0" w:space="0" w:color="auto"/>
        <w:right w:val="none" w:sz="0" w:space="0" w:color="auto"/>
      </w:divBdr>
    </w:div>
    <w:div w:id="635063286">
      <w:bodyDiv w:val="1"/>
      <w:marLeft w:val="0"/>
      <w:marRight w:val="0"/>
      <w:marTop w:val="0"/>
      <w:marBottom w:val="0"/>
      <w:divBdr>
        <w:top w:val="none" w:sz="0" w:space="0" w:color="auto"/>
        <w:left w:val="none" w:sz="0" w:space="0" w:color="auto"/>
        <w:bottom w:val="none" w:sz="0" w:space="0" w:color="auto"/>
        <w:right w:val="none" w:sz="0" w:space="0" w:color="auto"/>
      </w:divBdr>
    </w:div>
    <w:div w:id="659164517">
      <w:bodyDiv w:val="1"/>
      <w:marLeft w:val="0"/>
      <w:marRight w:val="0"/>
      <w:marTop w:val="0"/>
      <w:marBottom w:val="0"/>
      <w:divBdr>
        <w:top w:val="none" w:sz="0" w:space="0" w:color="auto"/>
        <w:left w:val="none" w:sz="0" w:space="0" w:color="auto"/>
        <w:bottom w:val="none" w:sz="0" w:space="0" w:color="auto"/>
        <w:right w:val="none" w:sz="0" w:space="0" w:color="auto"/>
      </w:divBdr>
    </w:div>
    <w:div w:id="678315242">
      <w:bodyDiv w:val="1"/>
      <w:marLeft w:val="0"/>
      <w:marRight w:val="0"/>
      <w:marTop w:val="0"/>
      <w:marBottom w:val="0"/>
      <w:divBdr>
        <w:top w:val="none" w:sz="0" w:space="0" w:color="auto"/>
        <w:left w:val="none" w:sz="0" w:space="0" w:color="auto"/>
        <w:bottom w:val="none" w:sz="0" w:space="0" w:color="auto"/>
        <w:right w:val="none" w:sz="0" w:space="0" w:color="auto"/>
      </w:divBdr>
      <w:divsChild>
        <w:div w:id="1802771546">
          <w:marLeft w:val="0"/>
          <w:marRight w:val="0"/>
          <w:marTop w:val="0"/>
          <w:marBottom w:val="0"/>
          <w:divBdr>
            <w:top w:val="none" w:sz="0" w:space="0" w:color="auto"/>
            <w:left w:val="none" w:sz="0" w:space="0" w:color="auto"/>
            <w:bottom w:val="none" w:sz="0" w:space="0" w:color="auto"/>
            <w:right w:val="none" w:sz="0" w:space="0" w:color="auto"/>
          </w:divBdr>
          <w:divsChild>
            <w:div w:id="1017734209">
              <w:marLeft w:val="0"/>
              <w:marRight w:val="0"/>
              <w:marTop w:val="0"/>
              <w:marBottom w:val="0"/>
              <w:divBdr>
                <w:top w:val="none" w:sz="0" w:space="0" w:color="auto"/>
                <w:left w:val="none" w:sz="0" w:space="0" w:color="auto"/>
                <w:bottom w:val="none" w:sz="0" w:space="0" w:color="auto"/>
                <w:right w:val="none" w:sz="0" w:space="0" w:color="auto"/>
              </w:divBdr>
            </w:div>
            <w:div w:id="1018123017">
              <w:marLeft w:val="0"/>
              <w:marRight w:val="0"/>
              <w:marTop w:val="0"/>
              <w:marBottom w:val="0"/>
              <w:divBdr>
                <w:top w:val="none" w:sz="0" w:space="0" w:color="auto"/>
                <w:left w:val="none" w:sz="0" w:space="0" w:color="auto"/>
                <w:bottom w:val="none" w:sz="0" w:space="0" w:color="auto"/>
                <w:right w:val="none" w:sz="0" w:space="0" w:color="auto"/>
              </w:divBdr>
            </w:div>
            <w:div w:id="724178387">
              <w:marLeft w:val="0"/>
              <w:marRight w:val="0"/>
              <w:marTop w:val="0"/>
              <w:marBottom w:val="0"/>
              <w:divBdr>
                <w:top w:val="none" w:sz="0" w:space="0" w:color="auto"/>
                <w:left w:val="none" w:sz="0" w:space="0" w:color="auto"/>
                <w:bottom w:val="none" w:sz="0" w:space="0" w:color="auto"/>
                <w:right w:val="none" w:sz="0" w:space="0" w:color="auto"/>
              </w:divBdr>
            </w:div>
            <w:div w:id="1108433241">
              <w:marLeft w:val="0"/>
              <w:marRight w:val="0"/>
              <w:marTop w:val="0"/>
              <w:marBottom w:val="0"/>
              <w:divBdr>
                <w:top w:val="none" w:sz="0" w:space="0" w:color="auto"/>
                <w:left w:val="none" w:sz="0" w:space="0" w:color="auto"/>
                <w:bottom w:val="none" w:sz="0" w:space="0" w:color="auto"/>
                <w:right w:val="none" w:sz="0" w:space="0" w:color="auto"/>
              </w:divBdr>
            </w:div>
            <w:div w:id="1062018402">
              <w:marLeft w:val="0"/>
              <w:marRight w:val="0"/>
              <w:marTop w:val="0"/>
              <w:marBottom w:val="0"/>
              <w:divBdr>
                <w:top w:val="none" w:sz="0" w:space="0" w:color="auto"/>
                <w:left w:val="none" w:sz="0" w:space="0" w:color="auto"/>
                <w:bottom w:val="none" w:sz="0" w:space="0" w:color="auto"/>
                <w:right w:val="none" w:sz="0" w:space="0" w:color="auto"/>
              </w:divBdr>
            </w:div>
            <w:div w:id="1085734916">
              <w:marLeft w:val="0"/>
              <w:marRight w:val="0"/>
              <w:marTop w:val="0"/>
              <w:marBottom w:val="0"/>
              <w:divBdr>
                <w:top w:val="none" w:sz="0" w:space="0" w:color="auto"/>
                <w:left w:val="none" w:sz="0" w:space="0" w:color="auto"/>
                <w:bottom w:val="none" w:sz="0" w:space="0" w:color="auto"/>
                <w:right w:val="none" w:sz="0" w:space="0" w:color="auto"/>
              </w:divBdr>
            </w:div>
            <w:div w:id="283584643">
              <w:marLeft w:val="0"/>
              <w:marRight w:val="0"/>
              <w:marTop w:val="0"/>
              <w:marBottom w:val="0"/>
              <w:divBdr>
                <w:top w:val="none" w:sz="0" w:space="0" w:color="auto"/>
                <w:left w:val="none" w:sz="0" w:space="0" w:color="auto"/>
                <w:bottom w:val="none" w:sz="0" w:space="0" w:color="auto"/>
                <w:right w:val="none" w:sz="0" w:space="0" w:color="auto"/>
              </w:divBdr>
            </w:div>
            <w:div w:id="1177311260">
              <w:marLeft w:val="0"/>
              <w:marRight w:val="0"/>
              <w:marTop w:val="0"/>
              <w:marBottom w:val="0"/>
              <w:divBdr>
                <w:top w:val="none" w:sz="0" w:space="0" w:color="auto"/>
                <w:left w:val="none" w:sz="0" w:space="0" w:color="auto"/>
                <w:bottom w:val="none" w:sz="0" w:space="0" w:color="auto"/>
                <w:right w:val="none" w:sz="0" w:space="0" w:color="auto"/>
              </w:divBdr>
            </w:div>
            <w:div w:id="1069572128">
              <w:marLeft w:val="0"/>
              <w:marRight w:val="0"/>
              <w:marTop w:val="0"/>
              <w:marBottom w:val="0"/>
              <w:divBdr>
                <w:top w:val="none" w:sz="0" w:space="0" w:color="auto"/>
                <w:left w:val="none" w:sz="0" w:space="0" w:color="auto"/>
                <w:bottom w:val="none" w:sz="0" w:space="0" w:color="auto"/>
                <w:right w:val="none" w:sz="0" w:space="0" w:color="auto"/>
              </w:divBdr>
            </w:div>
            <w:div w:id="1560827603">
              <w:marLeft w:val="0"/>
              <w:marRight w:val="0"/>
              <w:marTop w:val="0"/>
              <w:marBottom w:val="0"/>
              <w:divBdr>
                <w:top w:val="none" w:sz="0" w:space="0" w:color="auto"/>
                <w:left w:val="none" w:sz="0" w:space="0" w:color="auto"/>
                <w:bottom w:val="none" w:sz="0" w:space="0" w:color="auto"/>
                <w:right w:val="none" w:sz="0" w:space="0" w:color="auto"/>
              </w:divBdr>
            </w:div>
            <w:div w:id="1843005148">
              <w:marLeft w:val="0"/>
              <w:marRight w:val="0"/>
              <w:marTop w:val="0"/>
              <w:marBottom w:val="0"/>
              <w:divBdr>
                <w:top w:val="none" w:sz="0" w:space="0" w:color="auto"/>
                <w:left w:val="none" w:sz="0" w:space="0" w:color="auto"/>
                <w:bottom w:val="none" w:sz="0" w:space="0" w:color="auto"/>
                <w:right w:val="none" w:sz="0" w:space="0" w:color="auto"/>
              </w:divBdr>
            </w:div>
            <w:div w:id="714086848">
              <w:marLeft w:val="0"/>
              <w:marRight w:val="0"/>
              <w:marTop w:val="0"/>
              <w:marBottom w:val="0"/>
              <w:divBdr>
                <w:top w:val="none" w:sz="0" w:space="0" w:color="auto"/>
                <w:left w:val="none" w:sz="0" w:space="0" w:color="auto"/>
                <w:bottom w:val="none" w:sz="0" w:space="0" w:color="auto"/>
                <w:right w:val="none" w:sz="0" w:space="0" w:color="auto"/>
              </w:divBdr>
            </w:div>
            <w:div w:id="2028405292">
              <w:marLeft w:val="0"/>
              <w:marRight w:val="0"/>
              <w:marTop w:val="0"/>
              <w:marBottom w:val="0"/>
              <w:divBdr>
                <w:top w:val="none" w:sz="0" w:space="0" w:color="auto"/>
                <w:left w:val="none" w:sz="0" w:space="0" w:color="auto"/>
                <w:bottom w:val="none" w:sz="0" w:space="0" w:color="auto"/>
                <w:right w:val="none" w:sz="0" w:space="0" w:color="auto"/>
              </w:divBdr>
            </w:div>
          </w:divsChild>
        </w:div>
        <w:div w:id="2114470147">
          <w:marLeft w:val="0"/>
          <w:marRight w:val="0"/>
          <w:marTop w:val="0"/>
          <w:marBottom w:val="0"/>
          <w:divBdr>
            <w:top w:val="none" w:sz="0" w:space="0" w:color="auto"/>
            <w:left w:val="none" w:sz="0" w:space="0" w:color="auto"/>
            <w:bottom w:val="none" w:sz="0" w:space="0" w:color="auto"/>
            <w:right w:val="none" w:sz="0" w:space="0" w:color="auto"/>
          </w:divBdr>
          <w:divsChild>
            <w:div w:id="656763420">
              <w:marLeft w:val="0"/>
              <w:marRight w:val="0"/>
              <w:marTop w:val="0"/>
              <w:marBottom w:val="0"/>
              <w:divBdr>
                <w:top w:val="none" w:sz="0" w:space="0" w:color="auto"/>
                <w:left w:val="none" w:sz="0" w:space="0" w:color="auto"/>
                <w:bottom w:val="none" w:sz="0" w:space="0" w:color="auto"/>
                <w:right w:val="none" w:sz="0" w:space="0" w:color="auto"/>
              </w:divBdr>
            </w:div>
            <w:div w:id="1324621700">
              <w:marLeft w:val="0"/>
              <w:marRight w:val="0"/>
              <w:marTop w:val="0"/>
              <w:marBottom w:val="0"/>
              <w:divBdr>
                <w:top w:val="none" w:sz="0" w:space="0" w:color="auto"/>
                <w:left w:val="none" w:sz="0" w:space="0" w:color="auto"/>
                <w:bottom w:val="none" w:sz="0" w:space="0" w:color="auto"/>
                <w:right w:val="none" w:sz="0" w:space="0" w:color="auto"/>
              </w:divBdr>
            </w:div>
            <w:div w:id="550505693">
              <w:marLeft w:val="0"/>
              <w:marRight w:val="0"/>
              <w:marTop w:val="0"/>
              <w:marBottom w:val="0"/>
              <w:divBdr>
                <w:top w:val="none" w:sz="0" w:space="0" w:color="auto"/>
                <w:left w:val="none" w:sz="0" w:space="0" w:color="auto"/>
                <w:bottom w:val="none" w:sz="0" w:space="0" w:color="auto"/>
                <w:right w:val="none" w:sz="0" w:space="0" w:color="auto"/>
              </w:divBdr>
            </w:div>
            <w:div w:id="351343120">
              <w:marLeft w:val="0"/>
              <w:marRight w:val="0"/>
              <w:marTop w:val="0"/>
              <w:marBottom w:val="0"/>
              <w:divBdr>
                <w:top w:val="none" w:sz="0" w:space="0" w:color="auto"/>
                <w:left w:val="none" w:sz="0" w:space="0" w:color="auto"/>
                <w:bottom w:val="none" w:sz="0" w:space="0" w:color="auto"/>
                <w:right w:val="none" w:sz="0" w:space="0" w:color="auto"/>
              </w:divBdr>
            </w:div>
            <w:div w:id="164786664">
              <w:marLeft w:val="0"/>
              <w:marRight w:val="0"/>
              <w:marTop w:val="0"/>
              <w:marBottom w:val="0"/>
              <w:divBdr>
                <w:top w:val="none" w:sz="0" w:space="0" w:color="auto"/>
                <w:left w:val="none" w:sz="0" w:space="0" w:color="auto"/>
                <w:bottom w:val="none" w:sz="0" w:space="0" w:color="auto"/>
                <w:right w:val="none" w:sz="0" w:space="0" w:color="auto"/>
              </w:divBdr>
            </w:div>
            <w:div w:id="1851794464">
              <w:marLeft w:val="0"/>
              <w:marRight w:val="0"/>
              <w:marTop w:val="0"/>
              <w:marBottom w:val="0"/>
              <w:divBdr>
                <w:top w:val="none" w:sz="0" w:space="0" w:color="auto"/>
                <w:left w:val="none" w:sz="0" w:space="0" w:color="auto"/>
                <w:bottom w:val="none" w:sz="0" w:space="0" w:color="auto"/>
                <w:right w:val="none" w:sz="0" w:space="0" w:color="auto"/>
              </w:divBdr>
            </w:div>
            <w:div w:id="71002972">
              <w:marLeft w:val="0"/>
              <w:marRight w:val="0"/>
              <w:marTop w:val="0"/>
              <w:marBottom w:val="0"/>
              <w:divBdr>
                <w:top w:val="none" w:sz="0" w:space="0" w:color="auto"/>
                <w:left w:val="none" w:sz="0" w:space="0" w:color="auto"/>
                <w:bottom w:val="none" w:sz="0" w:space="0" w:color="auto"/>
                <w:right w:val="none" w:sz="0" w:space="0" w:color="auto"/>
              </w:divBdr>
            </w:div>
            <w:div w:id="1202061362">
              <w:marLeft w:val="0"/>
              <w:marRight w:val="0"/>
              <w:marTop w:val="0"/>
              <w:marBottom w:val="0"/>
              <w:divBdr>
                <w:top w:val="none" w:sz="0" w:space="0" w:color="auto"/>
                <w:left w:val="none" w:sz="0" w:space="0" w:color="auto"/>
                <w:bottom w:val="none" w:sz="0" w:space="0" w:color="auto"/>
                <w:right w:val="none" w:sz="0" w:space="0" w:color="auto"/>
              </w:divBdr>
            </w:div>
            <w:div w:id="2037608805">
              <w:marLeft w:val="0"/>
              <w:marRight w:val="0"/>
              <w:marTop w:val="0"/>
              <w:marBottom w:val="0"/>
              <w:divBdr>
                <w:top w:val="none" w:sz="0" w:space="0" w:color="auto"/>
                <w:left w:val="none" w:sz="0" w:space="0" w:color="auto"/>
                <w:bottom w:val="none" w:sz="0" w:space="0" w:color="auto"/>
                <w:right w:val="none" w:sz="0" w:space="0" w:color="auto"/>
              </w:divBdr>
            </w:div>
            <w:div w:id="1312905577">
              <w:marLeft w:val="0"/>
              <w:marRight w:val="0"/>
              <w:marTop w:val="0"/>
              <w:marBottom w:val="0"/>
              <w:divBdr>
                <w:top w:val="none" w:sz="0" w:space="0" w:color="auto"/>
                <w:left w:val="none" w:sz="0" w:space="0" w:color="auto"/>
                <w:bottom w:val="none" w:sz="0" w:space="0" w:color="auto"/>
                <w:right w:val="none" w:sz="0" w:space="0" w:color="auto"/>
              </w:divBdr>
            </w:div>
            <w:div w:id="754472130">
              <w:marLeft w:val="0"/>
              <w:marRight w:val="0"/>
              <w:marTop w:val="0"/>
              <w:marBottom w:val="0"/>
              <w:divBdr>
                <w:top w:val="none" w:sz="0" w:space="0" w:color="auto"/>
                <w:left w:val="none" w:sz="0" w:space="0" w:color="auto"/>
                <w:bottom w:val="none" w:sz="0" w:space="0" w:color="auto"/>
                <w:right w:val="none" w:sz="0" w:space="0" w:color="auto"/>
              </w:divBdr>
            </w:div>
            <w:div w:id="900671236">
              <w:marLeft w:val="0"/>
              <w:marRight w:val="0"/>
              <w:marTop w:val="0"/>
              <w:marBottom w:val="0"/>
              <w:divBdr>
                <w:top w:val="none" w:sz="0" w:space="0" w:color="auto"/>
                <w:left w:val="none" w:sz="0" w:space="0" w:color="auto"/>
                <w:bottom w:val="none" w:sz="0" w:space="0" w:color="auto"/>
                <w:right w:val="none" w:sz="0" w:space="0" w:color="auto"/>
              </w:divBdr>
            </w:div>
            <w:div w:id="1760828473">
              <w:marLeft w:val="0"/>
              <w:marRight w:val="0"/>
              <w:marTop w:val="0"/>
              <w:marBottom w:val="0"/>
              <w:divBdr>
                <w:top w:val="none" w:sz="0" w:space="0" w:color="auto"/>
                <w:left w:val="none" w:sz="0" w:space="0" w:color="auto"/>
                <w:bottom w:val="none" w:sz="0" w:space="0" w:color="auto"/>
                <w:right w:val="none" w:sz="0" w:space="0" w:color="auto"/>
              </w:divBdr>
            </w:div>
            <w:div w:id="877202632">
              <w:marLeft w:val="0"/>
              <w:marRight w:val="0"/>
              <w:marTop w:val="0"/>
              <w:marBottom w:val="0"/>
              <w:divBdr>
                <w:top w:val="none" w:sz="0" w:space="0" w:color="auto"/>
                <w:left w:val="none" w:sz="0" w:space="0" w:color="auto"/>
                <w:bottom w:val="none" w:sz="0" w:space="0" w:color="auto"/>
                <w:right w:val="none" w:sz="0" w:space="0" w:color="auto"/>
              </w:divBdr>
            </w:div>
            <w:div w:id="1428964973">
              <w:marLeft w:val="0"/>
              <w:marRight w:val="0"/>
              <w:marTop w:val="0"/>
              <w:marBottom w:val="0"/>
              <w:divBdr>
                <w:top w:val="none" w:sz="0" w:space="0" w:color="auto"/>
                <w:left w:val="none" w:sz="0" w:space="0" w:color="auto"/>
                <w:bottom w:val="none" w:sz="0" w:space="0" w:color="auto"/>
                <w:right w:val="none" w:sz="0" w:space="0" w:color="auto"/>
              </w:divBdr>
            </w:div>
            <w:div w:id="1688869084">
              <w:marLeft w:val="0"/>
              <w:marRight w:val="0"/>
              <w:marTop w:val="0"/>
              <w:marBottom w:val="0"/>
              <w:divBdr>
                <w:top w:val="none" w:sz="0" w:space="0" w:color="auto"/>
                <w:left w:val="none" w:sz="0" w:space="0" w:color="auto"/>
                <w:bottom w:val="none" w:sz="0" w:space="0" w:color="auto"/>
                <w:right w:val="none" w:sz="0" w:space="0" w:color="auto"/>
              </w:divBdr>
            </w:div>
            <w:div w:id="8029701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7886371">
      <w:bodyDiv w:val="1"/>
      <w:marLeft w:val="0"/>
      <w:marRight w:val="0"/>
      <w:marTop w:val="0"/>
      <w:marBottom w:val="0"/>
      <w:divBdr>
        <w:top w:val="none" w:sz="0" w:space="0" w:color="auto"/>
        <w:left w:val="none" w:sz="0" w:space="0" w:color="auto"/>
        <w:bottom w:val="none" w:sz="0" w:space="0" w:color="auto"/>
        <w:right w:val="none" w:sz="0" w:space="0" w:color="auto"/>
      </w:divBdr>
    </w:div>
    <w:div w:id="852184310">
      <w:bodyDiv w:val="1"/>
      <w:marLeft w:val="0"/>
      <w:marRight w:val="0"/>
      <w:marTop w:val="0"/>
      <w:marBottom w:val="0"/>
      <w:divBdr>
        <w:top w:val="none" w:sz="0" w:space="0" w:color="auto"/>
        <w:left w:val="none" w:sz="0" w:space="0" w:color="auto"/>
        <w:bottom w:val="none" w:sz="0" w:space="0" w:color="auto"/>
        <w:right w:val="none" w:sz="0" w:space="0" w:color="auto"/>
      </w:divBdr>
    </w:div>
    <w:div w:id="882327936">
      <w:bodyDiv w:val="1"/>
      <w:marLeft w:val="0"/>
      <w:marRight w:val="0"/>
      <w:marTop w:val="0"/>
      <w:marBottom w:val="0"/>
      <w:divBdr>
        <w:top w:val="none" w:sz="0" w:space="0" w:color="auto"/>
        <w:left w:val="none" w:sz="0" w:space="0" w:color="auto"/>
        <w:bottom w:val="none" w:sz="0" w:space="0" w:color="auto"/>
        <w:right w:val="none" w:sz="0" w:space="0" w:color="auto"/>
      </w:divBdr>
    </w:div>
    <w:div w:id="934091006">
      <w:bodyDiv w:val="1"/>
      <w:marLeft w:val="0"/>
      <w:marRight w:val="0"/>
      <w:marTop w:val="0"/>
      <w:marBottom w:val="0"/>
      <w:divBdr>
        <w:top w:val="none" w:sz="0" w:space="0" w:color="auto"/>
        <w:left w:val="none" w:sz="0" w:space="0" w:color="auto"/>
        <w:bottom w:val="none" w:sz="0" w:space="0" w:color="auto"/>
        <w:right w:val="none" w:sz="0" w:space="0" w:color="auto"/>
      </w:divBdr>
    </w:div>
    <w:div w:id="941188948">
      <w:bodyDiv w:val="1"/>
      <w:marLeft w:val="0"/>
      <w:marRight w:val="0"/>
      <w:marTop w:val="0"/>
      <w:marBottom w:val="0"/>
      <w:divBdr>
        <w:top w:val="none" w:sz="0" w:space="0" w:color="auto"/>
        <w:left w:val="none" w:sz="0" w:space="0" w:color="auto"/>
        <w:bottom w:val="none" w:sz="0" w:space="0" w:color="auto"/>
        <w:right w:val="none" w:sz="0" w:space="0" w:color="auto"/>
      </w:divBdr>
    </w:div>
    <w:div w:id="1052967881">
      <w:bodyDiv w:val="1"/>
      <w:marLeft w:val="0"/>
      <w:marRight w:val="0"/>
      <w:marTop w:val="0"/>
      <w:marBottom w:val="0"/>
      <w:divBdr>
        <w:top w:val="none" w:sz="0" w:space="0" w:color="auto"/>
        <w:left w:val="none" w:sz="0" w:space="0" w:color="auto"/>
        <w:bottom w:val="none" w:sz="0" w:space="0" w:color="auto"/>
        <w:right w:val="none" w:sz="0" w:space="0" w:color="auto"/>
      </w:divBdr>
    </w:div>
    <w:div w:id="1068455824">
      <w:bodyDiv w:val="1"/>
      <w:marLeft w:val="0"/>
      <w:marRight w:val="0"/>
      <w:marTop w:val="0"/>
      <w:marBottom w:val="0"/>
      <w:divBdr>
        <w:top w:val="none" w:sz="0" w:space="0" w:color="auto"/>
        <w:left w:val="none" w:sz="0" w:space="0" w:color="auto"/>
        <w:bottom w:val="none" w:sz="0" w:space="0" w:color="auto"/>
        <w:right w:val="none" w:sz="0" w:space="0" w:color="auto"/>
      </w:divBdr>
    </w:div>
    <w:div w:id="1309047029">
      <w:bodyDiv w:val="1"/>
      <w:marLeft w:val="0"/>
      <w:marRight w:val="0"/>
      <w:marTop w:val="0"/>
      <w:marBottom w:val="0"/>
      <w:divBdr>
        <w:top w:val="none" w:sz="0" w:space="0" w:color="auto"/>
        <w:left w:val="none" w:sz="0" w:space="0" w:color="auto"/>
        <w:bottom w:val="none" w:sz="0" w:space="0" w:color="auto"/>
        <w:right w:val="none" w:sz="0" w:space="0" w:color="auto"/>
      </w:divBdr>
    </w:div>
    <w:div w:id="1378385474">
      <w:bodyDiv w:val="1"/>
      <w:marLeft w:val="0"/>
      <w:marRight w:val="0"/>
      <w:marTop w:val="0"/>
      <w:marBottom w:val="0"/>
      <w:divBdr>
        <w:top w:val="none" w:sz="0" w:space="0" w:color="auto"/>
        <w:left w:val="none" w:sz="0" w:space="0" w:color="auto"/>
        <w:bottom w:val="none" w:sz="0" w:space="0" w:color="auto"/>
        <w:right w:val="none" w:sz="0" w:space="0" w:color="auto"/>
      </w:divBdr>
    </w:div>
    <w:div w:id="1389455306">
      <w:bodyDiv w:val="1"/>
      <w:marLeft w:val="0"/>
      <w:marRight w:val="0"/>
      <w:marTop w:val="0"/>
      <w:marBottom w:val="0"/>
      <w:divBdr>
        <w:top w:val="none" w:sz="0" w:space="0" w:color="auto"/>
        <w:left w:val="none" w:sz="0" w:space="0" w:color="auto"/>
        <w:bottom w:val="none" w:sz="0" w:space="0" w:color="auto"/>
        <w:right w:val="none" w:sz="0" w:space="0" w:color="auto"/>
      </w:divBdr>
    </w:div>
    <w:div w:id="1677920892">
      <w:bodyDiv w:val="1"/>
      <w:marLeft w:val="0"/>
      <w:marRight w:val="0"/>
      <w:marTop w:val="0"/>
      <w:marBottom w:val="0"/>
      <w:divBdr>
        <w:top w:val="none" w:sz="0" w:space="0" w:color="auto"/>
        <w:left w:val="none" w:sz="0" w:space="0" w:color="auto"/>
        <w:bottom w:val="none" w:sz="0" w:space="0" w:color="auto"/>
        <w:right w:val="none" w:sz="0" w:space="0" w:color="auto"/>
      </w:divBdr>
      <w:divsChild>
        <w:div w:id="957220357">
          <w:marLeft w:val="0"/>
          <w:marRight w:val="0"/>
          <w:marTop w:val="0"/>
          <w:marBottom w:val="0"/>
          <w:divBdr>
            <w:top w:val="none" w:sz="0" w:space="0" w:color="auto"/>
            <w:left w:val="none" w:sz="0" w:space="0" w:color="auto"/>
            <w:bottom w:val="none" w:sz="0" w:space="0" w:color="auto"/>
            <w:right w:val="none" w:sz="0" w:space="0" w:color="auto"/>
          </w:divBdr>
        </w:div>
        <w:div w:id="1770925687">
          <w:marLeft w:val="0"/>
          <w:marRight w:val="0"/>
          <w:marTop w:val="0"/>
          <w:marBottom w:val="0"/>
          <w:divBdr>
            <w:top w:val="none" w:sz="0" w:space="0" w:color="auto"/>
            <w:left w:val="none" w:sz="0" w:space="0" w:color="auto"/>
            <w:bottom w:val="none" w:sz="0" w:space="0" w:color="auto"/>
            <w:right w:val="none" w:sz="0" w:space="0" w:color="auto"/>
          </w:divBdr>
        </w:div>
        <w:div w:id="686907698">
          <w:marLeft w:val="0"/>
          <w:marRight w:val="0"/>
          <w:marTop w:val="0"/>
          <w:marBottom w:val="0"/>
          <w:divBdr>
            <w:top w:val="none" w:sz="0" w:space="0" w:color="auto"/>
            <w:left w:val="none" w:sz="0" w:space="0" w:color="auto"/>
            <w:bottom w:val="none" w:sz="0" w:space="0" w:color="auto"/>
            <w:right w:val="none" w:sz="0" w:space="0" w:color="auto"/>
          </w:divBdr>
        </w:div>
        <w:div w:id="1522742285">
          <w:marLeft w:val="0"/>
          <w:marRight w:val="0"/>
          <w:marTop w:val="0"/>
          <w:marBottom w:val="0"/>
          <w:divBdr>
            <w:top w:val="none" w:sz="0" w:space="0" w:color="auto"/>
            <w:left w:val="none" w:sz="0" w:space="0" w:color="auto"/>
            <w:bottom w:val="none" w:sz="0" w:space="0" w:color="auto"/>
            <w:right w:val="none" w:sz="0" w:space="0" w:color="auto"/>
          </w:divBdr>
        </w:div>
        <w:div w:id="1652949459">
          <w:marLeft w:val="0"/>
          <w:marRight w:val="0"/>
          <w:marTop w:val="0"/>
          <w:marBottom w:val="0"/>
          <w:divBdr>
            <w:top w:val="none" w:sz="0" w:space="0" w:color="auto"/>
            <w:left w:val="none" w:sz="0" w:space="0" w:color="auto"/>
            <w:bottom w:val="none" w:sz="0" w:space="0" w:color="auto"/>
            <w:right w:val="none" w:sz="0" w:space="0" w:color="auto"/>
          </w:divBdr>
        </w:div>
        <w:div w:id="2045596183">
          <w:marLeft w:val="0"/>
          <w:marRight w:val="0"/>
          <w:marTop w:val="0"/>
          <w:marBottom w:val="0"/>
          <w:divBdr>
            <w:top w:val="none" w:sz="0" w:space="0" w:color="auto"/>
            <w:left w:val="none" w:sz="0" w:space="0" w:color="auto"/>
            <w:bottom w:val="none" w:sz="0" w:space="0" w:color="auto"/>
            <w:right w:val="none" w:sz="0" w:space="0" w:color="auto"/>
          </w:divBdr>
        </w:div>
        <w:div w:id="1375353813">
          <w:marLeft w:val="0"/>
          <w:marRight w:val="0"/>
          <w:marTop w:val="0"/>
          <w:marBottom w:val="0"/>
          <w:divBdr>
            <w:top w:val="none" w:sz="0" w:space="0" w:color="auto"/>
            <w:left w:val="none" w:sz="0" w:space="0" w:color="auto"/>
            <w:bottom w:val="none" w:sz="0" w:space="0" w:color="auto"/>
            <w:right w:val="none" w:sz="0" w:space="0" w:color="auto"/>
          </w:divBdr>
        </w:div>
        <w:div w:id="1972439671">
          <w:marLeft w:val="0"/>
          <w:marRight w:val="0"/>
          <w:marTop w:val="0"/>
          <w:marBottom w:val="0"/>
          <w:divBdr>
            <w:top w:val="none" w:sz="0" w:space="0" w:color="auto"/>
            <w:left w:val="none" w:sz="0" w:space="0" w:color="auto"/>
            <w:bottom w:val="none" w:sz="0" w:space="0" w:color="auto"/>
            <w:right w:val="none" w:sz="0" w:space="0" w:color="auto"/>
          </w:divBdr>
        </w:div>
        <w:div w:id="65541643">
          <w:marLeft w:val="0"/>
          <w:marRight w:val="0"/>
          <w:marTop w:val="0"/>
          <w:marBottom w:val="0"/>
          <w:divBdr>
            <w:top w:val="none" w:sz="0" w:space="0" w:color="auto"/>
            <w:left w:val="none" w:sz="0" w:space="0" w:color="auto"/>
            <w:bottom w:val="none" w:sz="0" w:space="0" w:color="auto"/>
            <w:right w:val="none" w:sz="0" w:space="0" w:color="auto"/>
          </w:divBdr>
        </w:div>
        <w:div w:id="638733013">
          <w:marLeft w:val="0"/>
          <w:marRight w:val="0"/>
          <w:marTop w:val="0"/>
          <w:marBottom w:val="0"/>
          <w:divBdr>
            <w:top w:val="none" w:sz="0" w:space="0" w:color="auto"/>
            <w:left w:val="none" w:sz="0" w:space="0" w:color="auto"/>
            <w:bottom w:val="none" w:sz="0" w:space="0" w:color="auto"/>
            <w:right w:val="none" w:sz="0" w:space="0" w:color="auto"/>
          </w:divBdr>
        </w:div>
        <w:div w:id="1592012346">
          <w:marLeft w:val="0"/>
          <w:marRight w:val="0"/>
          <w:marTop w:val="0"/>
          <w:marBottom w:val="0"/>
          <w:divBdr>
            <w:top w:val="none" w:sz="0" w:space="0" w:color="auto"/>
            <w:left w:val="none" w:sz="0" w:space="0" w:color="auto"/>
            <w:bottom w:val="none" w:sz="0" w:space="0" w:color="auto"/>
            <w:right w:val="none" w:sz="0" w:space="0" w:color="auto"/>
          </w:divBdr>
        </w:div>
        <w:div w:id="1866670309">
          <w:marLeft w:val="0"/>
          <w:marRight w:val="0"/>
          <w:marTop w:val="0"/>
          <w:marBottom w:val="0"/>
          <w:divBdr>
            <w:top w:val="none" w:sz="0" w:space="0" w:color="auto"/>
            <w:left w:val="none" w:sz="0" w:space="0" w:color="auto"/>
            <w:bottom w:val="none" w:sz="0" w:space="0" w:color="auto"/>
            <w:right w:val="none" w:sz="0" w:space="0" w:color="auto"/>
          </w:divBdr>
        </w:div>
        <w:div w:id="2124960089">
          <w:marLeft w:val="0"/>
          <w:marRight w:val="0"/>
          <w:marTop w:val="0"/>
          <w:marBottom w:val="0"/>
          <w:divBdr>
            <w:top w:val="none" w:sz="0" w:space="0" w:color="auto"/>
            <w:left w:val="none" w:sz="0" w:space="0" w:color="auto"/>
            <w:bottom w:val="none" w:sz="0" w:space="0" w:color="auto"/>
            <w:right w:val="none" w:sz="0" w:space="0" w:color="auto"/>
          </w:divBdr>
        </w:div>
        <w:div w:id="1646660229">
          <w:marLeft w:val="0"/>
          <w:marRight w:val="0"/>
          <w:marTop w:val="0"/>
          <w:marBottom w:val="0"/>
          <w:divBdr>
            <w:top w:val="none" w:sz="0" w:space="0" w:color="auto"/>
            <w:left w:val="none" w:sz="0" w:space="0" w:color="auto"/>
            <w:bottom w:val="none" w:sz="0" w:space="0" w:color="auto"/>
            <w:right w:val="none" w:sz="0" w:space="0" w:color="auto"/>
          </w:divBdr>
        </w:div>
        <w:div w:id="179854865">
          <w:marLeft w:val="0"/>
          <w:marRight w:val="0"/>
          <w:marTop w:val="0"/>
          <w:marBottom w:val="0"/>
          <w:divBdr>
            <w:top w:val="none" w:sz="0" w:space="0" w:color="auto"/>
            <w:left w:val="none" w:sz="0" w:space="0" w:color="auto"/>
            <w:bottom w:val="none" w:sz="0" w:space="0" w:color="auto"/>
            <w:right w:val="none" w:sz="0" w:space="0" w:color="auto"/>
          </w:divBdr>
        </w:div>
      </w:divsChild>
    </w:div>
    <w:div w:id="1725333130">
      <w:bodyDiv w:val="1"/>
      <w:marLeft w:val="0"/>
      <w:marRight w:val="0"/>
      <w:marTop w:val="0"/>
      <w:marBottom w:val="0"/>
      <w:divBdr>
        <w:top w:val="none" w:sz="0" w:space="0" w:color="auto"/>
        <w:left w:val="none" w:sz="0" w:space="0" w:color="auto"/>
        <w:bottom w:val="none" w:sz="0" w:space="0" w:color="auto"/>
        <w:right w:val="none" w:sz="0" w:space="0" w:color="auto"/>
      </w:divBdr>
    </w:div>
    <w:div w:id="1746485974">
      <w:bodyDiv w:val="1"/>
      <w:marLeft w:val="0"/>
      <w:marRight w:val="0"/>
      <w:marTop w:val="0"/>
      <w:marBottom w:val="0"/>
      <w:divBdr>
        <w:top w:val="none" w:sz="0" w:space="0" w:color="auto"/>
        <w:left w:val="none" w:sz="0" w:space="0" w:color="auto"/>
        <w:bottom w:val="none" w:sz="0" w:space="0" w:color="auto"/>
        <w:right w:val="none" w:sz="0" w:space="0" w:color="auto"/>
      </w:divBdr>
    </w:div>
    <w:div w:id="1813018338">
      <w:bodyDiv w:val="1"/>
      <w:marLeft w:val="0"/>
      <w:marRight w:val="0"/>
      <w:marTop w:val="0"/>
      <w:marBottom w:val="0"/>
      <w:divBdr>
        <w:top w:val="none" w:sz="0" w:space="0" w:color="auto"/>
        <w:left w:val="none" w:sz="0" w:space="0" w:color="auto"/>
        <w:bottom w:val="none" w:sz="0" w:space="0" w:color="auto"/>
        <w:right w:val="none" w:sz="0" w:space="0" w:color="auto"/>
      </w:divBdr>
    </w:div>
    <w:div w:id="1922828719">
      <w:bodyDiv w:val="1"/>
      <w:marLeft w:val="0"/>
      <w:marRight w:val="0"/>
      <w:marTop w:val="0"/>
      <w:marBottom w:val="0"/>
      <w:divBdr>
        <w:top w:val="none" w:sz="0" w:space="0" w:color="auto"/>
        <w:left w:val="none" w:sz="0" w:space="0" w:color="auto"/>
        <w:bottom w:val="none" w:sz="0" w:space="0" w:color="auto"/>
        <w:right w:val="none" w:sz="0" w:space="0" w:color="auto"/>
      </w:divBdr>
    </w:div>
    <w:div w:id="2010326340">
      <w:bodyDiv w:val="1"/>
      <w:marLeft w:val="0"/>
      <w:marRight w:val="0"/>
      <w:marTop w:val="0"/>
      <w:marBottom w:val="0"/>
      <w:divBdr>
        <w:top w:val="none" w:sz="0" w:space="0" w:color="auto"/>
        <w:left w:val="none" w:sz="0" w:space="0" w:color="auto"/>
        <w:bottom w:val="none" w:sz="0" w:space="0" w:color="auto"/>
        <w:right w:val="none" w:sz="0" w:space="0" w:color="auto"/>
      </w:divBdr>
    </w:div>
    <w:div w:id="2039887737">
      <w:bodyDiv w:val="1"/>
      <w:marLeft w:val="0"/>
      <w:marRight w:val="0"/>
      <w:marTop w:val="0"/>
      <w:marBottom w:val="0"/>
      <w:divBdr>
        <w:top w:val="none" w:sz="0" w:space="0" w:color="auto"/>
        <w:left w:val="none" w:sz="0" w:space="0" w:color="auto"/>
        <w:bottom w:val="none" w:sz="0" w:space="0" w:color="auto"/>
        <w:right w:val="none" w:sz="0" w:space="0" w:color="auto"/>
      </w:divBdr>
    </w:div>
    <w:div w:id="2122070676">
      <w:bodyDiv w:val="1"/>
      <w:marLeft w:val="0"/>
      <w:marRight w:val="0"/>
      <w:marTop w:val="0"/>
      <w:marBottom w:val="0"/>
      <w:divBdr>
        <w:top w:val="none" w:sz="0" w:space="0" w:color="auto"/>
        <w:left w:val="none" w:sz="0" w:space="0" w:color="auto"/>
        <w:bottom w:val="none" w:sz="0" w:space="0" w:color="auto"/>
        <w:right w:val="none" w:sz="0" w:space="0" w:color="auto"/>
      </w:divBdr>
    </w:div>
    <w:div w:id="21448081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7" Type="http://schemas.microsoft.com/office/2016/09/relationships/commentsIds" Target="commentsId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D162553-0256-4379-BA37-196E70B34E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3745</Words>
  <Characters>20229</Characters>
  <Application>Microsoft Office Word</Application>
  <DocSecurity>0</DocSecurity>
  <Lines>168</Lines>
  <Paragraphs>47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23927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Contabilidade 04</dc:creator>
  <cp:keywords/>
  <dc:description/>
  <cp:lastModifiedBy>LICITAÇÃO 6</cp:lastModifiedBy>
  <cp:revision>4</cp:revision>
  <cp:lastPrinted>2026-10-06T16:27:00Z</cp:lastPrinted>
  <dcterms:created xsi:type="dcterms:W3CDTF">2026-10-06T16:42:00Z</dcterms:created>
  <dcterms:modified xsi:type="dcterms:W3CDTF">2026-10-06T16:42:00Z</dcterms:modified>
</cp:coreProperties>
</file>