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37501D" w14:textId="3D6219DC" w:rsidR="00E81F0D" w:rsidRPr="007C6929" w:rsidRDefault="00E81F0D" w:rsidP="00867D23">
      <w:pPr>
        <w:pStyle w:val="Ttulo1"/>
        <w:ind w:left="0" w:firstLine="0"/>
        <w:jc w:val="center"/>
        <w:rPr>
          <w:b w:val="0"/>
        </w:rPr>
      </w:pPr>
    </w:p>
    <w:p w14:paraId="6C90FB6D" w14:textId="77777777" w:rsidR="00E81F0D" w:rsidRPr="007C6929" w:rsidRDefault="00E81F0D" w:rsidP="00867D23">
      <w:pPr>
        <w:pStyle w:val="Ttulo1"/>
        <w:spacing w:before="93"/>
        <w:ind w:left="0" w:firstLine="0"/>
        <w:jc w:val="center"/>
      </w:pPr>
      <w:r w:rsidRPr="007C6929">
        <w:t>TERMO</w:t>
      </w:r>
      <w:r w:rsidRPr="007C6929">
        <w:rPr>
          <w:spacing w:val="-4"/>
        </w:rPr>
        <w:t xml:space="preserve"> </w:t>
      </w:r>
      <w:r w:rsidRPr="007C6929">
        <w:t>DE</w:t>
      </w:r>
      <w:r w:rsidRPr="007C6929">
        <w:rPr>
          <w:spacing w:val="-4"/>
        </w:rPr>
        <w:t xml:space="preserve"> </w:t>
      </w:r>
      <w:r w:rsidRPr="007C6929">
        <w:t>REFERÊNCIA</w:t>
      </w:r>
    </w:p>
    <w:p w14:paraId="06CED044" w14:textId="77777777" w:rsidR="00E81F0D" w:rsidRPr="007C6929" w:rsidRDefault="00E81F0D" w:rsidP="00867D23">
      <w:pPr>
        <w:pStyle w:val="Ttulo1"/>
        <w:spacing w:before="93"/>
        <w:ind w:left="0" w:firstLine="0"/>
        <w:jc w:val="center"/>
      </w:pPr>
      <w:r w:rsidRPr="007C6929">
        <w:t>Aquisição/ Fornecimento de Bens</w:t>
      </w:r>
    </w:p>
    <w:p w14:paraId="5DAB6C7B" w14:textId="77777777" w:rsidR="00E81F0D" w:rsidRPr="007C6929" w:rsidRDefault="00E81F0D" w:rsidP="00867D23">
      <w:pPr>
        <w:spacing w:line="240" w:lineRule="auto"/>
        <w:jc w:val="center"/>
        <w:rPr>
          <w:rFonts w:ascii="Arial" w:hAnsi="Arial" w:cs="Arial"/>
        </w:rPr>
      </w:pPr>
    </w:p>
    <w:p w14:paraId="49B9DA33" w14:textId="77777777" w:rsidR="00E81F0D" w:rsidRPr="007C6929" w:rsidRDefault="11614CD2" w:rsidP="00867D23">
      <w:pPr>
        <w:spacing w:after="0" w:line="240" w:lineRule="auto"/>
        <w:jc w:val="both"/>
        <w:rPr>
          <w:rFonts w:ascii="Arial" w:hAnsi="Arial" w:cs="Arial"/>
          <w:b/>
        </w:rPr>
      </w:pPr>
      <w:r w:rsidRPr="007C6929">
        <w:rPr>
          <w:rFonts w:ascii="Arial" w:hAnsi="Arial" w:cs="Arial"/>
          <w:b/>
          <w:bCs/>
        </w:rPr>
        <w:t xml:space="preserve">ÓRGÃO SOLICITANTE: </w:t>
      </w:r>
    </w:p>
    <w:p w14:paraId="2C3608E8" w14:textId="21C577EF" w:rsidR="11614CD2" w:rsidRPr="00867D23" w:rsidRDefault="00D352D0" w:rsidP="00867D23">
      <w:pPr>
        <w:spacing w:after="0" w:line="240" w:lineRule="auto"/>
        <w:jc w:val="both"/>
        <w:rPr>
          <w:rFonts w:ascii="Arial" w:hAnsi="Arial" w:cs="Arial"/>
          <w:b/>
        </w:rPr>
      </w:pPr>
      <w:r>
        <w:rPr>
          <w:rFonts w:ascii="Arial" w:eastAsia="Arial" w:hAnsi="Arial" w:cs="Arial"/>
          <w:b/>
          <w:bCs/>
        </w:rPr>
        <w:t>Secretaria Municipal de Obras.</w:t>
      </w:r>
    </w:p>
    <w:p w14:paraId="6A05A809" w14:textId="77777777" w:rsidR="0061042A" w:rsidRPr="007C6929" w:rsidRDefault="0061042A" w:rsidP="00867D23">
      <w:pPr>
        <w:spacing w:after="0" w:line="240" w:lineRule="auto"/>
        <w:rPr>
          <w:rFonts w:ascii="Arial" w:hAnsi="Arial" w:cs="Arial"/>
          <w:b/>
        </w:rPr>
      </w:pPr>
    </w:p>
    <w:p w14:paraId="5A39BBE3" w14:textId="2D3E9D18" w:rsidR="009F2D9B" w:rsidRPr="007C6929" w:rsidRDefault="0061042A" w:rsidP="00EE6EE1">
      <w:pPr>
        <w:pStyle w:val="PargrafodaLista"/>
        <w:numPr>
          <w:ilvl w:val="0"/>
          <w:numId w:val="4"/>
        </w:numPr>
        <w:spacing w:after="0" w:line="240" w:lineRule="auto"/>
        <w:rPr>
          <w:rFonts w:ascii="Arial" w:hAnsi="Arial" w:cs="Arial"/>
          <w:b/>
        </w:rPr>
      </w:pPr>
      <w:r w:rsidRPr="007C6929">
        <w:rPr>
          <w:rFonts w:ascii="Arial" w:hAnsi="Arial" w:cs="Arial"/>
          <w:b/>
        </w:rPr>
        <w:t>OBJETO:</w:t>
      </w:r>
    </w:p>
    <w:p w14:paraId="41C8F396" w14:textId="77777777" w:rsidR="00631D17" w:rsidRPr="007C6929" w:rsidRDefault="00631D17" w:rsidP="00867D23">
      <w:pPr>
        <w:spacing w:after="0" w:line="240" w:lineRule="auto"/>
        <w:ind w:left="284"/>
        <w:rPr>
          <w:rFonts w:ascii="Arial" w:hAnsi="Arial" w:cs="Arial"/>
          <w:b/>
          <w:color w:val="FF0000"/>
        </w:rPr>
      </w:pPr>
    </w:p>
    <w:p w14:paraId="565FBCE9" w14:textId="186DFEAC" w:rsidR="00D352D0" w:rsidRDefault="00D352D0" w:rsidP="00D352D0">
      <w:pPr>
        <w:spacing w:after="0" w:line="240" w:lineRule="auto"/>
        <w:jc w:val="both"/>
        <w:rPr>
          <w:rFonts w:ascii="Arial" w:hAnsi="Arial" w:cs="Arial"/>
          <w:b/>
        </w:rPr>
      </w:pPr>
      <w:r>
        <w:rPr>
          <w:rFonts w:ascii="Arial" w:hAnsi="Arial" w:cs="Arial"/>
          <w:b/>
        </w:rPr>
        <w:t>“REGISTRO DE PREÇOS PARA FUTURAS E EVENTUAIS AQUISIÇÕES DE BLOQUETES E MEIO FIO PARA PAVIMENTAÇÕES URBANAS E RURAIS ATENDENDO ÀS NECESSIDADES DA SECRETARIA MUNICIPAL DE OBRAS.”</w:t>
      </w:r>
    </w:p>
    <w:p w14:paraId="2800E81C" w14:textId="77777777" w:rsidR="00D352D0" w:rsidRPr="007C6929" w:rsidRDefault="00D352D0" w:rsidP="00867D23">
      <w:pPr>
        <w:spacing w:after="0" w:line="240" w:lineRule="auto"/>
        <w:jc w:val="both"/>
        <w:rPr>
          <w:rFonts w:ascii="Arial" w:hAnsi="Arial" w:cs="Arial"/>
          <w:b/>
        </w:rPr>
      </w:pPr>
    </w:p>
    <w:p w14:paraId="4B94D5A5" w14:textId="77777777" w:rsidR="00D030CA" w:rsidRPr="007C6929" w:rsidRDefault="00D030CA" w:rsidP="00867D23">
      <w:pPr>
        <w:spacing w:after="0" w:line="240" w:lineRule="auto"/>
        <w:jc w:val="both"/>
        <w:rPr>
          <w:rFonts w:ascii="Arial" w:hAnsi="Arial" w:cs="Arial"/>
          <w:b/>
        </w:rPr>
      </w:pPr>
    </w:p>
    <w:p w14:paraId="2D48EB72" w14:textId="77777777" w:rsidR="00D030CA" w:rsidRPr="007C6929" w:rsidRDefault="00D030CA" w:rsidP="00EE6EE1">
      <w:pPr>
        <w:pStyle w:val="PargrafodaLista"/>
        <w:numPr>
          <w:ilvl w:val="1"/>
          <w:numId w:val="4"/>
        </w:numPr>
        <w:spacing w:after="0" w:line="240" w:lineRule="auto"/>
        <w:jc w:val="both"/>
        <w:rPr>
          <w:rFonts w:ascii="Arial" w:hAnsi="Arial" w:cs="Arial"/>
          <w:b/>
        </w:rPr>
      </w:pPr>
      <w:r w:rsidRPr="007C6929">
        <w:rPr>
          <w:rFonts w:ascii="Arial" w:hAnsi="Arial" w:cs="Arial"/>
          <w:b/>
        </w:rPr>
        <w:t>ESPECIFICAÇÕES E QUANTIDADES:</w:t>
      </w:r>
    </w:p>
    <w:p w14:paraId="75B8C5B0" w14:textId="77777777" w:rsidR="001237A2" w:rsidRPr="007C6929" w:rsidRDefault="001237A2" w:rsidP="00867D23">
      <w:pPr>
        <w:spacing w:after="0" w:line="240" w:lineRule="auto"/>
        <w:jc w:val="both"/>
        <w:rPr>
          <w:rFonts w:ascii="Arial" w:hAnsi="Arial" w:cs="Arial"/>
          <w:b/>
        </w:rPr>
      </w:pPr>
    </w:p>
    <w:tbl>
      <w:tblPr>
        <w:tblW w:w="5000" w:type="pct"/>
        <w:tblLayout w:type="fixed"/>
        <w:tblCellMar>
          <w:left w:w="70" w:type="dxa"/>
          <w:right w:w="70" w:type="dxa"/>
        </w:tblCellMar>
        <w:tblLook w:val="04A0" w:firstRow="1" w:lastRow="0" w:firstColumn="1" w:lastColumn="0" w:noHBand="0" w:noVBand="1"/>
      </w:tblPr>
      <w:tblGrid>
        <w:gridCol w:w="695"/>
        <w:gridCol w:w="3833"/>
        <w:gridCol w:w="1184"/>
        <w:gridCol w:w="1184"/>
        <w:gridCol w:w="1322"/>
        <w:gridCol w:w="1636"/>
      </w:tblGrid>
      <w:tr w:rsidR="0037572C" w:rsidRPr="0037572C" w14:paraId="703FC77D" w14:textId="77777777" w:rsidTr="0037572C">
        <w:trPr>
          <w:trHeight w:val="435"/>
        </w:trPr>
        <w:tc>
          <w:tcPr>
            <w:tcW w:w="5000" w:type="pct"/>
            <w:gridSpan w:val="6"/>
            <w:tcBorders>
              <w:top w:val="single" w:sz="4" w:space="0" w:color="000000"/>
              <w:left w:val="single" w:sz="4" w:space="0" w:color="000000"/>
              <w:bottom w:val="single" w:sz="4" w:space="0" w:color="000000"/>
              <w:right w:val="single" w:sz="4" w:space="0" w:color="000000"/>
            </w:tcBorders>
            <w:shd w:val="clear" w:color="BFBFBF" w:fill="BFBFBF"/>
            <w:noWrap/>
            <w:vAlign w:val="center"/>
            <w:hideMark/>
          </w:tcPr>
          <w:p w14:paraId="3CA3BABD" w14:textId="77777777" w:rsidR="0037572C" w:rsidRPr="0037572C" w:rsidRDefault="0037572C" w:rsidP="0037572C">
            <w:pPr>
              <w:spacing w:after="0" w:line="240" w:lineRule="auto"/>
              <w:jc w:val="center"/>
              <w:rPr>
                <w:rFonts w:ascii="Calibri" w:eastAsia="Times New Roman" w:hAnsi="Calibri" w:cs="Calibri"/>
                <w:b/>
                <w:bCs/>
                <w:color w:val="000000"/>
                <w:lang w:eastAsia="pt-BR"/>
              </w:rPr>
            </w:pPr>
            <w:r w:rsidRPr="0037572C">
              <w:rPr>
                <w:rFonts w:ascii="Calibri" w:eastAsia="Times New Roman" w:hAnsi="Calibri" w:cs="Calibri"/>
                <w:b/>
                <w:bCs/>
                <w:color w:val="000000"/>
                <w:lang w:eastAsia="pt-BR"/>
              </w:rPr>
              <w:t>LOTE 01</w:t>
            </w:r>
          </w:p>
        </w:tc>
      </w:tr>
      <w:tr w:rsidR="0037572C" w:rsidRPr="0037572C" w14:paraId="3B19E27E" w14:textId="77777777" w:rsidTr="0037572C">
        <w:trPr>
          <w:trHeight w:val="645"/>
        </w:trPr>
        <w:tc>
          <w:tcPr>
            <w:tcW w:w="352" w:type="pct"/>
            <w:tcBorders>
              <w:top w:val="nil"/>
              <w:left w:val="single" w:sz="4" w:space="0" w:color="000000"/>
              <w:bottom w:val="single" w:sz="4" w:space="0" w:color="000000"/>
              <w:right w:val="single" w:sz="4" w:space="0" w:color="000000"/>
            </w:tcBorders>
            <w:shd w:val="clear" w:color="D8D8D8" w:fill="D8D8D8"/>
            <w:vAlign w:val="center"/>
            <w:hideMark/>
          </w:tcPr>
          <w:p w14:paraId="59D4F6A7" w14:textId="77777777" w:rsidR="0037572C" w:rsidRPr="0037572C" w:rsidRDefault="0037572C" w:rsidP="0037572C">
            <w:pPr>
              <w:spacing w:after="0" w:line="240" w:lineRule="auto"/>
              <w:jc w:val="center"/>
              <w:rPr>
                <w:rFonts w:ascii="Calibri" w:eastAsia="Times New Roman" w:hAnsi="Calibri" w:cs="Calibri"/>
                <w:b/>
                <w:bCs/>
                <w:color w:val="000000"/>
                <w:sz w:val="20"/>
                <w:szCs w:val="20"/>
                <w:lang w:eastAsia="pt-BR"/>
              </w:rPr>
            </w:pPr>
            <w:r w:rsidRPr="0037572C">
              <w:rPr>
                <w:rFonts w:ascii="Calibri" w:eastAsia="Times New Roman" w:hAnsi="Calibri" w:cs="Calibri"/>
                <w:b/>
                <w:bCs/>
                <w:color w:val="000000"/>
                <w:sz w:val="20"/>
                <w:szCs w:val="20"/>
                <w:lang w:eastAsia="pt-BR"/>
              </w:rPr>
              <w:t>ITEM</w:t>
            </w:r>
          </w:p>
        </w:tc>
        <w:tc>
          <w:tcPr>
            <w:tcW w:w="1945" w:type="pct"/>
            <w:tcBorders>
              <w:top w:val="nil"/>
              <w:left w:val="nil"/>
              <w:bottom w:val="single" w:sz="4" w:space="0" w:color="000000"/>
              <w:right w:val="single" w:sz="4" w:space="0" w:color="000000"/>
            </w:tcBorders>
            <w:shd w:val="clear" w:color="D8D8D8" w:fill="D8D8D8"/>
            <w:vAlign w:val="center"/>
            <w:hideMark/>
          </w:tcPr>
          <w:p w14:paraId="5A074267" w14:textId="77777777" w:rsidR="0037572C" w:rsidRPr="0037572C" w:rsidRDefault="0037572C" w:rsidP="0037572C">
            <w:pPr>
              <w:spacing w:after="0" w:line="240" w:lineRule="auto"/>
              <w:jc w:val="center"/>
              <w:rPr>
                <w:rFonts w:ascii="Calibri" w:eastAsia="Times New Roman" w:hAnsi="Calibri" w:cs="Calibri"/>
                <w:b/>
                <w:bCs/>
                <w:color w:val="000000"/>
                <w:sz w:val="20"/>
                <w:szCs w:val="20"/>
                <w:lang w:eastAsia="pt-BR"/>
              </w:rPr>
            </w:pPr>
            <w:r w:rsidRPr="0037572C">
              <w:rPr>
                <w:rFonts w:ascii="Calibri" w:eastAsia="Times New Roman" w:hAnsi="Calibri" w:cs="Calibri"/>
                <w:b/>
                <w:bCs/>
                <w:color w:val="000000"/>
                <w:sz w:val="20"/>
                <w:szCs w:val="20"/>
                <w:lang w:eastAsia="pt-BR"/>
              </w:rPr>
              <w:t>DESCRIÇÃO</w:t>
            </w:r>
          </w:p>
        </w:tc>
        <w:tc>
          <w:tcPr>
            <w:tcW w:w="601" w:type="pct"/>
            <w:tcBorders>
              <w:top w:val="nil"/>
              <w:left w:val="nil"/>
              <w:bottom w:val="single" w:sz="4" w:space="0" w:color="000000"/>
              <w:right w:val="single" w:sz="4" w:space="0" w:color="000000"/>
            </w:tcBorders>
            <w:shd w:val="clear" w:color="D8D8D8" w:fill="D8D8D8"/>
            <w:vAlign w:val="center"/>
            <w:hideMark/>
          </w:tcPr>
          <w:p w14:paraId="638B4C2C" w14:textId="77777777" w:rsidR="0037572C" w:rsidRPr="0037572C" w:rsidRDefault="0037572C" w:rsidP="0037572C">
            <w:pPr>
              <w:spacing w:after="0" w:line="240" w:lineRule="auto"/>
              <w:jc w:val="center"/>
              <w:rPr>
                <w:rFonts w:ascii="Calibri" w:eastAsia="Times New Roman" w:hAnsi="Calibri" w:cs="Calibri"/>
                <w:b/>
                <w:bCs/>
                <w:color w:val="000000"/>
                <w:sz w:val="20"/>
                <w:szCs w:val="20"/>
                <w:lang w:eastAsia="pt-BR"/>
              </w:rPr>
            </w:pPr>
            <w:r w:rsidRPr="0037572C">
              <w:rPr>
                <w:rFonts w:ascii="Calibri" w:eastAsia="Times New Roman" w:hAnsi="Calibri" w:cs="Calibri"/>
                <w:b/>
                <w:bCs/>
                <w:color w:val="000000"/>
                <w:sz w:val="20"/>
                <w:szCs w:val="20"/>
                <w:lang w:eastAsia="pt-BR"/>
              </w:rPr>
              <w:t>QUANT</w:t>
            </w:r>
          </w:p>
        </w:tc>
        <w:tc>
          <w:tcPr>
            <w:tcW w:w="601" w:type="pct"/>
            <w:tcBorders>
              <w:top w:val="nil"/>
              <w:left w:val="nil"/>
              <w:bottom w:val="single" w:sz="4" w:space="0" w:color="000000"/>
              <w:right w:val="single" w:sz="4" w:space="0" w:color="000000"/>
            </w:tcBorders>
            <w:shd w:val="clear" w:color="D8D8D8" w:fill="D8D8D8"/>
            <w:vAlign w:val="center"/>
            <w:hideMark/>
          </w:tcPr>
          <w:p w14:paraId="71F61D42" w14:textId="77777777" w:rsidR="0037572C" w:rsidRPr="0037572C" w:rsidRDefault="0037572C" w:rsidP="0037572C">
            <w:pPr>
              <w:spacing w:after="0" w:line="240" w:lineRule="auto"/>
              <w:jc w:val="center"/>
              <w:rPr>
                <w:rFonts w:ascii="Calibri" w:eastAsia="Times New Roman" w:hAnsi="Calibri" w:cs="Calibri"/>
                <w:b/>
                <w:bCs/>
                <w:color w:val="000000"/>
                <w:sz w:val="20"/>
                <w:szCs w:val="20"/>
                <w:lang w:eastAsia="pt-BR"/>
              </w:rPr>
            </w:pPr>
            <w:r w:rsidRPr="0037572C">
              <w:rPr>
                <w:rFonts w:ascii="Calibri" w:eastAsia="Times New Roman" w:hAnsi="Calibri" w:cs="Calibri"/>
                <w:b/>
                <w:bCs/>
                <w:color w:val="000000"/>
                <w:sz w:val="20"/>
                <w:szCs w:val="20"/>
                <w:lang w:eastAsia="pt-BR"/>
              </w:rPr>
              <w:t>UNID</w:t>
            </w:r>
          </w:p>
        </w:tc>
        <w:tc>
          <w:tcPr>
            <w:tcW w:w="671" w:type="pct"/>
            <w:tcBorders>
              <w:top w:val="nil"/>
              <w:left w:val="nil"/>
              <w:bottom w:val="single" w:sz="4" w:space="0" w:color="000000"/>
              <w:right w:val="single" w:sz="4" w:space="0" w:color="000000"/>
            </w:tcBorders>
            <w:shd w:val="clear" w:color="D8D8D8" w:fill="D8D8D8"/>
            <w:vAlign w:val="center"/>
            <w:hideMark/>
          </w:tcPr>
          <w:p w14:paraId="09CD4EB0" w14:textId="77777777" w:rsidR="0037572C" w:rsidRPr="0037572C" w:rsidRDefault="0037572C" w:rsidP="0037572C">
            <w:pPr>
              <w:spacing w:after="0" w:line="240" w:lineRule="auto"/>
              <w:jc w:val="center"/>
              <w:rPr>
                <w:rFonts w:ascii="Calibri" w:eastAsia="Times New Roman" w:hAnsi="Calibri" w:cs="Calibri"/>
                <w:b/>
                <w:bCs/>
                <w:color w:val="000000"/>
                <w:sz w:val="20"/>
                <w:szCs w:val="20"/>
                <w:lang w:eastAsia="pt-BR"/>
              </w:rPr>
            </w:pPr>
            <w:r w:rsidRPr="0037572C">
              <w:rPr>
                <w:rFonts w:ascii="Calibri" w:eastAsia="Times New Roman" w:hAnsi="Calibri" w:cs="Calibri"/>
                <w:b/>
                <w:bCs/>
                <w:color w:val="000000"/>
                <w:sz w:val="20"/>
                <w:szCs w:val="20"/>
                <w:lang w:eastAsia="pt-BR"/>
              </w:rPr>
              <w:t>VALOR UNIT ESTIMADO</w:t>
            </w:r>
          </w:p>
        </w:tc>
        <w:tc>
          <w:tcPr>
            <w:tcW w:w="831" w:type="pct"/>
            <w:tcBorders>
              <w:top w:val="nil"/>
              <w:left w:val="nil"/>
              <w:bottom w:val="single" w:sz="4" w:space="0" w:color="000000"/>
              <w:right w:val="single" w:sz="4" w:space="0" w:color="000000"/>
            </w:tcBorders>
            <w:shd w:val="clear" w:color="D8D8D8" w:fill="D8D8D8"/>
            <w:vAlign w:val="center"/>
            <w:hideMark/>
          </w:tcPr>
          <w:p w14:paraId="24506405" w14:textId="77777777" w:rsidR="0037572C" w:rsidRPr="0037572C" w:rsidRDefault="0037572C" w:rsidP="0037572C">
            <w:pPr>
              <w:spacing w:after="0" w:line="240" w:lineRule="auto"/>
              <w:jc w:val="center"/>
              <w:rPr>
                <w:rFonts w:ascii="Calibri" w:eastAsia="Times New Roman" w:hAnsi="Calibri" w:cs="Calibri"/>
                <w:b/>
                <w:bCs/>
                <w:color w:val="000000"/>
                <w:sz w:val="20"/>
                <w:szCs w:val="20"/>
                <w:lang w:eastAsia="pt-BR"/>
              </w:rPr>
            </w:pPr>
            <w:r w:rsidRPr="0037572C">
              <w:rPr>
                <w:rFonts w:ascii="Calibri" w:eastAsia="Times New Roman" w:hAnsi="Calibri" w:cs="Calibri"/>
                <w:b/>
                <w:bCs/>
                <w:color w:val="000000"/>
                <w:sz w:val="20"/>
                <w:szCs w:val="20"/>
                <w:lang w:eastAsia="pt-BR"/>
              </w:rPr>
              <w:t>VALOR ESTIMADO TOTAL</w:t>
            </w:r>
          </w:p>
        </w:tc>
      </w:tr>
      <w:tr w:rsidR="0037572C" w:rsidRPr="0037572C" w14:paraId="3F47DEA5" w14:textId="77777777" w:rsidTr="0037572C">
        <w:trPr>
          <w:trHeight w:val="1530"/>
        </w:trPr>
        <w:tc>
          <w:tcPr>
            <w:tcW w:w="352" w:type="pct"/>
            <w:tcBorders>
              <w:top w:val="nil"/>
              <w:left w:val="single" w:sz="4" w:space="0" w:color="000000"/>
              <w:bottom w:val="single" w:sz="4" w:space="0" w:color="000000"/>
              <w:right w:val="single" w:sz="4" w:space="0" w:color="000000"/>
            </w:tcBorders>
            <w:shd w:val="clear" w:color="auto" w:fill="auto"/>
            <w:noWrap/>
            <w:vAlign w:val="center"/>
            <w:hideMark/>
          </w:tcPr>
          <w:p w14:paraId="6B12CAF8" w14:textId="77777777" w:rsidR="0037572C" w:rsidRPr="0037572C" w:rsidRDefault="0037572C" w:rsidP="0037572C">
            <w:pPr>
              <w:spacing w:after="0" w:line="240" w:lineRule="auto"/>
              <w:jc w:val="center"/>
              <w:rPr>
                <w:rFonts w:ascii="Calibri" w:eastAsia="Times New Roman" w:hAnsi="Calibri" w:cs="Calibri"/>
                <w:color w:val="000000"/>
                <w:sz w:val="18"/>
                <w:szCs w:val="18"/>
                <w:lang w:eastAsia="pt-BR"/>
              </w:rPr>
            </w:pPr>
            <w:r w:rsidRPr="0037572C">
              <w:rPr>
                <w:rFonts w:ascii="Calibri" w:eastAsia="Times New Roman" w:hAnsi="Calibri" w:cs="Calibri"/>
                <w:color w:val="000000"/>
                <w:sz w:val="18"/>
                <w:szCs w:val="18"/>
                <w:lang w:eastAsia="pt-BR"/>
              </w:rPr>
              <w:t>1</w:t>
            </w:r>
          </w:p>
        </w:tc>
        <w:tc>
          <w:tcPr>
            <w:tcW w:w="1945" w:type="pct"/>
            <w:tcBorders>
              <w:top w:val="nil"/>
              <w:left w:val="nil"/>
              <w:bottom w:val="single" w:sz="4" w:space="0" w:color="000000"/>
              <w:right w:val="single" w:sz="4" w:space="0" w:color="000000"/>
            </w:tcBorders>
            <w:shd w:val="clear" w:color="auto" w:fill="auto"/>
            <w:vAlign w:val="center"/>
            <w:hideMark/>
          </w:tcPr>
          <w:p w14:paraId="4B018C12" w14:textId="488C660F" w:rsidR="0037572C" w:rsidRPr="0037572C" w:rsidRDefault="0037572C" w:rsidP="0037572C">
            <w:pPr>
              <w:spacing w:after="0" w:line="240" w:lineRule="auto"/>
              <w:jc w:val="both"/>
              <w:rPr>
                <w:rFonts w:ascii="Calibri" w:eastAsia="Times New Roman" w:hAnsi="Calibri" w:cs="Calibri"/>
                <w:color w:val="000000"/>
                <w:sz w:val="18"/>
                <w:szCs w:val="18"/>
                <w:lang w:eastAsia="pt-BR"/>
              </w:rPr>
            </w:pPr>
            <w:r w:rsidRPr="0037572C">
              <w:rPr>
                <w:rFonts w:ascii="Calibri" w:eastAsia="Times New Roman" w:hAnsi="Calibri" w:cs="Calibri"/>
                <w:color w:val="000000"/>
                <w:sz w:val="18"/>
                <w:szCs w:val="18"/>
                <w:lang w:eastAsia="pt-BR"/>
              </w:rPr>
              <w:t>MEIO FIO PREMOLDADO DE CONCRETO TIPO A, MEDINDO: 80CM COMPRIMENTO, 35CM ALTURA, LARGURA SUPERIOR 12CM, LARGURA INFERIOR 16,7CM, MODELO FCK: 20MPA</w:t>
            </w:r>
            <w:r>
              <w:rPr>
                <w:rFonts w:ascii="Calibri" w:eastAsia="Times New Roman" w:hAnsi="Calibri" w:cs="Calibri"/>
                <w:color w:val="000000"/>
                <w:sz w:val="18"/>
                <w:szCs w:val="18"/>
                <w:lang w:eastAsia="pt-BR"/>
              </w:rPr>
              <w:t>, INCLUINDO CUSTOS DE FRETE.</w:t>
            </w:r>
          </w:p>
        </w:tc>
        <w:tc>
          <w:tcPr>
            <w:tcW w:w="601" w:type="pct"/>
            <w:tcBorders>
              <w:top w:val="nil"/>
              <w:left w:val="nil"/>
              <w:bottom w:val="single" w:sz="4" w:space="0" w:color="000000"/>
              <w:right w:val="single" w:sz="4" w:space="0" w:color="000000"/>
            </w:tcBorders>
            <w:shd w:val="clear" w:color="auto" w:fill="auto"/>
            <w:noWrap/>
            <w:vAlign w:val="center"/>
            <w:hideMark/>
          </w:tcPr>
          <w:p w14:paraId="156771AC" w14:textId="77777777" w:rsidR="0037572C" w:rsidRPr="0037572C" w:rsidRDefault="0037572C" w:rsidP="0037572C">
            <w:pPr>
              <w:spacing w:after="0" w:line="240" w:lineRule="auto"/>
              <w:jc w:val="center"/>
              <w:rPr>
                <w:rFonts w:ascii="Calibri" w:eastAsia="Times New Roman" w:hAnsi="Calibri" w:cs="Calibri"/>
                <w:color w:val="000000"/>
                <w:sz w:val="18"/>
                <w:szCs w:val="18"/>
                <w:lang w:eastAsia="pt-BR"/>
              </w:rPr>
            </w:pPr>
            <w:r w:rsidRPr="0037572C">
              <w:rPr>
                <w:rFonts w:ascii="Calibri" w:eastAsia="Times New Roman" w:hAnsi="Calibri" w:cs="Calibri"/>
                <w:color w:val="000000"/>
                <w:sz w:val="18"/>
                <w:szCs w:val="18"/>
                <w:lang w:eastAsia="pt-BR"/>
              </w:rPr>
              <w:t>12.000</w:t>
            </w:r>
          </w:p>
        </w:tc>
        <w:tc>
          <w:tcPr>
            <w:tcW w:w="601" w:type="pct"/>
            <w:tcBorders>
              <w:top w:val="nil"/>
              <w:left w:val="nil"/>
              <w:bottom w:val="single" w:sz="4" w:space="0" w:color="000000"/>
              <w:right w:val="single" w:sz="4" w:space="0" w:color="000000"/>
            </w:tcBorders>
            <w:shd w:val="clear" w:color="auto" w:fill="auto"/>
            <w:noWrap/>
            <w:vAlign w:val="center"/>
            <w:hideMark/>
          </w:tcPr>
          <w:p w14:paraId="3C8092E0" w14:textId="77777777" w:rsidR="0037572C" w:rsidRPr="0037572C" w:rsidRDefault="0037572C" w:rsidP="0037572C">
            <w:pPr>
              <w:spacing w:after="0" w:line="240" w:lineRule="auto"/>
              <w:jc w:val="center"/>
              <w:rPr>
                <w:rFonts w:ascii="Calibri" w:eastAsia="Times New Roman" w:hAnsi="Calibri" w:cs="Calibri"/>
                <w:color w:val="000000"/>
                <w:sz w:val="18"/>
                <w:szCs w:val="18"/>
                <w:lang w:eastAsia="pt-BR"/>
              </w:rPr>
            </w:pPr>
            <w:r w:rsidRPr="0037572C">
              <w:rPr>
                <w:rFonts w:ascii="Calibri" w:eastAsia="Times New Roman" w:hAnsi="Calibri" w:cs="Calibri"/>
                <w:color w:val="000000"/>
                <w:sz w:val="18"/>
                <w:szCs w:val="18"/>
                <w:lang w:eastAsia="pt-BR"/>
              </w:rPr>
              <w:t>UNID</w:t>
            </w:r>
          </w:p>
        </w:tc>
        <w:tc>
          <w:tcPr>
            <w:tcW w:w="671" w:type="pct"/>
            <w:tcBorders>
              <w:top w:val="nil"/>
              <w:left w:val="nil"/>
              <w:bottom w:val="single" w:sz="4" w:space="0" w:color="000000"/>
              <w:right w:val="single" w:sz="4" w:space="0" w:color="000000"/>
            </w:tcBorders>
            <w:shd w:val="clear" w:color="auto" w:fill="auto"/>
            <w:vAlign w:val="center"/>
            <w:hideMark/>
          </w:tcPr>
          <w:p w14:paraId="2B8F687A" w14:textId="77777777" w:rsidR="0037572C" w:rsidRPr="0037572C" w:rsidRDefault="0037572C" w:rsidP="0037572C">
            <w:pPr>
              <w:spacing w:after="0" w:line="240" w:lineRule="auto"/>
              <w:jc w:val="center"/>
              <w:rPr>
                <w:rFonts w:ascii="Calibri" w:eastAsia="Times New Roman" w:hAnsi="Calibri" w:cs="Calibri"/>
                <w:color w:val="000000"/>
                <w:sz w:val="18"/>
                <w:szCs w:val="18"/>
                <w:lang w:eastAsia="pt-BR"/>
              </w:rPr>
            </w:pPr>
            <w:r w:rsidRPr="0037572C">
              <w:rPr>
                <w:rFonts w:ascii="Calibri" w:eastAsia="Times New Roman" w:hAnsi="Calibri" w:cs="Calibri"/>
                <w:color w:val="000000"/>
                <w:sz w:val="18"/>
                <w:szCs w:val="18"/>
                <w:lang w:eastAsia="pt-BR"/>
              </w:rPr>
              <w:t>R$ 25,98</w:t>
            </w:r>
          </w:p>
        </w:tc>
        <w:tc>
          <w:tcPr>
            <w:tcW w:w="831" w:type="pct"/>
            <w:tcBorders>
              <w:top w:val="nil"/>
              <w:left w:val="nil"/>
              <w:bottom w:val="single" w:sz="4" w:space="0" w:color="000000"/>
              <w:right w:val="single" w:sz="4" w:space="0" w:color="000000"/>
            </w:tcBorders>
            <w:shd w:val="clear" w:color="auto" w:fill="auto"/>
            <w:vAlign w:val="center"/>
            <w:hideMark/>
          </w:tcPr>
          <w:p w14:paraId="37A7E6A3" w14:textId="77777777" w:rsidR="0037572C" w:rsidRPr="0037572C" w:rsidRDefault="0037572C" w:rsidP="0037572C">
            <w:pPr>
              <w:spacing w:after="0" w:line="240" w:lineRule="auto"/>
              <w:jc w:val="center"/>
              <w:rPr>
                <w:rFonts w:ascii="Calibri" w:eastAsia="Times New Roman" w:hAnsi="Calibri" w:cs="Calibri"/>
                <w:color w:val="000000"/>
                <w:sz w:val="18"/>
                <w:szCs w:val="18"/>
                <w:lang w:eastAsia="pt-BR"/>
              </w:rPr>
            </w:pPr>
            <w:r w:rsidRPr="0037572C">
              <w:rPr>
                <w:rFonts w:ascii="Calibri" w:eastAsia="Times New Roman" w:hAnsi="Calibri" w:cs="Calibri"/>
                <w:color w:val="000000"/>
                <w:sz w:val="18"/>
                <w:szCs w:val="18"/>
                <w:lang w:eastAsia="pt-BR"/>
              </w:rPr>
              <w:t>R$ 311.760,00</w:t>
            </w:r>
          </w:p>
        </w:tc>
      </w:tr>
      <w:tr w:rsidR="0037572C" w:rsidRPr="0037572C" w14:paraId="43F7EEFD" w14:textId="77777777" w:rsidTr="0037572C">
        <w:trPr>
          <w:trHeight w:val="510"/>
        </w:trPr>
        <w:tc>
          <w:tcPr>
            <w:tcW w:w="352" w:type="pct"/>
            <w:tcBorders>
              <w:top w:val="nil"/>
              <w:left w:val="nil"/>
              <w:bottom w:val="nil"/>
              <w:right w:val="nil"/>
            </w:tcBorders>
            <w:shd w:val="clear" w:color="auto" w:fill="auto"/>
            <w:noWrap/>
            <w:vAlign w:val="center"/>
            <w:hideMark/>
          </w:tcPr>
          <w:p w14:paraId="43353B34" w14:textId="77777777" w:rsidR="0037572C" w:rsidRPr="0037572C" w:rsidRDefault="0037572C" w:rsidP="0037572C">
            <w:pPr>
              <w:spacing w:after="0" w:line="240" w:lineRule="auto"/>
              <w:jc w:val="center"/>
              <w:rPr>
                <w:rFonts w:ascii="Calibri" w:eastAsia="Times New Roman" w:hAnsi="Calibri" w:cs="Calibri"/>
                <w:color w:val="000000"/>
                <w:sz w:val="18"/>
                <w:szCs w:val="18"/>
                <w:lang w:eastAsia="pt-BR"/>
              </w:rPr>
            </w:pPr>
          </w:p>
        </w:tc>
        <w:tc>
          <w:tcPr>
            <w:tcW w:w="1945" w:type="pct"/>
            <w:tcBorders>
              <w:top w:val="nil"/>
              <w:left w:val="nil"/>
              <w:bottom w:val="nil"/>
              <w:right w:val="nil"/>
            </w:tcBorders>
            <w:shd w:val="clear" w:color="auto" w:fill="auto"/>
            <w:vAlign w:val="center"/>
            <w:hideMark/>
          </w:tcPr>
          <w:p w14:paraId="6C2D1CDE" w14:textId="77777777" w:rsidR="0037572C" w:rsidRPr="0037572C" w:rsidRDefault="0037572C" w:rsidP="0037572C">
            <w:pPr>
              <w:spacing w:after="0" w:line="240" w:lineRule="auto"/>
              <w:jc w:val="center"/>
              <w:rPr>
                <w:rFonts w:ascii="Times New Roman" w:eastAsia="Times New Roman" w:hAnsi="Times New Roman" w:cs="Times New Roman"/>
                <w:sz w:val="20"/>
                <w:szCs w:val="20"/>
                <w:lang w:eastAsia="pt-BR"/>
              </w:rPr>
            </w:pPr>
          </w:p>
        </w:tc>
        <w:tc>
          <w:tcPr>
            <w:tcW w:w="1873" w:type="pct"/>
            <w:gridSpan w:val="3"/>
            <w:tcBorders>
              <w:top w:val="single" w:sz="4" w:space="0" w:color="000000"/>
              <w:left w:val="single" w:sz="4" w:space="0" w:color="000000"/>
              <w:bottom w:val="single" w:sz="4" w:space="0" w:color="000000"/>
              <w:right w:val="single" w:sz="4" w:space="0" w:color="000000"/>
            </w:tcBorders>
            <w:shd w:val="clear" w:color="D8D8D8" w:fill="D8D8D8"/>
            <w:noWrap/>
            <w:vAlign w:val="center"/>
            <w:hideMark/>
          </w:tcPr>
          <w:p w14:paraId="19B96ED5" w14:textId="77777777" w:rsidR="0037572C" w:rsidRPr="0037572C" w:rsidRDefault="0037572C" w:rsidP="0037572C">
            <w:pPr>
              <w:spacing w:after="0" w:line="240" w:lineRule="auto"/>
              <w:jc w:val="center"/>
              <w:rPr>
                <w:rFonts w:ascii="Calibri" w:eastAsia="Times New Roman" w:hAnsi="Calibri" w:cs="Calibri"/>
                <w:b/>
                <w:bCs/>
                <w:color w:val="000000"/>
                <w:sz w:val="18"/>
                <w:szCs w:val="18"/>
                <w:lang w:eastAsia="pt-BR"/>
              </w:rPr>
            </w:pPr>
            <w:r w:rsidRPr="0037572C">
              <w:rPr>
                <w:rFonts w:ascii="Calibri" w:eastAsia="Times New Roman" w:hAnsi="Calibri" w:cs="Calibri"/>
                <w:b/>
                <w:bCs/>
                <w:color w:val="000000"/>
                <w:sz w:val="18"/>
                <w:szCs w:val="18"/>
                <w:lang w:eastAsia="pt-BR"/>
              </w:rPr>
              <w:t>VALOR TOTAL DO LOTE</w:t>
            </w:r>
          </w:p>
        </w:tc>
        <w:tc>
          <w:tcPr>
            <w:tcW w:w="831" w:type="pct"/>
            <w:tcBorders>
              <w:top w:val="nil"/>
              <w:left w:val="nil"/>
              <w:bottom w:val="single" w:sz="4" w:space="0" w:color="000000"/>
              <w:right w:val="single" w:sz="4" w:space="0" w:color="000000"/>
            </w:tcBorders>
            <w:shd w:val="clear" w:color="D8D8D8" w:fill="D8D8D8"/>
            <w:vAlign w:val="center"/>
            <w:hideMark/>
          </w:tcPr>
          <w:p w14:paraId="79DD905B" w14:textId="77777777" w:rsidR="0037572C" w:rsidRPr="0037572C" w:rsidRDefault="0037572C" w:rsidP="0037572C">
            <w:pPr>
              <w:spacing w:after="0" w:line="240" w:lineRule="auto"/>
              <w:jc w:val="center"/>
              <w:rPr>
                <w:rFonts w:ascii="Calibri" w:eastAsia="Times New Roman" w:hAnsi="Calibri" w:cs="Calibri"/>
                <w:b/>
                <w:bCs/>
                <w:color w:val="000000"/>
                <w:sz w:val="18"/>
                <w:szCs w:val="18"/>
                <w:lang w:eastAsia="pt-BR"/>
              </w:rPr>
            </w:pPr>
            <w:r w:rsidRPr="0037572C">
              <w:rPr>
                <w:rFonts w:ascii="Calibri" w:eastAsia="Times New Roman" w:hAnsi="Calibri" w:cs="Calibri"/>
                <w:b/>
                <w:bCs/>
                <w:color w:val="000000"/>
                <w:sz w:val="18"/>
                <w:szCs w:val="18"/>
                <w:lang w:eastAsia="pt-BR"/>
              </w:rPr>
              <w:t>R$ 311.760,00</w:t>
            </w:r>
          </w:p>
        </w:tc>
      </w:tr>
      <w:tr w:rsidR="0037572C" w:rsidRPr="0037572C" w14:paraId="4BF5CB07" w14:textId="77777777" w:rsidTr="0037572C">
        <w:trPr>
          <w:trHeight w:val="435"/>
        </w:trPr>
        <w:tc>
          <w:tcPr>
            <w:tcW w:w="352" w:type="pct"/>
            <w:tcBorders>
              <w:top w:val="nil"/>
              <w:left w:val="nil"/>
              <w:bottom w:val="nil"/>
              <w:right w:val="nil"/>
            </w:tcBorders>
            <w:shd w:val="clear" w:color="auto" w:fill="auto"/>
            <w:noWrap/>
            <w:vAlign w:val="center"/>
            <w:hideMark/>
          </w:tcPr>
          <w:p w14:paraId="19984A89" w14:textId="77777777" w:rsidR="0037572C" w:rsidRPr="0037572C" w:rsidRDefault="0037572C" w:rsidP="0037572C">
            <w:pPr>
              <w:spacing w:after="0" w:line="240" w:lineRule="auto"/>
              <w:jc w:val="center"/>
              <w:rPr>
                <w:rFonts w:ascii="Calibri" w:eastAsia="Times New Roman" w:hAnsi="Calibri" w:cs="Calibri"/>
                <w:b/>
                <w:bCs/>
                <w:color w:val="000000"/>
                <w:sz w:val="18"/>
                <w:szCs w:val="18"/>
                <w:lang w:eastAsia="pt-BR"/>
              </w:rPr>
            </w:pPr>
          </w:p>
        </w:tc>
        <w:tc>
          <w:tcPr>
            <w:tcW w:w="1945" w:type="pct"/>
            <w:tcBorders>
              <w:top w:val="nil"/>
              <w:left w:val="nil"/>
              <w:bottom w:val="nil"/>
              <w:right w:val="nil"/>
            </w:tcBorders>
            <w:shd w:val="clear" w:color="auto" w:fill="auto"/>
            <w:vAlign w:val="center"/>
            <w:hideMark/>
          </w:tcPr>
          <w:p w14:paraId="02702F75" w14:textId="77777777" w:rsidR="0037572C" w:rsidRPr="0037572C" w:rsidRDefault="0037572C" w:rsidP="0037572C">
            <w:pPr>
              <w:spacing w:after="0" w:line="240" w:lineRule="auto"/>
              <w:jc w:val="center"/>
              <w:rPr>
                <w:rFonts w:ascii="Times New Roman" w:eastAsia="Times New Roman" w:hAnsi="Times New Roman" w:cs="Times New Roman"/>
                <w:sz w:val="20"/>
                <w:szCs w:val="20"/>
                <w:lang w:eastAsia="pt-BR"/>
              </w:rPr>
            </w:pPr>
          </w:p>
        </w:tc>
        <w:tc>
          <w:tcPr>
            <w:tcW w:w="601" w:type="pct"/>
            <w:tcBorders>
              <w:top w:val="nil"/>
              <w:left w:val="nil"/>
              <w:bottom w:val="nil"/>
              <w:right w:val="nil"/>
            </w:tcBorders>
            <w:shd w:val="clear" w:color="auto" w:fill="auto"/>
            <w:noWrap/>
            <w:vAlign w:val="center"/>
            <w:hideMark/>
          </w:tcPr>
          <w:p w14:paraId="24D94C22" w14:textId="77777777" w:rsidR="0037572C" w:rsidRPr="0037572C" w:rsidRDefault="0037572C" w:rsidP="0037572C">
            <w:pPr>
              <w:spacing w:after="0" w:line="240" w:lineRule="auto"/>
              <w:jc w:val="center"/>
              <w:rPr>
                <w:rFonts w:ascii="Times New Roman" w:eastAsia="Times New Roman" w:hAnsi="Times New Roman" w:cs="Times New Roman"/>
                <w:sz w:val="20"/>
                <w:szCs w:val="20"/>
                <w:lang w:eastAsia="pt-BR"/>
              </w:rPr>
            </w:pPr>
          </w:p>
        </w:tc>
        <w:tc>
          <w:tcPr>
            <w:tcW w:w="601" w:type="pct"/>
            <w:tcBorders>
              <w:top w:val="nil"/>
              <w:left w:val="nil"/>
              <w:bottom w:val="nil"/>
              <w:right w:val="nil"/>
            </w:tcBorders>
            <w:shd w:val="clear" w:color="auto" w:fill="auto"/>
            <w:noWrap/>
            <w:vAlign w:val="center"/>
            <w:hideMark/>
          </w:tcPr>
          <w:p w14:paraId="3F4A89C6" w14:textId="77777777" w:rsidR="0037572C" w:rsidRPr="0037572C" w:rsidRDefault="0037572C" w:rsidP="0037572C">
            <w:pPr>
              <w:spacing w:after="0" w:line="240" w:lineRule="auto"/>
              <w:jc w:val="center"/>
              <w:rPr>
                <w:rFonts w:ascii="Times New Roman" w:eastAsia="Times New Roman" w:hAnsi="Times New Roman" w:cs="Times New Roman"/>
                <w:sz w:val="20"/>
                <w:szCs w:val="20"/>
                <w:lang w:eastAsia="pt-BR"/>
              </w:rPr>
            </w:pPr>
          </w:p>
        </w:tc>
        <w:tc>
          <w:tcPr>
            <w:tcW w:w="671" w:type="pct"/>
            <w:tcBorders>
              <w:top w:val="nil"/>
              <w:left w:val="nil"/>
              <w:bottom w:val="nil"/>
              <w:right w:val="nil"/>
            </w:tcBorders>
            <w:shd w:val="clear" w:color="auto" w:fill="auto"/>
            <w:vAlign w:val="center"/>
            <w:hideMark/>
          </w:tcPr>
          <w:p w14:paraId="29943E1C" w14:textId="77777777" w:rsidR="0037572C" w:rsidRPr="0037572C" w:rsidRDefault="0037572C" w:rsidP="0037572C">
            <w:pPr>
              <w:spacing w:after="0" w:line="240" w:lineRule="auto"/>
              <w:jc w:val="center"/>
              <w:rPr>
                <w:rFonts w:ascii="Times New Roman" w:eastAsia="Times New Roman" w:hAnsi="Times New Roman" w:cs="Times New Roman"/>
                <w:sz w:val="20"/>
                <w:szCs w:val="20"/>
                <w:lang w:eastAsia="pt-BR"/>
              </w:rPr>
            </w:pPr>
          </w:p>
        </w:tc>
        <w:tc>
          <w:tcPr>
            <w:tcW w:w="831" w:type="pct"/>
            <w:tcBorders>
              <w:top w:val="nil"/>
              <w:left w:val="nil"/>
              <w:bottom w:val="nil"/>
              <w:right w:val="nil"/>
            </w:tcBorders>
            <w:shd w:val="clear" w:color="auto" w:fill="auto"/>
            <w:vAlign w:val="center"/>
            <w:hideMark/>
          </w:tcPr>
          <w:p w14:paraId="371F6F18" w14:textId="77777777" w:rsidR="0037572C" w:rsidRPr="0037572C" w:rsidRDefault="0037572C" w:rsidP="0037572C">
            <w:pPr>
              <w:spacing w:after="0" w:line="240" w:lineRule="auto"/>
              <w:jc w:val="center"/>
              <w:rPr>
                <w:rFonts w:ascii="Times New Roman" w:eastAsia="Times New Roman" w:hAnsi="Times New Roman" w:cs="Times New Roman"/>
                <w:sz w:val="20"/>
                <w:szCs w:val="20"/>
                <w:lang w:eastAsia="pt-BR"/>
              </w:rPr>
            </w:pPr>
          </w:p>
        </w:tc>
      </w:tr>
      <w:tr w:rsidR="0037572C" w:rsidRPr="0037572C" w14:paraId="0F6C6F2C" w14:textId="77777777" w:rsidTr="0037572C">
        <w:trPr>
          <w:trHeight w:val="435"/>
        </w:trPr>
        <w:tc>
          <w:tcPr>
            <w:tcW w:w="5000" w:type="pct"/>
            <w:gridSpan w:val="6"/>
            <w:tcBorders>
              <w:top w:val="single" w:sz="4" w:space="0" w:color="000000"/>
              <w:left w:val="single" w:sz="4" w:space="0" w:color="000000"/>
              <w:bottom w:val="single" w:sz="4" w:space="0" w:color="000000"/>
              <w:right w:val="single" w:sz="4" w:space="0" w:color="000000"/>
            </w:tcBorders>
            <w:shd w:val="clear" w:color="BFBFBF" w:fill="BFBFBF"/>
            <w:noWrap/>
            <w:vAlign w:val="center"/>
            <w:hideMark/>
          </w:tcPr>
          <w:p w14:paraId="2F7AA72E" w14:textId="77777777" w:rsidR="0037572C" w:rsidRPr="0037572C" w:rsidRDefault="0037572C" w:rsidP="0037572C">
            <w:pPr>
              <w:spacing w:after="0" w:line="240" w:lineRule="auto"/>
              <w:jc w:val="center"/>
              <w:rPr>
                <w:rFonts w:ascii="Calibri" w:eastAsia="Times New Roman" w:hAnsi="Calibri" w:cs="Calibri"/>
                <w:b/>
                <w:bCs/>
                <w:color w:val="000000"/>
                <w:lang w:eastAsia="pt-BR"/>
              </w:rPr>
            </w:pPr>
            <w:r w:rsidRPr="0037572C">
              <w:rPr>
                <w:rFonts w:ascii="Calibri" w:eastAsia="Times New Roman" w:hAnsi="Calibri" w:cs="Calibri"/>
                <w:b/>
                <w:bCs/>
                <w:color w:val="000000"/>
                <w:lang w:eastAsia="pt-BR"/>
              </w:rPr>
              <w:t>LOTE 02</w:t>
            </w:r>
          </w:p>
        </w:tc>
      </w:tr>
      <w:tr w:rsidR="0037572C" w:rsidRPr="0037572C" w14:paraId="6B81E213" w14:textId="77777777" w:rsidTr="0037572C">
        <w:trPr>
          <w:trHeight w:val="645"/>
        </w:trPr>
        <w:tc>
          <w:tcPr>
            <w:tcW w:w="352" w:type="pct"/>
            <w:tcBorders>
              <w:top w:val="nil"/>
              <w:left w:val="single" w:sz="4" w:space="0" w:color="000000"/>
              <w:bottom w:val="single" w:sz="4" w:space="0" w:color="000000"/>
              <w:right w:val="single" w:sz="4" w:space="0" w:color="000000"/>
            </w:tcBorders>
            <w:shd w:val="clear" w:color="D8D8D8" w:fill="D8D8D8"/>
            <w:vAlign w:val="center"/>
            <w:hideMark/>
          </w:tcPr>
          <w:p w14:paraId="4DF1AE32" w14:textId="77777777" w:rsidR="0037572C" w:rsidRPr="0037572C" w:rsidRDefault="0037572C" w:rsidP="0037572C">
            <w:pPr>
              <w:spacing w:after="0" w:line="240" w:lineRule="auto"/>
              <w:jc w:val="center"/>
              <w:rPr>
                <w:rFonts w:ascii="Calibri" w:eastAsia="Times New Roman" w:hAnsi="Calibri" w:cs="Calibri"/>
                <w:b/>
                <w:bCs/>
                <w:color w:val="000000"/>
                <w:sz w:val="20"/>
                <w:szCs w:val="20"/>
                <w:lang w:eastAsia="pt-BR"/>
              </w:rPr>
            </w:pPr>
            <w:r w:rsidRPr="0037572C">
              <w:rPr>
                <w:rFonts w:ascii="Calibri" w:eastAsia="Times New Roman" w:hAnsi="Calibri" w:cs="Calibri"/>
                <w:b/>
                <w:bCs/>
                <w:color w:val="000000"/>
                <w:sz w:val="20"/>
                <w:szCs w:val="20"/>
                <w:lang w:eastAsia="pt-BR"/>
              </w:rPr>
              <w:t>ITEM</w:t>
            </w:r>
          </w:p>
        </w:tc>
        <w:tc>
          <w:tcPr>
            <w:tcW w:w="1945" w:type="pct"/>
            <w:tcBorders>
              <w:top w:val="nil"/>
              <w:left w:val="nil"/>
              <w:bottom w:val="single" w:sz="4" w:space="0" w:color="000000"/>
              <w:right w:val="single" w:sz="4" w:space="0" w:color="000000"/>
            </w:tcBorders>
            <w:shd w:val="clear" w:color="D8D8D8" w:fill="D8D8D8"/>
            <w:vAlign w:val="center"/>
            <w:hideMark/>
          </w:tcPr>
          <w:p w14:paraId="4BB48B61" w14:textId="77777777" w:rsidR="0037572C" w:rsidRPr="0037572C" w:rsidRDefault="0037572C" w:rsidP="0037572C">
            <w:pPr>
              <w:spacing w:after="0" w:line="240" w:lineRule="auto"/>
              <w:jc w:val="center"/>
              <w:rPr>
                <w:rFonts w:ascii="Calibri" w:eastAsia="Times New Roman" w:hAnsi="Calibri" w:cs="Calibri"/>
                <w:b/>
                <w:bCs/>
                <w:color w:val="000000"/>
                <w:sz w:val="20"/>
                <w:szCs w:val="20"/>
                <w:lang w:eastAsia="pt-BR"/>
              </w:rPr>
            </w:pPr>
            <w:r w:rsidRPr="0037572C">
              <w:rPr>
                <w:rFonts w:ascii="Calibri" w:eastAsia="Times New Roman" w:hAnsi="Calibri" w:cs="Calibri"/>
                <w:b/>
                <w:bCs/>
                <w:color w:val="000000"/>
                <w:sz w:val="20"/>
                <w:szCs w:val="20"/>
                <w:lang w:eastAsia="pt-BR"/>
              </w:rPr>
              <w:t>DESCRIÇÃO</w:t>
            </w:r>
          </w:p>
        </w:tc>
        <w:tc>
          <w:tcPr>
            <w:tcW w:w="601" w:type="pct"/>
            <w:tcBorders>
              <w:top w:val="nil"/>
              <w:left w:val="nil"/>
              <w:bottom w:val="single" w:sz="4" w:space="0" w:color="000000"/>
              <w:right w:val="single" w:sz="4" w:space="0" w:color="000000"/>
            </w:tcBorders>
            <w:shd w:val="clear" w:color="D8D8D8" w:fill="D8D8D8"/>
            <w:vAlign w:val="center"/>
            <w:hideMark/>
          </w:tcPr>
          <w:p w14:paraId="6853F28F" w14:textId="77777777" w:rsidR="0037572C" w:rsidRPr="0037572C" w:rsidRDefault="0037572C" w:rsidP="0037572C">
            <w:pPr>
              <w:spacing w:after="0" w:line="240" w:lineRule="auto"/>
              <w:jc w:val="center"/>
              <w:rPr>
                <w:rFonts w:ascii="Calibri" w:eastAsia="Times New Roman" w:hAnsi="Calibri" w:cs="Calibri"/>
                <w:b/>
                <w:bCs/>
                <w:color w:val="000000"/>
                <w:sz w:val="20"/>
                <w:szCs w:val="20"/>
                <w:lang w:eastAsia="pt-BR"/>
              </w:rPr>
            </w:pPr>
            <w:r w:rsidRPr="0037572C">
              <w:rPr>
                <w:rFonts w:ascii="Calibri" w:eastAsia="Times New Roman" w:hAnsi="Calibri" w:cs="Calibri"/>
                <w:b/>
                <w:bCs/>
                <w:color w:val="000000"/>
                <w:sz w:val="20"/>
                <w:szCs w:val="20"/>
                <w:lang w:eastAsia="pt-BR"/>
              </w:rPr>
              <w:t>QUANT</w:t>
            </w:r>
          </w:p>
        </w:tc>
        <w:tc>
          <w:tcPr>
            <w:tcW w:w="601" w:type="pct"/>
            <w:tcBorders>
              <w:top w:val="nil"/>
              <w:left w:val="nil"/>
              <w:bottom w:val="single" w:sz="4" w:space="0" w:color="000000"/>
              <w:right w:val="single" w:sz="4" w:space="0" w:color="000000"/>
            </w:tcBorders>
            <w:shd w:val="clear" w:color="D8D8D8" w:fill="D8D8D8"/>
            <w:vAlign w:val="center"/>
            <w:hideMark/>
          </w:tcPr>
          <w:p w14:paraId="778D4E7C" w14:textId="77777777" w:rsidR="0037572C" w:rsidRPr="0037572C" w:rsidRDefault="0037572C" w:rsidP="0037572C">
            <w:pPr>
              <w:spacing w:after="0" w:line="240" w:lineRule="auto"/>
              <w:jc w:val="center"/>
              <w:rPr>
                <w:rFonts w:ascii="Calibri" w:eastAsia="Times New Roman" w:hAnsi="Calibri" w:cs="Calibri"/>
                <w:b/>
                <w:bCs/>
                <w:color w:val="000000"/>
                <w:sz w:val="20"/>
                <w:szCs w:val="20"/>
                <w:lang w:eastAsia="pt-BR"/>
              </w:rPr>
            </w:pPr>
            <w:r w:rsidRPr="0037572C">
              <w:rPr>
                <w:rFonts w:ascii="Calibri" w:eastAsia="Times New Roman" w:hAnsi="Calibri" w:cs="Calibri"/>
                <w:b/>
                <w:bCs/>
                <w:color w:val="000000"/>
                <w:sz w:val="20"/>
                <w:szCs w:val="20"/>
                <w:lang w:eastAsia="pt-BR"/>
              </w:rPr>
              <w:t>UNID</w:t>
            </w:r>
          </w:p>
        </w:tc>
        <w:tc>
          <w:tcPr>
            <w:tcW w:w="671" w:type="pct"/>
            <w:tcBorders>
              <w:top w:val="nil"/>
              <w:left w:val="nil"/>
              <w:bottom w:val="single" w:sz="4" w:space="0" w:color="000000"/>
              <w:right w:val="single" w:sz="4" w:space="0" w:color="000000"/>
            </w:tcBorders>
            <w:shd w:val="clear" w:color="D8D8D8" w:fill="D8D8D8"/>
            <w:vAlign w:val="center"/>
            <w:hideMark/>
          </w:tcPr>
          <w:p w14:paraId="0308D287" w14:textId="77777777" w:rsidR="0037572C" w:rsidRPr="0037572C" w:rsidRDefault="0037572C" w:rsidP="0037572C">
            <w:pPr>
              <w:spacing w:after="0" w:line="240" w:lineRule="auto"/>
              <w:jc w:val="center"/>
              <w:rPr>
                <w:rFonts w:ascii="Calibri" w:eastAsia="Times New Roman" w:hAnsi="Calibri" w:cs="Calibri"/>
                <w:b/>
                <w:bCs/>
                <w:color w:val="000000"/>
                <w:sz w:val="20"/>
                <w:szCs w:val="20"/>
                <w:lang w:eastAsia="pt-BR"/>
              </w:rPr>
            </w:pPr>
            <w:r w:rsidRPr="0037572C">
              <w:rPr>
                <w:rFonts w:ascii="Calibri" w:eastAsia="Times New Roman" w:hAnsi="Calibri" w:cs="Calibri"/>
                <w:b/>
                <w:bCs/>
                <w:color w:val="000000"/>
                <w:sz w:val="20"/>
                <w:szCs w:val="20"/>
                <w:lang w:eastAsia="pt-BR"/>
              </w:rPr>
              <w:t>VALOR UNIT ESTIMADO</w:t>
            </w:r>
          </w:p>
        </w:tc>
        <w:tc>
          <w:tcPr>
            <w:tcW w:w="831" w:type="pct"/>
            <w:tcBorders>
              <w:top w:val="nil"/>
              <w:left w:val="nil"/>
              <w:bottom w:val="single" w:sz="4" w:space="0" w:color="000000"/>
              <w:right w:val="single" w:sz="4" w:space="0" w:color="000000"/>
            </w:tcBorders>
            <w:shd w:val="clear" w:color="D8D8D8" w:fill="D8D8D8"/>
            <w:vAlign w:val="center"/>
            <w:hideMark/>
          </w:tcPr>
          <w:p w14:paraId="048132AE" w14:textId="77777777" w:rsidR="0037572C" w:rsidRPr="0037572C" w:rsidRDefault="0037572C" w:rsidP="0037572C">
            <w:pPr>
              <w:spacing w:after="0" w:line="240" w:lineRule="auto"/>
              <w:jc w:val="center"/>
              <w:rPr>
                <w:rFonts w:ascii="Calibri" w:eastAsia="Times New Roman" w:hAnsi="Calibri" w:cs="Calibri"/>
                <w:b/>
                <w:bCs/>
                <w:color w:val="000000"/>
                <w:sz w:val="20"/>
                <w:szCs w:val="20"/>
                <w:lang w:eastAsia="pt-BR"/>
              </w:rPr>
            </w:pPr>
            <w:r w:rsidRPr="0037572C">
              <w:rPr>
                <w:rFonts w:ascii="Calibri" w:eastAsia="Times New Roman" w:hAnsi="Calibri" w:cs="Calibri"/>
                <w:b/>
                <w:bCs/>
                <w:color w:val="000000"/>
                <w:sz w:val="20"/>
                <w:szCs w:val="20"/>
                <w:lang w:eastAsia="pt-BR"/>
              </w:rPr>
              <w:t>VALOR ESTIMADO TOTAL</w:t>
            </w:r>
          </w:p>
        </w:tc>
      </w:tr>
      <w:tr w:rsidR="0037572C" w:rsidRPr="0037572C" w14:paraId="06B55F55" w14:textId="77777777" w:rsidTr="0037572C">
        <w:trPr>
          <w:trHeight w:val="1245"/>
        </w:trPr>
        <w:tc>
          <w:tcPr>
            <w:tcW w:w="352" w:type="pct"/>
            <w:tcBorders>
              <w:top w:val="nil"/>
              <w:left w:val="single" w:sz="4" w:space="0" w:color="000000"/>
              <w:bottom w:val="single" w:sz="4" w:space="0" w:color="000000"/>
              <w:right w:val="single" w:sz="4" w:space="0" w:color="000000"/>
            </w:tcBorders>
            <w:shd w:val="clear" w:color="auto" w:fill="auto"/>
            <w:noWrap/>
            <w:vAlign w:val="center"/>
            <w:hideMark/>
          </w:tcPr>
          <w:p w14:paraId="70CAF1D2" w14:textId="77777777" w:rsidR="0037572C" w:rsidRPr="0037572C" w:rsidRDefault="0037572C" w:rsidP="0037572C">
            <w:pPr>
              <w:spacing w:after="0" w:line="240" w:lineRule="auto"/>
              <w:jc w:val="center"/>
              <w:rPr>
                <w:rFonts w:ascii="Calibri" w:eastAsia="Times New Roman" w:hAnsi="Calibri" w:cs="Calibri"/>
                <w:color w:val="000000"/>
                <w:sz w:val="18"/>
                <w:szCs w:val="18"/>
                <w:lang w:eastAsia="pt-BR"/>
              </w:rPr>
            </w:pPr>
            <w:r w:rsidRPr="0037572C">
              <w:rPr>
                <w:rFonts w:ascii="Calibri" w:eastAsia="Times New Roman" w:hAnsi="Calibri" w:cs="Calibri"/>
                <w:color w:val="000000"/>
                <w:sz w:val="18"/>
                <w:szCs w:val="18"/>
                <w:lang w:eastAsia="pt-BR"/>
              </w:rPr>
              <w:t>1</w:t>
            </w:r>
          </w:p>
        </w:tc>
        <w:tc>
          <w:tcPr>
            <w:tcW w:w="1945" w:type="pct"/>
            <w:tcBorders>
              <w:top w:val="nil"/>
              <w:left w:val="nil"/>
              <w:bottom w:val="single" w:sz="4" w:space="0" w:color="000000"/>
              <w:right w:val="single" w:sz="4" w:space="0" w:color="000000"/>
            </w:tcBorders>
            <w:shd w:val="clear" w:color="auto" w:fill="auto"/>
            <w:vAlign w:val="center"/>
            <w:hideMark/>
          </w:tcPr>
          <w:p w14:paraId="34ABEAD1" w14:textId="52C69D34" w:rsidR="0037572C" w:rsidRPr="0037572C" w:rsidRDefault="0037572C" w:rsidP="0037572C">
            <w:pPr>
              <w:spacing w:after="0" w:line="240" w:lineRule="auto"/>
              <w:jc w:val="both"/>
              <w:rPr>
                <w:rFonts w:ascii="Calibri" w:eastAsia="Times New Roman" w:hAnsi="Calibri" w:cs="Calibri"/>
                <w:color w:val="000000"/>
                <w:sz w:val="18"/>
                <w:szCs w:val="18"/>
                <w:lang w:eastAsia="pt-BR"/>
              </w:rPr>
            </w:pPr>
            <w:r w:rsidRPr="0037572C">
              <w:rPr>
                <w:rFonts w:ascii="Calibri" w:eastAsia="Times New Roman" w:hAnsi="Calibri" w:cs="Calibri"/>
                <w:color w:val="000000"/>
                <w:sz w:val="18"/>
                <w:szCs w:val="18"/>
                <w:lang w:eastAsia="pt-BR"/>
              </w:rPr>
              <w:t>BLOQUETE PREMOLDADO 25X25, SESTAVADO, EXPESSURA 8CM, 35 MPA</w:t>
            </w:r>
            <w:r>
              <w:rPr>
                <w:rFonts w:ascii="Calibri" w:eastAsia="Times New Roman" w:hAnsi="Calibri" w:cs="Calibri"/>
                <w:color w:val="000000"/>
                <w:sz w:val="18"/>
                <w:szCs w:val="18"/>
                <w:lang w:eastAsia="pt-BR"/>
              </w:rPr>
              <w:t>, INCLUINDO CUSTOS DE FRETE.</w:t>
            </w:r>
          </w:p>
        </w:tc>
        <w:tc>
          <w:tcPr>
            <w:tcW w:w="601" w:type="pct"/>
            <w:tcBorders>
              <w:top w:val="nil"/>
              <w:left w:val="nil"/>
              <w:bottom w:val="single" w:sz="4" w:space="0" w:color="000000"/>
              <w:right w:val="single" w:sz="4" w:space="0" w:color="000000"/>
            </w:tcBorders>
            <w:shd w:val="clear" w:color="auto" w:fill="auto"/>
            <w:noWrap/>
            <w:vAlign w:val="center"/>
            <w:hideMark/>
          </w:tcPr>
          <w:p w14:paraId="425C328F" w14:textId="77777777" w:rsidR="0037572C" w:rsidRPr="0037572C" w:rsidRDefault="0037572C" w:rsidP="0037572C">
            <w:pPr>
              <w:spacing w:after="0" w:line="240" w:lineRule="auto"/>
              <w:jc w:val="center"/>
              <w:rPr>
                <w:rFonts w:ascii="Calibri" w:eastAsia="Times New Roman" w:hAnsi="Calibri" w:cs="Calibri"/>
                <w:color w:val="000000"/>
                <w:sz w:val="18"/>
                <w:szCs w:val="18"/>
                <w:lang w:eastAsia="pt-BR"/>
              </w:rPr>
            </w:pPr>
            <w:r w:rsidRPr="0037572C">
              <w:rPr>
                <w:rFonts w:ascii="Calibri" w:eastAsia="Times New Roman" w:hAnsi="Calibri" w:cs="Calibri"/>
                <w:color w:val="000000"/>
                <w:sz w:val="18"/>
                <w:szCs w:val="18"/>
                <w:lang w:eastAsia="pt-BR"/>
              </w:rPr>
              <w:t>550.000</w:t>
            </w:r>
          </w:p>
        </w:tc>
        <w:tc>
          <w:tcPr>
            <w:tcW w:w="601" w:type="pct"/>
            <w:tcBorders>
              <w:top w:val="nil"/>
              <w:left w:val="nil"/>
              <w:bottom w:val="single" w:sz="4" w:space="0" w:color="000000"/>
              <w:right w:val="single" w:sz="4" w:space="0" w:color="000000"/>
            </w:tcBorders>
            <w:shd w:val="clear" w:color="auto" w:fill="auto"/>
            <w:noWrap/>
            <w:vAlign w:val="center"/>
            <w:hideMark/>
          </w:tcPr>
          <w:p w14:paraId="660C8199" w14:textId="21874DFF" w:rsidR="0037572C" w:rsidRPr="0037572C" w:rsidRDefault="00547076" w:rsidP="0037572C">
            <w:pPr>
              <w:spacing w:after="0" w:line="240" w:lineRule="auto"/>
              <w:jc w:val="center"/>
              <w:rPr>
                <w:rFonts w:ascii="Calibri" w:eastAsia="Times New Roman" w:hAnsi="Calibri" w:cs="Calibri"/>
                <w:color w:val="000000"/>
                <w:sz w:val="18"/>
                <w:szCs w:val="18"/>
                <w:lang w:eastAsia="pt-BR"/>
              </w:rPr>
            </w:pPr>
            <w:r>
              <w:rPr>
                <w:rFonts w:ascii="Calibri" w:eastAsia="Times New Roman" w:hAnsi="Calibri" w:cs="Calibri"/>
                <w:color w:val="000000"/>
                <w:sz w:val="18"/>
                <w:szCs w:val="18"/>
                <w:lang w:eastAsia="pt-BR"/>
              </w:rPr>
              <w:t>UNID</w:t>
            </w:r>
          </w:p>
        </w:tc>
        <w:tc>
          <w:tcPr>
            <w:tcW w:w="671" w:type="pct"/>
            <w:tcBorders>
              <w:top w:val="nil"/>
              <w:left w:val="nil"/>
              <w:bottom w:val="single" w:sz="4" w:space="0" w:color="000000"/>
              <w:right w:val="single" w:sz="4" w:space="0" w:color="000000"/>
            </w:tcBorders>
            <w:shd w:val="clear" w:color="auto" w:fill="auto"/>
            <w:vAlign w:val="center"/>
            <w:hideMark/>
          </w:tcPr>
          <w:p w14:paraId="08D4A8C5" w14:textId="77777777" w:rsidR="0037572C" w:rsidRPr="0037572C" w:rsidRDefault="0037572C" w:rsidP="0037572C">
            <w:pPr>
              <w:spacing w:after="0" w:line="240" w:lineRule="auto"/>
              <w:jc w:val="center"/>
              <w:rPr>
                <w:rFonts w:ascii="Calibri" w:eastAsia="Times New Roman" w:hAnsi="Calibri" w:cs="Calibri"/>
                <w:color w:val="000000"/>
                <w:sz w:val="18"/>
                <w:szCs w:val="18"/>
                <w:lang w:eastAsia="pt-BR"/>
              </w:rPr>
            </w:pPr>
            <w:r w:rsidRPr="0037572C">
              <w:rPr>
                <w:rFonts w:ascii="Calibri" w:eastAsia="Times New Roman" w:hAnsi="Calibri" w:cs="Calibri"/>
                <w:color w:val="000000"/>
                <w:sz w:val="18"/>
                <w:szCs w:val="18"/>
                <w:lang w:eastAsia="pt-BR"/>
              </w:rPr>
              <w:t>R$ 3,70</w:t>
            </w:r>
          </w:p>
        </w:tc>
        <w:tc>
          <w:tcPr>
            <w:tcW w:w="831" w:type="pct"/>
            <w:tcBorders>
              <w:top w:val="nil"/>
              <w:left w:val="nil"/>
              <w:bottom w:val="single" w:sz="4" w:space="0" w:color="000000"/>
              <w:right w:val="single" w:sz="4" w:space="0" w:color="000000"/>
            </w:tcBorders>
            <w:shd w:val="clear" w:color="auto" w:fill="auto"/>
            <w:vAlign w:val="center"/>
            <w:hideMark/>
          </w:tcPr>
          <w:p w14:paraId="615B4D67" w14:textId="77777777" w:rsidR="0037572C" w:rsidRPr="0037572C" w:rsidRDefault="0037572C" w:rsidP="0037572C">
            <w:pPr>
              <w:spacing w:after="0" w:line="240" w:lineRule="auto"/>
              <w:jc w:val="center"/>
              <w:rPr>
                <w:rFonts w:ascii="Calibri" w:eastAsia="Times New Roman" w:hAnsi="Calibri" w:cs="Calibri"/>
                <w:color w:val="000000"/>
                <w:sz w:val="18"/>
                <w:szCs w:val="18"/>
                <w:lang w:eastAsia="pt-BR"/>
              </w:rPr>
            </w:pPr>
            <w:r w:rsidRPr="0037572C">
              <w:rPr>
                <w:rFonts w:ascii="Calibri" w:eastAsia="Times New Roman" w:hAnsi="Calibri" w:cs="Calibri"/>
                <w:color w:val="000000"/>
                <w:sz w:val="18"/>
                <w:szCs w:val="18"/>
                <w:lang w:eastAsia="pt-BR"/>
              </w:rPr>
              <w:t>R$ 2.035.000,00</w:t>
            </w:r>
          </w:p>
        </w:tc>
      </w:tr>
      <w:tr w:rsidR="0037572C" w:rsidRPr="0037572C" w14:paraId="53A3E85A" w14:textId="77777777" w:rsidTr="0037572C">
        <w:trPr>
          <w:trHeight w:val="1245"/>
        </w:trPr>
        <w:tc>
          <w:tcPr>
            <w:tcW w:w="352" w:type="pct"/>
            <w:tcBorders>
              <w:top w:val="nil"/>
              <w:left w:val="single" w:sz="4" w:space="0" w:color="000000"/>
              <w:bottom w:val="single" w:sz="4" w:space="0" w:color="000000"/>
              <w:right w:val="single" w:sz="4" w:space="0" w:color="000000"/>
            </w:tcBorders>
            <w:shd w:val="clear" w:color="auto" w:fill="auto"/>
            <w:noWrap/>
            <w:vAlign w:val="center"/>
            <w:hideMark/>
          </w:tcPr>
          <w:p w14:paraId="7716FD78" w14:textId="77777777" w:rsidR="0037572C" w:rsidRPr="0037572C" w:rsidRDefault="0037572C" w:rsidP="0037572C">
            <w:pPr>
              <w:spacing w:after="0" w:line="240" w:lineRule="auto"/>
              <w:jc w:val="center"/>
              <w:rPr>
                <w:rFonts w:ascii="Calibri" w:eastAsia="Times New Roman" w:hAnsi="Calibri" w:cs="Calibri"/>
                <w:color w:val="000000"/>
                <w:sz w:val="18"/>
                <w:szCs w:val="18"/>
                <w:lang w:eastAsia="pt-BR"/>
              </w:rPr>
            </w:pPr>
            <w:r w:rsidRPr="0037572C">
              <w:rPr>
                <w:rFonts w:ascii="Calibri" w:eastAsia="Times New Roman" w:hAnsi="Calibri" w:cs="Calibri"/>
                <w:color w:val="000000"/>
                <w:sz w:val="18"/>
                <w:szCs w:val="18"/>
                <w:lang w:eastAsia="pt-BR"/>
              </w:rPr>
              <w:t>2</w:t>
            </w:r>
          </w:p>
        </w:tc>
        <w:tc>
          <w:tcPr>
            <w:tcW w:w="1945" w:type="pct"/>
            <w:tcBorders>
              <w:top w:val="nil"/>
              <w:left w:val="nil"/>
              <w:bottom w:val="single" w:sz="4" w:space="0" w:color="000000"/>
              <w:right w:val="single" w:sz="4" w:space="0" w:color="000000"/>
            </w:tcBorders>
            <w:shd w:val="clear" w:color="auto" w:fill="auto"/>
            <w:vAlign w:val="center"/>
            <w:hideMark/>
          </w:tcPr>
          <w:p w14:paraId="4806CA45" w14:textId="76153B43" w:rsidR="0037572C" w:rsidRPr="0037572C" w:rsidRDefault="0037572C" w:rsidP="0037572C">
            <w:pPr>
              <w:spacing w:after="0" w:line="240" w:lineRule="auto"/>
              <w:jc w:val="both"/>
              <w:rPr>
                <w:rFonts w:ascii="Calibri" w:eastAsia="Times New Roman" w:hAnsi="Calibri" w:cs="Calibri"/>
                <w:color w:val="000000"/>
                <w:sz w:val="18"/>
                <w:szCs w:val="18"/>
                <w:lang w:eastAsia="pt-BR"/>
              </w:rPr>
            </w:pPr>
            <w:r w:rsidRPr="0037572C">
              <w:rPr>
                <w:rFonts w:ascii="Calibri" w:eastAsia="Times New Roman" w:hAnsi="Calibri" w:cs="Calibri"/>
                <w:color w:val="000000"/>
                <w:sz w:val="18"/>
                <w:szCs w:val="18"/>
                <w:lang w:eastAsia="pt-BR"/>
              </w:rPr>
              <w:t>BLOQUETE PRE-MOLDADO DE CONCRETO DO TIPO LINEA 20X10, EXPESSURA 8CM, 35 MPA</w:t>
            </w:r>
            <w:r>
              <w:rPr>
                <w:rFonts w:ascii="Calibri" w:eastAsia="Times New Roman" w:hAnsi="Calibri" w:cs="Calibri"/>
                <w:color w:val="000000"/>
                <w:sz w:val="18"/>
                <w:szCs w:val="18"/>
                <w:lang w:eastAsia="pt-BR"/>
              </w:rPr>
              <w:t>, INCLUINDO CUSTOS DE FRETE.</w:t>
            </w:r>
          </w:p>
        </w:tc>
        <w:tc>
          <w:tcPr>
            <w:tcW w:w="601" w:type="pct"/>
            <w:tcBorders>
              <w:top w:val="nil"/>
              <w:left w:val="nil"/>
              <w:bottom w:val="single" w:sz="4" w:space="0" w:color="000000"/>
              <w:right w:val="single" w:sz="4" w:space="0" w:color="000000"/>
            </w:tcBorders>
            <w:shd w:val="clear" w:color="auto" w:fill="auto"/>
            <w:noWrap/>
            <w:vAlign w:val="center"/>
            <w:hideMark/>
          </w:tcPr>
          <w:p w14:paraId="478AA5A3" w14:textId="77777777" w:rsidR="0037572C" w:rsidRPr="0037572C" w:rsidRDefault="0037572C" w:rsidP="0037572C">
            <w:pPr>
              <w:spacing w:after="0" w:line="240" w:lineRule="auto"/>
              <w:jc w:val="center"/>
              <w:rPr>
                <w:rFonts w:ascii="Calibri" w:eastAsia="Times New Roman" w:hAnsi="Calibri" w:cs="Calibri"/>
                <w:color w:val="000000"/>
                <w:sz w:val="18"/>
                <w:szCs w:val="18"/>
                <w:lang w:eastAsia="pt-BR"/>
              </w:rPr>
            </w:pPr>
            <w:r w:rsidRPr="0037572C">
              <w:rPr>
                <w:rFonts w:ascii="Calibri" w:eastAsia="Times New Roman" w:hAnsi="Calibri" w:cs="Calibri"/>
                <w:color w:val="000000"/>
                <w:sz w:val="18"/>
                <w:szCs w:val="18"/>
                <w:lang w:eastAsia="pt-BR"/>
              </w:rPr>
              <w:t>125.000</w:t>
            </w:r>
          </w:p>
        </w:tc>
        <w:tc>
          <w:tcPr>
            <w:tcW w:w="601" w:type="pct"/>
            <w:tcBorders>
              <w:top w:val="nil"/>
              <w:left w:val="nil"/>
              <w:bottom w:val="single" w:sz="4" w:space="0" w:color="000000"/>
              <w:right w:val="single" w:sz="4" w:space="0" w:color="000000"/>
            </w:tcBorders>
            <w:shd w:val="clear" w:color="auto" w:fill="auto"/>
            <w:noWrap/>
            <w:vAlign w:val="center"/>
            <w:hideMark/>
          </w:tcPr>
          <w:p w14:paraId="2D013FA0" w14:textId="7AB4611F" w:rsidR="0037572C" w:rsidRPr="0037572C" w:rsidRDefault="00547076" w:rsidP="0037572C">
            <w:pPr>
              <w:spacing w:after="0" w:line="240" w:lineRule="auto"/>
              <w:jc w:val="center"/>
              <w:rPr>
                <w:rFonts w:ascii="Calibri" w:eastAsia="Times New Roman" w:hAnsi="Calibri" w:cs="Calibri"/>
                <w:color w:val="000000"/>
                <w:sz w:val="18"/>
                <w:szCs w:val="18"/>
                <w:lang w:eastAsia="pt-BR"/>
              </w:rPr>
            </w:pPr>
            <w:r>
              <w:rPr>
                <w:rFonts w:ascii="Calibri" w:eastAsia="Times New Roman" w:hAnsi="Calibri" w:cs="Calibri"/>
                <w:color w:val="000000"/>
                <w:sz w:val="18"/>
                <w:szCs w:val="18"/>
                <w:lang w:eastAsia="pt-BR"/>
              </w:rPr>
              <w:t>UNID</w:t>
            </w:r>
          </w:p>
        </w:tc>
        <w:tc>
          <w:tcPr>
            <w:tcW w:w="671" w:type="pct"/>
            <w:tcBorders>
              <w:top w:val="nil"/>
              <w:left w:val="nil"/>
              <w:bottom w:val="single" w:sz="4" w:space="0" w:color="000000"/>
              <w:right w:val="single" w:sz="4" w:space="0" w:color="000000"/>
            </w:tcBorders>
            <w:shd w:val="clear" w:color="auto" w:fill="auto"/>
            <w:vAlign w:val="center"/>
            <w:hideMark/>
          </w:tcPr>
          <w:p w14:paraId="23F295B3" w14:textId="77777777" w:rsidR="0037572C" w:rsidRPr="0037572C" w:rsidRDefault="0037572C" w:rsidP="0037572C">
            <w:pPr>
              <w:spacing w:after="0" w:line="240" w:lineRule="auto"/>
              <w:jc w:val="center"/>
              <w:rPr>
                <w:rFonts w:ascii="Calibri" w:eastAsia="Times New Roman" w:hAnsi="Calibri" w:cs="Calibri"/>
                <w:color w:val="000000"/>
                <w:sz w:val="18"/>
                <w:szCs w:val="18"/>
                <w:lang w:eastAsia="pt-BR"/>
              </w:rPr>
            </w:pPr>
            <w:r w:rsidRPr="0037572C">
              <w:rPr>
                <w:rFonts w:ascii="Calibri" w:eastAsia="Times New Roman" w:hAnsi="Calibri" w:cs="Calibri"/>
                <w:color w:val="000000"/>
                <w:sz w:val="18"/>
                <w:szCs w:val="18"/>
                <w:lang w:eastAsia="pt-BR"/>
              </w:rPr>
              <w:t>R$ 1,45</w:t>
            </w:r>
          </w:p>
        </w:tc>
        <w:tc>
          <w:tcPr>
            <w:tcW w:w="831" w:type="pct"/>
            <w:tcBorders>
              <w:top w:val="nil"/>
              <w:left w:val="nil"/>
              <w:bottom w:val="single" w:sz="4" w:space="0" w:color="000000"/>
              <w:right w:val="single" w:sz="4" w:space="0" w:color="000000"/>
            </w:tcBorders>
            <w:shd w:val="clear" w:color="auto" w:fill="auto"/>
            <w:vAlign w:val="center"/>
            <w:hideMark/>
          </w:tcPr>
          <w:p w14:paraId="2C65ACD3" w14:textId="77777777" w:rsidR="0037572C" w:rsidRPr="0037572C" w:rsidRDefault="0037572C" w:rsidP="0037572C">
            <w:pPr>
              <w:spacing w:after="0" w:line="240" w:lineRule="auto"/>
              <w:jc w:val="center"/>
              <w:rPr>
                <w:rFonts w:ascii="Calibri" w:eastAsia="Times New Roman" w:hAnsi="Calibri" w:cs="Calibri"/>
                <w:color w:val="000000"/>
                <w:sz w:val="18"/>
                <w:szCs w:val="18"/>
                <w:lang w:eastAsia="pt-BR"/>
              </w:rPr>
            </w:pPr>
            <w:r w:rsidRPr="0037572C">
              <w:rPr>
                <w:rFonts w:ascii="Calibri" w:eastAsia="Times New Roman" w:hAnsi="Calibri" w:cs="Calibri"/>
                <w:color w:val="000000"/>
                <w:sz w:val="18"/>
                <w:szCs w:val="18"/>
                <w:lang w:eastAsia="pt-BR"/>
              </w:rPr>
              <w:t>R$ 181.250,00</w:t>
            </w:r>
          </w:p>
        </w:tc>
      </w:tr>
      <w:tr w:rsidR="0037572C" w:rsidRPr="0037572C" w14:paraId="0E9F7ED0" w14:textId="77777777" w:rsidTr="0037572C">
        <w:trPr>
          <w:trHeight w:val="510"/>
        </w:trPr>
        <w:tc>
          <w:tcPr>
            <w:tcW w:w="352" w:type="pct"/>
            <w:tcBorders>
              <w:top w:val="nil"/>
              <w:left w:val="nil"/>
              <w:bottom w:val="nil"/>
              <w:right w:val="nil"/>
            </w:tcBorders>
            <w:shd w:val="clear" w:color="auto" w:fill="auto"/>
            <w:noWrap/>
            <w:vAlign w:val="center"/>
            <w:hideMark/>
          </w:tcPr>
          <w:p w14:paraId="5215AC65" w14:textId="77777777" w:rsidR="0037572C" w:rsidRPr="0037572C" w:rsidRDefault="0037572C" w:rsidP="0037572C">
            <w:pPr>
              <w:spacing w:after="0" w:line="240" w:lineRule="auto"/>
              <w:jc w:val="center"/>
              <w:rPr>
                <w:rFonts w:ascii="Calibri" w:eastAsia="Times New Roman" w:hAnsi="Calibri" w:cs="Calibri"/>
                <w:color w:val="000000"/>
                <w:sz w:val="18"/>
                <w:szCs w:val="18"/>
                <w:lang w:eastAsia="pt-BR"/>
              </w:rPr>
            </w:pPr>
          </w:p>
        </w:tc>
        <w:tc>
          <w:tcPr>
            <w:tcW w:w="1945" w:type="pct"/>
            <w:tcBorders>
              <w:top w:val="nil"/>
              <w:left w:val="nil"/>
              <w:bottom w:val="nil"/>
              <w:right w:val="nil"/>
            </w:tcBorders>
            <w:shd w:val="clear" w:color="auto" w:fill="auto"/>
            <w:vAlign w:val="center"/>
            <w:hideMark/>
          </w:tcPr>
          <w:p w14:paraId="24838785" w14:textId="77777777" w:rsidR="0037572C" w:rsidRPr="0037572C" w:rsidRDefault="0037572C" w:rsidP="0037572C">
            <w:pPr>
              <w:spacing w:after="0" w:line="240" w:lineRule="auto"/>
              <w:jc w:val="center"/>
              <w:rPr>
                <w:rFonts w:ascii="Times New Roman" w:eastAsia="Times New Roman" w:hAnsi="Times New Roman" w:cs="Times New Roman"/>
                <w:sz w:val="20"/>
                <w:szCs w:val="20"/>
                <w:lang w:eastAsia="pt-BR"/>
              </w:rPr>
            </w:pPr>
          </w:p>
        </w:tc>
        <w:tc>
          <w:tcPr>
            <w:tcW w:w="1873" w:type="pct"/>
            <w:gridSpan w:val="3"/>
            <w:tcBorders>
              <w:top w:val="single" w:sz="4" w:space="0" w:color="000000"/>
              <w:left w:val="single" w:sz="4" w:space="0" w:color="000000"/>
              <w:bottom w:val="single" w:sz="4" w:space="0" w:color="000000"/>
              <w:right w:val="single" w:sz="4" w:space="0" w:color="000000"/>
            </w:tcBorders>
            <w:shd w:val="clear" w:color="D8D8D8" w:fill="D8D8D8"/>
            <w:noWrap/>
            <w:vAlign w:val="center"/>
            <w:hideMark/>
          </w:tcPr>
          <w:p w14:paraId="64F2B136" w14:textId="77777777" w:rsidR="0037572C" w:rsidRPr="0037572C" w:rsidRDefault="0037572C" w:rsidP="0037572C">
            <w:pPr>
              <w:spacing w:after="0" w:line="240" w:lineRule="auto"/>
              <w:jc w:val="center"/>
              <w:rPr>
                <w:rFonts w:ascii="Calibri" w:eastAsia="Times New Roman" w:hAnsi="Calibri" w:cs="Calibri"/>
                <w:b/>
                <w:bCs/>
                <w:color w:val="000000"/>
                <w:sz w:val="18"/>
                <w:szCs w:val="18"/>
                <w:lang w:eastAsia="pt-BR"/>
              </w:rPr>
            </w:pPr>
            <w:r w:rsidRPr="0037572C">
              <w:rPr>
                <w:rFonts w:ascii="Calibri" w:eastAsia="Times New Roman" w:hAnsi="Calibri" w:cs="Calibri"/>
                <w:b/>
                <w:bCs/>
                <w:color w:val="000000"/>
                <w:sz w:val="18"/>
                <w:szCs w:val="18"/>
                <w:lang w:eastAsia="pt-BR"/>
              </w:rPr>
              <w:t>VALOR TOTAL DO LOTE</w:t>
            </w:r>
          </w:p>
        </w:tc>
        <w:tc>
          <w:tcPr>
            <w:tcW w:w="831" w:type="pct"/>
            <w:tcBorders>
              <w:top w:val="nil"/>
              <w:left w:val="nil"/>
              <w:bottom w:val="single" w:sz="4" w:space="0" w:color="000000"/>
              <w:right w:val="single" w:sz="4" w:space="0" w:color="000000"/>
            </w:tcBorders>
            <w:shd w:val="clear" w:color="D8D8D8" w:fill="D8D8D8"/>
            <w:vAlign w:val="center"/>
            <w:hideMark/>
          </w:tcPr>
          <w:p w14:paraId="4D8551CA" w14:textId="77777777" w:rsidR="0037572C" w:rsidRPr="0037572C" w:rsidRDefault="0037572C" w:rsidP="0037572C">
            <w:pPr>
              <w:spacing w:after="0" w:line="240" w:lineRule="auto"/>
              <w:jc w:val="center"/>
              <w:rPr>
                <w:rFonts w:ascii="Calibri" w:eastAsia="Times New Roman" w:hAnsi="Calibri" w:cs="Calibri"/>
                <w:b/>
                <w:bCs/>
                <w:color w:val="000000"/>
                <w:sz w:val="18"/>
                <w:szCs w:val="18"/>
                <w:lang w:eastAsia="pt-BR"/>
              </w:rPr>
            </w:pPr>
            <w:r w:rsidRPr="0037572C">
              <w:rPr>
                <w:rFonts w:ascii="Calibri" w:eastAsia="Times New Roman" w:hAnsi="Calibri" w:cs="Calibri"/>
                <w:b/>
                <w:bCs/>
                <w:color w:val="000000"/>
                <w:sz w:val="18"/>
                <w:szCs w:val="18"/>
                <w:lang w:eastAsia="pt-BR"/>
              </w:rPr>
              <w:t>R$ 2.216.250,00</w:t>
            </w:r>
          </w:p>
        </w:tc>
      </w:tr>
      <w:tr w:rsidR="0037572C" w:rsidRPr="0037572C" w14:paraId="0AD65BDA" w14:textId="77777777" w:rsidTr="0037572C">
        <w:trPr>
          <w:trHeight w:val="300"/>
        </w:trPr>
        <w:tc>
          <w:tcPr>
            <w:tcW w:w="352" w:type="pct"/>
            <w:tcBorders>
              <w:top w:val="nil"/>
              <w:left w:val="nil"/>
              <w:bottom w:val="nil"/>
              <w:right w:val="nil"/>
            </w:tcBorders>
            <w:shd w:val="clear" w:color="auto" w:fill="auto"/>
            <w:noWrap/>
            <w:vAlign w:val="bottom"/>
            <w:hideMark/>
          </w:tcPr>
          <w:p w14:paraId="17D0AF88" w14:textId="77777777" w:rsidR="0037572C" w:rsidRPr="0037572C" w:rsidRDefault="0037572C" w:rsidP="0037572C">
            <w:pPr>
              <w:spacing w:after="0" w:line="240" w:lineRule="auto"/>
              <w:jc w:val="center"/>
              <w:rPr>
                <w:rFonts w:ascii="Calibri" w:eastAsia="Times New Roman" w:hAnsi="Calibri" w:cs="Calibri"/>
                <w:b/>
                <w:bCs/>
                <w:color w:val="000000"/>
                <w:sz w:val="18"/>
                <w:szCs w:val="18"/>
                <w:lang w:eastAsia="pt-BR"/>
              </w:rPr>
            </w:pPr>
          </w:p>
        </w:tc>
        <w:tc>
          <w:tcPr>
            <w:tcW w:w="1945" w:type="pct"/>
            <w:tcBorders>
              <w:top w:val="nil"/>
              <w:left w:val="nil"/>
              <w:bottom w:val="nil"/>
              <w:right w:val="nil"/>
            </w:tcBorders>
            <w:shd w:val="clear" w:color="auto" w:fill="auto"/>
            <w:noWrap/>
            <w:vAlign w:val="bottom"/>
            <w:hideMark/>
          </w:tcPr>
          <w:p w14:paraId="3BEAB033" w14:textId="77777777" w:rsidR="0037572C" w:rsidRPr="0037572C" w:rsidRDefault="0037572C" w:rsidP="0037572C">
            <w:pPr>
              <w:spacing w:after="0" w:line="240" w:lineRule="auto"/>
              <w:rPr>
                <w:rFonts w:ascii="Times New Roman" w:eastAsia="Times New Roman" w:hAnsi="Times New Roman" w:cs="Times New Roman"/>
                <w:sz w:val="20"/>
                <w:szCs w:val="20"/>
                <w:lang w:eastAsia="pt-BR"/>
              </w:rPr>
            </w:pPr>
          </w:p>
        </w:tc>
        <w:tc>
          <w:tcPr>
            <w:tcW w:w="601" w:type="pct"/>
            <w:tcBorders>
              <w:top w:val="nil"/>
              <w:left w:val="nil"/>
              <w:bottom w:val="nil"/>
              <w:right w:val="nil"/>
            </w:tcBorders>
            <w:shd w:val="clear" w:color="auto" w:fill="auto"/>
            <w:noWrap/>
            <w:vAlign w:val="bottom"/>
            <w:hideMark/>
          </w:tcPr>
          <w:p w14:paraId="35766C6B" w14:textId="77777777" w:rsidR="0037572C" w:rsidRPr="0037572C" w:rsidRDefault="0037572C" w:rsidP="0037572C">
            <w:pPr>
              <w:spacing w:after="0" w:line="240" w:lineRule="auto"/>
              <w:rPr>
                <w:rFonts w:ascii="Times New Roman" w:eastAsia="Times New Roman" w:hAnsi="Times New Roman" w:cs="Times New Roman"/>
                <w:sz w:val="20"/>
                <w:szCs w:val="20"/>
                <w:lang w:eastAsia="pt-BR"/>
              </w:rPr>
            </w:pPr>
          </w:p>
        </w:tc>
        <w:tc>
          <w:tcPr>
            <w:tcW w:w="601" w:type="pct"/>
            <w:tcBorders>
              <w:top w:val="nil"/>
              <w:left w:val="nil"/>
              <w:bottom w:val="nil"/>
              <w:right w:val="nil"/>
            </w:tcBorders>
            <w:shd w:val="clear" w:color="auto" w:fill="auto"/>
            <w:noWrap/>
            <w:vAlign w:val="bottom"/>
            <w:hideMark/>
          </w:tcPr>
          <w:p w14:paraId="1B2A212F" w14:textId="77777777" w:rsidR="0037572C" w:rsidRPr="0037572C" w:rsidRDefault="0037572C" w:rsidP="0037572C">
            <w:pPr>
              <w:spacing w:after="0" w:line="240" w:lineRule="auto"/>
              <w:rPr>
                <w:rFonts w:ascii="Times New Roman" w:eastAsia="Times New Roman" w:hAnsi="Times New Roman" w:cs="Times New Roman"/>
                <w:sz w:val="20"/>
                <w:szCs w:val="20"/>
                <w:lang w:eastAsia="pt-BR"/>
              </w:rPr>
            </w:pPr>
          </w:p>
        </w:tc>
        <w:tc>
          <w:tcPr>
            <w:tcW w:w="671" w:type="pct"/>
            <w:tcBorders>
              <w:top w:val="nil"/>
              <w:left w:val="nil"/>
              <w:bottom w:val="nil"/>
              <w:right w:val="nil"/>
            </w:tcBorders>
            <w:shd w:val="clear" w:color="auto" w:fill="auto"/>
            <w:noWrap/>
            <w:vAlign w:val="center"/>
            <w:hideMark/>
          </w:tcPr>
          <w:p w14:paraId="3A47D986" w14:textId="77777777" w:rsidR="0037572C" w:rsidRPr="0037572C" w:rsidRDefault="0037572C" w:rsidP="0037572C">
            <w:pPr>
              <w:spacing w:after="0" w:line="240" w:lineRule="auto"/>
              <w:rPr>
                <w:rFonts w:ascii="Times New Roman" w:eastAsia="Times New Roman" w:hAnsi="Times New Roman" w:cs="Times New Roman"/>
                <w:sz w:val="20"/>
                <w:szCs w:val="20"/>
                <w:lang w:eastAsia="pt-BR"/>
              </w:rPr>
            </w:pPr>
          </w:p>
        </w:tc>
        <w:tc>
          <w:tcPr>
            <w:tcW w:w="831" w:type="pct"/>
            <w:tcBorders>
              <w:top w:val="nil"/>
              <w:left w:val="nil"/>
              <w:bottom w:val="nil"/>
              <w:right w:val="nil"/>
            </w:tcBorders>
            <w:shd w:val="clear" w:color="auto" w:fill="auto"/>
            <w:noWrap/>
            <w:vAlign w:val="center"/>
            <w:hideMark/>
          </w:tcPr>
          <w:p w14:paraId="7170AE29" w14:textId="77777777" w:rsidR="0037572C" w:rsidRPr="0037572C" w:rsidRDefault="0037572C" w:rsidP="0037572C">
            <w:pPr>
              <w:spacing w:after="0" w:line="240" w:lineRule="auto"/>
              <w:jc w:val="center"/>
              <w:rPr>
                <w:rFonts w:ascii="Times New Roman" w:eastAsia="Times New Roman" w:hAnsi="Times New Roman" w:cs="Times New Roman"/>
                <w:sz w:val="20"/>
                <w:szCs w:val="20"/>
                <w:lang w:eastAsia="pt-BR"/>
              </w:rPr>
            </w:pPr>
          </w:p>
        </w:tc>
      </w:tr>
      <w:tr w:rsidR="0037572C" w:rsidRPr="0037572C" w14:paraId="54651701" w14:textId="77777777" w:rsidTr="0037572C">
        <w:trPr>
          <w:trHeight w:val="555"/>
        </w:trPr>
        <w:tc>
          <w:tcPr>
            <w:tcW w:w="3498" w:type="pct"/>
            <w:gridSpan w:val="4"/>
            <w:tcBorders>
              <w:top w:val="single" w:sz="4" w:space="0" w:color="000000"/>
              <w:left w:val="single" w:sz="4" w:space="0" w:color="000000"/>
              <w:bottom w:val="single" w:sz="4" w:space="0" w:color="000000"/>
              <w:right w:val="single" w:sz="4" w:space="0" w:color="000000"/>
            </w:tcBorders>
            <w:shd w:val="clear" w:color="D8D8D8" w:fill="D8D8D8"/>
            <w:noWrap/>
            <w:vAlign w:val="center"/>
            <w:hideMark/>
          </w:tcPr>
          <w:p w14:paraId="5C8E5E89" w14:textId="77777777" w:rsidR="0037572C" w:rsidRPr="0037572C" w:rsidRDefault="0037572C" w:rsidP="0037572C">
            <w:pPr>
              <w:spacing w:after="0" w:line="240" w:lineRule="auto"/>
              <w:jc w:val="center"/>
              <w:rPr>
                <w:rFonts w:ascii="Calibri" w:eastAsia="Times New Roman" w:hAnsi="Calibri" w:cs="Calibri"/>
                <w:b/>
                <w:bCs/>
                <w:color w:val="000000"/>
                <w:lang w:eastAsia="pt-BR"/>
              </w:rPr>
            </w:pPr>
            <w:r w:rsidRPr="0037572C">
              <w:rPr>
                <w:rFonts w:ascii="Calibri" w:eastAsia="Times New Roman" w:hAnsi="Calibri" w:cs="Calibri"/>
                <w:b/>
                <w:bCs/>
                <w:color w:val="000000"/>
                <w:lang w:eastAsia="pt-BR"/>
              </w:rPr>
              <w:t>VALOR TOTAL GLOBAL DOS ITENS</w:t>
            </w:r>
          </w:p>
        </w:tc>
        <w:tc>
          <w:tcPr>
            <w:tcW w:w="1502" w:type="pct"/>
            <w:gridSpan w:val="2"/>
            <w:tcBorders>
              <w:top w:val="single" w:sz="4" w:space="0" w:color="000000"/>
              <w:left w:val="nil"/>
              <w:bottom w:val="single" w:sz="4" w:space="0" w:color="000000"/>
              <w:right w:val="single" w:sz="4" w:space="0" w:color="000000"/>
            </w:tcBorders>
            <w:shd w:val="clear" w:color="D8D8D8" w:fill="D8D8D8"/>
            <w:noWrap/>
            <w:vAlign w:val="center"/>
            <w:hideMark/>
          </w:tcPr>
          <w:p w14:paraId="5CCD8B47" w14:textId="77777777" w:rsidR="0037572C" w:rsidRPr="0037572C" w:rsidRDefault="0037572C" w:rsidP="0037572C">
            <w:pPr>
              <w:spacing w:after="0" w:line="240" w:lineRule="auto"/>
              <w:jc w:val="center"/>
              <w:rPr>
                <w:rFonts w:ascii="Calibri" w:eastAsia="Times New Roman" w:hAnsi="Calibri" w:cs="Calibri"/>
                <w:b/>
                <w:bCs/>
                <w:color w:val="000000"/>
                <w:lang w:eastAsia="pt-BR"/>
              </w:rPr>
            </w:pPr>
            <w:r w:rsidRPr="0037572C">
              <w:rPr>
                <w:rFonts w:ascii="Calibri" w:eastAsia="Times New Roman" w:hAnsi="Calibri" w:cs="Calibri"/>
                <w:b/>
                <w:bCs/>
                <w:color w:val="000000"/>
                <w:lang w:eastAsia="pt-BR"/>
              </w:rPr>
              <w:t>R$ 2.528.010,00</w:t>
            </w:r>
          </w:p>
        </w:tc>
      </w:tr>
    </w:tbl>
    <w:p w14:paraId="2DDCF7F8" w14:textId="77777777" w:rsidR="0099216D" w:rsidRDefault="0099216D" w:rsidP="0099216D">
      <w:pPr>
        <w:spacing w:after="120" w:line="240" w:lineRule="auto"/>
        <w:jc w:val="both"/>
        <w:rPr>
          <w:rFonts w:ascii="Arial" w:eastAsia="Arial" w:hAnsi="Arial" w:cs="Arial"/>
          <w:b/>
          <w:bCs/>
        </w:rPr>
      </w:pPr>
    </w:p>
    <w:p w14:paraId="24B5DA86" w14:textId="77777777" w:rsidR="0037572C" w:rsidRPr="007C6929" w:rsidRDefault="0037572C" w:rsidP="0099216D">
      <w:pPr>
        <w:spacing w:after="120" w:line="240" w:lineRule="auto"/>
        <w:jc w:val="both"/>
        <w:rPr>
          <w:rFonts w:ascii="Arial" w:eastAsia="Arial" w:hAnsi="Arial" w:cs="Arial"/>
          <w:b/>
          <w:bCs/>
        </w:rPr>
      </w:pPr>
    </w:p>
    <w:p w14:paraId="6C060CD4" w14:textId="77777777" w:rsidR="000612B9" w:rsidRPr="007C6929" w:rsidRDefault="000612B9" w:rsidP="00EE6EE1">
      <w:pPr>
        <w:pStyle w:val="PargrafodaLista"/>
        <w:numPr>
          <w:ilvl w:val="1"/>
          <w:numId w:val="4"/>
        </w:numPr>
        <w:spacing w:after="0" w:line="240" w:lineRule="auto"/>
        <w:jc w:val="both"/>
        <w:rPr>
          <w:rFonts w:ascii="Arial" w:hAnsi="Arial" w:cs="Arial"/>
          <w:b/>
        </w:rPr>
      </w:pPr>
      <w:r w:rsidRPr="007C6929">
        <w:rPr>
          <w:rFonts w:ascii="Arial" w:hAnsi="Arial" w:cs="Arial"/>
          <w:b/>
        </w:rPr>
        <w:lastRenderedPageBreak/>
        <w:t>DA NATUREZA DO OBJETO</w:t>
      </w:r>
    </w:p>
    <w:p w14:paraId="3597585A" w14:textId="77777777" w:rsidR="00F62A48" w:rsidRPr="007C6929" w:rsidRDefault="00F62A48" w:rsidP="00867D23">
      <w:pPr>
        <w:pStyle w:val="PargrafodaLista"/>
        <w:spacing w:after="0" w:line="240" w:lineRule="auto"/>
        <w:ind w:left="786"/>
        <w:jc w:val="both"/>
        <w:rPr>
          <w:rFonts w:ascii="Arial" w:hAnsi="Arial" w:cs="Arial"/>
          <w:b/>
        </w:rPr>
      </w:pPr>
    </w:p>
    <w:p w14:paraId="3DC3A541" w14:textId="77777777" w:rsidR="00061BE4" w:rsidRPr="007C6929" w:rsidRDefault="00061BE4" w:rsidP="00867D23">
      <w:pPr>
        <w:spacing w:after="120" w:line="240" w:lineRule="auto"/>
        <w:jc w:val="both"/>
        <w:rPr>
          <w:rFonts w:ascii="Arial" w:eastAsia="Arial" w:hAnsi="Arial" w:cs="Arial"/>
        </w:rPr>
      </w:pPr>
      <w:r w:rsidRPr="007C6929">
        <w:rPr>
          <w:rFonts w:ascii="Arial" w:eastAsia="Arial" w:hAnsi="Arial" w:cs="Arial"/>
        </w:rPr>
        <w:t>Os bens objeto desta contratação são caracterizados como comuns, com características e especificações usuais de mercado uma vez que;</w:t>
      </w:r>
    </w:p>
    <w:p w14:paraId="15A78E00" w14:textId="77777777" w:rsidR="00061BE4" w:rsidRPr="007C6929" w:rsidRDefault="00061BE4" w:rsidP="00867D23">
      <w:pPr>
        <w:spacing w:after="120" w:line="240" w:lineRule="auto"/>
        <w:jc w:val="both"/>
        <w:rPr>
          <w:rFonts w:ascii="Arial" w:eastAsia="Arial" w:hAnsi="Arial" w:cs="Arial"/>
        </w:rPr>
      </w:pPr>
      <w:r w:rsidRPr="007C6929">
        <w:rPr>
          <w:rFonts w:ascii="Arial" w:eastAsia="Arial" w:hAnsi="Arial" w:cs="Arial"/>
          <w:color w:val="000000"/>
        </w:rPr>
        <w:t>O artigo 6º da Lei nº 14.133, de 2021, estabelece que os itens de consumo e serviço deverão ser de qualidade comum, não superior à necessária para cumprir as finalidades às quais se destinam, vedada a aquisição de artigos de luxo. O Decreto nº 10.818, de 2021 regulamentou o tema, devendo as vedações nele estabelecidas serem respeitadas pelo administrador público.</w:t>
      </w:r>
    </w:p>
    <w:p w14:paraId="3C76781C" w14:textId="77777777" w:rsidR="00A564B2" w:rsidRPr="007C6929" w:rsidRDefault="00A564B2" w:rsidP="00867D23">
      <w:pPr>
        <w:spacing w:after="0" w:line="240" w:lineRule="auto"/>
        <w:jc w:val="both"/>
        <w:rPr>
          <w:rFonts w:ascii="Arial" w:eastAsia="Times New Roman" w:hAnsi="Arial" w:cs="Arial"/>
          <w:lang w:eastAsia="pt-BR"/>
        </w:rPr>
      </w:pPr>
    </w:p>
    <w:p w14:paraId="5A928E51" w14:textId="77777777" w:rsidR="00741A5C" w:rsidRPr="007C6929" w:rsidRDefault="00741A5C" w:rsidP="00EE6EE1">
      <w:pPr>
        <w:pStyle w:val="PargrafodaLista"/>
        <w:numPr>
          <w:ilvl w:val="0"/>
          <w:numId w:val="4"/>
        </w:numPr>
        <w:spacing w:after="0" w:line="240" w:lineRule="auto"/>
        <w:rPr>
          <w:rFonts w:ascii="Arial" w:hAnsi="Arial" w:cs="Arial"/>
        </w:rPr>
      </w:pPr>
      <w:r w:rsidRPr="007C6929">
        <w:rPr>
          <w:rFonts w:ascii="Arial" w:hAnsi="Arial" w:cs="Arial"/>
          <w:b/>
        </w:rPr>
        <w:t>FUNDAMENTAÇÃO</w:t>
      </w:r>
      <w:r w:rsidRPr="007C6929">
        <w:rPr>
          <w:rFonts w:ascii="Arial" w:hAnsi="Arial" w:cs="Arial"/>
          <w:b/>
          <w:color w:val="000000" w:themeColor="text1"/>
        </w:rPr>
        <w:t xml:space="preserve"> DA CONTRATAÇÃO</w:t>
      </w:r>
    </w:p>
    <w:p w14:paraId="3443656A" w14:textId="77777777" w:rsidR="001E3C82" w:rsidRPr="007C6929" w:rsidRDefault="001E3C82" w:rsidP="00867D23">
      <w:pPr>
        <w:pStyle w:val="PargrafodaLista"/>
        <w:spacing w:after="0" w:line="240" w:lineRule="auto"/>
        <w:ind w:left="0"/>
        <w:jc w:val="both"/>
        <w:rPr>
          <w:rFonts w:ascii="Arial" w:hAnsi="Arial" w:cs="Arial"/>
        </w:rPr>
      </w:pPr>
    </w:p>
    <w:p w14:paraId="36F3F0AE" w14:textId="26A110CE" w:rsidR="00D93CCB" w:rsidRPr="007C6929" w:rsidRDefault="00122B8D" w:rsidP="00EE6EE1">
      <w:pPr>
        <w:pStyle w:val="PargrafodaLista"/>
        <w:numPr>
          <w:ilvl w:val="1"/>
          <w:numId w:val="4"/>
        </w:numPr>
        <w:spacing w:after="0" w:line="240" w:lineRule="auto"/>
        <w:rPr>
          <w:rFonts w:ascii="Arial" w:hAnsi="Arial" w:cs="Arial"/>
        </w:rPr>
      </w:pPr>
      <w:r w:rsidRPr="007C6929">
        <w:rPr>
          <w:rFonts w:ascii="Arial" w:hAnsi="Arial" w:cs="Arial"/>
          <w:b/>
        </w:rPr>
        <w:t>FUNDAMENTAÇÃO</w:t>
      </w:r>
      <w:r w:rsidR="00741A5C" w:rsidRPr="007C6929">
        <w:rPr>
          <w:rFonts w:ascii="Arial" w:hAnsi="Arial" w:cs="Arial"/>
          <w:b/>
          <w:color w:val="000000" w:themeColor="text1"/>
        </w:rPr>
        <w:t>:</w:t>
      </w:r>
    </w:p>
    <w:p w14:paraId="649B6D35" w14:textId="77777777" w:rsidR="007C6929" w:rsidRDefault="007C6929" w:rsidP="00867D23">
      <w:pPr>
        <w:pStyle w:val="NormalWeb"/>
        <w:shd w:val="clear" w:color="auto" w:fill="FFFFFF"/>
        <w:spacing w:before="0" w:beforeAutospacing="0" w:after="0" w:afterAutospacing="0"/>
        <w:jc w:val="both"/>
        <w:rPr>
          <w:rFonts w:ascii="Arial" w:hAnsi="Arial" w:cs="Arial"/>
          <w:sz w:val="22"/>
          <w:szCs w:val="22"/>
        </w:rPr>
      </w:pPr>
    </w:p>
    <w:p w14:paraId="032A522C" w14:textId="77777777" w:rsidR="006F729D" w:rsidRPr="006F729D" w:rsidRDefault="006F729D" w:rsidP="006F729D">
      <w:pPr>
        <w:pStyle w:val="NormalWeb"/>
        <w:shd w:val="clear" w:color="auto" w:fill="FFFFFF"/>
        <w:spacing w:before="0" w:beforeAutospacing="0" w:after="120" w:afterAutospacing="0"/>
        <w:jc w:val="both"/>
        <w:rPr>
          <w:rFonts w:ascii="Arial" w:hAnsi="Arial" w:cs="Arial"/>
          <w:sz w:val="22"/>
          <w:szCs w:val="22"/>
        </w:rPr>
      </w:pPr>
      <w:r w:rsidRPr="006F729D">
        <w:rPr>
          <w:rFonts w:ascii="Arial" w:hAnsi="Arial" w:cs="Arial"/>
          <w:sz w:val="22"/>
          <w:szCs w:val="22"/>
        </w:rPr>
        <w:t>A presente aquisição de bloquetes e meios-fios se faz necessária para promover a melhoria da infraestrutura urbana e rural do município, contribuindo diretamente para a adequada pavimentação de vias públicas, manutenção de logradouros e execução de obras de urbanização.</w:t>
      </w:r>
    </w:p>
    <w:p w14:paraId="099F226D" w14:textId="77777777" w:rsidR="006F729D" w:rsidRPr="006F729D" w:rsidRDefault="006F729D" w:rsidP="006F729D">
      <w:pPr>
        <w:pStyle w:val="NormalWeb"/>
        <w:shd w:val="clear" w:color="auto" w:fill="FFFFFF"/>
        <w:spacing w:before="0" w:beforeAutospacing="0" w:after="120" w:afterAutospacing="0"/>
        <w:jc w:val="both"/>
        <w:rPr>
          <w:rFonts w:ascii="Arial" w:hAnsi="Arial" w:cs="Arial"/>
          <w:sz w:val="22"/>
          <w:szCs w:val="22"/>
        </w:rPr>
      </w:pPr>
      <w:r w:rsidRPr="006F729D">
        <w:rPr>
          <w:rFonts w:ascii="Arial" w:hAnsi="Arial" w:cs="Arial"/>
          <w:sz w:val="22"/>
          <w:szCs w:val="22"/>
        </w:rPr>
        <w:t>A utilização desses materiais é essencial para garantir melhores condições de tráfego, proporcionando maior segurança e mobilidade tanto para pedestres quanto para veículos, além de reduzir problemas relacionados à erosão, acúmulo de poeira e formação de lama em períodos chuvosos.</w:t>
      </w:r>
    </w:p>
    <w:p w14:paraId="38F86B2B" w14:textId="77777777" w:rsidR="006F729D" w:rsidRPr="006F729D" w:rsidRDefault="006F729D" w:rsidP="006F729D">
      <w:pPr>
        <w:pStyle w:val="NormalWeb"/>
        <w:shd w:val="clear" w:color="auto" w:fill="FFFFFF"/>
        <w:spacing w:before="0" w:beforeAutospacing="0" w:after="120" w:afterAutospacing="0"/>
        <w:jc w:val="both"/>
        <w:rPr>
          <w:rFonts w:ascii="Arial" w:hAnsi="Arial" w:cs="Arial"/>
          <w:sz w:val="22"/>
          <w:szCs w:val="22"/>
        </w:rPr>
      </w:pPr>
      <w:r w:rsidRPr="006F729D">
        <w:rPr>
          <w:rFonts w:ascii="Arial" w:hAnsi="Arial" w:cs="Arial"/>
          <w:sz w:val="22"/>
          <w:szCs w:val="22"/>
        </w:rPr>
        <w:t>Ressalta-se ainda que os bloquetes</w:t>
      </w:r>
      <w:bookmarkStart w:id="0" w:name="_GoBack"/>
      <w:bookmarkEnd w:id="0"/>
      <w:r w:rsidRPr="006F729D">
        <w:rPr>
          <w:rFonts w:ascii="Arial" w:hAnsi="Arial" w:cs="Arial"/>
          <w:sz w:val="22"/>
          <w:szCs w:val="22"/>
        </w:rPr>
        <w:t xml:space="preserve"> e meios-fios possuem elevada durabilidade e resistência, sendo uma solução eficiente e economicamente viável para pavimentação, contribuindo para a diminuição de custos com manutenção corretiva das vias públicas ao longo do tempo.</w:t>
      </w:r>
    </w:p>
    <w:p w14:paraId="2D342A9A" w14:textId="77777777" w:rsidR="006F729D" w:rsidRPr="006F729D" w:rsidRDefault="006F729D" w:rsidP="006F729D">
      <w:pPr>
        <w:pStyle w:val="NormalWeb"/>
        <w:shd w:val="clear" w:color="auto" w:fill="FFFFFF"/>
        <w:spacing w:before="0" w:beforeAutospacing="0" w:after="0" w:afterAutospacing="0"/>
        <w:jc w:val="both"/>
        <w:rPr>
          <w:rFonts w:ascii="Arial" w:hAnsi="Arial" w:cs="Arial"/>
          <w:sz w:val="22"/>
          <w:szCs w:val="22"/>
        </w:rPr>
      </w:pPr>
      <w:r w:rsidRPr="006F729D">
        <w:rPr>
          <w:rFonts w:ascii="Arial" w:hAnsi="Arial" w:cs="Arial"/>
          <w:sz w:val="22"/>
          <w:szCs w:val="22"/>
        </w:rPr>
        <w:t>A aquisição também se justifica pela necessidade contínua de conservação, recuperação e ampliação da malha viária municipal, atendendo às demandas da população e garantindo melhores condições de acessibilidade, trafegabilidade e qualidade de vida.</w:t>
      </w:r>
    </w:p>
    <w:p w14:paraId="64C22550" w14:textId="77777777" w:rsidR="0099216D" w:rsidRPr="007C6929" w:rsidRDefault="0099216D" w:rsidP="00867D23">
      <w:pPr>
        <w:pStyle w:val="NormalWeb"/>
        <w:shd w:val="clear" w:color="auto" w:fill="FFFFFF"/>
        <w:spacing w:before="0" w:beforeAutospacing="0" w:after="0" w:afterAutospacing="0"/>
        <w:jc w:val="both"/>
        <w:rPr>
          <w:rFonts w:ascii="Arial" w:eastAsiaTheme="minorHAnsi" w:hAnsi="Arial" w:cs="Arial"/>
          <w:sz w:val="22"/>
          <w:szCs w:val="22"/>
        </w:rPr>
      </w:pPr>
    </w:p>
    <w:p w14:paraId="6EEA0514" w14:textId="77777777" w:rsidR="00741A5C" w:rsidRPr="007C6929" w:rsidRDefault="00741A5C" w:rsidP="00EE6EE1">
      <w:pPr>
        <w:pStyle w:val="PargrafodaLista"/>
        <w:numPr>
          <w:ilvl w:val="1"/>
          <w:numId w:val="4"/>
        </w:numPr>
        <w:spacing w:after="0" w:line="240" w:lineRule="auto"/>
        <w:rPr>
          <w:rFonts w:ascii="Arial" w:hAnsi="Arial" w:cs="Arial"/>
        </w:rPr>
      </w:pPr>
      <w:r w:rsidRPr="007C6929">
        <w:rPr>
          <w:rFonts w:ascii="Arial" w:hAnsi="Arial" w:cs="Arial"/>
        </w:rPr>
        <w:t xml:space="preserve"> </w:t>
      </w:r>
      <w:r w:rsidRPr="007C6929">
        <w:rPr>
          <w:rFonts w:ascii="Arial" w:hAnsi="Arial" w:cs="Arial"/>
          <w:b/>
        </w:rPr>
        <w:t>QUANTITATIVO A SER DEMANDADO:</w:t>
      </w:r>
    </w:p>
    <w:p w14:paraId="1F2F54CE" w14:textId="790EE326" w:rsidR="007C6929" w:rsidRDefault="005E4680" w:rsidP="006F729D">
      <w:pPr>
        <w:tabs>
          <w:tab w:val="left" w:pos="1719"/>
        </w:tabs>
        <w:spacing w:after="0" w:line="240" w:lineRule="auto"/>
        <w:jc w:val="both"/>
        <w:rPr>
          <w:rFonts w:ascii="Arial" w:hAnsi="Arial" w:cs="Arial"/>
        </w:rPr>
      </w:pPr>
      <w:r w:rsidRPr="007C6929">
        <w:rPr>
          <w:rFonts w:ascii="Arial" w:hAnsi="Arial" w:cs="Arial"/>
        </w:rPr>
        <w:t xml:space="preserve">  </w:t>
      </w:r>
      <w:r w:rsidR="007C6929">
        <w:rPr>
          <w:rFonts w:ascii="Arial" w:hAnsi="Arial" w:cs="Arial"/>
        </w:rPr>
        <w:tab/>
      </w:r>
    </w:p>
    <w:p w14:paraId="071E4E59" w14:textId="1ED4B406" w:rsidR="0099216D" w:rsidRDefault="006F729D" w:rsidP="006F729D">
      <w:pPr>
        <w:spacing w:after="0" w:line="240" w:lineRule="auto"/>
        <w:jc w:val="both"/>
        <w:rPr>
          <w:rFonts w:ascii="Arial" w:hAnsi="Arial" w:cs="Arial"/>
        </w:rPr>
      </w:pPr>
      <w:r w:rsidRPr="006F729D">
        <w:rPr>
          <w:rFonts w:ascii="Arial" w:hAnsi="Arial" w:cs="Arial"/>
        </w:rPr>
        <w:t>A definição do quantitativo da presente licitação foi realizada com base em análise técnica das demandas dos exercícios anteriores, considerando o histórico de consumo, registros administrativos e a projeção das necessidades para o período de vigência do contrato.</w:t>
      </w:r>
    </w:p>
    <w:p w14:paraId="30B06F78" w14:textId="77777777" w:rsidR="0099216D" w:rsidRPr="007C6929" w:rsidRDefault="0099216D" w:rsidP="006F729D">
      <w:pPr>
        <w:spacing w:after="0" w:line="240" w:lineRule="auto"/>
        <w:jc w:val="both"/>
        <w:rPr>
          <w:rFonts w:ascii="Arial" w:hAnsi="Arial" w:cs="Arial"/>
          <w:b/>
        </w:rPr>
      </w:pPr>
    </w:p>
    <w:p w14:paraId="4C8C2D15" w14:textId="434335F2" w:rsidR="002E1C88" w:rsidRPr="007C6929" w:rsidRDefault="00F52FB8" w:rsidP="00EE6EE1">
      <w:pPr>
        <w:pStyle w:val="PargrafodaLista"/>
        <w:numPr>
          <w:ilvl w:val="0"/>
          <w:numId w:val="4"/>
        </w:numPr>
        <w:spacing w:after="0" w:line="240" w:lineRule="auto"/>
        <w:rPr>
          <w:rFonts w:ascii="Arial" w:hAnsi="Arial" w:cs="Arial"/>
        </w:rPr>
      </w:pPr>
      <w:r w:rsidRPr="007C6929">
        <w:rPr>
          <w:rFonts w:ascii="Arial" w:hAnsi="Arial" w:cs="Arial"/>
          <w:b/>
        </w:rPr>
        <w:t>DOS PARÂMETROS DA LICITAÇÃO</w:t>
      </w:r>
    </w:p>
    <w:p w14:paraId="2946DB82" w14:textId="77777777" w:rsidR="002E1C88" w:rsidRPr="007C6929" w:rsidRDefault="002E1C88" w:rsidP="00867D23">
      <w:pPr>
        <w:pStyle w:val="PargrafodaLista"/>
        <w:spacing w:after="0" w:line="240" w:lineRule="auto"/>
        <w:ind w:left="644"/>
        <w:rPr>
          <w:rFonts w:ascii="Arial" w:hAnsi="Arial" w:cs="Arial"/>
        </w:rPr>
      </w:pPr>
    </w:p>
    <w:p w14:paraId="1A04054C" w14:textId="77777777" w:rsidR="00992A09" w:rsidRPr="007C6929" w:rsidRDefault="008055D3" w:rsidP="00867D23">
      <w:pPr>
        <w:pStyle w:val="PargrafodaLista"/>
        <w:spacing w:after="0" w:line="240" w:lineRule="auto"/>
        <w:ind w:left="644" w:hanging="360"/>
        <w:rPr>
          <w:rFonts w:ascii="Arial" w:hAnsi="Arial" w:cs="Arial"/>
          <w:b/>
        </w:rPr>
      </w:pPr>
      <w:r w:rsidRPr="007C6929">
        <w:rPr>
          <w:rFonts w:ascii="Arial" w:hAnsi="Arial" w:cs="Arial"/>
          <w:b/>
        </w:rPr>
        <w:t>3</w:t>
      </w:r>
      <w:r w:rsidR="00992A09" w:rsidRPr="007C6929">
        <w:rPr>
          <w:rFonts w:ascii="Arial" w:hAnsi="Arial" w:cs="Arial"/>
          <w:b/>
        </w:rPr>
        <w:t>.1 CRITÉRIOS DE JULGAMENTO</w:t>
      </w:r>
    </w:p>
    <w:p w14:paraId="5997CC1D" w14:textId="77777777" w:rsidR="00E37723" w:rsidRPr="007C6929" w:rsidRDefault="00E37723" w:rsidP="00867D23">
      <w:pPr>
        <w:spacing w:after="0" w:line="240" w:lineRule="auto"/>
        <w:jc w:val="both"/>
        <w:rPr>
          <w:rFonts w:ascii="Arial" w:hAnsi="Arial" w:cs="Arial"/>
          <w:color w:val="FF0000"/>
        </w:rPr>
      </w:pPr>
    </w:p>
    <w:p w14:paraId="3432E9CB" w14:textId="10C57BBA" w:rsidR="79E77914" w:rsidRPr="007C6929" w:rsidRDefault="7C7AEA20" w:rsidP="00867D23">
      <w:pPr>
        <w:spacing w:after="0" w:line="240" w:lineRule="auto"/>
        <w:jc w:val="both"/>
        <w:rPr>
          <w:rFonts w:ascii="Arial" w:eastAsia="Calibri" w:hAnsi="Arial" w:cs="Arial"/>
        </w:rPr>
      </w:pPr>
      <w:r w:rsidRPr="007C6929">
        <w:rPr>
          <w:rFonts w:ascii="Arial" w:eastAsia="Calibri" w:hAnsi="Arial" w:cs="Arial"/>
        </w:rPr>
        <w:t xml:space="preserve">A contratação dos serviços se dará por meio da modalidade licitatória </w:t>
      </w:r>
      <w:r w:rsidRPr="0099216D">
        <w:rPr>
          <w:rFonts w:ascii="Arial" w:eastAsia="Calibri" w:hAnsi="Arial" w:cs="Arial"/>
          <w:b/>
          <w:bCs/>
        </w:rPr>
        <w:t>PREGÃO ELETRÔNICO</w:t>
      </w:r>
      <w:r w:rsidRPr="0099216D">
        <w:rPr>
          <w:rFonts w:ascii="Arial" w:eastAsia="Calibri" w:hAnsi="Arial" w:cs="Arial"/>
        </w:rPr>
        <w:t xml:space="preserve">, do tipo </w:t>
      </w:r>
      <w:r w:rsidR="00AD334E" w:rsidRPr="0099216D">
        <w:rPr>
          <w:rFonts w:ascii="Arial" w:eastAsia="Calibri" w:hAnsi="Arial" w:cs="Arial"/>
          <w:b/>
          <w:bCs/>
        </w:rPr>
        <w:t>MENOR PREÇO</w:t>
      </w:r>
      <w:r w:rsidR="0037572C">
        <w:rPr>
          <w:rFonts w:ascii="Arial" w:eastAsia="Calibri" w:hAnsi="Arial" w:cs="Arial"/>
          <w:b/>
          <w:bCs/>
        </w:rPr>
        <w:t xml:space="preserve"> POR LOTE</w:t>
      </w:r>
      <w:r w:rsidR="0099216D">
        <w:rPr>
          <w:rFonts w:ascii="Arial" w:eastAsia="Calibri" w:hAnsi="Arial" w:cs="Arial"/>
          <w:b/>
          <w:bCs/>
        </w:rPr>
        <w:t>.</w:t>
      </w:r>
    </w:p>
    <w:p w14:paraId="637805D2" w14:textId="2CED8725" w:rsidR="009D7302" w:rsidRPr="007C6929" w:rsidRDefault="009D7302" w:rsidP="0099216D">
      <w:pPr>
        <w:tabs>
          <w:tab w:val="left" w:pos="709"/>
        </w:tabs>
        <w:spacing w:after="0" w:line="240" w:lineRule="auto"/>
        <w:ind w:firstLine="708"/>
        <w:jc w:val="both"/>
        <w:rPr>
          <w:rFonts w:ascii="Arial" w:hAnsi="Arial" w:cs="Arial"/>
        </w:rPr>
      </w:pPr>
    </w:p>
    <w:p w14:paraId="59781F40" w14:textId="04EF8469" w:rsidR="0099216D" w:rsidRDefault="0099216D" w:rsidP="00EE6EE1">
      <w:pPr>
        <w:pStyle w:val="PargrafodaLista"/>
        <w:numPr>
          <w:ilvl w:val="1"/>
          <w:numId w:val="14"/>
        </w:numPr>
        <w:spacing w:before="4" w:after="0" w:line="240" w:lineRule="auto"/>
        <w:ind w:right="83"/>
        <w:rPr>
          <w:rFonts w:ascii="Arial" w:eastAsia="Arial MT" w:hAnsi="Arial" w:cs="Arial"/>
          <w:b/>
          <w:lang w:val="pt-PT"/>
        </w:rPr>
      </w:pPr>
      <w:r>
        <w:rPr>
          <w:rFonts w:ascii="Arial" w:eastAsia="Arial MT" w:hAnsi="Arial" w:cs="Arial"/>
          <w:b/>
          <w:lang w:val="pt-PT"/>
        </w:rPr>
        <w:t xml:space="preserve">SERÁ ADOTADO O SISTEMA DE REGISTRO DE PREÇOS – SRP </w:t>
      </w:r>
    </w:p>
    <w:p w14:paraId="7053AD7E" w14:textId="77777777" w:rsidR="0099216D" w:rsidRPr="0099216D" w:rsidRDefault="0099216D" w:rsidP="0099216D">
      <w:pPr>
        <w:spacing w:before="4" w:after="0" w:line="240" w:lineRule="auto"/>
        <w:ind w:right="83"/>
        <w:rPr>
          <w:rFonts w:ascii="Arial" w:eastAsia="Arial MT" w:hAnsi="Arial" w:cs="Arial"/>
          <w:b/>
          <w:sz w:val="24"/>
          <w:lang w:val="pt-PT"/>
        </w:rPr>
      </w:pPr>
    </w:p>
    <w:p w14:paraId="0BEA64F3" w14:textId="77777777" w:rsidR="0099216D" w:rsidRPr="0099216D" w:rsidRDefault="0099216D" w:rsidP="0099216D">
      <w:pPr>
        <w:pStyle w:val="paragraph"/>
        <w:spacing w:before="0" w:beforeAutospacing="0" w:after="0" w:afterAutospacing="0"/>
        <w:jc w:val="center"/>
        <w:textAlignment w:val="baseline"/>
        <w:rPr>
          <w:rFonts w:ascii="Segoe UI" w:hAnsi="Segoe UI" w:cs="Segoe UI"/>
          <w:sz w:val="20"/>
          <w:szCs w:val="18"/>
        </w:rPr>
      </w:pPr>
      <w:r w:rsidRPr="0099216D">
        <w:rPr>
          <w:rStyle w:val="normaltextrun"/>
          <w:rFonts w:ascii="Arial" w:hAnsi="Arial" w:cs="Arial"/>
          <w:b/>
          <w:bCs/>
          <w:sz w:val="22"/>
          <w:szCs w:val="20"/>
        </w:rPr>
        <w:t>Justificativa para adoção do Sistema de Registro de Preços</w:t>
      </w:r>
      <w:r w:rsidRPr="0099216D">
        <w:rPr>
          <w:rStyle w:val="eop"/>
          <w:rFonts w:ascii="Arial" w:hAnsi="Arial" w:cs="Arial"/>
          <w:sz w:val="22"/>
          <w:szCs w:val="20"/>
        </w:rPr>
        <w:t> </w:t>
      </w:r>
    </w:p>
    <w:p w14:paraId="4C39A79C" w14:textId="77777777" w:rsidR="0099216D" w:rsidRPr="0099216D" w:rsidRDefault="0099216D" w:rsidP="0099216D">
      <w:pPr>
        <w:pStyle w:val="paragraph"/>
        <w:spacing w:before="0" w:beforeAutospacing="0" w:after="0" w:afterAutospacing="0"/>
        <w:jc w:val="center"/>
        <w:textAlignment w:val="baseline"/>
        <w:rPr>
          <w:rFonts w:ascii="Segoe UI" w:hAnsi="Segoe UI" w:cs="Segoe UI"/>
          <w:sz w:val="20"/>
          <w:szCs w:val="18"/>
        </w:rPr>
      </w:pPr>
      <w:r w:rsidRPr="0099216D">
        <w:rPr>
          <w:rStyle w:val="eop"/>
          <w:rFonts w:ascii="Arial" w:hAnsi="Arial" w:cs="Arial"/>
          <w:sz w:val="22"/>
          <w:szCs w:val="20"/>
        </w:rPr>
        <w:t> </w:t>
      </w:r>
    </w:p>
    <w:p w14:paraId="5ADFDCAB" w14:textId="77777777" w:rsidR="0099216D" w:rsidRPr="0099216D" w:rsidRDefault="0099216D" w:rsidP="0099216D">
      <w:pPr>
        <w:pStyle w:val="paragraph"/>
        <w:spacing w:before="0" w:beforeAutospacing="0" w:after="0" w:afterAutospacing="0"/>
        <w:ind w:left="195"/>
        <w:textAlignment w:val="baseline"/>
        <w:rPr>
          <w:rFonts w:ascii="Segoe UI" w:hAnsi="Segoe UI" w:cs="Segoe UI"/>
          <w:sz w:val="20"/>
          <w:szCs w:val="18"/>
        </w:rPr>
      </w:pPr>
      <w:r w:rsidRPr="0099216D">
        <w:rPr>
          <w:rStyle w:val="normaltextrun"/>
          <w:rFonts w:ascii="Arial" w:hAnsi="Arial" w:cs="Arial"/>
          <w:sz w:val="22"/>
          <w:szCs w:val="20"/>
          <w:lang w:val="pt-PT"/>
        </w:rPr>
        <w:t>Nos termos do artigo 3º, do Decreto nº. 11.462/2023, o sistema de registro de preços poderá ser adotado nas seguintes situações:</w:t>
      </w:r>
      <w:r w:rsidRPr="0099216D">
        <w:rPr>
          <w:rStyle w:val="eop"/>
          <w:rFonts w:ascii="Arial" w:hAnsi="Arial" w:cs="Arial"/>
          <w:sz w:val="22"/>
          <w:szCs w:val="20"/>
        </w:rPr>
        <w:t> </w:t>
      </w:r>
    </w:p>
    <w:p w14:paraId="59217385" w14:textId="77777777" w:rsidR="0099216D" w:rsidRPr="0099216D" w:rsidRDefault="0099216D" w:rsidP="0099216D">
      <w:pPr>
        <w:pStyle w:val="paragraph"/>
        <w:spacing w:before="0" w:beforeAutospacing="0" w:after="0" w:afterAutospacing="0"/>
        <w:ind w:left="195" w:right="225"/>
        <w:jc w:val="both"/>
        <w:textAlignment w:val="baseline"/>
        <w:rPr>
          <w:rFonts w:ascii="Segoe UI" w:hAnsi="Segoe UI" w:cs="Segoe UI"/>
          <w:sz w:val="20"/>
          <w:szCs w:val="18"/>
        </w:rPr>
      </w:pPr>
      <w:r w:rsidRPr="0099216D">
        <w:rPr>
          <w:rStyle w:val="eop"/>
          <w:rFonts w:ascii="Arial" w:hAnsi="Arial" w:cs="Arial"/>
          <w:sz w:val="22"/>
          <w:szCs w:val="20"/>
        </w:rPr>
        <w:t> </w:t>
      </w:r>
    </w:p>
    <w:p w14:paraId="7359A8A1" w14:textId="77777777" w:rsidR="0099216D" w:rsidRPr="0099216D" w:rsidRDefault="0099216D" w:rsidP="0099216D">
      <w:pPr>
        <w:spacing w:after="0"/>
        <w:ind w:firstLine="567"/>
        <w:jc w:val="both"/>
        <w:rPr>
          <w:rFonts w:ascii="Arial" w:eastAsia="Arial" w:hAnsi="Arial" w:cs="Arial"/>
          <w:szCs w:val="20"/>
        </w:rPr>
      </w:pPr>
      <w:r w:rsidRPr="0099216D">
        <w:rPr>
          <w:rFonts w:ascii="Arial" w:eastAsia="Arial" w:hAnsi="Arial" w:cs="Arial"/>
          <w:szCs w:val="20"/>
        </w:rPr>
        <w:t>Art. 3º O SRP poderá ser adotado quando a Administração julgar pertinente, em especial:</w:t>
      </w:r>
    </w:p>
    <w:p w14:paraId="51A7173B" w14:textId="77777777" w:rsidR="0099216D" w:rsidRPr="0099216D" w:rsidRDefault="0099216D" w:rsidP="0099216D">
      <w:pPr>
        <w:spacing w:before="195" w:after="0"/>
        <w:ind w:firstLine="567"/>
        <w:jc w:val="both"/>
        <w:rPr>
          <w:rFonts w:ascii="Arial" w:eastAsia="Arial" w:hAnsi="Arial" w:cs="Arial"/>
          <w:szCs w:val="20"/>
        </w:rPr>
      </w:pPr>
      <w:r w:rsidRPr="0099216D">
        <w:rPr>
          <w:rFonts w:ascii="Arial" w:eastAsia="Arial" w:hAnsi="Arial" w:cs="Arial"/>
          <w:szCs w:val="20"/>
        </w:rPr>
        <w:t>I - Quando, pelas características do objeto, houver necessidade de contratações permanentes ou frequentes;</w:t>
      </w:r>
    </w:p>
    <w:p w14:paraId="12331E42" w14:textId="77777777" w:rsidR="0099216D" w:rsidRPr="0099216D" w:rsidRDefault="0099216D" w:rsidP="0099216D">
      <w:pPr>
        <w:spacing w:before="195" w:after="0"/>
        <w:ind w:firstLine="567"/>
        <w:jc w:val="both"/>
        <w:rPr>
          <w:rFonts w:ascii="Arial" w:eastAsia="Arial" w:hAnsi="Arial" w:cs="Arial"/>
          <w:szCs w:val="20"/>
        </w:rPr>
      </w:pPr>
      <w:r w:rsidRPr="0099216D">
        <w:rPr>
          <w:rFonts w:ascii="Arial" w:eastAsia="Arial" w:hAnsi="Arial" w:cs="Arial"/>
          <w:szCs w:val="20"/>
        </w:rPr>
        <w:lastRenderedPageBreak/>
        <w:t>II - Quando for conveniente a aquisição de bens com previsão de entregas parceladas ou contratação de serviços remunerados por unidade de medida, como quantidade de horas de serviço, postos de trabalho ou em regime de tarefa;</w:t>
      </w:r>
    </w:p>
    <w:p w14:paraId="4E1C8C10" w14:textId="77777777" w:rsidR="0099216D" w:rsidRPr="0099216D" w:rsidRDefault="0099216D" w:rsidP="0099216D">
      <w:pPr>
        <w:spacing w:before="195" w:after="0"/>
        <w:ind w:firstLine="567"/>
        <w:jc w:val="both"/>
        <w:rPr>
          <w:rFonts w:ascii="Arial" w:eastAsia="Arial" w:hAnsi="Arial" w:cs="Arial"/>
          <w:szCs w:val="20"/>
        </w:rPr>
      </w:pPr>
      <w:r w:rsidRPr="0099216D">
        <w:rPr>
          <w:rFonts w:ascii="Arial" w:eastAsia="Arial" w:hAnsi="Arial" w:cs="Arial"/>
          <w:szCs w:val="20"/>
        </w:rPr>
        <w:t>III - Quando for conveniente para atendimento a mais de um órgão ou a mais de uma entidade, inclusive nas compras centralizadas;</w:t>
      </w:r>
    </w:p>
    <w:p w14:paraId="38362398" w14:textId="77777777" w:rsidR="0099216D" w:rsidRPr="0099216D" w:rsidRDefault="0099216D" w:rsidP="0099216D">
      <w:pPr>
        <w:spacing w:before="195" w:after="0"/>
        <w:ind w:firstLine="567"/>
        <w:jc w:val="both"/>
        <w:rPr>
          <w:rFonts w:ascii="Arial" w:eastAsia="Arial" w:hAnsi="Arial" w:cs="Arial"/>
          <w:szCs w:val="20"/>
        </w:rPr>
      </w:pPr>
      <w:r w:rsidRPr="0099216D">
        <w:rPr>
          <w:rFonts w:ascii="Arial" w:eastAsia="Arial" w:hAnsi="Arial" w:cs="Arial"/>
          <w:szCs w:val="20"/>
        </w:rPr>
        <w:t>IV - Quando for atender a execução descentralizada de programa ou projeto federal, por meio de compra nacional ou da adesão de que trata o § 2º do art. 32; ou</w:t>
      </w:r>
    </w:p>
    <w:p w14:paraId="100059A2" w14:textId="77777777" w:rsidR="0099216D" w:rsidRPr="0099216D" w:rsidRDefault="0099216D" w:rsidP="0099216D">
      <w:pPr>
        <w:spacing w:before="195" w:after="0"/>
        <w:ind w:firstLine="567"/>
        <w:jc w:val="both"/>
        <w:rPr>
          <w:rFonts w:ascii="Arial" w:eastAsia="Arial" w:hAnsi="Arial" w:cs="Arial"/>
          <w:szCs w:val="20"/>
        </w:rPr>
      </w:pPr>
      <w:r w:rsidRPr="0099216D">
        <w:rPr>
          <w:rFonts w:ascii="Arial" w:eastAsia="Arial" w:hAnsi="Arial" w:cs="Arial"/>
          <w:szCs w:val="20"/>
        </w:rPr>
        <w:t>V - Quando, pela natureza do objeto, não for possível definir previamente o quantitativo a ser demandado pela Administração.</w:t>
      </w:r>
    </w:p>
    <w:p w14:paraId="789A404C" w14:textId="4872CAEA" w:rsidR="0099216D" w:rsidRPr="0099216D" w:rsidRDefault="0099216D" w:rsidP="0099216D">
      <w:pPr>
        <w:pStyle w:val="paragraph"/>
        <w:spacing w:before="0" w:beforeAutospacing="0" w:after="0" w:afterAutospacing="0"/>
        <w:ind w:right="225"/>
        <w:jc w:val="both"/>
        <w:textAlignment w:val="baseline"/>
        <w:rPr>
          <w:rFonts w:ascii="Segoe UI" w:hAnsi="Segoe UI" w:cs="Segoe UI"/>
          <w:sz w:val="20"/>
          <w:szCs w:val="18"/>
        </w:rPr>
      </w:pPr>
      <w:r w:rsidRPr="0099216D">
        <w:rPr>
          <w:rStyle w:val="eop"/>
          <w:rFonts w:ascii="Arial" w:hAnsi="Arial" w:cs="Arial"/>
          <w:sz w:val="22"/>
          <w:szCs w:val="20"/>
        </w:rPr>
        <w:t> </w:t>
      </w:r>
    </w:p>
    <w:p w14:paraId="50A1A66F" w14:textId="77777777" w:rsidR="0099216D" w:rsidRPr="0099216D" w:rsidRDefault="0099216D" w:rsidP="0099216D">
      <w:pPr>
        <w:pStyle w:val="paragraph"/>
        <w:shd w:val="clear" w:color="auto" w:fill="FFFFFF"/>
        <w:spacing w:before="0" w:beforeAutospacing="0" w:after="120" w:afterAutospacing="0"/>
        <w:ind w:left="3674" w:right="227"/>
        <w:jc w:val="both"/>
        <w:textAlignment w:val="baseline"/>
        <w:rPr>
          <w:rFonts w:ascii="Segoe UI" w:hAnsi="Segoe UI" w:cs="Segoe UI"/>
          <w:i/>
          <w:sz w:val="20"/>
          <w:szCs w:val="18"/>
        </w:rPr>
      </w:pPr>
      <w:r w:rsidRPr="0099216D">
        <w:rPr>
          <w:rStyle w:val="normaltextrun"/>
          <w:rFonts w:ascii="Arial" w:hAnsi="Arial" w:cs="Arial"/>
          <w:i/>
          <w:sz w:val="22"/>
          <w:szCs w:val="20"/>
          <w:lang w:val="pt-PT"/>
        </w:rPr>
        <w:t>É importante ressaltar:</w:t>
      </w:r>
      <w:r w:rsidRPr="0099216D">
        <w:rPr>
          <w:rStyle w:val="eop"/>
          <w:rFonts w:ascii="Arial" w:hAnsi="Arial" w:cs="Arial"/>
          <w:i/>
          <w:sz w:val="22"/>
          <w:szCs w:val="20"/>
        </w:rPr>
        <w:t> </w:t>
      </w:r>
    </w:p>
    <w:p w14:paraId="647ACFDB" w14:textId="77777777" w:rsidR="0099216D" w:rsidRPr="0099216D" w:rsidRDefault="0099216D" w:rsidP="0099216D">
      <w:pPr>
        <w:pStyle w:val="paragraph"/>
        <w:shd w:val="clear" w:color="auto" w:fill="FFFFFF"/>
        <w:spacing w:before="0" w:beforeAutospacing="0" w:after="120" w:afterAutospacing="0"/>
        <w:ind w:left="3674" w:right="227"/>
        <w:jc w:val="both"/>
        <w:textAlignment w:val="baseline"/>
        <w:rPr>
          <w:rFonts w:ascii="Segoe UI" w:hAnsi="Segoe UI" w:cs="Segoe UI"/>
          <w:i/>
          <w:sz w:val="20"/>
          <w:szCs w:val="18"/>
        </w:rPr>
      </w:pPr>
      <w:r w:rsidRPr="0099216D">
        <w:rPr>
          <w:rStyle w:val="normaltextrun"/>
          <w:rFonts w:ascii="Arial" w:hAnsi="Arial" w:cs="Arial"/>
          <w:i/>
          <w:sz w:val="22"/>
          <w:szCs w:val="20"/>
          <w:lang w:val="pt-PT"/>
        </w:rPr>
        <w:t>Que a adoção do sistema de registro de preço se mostra adequada e vantajosa para esta licitação, em consonância com as disposições da nova Lei de Licitação (Lei nº 14.133/2021). O sistema de registro de preço traz consigo diversos benefícios e garantias tanto para o órgão contratante quanto para os potenciais fornecedores</w:t>
      </w:r>
      <w:r w:rsidRPr="0099216D">
        <w:rPr>
          <w:rStyle w:val="normaltextrun"/>
          <w:rFonts w:ascii="Arial" w:hAnsi="Arial" w:cs="Arial"/>
          <w:i/>
          <w:sz w:val="22"/>
          <w:szCs w:val="20"/>
          <w:shd w:val="clear" w:color="auto" w:fill="F5F5F5"/>
          <w:lang w:val="pt-PT"/>
        </w:rPr>
        <w:t>.</w:t>
      </w:r>
      <w:r w:rsidRPr="0099216D">
        <w:rPr>
          <w:rStyle w:val="eop"/>
          <w:rFonts w:ascii="Arial" w:hAnsi="Arial" w:cs="Arial"/>
          <w:i/>
          <w:sz w:val="22"/>
          <w:szCs w:val="20"/>
        </w:rPr>
        <w:t> </w:t>
      </w:r>
    </w:p>
    <w:p w14:paraId="5684F51A" w14:textId="77777777" w:rsidR="0099216D" w:rsidRPr="0099216D" w:rsidRDefault="0099216D" w:rsidP="0099216D">
      <w:pPr>
        <w:pStyle w:val="paragraph"/>
        <w:shd w:val="clear" w:color="auto" w:fill="FFFFFF"/>
        <w:spacing w:before="0" w:beforeAutospacing="0" w:after="120" w:afterAutospacing="0"/>
        <w:ind w:left="3674" w:right="227"/>
        <w:jc w:val="both"/>
        <w:textAlignment w:val="baseline"/>
        <w:rPr>
          <w:rFonts w:ascii="Segoe UI" w:hAnsi="Segoe UI" w:cs="Segoe UI"/>
          <w:i/>
          <w:sz w:val="20"/>
          <w:szCs w:val="18"/>
        </w:rPr>
      </w:pPr>
      <w:r w:rsidRPr="0099216D">
        <w:rPr>
          <w:rStyle w:val="normaltextrun"/>
          <w:rFonts w:ascii="Arial" w:hAnsi="Arial" w:cs="Arial"/>
          <w:i/>
          <w:sz w:val="22"/>
          <w:szCs w:val="20"/>
          <w:lang w:val="pt-PT"/>
        </w:rPr>
        <w:t>Outro ponto relevante é que o sistema promove maior competitividade entre os fornecedores interessados em participar da licitação. Com a possibilidade da formação do cadastro reserva durante o prazo estipulado para adesão ao registro de preços, há mais oportunidades para empresas apresentarem propostas vantajosas e competitivas.</w:t>
      </w:r>
      <w:r w:rsidRPr="0099216D">
        <w:rPr>
          <w:rStyle w:val="eop"/>
          <w:rFonts w:ascii="Arial" w:hAnsi="Arial" w:cs="Arial"/>
          <w:i/>
          <w:sz w:val="22"/>
          <w:szCs w:val="20"/>
        </w:rPr>
        <w:t> </w:t>
      </w:r>
    </w:p>
    <w:p w14:paraId="45BBB98A" w14:textId="77777777" w:rsidR="0099216D" w:rsidRPr="0099216D" w:rsidRDefault="0099216D" w:rsidP="0099216D">
      <w:pPr>
        <w:pStyle w:val="paragraph"/>
        <w:shd w:val="clear" w:color="auto" w:fill="FFFFFF"/>
        <w:spacing w:before="0" w:beforeAutospacing="0" w:after="0" w:afterAutospacing="0"/>
        <w:ind w:left="3675" w:right="225"/>
        <w:jc w:val="both"/>
        <w:textAlignment w:val="baseline"/>
        <w:rPr>
          <w:rStyle w:val="eop"/>
          <w:rFonts w:ascii="Arial" w:hAnsi="Arial" w:cs="Arial"/>
          <w:i/>
          <w:sz w:val="22"/>
          <w:szCs w:val="20"/>
        </w:rPr>
      </w:pPr>
      <w:r w:rsidRPr="0099216D">
        <w:rPr>
          <w:rStyle w:val="normaltextrun"/>
          <w:rFonts w:ascii="Arial" w:hAnsi="Arial" w:cs="Arial"/>
          <w:i/>
          <w:sz w:val="22"/>
          <w:szCs w:val="20"/>
        </w:rPr>
        <w:t>Dessa forma, considerando todos esses aspectos favoráveis à implantação do sistema registrado nesta nova legislação vigente aplicável às compras públicas brasileiras atualmente vigentes e considerando ainda as peculiaridades desta contratação específica, concluímos pela pertinência e conveniência na adoção deste modelo.</w:t>
      </w:r>
      <w:r w:rsidRPr="0099216D">
        <w:rPr>
          <w:rStyle w:val="eop"/>
          <w:rFonts w:ascii="Arial" w:hAnsi="Arial" w:cs="Arial"/>
          <w:i/>
          <w:sz w:val="22"/>
          <w:szCs w:val="20"/>
        </w:rPr>
        <w:t> </w:t>
      </w:r>
    </w:p>
    <w:p w14:paraId="4D40E5F2" w14:textId="06BF7D65" w:rsidR="0099216D" w:rsidRDefault="0099216D" w:rsidP="0099216D">
      <w:pPr>
        <w:pStyle w:val="PargrafodaLista"/>
        <w:tabs>
          <w:tab w:val="left" w:pos="3009"/>
        </w:tabs>
        <w:spacing w:after="120" w:line="240" w:lineRule="auto"/>
        <w:ind w:left="646" w:right="85"/>
        <w:contextualSpacing w:val="0"/>
        <w:rPr>
          <w:rFonts w:ascii="Arial" w:eastAsia="Arial MT" w:hAnsi="Arial" w:cs="Arial"/>
          <w:b/>
          <w:lang w:val="pt-PT"/>
        </w:rPr>
      </w:pPr>
      <w:r>
        <w:rPr>
          <w:rFonts w:ascii="Arial" w:eastAsia="Arial MT" w:hAnsi="Arial" w:cs="Arial"/>
          <w:b/>
          <w:lang w:val="pt-PT"/>
        </w:rPr>
        <w:tab/>
      </w:r>
    </w:p>
    <w:p w14:paraId="6B10CC26" w14:textId="67C0AE1F" w:rsidR="0099216D" w:rsidRDefault="0099216D" w:rsidP="00EE6EE1">
      <w:pPr>
        <w:pStyle w:val="PargrafodaLista"/>
        <w:numPr>
          <w:ilvl w:val="1"/>
          <w:numId w:val="14"/>
        </w:numPr>
        <w:spacing w:before="4" w:after="0" w:line="240" w:lineRule="auto"/>
        <w:ind w:right="83"/>
        <w:rPr>
          <w:rFonts w:ascii="Arial" w:eastAsia="Arial MT" w:hAnsi="Arial" w:cs="Arial"/>
          <w:b/>
          <w:lang w:val="pt-PT"/>
        </w:rPr>
      </w:pPr>
      <w:r>
        <w:rPr>
          <w:rFonts w:ascii="Arial" w:eastAsia="Arial MT" w:hAnsi="Arial" w:cs="Arial"/>
          <w:b/>
          <w:lang w:val="pt-PT"/>
        </w:rPr>
        <w:t>OUTRAS INFORMAÇÕES PERTINENTES A ATA DE REGISTRO DE PREÇOS:</w:t>
      </w:r>
    </w:p>
    <w:p w14:paraId="65E4DACA" w14:textId="77777777" w:rsidR="0099216D" w:rsidRDefault="0099216D" w:rsidP="0099216D">
      <w:pPr>
        <w:spacing w:before="4" w:after="0" w:line="240" w:lineRule="auto"/>
        <w:ind w:right="83"/>
        <w:rPr>
          <w:rFonts w:ascii="Arial" w:eastAsia="Arial MT" w:hAnsi="Arial" w:cs="Arial"/>
          <w:b/>
          <w:lang w:val="pt-PT"/>
        </w:rPr>
      </w:pPr>
    </w:p>
    <w:p w14:paraId="1F5FE63C" w14:textId="77777777" w:rsidR="0099216D" w:rsidRDefault="0099216D" w:rsidP="00EE6EE1">
      <w:pPr>
        <w:pStyle w:val="PargrafodaLista"/>
        <w:numPr>
          <w:ilvl w:val="0"/>
          <w:numId w:val="17"/>
        </w:numPr>
        <w:spacing w:after="80" w:line="240" w:lineRule="auto"/>
        <w:ind w:left="714" w:right="85" w:hanging="357"/>
        <w:contextualSpacing w:val="0"/>
        <w:jc w:val="both"/>
        <w:rPr>
          <w:rFonts w:ascii="Arial" w:eastAsia="Arial MT" w:hAnsi="Arial" w:cs="Arial"/>
          <w:lang w:val="pt-PT"/>
        </w:rPr>
      </w:pPr>
      <w:r w:rsidRPr="0099216D">
        <w:rPr>
          <w:rFonts w:ascii="Arial" w:eastAsia="Arial MT" w:hAnsi="Arial" w:cs="Arial"/>
          <w:lang w:val="pt-PT"/>
        </w:rPr>
        <w:t xml:space="preserve">A Ata de Registro de Preços será gerenciada pela </w:t>
      </w:r>
      <w:r w:rsidRPr="0099216D">
        <w:rPr>
          <w:rFonts w:ascii="Arial" w:eastAsia="Arial MT" w:hAnsi="Arial" w:cs="Arial"/>
          <w:b/>
          <w:u w:val="single"/>
          <w:lang w:val="pt-PT"/>
        </w:rPr>
        <w:t>Secretaria Municipal de Obras</w:t>
      </w:r>
      <w:r w:rsidRPr="0099216D">
        <w:rPr>
          <w:rFonts w:ascii="Arial" w:eastAsia="Arial MT" w:hAnsi="Arial" w:cs="Arial"/>
          <w:lang w:val="pt-PT"/>
        </w:rPr>
        <w:t xml:space="preserve">; </w:t>
      </w:r>
    </w:p>
    <w:p w14:paraId="1D00C78B" w14:textId="77777777" w:rsidR="0099216D" w:rsidRDefault="0099216D" w:rsidP="00EE6EE1">
      <w:pPr>
        <w:pStyle w:val="PargrafodaLista"/>
        <w:numPr>
          <w:ilvl w:val="0"/>
          <w:numId w:val="17"/>
        </w:numPr>
        <w:spacing w:after="80" w:line="240" w:lineRule="auto"/>
        <w:ind w:left="714" w:right="85" w:hanging="357"/>
        <w:contextualSpacing w:val="0"/>
        <w:jc w:val="both"/>
        <w:rPr>
          <w:rFonts w:ascii="Arial" w:eastAsia="Arial MT" w:hAnsi="Arial" w:cs="Arial"/>
          <w:lang w:val="pt-PT"/>
        </w:rPr>
      </w:pPr>
      <w:r w:rsidRPr="0099216D">
        <w:rPr>
          <w:rFonts w:ascii="Arial" w:eastAsia="Arial MT" w:hAnsi="Arial" w:cs="Arial"/>
          <w:lang w:val="pt-PT"/>
        </w:rPr>
        <w:t xml:space="preserve">O prazo para assinatura da ata será de ( </w:t>
      </w:r>
      <w:r w:rsidRPr="0099216D">
        <w:rPr>
          <w:rFonts w:ascii="Arial" w:eastAsia="Arial MT" w:hAnsi="Arial" w:cs="Arial"/>
          <w:b/>
          <w:lang w:val="pt-PT"/>
        </w:rPr>
        <w:t>5</w:t>
      </w:r>
      <w:r w:rsidRPr="0099216D">
        <w:rPr>
          <w:rFonts w:ascii="Arial" w:eastAsia="Arial MT" w:hAnsi="Arial" w:cs="Arial"/>
          <w:lang w:val="pt-PT"/>
        </w:rPr>
        <w:t xml:space="preserve"> ) dias, improrrogáveis; </w:t>
      </w:r>
    </w:p>
    <w:p w14:paraId="34BDC61E" w14:textId="77777777" w:rsidR="0099216D" w:rsidRDefault="0099216D" w:rsidP="00EE6EE1">
      <w:pPr>
        <w:pStyle w:val="PargrafodaLista"/>
        <w:numPr>
          <w:ilvl w:val="0"/>
          <w:numId w:val="17"/>
        </w:numPr>
        <w:spacing w:after="80" w:line="240" w:lineRule="auto"/>
        <w:ind w:left="714" w:right="85" w:hanging="357"/>
        <w:contextualSpacing w:val="0"/>
        <w:jc w:val="both"/>
        <w:rPr>
          <w:rFonts w:ascii="Arial" w:eastAsia="Arial MT" w:hAnsi="Arial" w:cs="Arial"/>
          <w:lang w:val="pt-PT"/>
        </w:rPr>
      </w:pPr>
      <w:r w:rsidRPr="0099216D">
        <w:rPr>
          <w:rFonts w:ascii="Arial" w:eastAsia="Arial MT" w:hAnsi="Arial" w:cs="Arial"/>
          <w:lang w:val="pt-PT"/>
        </w:rPr>
        <w:t xml:space="preserve">O prazo de vigência da ata é de ( </w:t>
      </w:r>
      <w:r w:rsidRPr="0099216D">
        <w:rPr>
          <w:rFonts w:ascii="Arial" w:eastAsia="Arial MT" w:hAnsi="Arial" w:cs="Arial"/>
          <w:b/>
          <w:lang w:val="pt-PT"/>
        </w:rPr>
        <w:t>1</w:t>
      </w:r>
      <w:r w:rsidRPr="0099216D">
        <w:rPr>
          <w:rFonts w:ascii="Arial" w:eastAsia="Arial MT" w:hAnsi="Arial" w:cs="Arial"/>
          <w:lang w:val="pt-PT"/>
        </w:rPr>
        <w:t xml:space="preserve"> ) ano. </w:t>
      </w:r>
    </w:p>
    <w:p w14:paraId="1AB2190E" w14:textId="77777777" w:rsidR="0099216D" w:rsidRDefault="0099216D" w:rsidP="00EE6EE1">
      <w:pPr>
        <w:pStyle w:val="PargrafodaLista"/>
        <w:numPr>
          <w:ilvl w:val="0"/>
          <w:numId w:val="17"/>
        </w:numPr>
        <w:spacing w:after="80" w:line="240" w:lineRule="auto"/>
        <w:ind w:left="714" w:right="85" w:hanging="357"/>
        <w:contextualSpacing w:val="0"/>
        <w:jc w:val="both"/>
        <w:rPr>
          <w:rFonts w:ascii="Arial" w:eastAsia="Arial MT" w:hAnsi="Arial" w:cs="Arial"/>
          <w:lang w:val="pt-PT"/>
        </w:rPr>
      </w:pPr>
      <w:r w:rsidRPr="0099216D">
        <w:rPr>
          <w:rFonts w:ascii="Arial" w:eastAsia="Arial MT" w:hAnsi="Arial" w:cs="Arial"/>
          <w:lang w:val="pt-PT"/>
        </w:rPr>
        <w:t xml:space="preserve">Admitir-se-á a prorrogação de validade da Ata por até ( </w:t>
      </w:r>
      <w:r w:rsidRPr="0099216D">
        <w:rPr>
          <w:rFonts w:ascii="Arial" w:eastAsia="Arial MT" w:hAnsi="Arial" w:cs="Arial"/>
          <w:b/>
          <w:lang w:val="pt-PT"/>
        </w:rPr>
        <w:t>1</w:t>
      </w:r>
      <w:r w:rsidRPr="0099216D">
        <w:rPr>
          <w:rFonts w:ascii="Arial" w:eastAsia="Arial MT" w:hAnsi="Arial" w:cs="Arial"/>
          <w:lang w:val="pt-PT"/>
        </w:rPr>
        <w:t xml:space="preserve"> ) um ano, desde que comprovado preço vantajoso.</w:t>
      </w:r>
    </w:p>
    <w:p w14:paraId="04DEAF51" w14:textId="3D77F711" w:rsidR="0099216D" w:rsidRPr="0099216D" w:rsidRDefault="0099216D" w:rsidP="00EE6EE1">
      <w:pPr>
        <w:pStyle w:val="PargrafodaLista"/>
        <w:numPr>
          <w:ilvl w:val="0"/>
          <w:numId w:val="17"/>
        </w:numPr>
        <w:spacing w:before="4" w:after="0" w:line="240" w:lineRule="auto"/>
        <w:ind w:right="83"/>
        <w:jc w:val="both"/>
        <w:rPr>
          <w:rFonts w:ascii="Arial" w:eastAsia="Arial MT" w:hAnsi="Arial" w:cs="Arial"/>
          <w:lang w:val="pt-PT"/>
        </w:rPr>
      </w:pPr>
      <w:r w:rsidRPr="0099216D">
        <w:rPr>
          <w:rFonts w:ascii="Arial" w:eastAsia="Arial MT" w:hAnsi="Arial" w:cs="Arial"/>
          <w:lang w:val="pt-PT"/>
        </w:rPr>
        <w:t>Os quantitativos a serem prorrogados, serão aqueles referentes ao saldo da respectiva ata de registro de preço.</w:t>
      </w:r>
    </w:p>
    <w:p w14:paraId="44ADD74B" w14:textId="77777777" w:rsidR="0099216D" w:rsidRPr="0099216D" w:rsidRDefault="0099216D" w:rsidP="0099216D">
      <w:pPr>
        <w:spacing w:before="4" w:after="0" w:line="240" w:lineRule="auto"/>
        <w:ind w:right="83"/>
        <w:rPr>
          <w:rFonts w:ascii="Arial" w:eastAsia="Arial MT" w:hAnsi="Arial" w:cs="Arial"/>
          <w:b/>
          <w:lang w:val="pt-PT"/>
        </w:rPr>
      </w:pPr>
    </w:p>
    <w:p w14:paraId="33EF0339" w14:textId="5A295C3D" w:rsidR="0099216D" w:rsidRDefault="0099216D" w:rsidP="00EE6EE1">
      <w:pPr>
        <w:pStyle w:val="PargrafodaLista"/>
        <w:numPr>
          <w:ilvl w:val="1"/>
          <w:numId w:val="14"/>
        </w:numPr>
        <w:spacing w:before="4" w:after="0" w:line="240" w:lineRule="auto"/>
        <w:ind w:right="83"/>
        <w:rPr>
          <w:rFonts w:ascii="Arial" w:eastAsia="Arial MT" w:hAnsi="Arial" w:cs="Arial"/>
          <w:b/>
          <w:lang w:val="pt-PT"/>
        </w:rPr>
      </w:pPr>
      <w:r>
        <w:rPr>
          <w:rFonts w:ascii="Arial" w:eastAsia="Arial MT" w:hAnsi="Arial" w:cs="Arial"/>
          <w:b/>
          <w:lang w:val="pt-PT"/>
        </w:rPr>
        <w:t>DO JULGAMENTO POR LOTE</w:t>
      </w:r>
    </w:p>
    <w:p w14:paraId="5A6D43E0" w14:textId="77777777" w:rsidR="0099216D" w:rsidRDefault="0099216D" w:rsidP="0099216D">
      <w:pPr>
        <w:spacing w:before="4" w:after="0" w:line="240" w:lineRule="auto"/>
        <w:ind w:right="83"/>
        <w:rPr>
          <w:rFonts w:ascii="Arial" w:eastAsia="Arial MT" w:hAnsi="Arial" w:cs="Arial"/>
          <w:b/>
          <w:lang w:val="pt-PT"/>
        </w:rPr>
      </w:pPr>
    </w:p>
    <w:p w14:paraId="183214F0" w14:textId="2BB8542B" w:rsidR="0099216D" w:rsidRPr="0099216D" w:rsidRDefault="0099216D" w:rsidP="0099216D">
      <w:pPr>
        <w:spacing w:after="120" w:line="240" w:lineRule="auto"/>
        <w:ind w:right="85"/>
        <w:jc w:val="both"/>
        <w:rPr>
          <w:rFonts w:ascii="Arial" w:eastAsia="Arial MT" w:hAnsi="Arial" w:cs="Arial"/>
          <w:lang w:val="pt-PT"/>
        </w:rPr>
      </w:pPr>
      <w:r w:rsidRPr="0099216D">
        <w:rPr>
          <w:rFonts w:ascii="Arial" w:eastAsia="Arial MT" w:hAnsi="Arial" w:cs="Arial"/>
          <w:lang w:val="pt-PT"/>
        </w:rPr>
        <w:t>A divisão dos produtos em lotes foi uma estratégia adotada para assegurar a viabilidade econômica da licitação. Ao separar os produtos por lotes, permitimos a participação de um maior número de fornecedores, incluindo pequenas e médias empresas, o que potencialmente reduz os custos e aumenta a competitividade. Essa abordagem também possibilita a obtenção de melhores preços e condições de pagamento, otimizando o uso dos recursos públicos.</w:t>
      </w:r>
    </w:p>
    <w:p w14:paraId="545A024B" w14:textId="77777777" w:rsidR="0099216D" w:rsidRDefault="0099216D" w:rsidP="0099216D">
      <w:pPr>
        <w:pStyle w:val="PargrafodaLista"/>
        <w:spacing w:before="4" w:after="0" w:line="240" w:lineRule="auto"/>
        <w:ind w:left="644" w:right="83"/>
        <w:rPr>
          <w:rFonts w:ascii="Arial" w:eastAsia="Arial MT" w:hAnsi="Arial" w:cs="Arial"/>
          <w:b/>
          <w:lang w:val="pt-PT"/>
        </w:rPr>
      </w:pPr>
    </w:p>
    <w:p w14:paraId="01E5F411" w14:textId="4258FFB4" w:rsidR="00F967C0" w:rsidRPr="0099216D" w:rsidRDefault="0099216D" w:rsidP="00EE6EE1">
      <w:pPr>
        <w:pStyle w:val="PargrafodaLista"/>
        <w:numPr>
          <w:ilvl w:val="1"/>
          <w:numId w:val="14"/>
        </w:numPr>
        <w:spacing w:before="4" w:after="0" w:line="240" w:lineRule="auto"/>
        <w:ind w:right="83"/>
        <w:rPr>
          <w:rFonts w:ascii="Arial" w:eastAsia="Arial MT" w:hAnsi="Arial" w:cs="Arial"/>
          <w:b/>
          <w:lang w:val="pt-PT"/>
        </w:rPr>
      </w:pPr>
      <w:r>
        <w:rPr>
          <w:rFonts w:ascii="Arial" w:eastAsia="Arial MT" w:hAnsi="Arial" w:cs="Arial"/>
          <w:b/>
          <w:lang w:val="pt-PT"/>
        </w:rPr>
        <w:t>N</w:t>
      </w:r>
      <w:r w:rsidR="00F967C0" w:rsidRPr="0099216D">
        <w:rPr>
          <w:rFonts w:ascii="Arial" w:eastAsia="Arial MT" w:hAnsi="Arial" w:cs="Arial"/>
          <w:b/>
          <w:lang w:val="pt-PT"/>
        </w:rPr>
        <w:t>ÃO SERÁ ADMITIDA A PARTICIPAÇÃO DE CONSÓRCIO</w:t>
      </w:r>
    </w:p>
    <w:p w14:paraId="0E89BF9E" w14:textId="77777777" w:rsidR="000E6F69" w:rsidRPr="007C6929" w:rsidRDefault="000E6F69" w:rsidP="00867D23">
      <w:pPr>
        <w:tabs>
          <w:tab w:val="left" w:pos="709"/>
        </w:tabs>
        <w:spacing w:before="120" w:after="0" w:line="240" w:lineRule="auto"/>
        <w:jc w:val="both"/>
        <w:rPr>
          <w:rFonts w:ascii="Arial" w:hAnsi="Arial" w:cs="Arial"/>
        </w:rPr>
      </w:pPr>
      <w:r w:rsidRPr="007C6929">
        <w:rPr>
          <w:rFonts w:ascii="Arial" w:hAnsi="Arial" w:cs="Arial"/>
        </w:rPr>
        <w:t>a) A formação de consórcio não traria benefícios significativos em termos de economia, eficiência ou qualidade na prestação dos serviços. Além disso, a complexidade e a diversidade das demandas nesse setor podem tornar a gestão de um consórcio mais difícil e menos eficaz do que a contratação direta de fornecedores especializados.</w:t>
      </w:r>
    </w:p>
    <w:p w14:paraId="52B36BFA" w14:textId="2D83CA27" w:rsidR="001237A2" w:rsidRPr="007C6929" w:rsidRDefault="000E6F69" w:rsidP="00867D23">
      <w:pPr>
        <w:tabs>
          <w:tab w:val="left" w:pos="709"/>
        </w:tabs>
        <w:spacing w:before="120" w:after="0" w:line="240" w:lineRule="auto"/>
        <w:jc w:val="both"/>
        <w:rPr>
          <w:rFonts w:ascii="Arial" w:hAnsi="Arial" w:cs="Arial"/>
        </w:rPr>
      </w:pPr>
      <w:r w:rsidRPr="007C6929">
        <w:rPr>
          <w:rFonts w:ascii="Arial" w:hAnsi="Arial" w:cs="Arial"/>
        </w:rPr>
        <w:t xml:space="preserve">b) Dessa forma, a opção pela não adoção de consórcio no processo licitatório de </w:t>
      </w:r>
      <w:r w:rsidR="0099216D">
        <w:rPr>
          <w:rFonts w:ascii="Arial" w:hAnsi="Arial" w:cs="Arial"/>
        </w:rPr>
        <w:t>bloquetes e meio-fio</w:t>
      </w:r>
      <w:r w:rsidRPr="007C6929">
        <w:rPr>
          <w:rFonts w:ascii="Arial" w:hAnsi="Arial" w:cs="Arial"/>
        </w:rPr>
        <w:t xml:space="preserve"> pode ser justificada com base na análise técnica e econômica das necessidades da administração pública, conforme previsto na nova Lei 14.133 de 2021.</w:t>
      </w:r>
    </w:p>
    <w:p w14:paraId="15E2A3DC" w14:textId="77777777" w:rsidR="00F967C0" w:rsidRPr="007C6929" w:rsidRDefault="000E6F69" w:rsidP="00867D23">
      <w:pPr>
        <w:tabs>
          <w:tab w:val="left" w:pos="709"/>
        </w:tabs>
        <w:spacing w:before="120" w:after="0" w:line="240" w:lineRule="auto"/>
        <w:jc w:val="both"/>
        <w:rPr>
          <w:rFonts w:ascii="Arial" w:hAnsi="Arial" w:cs="Arial"/>
        </w:rPr>
      </w:pPr>
      <w:r w:rsidRPr="007C6929">
        <w:rPr>
          <w:rFonts w:ascii="Arial" w:hAnsi="Arial" w:cs="Arial"/>
        </w:rPr>
        <w:t>c) Cabe ressaltar ainda que a Lei 14.133/21 estabelece que a vedação é que deve ser inserida no edital, de sorte que a omissão do instrumento convocatório acerca do assunto equivale à autorização</w:t>
      </w:r>
    </w:p>
    <w:p w14:paraId="7194DBDC" w14:textId="77777777" w:rsidR="004D724A" w:rsidRPr="007C6929" w:rsidRDefault="004D724A" w:rsidP="00867D23">
      <w:pPr>
        <w:tabs>
          <w:tab w:val="left" w:pos="3890"/>
        </w:tabs>
        <w:spacing w:after="0" w:line="240" w:lineRule="auto"/>
        <w:ind w:right="228"/>
        <w:jc w:val="both"/>
        <w:rPr>
          <w:rFonts w:ascii="Arial" w:eastAsia="Times New Roman" w:hAnsi="Arial" w:cs="Arial"/>
          <w:bCs/>
          <w:color w:val="FF0000"/>
          <w:lang w:eastAsia="pt-BR"/>
        </w:rPr>
      </w:pPr>
    </w:p>
    <w:p w14:paraId="5C54D76D" w14:textId="13996001" w:rsidR="004D724A" w:rsidRPr="007C6929" w:rsidRDefault="004D724A" w:rsidP="00EE6EE1">
      <w:pPr>
        <w:pStyle w:val="PargrafodaLista"/>
        <w:numPr>
          <w:ilvl w:val="0"/>
          <w:numId w:val="4"/>
        </w:numPr>
        <w:spacing w:before="4" w:after="0" w:line="240" w:lineRule="auto"/>
        <w:ind w:right="83"/>
        <w:rPr>
          <w:rFonts w:ascii="Arial" w:eastAsia="Times New Roman" w:hAnsi="Arial" w:cs="Arial"/>
          <w:b/>
          <w:bCs/>
          <w:color w:val="FF0000"/>
          <w:lang w:eastAsia="pt-BR"/>
        </w:rPr>
      </w:pPr>
      <w:r w:rsidRPr="007C6929">
        <w:rPr>
          <w:rFonts w:ascii="Arial" w:eastAsia="Times New Roman" w:hAnsi="Arial" w:cs="Arial"/>
          <w:b/>
          <w:bCs/>
          <w:lang w:eastAsia="pt-BR"/>
        </w:rPr>
        <w:t>CRITÉRIOS DE SUSTENTABILIDADE AMBIENTAL</w:t>
      </w:r>
    </w:p>
    <w:p w14:paraId="769D0D3C" w14:textId="77777777" w:rsidR="00E94F0A" w:rsidRPr="007C6929" w:rsidRDefault="00E94F0A" w:rsidP="00867D23">
      <w:pPr>
        <w:tabs>
          <w:tab w:val="left" w:pos="3890"/>
        </w:tabs>
        <w:spacing w:after="0" w:line="240" w:lineRule="auto"/>
        <w:ind w:right="228"/>
        <w:jc w:val="both"/>
        <w:rPr>
          <w:rFonts w:ascii="Arial" w:eastAsia="Times New Roman" w:hAnsi="Arial" w:cs="Arial"/>
          <w:b/>
          <w:bCs/>
          <w:color w:val="FF0000"/>
          <w:lang w:eastAsia="pt-BR"/>
        </w:rPr>
      </w:pPr>
    </w:p>
    <w:p w14:paraId="54CD245A" w14:textId="39B96DFC" w:rsidR="004D724A" w:rsidRPr="007C6929" w:rsidRDefault="006A48F4" w:rsidP="00867D23">
      <w:pPr>
        <w:tabs>
          <w:tab w:val="left" w:pos="3890"/>
        </w:tabs>
        <w:spacing w:after="120" w:line="240" w:lineRule="auto"/>
        <w:ind w:right="227"/>
        <w:jc w:val="both"/>
        <w:rPr>
          <w:rFonts w:ascii="Arial" w:eastAsia="Times New Roman" w:hAnsi="Arial" w:cs="Arial"/>
          <w:bCs/>
          <w:lang w:eastAsia="pt-BR"/>
        </w:rPr>
      </w:pPr>
      <w:r w:rsidRPr="007C6929">
        <w:rPr>
          <w:rFonts w:ascii="Arial" w:eastAsia="Times New Roman" w:hAnsi="Arial" w:cs="Arial"/>
          <w:bCs/>
          <w:lang w:eastAsia="pt-BR"/>
        </w:rPr>
        <w:t>4</w:t>
      </w:r>
      <w:r w:rsidR="00E94F0A" w:rsidRPr="007C6929">
        <w:rPr>
          <w:rFonts w:ascii="Arial" w:eastAsia="Times New Roman" w:hAnsi="Arial" w:cs="Arial"/>
          <w:bCs/>
          <w:lang w:eastAsia="pt-BR"/>
        </w:rPr>
        <w:t xml:space="preserve">.1 </w:t>
      </w:r>
      <w:r w:rsidR="004D724A" w:rsidRPr="007C6929">
        <w:rPr>
          <w:rFonts w:ascii="Arial" w:eastAsia="Times New Roman" w:hAnsi="Arial" w:cs="Arial"/>
          <w:bCs/>
          <w:lang w:eastAsia="pt-BR"/>
        </w:rPr>
        <w:t>A empresa CONTRATADA deverá garantir, no que couber, o descarte correto e seguro de todos os insumos/itens que forem removidos em manutenções, adotando práticas de sustentabilidade ambiental na execução do objeto. Deverá adotar medidas, quando couber, para atender as recomendações contidas no Capítulo III, DOS BENS E SERVIÇOS, com ênfase no art. 6º da Instrução Normativa nº 01/2010 SLTI/MPOG, bem como, o Decreto nº 7.746/2012 que estabelece critérios, práticas e diretrizes para a promoção do Desenvolvimento nacional sustentável e a Lei nº 12.305/2010 que institui a política de resíduos sólidos.</w:t>
      </w:r>
    </w:p>
    <w:p w14:paraId="1231BE67" w14:textId="19BD2D52" w:rsidR="004D724A" w:rsidRPr="007C6929" w:rsidRDefault="006A48F4" w:rsidP="00867D23">
      <w:pPr>
        <w:tabs>
          <w:tab w:val="left" w:pos="3890"/>
        </w:tabs>
        <w:spacing w:after="120" w:line="240" w:lineRule="auto"/>
        <w:ind w:right="227"/>
        <w:jc w:val="both"/>
        <w:rPr>
          <w:rFonts w:ascii="Arial" w:eastAsia="Times New Roman" w:hAnsi="Arial" w:cs="Arial"/>
          <w:bCs/>
          <w:lang w:eastAsia="pt-BR"/>
        </w:rPr>
      </w:pPr>
      <w:r w:rsidRPr="007C6929">
        <w:rPr>
          <w:rFonts w:ascii="Arial" w:eastAsia="Times New Roman" w:hAnsi="Arial" w:cs="Arial"/>
          <w:bCs/>
          <w:lang w:eastAsia="pt-BR"/>
        </w:rPr>
        <w:t>4</w:t>
      </w:r>
      <w:r w:rsidR="00E94F0A" w:rsidRPr="007C6929">
        <w:rPr>
          <w:rFonts w:ascii="Arial" w:eastAsia="Times New Roman" w:hAnsi="Arial" w:cs="Arial"/>
          <w:bCs/>
          <w:lang w:eastAsia="pt-BR"/>
        </w:rPr>
        <w:t xml:space="preserve">.2 </w:t>
      </w:r>
      <w:r w:rsidR="004D724A" w:rsidRPr="007C6929">
        <w:rPr>
          <w:rFonts w:ascii="Arial" w:eastAsia="Times New Roman" w:hAnsi="Arial" w:cs="Arial"/>
          <w:bCs/>
          <w:lang w:eastAsia="pt-BR"/>
        </w:rPr>
        <w:t>A empresa CONTRATADA deverá contribuir para a promoção do desenvolvimento nacional sustentável no cumprimento de diretrizes e critérios de sustentabilidade ambiental de acordo com a Lei nº 14.133/2021</w:t>
      </w:r>
    </w:p>
    <w:p w14:paraId="36FEB5B0" w14:textId="0980754A" w:rsidR="00491181" w:rsidRPr="007C6929" w:rsidRDefault="006A48F4" w:rsidP="00867D23">
      <w:pPr>
        <w:tabs>
          <w:tab w:val="left" w:pos="3890"/>
        </w:tabs>
        <w:spacing w:after="120" w:line="240" w:lineRule="auto"/>
        <w:ind w:right="227"/>
        <w:jc w:val="both"/>
        <w:rPr>
          <w:rFonts w:ascii="Arial" w:eastAsia="Times New Roman" w:hAnsi="Arial" w:cs="Arial"/>
          <w:bCs/>
          <w:lang w:eastAsia="pt-BR"/>
        </w:rPr>
      </w:pPr>
      <w:r w:rsidRPr="007C6929">
        <w:rPr>
          <w:rFonts w:ascii="Arial" w:eastAsia="Times New Roman" w:hAnsi="Arial" w:cs="Arial"/>
          <w:bCs/>
          <w:lang w:eastAsia="pt-BR"/>
        </w:rPr>
        <w:t>4</w:t>
      </w:r>
      <w:r w:rsidR="00E94F0A" w:rsidRPr="007C6929">
        <w:rPr>
          <w:rFonts w:ascii="Arial" w:eastAsia="Times New Roman" w:hAnsi="Arial" w:cs="Arial"/>
          <w:bCs/>
          <w:lang w:eastAsia="pt-BR"/>
        </w:rPr>
        <w:t xml:space="preserve">.3 </w:t>
      </w:r>
      <w:r w:rsidR="004D724A" w:rsidRPr="007C6929">
        <w:rPr>
          <w:rFonts w:ascii="Arial" w:eastAsia="Times New Roman" w:hAnsi="Arial" w:cs="Arial"/>
          <w:bCs/>
          <w:lang w:eastAsia="pt-BR"/>
        </w:rPr>
        <w:t>A empresa contratada deverá adotar medidas a orientar seus empregados para adotare</w:t>
      </w:r>
      <w:r w:rsidR="00491181" w:rsidRPr="007C6929">
        <w:rPr>
          <w:rFonts w:ascii="Arial" w:eastAsia="Times New Roman" w:hAnsi="Arial" w:cs="Arial"/>
          <w:bCs/>
          <w:lang w:eastAsia="pt-BR"/>
        </w:rPr>
        <w:t xml:space="preserve">m condutas e </w:t>
      </w:r>
      <w:r w:rsidR="004D724A" w:rsidRPr="007C6929">
        <w:rPr>
          <w:rFonts w:ascii="Arial" w:eastAsia="Times New Roman" w:hAnsi="Arial" w:cs="Arial"/>
          <w:bCs/>
          <w:lang w:eastAsia="pt-BR"/>
        </w:rPr>
        <w:t>técnicas para redução de consumo de energia elétrica, de consumo d</w:t>
      </w:r>
      <w:r w:rsidR="00491181" w:rsidRPr="007C6929">
        <w:rPr>
          <w:rFonts w:ascii="Arial" w:eastAsia="Times New Roman" w:hAnsi="Arial" w:cs="Arial"/>
          <w:bCs/>
          <w:lang w:eastAsia="pt-BR"/>
        </w:rPr>
        <w:t>e água e redução de produção de resíduos</w:t>
      </w:r>
      <w:r w:rsidR="004D724A" w:rsidRPr="007C6929">
        <w:rPr>
          <w:rFonts w:ascii="Arial" w:eastAsia="Times New Roman" w:hAnsi="Arial" w:cs="Arial"/>
          <w:bCs/>
          <w:lang w:eastAsia="pt-BR"/>
        </w:rPr>
        <w:t xml:space="preserve"> sólidos, observadas e respeitadas as normas ambientais vigentes.</w:t>
      </w:r>
    </w:p>
    <w:p w14:paraId="30D7AA69" w14:textId="27D28E1C" w:rsidR="004D724A" w:rsidRPr="007C6929" w:rsidRDefault="006A48F4" w:rsidP="00867D23">
      <w:pPr>
        <w:tabs>
          <w:tab w:val="left" w:pos="3890"/>
        </w:tabs>
        <w:spacing w:after="120" w:line="240" w:lineRule="auto"/>
        <w:ind w:right="227"/>
        <w:jc w:val="both"/>
        <w:rPr>
          <w:rFonts w:ascii="Arial" w:eastAsia="Times New Roman" w:hAnsi="Arial" w:cs="Arial"/>
          <w:bCs/>
          <w:lang w:eastAsia="pt-BR"/>
        </w:rPr>
      </w:pPr>
      <w:r w:rsidRPr="007C6929">
        <w:rPr>
          <w:rFonts w:ascii="Arial" w:eastAsia="Times New Roman" w:hAnsi="Arial" w:cs="Arial"/>
          <w:bCs/>
          <w:lang w:eastAsia="pt-BR"/>
        </w:rPr>
        <w:t>4</w:t>
      </w:r>
      <w:r w:rsidR="00E94F0A" w:rsidRPr="007C6929">
        <w:rPr>
          <w:rFonts w:ascii="Arial" w:eastAsia="Times New Roman" w:hAnsi="Arial" w:cs="Arial"/>
          <w:bCs/>
          <w:lang w:eastAsia="pt-BR"/>
        </w:rPr>
        <w:t xml:space="preserve">.4 </w:t>
      </w:r>
      <w:r w:rsidR="004D724A" w:rsidRPr="007C6929">
        <w:rPr>
          <w:rFonts w:ascii="Arial" w:eastAsia="Times New Roman" w:hAnsi="Arial" w:cs="Arial"/>
          <w:bCs/>
          <w:lang w:eastAsia="pt-BR"/>
        </w:rPr>
        <w:t>É dever da empresa contratada, observar entre outras: o menor imp</w:t>
      </w:r>
      <w:r w:rsidR="00491181" w:rsidRPr="007C6929">
        <w:rPr>
          <w:rFonts w:ascii="Arial" w:eastAsia="Times New Roman" w:hAnsi="Arial" w:cs="Arial"/>
          <w:bCs/>
          <w:lang w:eastAsia="pt-BR"/>
        </w:rPr>
        <w:t xml:space="preserve">acto sobre recursos naturais </w:t>
      </w:r>
      <w:r w:rsidR="004D724A" w:rsidRPr="007C6929">
        <w:rPr>
          <w:rFonts w:ascii="Arial" w:eastAsia="Times New Roman" w:hAnsi="Arial" w:cs="Arial"/>
          <w:bCs/>
          <w:lang w:eastAsia="pt-BR"/>
        </w:rPr>
        <w:t>como flora, fauna, ar, solo e água; preferência para materiais, tecnologias e m</w:t>
      </w:r>
      <w:r w:rsidR="00491181" w:rsidRPr="007C6929">
        <w:rPr>
          <w:rFonts w:ascii="Arial" w:eastAsia="Times New Roman" w:hAnsi="Arial" w:cs="Arial"/>
          <w:bCs/>
          <w:lang w:eastAsia="pt-BR"/>
        </w:rPr>
        <w:t xml:space="preserve">atérias-primas de origem local; </w:t>
      </w:r>
      <w:r w:rsidR="004D724A" w:rsidRPr="007C6929">
        <w:rPr>
          <w:rFonts w:ascii="Arial" w:eastAsia="Times New Roman" w:hAnsi="Arial" w:cs="Arial"/>
          <w:bCs/>
          <w:lang w:eastAsia="pt-BR"/>
        </w:rPr>
        <w:t>maior eficiência na utilização de recursos naturais como água e ener</w:t>
      </w:r>
      <w:r w:rsidR="00491181" w:rsidRPr="007C6929">
        <w:rPr>
          <w:rFonts w:ascii="Arial" w:eastAsia="Times New Roman" w:hAnsi="Arial" w:cs="Arial"/>
          <w:bCs/>
          <w:lang w:eastAsia="pt-BR"/>
        </w:rPr>
        <w:t xml:space="preserve">gia; maior geração de empregos, </w:t>
      </w:r>
      <w:r w:rsidR="004D724A" w:rsidRPr="007C6929">
        <w:rPr>
          <w:rFonts w:ascii="Arial" w:eastAsia="Times New Roman" w:hAnsi="Arial" w:cs="Arial"/>
          <w:bCs/>
          <w:lang w:eastAsia="pt-BR"/>
        </w:rPr>
        <w:t>preferenc</w:t>
      </w:r>
      <w:r w:rsidR="00491181" w:rsidRPr="007C6929">
        <w:rPr>
          <w:rFonts w:ascii="Arial" w:eastAsia="Times New Roman" w:hAnsi="Arial" w:cs="Arial"/>
          <w:bCs/>
          <w:lang w:eastAsia="pt-BR"/>
        </w:rPr>
        <w:t xml:space="preserve">ialmente com mão de obra local; </w:t>
      </w:r>
      <w:r w:rsidR="004D724A" w:rsidRPr="007C6929">
        <w:rPr>
          <w:rFonts w:ascii="Arial" w:eastAsia="Times New Roman" w:hAnsi="Arial" w:cs="Arial"/>
          <w:bCs/>
          <w:lang w:eastAsia="pt-BR"/>
        </w:rPr>
        <w:t xml:space="preserve">maior vida útil e menor custo </w:t>
      </w:r>
      <w:r w:rsidR="00491181" w:rsidRPr="007C6929">
        <w:rPr>
          <w:rFonts w:ascii="Arial" w:eastAsia="Times New Roman" w:hAnsi="Arial" w:cs="Arial"/>
          <w:bCs/>
          <w:lang w:eastAsia="pt-BR"/>
        </w:rPr>
        <w:t xml:space="preserve">de manutenção do bem e da obra; </w:t>
      </w:r>
      <w:r w:rsidR="004D724A" w:rsidRPr="007C6929">
        <w:rPr>
          <w:rFonts w:ascii="Arial" w:eastAsia="Times New Roman" w:hAnsi="Arial" w:cs="Arial"/>
          <w:bCs/>
          <w:lang w:eastAsia="pt-BR"/>
        </w:rPr>
        <w:t>uso de inovações que reduzam a pressão sobre recursos naturais; e or</w:t>
      </w:r>
      <w:r w:rsidR="00491181" w:rsidRPr="007C6929">
        <w:rPr>
          <w:rFonts w:ascii="Arial" w:eastAsia="Times New Roman" w:hAnsi="Arial" w:cs="Arial"/>
          <w:bCs/>
          <w:lang w:eastAsia="pt-BR"/>
        </w:rPr>
        <w:t>igem ambientalmente regular dos recursos</w:t>
      </w:r>
      <w:r w:rsidR="004D724A" w:rsidRPr="007C6929">
        <w:rPr>
          <w:rFonts w:ascii="Arial" w:eastAsia="Times New Roman" w:hAnsi="Arial" w:cs="Arial"/>
          <w:bCs/>
          <w:lang w:eastAsia="pt-BR"/>
        </w:rPr>
        <w:t xml:space="preserve"> naturais utilizados nos bens, serviços e obras</w:t>
      </w:r>
      <w:r w:rsidR="00491181" w:rsidRPr="007C6929">
        <w:rPr>
          <w:rFonts w:ascii="Arial" w:eastAsia="Times New Roman" w:hAnsi="Arial" w:cs="Arial"/>
          <w:bCs/>
          <w:lang w:eastAsia="pt-BR"/>
        </w:rPr>
        <w:t>.</w:t>
      </w:r>
    </w:p>
    <w:p w14:paraId="7196D064" w14:textId="77777777" w:rsidR="00890F8A" w:rsidRPr="007C6929" w:rsidRDefault="00890F8A" w:rsidP="00867D23">
      <w:pPr>
        <w:spacing w:before="4" w:after="0" w:line="240" w:lineRule="auto"/>
        <w:ind w:right="83"/>
        <w:rPr>
          <w:rFonts w:ascii="Arial" w:hAnsi="Arial" w:cs="Arial"/>
          <w:b/>
        </w:rPr>
      </w:pPr>
    </w:p>
    <w:p w14:paraId="689D0731" w14:textId="0DAB5444" w:rsidR="00084647" w:rsidRPr="007C6929" w:rsidRDefault="00084647" w:rsidP="00EE6EE1">
      <w:pPr>
        <w:pStyle w:val="PargrafodaLista"/>
        <w:numPr>
          <w:ilvl w:val="0"/>
          <w:numId w:val="4"/>
        </w:numPr>
        <w:spacing w:before="4" w:after="0" w:line="240" w:lineRule="auto"/>
        <w:ind w:right="83"/>
        <w:rPr>
          <w:rFonts w:ascii="Arial" w:hAnsi="Arial" w:cs="Arial"/>
          <w:b/>
        </w:rPr>
      </w:pPr>
      <w:r w:rsidRPr="007C6929">
        <w:rPr>
          <w:rFonts w:ascii="Arial" w:hAnsi="Arial" w:cs="Arial"/>
          <w:b/>
        </w:rPr>
        <w:t>DOS</w:t>
      </w:r>
      <w:r w:rsidRPr="007C6929">
        <w:rPr>
          <w:rFonts w:ascii="Arial" w:hAnsi="Arial" w:cs="Arial"/>
          <w:b/>
          <w:color w:val="000000" w:themeColor="text1"/>
        </w:rPr>
        <w:t xml:space="preserve"> CRITÉRIOS DE HABILITAÇÃO</w:t>
      </w:r>
    </w:p>
    <w:p w14:paraId="00D99205" w14:textId="77777777" w:rsidR="00FD59B8" w:rsidRPr="007C6929" w:rsidRDefault="00084647" w:rsidP="00867D23">
      <w:pPr>
        <w:spacing w:line="240" w:lineRule="auto"/>
        <w:ind w:right="228"/>
        <w:jc w:val="both"/>
        <w:rPr>
          <w:rFonts w:ascii="Arial" w:hAnsi="Arial" w:cs="Arial"/>
          <w:bCs/>
        </w:rPr>
      </w:pPr>
      <w:r w:rsidRPr="007C6929">
        <w:rPr>
          <w:rFonts w:ascii="Arial" w:eastAsia="Arial MT" w:hAnsi="Arial" w:cs="Arial"/>
          <w:bCs/>
          <w:color w:val="000000"/>
          <w:lang w:val="pt-PT"/>
        </w:rPr>
        <w:t>Para fins de habilitação, deverá o licitante comprovar os seguintes requisitos</w:t>
      </w:r>
      <w:r w:rsidRPr="007C6929">
        <w:rPr>
          <w:rFonts w:ascii="Arial" w:hAnsi="Arial" w:cs="Arial"/>
          <w:bCs/>
        </w:rPr>
        <w:t>:</w:t>
      </w:r>
    </w:p>
    <w:p w14:paraId="53A28A42" w14:textId="0F7AC378" w:rsidR="007C6929" w:rsidRDefault="00084647" w:rsidP="00EE6EE1">
      <w:pPr>
        <w:pStyle w:val="PargrafodaLista"/>
        <w:numPr>
          <w:ilvl w:val="1"/>
          <w:numId w:val="13"/>
        </w:numPr>
        <w:spacing w:before="4" w:after="0" w:line="240" w:lineRule="auto"/>
        <w:ind w:right="83"/>
        <w:rPr>
          <w:rFonts w:ascii="Arial" w:hAnsi="Arial" w:cs="Arial"/>
          <w:b/>
        </w:rPr>
      </w:pPr>
      <w:r w:rsidRPr="007C6929">
        <w:rPr>
          <w:rFonts w:ascii="Arial" w:hAnsi="Arial" w:cs="Arial"/>
          <w:b/>
          <w:color w:val="000000" w:themeColor="text1"/>
        </w:rPr>
        <w:t>HABILITAÇÃO</w:t>
      </w:r>
      <w:r w:rsidRPr="007C6929">
        <w:rPr>
          <w:rFonts w:ascii="Arial" w:hAnsi="Arial" w:cs="Arial"/>
          <w:b/>
        </w:rPr>
        <w:t xml:space="preserve"> JURÍDICA E REGULARIDADE FISCAL:</w:t>
      </w:r>
    </w:p>
    <w:p w14:paraId="73A9944E" w14:textId="77777777" w:rsidR="007C6929" w:rsidRPr="007C6929" w:rsidRDefault="007C6929" w:rsidP="00867D23">
      <w:pPr>
        <w:pStyle w:val="PargrafodaLista"/>
        <w:spacing w:before="4" w:after="0" w:line="240" w:lineRule="auto"/>
        <w:ind w:left="644" w:right="83"/>
        <w:rPr>
          <w:rFonts w:ascii="Arial" w:hAnsi="Arial" w:cs="Arial"/>
          <w:b/>
        </w:rPr>
      </w:pPr>
    </w:p>
    <w:p w14:paraId="480595FE" w14:textId="77777777" w:rsidR="004A7744" w:rsidRPr="007C6929" w:rsidRDefault="00084647" w:rsidP="00EE6EE1">
      <w:pPr>
        <w:numPr>
          <w:ilvl w:val="0"/>
          <w:numId w:val="5"/>
        </w:numPr>
        <w:spacing w:after="0" w:line="240" w:lineRule="auto"/>
        <w:jc w:val="both"/>
        <w:rPr>
          <w:rFonts w:ascii="Arial" w:eastAsia="Arial MT" w:hAnsi="Arial" w:cs="Arial"/>
          <w:bCs/>
          <w:color w:val="000000"/>
          <w:lang w:val="pt-PT"/>
        </w:rPr>
      </w:pPr>
      <w:r w:rsidRPr="007C6929">
        <w:rPr>
          <w:rFonts w:ascii="Arial" w:eastAsia="Arial MT" w:hAnsi="Arial" w:cs="Arial"/>
          <w:bCs/>
          <w:color w:val="000000"/>
          <w:lang w:val="pt-PT"/>
        </w:rPr>
        <w:t xml:space="preserve">Microempreendedor Individual - MEI: Certificado da Condição de Microempreendedor Individual - CCMEI, cuja aceitação ficará condicionada à verificação da autenticidade no sítio </w:t>
      </w:r>
      <w:r w:rsidR="009617BB" w:rsidRPr="007C6929">
        <w:fldChar w:fldCharType="begin"/>
      </w:r>
      <w:r w:rsidR="009617BB" w:rsidRPr="007C6929">
        <w:instrText xml:space="preserve"> HYPERLINK "https://www.gov.br/empresas-e-negocios/pt-br/empreendedor" </w:instrText>
      </w:r>
      <w:r w:rsidR="009617BB" w:rsidRPr="007C6929">
        <w:fldChar w:fldCharType="separate"/>
      </w:r>
      <w:r w:rsidR="004A7744" w:rsidRPr="007C6929">
        <w:rPr>
          <w:rStyle w:val="Hyperlink"/>
          <w:rFonts w:ascii="Arial" w:eastAsia="Arial MT" w:hAnsi="Arial" w:cs="Arial"/>
          <w:bCs/>
          <w:lang w:val="pt-PT"/>
        </w:rPr>
        <w:t>https://www.gov.br/empresas-e-negocios/pt-br/empreendedor</w:t>
      </w:r>
      <w:r w:rsidR="009617BB" w:rsidRPr="007C6929">
        <w:rPr>
          <w:rStyle w:val="Hyperlink"/>
          <w:rFonts w:ascii="Arial" w:eastAsia="Arial MT" w:hAnsi="Arial" w:cs="Arial"/>
          <w:bCs/>
          <w:lang w:val="pt-PT"/>
        </w:rPr>
        <w:fldChar w:fldCharType="end"/>
      </w:r>
      <w:r w:rsidRPr="007C6929">
        <w:rPr>
          <w:rFonts w:ascii="Arial" w:eastAsia="Arial MT" w:hAnsi="Arial" w:cs="Arial"/>
          <w:bCs/>
          <w:color w:val="000000"/>
          <w:lang w:val="pt-PT"/>
        </w:rPr>
        <w:t>;</w:t>
      </w:r>
    </w:p>
    <w:p w14:paraId="6ECA0879" w14:textId="77777777" w:rsidR="00084647" w:rsidRPr="007C6929" w:rsidRDefault="00084647" w:rsidP="00EE6EE1">
      <w:pPr>
        <w:numPr>
          <w:ilvl w:val="0"/>
          <w:numId w:val="5"/>
        </w:numPr>
        <w:spacing w:before="96" w:after="0" w:line="240" w:lineRule="auto"/>
        <w:jc w:val="both"/>
        <w:rPr>
          <w:rFonts w:ascii="Arial" w:eastAsia="Arial MT" w:hAnsi="Arial" w:cs="Arial"/>
          <w:bCs/>
          <w:color w:val="000000"/>
          <w:lang w:val="pt-PT"/>
        </w:rPr>
      </w:pPr>
      <w:r w:rsidRPr="007C6929">
        <w:rPr>
          <w:rFonts w:ascii="Arial" w:eastAsia="Arial MT" w:hAnsi="Arial" w:cs="Arial"/>
          <w:bCs/>
          <w:color w:val="000000"/>
          <w:lang w:val="pt-PT"/>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0F1B50B4" w14:textId="77777777" w:rsidR="00F20F94" w:rsidRPr="007C6929" w:rsidRDefault="00084647" w:rsidP="00EE6EE1">
      <w:pPr>
        <w:numPr>
          <w:ilvl w:val="0"/>
          <w:numId w:val="5"/>
        </w:numPr>
        <w:spacing w:before="96" w:after="0" w:line="240" w:lineRule="auto"/>
        <w:jc w:val="both"/>
        <w:rPr>
          <w:rFonts w:ascii="Arial" w:eastAsia="Arial MT" w:hAnsi="Arial" w:cs="Arial"/>
          <w:bCs/>
          <w:color w:val="000000"/>
          <w:lang w:val="pt-PT"/>
        </w:rPr>
      </w:pPr>
      <w:r w:rsidRPr="007C6929">
        <w:rPr>
          <w:rFonts w:ascii="Arial" w:eastAsia="Arial MT" w:hAnsi="Arial" w:cs="Arial"/>
          <w:bCs/>
          <w:color w:val="000000"/>
          <w:lang w:val="pt-PT"/>
        </w:rPr>
        <w:t>Sociedade simples: inscrição do ato constitutivo no Registro Civil de Pessoas Jurídicas do local de sua sede, acompanhada de documento comprobatório de seus administradores;</w:t>
      </w:r>
    </w:p>
    <w:p w14:paraId="484240BE" w14:textId="60AEC4E1" w:rsidR="001237A2" w:rsidRPr="007C6929" w:rsidRDefault="00084647" w:rsidP="00EE6EE1">
      <w:pPr>
        <w:numPr>
          <w:ilvl w:val="0"/>
          <w:numId w:val="5"/>
        </w:numPr>
        <w:spacing w:before="96" w:after="0" w:line="240" w:lineRule="auto"/>
        <w:jc w:val="both"/>
        <w:rPr>
          <w:rFonts w:ascii="Arial" w:eastAsia="Arial MT" w:hAnsi="Arial" w:cs="Arial"/>
          <w:bCs/>
          <w:color w:val="000000"/>
          <w:lang w:val="pt-PT"/>
        </w:rPr>
      </w:pPr>
      <w:r w:rsidRPr="007C6929">
        <w:rPr>
          <w:rFonts w:ascii="Arial" w:eastAsia="Arial MT" w:hAnsi="Arial" w:cs="Arial"/>
          <w:bCs/>
          <w:color w:val="000000"/>
          <w:lang w:val="pt-PT"/>
        </w:rPr>
        <w:lastRenderedPageBreak/>
        <w:t xml:space="preserve">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03CE8C7" w14:textId="77777777" w:rsidR="00D42AA8" w:rsidRPr="007C6929" w:rsidRDefault="00084647" w:rsidP="00EE6EE1">
      <w:pPr>
        <w:numPr>
          <w:ilvl w:val="0"/>
          <w:numId w:val="5"/>
        </w:numPr>
        <w:spacing w:before="96" w:after="0" w:line="240" w:lineRule="auto"/>
        <w:jc w:val="both"/>
        <w:rPr>
          <w:rFonts w:ascii="Arial" w:eastAsia="Arial MT" w:hAnsi="Arial" w:cs="Arial"/>
          <w:bCs/>
          <w:color w:val="000000"/>
          <w:lang w:val="pt-PT"/>
        </w:rPr>
      </w:pPr>
      <w:r w:rsidRPr="007C6929">
        <w:rPr>
          <w:rFonts w:ascii="Arial" w:eastAsia="Arial MT" w:hAnsi="Arial" w:cs="Arial"/>
          <w:bCs/>
          <w:color w:val="000000"/>
          <w:lang w:val="pt-PT"/>
        </w:rPr>
        <w:t>Cédula de identidade (RG) ou documento equivalente que, por força de lei, tenha validade para fins de identificação em todo o território nacional do sócio administrador.</w:t>
      </w:r>
    </w:p>
    <w:p w14:paraId="6E769235" w14:textId="77777777" w:rsidR="00084647" w:rsidRPr="007C6929" w:rsidRDefault="00084647" w:rsidP="00EE6EE1">
      <w:pPr>
        <w:numPr>
          <w:ilvl w:val="0"/>
          <w:numId w:val="5"/>
        </w:numPr>
        <w:spacing w:before="96" w:after="0" w:line="240" w:lineRule="auto"/>
        <w:jc w:val="both"/>
        <w:rPr>
          <w:rFonts w:ascii="Arial" w:eastAsia="Arial MT" w:hAnsi="Arial" w:cs="Arial"/>
          <w:color w:val="000000"/>
          <w:lang w:val="pt-PT"/>
        </w:rPr>
      </w:pPr>
      <w:r w:rsidRPr="007C6929">
        <w:rPr>
          <w:rFonts w:ascii="Arial" w:eastAsia="Arial MT" w:hAnsi="Arial" w:cs="Arial"/>
          <w:color w:val="000000" w:themeColor="text1"/>
          <w:lang w:val="pt-PT"/>
        </w:rPr>
        <w:t>Os documentos apresentados deverão estar acompanhados de todas as alterações ou da consolidação respectiva.</w:t>
      </w:r>
    </w:p>
    <w:p w14:paraId="6D072C0D" w14:textId="77777777" w:rsidR="00084647" w:rsidRPr="007C6929" w:rsidRDefault="00084647" w:rsidP="00867D23">
      <w:pPr>
        <w:spacing w:before="4" w:after="0" w:line="240" w:lineRule="auto"/>
        <w:ind w:right="83"/>
        <w:rPr>
          <w:rFonts w:ascii="Arial" w:hAnsi="Arial" w:cs="Arial"/>
          <w:b/>
        </w:rPr>
      </w:pPr>
    </w:p>
    <w:p w14:paraId="5955C34B" w14:textId="77777777" w:rsidR="00084647" w:rsidRPr="007C6929" w:rsidRDefault="00084647" w:rsidP="00EE6EE1">
      <w:pPr>
        <w:pStyle w:val="PargrafodaLista"/>
        <w:numPr>
          <w:ilvl w:val="1"/>
          <w:numId w:val="13"/>
        </w:numPr>
        <w:spacing w:before="4" w:after="0" w:line="240" w:lineRule="auto"/>
        <w:ind w:right="83"/>
        <w:rPr>
          <w:rFonts w:ascii="Arial" w:hAnsi="Arial" w:cs="Arial"/>
          <w:b/>
          <w:color w:val="000000" w:themeColor="text1"/>
        </w:rPr>
      </w:pPr>
      <w:r w:rsidRPr="007C6929">
        <w:rPr>
          <w:rFonts w:ascii="Arial" w:hAnsi="Arial" w:cs="Arial"/>
          <w:b/>
        </w:rPr>
        <w:t xml:space="preserve"> </w:t>
      </w:r>
      <w:r w:rsidR="00A211F1" w:rsidRPr="007C6929">
        <w:rPr>
          <w:rFonts w:ascii="Arial" w:hAnsi="Arial" w:cs="Arial"/>
          <w:b/>
          <w:color w:val="000000" w:themeColor="text1"/>
        </w:rPr>
        <w:t xml:space="preserve">HABILITAÇÃO FISCAL, SOCIAL E </w:t>
      </w:r>
      <w:r w:rsidR="00B042A8" w:rsidRPr="007C6929">
        <w:rPr>
          <w:rFonts w:ascii="Arial" w:hAnsi="Arial" w:cs="Arial"/>
          <w:b/>
          <w:color w:val="000000" w:themeColor="text1"/>
        </w:rPr>
        <w:t>TRABALHISTA.</w:t>
      </w:r>
    </w:p>
    <w:p w14:paraId="6BD18F9B" w14:textId="77777777" w:rsidR="00084647" w:rsidRPr="007C6929" w:rsidRDefault="00084647" w:rsidP="00867D23">
      <w:pPr>
        <w:pStyle w:val="PargrafodaLista"/>
        <w:spacing w:before="4" w:after="0" w:line="240" w:lineRule="auto"/>
        <w:ind w:left="1506" w:right="83"/>
        <w:rPr>
          <w:rFonts w:ascii="Arial" w:hAnsi="Arial" w:cs="Arial"/>
          <w:b/>
        </w:rPr>
      </w:pPr>
    </w:p>
    <w:p w14:paraId="453449C1" w14:textId="23ABDABD" w:rsidR="00084647" w:rsidRPr="007C6929" w:rsidRDefault="00084647" w:rsidP="00EE6EE1">
      <w:pPr>
        <w:pStyle w:val="PargrafodaLista"/>
        <w:numPr>
          <w:ilvl w:val="0"/>
          <w:numId w:val="3"/>
        </w:numPr>
        <w:spacing w:before="96" w:after="0" w:line="240" w:lineRule="auto"/>
        <w:jc w:val="both"/>
        <w:rPr>
          <w:rFonts w:ascii="Arial" w:eastAsia="Arial MT" w:hAnsi="Arial" w:cs="Arial"/>
          <w:color w:val="FF0000"/>
          <w:lang w:val="pt-PT"/>
        </w:rPr>
      </w:pPr>
      <w:r w:rsidRPr="007C6929">
        <w:rPr>
          <w:rFonts w:ascii="Arial" w:eastAsia="Arial MT" w:hAnsi="Arial" w:cs="Arial"/>
          <w:color w:val="000000" w:themeColor="text1"/>
          <w:lang w:val="pt-PT"/>
        </w:rPr>
        <w:t>Prova de inscrição no Cadastro Nacional de Pessoas Jurídicas</w:t>
      </w:r>
    </w:p>
    <w:p w14:paraId="7C5F3736" w14:textId="3E08278D" w:rsidR="007F65B8" w:rsidRPr="007C6929" w:rsidRDefault="46DE35D0" w:rsidP="00EE6EE1">
      <w:pPr>
        <w:numPr>
          <w:ilvl w:val="0"/>
          <w:numId w:val="3"/>
        </w:numPr>
        <w:spacing w:before="96" w:after="0" w:line="240" w:lineRule="auto"/>
        <w:jc w:val="both"/>
        <w:rPr>
          <w:rFonts w:ascii="Arial" w:eastAsia="Arial" w:hAnsi="Arial" w:cs="Arial"/>
          <w:color w:val="000000"/>
          <w:u w:val="single"/>
          <w:lang w:val="pt"/>
        </w:rPr>
      </w:pPr>
      <w:r w:rsidRPr="007C6929">
        <w:rPr>
          <w:rFonts w:ascii="Arial" w:eastAsia="Arial MT" w:hAnsi="Arial" w:cs="Arial"/>
          <w:color w:val="000000" w:themeColor="text1"/>
          <w:lang w:val="pt-PT"/>
        </w:rPr>
        <w:t xml:space="preserve">Prova de inscrição no cadastro de contribuintes estadual </w:t>
      </w:r>
      <w:r w:rsidRPr="007C6929">
        <w:rPr>
          <w:rFonts w:ascii="Arial" w:eastAsia="Arial MT" w:hAnsi="Arial" w:cs="Arial"/>
          <w:lang w:val="pt-PT"/>
        </w:rPr>
        <w:t>ou</w:t>
      </w:r>
      <w:r w:rsidRPr="007C6929">
        <w:rPr>
          <w:rFonts w:ascii="Arial" w:eastAsia="Arial MT" w:hAnsi="Arial" w:cs="Arial"/>
          <w:color w:val="FF0000"/>
          <w:lang w:val="pt-PT"/>
        </w:rPr>
        <w:t xml:space="preserve"> </w:t>
      </w:r>
      <w:r w:rsidRPr="007C6929">
        <w:rPr>
          <w:rFonts w:ascii="Arial" w:eastAsia="Arial MT" w:hAnsi="Arial" w:cs="Arial"/>
          <w:color w:val="000000" w:themeColor="text1"/>
          <w:lang w:val="pt-PT"/>
        </w:rPr>
        <w:t xml:space="preserve">municipal relativo ao domicílio ou sede do fornecedor, pertinente ao seu ramo de atividade e compatível com o objeto contratual, </w:t>
      </w:r>
      <w:r w:rsidRPr="007C6929">
        <w:rPr>
          <w:rFonts w:ascii="Arial" w:eastAsia="Arial" w:hAnsi="Arial" w:cs="Arial"/>
          <w:color w:val="000000" w:themeColor="text1"/>
          <w:u w:val="single"/>
          <w:lang w:val="pt"/>
        </w:rPr>
        <w:t>através de comprovante de inscrição, exceto se for dispensado.</w:t>
      </w:r>
      <w:r w:rsidRPr="007C6929">
        <w:rPr>
          <w:rFonts w:ascii="Arial" w:eastAsia="Arial MT" w:hAnsi="Arial" w:cs="Arial"/>
          <w:color w:val="000000" w:themeColor="text1"/>
          <w:lang w:val="pt-PT"/>
        </w:rPr>
        <w:t xml:space="preserve"> </w:t>
      </w:r>
    </w:p>
    <w:p w14:paraId="7AEB56EC" w14:textId="63758C1A" w:rsidR="007F65B8" w:rsidRPr="007C6929" w:rsidRDefault="46DE35D0" w:rsidP="00EE6EE1">
      <w:pPr>
        <w:numPr>
          <w:ilvl w:val="0"/>
          <w:numId w:val="3"/>
        </w:numPr>
        <w:spacing w:before="96" w:after="0" w:line="240" w:lineRule="auto"/>
        <w:jc w:val="both"/>
        <w:rPr>
          <w:rFonts w:ascii="Arial" w:eastAsia="Arial MT" w:hAnsi="Arial" w:cs="Arial"/>
          <w:color w:val="000000"/>
          <w:lang w:val="pt-PT"/>
        </w:rPr>
      </w:pPr>
      <w:r w:rsidRPr="007C6929">
        <w:rPr>
          <w:rFonts w:ascii="Arial" w:eastAsia="Arial MT" w:hAnsi="Arial" w:cs="Arial"/>
          <w:color w:val="000000" w:themeColor="text1"/>
          <w:lang w:val="pt-PT"/>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DF989BD" w14:textId="77777777" w:rsidR="00084647" w:rsidRPr="007C6929" w:rsidRDefault="00084647" w:rsidP="00EE6EE1">
      <w:pPr>
        <w:numPr>
          <w:ilvl w:val="0"/>
          <w:numId w:val="3"/>
        </w:numPr>
        <w:spacing w:before="96" w:after="0" w:line="240" w:lineRule="auto"/>
        <w:jc w:val="both"/>
        <w:rPr>
          <w:rFonts w:ascii="Arial" w:eastAsia="Arial MT" w:hAnsi="Arial" w:cs="Arial"/>
          <w:color w:val="000000"/>
          <w:lang w:val="pt-PT"/>
        </w:rPr>
      </w:pPr>
      <w:r w:rsidRPr="007C6929">
        <w:rPr>
          <w:rFonts w:ascii="Arial" w:eastAsia="Arial MT" w:hAnsi="Arial" w:cs="Arial"/>
          <w:color w:val="000000" w:themeColor="text1"/>
          <w:lang w:val="pt-PT"/>
        </w:rPr>
        <w:t>Prova de regula</w:t>
      </w:r>
      <w:r w:rsidR="00A76297" w:rsidRPr="007C6929">
        <w:rPr>
          <w:rFonts w:ascii="Arial" w:eastAsia="Arial MT" w:hAnsi="Arial" w:cs="Arial"/>
          <w:color w:val="000000" w:themeColor="text1"/>
          <w:lang w:val="pt-PT"/>
        </w:rPr>
        <w:t xml:space="preserve">ridade com a Fazenda Estadual </w:t>
      </w:r>
      <w:r w:rsidR="00A76297" w:rsidRPr="007C6929">
        <w:rPr>
          <w:rFonts w:ascii="Arial" w:eastAsia="Arial MT" w:hAnsi="Arial" w:cs="Arial"/>
          <w:lang w:val="pt-PT"/>
        </w:rPr>
        <w:t>e</w:t>
      </w:r>
      <w:r w:rsidR="00A76297" w:rsidRPr="007C6929">
        <w:rPr>
          <w:rFonts w:ascii="Arial" w:eastAsia="Arial MT" w:hAnsi="Arial" w:cs="Arial"/>
          <w:color w:val="FF0000"/>
          <w:lang w:val="pt-PT"/>
        </w:rPr>
        <w:t xml:space="preserve"> </w:t>
      </w:r>
      <w:r w:rsidRPr="007C6929">
        <w:rPr>
          <w:rFonts w:ascii="Arial" w:eastAsia="Arial MT" w:hAnsi="Arial" w:cs="Arial"/>
          <w:color w:val="000000" w:themeColor="text1"/>
          <w:lang w:val="pt-PT"/>
        </w:rPr>
        <w:t>Municipal do domicílio ou sede do fornecedor, relativa à atividade em cujo exercício contrata ou concorre;</w:t>
      </w:r>
    </w:p>
    <w:p w14:paraId="436C09F1" w14:textId="77777777" w:rsidR="00084647" w:rsidRPr="007C6929" w:rsidRDefault="00C92426" w:rsidP="00EE6EE1">
      <w:pPr>
        <w:numPr>
          <w:ilvl w:val="0"/>
          <w:numId w:val="3"/>
        </w:numPr>
        <w:spacing w:before="96" w:after="0" w:line="240" w:lineRule="auto"/>
        <w:jc w:val="both"/>
        <w:rPr>
          <w:rFonts w:ascii="Arial" w:eastAsia="Arial MT" w:hAnsi="Arial" w:cs="Arial"/>
          <w:color w:val="000000"/>
          <w:lang w:val="pt-PT"/>
        </w:rPr>
      </w:pPr>
      <w:r w:rsidRPr="007C6929">
        <w:rPr>
          <w:rFonts w:ascii="Arial" w:eastAsia="Times New Roman" w:hAnsi="Arial" w:cs="Arial"/>
          <w:color w:val="000000" w:themeColor="text1"/>
          <w:lang w:eastAsia="pt-BR"/>
        </w:rPr>
        <w:t>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2AC77C1B" w14:textId="77777777" w:rsidR="00084647" w:rsidRPr="007C6929" w:rsidRDefault="00084647" w:rsidP="00EE6EE1">
      <w:pPr>
        <w:numPr>
          <w:ilvl w:val="0"/>
          <w:numId w:val="3"/>
        </w:numPr>
        <w:spacing w:before="96" w:after="0" w:line="240" w:lineRule="auto"/>
        <w:jc w:val="both"/>
        <w:rPr>
          <w:rFonts w:ascii="Arial" w:eastAsia="Arial MT" w:hAnsi="Arial" w:cs="Arial"/>
          <w:color w:val="000000"/>
          <w:lang w:val="pt-PT"/>
        </w:rPr>
      </w:pPr>
      <w:r w:rsidRPr="007C6929">
        <w:rPr>
          <w:rFonts w:ascii="Arial" w:eastAsia="Arial MT" w:hAnsi="Arial" w:cs="Arial"/>
          <w:color w:val="000000" w:themeColor="text1"/>
          <w:lang w:val="pt-PT"/>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E00917F" w14:textId="77777777" w:rsidR="00A620C7" w:rsidRPr="007C6929" w:rsidRDefault="00084647" w:rsidP="00EE6EE1">
      <w:pPr>
        <w:numPr>
          <w:ilvl w:val="0"/>
          <w:numId w:val="3"/>
        </w:numPr>
        <w:spacing w:before="96" w:after="0" w:line="240" w:lineRule="auto"/>
        <w:jc w:val="both"/>
        <w:rPr>
          <w:rFonts w:ascii="Arial" w:eastAsia="Arial MT" w:hAnsi="Arial" w:cs="Arial"/>
          <w:color w:val="000000"/>
          <w:lang w:val="pt-PT"/>
        </w:rPr>
      </w:pPr>
      <w:r w:rsidRPr="007C6929">
        <w:rPr>
          <w:rFonts w:ascii="Arial" w:eastAsia="Arial MT" w:hAnsi="Arial" w:cs="Arial"/>
          <w:color w:val="000000" w:themeColor="text1"/>
          <w:lang w:val="pt-PT"/>
        </w:rPr>
        <w:t>Prova de regularidade com o Fundo de Garantia do Tempo de Serviço (FGTS);</w:t>
      </w:r>
    </w:p>
    <w:p w14:paraId="78B92324" w14:textId="77777777" w:rsidR="00084647" w:rsidRPr="007C6929" w:rsidRDefault="00084647" w:rsidP="00EE6EE1">
      <w:pPr>
        <w:numPr>
          <w:ilvl w:val="0"/>
          <w:numId w:val="3"/>
        </w:numPr>
        <w:spacing w:before="96" w:after="0" w:line="240" w:lineRule="auto"/>
        <w:jc w:val="both"/>
        <w:rPr>
          <w:rFonts w:ascii="Arial" w:eastAsia="Arial MT" w:hAnsi="Arial" w:cs="Arial"/>
          <w:color w:val="000000"/>
          <w:lang w:val="pt-PT"/>
        </w:rPr>
      </w:pPr>
      <w:r w:rsidRPr="007C6929">
        <w:rPr>
          <w:rFonts w:ascii="Arial" w:eastAsia="Arial MT" w:hAnsi="Arial" w:cs="Arial"/>
          <w:color w:val="000000" w:themeColor="text1"/>
          <w:lang w:val="pt-PT"/>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57F8169" w14:textId="2C640057" w:rsidR="24D7CEDC" w:rsidRPr="007C6929" w:rsidRDefault="5F2BEDDB" w:rsidP="00EE6EE1">
      <w:pPr>
        <w:numPr>
          <w:ilvl w:val="0"/>
          <w:numId w:val="3"/>
        </w:numPr>
        <w:spacing w:before="96" w:after="0" w:line="240" w:lineRule="auto"/>
        <w:jc w:val="both"/>
        <w:rPr>
          <w:rFonts w:ascii="Arial" w:eastAsia="Arial MT" w:hAnsi="Arial" w:cs="Arial"/>
          <w:lang w:val="pt-PT"/>
        </w:rPr>
      </w:pPr>
      <w:r w:rsidRPr="007C6929">
        <w:rPr>
          <w:rFonts w:ascii="Arial" w:eastAsia="Arial MT" w:hAnsi="Arial" w:cs="Arial"/>
          <w:color w:val="000000" w:themeColor="text1"/>
          <w:lang w:val="pt-PT"/>
        </w:rPr>
        <w:t>Certidão simplificada da junta comercial, com prazo de validade de 180 dias até a data da licitação.</w:t>
      </w:r>
    </w:p>
    <w:p w14:paraId="238601FE" w14:textId="77777777" w:rsidR="00DC7282" w:rsidRPr="007C6929" w:rsidRDefault="00DC7282" w:rsidP="00867D23">
      <w:pPr>
        <w:pStyle w:val="PargrafodaLista"/>
        <w:spacing w:after="0" w:line="240" w:lineRule="auto"/>
        <w:rPr>
          <w:rFonts w:ascii="Arial" w:hAnsi="Arial" w:cs="Arial"/>
          <w:b/>
        </w:rPr>
      </w:pPr>
    </w:p>
    <w:p w14:paraId="6693F04A" w14:textId="77777777" w:rsidR="004B29BC" w:rsidRPr="007C6929" w:rsidRDefault="00A05EAE" w:rsidP="00EE6EE1">
      <w:pPr>
        <w:pStyle w:val="PargrafodaLista"/>
        <w:numPr>
          <w:ilvl w:val="1"/>
          <w:numId w:val="13"/>
        </w:numPr>
        <w:spacing w:before="4" w:after="0" w:line="240" w:lineRule="auto"/>
        <w:ind w:right="83"/>
        <w:rPr>
          <w:rFonts w:ascii="Arial" w:hAnsi="Arial" w:cs="Arial"/>
          <w:b/>
          <w:bCs/>
        </w:rPr>
      </w:pPr>
      <w:r w:rsidRPr="007C6929">
        <w:rPr>
          <w:rFonts w:ascii="Arial" w:hAnsi="Arial" w:cs="Arial"/>
          <w:b/>
          <w:bCs/>
        </w:rPr>
        <w:t xml:space="preserve"> </w:t>
      </w:r>
      <w:r w:rsidR="00A211F1" w:rsidRPr="007C6929">
        <w:rPr>
          <w:rFonts w:ascii="Arial" w:hAnsi="Arial" w:cs="Arial"/>
          <w:b/>
          <w:bCs/>
          <w:color w:val="000000" w:themeColor="text1"/>
        </w:rPr>
        <w:t>QUALIFICAÇÃO</w:t>
      </w:r>
      <w:r w:rsidR="00A211F1" w:rsidRPr="007C6929">
        <w:rPr>
          <w:rFonts w:ascii="Arial" w:hAnsi="Arial" w:cs="Arial"/>
          <w:b/>
          <w:bCs/>
        </w:rPr>
        <w:t xml:space="preserve"> ECONÔMICO-FINANCEIRA</w:t>
      </w:r>
    </w:p>
    <w:p w14:paraId="0F3CABC7" w14:textId="77777777" w:rsidR="00A05EAE" w:rsidRPr="007C6929" w:rsidRDefault="00A05EAE" w:rsidP="00867D23">
      <w:pPr>
        <w:spacing w:before="4" w:after="0" w:line="240" w:lineRule="auto"/>
        <w:ind w:right="83"/>
        <w:rPr>
          <w:rFonts w:ascii="Arial" w:hAnsi="Arial" w:cs="Arial"/>
          <w:b/>
        </w:rPr>
      </w:pPr>
    </w:p>
    <w:p w14:paraId="5B08B5D1" w14:textId="2636B3F9" w:rsidR="00A620C7" w:rsidRPr="0099216D" w:rsidRDefault="00A05EAE" w:rsidP="00EE6EE1">
      <w:pPr>
        <w:pStyle w:val="PargrafodaLista"/>
        <w:numPr>
          <w:ilvl w:val="0"/>
          <w:numId w:val="6"/>
        </w:numPr>
        <w:spacing w:after="120" w:line="240" w:lineRule="auto"/>
        <w:ind w:left="782" w:hanging="357"/>
        <w:contextualSpacing w:val="0"/>
        <w:jc w:val="both"/>
        <w:rPr>
          <w:rFonts w:ascii="Arial" w:eastAsia="Arial MT" w:hAnsi="Arial" w:cs="Arial"/>
          <w:color w:val="000000"/>
          <w:lang w:val="pt-PT"/>
        </w:rPr>
      </w:pPr>
      <w:r w:rsidRPr="007C6929">
        <w:rPr>
          <w:rFonts w:ascii="Arial" w:eastAsia="Arial MT" w:hAnsi="Arial" w:cs="Arial"/>
          <w:color w:val="000000" w:themeColor="text1"/>
          <w:lang w:val="pt-PT"/>
        </w:rPr>
        <w:t>Balanço patrimonial dos 2 (dois) últimos exercícios sociais registrado na junta comercial ou autenticado pela Receita Federal via Sped ou serem autenticados no registro público competente. (Lei nº 14.133, de 2021, art. 69, I), limitando-se ao último exercício no caso de a pessoa jurídica ter sido constituída há menos de 2 (dois) anos. (14.133, de 2021, art. 69, § 6º</w:t>
      </w:r>
      <w:r w:rsidR="4F2D3219" w:rsidRPr="007C6929">
        <w:rPr>
          <w:rFonts w:ascii="Arial" w:eastAsia="Arial MT" w:hAnsi="Arial" w:cs="Arial"/>
          <w:color w:val="000000" w:themeColor="text1"/>
          <w:lang w:val="pt-PT"/>
        </w:rPr>
        <w:t xml:space="preserve">); </w:t>
      </w:r>
      <w:r w:rsidR="4F2D3219" w:rsidRPr="0099216D">
        <w:rPr>
          <w:rFonts w:ascii="Arial" w:eastAsia="Arial MT" w:hAnsi="Arial" w:cs="Arial"/>
          <w:color w:val="000000" w:themeColor="text1"/>
          <w:lang w:val="pt-PT"/>
        </w:rPr>
        <w:t>As empresas criadas no exercício financeiro da licitação deverão atender a todas as exigências da habilitação e poderão substituir os demonstrativos contábeis pelo balanço de abertura. (Lei nº 14.133, de 2021, art. 65, §1º).</w:t>
      </w:r>
    </w:p>
    <w:p w14:paraId="1DC655A8" w14:textId="3D6A81B1" w:rsidR="001E3C82" w:rsidRPr="007C6929" w:rsidRDefault="00A05EAE" w:rsidP="00EE6EE1">
      <w:pPr>
        <w:pStyle w:val="PargrafodaLista"/>
        <w:numPr>
          <w:ilvl w:val="0"/>
          <w:numId w:val="6"/>
        </w:numPr>
        <w:spacing w:after="0" w:line="240" w:lineRule="auto"/>
        <w:ind w:left="782" w:hanging="357"/>
        <w:contextualSpacing w:val="0"/>
        <w:jc w:val="both"/>
        <w:rPr>
          <w:rFonts w:ascii="Arial" w:eastAsia="Arial MT" w:hAnsi="Arial" w:cs="Arial"/>
          <w:bCs/>
          <w:color w:val="000000"/>
          <w:lang w:val="pt-PT"/>
        </w:rPr>
      </w:pPr>
      <w:r w:rsidRPr="007C6929">
        <w:rPr>
          <w:rFonts w:ascii="Arial" w:eastAsia="Arial MT" w:hAnsi="Arial" w:cs="Arial"/>
          <w:color w:val="000000" w:themeColor="text1"/>
          <w:lang w:val="pt-PT"/>
        </w:rPr>
        <w:t>Certidão negativa de falência expedida pelo distribuidor da sede do fornecedor - Lei nº (14.133, de 2021,  art. 69, caput, inciso II);</w:t>
      </w:r>
    </w:p>
    <w:p w14:paraId="4B1F511A" w14:textId="61E215B0" w:rsidR="00213F0F" w:rsidRDefault="00213F0F" w:rsidP="00867D23">
      <w:pPr>
        <w:tabs>
          <w:tab w:val="left" w:pos="1429"/>
        </w:tabs>
        <w:spacing w:after="0" w:line="240" w:lineRule="auto"/>
        <w:ind w:right="83"/>
        <w:rPr>
          <w:rFonts w:ascii="Arial" w:eastAsia="Arial" w:hAnsi="Arial" w:cs="Arial"/>
          <w:color w:val="FF0000"/>
          <w:lang w:val="pt"/>
        </w:rPr>
      </w:pPr>
    </w:p>
    <w:p w14:paraId="031B842F" w14:textId="77777777" w:rsidR="006F729D" w:rsidRPr="007C6929" w:rsidRDefault="006F729D" w:rsidP="00867D23">
      <w:pPr>
        <w:tabs>
          <w:tab w:val="left" w:pos="1429"/>
        </w:tabs>
        <w:spacing w:after="0" w:line="240" w:lineRule="auto"/>
        <w:ind w:right="83"/>
        <w:rPr>
          <w:rFonts w:ascii="Arial" w:eastAsia="Arial" w:hAnsi="Arial" w:cs="Arial"/>
          <w:color w:val="FF0000"/>
          <w:lang w:val="pt"/>
        </w:rPr>
      </w:pPr>
    </w:p>
    <w:p w14:paraId="14C97DAF" w14:textId="77777777" w:rsidR="0099216D" w:rsidRDefault="0099216D" w:rsidP="00EE6EE1">
      <w:pPr>
        <w:pStyle w:val="PargrafodaLista"/>
        <w:numPr>
          <w:ilvl w:val="1"/>
          <w:numId w:val="13"/>
        </w:numPr>
        <w:spacing w:before="4" w:after="0" w:line="240" w:lineRule="auto"/>
        <w:ind w:right="83"/>
        <w:rPr>
          <w:rFonts w:ascii="Arial" w:eastAsia="Arial MT" w:hAnsi="Arial" w:cs="Arial"/>
          <w:b/>
          <w:bCs/>
          <w:color w:val="000000"/>
          <w:lang w:val="pt-PT"/>
        </w:rPr>
      </w:pPr>
      <w:r>
        <w:rPr>
          <w:rFonts w:ascii="Arial" w:eastAsia="Arial MT" w:hAnsi="Arial" w:cs="Arial"/>
          <w:b/>
          <w:bCs/>
          <w:color w:val="000000"/>
          <w:lang w:val="pt-PT"/>
        </w:rPr>
        <w:lastRenderedPageBreak/>
        <w:t>QUALIFICAÇÃO TÉCNICA:</w:t>
      </w:r>
    </w:p>
    <w:p w14:paraId="1991D197" w14:textId="77777777" w:rsidR="0099216D" w:rsidRDefault="0099216D" w:rsidP="0099216D">
      <w:pPr>
        <w:spacing w:before="4" w:after="0" w:line="240" w:lineRule="auto"/>
        <w:ind w:right="83"/>
        <w:rPr>
          <w:rFonts w:ascii="Arial" w:eastAsia="Arial MT" w:hAnsi="Arial" w:cs="Arial"/>
          <w:b/>
          <w:bCs/>
          <w:color w:val="000000"/>
          <w:lang w:val="pt-PT"/>
        </w:rPr>
      </w:pPr>
    </w:p>
    <w:p w14:paraId="4AA5C259" w14:textId="77777777" w:rsidR="0099216D" w:rsidRPr="0099216D" w:rsidRDefault="0099216D" w:rsidP="00EE6EE1">
      <w:pPr>
        <w:pStyle w:val="PargrafodaLista"/>
        <w:numPr>
          <w:ilvl w:val="0"/>
          <w:numId w:val="18"/>
        </w:numPr>
        <w:spacing w:after="120" w:line="240" w:lineRule="auto"/>
        <w:ind w:left="714" w:hanging="357"/>
        <w:contextualSpacing w:val="0"/>
        <w:jc w:val="both"/>
        <w:rPr>
          <w:rFonts w:ascii="Arial" w:eastAsia="Arial MT" w:hAnsi="Arial" w:cs="Arial"/>
          <w:bCs/>
          <w:color w:val="000000"/>
          <w:szCs w:val="20"/>
          <w:lang w:val="pt-PT"/>
        </w:rPr>
      </w:pPr>
      <w:r w:rsidRPr="0099216D">
        <w:rPr>
          <w:rFonts w:ascii="Arial" w:eastAsia="Arial MT" w:hAnsi="Arial" w:cs="Arial"/>
          <w:bCs/>
          <w:color w:val="000000"/>
          <w:szCs w:val="20"/>
          <w:lang w:val="pt-PT"/>
        </w:rPr>
        <w:t>Apresentar Autorização Ambiental de Funcionamento do CONAMA, em nome da empresa responsável pela extração da areia, brita/correlatos para fabricação dos premoldados.</w:t>
      </w:r>
    </w:p>
    <w:p w14:paraId="541DBC87" w14:textId="77777777" w:rsidR="0099216D" w:rsidRPr="0099216D" w:rsidRDefault="0099216D" w:rsidP="00EE6EE1">
      <w:pPr>
        <w:pStyle w:val="PargrafodaLista"/>
        <w:numPr>
          <w:ilvl w:val="0"/>
          <w:numId w:val="18"/>
        </w:numPr>
        <w:spacing w:before="96" w:after="0" w:line="240" w:lineRule="auto"/>
        <w:jc w:val="both"/>
        <w:rPr>
          <w:rFonts w:ascii="Arial" w:eastAsia="Arial MT" w:hAnsi="Arial" w:cs="Arial"/>
          <w:bCs/>
          <w:color w:val="000000"/>
          <w:szCs w:val="20"/>
          <w:lang w:val="pt-PT"/>
        </w:rPr>
      </w:pPr>
      <w:r w:rsidRPr="0099216D">
        <w:rPr>
          <w:rFonts w:ascii="Arial" w:eastAsia="Arial MT" w:hAnsi="Arial" w:cs="Arial"/>
          <w:bCs/>
          <w:color w:val="000000"/>
          <w:szCs w:val="20"/>
          <w:lang w:val="pt-PT"/>
        </w:rPr>
        <w:t>Cópia do Registro da empresa licitante, no conselho regional de Engenharia, Arquitetura e Agronomia – CREA.</w:t>
      </w:r>
    </w:p>
    <w:p w14:paraId="49333C88" w14:textId="77777777" w:rsidR="0099216D" w:rsidRPr="0099216D" w:rsidRDefault="0099216D" w:rsidP="0099216D">
      <w:pPr>
        <w:spacing w:before="4" w:after="0" w:line="240" w:lineRule="auto"/>
        <w:ind w:right="83"/>
        <w:rPr>
          <w:rFonts w:ascii="Arial" w:eastAsia="Arial MT" w:hAnsi="Arial" w:cs="Arial"/>
          <w:b/>
          <w:bCs/>
          <w:color w:val="000000"/>
          <w:lang w:val="pt-PT"/>
        </w:rPr>
      </w:pPr>
    </w:p>
    <w:p w14:paraId="41F23177" w14:textId="2D1958B0" w:rsidR="00C122F7" w:rsidRPr="007C6929" w:rsidRDefault="00C122F7" w:rsidP="00EE6EE1">
      <w:pPr>
        <w:pStyle w:val="PargrafodaLista"/>
        <w:numPr>
          <w:ilvl w:val="1"/>
          <w:numId w:val="13"/>
        </w:numPr>
        <w:spacing w:before="4" w:after="0" w:line="240" w:lineRule="auto"/>
        <w:ind w:right="83"/>
        <w:rPr>
          <w:rFonts w:ascii="Arial" w:eastAsia="Arial MT" w:hAnsi="Arial" w:cs="Arial"/>
          <w:b/>
          <w:bCs/>
          <w:color w:val="000000"/>
          <w:lang w:val="pt-PT"/>
        </w:rPr>
      </w:pPr>
      <w:r w:rsidRPr="007C6929">
        <w:rPr>
          <w:rFonts w:ascii="Arial" w:eastAsia="Arial MT" w:hAnsi="Arial" w:cs="Arial"/>
          <w:b/>
          <w:bCs/>
          <w:lang w:val="pt-PT"/>
        </w:rPr>
        <w:t>DECLARAÇÃO COMPLEMENTARES DE APRESENTAÇÃO OBRIGATÓRIA</w:t>
      </w:r>
      <w:r w:rsidRPr="007C6929">
        <w:rPr>
          <w:rFonts w:ascii="Arial" w:eastAsia="Arial MT" w:hAnsi="Arial" w:cs="Arial"/>
          <w:b/>
          <w:bCs/>
          <w:color w:val="000000"/>
          <w:lang w:val="pt-PT"/>
        </w:rPr>
        <w:t>:</w:t>
      </w:r>
    </w:p>
    <w:p w14:paraId="65F9C3DC" w14:textId="77777777" w:rsidR="00C122F7" w:rsidRPr="007C6929" w:rsidRDefault="00C122F7" w:rsidP="00867D23">
      <w:pPr>
        <w:pStyle w:val="PargrafodaLista"/>
        <w:spacing w:line="240" w:lineRule="auto"/>
        <w:rPr>
          <w:rFonts w:ascii="Arial" w:eastAsia="Arial MT" w:hAnsi="Arial" w:cs="Arial"/>
          <w:bCs/>
          <w:color w:val="000000"/>
          <w:lang w:val="pt-PT"/>
        </w:rPr>
      </w:pPr>
    </w:p>
    <w:p w14:paraId="6F9B7708" w14:textId="5FE66F2A" w:rsidR="00F46FEE" w:rsidRPr="007C6929" w:rsidRDefault="0074676F" w:rsidP="00EE6EE1">
      <w:pPr>
        <w:pStyle w:val="PargrafodaLista"/>
        <w:numPr>
          <w:ilvl w:val="0"/>
          <w:numId w:val="2"/>
        </w:numPr>
        <w:spacing w:after="120" w:line="240" w:lineRule="auto"/>
        <w:ind w:left="1434" w:hanging="357"/>
        <w:contextualSpacing w:val="0"/>
        <w:jc w:val="both"/>
        <w:rPr>
          <w:rFonts w:ascii="Arial" w:eastAsia="Arial MT" w:hAnsi="Arial" w:cs="Arial"/>
          <w:color w:val="000000" w:themeColor="text1"/>
          <w:lang w:val="pt-PT"/>
        </w:rPr>
      </w:pPr>
      <w:r w:rsidRPr="007C6929">
        <w:rPr>
          <w:rFonts w:ascii="Arial" w:eastAsia="Arial MT" w:hAnsi="Arial" w:cs="Arial"/>
          <w:lang w:val="pt-PT"/>
        </w:rPr>
        <w:t>Declaração da ME, EPP que não celebrou contratos com a Administração Pública cujos valores somados extrapolem a receita bruta máxima admitida para fins de enquadramento como empresa de pequeno porte.</w:t>
      </w:r>
    </w:p>
    <w:p w14:paraId="29AD1215" w14:textId="34D77A08" w:rsidR="00F46FEE" w:rsidRPr="007C6929" w:rsidRDefault="00A15AFF" w:rsidP="00EE6EE1">
      <w:pPr>
        <w:pStyle w:val="PargrafodaLista"/>
        <w:numPr>
          <w:ilvl w:val="0"/>
          <w:numId w:val="2"/>
        </w:numPr>
        <w:spacing w:after="120" w:line="240" w:lineRule="auto"/>
        <w:ind w:left="1434" w:hanging="357"/>
        <w:contextualSpacing w:val="0"/>
        <w:jc w:val="both"/>
        <w:rPr>
          <w:rFonts w:ascii="Arial" w:eastAsia="Arial MT" w:hAnsi="Arial" w:cs="Arial"/>
          <w:lang w:val="pt-PT"/>
        </w:rPr>
      </w:pPr>
      <w:r w:rsidRPr="007C6929">
        <w:rPr>
          <w:rFonts w:ascii="Arial" w:eastAsia="Arial MT" w:hAnsi="Arial" w:cs="Arial"/>
          <w:color w:val="000000"/>
          <w:lang w:val="pt-PT"/>
        </w:rPr>
        <w:t xml:space="preserve">Deverá apresentar declaração </w:t>
      </w:r>
      <w:r w:rsidRPr="007C6929">
        <w:rPr>
          <w:rFonts w:ascii="Arial" w:hAnsi="Arial" w:cs="Arial"/>
          <w:color w:val="0D0D0D"/>
          <w:shd w:val="clear" w:color="auto" w:fill="FFFFFF"/>
        </w:rPr>
        <w:t>que, nos últimos anos, não sofreu sanções administrativas que a impeçam de contratar com a administração pública, e que mantém uma conduta idônea em todas as suas relações comerciais.</w:t>
      </w:r>
    </w:p>
    <w:p w14:paraId="3A4F8368" w14:textId="4DA605BF" w:rsidR="00C74991" w:rsidRPr="007C6929" w:rsidRDefault="0E82872C" w:rsidP="00EE6EE1">
      <w:pPr>
        <w:pStyle w:val="PargrafodaLista"/>
        <w:numPr>
          <w:ilvl w:val="0"/>
          <w:numId w:val="2"/>
        </w:numPr>
        <w:spacing w:after="120" w:line="240" w:lineRule="auto"/>
        <w:ind w:left="1434" w:hanging="357"/>
        <w:contextualSpacing w:val="0"/>
        <w:jc w:val="both"/>
        <w:rPr>
          <w:rFonts w:ascii="Arial" w:eastAsia="Arial MT" w:hAnsi="Arial" w:cs="Arial"/>
          <w:color w:val="000000" w:themeColor="text1"/>
        </w:rPr>
      </w:pPr>
      <w:r w:rsidRPr="007C6929">
        <w:rPr>
          <w:rFonts w:ascii="Arial" w:eastAsia="Arial" w:hAnsi="Arial" w:cs="Arial"/>
          <w:b/>
          <w:bCs/>
          <w:color w:val="000000" w:themeColor="text1"/>
        </w:rPr>
        <w:t>Dados da Empresa / Licitante vencedora;</w:t>
      </w:r>
      <w:r w:rsidR="00E27BD3" w:rsidRPr="007C6929">
        <w:rPr>
          <w:rFonts w:ascii="Arial" w:eastAsia="Arial" w:hAnsi="Arial" w:cs="Arial"/>
          <w:b/>
          <w:bCs/>
          <w:color w:val="000000" w:themeColor="text1"/>
        </w:rPr>
        <w:t xml:space="preserve"> Os dados abaixo poderão estar inclusos na proposta final, substituindo esta declaração.</w:t>
      </w:r>
    </w:p>
    <w:p w14:paraId="686E0F59" w14:textId="71E212F2" w:rsidR="00C74991" w:rsidRPr="007C6929" w:rsidRDefault="0E82872C" w:rsidP="00EE6EE1">
      <w:pPr>
        <w:pStyle w:val="PargrafodaLista"/>
        <w:numPr>
          <w:ilvl w:val="0"/>
          <w:numId w:val="1"/>
        </w:numPr>
        <w:spacing w:after="0" w:line="240" w:lineRule="auto"/>
        <w:ind w:right="83"/>
        <w:jc w:val="both"/>
        <w:rPr>
          <w:rFonts w:ascii="Arial" w:eastAsia="Arial" w:hAnsi="Arial" w:cs="Arial"/>
          <w:bCs/>
          <w:color w:val="000000" w:themeColor="text1"/>
          <w:lang w:val="pt"/>
        </w:rPr>
      </w:pPr>
      <w:r w:rsidRPr="007C6929">
        <w:rPr>
          <w:rFonts w:ascii="Arial" w:eastAsia="Arial" w:hAnsi="Arial" w:cs="Arial"/>
          <w:bCs/>
          <w:color w:val="000000" w:themeColor="text1"/>
          <w:lang w:val="pt"/>
        </w:rPr>
        <w:t>Nome da empresa;</w:t>
      </w:r>
    </w:p>
    <w:p w14:paraId="467275B0" w14:textId="699071E6" w:rsidR="00C74991" w:rsidRPr="007C6929" w:rsidRDefault="0E82872C" w:rsidP="00EE6EE1">
      <w:pPr>
        <w:pStyle w:val="PargrafodaLista"/>
        <w:numPr>
          <w:ilvl w:val="0"/>
          <w:numId w:val="1"/>
        </w:numPr>
        <w:spacing w:after="0" w:line="240" w:lineRule="auto"/>
        <w:ind w:right="83"/>
        <w:jc w:val="both"/>
        <w:rPr>
          <w:rFonts w:ascii="Arial" w:eastAsia="Arial" w:hAnsi="Arial" w:cs="Arial"/>
          <w:bCs/>
          <w:color w:val="000000" w:themeColor="text1"/>
          <w:lang w:val="pt"/>
        </w:rPr>
      </w:pPr>
      <w:r w:rsidRPr="007C6929">
        <w:rPr>
          <w:rFonts w:ascii="Arial" w:eastAsia="Arial" w:hAnsi="Arial" w:cs="Arial"/>
          <w:bCs/>
          <w:color w:val="000000" w:themeColor="text1"/>
          <w:lang w:val="pt"/>
        </w:rPr>
        <w:t>Telefone;</w:t>
      </w:r>
    </w:p>
    <w:p w14:paraId="3446F8AE" w14:textId="4901F7F6" w:rsidR="00C74991" w:rsidRPr="007C6929" w:rsidRDefault="0E82872C" w:rsidP="00EE6EE1">
      <w:pPr>
        <w:pStyle w:val="PargrafodaLista"/>
        <w:numPr>
          <w:ilvl w:val="0"/>
          <w:numId w:val="1"/>
        </w:numPr>
        <w:spacing w:after="0" w:line="240" w:lineRule="auto"/>
        <w:ind w:right="83"/>
        <w:jc w:val="both"/>
        <w:rPr>
          <w:rFonts w:ascii="Arial" w:eastAsia="Arial" w:hAnsi="Arial" w:cs="Arial"/>
          <w:bCs/>
          <w:color w:val="000000" w:themeColor="text1"/>
          <w:lang w:val="pt"/>
        </w:rPr>
      </w:pPr>
      <w:r w:rsidRPr="007C6929">
        <w:rPr>
          <w:rFonts w:ascii="Arial" w:eastAsia="Arial" w:hAnsi="Arial" w:cs="Arial"/>
          <w:bCs/>
          <w:color w:val="000000" w:themeColor="text1"/>
          <w:lang w:val="pt"/>
        </w:rPr>
        <w:t>Endereço;</w:t>
      </w:r>
    </w:p>
    <w:p w14:paraId="5023141B" w14:textId="39F17AEA" w:rsidR="00C74991" w:rsidRPr="007C6929" w:rsidRDefault="0E82872C" w:rsidP="00EE6EE1">
      <w:pPr>
        <w:pStyle w:val="PargrafodaLista"/>
        <w:numPr>
          <w:ilvl w:val="0"/>
          <w:numId w:val="1"/>
        </w:numPr>
        <w:spacing w:after="0" w:line="240" w:lineRule="auto"/>
        <w:ind w:right="83"/>
        <w:jc w:val="both"/>
        <w:rPr>
          <w:rFonts w:ascii="Arial" w:eastAsia="Arial" w:hAnsi="Arial" w:cs="Arial"/>
          <w:bCs/>
          <w:color w:val="000000" w:themeColor="text1"/>
          <w:lang w:val="pt"/>
        </w:rPr>
      </w:pPr>
      <w:r w:rsidRPr="007C6929">
        <w:rPr>
          <w:rFonts w:ascii="Arial" w:eastAsia="Arial" w:hAnsi="Arial" w:cs="Arial"/>
          <w:bCs/>
          <w:color w:val="000000" w:themeColor="text1"/>
          <w:lang w:val="pt"/>
        </w:rPr>
        <w:t>Dados bancários;</w:t>
      </w:r>
    </w:p>
    <w:p w14:paraId="660A7A86" w14:textId="77777777" w:rsidR="0099216D" w:rsidRPr="007C6929" w:rsidRDefault="0099216D" w:rsidP="00867D23">
      <w:pPr>
        <w:spacing w:before="96" w:after="0" w:line="240" w:lineRule="auto"/>
        <w:jc w:val="both"/>
        <w:rPr>
          <w:rFonts w:ascii="Arial" w:eastAsia="Arial MT" w:hAnsi="Arial" w:cs="Arial"/>
          <w:bCs/>
          <w:color w:val="000000"/>
          <w:lang w:val="pt-PT"/>
        </w:rPr>
      </w:pPr>
    </w:p>
    <w:p w14:paraId="0A722019" w14:textId="3B34C39B" w:rsidR="00BF7420" w:rsidRPr="007C6929" w:rsidRDefault="00BF7420" w:rsidP="00EE6EE1">
      <w:pPr>
        <w:pStyle w:val="PargrafodaLista"/>
        <w:numPr>
          <w:ilvl w:val="0"/>
          <w:numId w:val="4"/>
        </w:numPr>
        <w:spacing w:before="4" w:after="0" w:line="240" w:lineRule="auto"/>
        <w:ind w:right="83"/>
        <w:rPr>
          <w:rFonts w:ascii="Arial" w:eastAsia="Arial MT" w:hAnsi="Arial" w:cs="Arial"/>
          <w:bCs/>
          <w:lang w:val="pt-PT"/>
        </w:rPr>
      </w:pPr>
      <w:r w:rsidRPr="007C6929">
        <w:rPr>
          <w:rFonts w:ascii="Arial" w:eastAsia="Times New Roman" w:hAnsi="Arial" w:cs="Arial"/>
          <w:b/>
          <w:lang w:eastAsia="pt-BR"/>
        </w:rPr>
        <w:t xml:space="preserve">DA </w:t>
      </w:r>
      <w:r w:rsidRPr="007C6929">
        <w:rPr>
          <w:rFonts w:ascii="Arial" w:hAnsi="Arial" w:cs="Arial"/>
          <w:b/>
        </w:rPr>
        <w:t>EXECUÇÃO</w:t>
      </w:r>
      <w:r w:rsidRPr="007C6929">
        <w:rPr>
          <w:rFonts w:ascii="Arial" w:eastAsia="Times New Roman" w:hAnsi="Arial" w:cs="Arial"/>
          <w:b/>
          <w:lang w:eastAsia="pt-BR"/>
        </w:rPr>
        <w:t xml:space="preserve"> DO OBJETO</w:t>
      </w:r>
    </w:p>
    <w:p w14:paraId="562C75D1" w14:textId="77777777" w:rsidR="00BF7420" w:rsidRPr="007C6929" w:rsidRDefault="00BF7420" w:rsidP="00867D23">
      <w:pPr>
        <w:pStyle w:val="PargrafodaLista"/>
        <w:spacing w:before="4" w:after="0" w:line="240" w:lineRule="auto"/>
        <w:ind w:left="1146" w:right="83"/>
        <w:rPr>
          <w:rFonts w:ascii="Arial" w:eastAsia="Times New Roman" w:hAnsi="Arial" w:cs="Arial"/>
          <w:b/>
          <w:lang w:eastAsia="pt-BR"/>
        </w:rPr>
      </w:pPr>
    </w:p>
    <w:p w14:paraId="71427BE7" w14:textId="77777777" w:rsidR="00BF7420" w:rsidRPr="007C6929" w:rsidRDefault="00C517E3" w:rsidP="00EE6EE1">
      <w:pPr>
        <w:pStyle w:val="PargrafodaLista"/>
        <w:numPr>
          <w:ilvl w:val="1"/>
          <w:numId w:val="4"/>
        </w:numPr>
        <w:spacing w:before="4" w:after="0" w:line="240" w:lineRule="auto"/>
        <w:ind w:right="83"/>
        <w:rPr>
          <w:rFonts w:ascii="Arial" w:hAnsi="Arial" w:cs="Arial"/>
          <w:b/>
        </w:rPr>
      </w:pPr>
      <w:r w:rsidRPr="007C6929">
        <w:rPr>
          <w:rFonts w:ascii="Arial" w:hAnsi="Arial" w:cs="Arial"/>
          <w:b/>
        </w:rPr>
        <w:t>PRAZO DE ENTREGA/EXECUÇÃO</w:t>
      </w:r>
    </w:p>
    <w:p w14:paraId="1A965116" w14:textId="77777777" w:rsidR="00C517E3" w:rsidRPr="007C6929" w:rsidRDefault="00C517E3" w:rsidP="00867D23">
      <w:pPr>
        <w:pStyle w:val="PargrafodaLista"/>
        <w:spacing w:before="4" w:after="0" w:line="240" w:lineRule="auto"/>
        <w:ind w:left="1506" w:right="83"/>
        <w:rPr>
          <w:rFonts w:ascii="Arial" w:hAnsi="Arial" w:cs="Arial"/>
          <w:b/>
        </w:rPr>
      </w:pPr>
    </w:p>
    <w:p w14:paraId="16885CD2" w14:textId="3BC02122" w:rsidR="0099216D" w:rsidRPr="0099216D" w:rsidRDefault="0099216D" w:rsidP="00EE6EE1">
      <w:pPr>
        <w:pStyle w:val="PargrafodaLista"/>
        <w:numPr>
          <w:ilvl w:val="0"/>
          <w:numId w:val="12"/>
        </w:numPr>
        <w:spacing w:after="80" w:line="240" w:lineRule="auto"/>
        <w:ind w:left="714" w:right="227" w:hanging="357"/>
        <w:contextualSpacing w:val="0"/>
        <w:jc w:val="both"/>
        <w:rPr>
          <w:rFonts w:ascii="Arial" w:hAnsi="Arial" w:cs="Arial"/>
          <w:bCs/>
        </w:rPr>
      </w:pPr>
      <w:r w:rsidRPr="0099216D">
        <w:rPr>
          <w:rFonts w:ascii="Arial" w:hAnsi="Arial" w:cs="Arial"/>
          <w:szCs w:val="20"/>
        </w:rPr>
        <w:t xml:space="preserve">O fornecimento deverá ser efetuado de acordo com a necessidade </w:t>
      </w:r>
      <w:r w:rsidR="0037572C">
        <w:rPr>
          <w:rFonts w:ascii="Arial" w:hAnsi="Arial" w:cs="Arial"/>
          <w:szCs w:val="20"/>
        </w:rPr>
        <w:t>do Município de forma parcelada;</w:t>
      </w:r>
    </w:p>
    <w:p w14:paraId="2AC1CA04" w14:textId="7FA658D1" w:rsidR="0099216D" w:rsidRPr="0099216D" w:rsidRDefault="0099216D" w:rsidP="00EE6EE1">
      <w:pPr>
        <w:pStyle w:val="PargrafodaLista"/>
        <w:numPr>
          <w:ilvl w:val="0"/>
          <w:numId w:val="12"/>
        </w:numPr>
        <w:spacing w:after="80" w:line="240" w:lineRule="auto"/>
        <w:ind w:left="714" w:right="227" w:hanging="357"/>
        <w:contextualSpacing w:val="0"/>
        <w:jc w:val="both"/>
        <w:rPr>
          <w:rFonts w:ascii="Arial" w:hAnsi="Arial" w:cs="Arial"/>
          <w:bCs/>
        </w:rPr>
      </w:pPr>
      <w:r w:rsidRPr="0099216D">
        <w:rPr>
          <w:rFonts w:ascii="Arial" w:hAnsi="Arial" w:cs="Arial"/>
          <w:szCs w:val="20"/>
        </w:rPr>
        <w:t>Os objetos deste Edital serão solicitados mediante Solicitação de Fornecimento</w:t>
      </w:r>
      <w:r w:rsidR="0037572C">
        <w:rPr>
          <w:rFonts w:ascii="Arial" w:hAnsi="Arial" w:cs="Arial"/>
          <w:szCs w:val="20"/>
        </w:rPr>
        <w:t>;</w:t>
      </w:r>
    </w:p>
    <w:p w14:paraId="2A3CD2D5" w14:textId="01C863B9" w:rsidR="0099216D" w:rsidRPr="0037572C" w:rsidRDefault="0099216D" w:rsidP="00EE6EE1">
      <w:pPr>
        <w:pStyle w:val="PargrafodaLista"/>
        <w:numPr>
          <w:ilvl w:val="0"/>
          <w:numId w:val="12"/>
        </w:numPr>
        <w:spacing w:after="80" w:line="240" w:lineRule="auto"/>
        <w:ind w:left="714" w:right="227" w:hanging="357"/>
        <w:contextualSpacing w:val="0"/>
        <w:jc w:val="both"/>
        <w:rPr>
          <w:rFonts w:ascii="Arial" w:hAnsi="Arial" w:cs="Arial"/>
          <w:bCs/>
        </w:rPr>
      </w:pPr>
      <w:r w:rsidRPr="0099216D">
        <w:rPr>
          <w:rFonts w:ascii="Arial" w:hAnsi="Arial" w:cs="Arial"/>
          <w:szCs w:val="20"/>
        </w:rPr>
        <w:t>A entrega do objeto deverá ser feita em até 5 (cinco) dias uteis, media</w:t>
      </w:r>
      <w:r w:rsidR="0037572C">
        <w:rPr>
          <w:rFonts w:ascii="Arial" w:hAnsi="Arial" w:cs="Arial"/>
          <w:szCs w:val="20"/>
        </w:rPr>
        <w:t>nte Solicitação de Fornecimento;</w:t>
      </w:r>
    </w:p>
    <w:p w14:paraId="5180F452" w14:textId="2D08B536" w:rsidR="0037572C" w:rsidRPr="0037572C" w:rsidRDefault="0037572C" w:rsidP="00EE6EE1">
      <w:pPr>
        <w:pStyle w:val="PargrafodaLista"/>
        <w:numPr>
          <w:ilvl w:val="0"/>
          <w:numId w:val="12"/>
        </w:numPr>
        <w:spacing w:after="80" w:line="240" w:lineRule="auto"/>
        <w:ind w:left="714" w:right="227" w:hanging="357"/>
        <w:contextualSpacing w:val="0"/>
        <w:jc w:val="both"/>
        <w:rPr>
          <w:rFonts w:ascii="Arial" w:hAnsi="Arial" w:cs="Arial"/>
          <w:bCs/>
        </w:rPr>
      </w:pPr>
      <w:r>
        <w:rPr>
          <w:rFonts w:ascii="Arial" w:hAnsi="Arial" w:cs="Arial"/>
          <w:szCs w:val="20"/>
        </w:rPr>
        <w:t>Os fretes e demais custos de entrega será por conta da CONTRATADA, não gerando custos adicionais a Administração;</w:t>
      </w:r>
    </w:p>
    <w:p w14:paraId="27CBE122" w14:textId="76D7EC5D" w:rsidR="0099216D" w:rsidRPr="0037572C" w:rsidRDefault="0037572C" w:rsidP="0037572C">
      <w:pPr>
        <w:pStyle w:val="PargrafodaLista"/>
        <w:numPr>
          <w:ilvl w:val="0"/>
          <w:numId w:val="12"/>
        </w:numPr>
        <w:spacing w:after="80" w:line="240" w:lineRule="auto"/>
        <w:ind w:left="714" w:right="227" w:hanging="357"/>
        <w:contextualSpacing w:val="0"/>
        <w:jc w:val="both"/>
        <w:rPr>
          <w:rFonts w:ascii="Arial" w:hAnsi="Arial" w:cs="Arial"/>
          <w:bCs/>
        </w:rPr>
      </w:pPr>
      <w:r>
        <w:rPr>
          <w:rFonts w:ascii="Arial" w:hAnsi="Arial" w:cs="Arial"/>
          <w:szCs w:val="20"/>
        </w:rPr>
        <w:t>A entrega deverá ocorrer por conta da CONTRATADA, nos locais indicados pela Secretaria Municipal de Obras dentro do município de Iapu, podendo ser área urbana ou rural, em horários previamente acordados;</w:t>
      </w:r>
    </w:p>
    <w:p w14:paraId="5D58067E" w14:textId="54C3F0EA" w:rsidR="0099216D" w:rsidRPr="0099216D" w:rsidRDefault="0099216D" w:rsidP="00EE6EE1">
      <w:pPr>
        <w:pStyle w:val="PargrafodaLista"/>
        <w:numPr>
          <w:ilvl w:val="0"/>
          <w:numId w:val="12"/>
        </w:numPr>
        <w:spacing w:after="80" w:line="240" w:lineRule="auto"/>
        <w:ind w:left="714" w:right="227" w:hanging="357"/>
        <w:contextualSpacing w:val="0"/>
        <w:jc w:val="both"/>
        <w:rPr>
          <w:rFonts w:ascii="Arial" w:hAnsi="Arial" w:cs="Arial"/>
          <w:bCs/>
        </w:rPr>
      </w:pPr>
      <w:r w:rsidRPr="0099216D">
        <w:rPr>
          <w:rFonts w:ascii="Arial" w:hAnsi="Arial" w:cs="Arial"/>
          <w:szCs w:val="20"/>
        </w:rPr>
        <w:t>No ato da entrega, os bens serão analisados pelo responsável pelo acompanhamento e fiscalização do processo, para efeito de posterior verificação de sua conformidade com as especificações constantes no Edital e na proposta</w:t>
      </w:r>
      <w:r w:rsidR="0037572C">
        <w:rPr>
          <w:rFonts w:ascii="Arial" w:hAnsi="Arial" w:cs="Arial"/>
          <w:szCs w:val="20"/>
        </w:rPr>
        <w:t>;</w:t>
      </w:r>
    </w:p>
    <w:p w14:paraId="5D6D92D7" w14:textId="14FDFEE5" w:rsidR="0099216D" w:rsidRPr="0099216D" w:rsidRDefault="0099216D" w:rsidP="00EE6EE1">
      <w:pPr>
        <w:pStyle w:val="PargrafodaLista"/>
        <w:numPr>
          <w:ilvl w:val="0"/>
          <w:numId w:val="12"/>
        </w:numPr>
        <w:spacing w:line="240" w:lineRule="auto"/>
        <w:ind w:right="228"/>
        <w:jc w:val="both"/>
        <w:rPr>
          <w:rFonts w:ascii="Arial" w:hAnsi="Arial" w:cs="Arial"/>
          <w:bCs/>
        </w:rPr>
      </w:pPr>
      <w:r w:rsidRPr="0099216D">
        <w:rPr>
          <w:rFonts w:ascii="Arial" w:hAnsi="Arial" w:cs="Arial"/>
          <w:szCs w:val="20"/>
        </w:rPr>
        <w:t>Os bens poderão ser rejeitados, no todo ou em parte, quando em desacordo com as especificações constantes no Edital e na proposta, devendo ser substituídos em até 3 (três) dias úteis, a contar da notificação da contratada, às suas custas, sem prejuízo da aplicação das penalidades.</w:t>
      </w:r>
    </w:p>
    <w:p w14:paraId="42C6D796" w14:textId="77777777" w:rsidR="00061711" w:rsidRPr="0099216D" w:rsidRDefault="00061711" w:rsidP="00867D23">
      <w:pPr>
        <w:pStyle w:val="PargrafodaLista"/>
        <w:spacing w:line="240" w:lineRule="auto"/>
        <w:rPr>
          <w:rFonts w:ascii="Arial" w:hAnsi="Arial" w:cs="Arial"/>
          <w:sz w:val="24"/>
          <w:lang w:val="pt-PT"/>
        </w:rPr>
      </w:pPr>
    </w:p>
    <w:p w14:paraId="30D29DCE" w14:textId="77777777" w:rsidR="00DA20D4" w:rsidRPr="007C6929" w:rsidRDefault="00DA20D4" w:rsidP="00EE6EE1">
      <w:pPr>
        <w:pStyle w:val="PargrafodaLista"/>
        <w:numPr>
          <w:ilvl w:val="1"/>
          <w:numId w:val="7"/>
        </w:numPr>
        <w:spacing w:before="120" w:after="0" w:line="240" w:lineRule="auto"/>
        <w:contextualSpacing w:val="0"/>
        <w:jc w:val="both"/>
        <w:rPr>
          <w:rFonts w:ascii="Arial" w:hAnsi="Arial" w:cs="Arial"/>
          <w:b/>
          <w:color w:val="000000" w:themeColor="text1"/>
        </w:rPr>
      </w:pPr>
      <w:r w:rsidRPr="007C6929">
        <w:rPr>
          <w:rFonts w:ascii="Arial" w:hAnsi="Arial" w:cs="Arial"/>
          <w:b/>
          <w:color w:val="000000" w:themeColor="text1"/>
        </w:rPr>
        <w:t>Da condição de pagamento</w:t>
      </w:r>
    </w:p>
    <w:p w14:paraId="6E1831B3" w14:textId="7603F4C1" w:rsidR="00B542F3" w:rsidRPr="007C6929" w:rsidRDefault="0099216D" w:rsidP="0099216D">
      <w:pPr>
        <w:pStyle w:val="PargrafodaLista"/>
        <w:tabs>
          <w:tab w:val="left" w:pos="1139"/>
        </w:tabs>
        <w:spacing w:after="0" w:line="240" w:lineRule="auto"/>
        <w:contextualSpacing w:val="0"/>
        <w:jc w:val="both"/>
        <w:rPr>
          <w:rFonts w:ascii="Arial" w:hAnsi="Arial" w:cs="Arial"/>
          <w:b/>
          <w:color w:val="000000" w:themeColor="text1"/>
        </w:rPr>
      </w:pPr>
      <w:r>
        <w:rPr>
          <w:rFonts w:ascii="Arial" w:hAnsi="Arial" w:cs="Arial"/>
          <w:b/>
          <w:color w:val="000000" w:themeColor="text1"/>
        </w:rPr>
        <w:tab/>
      </w:r>
    </w:p>
    <w:p w14:paraId="54E11D2A" w14:textId="0DF9E13F" w:rsidR="004A7744" w:rsidRPr="007C6929" w:rsidRDefault="00B542F3" w:rsidP="00EE6EE1">
      <w:pPr>
        <w:pStyle w:val="Default"/>
        <w:numPr>
          <w:ilvl w:val="2"/>
          <w:numId w:val="7"/>
        </w:numPr>
        <w:spacing w:after="120"/>
        <w:ind w:left="1077"/>
        <w:jc w:val="both"/>
        <w:rPr>
          <w:rFonts w:ascii="Arial" w:eastAsia="Times New Roman" w:hAnsi="Arial" w:cs="Arial"/>
          <w:sz w:val="22"/>
          <w:szCs w:val="22"/>
          <w:lang w:eastAsia="pt-BR"/>
        </w:rPr>
      </w:pPr>
      <w:r w:rsidRPr="007C6929">
        <w:rPr>
          <w:rFonts w:ascii="Arial" w:eastAsia="Times New Roman" w:hAnsi="Arial" w:cs="Arial"/>
          <w:sz w:val="22"/>
          <w:szCs w:val="22"/>
          <w:lang w:eastAsia="pt-BR"/>
        </w:rPr>
        <w:t>O pagamento decorrente da concretização do objeto desta licitação será efetuado pela Tesouraria do Município de Iapu/MG, por processo legal, após a comprovação do fornecimento e nas condições exigidas e apresentação dos documentos fiscais devidos, em 30 (trinta) dias corridos após apresentação da Nota Fiscal.</w:t>
      </w:r>
    </w:p>
    <w:p w14:paraId="31126E5D" w14:textId="05FC9F28" w:rsidR="00B542F3" w:rsidRPr="007C6929" w:rsidRDefault="00B542F3" w:rsidP="00EE6EE1">
      <w:pPr>
        <w:pStyle w:val="Default"/>
        <w:numPr>
          <w:ilvl w:val="2"/>
          <w:numId w:val="7"/>
        </w:numPr>
        <w:spacing w:after="120"/>
        <w:ind w:left="1077"/>
        <w:jc w:val="both"/>
        <w:rPr>
          <w:rFonts w:ascii="Arial" w:eastAsia="Times New Roman" w:hAnsi="Arial" w:cs="Arial"/>
          <w:sz w:val="22"/>
          <w:szCs w:val="22"/>
          <w:lang w:eastAsia="pt-BR"/>
        </w:rPr>
      </w:pPr>
      <w:r w:rsidRPr="007C6929">
        <w:rPr>
          <w:rFonts w:ascii="Arial" w:eastAsia="Times New Roman" w:hAnsi="Arial" w:cs="Arial"/>
          <w:sz w:val="22"/>
          <w:szCs w:val="22"/>
          <w:lang w:eastAsia="pt-BR"/>
        </w:rPr>
        <w:lastRenderedPageBreak/>
        <w:t>O pagamento somente será efetuado após o “atesto”, pelo servidor competente, da Nota Fiscal/Fatura apresentada pela Contratada.</w:t>
      </w:r>
    </w:p>
    <w:p w14:paraId="2DE403A5" w14:textId="47727202" w:rsidR="00FD59B8" w:rsidRPr="007C6929" w:rsidRDefault="00B542F3" w:rsidP="00EE6EE1">
      <w:pPr>
        <w:pStyle w:val="Default"/>
        <w:numPr>
          <w:ilvl w:val="2"/>
          <w:numId w:val="7"/>
        </w:numPr>
        <w:spacing w:before="4" w:after="120"/>
        <w:ind w:left="1077" w:right="83"/>
        <w:jc w:val="both"/>
        <w:rPr>
          <w:rFonts w:ascii="Arial" w:eastAsia="Arial MT" w:hAnsi="Arial" w:cs="Arial"/>
          <w:bCs/>
          <w:sz w:val="22"/>
          <w:szCs w:val="22"/>
          <w:lang w:val="pt-PT"/>
        </w:rPr>
      </w:pPr>
      <w:r w:rsidRPr="007C6929">
        <w:rPr>
          <w:rFonts w:ascii="Arial" w:eastAsia="Times New Roman" w:hAnsi="Arial" w:cs="Arial"/>
          <w:sz w:val="22"/>
          <w:szCs w:val="22"/>
          <w:lang w:eastAsia="pt-BR"/>
        </w:rPr>
        <w:t>O “atesto” fica condicionado à verificação da conformidade da Nota Fiscal/Fatura apresentada pela Contratada e do regular cumprimento das obrigações assumidas.</w:t>
      </w:r>
    </w:p>
    <w:p w14:paraId="62431CDC" w14:textId="137326B2" w:rsidR="001674CC" w:rsidRPr="007C6929" w:rsidRDefault="00B542F3" w:rsidP="00EE6EE1">
      <w:pPr>
        <w:pStyle w:val="Default"/>
        <w:numPr>
          <w:ilvl w:val="2"/>
          <w:numId w:val="7"/>
        </w:numPr>
        <w:spacing w:before="4" w:after="120"/>
        <w:ind w:left="1077" w:right="83"/>
        <w:jc w:val="both"/>
        <w:rPr>
          <w:rFonts w:ascii="Arial" w:eastAsia="Arial MT" w:hAnsi="Arial" w:cs="Arial"/>
          <w:bCs/>
          <w:sz w:val="22"/>
          <w:szCs w:val="22"/>
          <w:lang w:val="pt-PT"/>
        </w:rPr>
      </w:pPr>
      <w:r w:rsidRPr="007C6929">
        <w:rPr>
          <w:rFonts w:ascii="Arial" w:eastAsia="Arial MT" w:hAnsi="Arial" w:cs="Arial"/>
          <w:bCs/>
          <w:sz w:val="22"/>
          <w:szCs w:val="22"/>
          <w:lang w:val="pt-PT"/>
        </w:rPr>
        <w:t>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o contratante.</w:t>
      </w:r>
    </w:p>
    <w:p w14:paraId="49E398E2" w14:textId="452D2E99" w:rsidR="00FD59B8" w:rsidRPr="007C6929" w:rsidRDefault="00B542F3" w:rsidP="00EE6EE1">
      <w:pPr>
        <w:pStyle w:val="Default"/>
        <w:numPr>
          <w:ilvl w:val="2"/>
          <w:numId w:val="7"/>
        </w:numPr>
        <w:spacing w:before="4" w:after="120"/>
        <w:ind w:left="1077" w:right="83"/>
        <w:jc w:val="both"/>
        <w:rPr>
          <w:rFonts w:ascii="Arial" w:eastAsia="Arial MT" w:hAnsi="Arial" w:cs="Arial"/>
          <w:bCs/>
          <w:sz w:val="22"/>
          <w:szCs w:val="22"/>
          <w:lang w:val="pt-PT"/>
        </w:rPr>
      </w:pPr>
      <w:r w:rsidRPr="007C6929">
        <w:rPr>
          <w:rFonts w:ascii="Arial" w:eastAsia="Arial MT" w:hAnsi="Arial" w:cs="Arial"/>
          <w:bCs/>
          <w:sz w:val="22"/>
          <w:szCs w:val="22"/>
          <w:lang w:val="pt-PT"/>
        </w:rPr>
        <w:t>A Contratada regularmente optante pelo Simples Nacional, instituído pelo artigo 12 da Lei Complementar nº 123, de 2006, não sofrerá a retenção quanto aos impostos e contribuições abrangidos pelo refe</w:t>
      </w:r>
      <w:r w:rsidR="000A5842" w:rsidRPr="007C6929">
        <w:rPr>
          <w:rFonts w:ascii="Arial" w:eastAsia="Arial MT" w:hAnsi="Arial" w:cs="Arial"/>
          <w:bCs/>
          <w:sz w:val="22"/>
          <w:szCs w:val="22"/>
          <w:lang w:val="pt-PT"/>
        </w:rPr>
        <w:t xml:space="preserve">rido regime, em relação às suas </w:t>
      </w:r>
      <w:r w:rsidRPr="007C6929">
        <w:rPr>
          <w:rFonts w:ascii="Arial" w:eastAsia="Arial MT" w:hAnsi="Arial" w:cs="Arial"/>
          <w:bCs/>
          <w:sz w:val="22"/>
          <w:szCs w:val="22"/>
          <w:lang w:val="pt-PT"/>
        </w:rPr>
        <w:t>receitas próprias, desde que, a cada pagamento, apresente a declaração de que trata o artigo 6° da Instrução Normativa RFB n° 1.234, de 11 de janeiro de 2012.</w:t>
      </w:r>
    </w:p>
    <w:p w14:paraId="16287F21" w14:textId="11787B26" w:rsidR="00FD59B8" w:rsidRPr="007C6929" w:rsidRDefault="00B542F3" w:rsidP="00EE6EE1">
      <w:pPr>
        <w:pStyle w:val="Default"/>
        <w:numPr>
          <w:ilvl w:val="2"/>
          <w:numId w:val="7"/>
        </w:numPr>
        <w:spacing w:before="4" w:after="120"/>
        <w:ind w:left="1077" w:right="83"/>
        <w:jc w:val="both"/>
        <w:rPr>
          <w:rFonts w:ascii="Arial" w:eastAsia="Arial MT" w:hAnsi="Arial" w:cs="Arial"/>
          <w:bCs/>
          <w:sz w:val="22"/>
          <w:szCs w:val="22"/>
          <w:lang w:val="pt-PT"/>
        </w:rPr>
      </w:pPr>
      <w:r w:rsidRPr="007C6929">
        <w:rPr>
          <w:rFonts w:ascii="Arial" w:eastAsia="Arial MT" w:hAnsi="Arial" w:cs="Arial"/>
          <w:bCs/>
          <w:sz w:val="22"/>
          <w:szCs w:val="22"/>
          <w:lang w:val="pt-PT"/>
        </w:rPr>
        <w:t>O pagamento será efetuado por meio de Ordem Bancária de Crédito, mediante depósito em conta corrente, na agência e estabelecimento bancário indicado pela Contratada, ou por outro meio previsto na legislação vigente.</w:t>
      </w:r>
    </w:p>
    <w:p w14:paraId="5BE93A62" w14:textId="126CC479" w:rsidR="00F20F94" w:rsidRPr="007C6929" w:rsidRDefault="00B542F3" w:rsidP="00EE6EE1">
      <w:pPr>
        <w:pStyle w:val="Default"/>
        <w:numPr>
          <w:ilvl w:val="2"/>
          <w:numId w:val="7"/>
        </w:numPr>
        <w:spacing w:before="4" w:after="120"/>
        <w:ind w:left="1077" w:right="83"/>
        <w:jc w:val="both"/>
        <w:rPr>
          <w:rFonts w:ascii="Arial" w:eastAsia="Arial MT" w:hAnsi="Arial" w:cs="Arial"/>
          <w:bCs/>
          <w:sz w:val="22"/>
          <w:szCs w:val="22"/>
          <w:lang w:val="pt-PT"/>
        </w:rPr>
      </w:pPr>
      <w:r w:rsidRPr="007C6929">
        <w:rPr>
          <w:rFonts w:ascii="Arial" w:eastAsia="Arial MT" w:hAnsi="Arial" w:cs="Arial"/>
          <w:bCs/>
          <w:sz w:val="22"/>
          <w:szCs w:val="22"/>
          <w:lang w:val="pt-PT"/>
        </w:rPr>
        <w:t>Será considerada data do pagamento o dia em que constar como emitida a ordem bancária para pagamento.</w:t>
      </w:r>
    </w:p>
    <w:p w14:paraId="34B3F2EB" w14:textId="2B0932A5" w:rsidR="00B542F3" w:rsidRPr="007C6929" w:rsidRDefault="00B542F3" w:rsidP="00EE6EE1">
      <w:pPr>
        <w:pStyle w:val="Default"/>
        <w:numPr>
          <w:ilvl w:val="2"/>
          <w:numId w:val="7"/>
        </w:numPr>
        <w:spacing w:before="4" w:after="120"/>
        <w:ind w:left="1077" w:right="83"/>
        <w:jc w:val="both"/>
        <w:rPr>
          <w:rFonts w:ascii="Arial" w:eastAsia="Arial MT" w:hAnsi="Arial" w:cs="Arial"/>
          <w:bCs/>
          <w:sz w:val="22"/>
          <w:szCs w:val="22"/>
          <w:lang w:val="pt-PT"/>
        </w:rPr>
      </w:pPr>
      <w:r w:rsidRPr="007C6929">
        <w:rPr>
          <w:rFonts w:ascii="Arial" w:eastAsia="Arial MT" w:hAnsi="Arial" w:cs="Arial"/>
          <w:bCs/>
          <w:sz w:val="22"/>
          <w:szCs w:val="22"/>
          <w:lang w:val="pt-PT"/>
        </w:rPr>
        <w:t>O contratante não se responsabilizará por qualquer despesa que venha a ser efetuada pela Contratada, que porventura não tenha sido acordada no contrato.</w:t>
      </w:r>
    </w:p>
    <w:p w14:paraId="1AE8BC96" w14:textId="77777777" w:rsidR="007C6929" w:rsidRPr="007C6929" w:rsidRDefault="007C6929" w:rsidP="00867D23">
      <w:pPr>
        <w:pStyle w:val="Default"/>
        <w:spacing w:before="4"/>
        <w:ind w:left="1080" w:right="83"/>
        <w:jc w:val="both"/>
        <w:rPr>
          <w:rFonts w:ascii="Arial" w:eastAsia="Arial MT" w:hAnsi="Arial" w:cs="Arial"/>
          <w:bCs/>
          <w:sz w:val="22"/>
          <w:szCs w:val="22"/>
          <w:lang w:val="pt-PT"/>
        </w:rPr>
      </w:pPr>
    </w:p>
    <w:p w14:paraId="0C43AD77" w14:textId="77777777" w:rsidR="00BF7420" w:rsidRPr="007C6929" w:rsidRDefault="00500CD7" w:rsidP="00EE6EE1">
      <w:pPr>
        <w:pStyle w:val="PargrafodaLista"/>
        <w:numPr>
          <w:ilvl w:val="0"/>
          <w:numId w:val="4"/>
        </w:numPr>
        <w:spacing w:before="4" w:after="0" w:line="240" w:lineRule="auto"/>
        <w:ind w:right="83"/>
        <w:rPr>
          <w:rFonts w:ascii="Arial" w:hAnsi="Arial" w:cs="Arial"/>
          <w:lang w:val="pt-PT"/>
        </w:rPr>
      </w:pPr>
      <w:r w:rsidRPr="007C6929">
        <w:rPr>
          <w:rFonts w:ascii="Arial" w:hAnsi="Arial" w:cs="Arial"/>
          <w:b/>
          <w:color w:val="000000" w:themeColor="text1"/>
        </w:rPr>
        <w:t>OBRIGAÇÕES ESPECÍFICAS DAS PARTES</w:t>
      </w:r>
    </w:p>
    <w:p w14:paraId="7D34F5C7" w14:textId="77777777" w:rsidR="00500CD7" w:rsidRPr="007C6929" w:rsidRDefault="00500CD7" w:rsidP="00867D23">
      <w:pPr>
        <w:pStyle w:val="PargrafodaLista"/>
        <w:spacing w:before="4" w:after="0" w:line="240" w:lineRule="auto"/>
        <w:ind w:left="1146" w:right="83"/>
        <w:rPr>
          <w:rFonts w:ascii="Arial" w:hAnsi="Arial" w:cs="Arial"/>
          <w:lang w:val="pt-PT"/>
        </w:rPr>
      </w:pPr>
    </w:p>
    <w:p w14:paraId="2487A991" w14:textId="77777777" w:rsidR="00500CD7" w:rsidRPr="007C6929" w:rsidRDefault="00500CD7" w:rsidP="00867D23">
      <w:pPr>
        <w:spacing w:line="240" w:lineRule="auto"/>
        <w:ind w:left="196"/>
        <w:jc w:val="both"/>
        <w:rPr>
          <w:rFonts w:ascii="Arial" w:hAnsi="Arial" w:cs="Arial"/>
          <w:b/>
        </w:rPr>
      </w:pPr>
      <w:r w:rsidRPr="007C6929">
        <w:rPr>
          <w:rFonts w:ascii="Arial" w:hAnsi="Arial" w:cs="Arial"/>
          <w:b/>
        </w:rPr>
        <w:t>7.1 Da contratada</w:t>
      </w:r>
    </w:p>
    <w:p w14:paraId="2C433946" w14:textId="0F9F063F" w:rsidR="00191824" w:rsidRPr="007C6929" w:rsidRDefault="001674CC" w:rsidP="00867D23">
      <w:pPr>
        <w:spacing w:after="120" w:line="240" w:lineRule="auto"/>
        <w:ind w:left="142" w:right="227"/>
        <w:rPr>
          <w:rFonts w:ascii="Arial" w:eastAsia="Times New Roman" w:hAnsi="Arial" w:cs="Arial"/>
          <w:lang w:eastAsia="pt-BR"/>
        </w:rPr>
      </w:pPr>
      <w:r w:rsidRPr="007C6929">
        <w:rPr>
          <w:rFonts w:ascii="Arial" w:eastAsia="Times New Roman" w:hAnsi="Arial" w:cs="Arial"/>
          <w:lang w:eastAsia="pt-BR"/>
        </w:rPr>
        <w:t xml:space="preserve"> Obriga-se a empresa vencedora:</w:t>
      </w:r>
    </w:p>
    <w:p w14:paraId="08EFD733" w14:textId="77777777" w:rsidR="00FB6241" w:rsidRPr="007C6929" w:rsidRDefault="004952DE" w:rsidP="00EE6EE1">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Atender a todas as solicitações de contratação efetuadas durante a vigência do Contrato ou Ata de Registro de Preços, limitada ao quantitativo de cada item;</w:t>
      </w:r>
    </w:p>
    <w:p w14:paraId="3C63DF7A" w14:textId="77777777" w:rsidR="004952DE" w:rsidRPr="007C6929" w:rsidRDefault="004952DE" w:rsidP="00EE6EE1">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Ao fornecimento do objeto, de acordo com as especificações constantes no Edital, em consonância com a proposta apresentada e com a qualidade e especificações determinadas pela legislação em vigor;</w:t>
      </w:r>
    </w:p>
    <w:p w14:paraId="41334311" w14:textId="77777777" w:rsidR="004952DE" w:rsidRPr="007C6929" w:rsidRDefault="004952DE" w:rsidP="00EE6EE1">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Responsabilizar-se pela boa execução e eficiência no fornecimento do produto objeto do edital;</w:t>
      </w:r>
    </w:p>
    <w:p w14:paraId="47E9FCD9" w14:textId="77777777" w:rsidR="002B1676" w:rsidRPr="007C6929" w:rsidRDefault="004952DE" w:rsidP="00EE6EE1">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 xml:space="preserve">Reparar, corrigir, remover as suas expensas, no todo ou em parte o(s) objeto(s) em </w:t>
      </w:r>
      <w:r w:rsidR="00C26CEC" w:rsidRPr="007C6929">
        <w:rPr>
          <w:rFonts w:ascii="Arial" w:eastAsia="Arial MT" w:hAnsi="Arial" w:cs="Arial"/>
          <w:lang w:val="pt-PT"/>
        </w:rPr>
        <w:t xml:space="preserve">   </w:t>
      </w:r>
      <w:r w:rsidRPr="007C6929">
        <w:rPr>
          <w:rFonts w:ascii="Arial" w:eastAsia="Arial MT" w:hAnsi="Arial" w:cs="Arial"/>
          <w:lang w:val="pt-PT"/>
        </w:rPr>
        <w:t>que se verifiquem danos em decorrência do transporte, bem como, providenciar a imediata substituição     dos    mesmos;</w:t>
      </w:r>
    </w:p>
    <w:p w14:paraId="13FBEB1D" w14:textId="77777777" w:rsidR="004952DE" w:rsidRPr="007C6929" w:rsidRDefault="004952DE" w:rsidP="00EE6EE1">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Providenciar a imediata correção das deficiências apontadas pelo contratante quando da entrega do produto;</w:t>
      </w:r>
    </w:p>
    <w:p w14:paraId="144382E9" w14:textId="77777777" w:rsidR="004952DE" w:rsidRPr="007C6929" w:rsidRDefault="004952DE" w:rsidP="00EE6EE1">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Apresentar, sempre que solicitado documentos que comprovem a procedência do produto fornecido, assim como amostra para análise pela Administração, sem qualquer ônus adicional;</w:t>
      </w:r>
    </w:p>
    <w:p w14:paraId="706B1756" w14:textId="77777777" w:rsidR="004952DE" w:rsidRPr="007C6929" w:rsidRDefault="004952DE" w:rsidP="00EE6EE1">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Não subcontratar, ceder ou transferir, total ou parcialmente, o objeto do contrato ou da Ata de egistro de Preços;</w:t>
      </w:r>
    </w:p>
    <w:p w14:paraId="52B18DD7" w14:textId="77777777" w:rsidR="00890F8A" w:rsidRPr="007C6929" w:rsidRDefault="004952DE" w:rsidP="00EE6EE1">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Manter, durante a vigência do contrato ou do Registro de Preços, todas as condições de habilitação e qualificações exigidas na licitação;</w:t>
      </w:r>
    </w:p>
    <w:p w14:paraId="1485F246" w14:textId="77777777" w:rsidR="004952DE" w:rsidRPr="007C6929" w:rsidRDefault="004952DE" w:rsidP="00EE6EE1">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A estender aos contratos, os benefícios e promoções oferecidas aos demais clientes da contratada;</w:t>
      </w:r>
    </w:p>
    <w:p w14:paraId="0950888C" w14:textId="77777777" w:rsidR="004952DE" w:rsidRPr="007C6929" w:rsidRDefault="004952DE" w:rsidP="00EE6EE1">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lastRenderedPageBreak/>
        <w:t>Responsabilizar-se por quaisquer danos ou prejuízos físicos ou materiais causados à Administração ou a terceiros, pelos seus prepostos, advindos de imperícia, negligência, imprudência ou desrespeito às normas de segurança, quando da execução do fornecimento;</w:t>
      </w:r>
    </w:p>
    <w:p w14:paraId="5ACF3845" w14:textId="77777777" w:rsidR="004952DE" w:rsidRPr="007C6929" w:rsidRDefault="004952DE" w:rsidP="00EE6EE1">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Responsabilizar-se por todas e quaisquer despesas, inclusive, despesa de natureza previdenciária, fiscal, trabalhista ou civil, bem como emolumentos, ônus ou encargos de qualquer espécie e origem, pertinentes à execução do objeto contratado;</w:t>
      </w:r>
    </w:p>
    <w:p w14:paraId="39CCA868" w14:textId="371C4EF8" w:rsidR="009117B7" w:rsidRPr="007C6929" w:rsidRDefault="004952DE" w:rsidP="00EE6EE1">
      <w:pPr>
        <w:numPr>
          <w:ilvl w:val="0"/>
          <w:numId w:val="8"/>
        </w:numPr>
        <w:spacing w:after="120" w:line="240" w:lineRule="auto"/>
        <w:ind w:left="499" w:right="227" w:hanging="357"/>
        <w:jc w:val="both"/>
        <w:rPr>
          <w:rFonts w:ascii="Arial" w:eastAsia="Arial MT" w:hAnsi="Arial" w:cs="Arial"/>
          <w:lang w:val="pt-PT"/>
        </w:rPr>
      </w:pPr>
      <w:r w:rsidRPr="007C6929">
        <w:rPr>
          <w:rFonts w:ascii="Arial" w:eastAsia="Arial MT" w:hAnsi="Arial" w:cs="Arial"/>
          <w:lang w:val="pt-PT"/>
        </w:rPr>
        <w:t>Mesmo não sendo a fabricante da matéria prima empregada na fabricação de seus produtos, a empresa vencedora, responderá inteira e solidariamente pela qualidade e autenticidade destes, obrigando-se a substituir, as suas expensas, no todo ou em parte, o objeto desta licitação, em que se verificarem vícios, defeitos, incorreções, resultantes da fabricação ou transporte, constatado visualmente ou em laboratório, correndo estes custos por sua conta;</w:t>
      </w:r>
    </w:p>
    <w:p w14:paraId="60323A86" w14:textId="77777777" w:rsidR="00A211F1" w:rsidRPr="007C6929" w:rsidRDefault="004952DE" w:rsidP="00EE6EE1">
      <w:pPr>
        <w:numPr>
          <w:ilvl w:val="0"/>
          <w:numId w:val="8"/>
        </w:numPr>
        <w:spacing w:after="120" w:line="240" w:lineRule="auto"/>
        <w:ind w:left="499" w:right="227" w:hanging="357"/>
        <w:jc w:val="both"/>
        <w:rPr>
          <w:rFonts w:ascii="Arial" w:hAnsi="Arial" w:cs="Arial"/>
          <w:lang w:val="pt-PT"/>
        </w:rPr>
      </w:pPr>
      <w:r w:rsidRPr="007C6929">
        <w:rPr>
          <w:rFonts w:ascii="Arial" w:eastAsia="Arial MT" w:hAnsi="Arial" w:cs="Arial"/>
          <w:lang w:val="pt-PT"/>
        </w:rPr>
        <w:t>Manter endereço eletrônico (e-mail) válido para fins de comunicação com a contratante por todo o período de contratação; comunicando, imediatamente, o Contratante em caso de alteração</w:t>
      </w:r>
      <w:r w:rsidRPr="007C6929">
        <w:rPr>
          <w:rFonts w:ascii="Arial" w:eastAsia="Times New Roman" w:hAnsi="Arial" w:cs="Arial"/>
          <w:lang w:eastAsia="pt-BR"/>
        </w:rPr>
        <w:t>;</w:t>
      </w:r>
    </w:p>
    <w:p w14:paraId="0B4020A7" w14:textId="77777777" w:rsidR="00A211F1" w:rsidRPr="007C6929" w:rsidRDefault="00A211F1" w:rsidP="00867D23">
      <w:pPr>
        <w:spacing w:after="0" w:line="240" w:lineRule="auto"/>
        <w:rPr>
          <w:rFonts w:ascii="Arial" w:hAnsi="Arial" w:cs="Arial"/>
          <w:lang w:val="pt-PT"/>
        </w:rPr>
      </w:pPr>
    </w:p>
    <w:p w14:paraId="42358BE5" w14:textId="77777777" w:rsidR="00500CD7" w:rsidRPr="007C6929" w:rsidRDefault="00500CD7" w:rsidP="00867D23">
      <w:pPr>
        <w:spacing w:line="240" w:lineRule="auto"/>
        <w:ind w:left="196"/>
        <w:jc w:val="both"/>
        <w:rPr>
          <w:rFonts w:ascii="Arial" w:hAnsi="Arial" w:cs="Arial"/>
          <w:b/>
        </w:rPr>
      </w:pPr>
      <w:r w:rsidRPr="007C6929">
        <w:rPr>
          <w:rFonts w:ascii="Arial" w:hAnsi="Arial" w:cs="Arial"/>
          <w:b/>
        </w:rPr>
        <w:t>7.2 Da contratante</w:t>
      </w:r>
    </w:p>
    <w:p w14:paraId="5146E258" w14:textId="77777777" w:rsidR="00500CD7" w:rsidRPr="007C6929" w:rsidRDefault="00500CD7" w:rsidP="00867D23">
      <w:pPr>
        <w:spacing w:after="0" w:line="240" w:lineRule="auto"/>
        <w:jc w:val="both"/>
        <w:rPr>
          <w:rFonts w:ascii="Arial" w:eastAsia="Times New Roman" w:hAnsi="Arial" w:cs="Arial"/>
          <w:bCs/>
          <w:lang w:eastAsia="pt-BR"/>
        </w:rPr>
      </w:pPr>
      <w:r w:rsidRPr="007C6929">
        <w:rPr>
          <w:rFonts w:ascii="Arial" w:eastAsia="Times New Roman" w:hAnsi="Arial" w:cs="Arial"/>
          <w:bCs/>
          <w:lang w:eastAsia="pt-BR"/>
        </w:rPr>
        <w:t>Obriga-se a Administração/Contratante:</w:t>
      </w:r>
    </w:p>
    <w:p w14:paraId="6263D83A" w14:textId="77777777" w:rsidR="00500CD7" w:rsidRPr="007C6929" w:rsidRDefault="00500CD7" w:rsidP="00EE6EE1">
      <w:pPr>
        <w:numPr>
          <w:ilvl w:val="0"/>
          <w:numId w:val="9"/>
        </w:numPr>
        <w:spacing w:before="120" w:after="0" w:line="240" w:lineRule="auto"/>
        <w:ind w:right="228"/>
        <w:jc w:val="both"/>
        <w:rPr>
          <w:rFonts w:ascii="Arial" w:eastAsia="Arial MT" w:hAnsi="Arial" w:cs="Arial"/>
          <w:lang w:val="pt-PT"/>
        </w:rPr>
      </w:pPr>
      <w:r w:rsidRPr="007C6929">
        <w:rPr>
          <w:rFonts w:ascii="Arial" w:eastAsia="Arial MT" w:hAnsi="Arial" w:cs="Arial"/>
          <w:lang w:val="pt-PT"/>
        </w:rPr>
        <w:t>Comunicar a Contratada toda e quaisquer ocorrências relacionadas aos objetos entregues;</w:t>
      </w:r>
    </w:p>
    <w:p w14:paraId="6EA8EFAB" w14:textId="77777777" w:rsidR="00FB6241" w:rsidRPr="007C6929" w:rsidRDefault="00500CD7" w:rsidP="00EE6EE1">
      <w:pPr>
        <w:numPr>
          <w:ilvl w:val="0"/>
          <w:numId w:val="9"/>
        </w:numPr>
        <w:spacing w:before="120" w:after="0" w:line="240" w:lineRule="auto"/>
        <w:ind w:right="228"/>
        <w:jc w:val="both"/>
        <w:rPr>
          <w:rFonts w:ascii="Arial" w:eastAsia="Arial MT" w:hAnsi="Arial" w:cs="Arial"/>
          <w:lang w:val="pt-PT"/>
        </w:rPr>
      </w:pPr>
      <w:r w:rsidRPr="007C6929">
        <w:rPr>
          <w:rFonts w:ascii="Arial" w:eastAsia="Arial MT" w:hAnsi="Arial" w:cs="Arial"/>
          <w:lang w:val="pt-PT"/>
        </w:rPr>
        <w:t>Efetuar o pagamento da Contratada de acordo com a forma de paga</w:t>
      </w:r>
      <w:r w:rsidR="002B1676" w:rsidRPr="007C6929">
        <w:rPr>
          <w:rFonts w:ascii="Arial" w:eastAsia="Arial MT" w:hAnsi="Arial" w:cs="Arial"/>
          <w:lang w:val="pt-PT"/>
        </w:rPr>
        <w:t>mento estipulada na licitação e</w:t>
      </w:r>
      <w:r w:rsidRPr="007C6929">
        <w:rPr>
          <w:rFonts w:ascii="Arial" w:eastAsia="Arial MT" w:hAnsi="Arial" w:cs="Arial"/>
          <w:lang w:val="pt-PT"/>
        </w:rPr>
        <w:t xml:space="preserve"> no Contrato;</w:t>
      </w:r>
    </w:p>
    <w:p w14:paraId="00D647AA" w14:textId="77777777" w:rsidR="00622BD3" w:rsidRPr="007C6929" w:rsidRDefault="00500CD7" w:rsidP="00EE6EE1">
      <w:pPr>
        <w:numPr>
          <w:ilvl w:val="0"/>
          <w:numId w:val="9"/>
        </w:numPr>
        <w:spacing w:before="120" w:after="0" w:line="240" w:lineRule="auto"/>
        <w:ind w:right="228"/>
        <w:jc w:val="both"/>
        <w:rPr>
          <w:rFonts w:ascii="Arial" w:eastAsia="Arial MT" w:hAnsi="Arial" w:cs="Arial"/>
          <w:lang w:val="pt-PT"/>
        </w:rPr>
      </w:pPr>
      <w:r w:rsidRPr="007C6929">
        <w:rPr>
          <w:rFonts w:ascii="Arial" w:eastAsia="Arial MT" w:hAnsi="Arial" w:cs="Arial"/>
          <w:lang w:val="pt-PT"/>
        </w:rPr>
        <w:t>Promover o acompanhamento e a fiscalização do fornecimento/prestação dos serviços, sob os aspectos qualitativo e quantitativo, anotando em registro próprio as falhas e solicitando as medidas corretivas;</w:t>
      </w:r>
    </w:p>
    <w:p w14:paraId="5B4A5ABE" w14:textId="77777777" w:rsidR="00500CD7" w:rsidRPr="007C6929" w:rsidRDefault="00500CD7" w:rsidP="00EE6EE1">
      <w:pPr>
        <w:numPr>
          <w:ilvl w:val="0"/>
          <w:numId w:val="9"/>
        </w:numPr>
        <w:spacing w:before="120" w:after="0" w:line="240" w:lineRule="auto"/>
        <w:ind w:right="228"/>
        <w:jc w:val="both"/>
        <w:rPr>
          <w:rFonts w:ascii="Arial" w:eastAsia="Arial MT" w:hAnsi="Arial" w:cs="Arial"/>
          <w:lang w:val="pt-PT"/>
        </w:rPr>
      </w:pPr>
      <w:r w:rsidRPr="007C6929">
        <w:rPr>
          <w:rFonts w:ascii="Arial" w:eastAsia="Arial MT" w:hAnsi="Arial" w:cs="Arial"/>
          <w:lang w:val="pt-PT"/>
        </w:rPr>
        <w:t>Rejeitar, no todo ou em parte, o objeto entregue pela Contratada fora das especificações do contrato;</w:t>
      </w:r>
    </w:p>
    <w:p w14:paraId="0FE0EA4D" w14:textId="77777777" w:rsidR="002B1676" w:rsidRPr="007C6929" w:rsidRDefault="00500CD7" w:rsidP="00EE6EE1">
      <w:pPr>
        <w:numPr>
          <w:ilvl w:val="0"/>
          <w:numId w:val="9"/>
        </w:numPr>
        <w:spacing w:before="120" w:after="0" w:line="240" w:lineRule="auto"/>
        <w:ind w:right="228"/>
        <w:jc w:val="both"/>
        <w:rPr>
          <w:rFonts w:ascii="Arial" w:eastAsia="Arial MT" w:hAnsi="Arial" w:cs="Arial"/>
          <w:lang w:val="pt-PT"/>
        </w:rPr>
      </w:pPr>
      <w:r w:rsidRPr="007C6929">
        <w:rPr>
          <w:rFonts w:ascii="Arial" w:eastAsia="Arial MT" w:hAnsi="Arial" w:cs="Arial"/>
          <w:lang w:val="pt-PT"/>
        </w:rPr>
        <w:t>Observar para que durante a vigência do Contrato sejam cumpridas as obrigações assumidas pela Contratada, bem como sejam mantidas todas as condições de habilitação e qualificação exigidas na licitação;</w:t>
      </w:r>
    </w:p>
    <w:p w14:paraId="020D0918" w14:textId="77777777" w:rsidR="00500CD7" w:rsidRPr="007C6929" w:rsidRDefault="00500CD7" w:rsidP="00EE6EE1">
      <w:pPr>
        <w:numPr>
          <w:ilvl w:val="0"/>
          <w:numId w:val="9"/>
        </w:numPr>
        <w:spacing w:before="120" w:after="0" w:line="240" w:lineRule="auto"/>
        <w:ind w:right="228"/>
        <w:jc w:val="both"/>
        <w:rPr>
          <w:rFonts w:ascii="Arial" w:eastAsia="Arial MT" w:hAnsi="Arial" w:cs="Arial"/>
          <w:lang w:val="pt-PT"/>
        </w:rPr>
      </w:pPr>
      <w:r w:rsidRPr="007C6929">
        <w:rPr>
          <w:rFonts w:ascii="Arial" w:eastAsia="Arial MT" w:hAnsi="Arial" w:cs="Arial"/>
          <w:lang w:val="pt-PT"/>
        </w:rPr>
        <w:t>Aplicar as sanções administrativas, quando se fizerem necessárias;</w:t>
      </w:r>
    </w:p>
    <w:p w14:paraId="1AB2E889" w14:textId="77777777" w:rsidR="00500CD7" w:rsidRPr="007C6929" w:rsidRDefault="00500CD7" w:rsidP="00EE6EE1">
      <w:pPr>
        <w:numPr>
          <w:ilvl w:val="0"/>
          <w:numId w:val="9"/>
        </w:numPr>
        <w:spacing w:before="120" w:after="0" w:line="240" w:lineRule="auto"/>
        <w:ind w:right="228"/>
        <w:jc w:val="both"/>
        <w:rPr>
          <w:rFonts w:ascii="Arial" w:eastAsia="Arial MT" w:hAnsi="Arial" w:cs="Arial"/>
          <w:lang w:val="pt-PT"/>
        </w:rPr>
      </w:pPr>
      <w:r w:rsidRPr="007C6929">
        <w:rPr>
          <w:rFonts w:ascii="Arial" w:eastAsia="Arial MT" w:hAnsi="Arial" w:cs="Arial"/>
          <w:lang w:val="pt-PT"/>
        </w:rPr>
        <w:t>Prestar à CONTRATADA informações e esclarecimentos que venham a ser solicitados;</w:t>
      </w:r>
    </w:p>
    <w:p w14:paraId="6017354C" w14:textId="77777777" w:rsidR="00C96ED0" w:rsidRPr="007C6929" w:rsidRDefault="00C96ED0" w:rsidP="00867D23">
      <w:pPr>
        <w:spacing w:after="0" w:line="240" w:lineRule="auto"/>
        <w:rPr>
          <w:rFonts w:ascii="Arial" w:hAnsi="Arial" w:cs="Arial"/>
          <w:lang w:val="pt-PT"/>
        </w:rPr>
      </w:pPr>
    </w:p>
    <w:p w14:paraId="08BCE911" w14:textId="77777777" w:rsidR="00500CD7" w:rsidRPr="007C6929" w:rsidRDefault="00500CD7" w:rsidP="00EE6EE1">
      <w:pPr>
        <w:pStyle w:val="PargrafodaLista"/>
        <w:numPr>
          <w:ilvl w:val="0"/>
          <w:numId w:val="4"/>
        </w:numPr>
        <w:spacing w:before="4" w:after="0" w:line="240" w:lineRule="auto"/>
        <w:ind w:right="83"/>
        <w:rPr>
          <w:rFonts w:ascii="Arial" w:hAnsi="Arial" w:cs="Arial"/>
          <w:lang w:val="pt-PT"/>
        </w:rPr>
      </w:pPr>
      <w:r w:rsidRPr="007C6929">
        <w:rPr>
          <w:rFonts w:ascii="Arial" w:hAnsi="Arial" w:cs="Arial"/>
          <w:b/>
          <w:color w:val="000000" w:themeColor="text1"/>
        </w:rPr>
        <w:t>DO CONTRATO</w:t>
      </w:r>
    </w:p>
    <w:p w14:paraId="06971CD3" w14:textId="77777777" w:rsidR="00500CD7" w:rsidRPr="007C6929" w:rsidRDefault="00500CD7" w:rsidP="00867D23">
      <w:pPr>
        <w:pStyle w:val="PargrafodaLista"/>
        <w:spacing w:before="4" w:after="0" w:line="240" w:lineRule="auto"/>
        <w:ind w:left="1146" w:right="83"/>
        <w:rPr>
          <w:rFonts w:ascii="Arial" w:hAnsi="Arial" w:cs="Arial"/>
          <w:b/>
          <w:color w:val="000000" w:themeColor="text1"/>
        </w:rPr>
      </w:pPr>
    </w:p>
    <w:p w14:paraId="09DA0AAE" w14:textId="447CEA0E" w:rsidR="007C6929" w:rsidRDefault="007C6929" w:rsidP="00EE6EE1">
      <w:pPr>
        <w:pStyle w:val="TableParagraph"/>
        <w:numPr>
          <w:ilvl w:val="1"/>
          <w:numId w:val="10"/>
        </w:numPr>
        <w:ind w:right="228"/>
        <w:jc w:val="left"/>
        <w:rPr>
          <w:b/>
          <w:sz w:val="22"/>
          <w:szCs w:val="22"/>
        </w:rPr>
      </w:pPr>
      <w:r>
        <w:rPr>
          <w:b/>
          <w:sz w:val="22"/>
          <w:szCs w:val="22"/>
        </w:rPr>
        <w:t>INSTRUMENTO CONTRATUAL</w:t>
      </w:r>
    </w:p>
    <w:p w14:paraId="072C02DE" w14:textId="509777DC" w:rsidR="007C6929" w:rsidRPr="0099216D" w:rsidRDefault="0099216D" w:rsidP="00EE6EE1">
      <w:pPr>
        <w:pStyle w:val="TableParagraph"/>
        <w:numPr>
          <w:ilvl w:val="0"/>
          <w:numId w:val="15"/>
        </w:numPr>
        <w:spacing w:after="120"/>
        <w:ind w:left="533" w:right="227" w:hanging="357"/>
        <w:jc w:val="both"/>
        <w:rPr>
          <w:sz w:val="22"/>
          <w:szCs w:val="22"/>
        </w:rPr>
      </w:pPr>
      <w:r>
        <w:rPr>
          <w:sz w:val="22"/>
          <w:szCs w:val="22"/>
        </w:rPr>
        <w:t>Ata de Registro de Preços</w:t>
      </w:r>
      <w:r w:rsidR="007C6929" w:rsidRPr="0099216D">
        <w:rPr>
          <w:sz w:val="22"/>
          <w:szCs w:val="22"/>
        </w:rPr>
        <w:t>.</w:t>
      </w:r>
    </w:p>
    <w:p w14:paraId="642C8581" w14:textId="77777777" w:rsidR="007C6929" w:rsidRDefault="007C6929" w:rsidP="00867D23">
      <w:pPr>
        <w:pStyle w:val="TableParagraph"/>
        <w:ind w:left="0" w:right="228"/>
        <w:jc w:val="left"/>
        <w:rPr>
          <w:b/>
          <w:sz w:val="22"/>
          <w:szCs w:val="22"/>
        </w:rPr>
      </w:pPr>
    </w:p>
    <w:p w14:paraId="64100D8F" w14:textId="01C6FF43" w:rsidR="007C6929" w:rsidRDefault="007C6929" w:rsidP="00EE6EE1">
      <w:pPr>
        <w:pStyle w:val="TableParagraph"/>
        <w:numPr>
          <w:ilvl w:val="1"/>
          <w:numId w:val="10"/>
        </w:numPr>
        <w:ind w:right="228"/>
        <w:jc w:val="left"/>
        <w:rPr>
          <w:b/>
          <w:sz w:val="22"/>
          <w:szCs w:val="22"/>
        </w:rPr>
      </w:pPr>
      <w:r>
        <w:rPr>
          <w:b/>
          <w:sz w:val="22"/>
          <w:szCs w:val="22"/>
        </w:rPr>
        <w:t>VIGÊNCIA</w:t>
      </w:r>
    </w:p>
    <w:p w14:paraId="4A3B684F" w14:textId="34A408C4" w:rsidR="007C6929" w:rsidRPr="007C6929" w:rsidRDefault="007C6929" w:rsidP="00EE6EE1">
      <w:pPr>
        <w:pStyle w:val="TableParagraph"/>
        <w:numPr>
          <w:ilvl w:val="0"/>
          <w:numId w:val="16"/>
        </w:numPr>
        <w:spacing w:after="120"/>
        <w:ind w:left="533" w:right="227" w:hanging="357"/>
        <w:jc w:val="both"/>
        <w:rPr>
          <w:sz w:val="22"/>
          <w:szCs w:val="22"/>
        </w:rPr>
      </w:pPr>
      <w:r>
        <w:rPr>
          <w:sz w:val="22"/>
          <w:szCs w:val="22"/>
        </w:rPr>
        <w:t>O prazo de vigência da contratação é de 12 (doze) meses contados do (a) da data de sua assinatura, na forma do artigo 105 da Lei n° 14.133, de 2021.</w:t>
      </w:r>
    </w:p>
    <w:p w14:paraId="06F25618" w14:textId="77777777" w:rsidR="007C6929" w:rsidRDefault="007C6929" w:rsidP="00867D23">
      <w:pPr>
        <w:pStyle w:val="TableParagraph"/>
        <w:ind w:left="0" w:right="228"/>
        <w:jc w:val="left"/>
        <w:rPr>
          <w:b/>
          <w:sz w:val="22"/>
          <w:szCs w:val="22"/>
        </w:rPr>
      </w:pPr>
    </w:p>
    <w:p w14:paraId="09C14453" w14:textId="761B55FC" w:rsidR="00BA4F6A" w:rsidRPr="0099216D" w:rsidRDefault="00BA4F6A" w:rsidP="00EE6EE1">
      <w:pPr>
        <w:pStyle w:val="TableParagraph"/>
        <w:numPr>
          <w:ilvl w:val="1"/>
          <w:numId w:val="10"/>
        </w:numPr>
        <w:ind w:right="228"/>
        <w:jc w:val="left"/>
        <w:rPr>
          <w:b/>
          <w:sz w:val="22"/>
          <w:szCs w:val="22"/>
        </w:rPr>
      </w:pPr>
      <w:r w:rsidRPr="0099216D">
        <w:rPr>
          <w:rFonts w:eastAsia="Arial MT"/>
          <w:b/>
          <w:sz w:val="22"/>
          <w:szCs w:val="22"/>
        </w:rPr>
        <w:t>GESTÃO E FISCALIZAÇÃO</w:t>
      </w:r>
    </w:p>
    <w:p w14:paraId="03EFCA41" w14:textId="77777777" w:rsidR="00BA4F6A" w:rsidRPr="0099216D" w:rsidRDefault="00BA4F6A" w:rsidP="00867D23">
      <w:pPr>
        <w:spacing w:after="0" w:line="240" w:lineRule="auto"/>
        <w:ind w:left="196" w:right="228"/>
        <w:jc w:val="both"/>
        <w:rPr>
          <w:rFonts w:ascii="Arial" w:eastAsia="Times New Roman" w:hAnsi="Arial" w:cs="Arial"/>
          <w:lang w:eastAsia="pt-BR"/>
        </w:rPr>
      </w:pPr>
    </w:p>
    <w:p w14:paraId="559BD953" w14:textId="77777777" w:rsidR="00BA4F6A" w:rsidRPr="0099216D" w:rsidRDefault="00BA4F6A" w:rsidP="00867D23">
      <w:pPr>
        <w:spacing w:after="0" w:line="240" w:lineRule="auto"/>
        <w:ind w:left="196" w:right="228"/>
        <w:jc w:val="both"/>
        <w:rPr>
          <w:rFonts w:ascii="Arial" w:eastAsia="Times New Roman" w:hAnsi="Arial" w:cs="Arial"/>
          <w:b/>
          <w:lang w:eastAsia="pt-BR"/>
        </w:rPr>
      </w:pPr>
      <w:r w:rsidRPr="0099216D">
        <w:rPr>
          <w:rFonts w:ascii="Arial" w:eastAsia="Times New Roman" w:hAnsi="Arial" w:cs="Arial"/>
          <w:b/>
          <w:lang w:eastAsia="pt-BR"/>
        </w:rPr>
        <w:t>Gestor:</w:t>
      </w:r>
    </w:p>
    <w:p w14:paraId="5F96A722" w14:textId="77777777" w:rsidR="00BA4F6A" w:rsidRPr="0099216D" w:rsidRDefault="00BA4F6A" w:rsidP="00867D23">
      <w:pPr>
        <w:spacing w:after="0" w:line="240" w:lineRule="auto"/>
        <w:ind w:left="196" w:right="228"/>
        <w:jc w:val="both"/>
        <w:rPr>
          <w:rFonts w:ascii="Arial" w:eastAsia="Times New Roman" w:hAnsi="Arial" w:cs="Arial"/>
          <w:b/>
          <w:lang w:eastAsia="pt-BR"/>
        </w:rPr>
      </w:pPr>
    </w:p>
    <w:tbl>
      <w:tblPr>
        <w:tblW w:w="8405"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BA4F6A" w:rsidRPr="0099216D" w14:paraId="73776641" w14:textId="77777777" w:rsidTr="00DA220C">
        <w:tc>
          <w:tcPr>
            <w:tcW w:w="8405" w:type="dxa"/>
            <w:shd w:val="clear" w:color="auto" w:fill="auto"/>
          </w:tcPr>
          <w:p w14:paraId="0342D142" w14:textId="4E7CF217" w:rsidR="00BA4F6A" w:rsidRPr="0099216D" w:rsidRDefault="00BA4F6A" w:rsidP="0099216D">
            <w:pPr>
              <w:spacing w:after="0" w:line="240" w:lineRule="auto"/>
              <w:ind w:left="196" w:right="228"/>
              <w:jc w:val="both"/>
              <w:rPr>
                <w:rFonts w:ascii="Arial" w:eastAsia="Times New Roman" w:hAnsi="Arial" w:cs="Arial"/>
                <w:lang w:eastAsia="pt-BR"/>
              </w:rPr>
            </w:pPr>
            <w:r w:rsidRPr="0099216D">
              <w:rPr>
                <w:rFonts w:ascii="Arial" w:eastAsia="Times New Roman" w:hAnsi="Arial" w:cs="Arial"/>
                <w:lang w:eastAsia="pt-BR"/>
              </w:rPr>
              <w:t xml:space="preserve">Nome: </w:t>
            </w:r>
            <w:r w:rsidR="0099216D">
              <w:rPr>
                <w:rFonts w:ascii="Arial" w:eastAsia="Times New Roman" w:hAnsi="Arial" w:cs="Arial"/>
                <w:lang w:eastAsia="pt-BR"/>
              </w:rPr>
              <w:t>Alaor da Rosa Silva</w:t>
            </w:r>
          </w:p>
        </w:tc>
      </w:tr>
      <w:tr w:rsidR="00BA4F6A" w:rsidRPr="0099216D" w14:paraId="71870431" w14:textId="77777777" w:rsidTr="00DA220C">
        <w:tc>
          <w:tcPr>
            <w:tcW w:w="8405" w:type="dxa"/>
            <w:shd w:val="clear" w:color="auto" w:fill="auto"/>
          </w:tcPr>
          <w:p w14:paraId="6C05E3CE" w14:textId="3FB90D40" w:rsidR="00BA4F6A" w:rsidRPr="0099216D" w:rsidRDefault="00BA4F6A" w:rsidP="0099216D">
            <w:pPr>
              <w:spacing w:after="0" w:line="240" w:lineRule="auto"/>
              <w:ind w:left="196" w:right="228"/>
              <w:jc w:val="both"/>
              <w:rPr>
                <w:rFonts w:ascii="Arial" w:eastAsia="Times New Roman" w:hAnsi="Arial" w:cs="Arial"/>
                <w:lang w:eastAsia="pt-BR"/>
              </w:rPr>
            </w:pPr>
            <w:r w:rsidRPr="0099216D">
              <w:rPr>
                <w:rFonts w:ascii="Arial" w:eastAsia="Times New Roman" w:hAnsi="Arial" w:cs="Arial"/>
                <w:lang w:eastAsia="pt-BR"/>
              </w:rPr>
              <w:t xml:space="preserve">Cargo: </w:t>
            </w:r>
            <w:r w:rsidR="0099216D">
              <w:rPr>
                <w:rFonts w:ascii="Arial" w:eastAsia="Times New Roman" w:hAnsi="Arial" w:cs="Arial"/>
                <w:lang w:eastAsia="pt-BR"/>
              </w:rPr>
              <w:t>Secretário</w:t>
            </w:r>
            <w:r w:rsidR="00DA220C" w:rsidRPr="0099216D">
              <w:rPr>
                <w:rFonts w:ascii="Arial" w:eastAsia="Times New Roman" w:hAnsi="Arial" w:cs="Arial"/>
                <w:lang w:eastAsia="pt-BR"/>
              </w:rPr>
              <w:t xml:space="preserve"> </w:t>
            </w:r>
            <w:r w:rsidR="0099216D">
              <w:rPr>
                <w:rFonts w:ascii="Arial" w:eastAsia="Times New Roman" w:hAnsi="Arial" w:cs="Arial"/>
                <w:lang w:eastAsia="pt-BR"/>
              </w:rPr>
              <w:t>Municipal de Obras</w:t>
            </w:r>
          </w:p>
        </w:tc>
      </w:tr>
    </w:tbl>
    <w:p w14:paraId="0C956466" w14:textId="77777777" w:rsidR="00867D23" w:rsidRPr="0099216D" w:rsidRDefault="00867D23" w:rsidP="00867D23">
      <w:pPr>
        <w:spacing w:after="0" w:line="240" w:lineRule="auto"/>
        <w:ind w:right="228"/>
        <w:jc w:val="both"/>
        <w:rPr>
          <w:rFonts w:ascii="Arial" w:eastAsia="Times New Roman" w:hAnsi="Arial" w:cs="Arial"/>
          <w:b/>
          <w:lang w:eastAsia="pt-BR"/>
        </w:rPr>
      </w:pPr>
    </w:p>
    <w:p w14:paraId="407D1A6E" w14:textId="77777777" w:rsidR="00BA4F6A" w:rsidRPr="0099216D" w:rsidRDefault="00BA4F6A" w:rsidP="00867D23">
      <w:pPr>
        <w:spacing w:after="0" w:line="240" w:lineRule="auto"/>
        <w:ind w:left="196" w:right="228"/>
        <w:jc w:val="both"/>
        <w:rPr>
          <w:rFonts w:ascii="Arial" w:eastAsia="Times New Roman" w:hAnsi="Arial" w:cs="Arial"/>
          <w:b/>
          <w:lang w:eastAsia="pt-BR"/>
        </w:rPr>
      </w:pPr>
      <w:r w:rsidRPr="0099216D">
        <w:rPr>
          <w:rFonts w:ascii="Arial" w:eastAsia="Times New Roman" w:hAnsi="Arial" w:cs="Arial"/>
          <w:b/>
          <w:lang w:eastAsia="pt-BR"/>
        </w:rPr>
        <w:lastRenderedPageBreak/>
        <w:t>Fiscal:</w:t>
      </w:r>
    </w:p>
    <w:p w14:paraId="13CB595B" w14:textId="77777777" w:rsidR="00BA4F6A" w:rsidRPr="0099216D" w:rsidRDefault="00BA4F6A" w:rsidP="00867D23">
      <w:pPr>
        <w:spacing w:after="0" w:line="240" w:lineRule="auto"/>
        <w:ind w:left="196" w:right="228"/>
        <w:jc w:val="both"/>
        <w:rPr>
          <w:rFonts w:ascii="Arial" w:eastAsia="Times New Roman" w:hAnsi="Arial" w:cs="Arial"/>
          <w:b/>
          <w:lang w:eastAsia="pt-BR"/>
        </w:rPr>
      </w:pPr>
    </w:p>
    <w:tbl>
      <w:tblPr>
        <w:tblW w:w="8405"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BA4F6A" w:rsidRPr="0099216D" w14:paraId="673CB7D3" w14:textId="77777777" w:rsidTr="00DA220C">
        <w:tc>
          <w:tcPr>
            <w:tcW w:w="8405" w:type="dxa"/>
            <w:shd w:val="clear" w:color="auto" w:fill="auto"/>
          </w:tcPr>
          <w:p w14:paraId="19011FDD" w14:textId="65D25A46" w:rsidR="00BA4F6A" w:rsidRPr="0099216D" w:rsidRDefault="00BA4F6A" w:rsidP="00867D23">
            <w:pPr>
              <w:spacing w:after="0" w:line="240" w:lineRule="auto"/>
              <w:ind w:left="196" w:right="228"/>
              <w:jc w:val="both"/>
              <w:rPr>
                <w:rFonts w:ascii="Arial" w:eastAsia="Times New Roman" w:hAnsi="Arial" w:cs="Arial"/>
                <w:bCs/>
                <w:lang w:eastAsia="pt-BR"/>
              </w:rPr>
            </w:pPr>
            <w:r w:rsidRPr="0099216D">
              <w:rPr>
                <w:rFonts w:ascii="Arial" w:eastAsia="Times New Roman" w:hAnsi="Arial" w:cs="Arial"/>
                <w:bCs/>
                <w:lang w:eastAsia="pt-BR"/>
              </w:rPr>
              <w:t xml:space="preserve">Nome: </w:t>
            </w:r>
            <w:proofErr w:type="spellStart"/>
            <w:r w:rsidR="009E20B9" w:rsidRPr="0099216D">
              <w:rPr>
                <w:rFonts w:ascii="Arial" w:eastAsia="Times New Roman" w:hAnsi="Arial" w:cs="Arial"/>
                <w:lang w:eastAsia="pt-BR"/>
              </w:rPr>
              <w:t>Eudimar</w:t>
            </w:r>
            <w:proofErr w:type="spellEnd"/>
            <w:r w:rsidR="009E20B9" w:rsidRPr="0099216D">
              <w:rPr>
                <w:rFonts w:ascii="Arial" w:eastAsia="Times New Roman" w:hAnsi="Arial" w:cs="Arial"/>
                <w:lang w:eastAsia="pt-BR"/>
              </w:rPr>
              <w:t xml:space="preserve"> da Costa Junior</w:t>
            </w:r>
          </w:p>
        </w:tc>
      </w:tr>
      <w:tr w:rsidR="00BA4F6A" w:rsidRPr="007C6929" w14:paraId="5D0DB9DF" w14:textId="77777777" w:rsidTr="00DA220C">
        <w:tc>
          <w:tcPr>
            <w:tcW w:w="8405" w:type="dxa"/>
            <w:shd w:val="clear" w:color="auto" w:fill="auto"/>
          </w:tcPr>
          <w:p w14:paraId="388CECEB" w14:textId="72E80403" w:rsidR="00BA4F6A" w:rsidRPr="007C6929" w:rsidRDefault="00BA4F6A" w:rsidP="0099216D">
            <w:pPr>
              <w:spacing w:after="0" w:line="240" w:lineRule="auto"/>
              <w:ind w:left="196" w:right="228"/>
              <w:jc w:val="both"/>
              <w:rPr>
                <w:rFonts w:ascii="Arial" w:eastAsia="Times New Roman" w:hAnsi="Arial" w:cs="Arial"/>
                <w:bCs/>
                <w:lang w:eastAsia="pt-BR"/>
              </w:rPr>
            </w:pPr>
            <w:r w:rsidRPr="0099216D">
              <w:rPr>
                <w:rFonts w:ascii="Arial" w:eastAsia="Times New Roman" w:hAnsi="Arial" w:cs="Arial"/>
                <w:bCs/>
                <w:lang w:eastAsia="pt-BR"/>
              </w:rPr>
              <w:t xml:space="preserve">Cargo: </w:t>
            </w:r>
            <w:r w:rsidR="009E20B9" w:rsidRPr="0099216D">
              <w:rPr>
                <w:rFonts w:ascii="Arial" w:eastAsia="Times New Roman" w:hAnsi="Arial" w:cs="Arial"/>
                <w:lang w:eastAsia="pt-BR"/>
              </w:rPr>
              <w:t>Secretário</w:t>
            </w:r>
            <w:r w:rsidR="0099216D">
              <w:rPr>
                <w:rFonts w:ascii="Arial" w:eastAsia="Times New Roman" w:hAnsi="Arial" w:cs="Arial"/>
                <w:lang w:eastAsia="pt-BR"/>
              </w:rPr>
              <w:t xml:space="preserve"> Municipal</w:t>
            </w:r>
            <w:r w:rsidR="009E20B9" w:rsidRPr="0099216D">
              <w:rPr>
                <w:rFonts w:ascii="Arial" w:eastAsia="Times New Roman" w:hAnsi="Arial" w:cs="Arial"/>
                <w:lang w:eastAsia="pt-BR"/>
              </w:rPr>
              <w:t xml:space="preserve"> de Administração e </w:t>
            </w:r>
            <w:r w:rsidR="0099216D">
              <w:rPr>
                <w:rFonts w:ascii="Arial" w:eastAsia="Times New Roman" w:hAnsi="Arial" w:cs="Arial"/>
                <w:lang w:eastAsia="pt-BR"/>
              </w:rPr>
              <w:t>Planejamento</w:t>
            </w:r>
          </w:p>
        </w:tc>
      </w:tr>
    </w:tbl>
    <w:p w14:paraId="3DE79E0D" w14:textId="77777777" w:rsidR="00867D23" w:rsidRPr="007C6929" w:rsidRDefault="00867D23" w:rsidP="00867D23">
      <w:pPr>
        <w:spacing w:before="4" w:after="0" w:line="240" w:lineRule="auto"/>
        <w:ind w:right="83"/>
        <w:rPr>
          <w:rFonts w:ascii="Arial" w:hAnsi="Arial" w:cs="Arial"/>
        </w:rPr>
      </w:pPr>
    </w:p>
    <w:p w14:paraId="3D7D9EA1" w14:textId="77777777" w:rsidR="00BA4F6A" w:rsidRPr="007C6929" w:rsidRDefault="00BA4F6A" w:rsidP="00EE6EE1">
      <w:pPr>
        <w:pStyle w:val="PargrafodaLista"/>
        <w:numPr>
          <w:ilvl w:val="0"/>
          <w:numId w:val="4"/>
        </w:numPr>
        <w:spacing w:before="4" w:after="0" w:line="240" w:lineRule="auto"/>
        <w:ind w:right="83" w:hanging="295"/>
        <w:rPr>
          <w:rFonts w:ascii="Arial" w:hAnsi="Arial" w:cs="Arial"/>
        </w:rPr>
      </w:pPr>
      <w:r w:rsidRPr="007C6929">
        <w:rPr>
          <w:rFonts w:ascii="Arial" w:hAnsi="Arial" w:cs="Arial"/>
          <w:b/>
          <w:color w:val="000000" w:themeColor="text1"/>
        </w:rPr>
        <w:t>CRITÉRIOS</w:t>
      </w:r>
      <w:r w:rsidRPr="007C6929">
        <w:rPr>
          <w:rFonts w:ascii="Arial" w:eastAsia="Times New Roman" w:hAnsi="Arial" w:cs="Arial"/>
          <w:b/>
          <w:color w:val="000000"/>
          <w:lang w:eastAsia="pt-BR"/>
        </w:rPr>
        <w:t xml:space="preserve"> DE MEDIÇÃO E PAGAMENTO</w:t>
      </w:r>
    </w:p>
    <w:p w14:paraId="27713CBE" w14:textId="77777777" w:rsidR="00BA4F6A" w:rsidRPr="007C6929" w:rsidRDefault="00BA4F6A" w:rsidP="00EE6EE1">
      <w:pPr>
        <w:pStyle w:val="PargrafodaLista"/>
        <w:numPr>
          <w:ilvl w:val="1"/>
          <w:numId w:val="11"/>
        </w:numPr>
        <w:spacing w:before="120" w:after="0" w:line="240" w:lineRule="auto"/>
        <w:contextualSpacing w:val="0"/>
        <w:jc w:val="both"/>
        <w:rPr>
          <w:rFonts w:ascii="Arial" w:hAnsi="Arial" w:cs="Arial"/>
          <w:b/>
        </w:rPr>
      </w:pPr>
      <w:r w:rsidRPr="007C6929">
        <w:rPr>
          <w:rFonts w:ascii="Arial" w:hAnsi="Arial" w:cs="Arial"/>
          <w:b/>
        </w:rPr>
        <w:t>Prazos</w:t>
      </w:r>
    </w:p>
    <w:p w14:paraId="36B8444F" w14:textId="735C7EA7" w:rsidR="001237A2" w:rsidRDefault="00BA4F6A" w:rsidP="00867D23">
      <w:pPr>
        <w:spacing w:after="0" w:line="240" w:lineRule="auto"/>
        <w:jc w:val="both"/>
        <w:rPr>
          <w:rFonts w:ascii="Arial" w:hAnsi="Arial" w:cs="Arial"/>
        </w:rPr>
      </w:pPr>
      <w:r w:rsidRPr="007C6929">
        <w:rPr>
          <w:rFonts w:ascii="Arial" w:hAnsi="Arial" w:cs="Arial"/>
        </w:rPr>
        <w:t>Prazo de pagamento: até 30 (trinta) dias úteis após o rec</w:t>
      </w:r>
      <w:r w:rsidR="00290FE9" w:rsidRPr="007C6929">
        <w:rPr>
          <w:rFonts w:ascii="Arial" w:hAnsi="Arial" w:cs="Arial"/>
        </w:rPr>
        <w:t>ebimento da nota fiscal/fatura.</w:t>
      </w:r>
    </w:p>
    <w:p w14:paraId="7F3A8A72" w14:textId="77777777" w:rsidR="00867D23" w:rsidRPr="007C6929" w:rsidRDefault="00867D23" w:rsidP="00867D23">
      <w:pPr>
        <w:spacing w:line="240" w:lineRule="auto"/>
        <w:jc w:val="both"/>
        <w:rPr>
          <w:rFonts w:ascii="Arial" w:hAnsi="Arial" w:cs="Arial"/>
        </w:rPr>
      </w:pPr>
    </w:p>
    <w:p w14:paraId="5621642A" w14:textId="288D1F25" w:rsidR="001237A2" w:rsidRPr="007C6929" w:rsidRDefault="002B1676" w:rsidP="00EE6EE1">
      <w:pPr>
        <w:pStyle w:val="PargrafodaLista"/>
        <w:numPr>
          <w:ilvl w:val="1"/>
          <w:numId w:val="11"/>
        </w:numPr>
        <w:spacing w:before="120" w:after="0" w:line="240" w:lineRule="auto"/>
        <w:contextualSpacing w:val="0"/>
        <w:jc w:val="both"/>
        <w:rPr>
          <w:rFonts w:ascii="Arial" w:hAnsi="Arial" w:cs="Arial"/>
          <w:b/>
        </w:rPr>
      </w:pPr>
      <w:r w:rsidRPr="007C6929">
        <w:rPr>
          <w:rFonts w:ascii="Arial" w:hAnsi="Arial" w:cs="Arial"/>
          <w:b/>
          <w:color w:val="000000" w:themeColor="text1"/>
        </w:rPr>
        <w:t>DOS RECURSOS UTILIZADOS</w:t>
      </w:r>
    </w:p>
    <w:p w14:paraId="48F09BB1" w14:textId="697D825A" w:rsidR="001237A2" w:rsidRDefault="00476767" w:rsidP="00867D23">
      <w:pPr>
        <w:spacing w:after="0" w:line="240" w:lineRule="auto"/>
        <w:jc w:val="both"/>
        <w:rPr>
          <w:rFonts w:ascii="Arial" w:hAnsi="Arial" w:cs="Arial"/>
        </w:rPr>
      </w:pPr>
      <w:r>
        <w:rPr>
          <w:rFonts w:ascii="Arial" w:hAnsi="Arial" w:cs="Arial"/>
        </w:rPr>
        <w:t>Próprio.</w:t>
      </w:r>
    </w:p>
    <w:p w14:paraId="5A394B95" w14:textId="77777777" w:rsidR="00867D23" w:rsidRPr="007C6929" w:rsidRDefault="00867D23" w:rsidP="00867D23">
      <w:pPr>
        <w:spacing w:line="240" w:lineRule="auto"/>
        <w:jc w:val="both"/>
        <w:rPr>
          <w:rFonts w:ascii="Arial" w:hAnsi="Arial" w:cs="Arial"/>
        </w:rPr>
      </w:pPr>
    </w:p>
    <w:p w14:paraId="281002F3" w14:textId="77777777" w:rsidR="00BA4F6A" w:rsidRPr="007C6929" w:rsidRDefault="00BA4F6A" w:rsidP="00EE6EE1">
      <w:pPr>
        <w:pStyle w:val="PargrafodaLista"/>
        <w:numPr>
          <w:ilvl w:val="1"/>
          <w:numId w:val="11"/>
        </w:numPr>
        <w:spacing w:before="120" w:after="0" w:line="240" w:lineRule="auto"/>
        <w:contextualSpacing w:val="0"/>
        <w:jc w:val="both"/>
        <w:rPr>
          <w:rFonts w:ascii="Arial" w:hAnsi="Arial" w:cs="Arial"/>
          <w:b/>
        </w:rPr>
      </w:pPr>
      <w:r w:rsidRPr="007C6929">
        <w:rPr>
          <w:rFonts w:ascii="Arial" w:hAnsi="Arial" w:cs="Arial"/>
          <w:b/>
          <w:color w:val="000000" w:themeColor="text1"/>
        </w:rPr>
        <w:t>DA DOTAÇÃO ORÇAMENTÁRIA</w:t>
      </w:r>
    </w:p>
    <w:p w14:paraId="5191B98E" w14:textId="78261FC2" w:rsidR="001237A2" w:rsidRDefault="005A6B3A" w:rsidP="00867D23">
      <w:pPr>
        <w:spacing w:after="0" w:line="240" w:lineRule="auto"/>
        <w:jc w:val="both"/>
        <w:rPr>
          <w:rFonts w:ascii="Arial" w:hAnsi="Arial" w:cs="Arial"/>
        </w:rPr>
      </w:pPr>
      <w:r w:rsidRPr="007C6929">
        <w:rPr>
          <w:rFonts w:ascii="Arial" w:hAnsi="Arial" w:cs="Arial"/>
        </w:rPr>
        <w:t>A dotação orçamentária segue em anexo ao Termo de Referência.</w:t>
      </w:r>
    </w:p>
    <w:p w14:paraId="22732BA4" w14:textId="77777777" w:rsidR="00867D23" w:rsidRPr="007C6929" w:rsidRDefault="00867D23" w:rsidP="00867D23">
      <w:pPr>
        <w:spacing w:line="240" w:lineRule="auto"/>
        <w:jc w:val="both"/>
        <w:rPr>
          <w:rFonts w:ascii="Arial" w:hAnsi="Arial" w:cs="Arial"/>
        </w:rPr>
      </w:pPr>
    </w:p>
    <w:p w14:paraId="18ADF720" w14:textId="77777777" w:rsidR="00BA4F6A" w:rsidRPr="007C6929" w:rsidRDefault="00BA4F6A" w:rsidP="00EE6EE1">
      <w:pPr>
        <w:pStyle w:val="PargrafodaLista"/>
        <w:numPr>
          <w:ilvl w:val="1"/>
          <w:numId w:val="11"/>
        </w:numPr>
        <w:spacing w:before="120" w:after="0" w:line="240" w:lineRule="auto"/>
        <w:contextualSpacing w:val="0"/>
        <w:jc w:val="both"/>
        <w:rPr>
          <w:rFonts w:ascii="Arial" w:hAnsi="Arial" w:cs="Arial"/>
        </w:rPr>
      </w:pPr>
      <w:r w:rsidRPr="007C6929">
        <w:rPr>
          <w:rFonts w:ascii="Arial" w:hAnsi="Arial" w:cs="Arial"/>
          <w:b/>
          <w:color w:val="000000" w:themeColor="text1"/>
        </w:rPr>
        <w:t>DO VALOR ESTIMADO</w:t>
      </w:r>
    </w:p>
    <w:p w14:paraId="5E8857C6" w14:textId="04245149" w:rsidR="001237A2" w:rsidRDefault="00BA4F6A" w:rsidP="00867D23">
      <w:pPr>
        <w:spacing w:after="0" w:line="240" w:lineRule="auto"/>
        <w:jc w:val="both"/>
        <w:rPr>
          <w:rFonts w:ascii="Arial" w:hAnsi="Arial" w:cs="Arial"/>
          <w:shd w:val="clear" w:color="auto" w:fill="F8F9FA"/>
        </w:rPr>
      </w:pPr>
      <w:r w:rsidRPr="0099216D">
        <w:rPr>
          <w:rFonts w:ascii="Arial" w:hAnsi="Arial" w:cs="Arial"/>
        </w:rPr>
        <w:t>O valor máximo estimado será de</w:t>
      </w:r>
      <w:r w:rsidR="00CB6172" w:rsidRPr="0099216D">
        <w:rPr>
          <w:rFonts w:ascii="Arial" w:hAnsi="Arial" w:cs="Arial"/>
        </w:rPr>
        <w:t xml:space="preserve"> </w:t>
      </w:r>
      <w:r w:rsidRPr="0099216D">
        <w:rPr>
          <w:rFonts w:ascii="Arial" w:hAnsi="Arial" w:cs="Arial"/>
          <w:b/>
        </w:rPr>
        <w:t xml:space="preserve">R$ </w:t>
      </w:r>
      <w:r w:rsidR="0037572C">
        <w:rPr>
          <w:rFonts w:ascii="Arial" w:hAnsi="Arial" w:cs="Arial"/>
          <w:b/>
        </w:rPr>
        <w:t>2.528.010,00</w:t>
      </w:r>
      <w:r w:rsidR="00476767">
        <w:rPr>
          <w:rFonts w:ascii="Arial" w:hAnsi="Arial" w:cs="Arial"/>
          <w:b/>
        </w:rPr>
        <w:t xml:space="preserve"> </w:t>
      </w:r>
      <w:r w:rsidR="0038493B" w:rsidRPr="0099216D">
        <w:rPr>
          <w:rFonts w:ascii="Arial" w:hAnsi="Arial" w:cs="Arial"/>
        </w:rPr>
        <w:t>(</w:t>
      </w:r>
      <w:r w:rsidR="0037572C">
        <w:rPr>
          <w:rFonts w:ascii="Arial" w:hAnsi="Arial" w:cs="Arial"/>
          <w:shd w:val="clear" w:color="auto" w:fill="F8F9FA"/>
        </w:rPr>
        <w:t xml:space="preserve">Dois milhões, quinhentos e vinte e oito mil e dez </w:t>
      </w:r>
      <w:r w:rsidR="00476767">
        <w:rPr>
          <w:rFonts w:ascii="Arial" w:hAnsi="Arial" w:cs="Arial"/>
          <w:shd w:val="clear" w:color="auto" w:fill="F8F9FA"/>
        </w:rPr>
        <w:t>reais</w:t>
      </w:r>
      <w:r w:rsidR="00C96ED0" w:rsidRPr="0099216D">
        <w:rPr>
          <w:rFonts w:ascii="Arial" w:hAnsi="Arial" w:cs="Arial"/>
          <w:shd w:val="clear" w:color="auto" w:fill="F8F9FA"/>
        </w:rPr>
        <w:t>).</w:t>
      </w:r>
    </w:p>
    <w:p w14:paraId="53C56947" w14:textId="77777777" w:rsidR="00867D23" w:rsidRPr="007C6929" w:rsidRDefault="00867D23" w:rsidP="00867D23">
      <w:pPr>
        <w:spacing w:line="240" w:lineRule="auto"/>
        <w:jc w:val="both"/>
        <w:rPr>
          <w:rFonts w:ascii="Arial" w:hAnsi="Arial" w:cs="Arial"/>
          <w:shd w:val="clear" w:color="auto" w:fill="F8F9FA"/>
        </w:rPr>
      </w:pPr>
    </w:p>
    <w:p w14:paraId="52FA41A8" w14:textId="34AD9F4D" w:rsidR="00D65500" w:rsidRPr="007C6929" w:rsidRDefault="00D65500" w:rsidP="00EE6EE1">
      <w:pPr>
        <w:pStyle w:val="PargrafodaLista"/>
        <w:numPr>
          <w:ilvl w:val="0"/>
          <w:numId w:val="4"/>
        </w:numPr>
        <w:spacing w:before="4" w:after="0" w:line="240" w:lineRule="auto"/>
        <w:ind w:right="83"/>
        <w:rPr>
          <w:rFonts w:ascii="Arial" w:hAnsi="Arial" w:cs="Arial"/>
        </w:rPr>
      </w:pPr>
      <w:r w:rsidRPr="007C6929">
        <w:rPr>
          <w:rFonts w:ascii="Arial" w:hAnsi="Arial" w:cs="Arial"/>
          <w:b/>
          <w:color w:val="000000" w:themeColor="text1"/>
        </w:rPr>
        <w:t>INFORMAÇÕES ADICIONAIS</w:t>
      </w:r>
    </w:p>
    <w:p w14:paraId="3DD355C9" w14:textId="77777777" w:rsidR="00D65500" w:rsidRPr="007C6929" w:rsidRDefault="00D65500" w:rsidP="00867D23">
      <w:pPr>
        <w:spacing w:before="4" w:after="0" w:line="240" w:lineRule="auto"/>
        <w:ind w:right="83"/>
        <w:rPr>
          <w:rFonts w:ascii="Arial" w:hAnsi="Arial" w:cs="Arial"/>
        </w:rPr>
      </w:pPr>
    </w:p>
    <w:p w14:paraId="417DA722" w14:textId="77777777" w:rsidR="00D65500" w:rsidRPr="007C6929" w:rsidRDefault="00D65500" w:rsidP="00EE6EE1">
      <w:pPr>
        <w:pStyle w:val="PargrafodaLista"/>
        <w:numPr>
          <w:ilvl w:val="0"/>
          <w:numId w:val="4"/>
        </w:numPr>
        <w:spacing w:before="4" w:after="0" w:line="240" w:lineRule="auto"/>
        <w:ind w:right="83"/>
        <w:rPr>
          <w:rFonts w:ascii="Arial" w:hAnsi="Arial" w:cs="Arial"/>
        </w:rPr>
      </w:pPr>
      <w:r w:rsidRPr="007C6929">
        <w:rPr>
          <w:rFonts w:ascii="Arial" w:hAnsi="Arial" w:cs="Arial"/>
          <w:b/>
          <w:color w:val="000000" w:themeColor="text1"/>
        </w:rPr>
        <w:t>INDICAÇÃO</w:t>
      </w:r>
      <w:r w:rsidRPr="007C6929">
        <w:rPr>
          <w:rFonts w:ascii="Arial" w:hAnsi="Arial" w:cs="Arial"/>
          <w:b/>
          <w:bCs/>
          <w:color w:val="000000" w:themeColor="text1"/>
        </w:rPr>
        <w:t xml:space="preserve"> RESPONSÁVEL NO ÓRGÃO PELOS ENCAMINHAMENTOS DE EVENTUAIS IMPUGNAÇÕES E/OU ESCLARECIMENTOS</w:t>
      </w:r>
    </w:p>
    <w:p w14:paraId="1A81F0B1" w14:textId="77777777" w:rsidR="00D65500" w:rsidRPr="007C6929" w:rsidRDefault="00D65500" w:rsidP="00867D23">
      <w:pPr>
        <w:pStyle w:val="PargrafodaLista"/>
        <w:spacing w:before="4" w:after="0" w:line="240" w:lineRule="auto"/>
        <w:ind w:left="1146" w:right="83"/>
        <w:rPr>
          <w:rFonts w:ascii="Arial" w:hAnsi="Arial" w:cs="Arial"/>
          <w:b/>
          <w:bCs/>
          <w:color w:val="000000" w:themeColor="text1"/>
        </w:rPr>
      </w:pPr>
    </w:p>
    <w:p w14:paraId="717AAFBA" w14:textId="1883D4E5" w:rsidR="00D65500" w:rsidRPr="007C6929" w:rsidRDefault="72A9C687" w:rsidP="00867D23">
      <w:pPr>
        <w:spacing w:before="4" w:after="0" w:line="240" w:lineRule="auto"/>
        <w:ind w:left="708" w:right="83"/>
        <w:jc w:val="both"/>
        <w:rPr>
          <w:rFonts w:ascii="Arial" w:hAnsi="Arial" w:cs="Arial"/>
        </w:rPr>
      </w:pPr>
      <w:r w:rsidRPr="007C6929">
        <w:rPr>
          <w:rFonts w:ascii="Arial" w:hAnsi="Arial" w:cs="Arial"/>
        </w:rPr>
        <w:t xml:space="preserve">Os questionamentos, </w:t>
      </w:r>
      <w:r w:rsidR="006F166A" w:rsidRPr="007C6929">
        <w:rPr>
          <w:rFonts w:ascii="Arial" w:hAnsi="Arial" w:cs="Arial"/>
        </w:rPr>
        <w:t>impugnações</w:t>
      </w:r>
      <w:r w:rsidRPr="007C6929">
        <w:rPr>
          <w:rFonts w:ascii="Arial" w:hAnsi="Arial" w:cs="Arial"/>
        </w:rPr>
        <w:t xml:space="preserve"> e esclarecimentos serão feitos na plataform</w:t>
      </w:r>
      <w:r w:rsidR="7B74FBA9" w:rsidRPr="007C6929">
        <w:rPr>
          <w:rFonts w:ascii="Arial" w:hAnsi="Arial" w:cs="Arial"/>
        </w:rPr>
        <w:t>a.</w:t>
      </w:r>
    </w:p>
    <w:p w14:paraId="56EE48EE" w14:textId="77777777" w:rsidR="00C2177F" w:rsidRPr="007C6929" w:rsidRDefault="00C2177F" w:rsidP="00867D23">
      <w:pPr>
        <w:pStyle w:val="PargrafodaLista"/>
        <w:spacing w:before="4" w:after="0" w:line="240" w:lineRule="auto"/>
        <w:ind w:left="1146" w:right="83"/>
        <w:rPr>
          <w:rFonts w:ascii="Arial" w:hAnsi="Arial" w:cs="Arial"/>
        </w:rPr>
      </w:pPr>
    </w:p>
    <w:p w14:paraId="2908EB2C" w14:textId="77777777" w:rsidR="00D65500" w:rsidRPr="007C6929" w:rsidRDefault="00D65500" w:rsidP="00867D23">
      <w:pPr>
        <w:pStyle w:val="PargrafodaLista"/>
        <w:spacing w:before="4" w:after="0" w:line="240" w:lineRule="auto"/>
        <w:ind w:left="1146" w:right="83"/>
        <w:rPr>
          <w:rFonts w:ascii="Arial" w:hAnsi="Arial" w:cs="Arial"/>
        </w:rPr>
      </w:pPr>
    </w:p>
    <w:sectPr w:rsidR="00D65500" w:rsidRPr="007C6929" w:rsidSect="009D2B60">
      <w:headerReference w:type="even" r:id="rId8"/>
      <w:headerReference w:type="default" r:id="rId9"/>
      <w:footerReference w:type="even" r:id="rId10"/>
      <w:footerReference w:type="default" r:id="rId11"/>
      <w:headerReference w:type="first" r:id="rId12"/>
      <w:footerReference w:type="first" r:id="rId13"/>
      <w:pgSz w:w="11906" w:h="16838"/>
      <w:pgMar w:top="1418" w:right="1021" w:bottom="1021" w:left="1021" w:header="0" w:footer="680" w:gutter="0"/>
      <w:cols w:space="708"/>
      <w:docGrid w:linePitch="360"/>
    </w:sectPr>
  </w:body>
</w:document>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CFCA7B" w14:textId="77777777" w:rsidR="00FC378A" w:rsidRDefault="00FC378A" w:rsidP="00E81F0D">
      <w:pPr>
        <w:spacing w:after="0" w:line="240" w:lineRule="auto"/>
      </w:pPr>
      <w:r>
        <w:separator/>
      </w:r>
    </w:p>
  </w:endnote>
  <w:endnote w:type="continuationSeparator" w:id="0">
    <w:p w14:paraId="4E7B6818" w14:textId="77777777" w:rsidR="00FC378A" w:rsidRDefault="00FC378A" w:rsidP="00E81F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MT">
    <w:altName w:val="Arial"/>
    <w:charset w:val="00"/>
    <w:family w:val="roman"/>
    <w:pitch w:val="variable"/>
  </w:font>
  <w:font w:name="Segoe UI">
    <w:panose1 w:val="020B0502040204020203"/>
    <w:charset w:val="00"/>
    <w:family w:val="swiss"/>
    <w:pitch w:val="variable"/>
    <w:sig w:usb0="E4002EFF" w:usb1="C000E47F"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4E04D0" w14:textId="77777777" w:rsidR="008A182D" w:rsidRDefault="008A182D">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374A51" w14:textId="4CEF57B0" w:rsidR="009A237F" w:rsidRPr="009A237F" w:rsidRDefault="009A237F" w:rsidP="00983B86">
    <w:pPr>
      <w:pStyle w:val="Rodap"/>
      <w:rPr>
        <w:sz w:val="18"/>
        <w:szCs w:val="18"/>
      </w:rPr>
    </w:pPr>
  </w:p>
  <w:p w14:paraId="06BBA33E" w14:textId="77777777" w:rsidR="009A237F" w:rsidRDefault="009A237F">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D75E97" w14:textId="77777777" w:rsidR="008A182D" w:rsidRDefault="008A182D">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A021F9" w14:textId="77777777" w:rsidR="00FC378A" w:rsidRDefault="00FC378A" w:rsidP="00E81F0D">
      <w:pPr>
        <w:spacing w:after="0" w:line="240" w:lineRule="auto"/>
      </w:pPr>
      <w:r>
        <w:separator/>
      </w:r>
    </w:p>
  </w:footnote>
  <w:footnote w:type="continuationSeparator" w:id="0">
    <w:p w14:paraId="2456C3C6" w14:textId="77777777" w:rsidR="00FC378A" w:rsidRDefault="00FC378A" w:rsidP="00E81F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C033DD" w14:textId="77777777" w:rsidR="008A182D" w:rsidRDefault="008A182D">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412B85" w14:textId="2D90DE94" w:rsidR="006A3D5D" w:rsidRPr="006A3D5D" w:rsidRDefault="006A3D5D" w:rsidP="006A3D5D">
    <w:pPr>
      <w:pStyle w:val="Cabealho"/>
    </w:pPr>
    <w:r w:rsidRPr="006A3D5D">
      <w:rPr>
        <w:noProof/>
        <w:lang w:eastAsia="pt-BR"/>
      </w:rPr>
      <w:drawing>
        <wp:anchor distT="0" distB="0" distL="114300" distR="114300" simplePos="0" relativeHeight="251658240" behindDoc="0" locked="0" layoutInCell="1" allowOverlap="1" wp14:anchorId="0A28A366" wp14:editId="74C39600">
          <wp:simplePos x="0" y="0"/>
          <wp:positionH relativeFrom="page">
            <wp:posOffset>849744</wp:posOffset>
          </wp:positionH>
          <wp:positionV relativeFrom="margin">
            <wp:posOffset>-725008</wp:posOffset>
          </wp:positionV>
          <wp:extent cx="6120000" cy="979200"/>
          <wp:effectExtent l="0" t="0" r="0" b="0"/>
          <wp:wrapSquare wrapText="bothSides"/>
          <wp:docPr id="3" name="Imagem 3" descr="C:\Users\LICITACAO 07\Pictures\CABEÇALHO CORRET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ICITACAO 07\Pictures\CABEÇALHO CORRET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0000" cy="979200"/>
                  </a:xfrm>
                  <a:prstGeom prst="rect">
                    <a:avLst/>
                  </a:prstGeom>
                  <a:noFill/>
                  <a:ln>
                    <a:noFill/>
                  </a:ln>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DAD480" w14:textId="77777777" w:rsidR="008A182D" w:rsidRDefault="008A182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6A7099"/>
    <w:multiLevelType w:val="hybridMultilevel"/>
    <w:tmpl w:val="393CFA58"/>
    <w:lvl w:ilvl="0" w:tplc="5C58043E">
      <w:start w:val="1"/>
      <w:numFmt w:val="lowerLetter"/>
      <w:lvlText w:val="%1)"/>
      <w:lvlJc w:val="left"/>
      <w:pPr>
        <w:ind w:left="537" w:hanging="360"/>
      </w:pPr>
      <w:rPr>
        <w:rFonts w:hint="default"/>
      </w:rPr>
    </w:lvl>
    <w:lvl w:ilvl="1" w:tplc="04160019" w:tentative="1">
      <w:start w:val="1"/>
      <w:numFmt w:val="lowerLetter"/>
      <w:lvlText w:val="%2."/>
      <w:lvlJc w:val="left"/>
      <w:pPr>
        <w:ind w:left="1257" w:hanging="360"/>
      </w:pPr>
    </w:lvl>
    <w:lvl w:ilvl="2" w:tplc="0416001B" w:tentative="1">
      <w:start w:val="1"/>
      <w:numFmt w:val="lowerRoman"/>
      <w:lvlText w:val="%3."/>
      <w:lvlJc w:val="right"/>
      <w:pPr>
        <w:ind w:left="1977" w:hanging="180"/>
      </w:pPr>
    </w:lvl>
    <w:lvl w:ilvl="3" w:tplc="0416000F" w:tentative="1">
      <w:start w:val="1"/>
      <w:numFmt w:val="decimal"/>
      <w:lvlText w:val="%4."/>
      <w:lvlJc w:val="left"/>
      <w:pPr>
        <w:ind w:left="2697" w:hanging="360"/>
      </w:pPr>
    </w:lvl>
    <w:lvl w:ilvl="4" w:tplc="04160019" w:tentative="1">
      <w:start w:val="1"/>
      <w:numFmt w:val="lowerLetter"/>
      <w:lvlText w:val="%5."/>
      <w:lvlJc w:val="left"/>
      <w:pPr>
        <w:ind w:left="3417" w:hanging="360"/>
      </w:pPr>
    </w:lvl>
    <w:lvl w:ilvl="5" w:tplc="0416001B" w:tentative="1">
      <w:start w:val="1"/>
      <w:numFmt w:val="lowerRoman"/>
      <w:lvlText w:val="%6."/>
      <w:lvlJc w:val="right"/>
      <w:pPr>
        <w:ind w:left="4137" w:hanging="180"/>
      </w:pPr>
    </w:lvl>
    <w:lvl w:ilvl="6" w:tplc="0416000F" w:tentative="1">
      <w:start w:val="1"/>
      <w:numFmt w:val="decimal"/>
      <w:lvlText w:val="%7."/>
      <w:lvlJc w:val="left"/>
      <w:pPr>
        <w:ind w:left="4857" w:hanging="360"/>
      </w:pPr>
    </w:lvl>
    <w:lvl w:ilvl="7" w:tplc="04160019" w:tentative="1">
      <w:start w:val="1"/>
      <w:numFmt w:val="lowerLetter"/>
      <w:lvlText w:val="%8."/>
      <w:lvlJc w:val="left"/>
      <w:pPr>
        <w:ind w:left="5577" w:hanging="360"/>
      </w:pPr>
    </w:lvl>
    <w:lvl w:ilvl="8" w:tplc="0416001B" w:tentative="1">
      <w:start w:val="1"/>
      <w:numFmt w:val="lowerRoman"/>
      <w:lvlText w:val="%9."/>
      <w:lvlJc w:val="right"/>
      <w:pPr>
        <w:ind w:left="6297" w:hanging="180"/>
      </w:pPr>
    </w:lvl>
  </w:abstractNum>
  <w:abstractNum w:abstractNumId="1">
    <w:nsid w:val="0ABC72D4"/>
    <w:multiLevelType w:val="multilevel"/>
    <w:tmpl w:val="01C2B18E"/>
    <w:lvl w:ilvl="0">
      <w:start w:val="3"/>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
    <w:nsid w:val="0D52108E"/>
    <w:multiLevelType w:val="hybridMultilevel"/>
    <w:tmpl w:val="355C5E0E"/>
    <w:lvl w:ilvl="0" w:tplc="CCF8E5BC">
      <w:start w:val="1"/>
      <w:numFmt w:val="lowerLetter"/>
      <w:lvlText w:val="%1)"/>
      <w:lvlJc w:val="left"/>
      <w:pPr>
        <w:ind w:left="1440" w:hanging="360"/>
      </w:pPr>
      <w:rPr>
        <w:color w:val="auto"/>
      </w:rPr>
    </w:lvl>
    <w:lvl w:ilvl="1" w:tplc="CBE22D10">
      <w:start w:val="1"/>
      <w:numFmt w:val="lowerLetter"/>
      <w:lvlText w:val="%2."/>
      <w:lvlJc w:val="left"/>
      <w:pPr>
        <w:ind w:left="2160" w:hanging="360"/>
      </w:pPr>
    </w:lvl>
    <w:lvl w:ilvl="2" w:tplc="07ACB138">
      <w:start w:val="1"/>
      <w:numFmt w:val="lowerRoman"/>
      <w:lvlText w:val="%3."/>
      <w:lvlJc w:val="right"/>
      <w:pPr>
        <w:ind w:left="2880" w:hanging="180"/>
      </w:pPr>
    </w:lvl>
    <w:lvl w:ilvl="3" w:tplc="2F4A9332">
      <w:start w:val="1"/>
      <w:numFmt w:val="decimal"/>
      <w:lvlText w:val="%4."/>
      <w:lvlJc w:val="left"/>
      <w:pPr>
        <w:ind w:left="3600" w:hanging="360"/>
      </w:pPr>
    </w:lvl>
    <w:lvl w:ilvl="4" w:tplc="81840DF2">
      <w:start w:val="1"/>
      <w:numFmt w:val="lowerLetter"/>
      <w:lvlText w:val="%5."/>
      <w:lvlJc w:val="left"/>
      <w:pPr>
        <w:ind w:left="4320" w:hanging="360"/>
      </w:pPr>
    </w:lvl>
    <w:lvl w:ilvl="5" w:tplc="5AA00F5C">
      <w:start w:val="1"/>
      <w:numFmt w:val="lowerRoman"/>
      <w:lvlText w:val="%6."/>
      <w:lvlJc w:val="right"/>
      <w:pPr>
        <w:ind w:left="5040" w:hanging="180"/>
      </w:pPr>
    </w:lvl>
    <w:lvl w:ilvl="6" w:tplc="93387888">
      <w:start w:val="1"/>
      <w:numFmt w:val="decimal"/>
      <w:lvlText w:val="%7."/>
      <w:lvlJc w:val="left"/>
      <w:pPr>
        <w:ind w:left="5760" w:hanging="360"/>
      </w:pPr>
    </w:lvl>
    <w:lvl w:ilvl="7" w:tplc="7DA4800C">
      <w:start w:val="1"/>
      <w:numFmt w:val="lowerLetter"/>
      <w:lvlText w:val="%8."/>
      <w:lvlJc w:val="left"/>
      <w:pPr>
        <w:ind w:left="6480" w:hanging="360"/>
      </w:pPr>
    </w:lvl>
    <w:lvl w:ilvl="8" w:tplc="E796ECA0">
      <w:start w:val="1"/>
      <w:numFmt w:val="lowerRoman"/>
      <w:lvlText w:val="%9."/>
      <w:lvlJc w:val="right"/>
      <w:pPr>
        <w:ind w:left="7200" w:hanging="180"/>
      </w:pPr>
    </w:lvl>
  </w:abstractNum>
  <w:abstractNum w:abstractNumId="3">
    <w:nsid w:val="254632BA"/>
    <w:multiLevelType w:val="multilevel"/>
    <w:tmpl w:val="1B224C10"/>
    <w:lvl w:ilvl="0">
      <w:start w:val="5"/>
      <w:numFmt w:val="decimal"/>
      <w:lvlText w:val="%1"/>
      <w:lvlJc w:val="left"/>
      <w:pPr>
        <w:ind w:left="360" w:hanging="360"/>
      </w:pPr>
      <w:rPr>
        <w:rFonts w:hint="default"/>
        <w:b/>
        <w:color w:val="000000" w:themeColor="text1"/>
      </w:rPr>
    </w:lvl>
    <w:lvl w:ilvl="1">
      <w:start w:val="1"/>
      <w:numFmt w:val="decimal"/>
      <w:lvlText w:val="%1.%2"/>
      <w:lvlJc w:val="left"/>
      <w:pPr>
        <w:ind w:left="644" w:hanging="360"/>
      </w:pPr>
      <w:rPr>
        <w:rFonts w:hint="default"/>
        <w:color w:val="000000" w:themeColor="text1"/>
      </w:rPr>
    </w:lvl>
    <w:lvl w:ilvl="2">
      <w:start w:val="1"/>
      <w:numFmt w:val="decimal"/>
      <w:lvlText w:val="%1.%2.%3"/>
      <w:lvlJc w:val="left"/>
      <w:pPr>
        <w:ind w:left="1288" w:hanging="720"/>
      </w:pPr>
      <w:rPr>
        <w:rFonts w:hint="default"/>
        <w:color w:val="000000" w:themeColor="text1"/>
      </w:rPr>
    </w:lvl>
    <w:lvl w:ilvl="3">
      <w:start w:val="1"/>
      <w:numFmt w:val="decimal"/>
      <w:lvlText w:val="%1.%2.%3.%4"/>
      <w:lvlJc w:val="left"/>
      <w:pPr>
        <w:ind w:left="1572" w:hanging="720"/>
      </w:pPr>
      <w:rPr>
        <w:rFonts w:hint="default"/>
        <w:color w:val="000000" w:themeColor="text1"/>
      </w:rPr>
    </w:lvl>
    <w:lvl w:ilvl="4">
      <w:start w:val="1"/>
      <w:numFmt w:val="decimal"/>
      <w:lvlText w:val="%1.%2.%3.%4.%5"/>
      <w:lvlJc w:val="left"/>
      <w:pPr>
        <w:ind w:left="2216" w:hanging="1080"/>
      </w:pPr>
      <w:rPr>
        <w:rFonts w:hint="default"/>
        <w:color w:val="000000" w:themeColor="text1"/>
      </w:rPr>
    </w:lvl>
    <w:lvl w:ilvl="5">
      <w:start w:val="1"/>
      <w:numFmt w:val="decimal"/>
      <w:lvlText w:val="%1.%2.%3.%4.%5.%6"/>
      <w:lvlJc w:val="left"/>
      <w:pPr>
        <w:ind w:left="2500" w:hanging="1080"/>
      </w:pPr>
      <w:rPr>
        <w:rFonts w:hint="default"/>
        <w:color w:val="000000" w:themeColor="text1"/>
      </w:rPr>
    </w:lvl>
    <w:lvl w:ilvl="6">
      <w:start w:val="1"/>
      <w:numFmt w:val="decimal"/>
      <w:lvlText w:val="%1.%2.%3.%4.%5.%6.%7"/>
      <w:lvlJc w:val="left"/>
      <w:pPr>
        <w:ind w:left="3144" w:hanging="1440"/>
      </w:pPr>
      <w:rPr>
        <w:rFonts w:hint="default"/>
        <w:color w:val="000000" w:themeColor="text1"/>
      </w:rPr>
    </w:lvl>
    <w:lvl w:ilvl="7">
      <w:start w:val="1"/>
      <w:numFmt w:val="decimal"/>
      <w:lvlText w:val="%1.%2.%3.%4.%5.%6.%7.%8"/>
      <w:lvlJc w:val="left"/>
      <w:pPr>
        <w:ind w:left="3428" w:hanging="1440"/>
      </w:pPr>
      <w:rPr>
        <w:rFonts w:hint="default"/>
        <w:color w:val="000000" w:themeColor="text1"/>
      </w:rPr>
    </w:lvl>
    <w:lvl w:ilvl="8">
      <w:start w:val="1"/>
      <w:numFmt w:val="decimal"/>
      <w:lvlText w:val="%1.%2.%3.%4.%5.%6.%7.%8.%9"/>
      <w:lvlJc w:val="left"/>
      <w:pPr>
        <w:ind w:left="4072" w:hanging="1800"/>
      </w:pPr>
      <w:rPr>
        <w:rFonts w:hint="default"/>
        <w:color w:val="000000" w:themeColor="text1"/>
      </w:rPr>
    </w:lvl>
  </w:abstractNum>
  <w:abstractNum w:abstractNumId="4">
    <w:nsid w:val="32DA0538"/>
    <w:multiLevelType w:val="multilevel"/>
    <w:tmpl w:val="4C20FEE0"/>
    <w:lvl w:ilvl="0">
      <w:start w:val="9"/>
      <w:numFmt w:val="decimal"/>
      <w:lvlText w:val="%1"/>
      <w:lvlJc w:val="left"/>
      <w:pPr>
        <w:ind w:left="360" w:hanging="360"/>
      </w:pPr>
      <w:rPr>
        <w:rFonts w:hint="default"/>
        <w:b/>
      </w:rPr>
    </w:lvl>
    <w:lvl w:ilvl="1">
      <w:start w:val="1"/>
      <w:numFmt w:val="decimal"/>
      <w:lvlText w:val="%1.%2"/>
      <w:lvlJc w:val="left"/>
      <w:pPr>
        <w:ind w:left="556" w:hanging="360"/>
      </w:pPr>
      <w:rPr>
        <w:rFonts w:hint="default"/>
        <w:b/>
      </w:rPr>
    </w:lvl>
    <w:lvl w:ilvl="2">
      <w:start w:val="1"/>
      <w:numFmt w:val="decimal"/>
      <w:lvlText w:val="%1.%2.%3"/>
      <w:lvlJc w:val="left"/>
      <w:pPr>
        <w:ind w:left="1112" w:hanging="720"/>
      </w:pPr>
      <w:rPr>
        <w:rFonts w:hint="default"/>
      </w:rPr>
    </w:lvl>
    <w:lvl w:ilvl="3">
      <w:start w:val="1"/>
      <w:numFmt w:val="decimal"/>
      <w:lvlText w:val="%1.%2.%3.%4"/>
      <w:lvlJc w:val="left"/>
      <w:pPr>
        <w:ind w:left="1308" w:hanging="720"/>
      </w:pPr>
      <w:rPr>
        <w:rFonts w:hint="default"/>
      </w:rPr>
    </w:lvl>
    <w:lvl w:ilvl="4">
      <w:start w:val="1"/>
      <w:numFmt w:val="decimal"/>
      <w:lvlText w:val="%1.%2.%3.%4.%5"/>
      <w:lvlJc w:val="left"/>
      <w:pPr>
        <w:ind w:left="1504" w:hanging="720"/>
      </w:pPr>
      <w:rPr>
        <w:rFonts w:hint="default"/>
      </w:rPr>
    </w:lvl>
    <w:lvl w:ilvl="5">
      <w:start w:val="1"/>
      <w:numFmt w:val="decimal"/>
      <w:lvlText w:val="%1.%2.%3.%4.%5.%6"/>
      <w:lvlJc w:val="left"/>
      <w:pPr>
        <w:ind w:left="2060" w:hanging="1080"/>
      </w:pPr>
      <w:rPr>
        <w:rFonts w:hint="default"/>
      </w:rPr>
    </w:lvl>
    <w:lvl w:ilvl="6">
      <w:start w:val="1"/>
      <w:numFmt w:val="decimal"/>
      <w:lvlText w:val="%1.%2.%3.%4.%5.%6.%7"/>
      <w:lvlJc w:val="left"/>
      <w:pPr>
        <w:ind w:left="2256" w:hanging="1080"/>
      </w:pPr>
      <w:rPr>
        <w:rFonts w:hint="default"/>
      </w:rPr>
    </w:lvl>
    <w:lvl w:ilvl="7">
      <w:start w:val="1"/>
      <w:numFmt w:val="decimal"/>
      <w:lvlText w:val="%1.%2.%3.%4.%5.%6.%7.%8"/>
      <w:lvlJc w:val="left"/>
      <w:pPr>
        <w:ind w:left="2812" w:hanging="1440"/>
      </w:pPr>
      <w:rPr>
        <w:rFonts w:hint="default"/>
      </w:rPr>
    </w:lvl>
    <w:lvl w:ilvl="8">
      <w:start w:val="1"/>
      <w:numFmt w:val="decimal"/>
      <w:lvlText w:val="%1.%2.%3.%4.%5.%6.%7.%8.%9"/>
      <w:lvlJc w:val="left"/>
      <w:pPr>
        <w:ind w:left="3008" w:hanging="1440"/>
      </w:pPr>
      <w:rPr>
        <w:rFonts w:hint="default"/>
      </w:rPr>
    </w:lvl>
  </w:abstractNum>
  <w:abstractNum w:abstractNumId="5">
    <w:nsid w:val="372E59CB"/>
    <w:multiLevelType w:val="hybridMultilevel"/>
    <w:tmpl w:val="25E63288"/>
    <w:lvl w:ilvl="0" w:tplc="DB82C456">
      <w:start w:val="1"/>
      <w:numFmt w:val="lowerLetter"/>
      <w:lvlText w:val="%1)"/>
      <w:lvlJc w:val="left"/>
      <w:pPr>
        <w:ind w:left="786" w:hanging="360"/>
      </w:pPr>
      <w:rPr>
        <w:color w:val="auto"/>
      </w:rPr>
    </w:lvl>
    <w:lvl w:ilvl="1" w:tplc="8078F53E">
      <w:start w:val="1"/>
      <w:numFmt w:val="lowerLetter"/>
      <w:lvlText w:val="%2."/>
      <w:lvlJc w:val="left"/>
      <w:pPr>
        <w:ind w:left="1506" w:hanging="360"/>
      </w:pPr>
    </w:lvl>
    <w:lvl w:ilvl="2" w:tplc="1422AE30">
      <w:start w:val="1"/>
      <w:numFmt w:val="lowerRoman"/>
      <w:lvlText w:val="%3."/>
      <w:lvlJc w:val="right"/>
      <w:pPr>
        <w:ind w:left="2226" w:hanging="180"/>
      </w:pPr>
    </w:lvl>
    <w:lvl w:ilvl="3" w:tplc="EC1EC274">
      <w:start w:val="1"/>
      <w:numFmt w:val="decimal"/>
      <w:lvlText w:val="%4."/>
      <w:lvlJc w:val="left"/>
      <w:pPr>
        <w:ind w:left="2946" w:hanging="360"/>
      </w:pPr>
    </w:lvl>
    <w:lvl w:ilvl="4" w:tplc="5308EA68">
      <w:start w:val="1"/>
      <w:numFmt w:val="lowerLetter"/>
      <w:lvlText w:val="%5."/>
      <w:lvlJc w:val="left"/>
      <w:pPr>
        <w:ind w:left="3666" w:hanging="360"/>
      </w:pPr>
    </w:lvl>
    <w:lvl w:ilvl="5" w:tplc="4C78FF6E">
      <w:start w:val="1"/>
      <w:numFmt w:val="lowerRoman"/>
      <w:lvlText w:val="%6."/>
      <w:lvlJc w:val="right"/>
      <w:pPr>
        <w:ind w:left="4386" w:hanging="180"/>
      </w:pPr>
    </w:lvl>
    <w:lvl w:ilvl="6" w:tplc="D6E0D2AE">
      <w:start w:val="1"/>
      <w:numFmt w:val="decimal"/>
      <w:lvlText w:val="%7."/>
      <w:lvlJc w:val="left"/>
      <w:pPr>
        <w:ind w:left="5106" w:hanging="360"/>
      </w:pPr>
    </w:lvl>
    <w:lvl w:ilvl="7" w:tplc="FBE89A7E">
      <w:start w:val="1"/>
      <w:numFmt w:val="lowerLetter"/>
      <w:lvlText w:val="%8."/>
      <w:lvlJc w:val="left"/>
      <w:pPr>
        <w:ind w:left="5826" w:hanging="360"/>
      </w:pPr>
    </w:lvl>
    <w:lvl w:ilvl="8" w:tplc="78943850">
      <w:start w:val="1"/>
      <w:numFmt w:val="lowerRoman"/>
      <w:lvlText w:val="%9."/>
      <w:lvlJc w:val="right"/>
      <w:pPr>
        <w:ind w:left="6546" w:hanging="180"/>
      </w:pPr>
    </w:lvl>
  </w:abstractNum>
  <w:abstractNum w:abstractNumId="6">
    <w:nsid w:val="3E340908"/>
    <w:multiLevelType w:val="hybridMultilevel"/>
    <w:tmpl w:val="656AFF1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421A112D"/>
    <w:multiLevelType w:val="hybridMultilevel"/>
    <w:tmpl w:val="20AA964E"/>
    <w:lvl w:ilvl="0" w:tplc="76D672E4">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8">
    <w:nsid w:val="498F347B"/>
    <w:multiLevelType w:val="hybridMultilevel"/>
    <w:tmpl w:val="549C6760"/>
    <w:lvl w:ilvl="0" w:tplc="66740398">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9">
    <w:nsid w:val="49F04CE7"/>
    <w:multiLevelType w:val="hybridMultilevel"/>
    <w:tmpl w:val="1A860D24"/>
    <w:lvl w:ilvl="0" w:tplc="954C1A16">
      <w:start w:val="1"/>
      <w:numFmt w:val="lowerLetter"/>
      <w:lvlText w:val="%1)"/>
      <w:lvlJc w:val="left"/>
      <w:pPr>
        <w:ind w:left="537" w:hanging="360"/>
      </w:pPr>
      <w:rPr>
        <w:rFonts w:hint="default"/>
      </w:rPr>
    </w:lvl>
    <w:lvl w:ilvl="1" w:tplc="04160019" w:tentative="1">
      <w:start w:val="1"/>
      <w:numFmt w:val="lowerLetter"/>
      <w:lvlText w:val="%2."/>
      <w:lvlJc w:val="left"/>
      <w:pPr>
        <w:ind w:left="1257" w:hanging="360"/>
      </w:pPr>
    </w:lvl>
    <w:lvl w:ilvl="2" w:tplc="0416001B" w:tentative="1">
      <w:start w:val="1"/>
      <w:numFmt w:val="lowerRoman"/>
      <w:lvlText w:val="%3."/>
      <w:lvlJc w:val="right"/>
      <w:pPr>
        <w:ind w:left="1977" w:hanging="180"/>
      </w:pPr>
    </w:lvl>
    <w:lvl w:ilvl="3" w:tplc="0416000F" w:tentative="1">
      <w:start w:val="1"/>
      <w:numFmt w:val="decimal"/>
      <w:lvlText w:val="%4."/>
      <w:lvlJc w:val="left"/>
      <w:pPr>
        <w:ind w:left="2697" w:hanging="360"/>
      </w:pPr>
    </w:lvl>
    <w:lvl w:ilvl="4" w:tplc="04160019" w:tentative="1">
      <w:start w:val="1"/>
      <w:numFmt w:val="lowerLetter"/>
      <w:lvlText w:val="%5."/>
      <w:lvlJc w:val="left"/>
      <w:pPr>
        <w:ind w:left="3417" w:hanging="360"/>
      </w:pPr>
    </w:lvl>
    <w:lvl w:ilvl="5" w:tplc="0416001B" w:tentative="1">
      <w:start w:val="1"/>
      <w:numFmt w:val="lowerRoman"/>
      <w:lvlText w:val="%6."/>
      <w:lvlJc w:val="right"/>
      <w:pPr>
        <w:ind w:left="4137" w:hanging="180"/>
      </w:pPr>
    </w:lvl>
    <w:lvl w:ilvl="6" w:tplc="0416000F" w:tentative="1">
      <w:start w:val="1"/>
      <w:numFmt w:val="decimal"/>
      <w:lvlText w:val="%7."/>
      <w:lvlJc w:val="left"/>
      <w:pPr>
        <w:ind w:left="4857" w:hanging="360"/>
      </w:pPr>
    </w:lvl>
    <w:lvl w:ilvl="7" w:tplc="04160019" w:tentative="1">
      <w:start w:val="1"/>
      <w:numFmt w:val="lowerLetter"/>
      <w:lvlText w:val="%8."/>
      <w:lvlJc w:val="left"/>
      <w:pPr>
        <w:ind w:left="5577" w:hanging="360"/>
      </w:pPr>
    </w:lvl>
    <w:lvl w:ilvl="8" w:tplc="0416001B" w:tentative="1">
      <w:start w:val="1"/>
      <w:numFmt w:val="lowerRoman"/>
      <w:lvlText w:val="%9."/>
      <w:lvlJc w:val="right"/>
      <w:pPr>
        <w:ind w:left="6297" w:hanging="180"/>
      </w:pPr>
    </w:lvl>
  </w:abstractNum>
  <w:abstractNum w:abstractNumId="10">
    <w:nsid w:val="514B7B7E"/>
    <w:multiLevelType w:val="hybridMultilevel"/>
    <w:tmpl w:val="DC9E28B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5E3F596C"/>
    <w:multiLevelType w:val="multilevel"/>
    <w:tmpl w:val="185E36F8"/>
    <w:lvl w:ilvl="0">
      <w:start w:val="6"/>
      <w:numFmt w:val="decimal"/>
      <w:lvlText w:val="%1."/>
      <w:lvlJc w:val="left"/>
      <w:pPr>
        <w:ind w:left="720" w:hanging="360"/>
      </w:pPr>
      <w:rPr>
        <w:rFonts w:hint="default"/>
      </w:rPr>
    </w:lvl>
    <w:lvl w:ilvl="1">
      <w:start w:val="2"/>
      <w:numFmt w:val="decimal"/>
      <w:isLgl/>
      <w:lvlText w:val="%1.%2"/>
      <w:lvlJc w:val="left"/>
      <w:pPr>
        <w:ind w:left="720" w:hanging="360"/>
      </w:pPr>
      <w:rPr>
        <w:rFonts w:ascii="Arial" w:hAnsi="Arial" w:cs="Arial" w:hint="default"/>
        <w:b/>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635D3895"/>
    <w:multiLevelType w:val="hybridMultilevel"/>
    <w:tmpl w:val="16946B14"/>
    <w:lvl w:ilvl="0" w:tplc="481E3CE8">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66E77880"/>
    <w:multiLevelType w:val="hybridMultilevel"/>
    <w:tmpl w:val="CD78344E"/>
    <w:lvl w:ilvl="0" w:tplc="1ED41D2E">
      <w:start w:val="1"/>
      <w:numFmt w:val="lowerLetter"/>
      <w:lvlText w:val="%1)"/>
      <w:lvlJc w:val="left"/>
      <w:pPr>
        <w:ind w:left="786" w:hanging="360"/>
      </w:pPr>
      <w:rPr>
        <w:rFonts w:hint="default"/>
        <w:sz w:val="18"/>
        <w:szCs w:val="18"/>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68B53701"/>
    <w:multiLevelType w:val="multilevel"/>
    <w:tmpl w:val="9CB09E88"/>
    <w:lvl w:ilvl="0">
      <w:start w:val="8"/>
      <w:numFmt w:val="decimal"/>
      <w:lvlText w:val="%1"/>
      <w:lvlJc w:val="left"/>
      <w:pPr>
        <w:ind w:left="360" w:hanging="360"/>
      </w:pPr>
      <w:rPr>
        <w:rFonts w:hint="default"/>
      </w:rPr>
    </w:lvl>
    <w:lvl w:ilvl="1">
      <w:start w:val="1"/>
      <w:numFmt w:val="decimal"/>
      <w:lvlText w:val="%1.%2"/>
      <w:lvlJc w:val="left"/>
      <w:pPr>
        <w:ind w:left="420"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15">
    <w:nsid w:val="68F55446"/>
    <w:multiLevelType w:val="hybridMultilevel"/>
    <w:tmpl w:val="ABA6A1E4"/>
    <w:lvl w:ilvl="0" w:tplc="04DA6986">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6">
    <w:nsid w:val="695A63E4"/>
    <w:multiLevelType w:val="multilevel"/>
    <w:tmpl w:val="EA4C059C"/>
    <w:lvl w:ilvl="0">
      <w:start w:val="1"/>
      <w:numFmt w:val="decimal"/>
      <w:lvlText w:val="%1."/>
      <w:lvlJc w:val="left"/>
      <w:pPr>
        <w:ind w:left="644" w:hanging="360"/>
      </w:pPr>
      <w:rPr>
        <w:rFonts w:hint="default"/>
        <w:b/>
        <w:color w:val="auto"/>
        <w:sz w:val="22"/>
        <w:szCs w:val="22"/>
      </w:rPr>
    </w:lvl>
    <w:lvl w:ilvl="1">
      <w:start w:val="1"/>
      <w:numFmt w:val="decimal"/>
      <w:isLgl/>
      <w:lvlText w:val="%1.%2"/>
      <w:lvlJc w:val="left"/>
      <w:pPr>
        <w:ind w:left="786" w:hanging="360"/>
      </w:pPr>
      <w:rPr>
        <w:rFonts w:hint="default"/>
        <w:b/>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7">
    <w:nsid w:val="7BF136DA"/>
    <w:multiLevelType w:val="hybridMultilevel"/>
    <w:tmpl w:val="0EE0E73C"/>
    <w:lvl w:ilvl="0" w:tplc="777A2124">
      <w:start w:val="1"/>
      <w:numFmt w:val="bullet"/>
      <w:lvlText w:val=""/>
      <w:lvlJc w:val="left"/>
      <w:pPr>
        <w:ind w:left="1440" w:hanging="360"/>
      </w:pPr>
      <w:rPr>
        <w:rFonts w:ascii="Symbol" w:hAnsi="Symbol" w:hint="default"/>
      </w:rPr>
    </w:lvl>
    <w:lvl w:ilvl="1" w:tplc="EA4871A6">
      <w:start w:val="1"/>
      <w:numFmt w:val="bullet"/>
      <w:lvlText w:val="o"/>
      <w:lvlJc w:val="left"/>
      <w:pPr>
        <w:ind w:left="2160" w:hanging="360"/>
      </w:pPr>
      <w:rPr>
        <w:rFonts w:ascii="Courier New" w:hAnsi="Courier New" w:hint="default"/>
      </w:rPr>
    </w:lvl>
    <w:lvl w:ilvl="2" w:tplc="83166378">
      <w:start w:val="1"/>
      <w:numFmt w:val="bullet"/>
      <w:lvlText w:val=""/>
      <w:lvlJc w:val="left"/>
      <w:pPr>
        <w:ind w:left="2880" w:hanging="360"/>
      </w:pPr>
      <w:rPr>
        <w:rFonts w:ascii="Wingdings" w:hAnsi="Wingdings" w:hint="default"/>
      </w:rPr>
    </w:lvl>
    <w:lvl w:ilvl="3" w:tplc="6FA822C4">
      <w:start w:val="1"/>
      <w:numFmt w:val="bullet"/>
      <w:lvlText w:val=""/>
      <w:lvlJc w:val="left"/>
      <w:pPr>
        <w:ind w:left="3600" w:hanging="360"/>
      </w:pPr>
      <w:rPr>
        <w:rFonts w:ascii="Symbol" w:hAnsi="Symbol" w:hint="default"/>
      </w:rPr>
    </w:lvl>
    <w:lvl w:ilvl="4" w:tplc="38766D16">
      <w:start w:val="1"/>
      <w:numFmt w:val="bullet"/>
      <w:lvlText w:val="o"/>
      <w:lvlJc w:val="left"/>
      <w:pPr>
        <w:ind w:left="4320" w:hanging="360"/>
      </w:pPr>
      <w:rPr>
        <w:rFonts w:ascii="Courier New" w:hAnsi="Courier New" w:hint="default"/>
      </w:rPr>
    </w:lvl>
    <w:lvl w:ilvl="5" w:tplc="6C6E27D4">
      <w:start w:val="1"/>
      <w:numFmt w:val="bullet"/>
      <w:lvlText w:val=""/>
      <w:lvlJc w:val="left"/>
      <w:pPr>
        <w:ind w:left="5040" w:hanging="360"/>
      </w:pPr>
      <w:rPr>
        <w:rFonts w:ascii="Wingdings" w:hAnsi="Wingdings" w:hint="default"/>
      </w:rPr>
    </w:lvl>
    <w:lvl w:ilvl="6" w:tplc="4AA4F13E">
      <w:start w:val="1"/>
      <w:numFmt w:val="bullet"/>
      <w:lvlText w:val=""/>
      <w:lvlJc w:val="left"/>
      <w:pPr>
        <w:ind w:left="5760" w:hanging="360"/>
      </w:pPr>
      <w:rPr>
        <w:rFonts w:ascii="Symbol" w:hAnsi="Symbol" w:hint="default"/>
      </w:rPr>
    </w:lvl>
    <w:lvl w:ilvl="7" w:tplc="6F0A5812">
      <w:start w:val="1"/>
      <w:numFmt w:val="bullet"/>
      <w:lvlText w:val="o"/>
      <w:lvlJc w:val="left"/>
      <w:pPr>
        <w:ind w:left="6480" w:hanging="360"/>
      </w:pPr>
      <w:rPr>
        <w:rFonts w:ascii="Courier New" w:hAnsi="Courier New" w:hint="default"/>
      </w:rPr>
    </w:lvl>
    <w:lvl w:ilvl="8" w:tplc="FEC4711A">
      <w:start w:val="1"/>
      <w:numFmt w:val="bullet"/>
      <w:lvlText w:val=""/>
      <w:lvlJc w:val="left"/>
      <w:pPr>
        <w:ind w:left="7200" w:hanging="360"/>
      </w:pPr>
      <w:rPr>
        <w:rFonts w:ascii="Wingdings" w:hAnsi="Wingdings" w:hint="default"/>
      </w:rPr>
    </w:lvl>
  </w:abstractNum>
  <w:num w:numId="1">
    <w:abstractNumId w:val="17"/>
  </w:num>
  <w:num w:numId="2">
    <w:abstractNumId w:val="2"/>
  </w:num>
  <w:num w:numId="3">
    <w:abstractNumId w:val="5"/>
  </w:num>
  <w:num w:numId="4">
    <w:abstractNumId w:val="16"/>
  </w:num>
  <w:num w:numId="5">
    <w:abstractNumId w:val="13"/>
  </w:num>
  <w:num w:numId="6">
    <w:abstractNumId w:val="15"/>
  </w:num>
  <w:num w:numId="7">
    <w:abstractNumId w:val="11"/>
  </w:num>
  <w:num w:numId="8">
    <w:abstractNumId w:val="7"/>
  </w:num>
  <w:num w:numId="9">
    <w:abstractNumId w:val="8"/>
  </w:num>
  <w:num w:numId="10">
    <w:abstractNumId w:val="14"/>
  </w:num>
  <w:num w:numId="11">
    <w:abstractNumId w:val="4"/>
  </w:num>
  <w:num w:numId="12">
    <w:abstractNumId w:val="12"/>
  </w:num>
  <w:num w:numId="13">
    <w:abstractNumId w:val="3"/>
  </w:num>
  <w:num w:numId="14">
    <w:abstractNumId w:val="1"/>
  </w:num>
  <w:num w:numId="15">
    <w:abstractNumId w:val="0"/>
  </w:num>
  <w:num w:numId="16">
    <w:abstractNumId w:val="9"/>
  </w:num>
  <w:num w:numId="17">
    <w:abstractNumId w:val="6"/>
  </w:num>
  <w:num w:numId="18">
    <w:abstractNumId w:val="1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5"/>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1F0D"/>
    <w:rsid w:val="00014A54"/>
    <w:rsid w:val="00017572"/>
    <w:rsid w:val="00017E9B"/>
    <w:rsid w:val="000212B5"/>
    <w:rsid w:val="000612B9"/>
    <w:rsid w:val="00061711"/>
    <w:rsid w:val="00061BE4"/>
    <w:rsid w:val="000622C5"/>
    <w:rsid w:val="0006303E"/>
    <w:rsid w:val="00072AC6"/>
    <w:rsid w:val="00072C5B"/>
    <w:rsid w:val="00072D09"/>
    <w:rsid w:val="00084647"/>
    <w:rsid w:val="000A5842"/>
    <w:rsid w:val="000B3C2C"/>
    <w:rsid w:val="000C5F06"/>
    <w:rsid w:val="000D3667"/>
    <w:rsid w:val="000D612B"/>
    <w:rsid w:val="000D7287"/>
    <w:rsid w:val="000E00BC"/>
    <w:rsid w:val="000E6F69"/>
    <w:rsid w:val="000F4870"/>
    <w:rsid w:val="000F5D4E"/>
    <w:rsid w:val="000F5D5C"/>
    <w:rsid w:val="00101CD5"/>
    <w:rsid w:val="00101D0C"/>
    <w:rsid w:val="001038DE"/>
    <w:rsid w:val="00106A32"/>
    <w:rsid w:val="001205CA"/>
    <w:rsid w:val="00122B8D"/>
    <w:rsid w:val="001237A2"/>
    <w:rsid w:val="00123E5D"/>
    <w:rsid w:val="00126238"/>
    <w:rsid w:val="00133626"/>
    <w:rsid w:val="0013496A"/>
    <w:rsid w:val="00141F50"/>
    <w:rsid w:val="00147E4A"/>
    <w:rsid w:val="00153881"/>
    <w:rsid w:val="00155E51"/>
    <w:rsid w:val="00162D92"/>
    <w:rsid w:val="0016624D"/>
    <w:rsid w:val="001674CC"/>
    <w:rsid w:val="00191824"/>
    <w:rsid w:val="001B2ABD"/>
    <w:rsid w:val="001C2832"/>
    <w:rsid w:val="001D2C58"/>
    <w:rsid w:val="001D378E"/>
    <w:rsid w:val="001D5944"/>
    <w:rsid w:val="001E3C82"/>
    <w:rsid w:val="001E6CB0"/>
    <w:rsid w:val="001F4809"/>
    <w:rsid w:val="0020326B"/>
    <w:rsid w:val="00207CBB"/>
    <w:rsid w:val="00213F0F"/>
    <w:rsid w:val="002160E0"/>
    <w:rsid w:val="00231625"/>
    <w:rsid w:val="00244155"/>
    <w:rsid w:val="00247077"/>
    <w:rsid w:val="002637DD"/>
    <w:rsid w:val="0026460A"/>
    <w:rsid w:val="0027276A"/>
    <w:rsid w:val="0027496A"/>
    <w:rsid w:val="00281624"/>
    <w:rsid w:val="00290FE9"/>
    <w:rsid w:val="00294DD0"/>
    <w:rsid w:val="002A21AE"/>
    <w:rsid w:val="002A5460"/>
    <w:rsid w:val="002A5904"/>
    <w:rsid w:val="002A5F38"/>
    <w:rsid w:val="002A6C03"/>
    <w:rsid w:val="002B164E"/>
    <w:rsid w:val="002B1676"/>
    <w:rsid w:val="002C08D3"/>
    <w:rsid w:val="002C31C8"/>
    <w:rsid w:val="002D74C8"/>
    <w:rsid w:val="002E1C88"/>
    <w:rsid w:val="002E2C4C"/>
    <w:rsid w:val="002E69AB"/>
    <w:rsid w:val="002F57DD"/>
    <w:rsid w:val="00304917"/>
    <w:rsid w:val="0031195B"/>
    <w:rsid w:val="00311BCC"/>
    <w:rsid w:val="00313CB7"/>
    <w:rsid w:val="0031606C"/>
    <w:rsid w:val="00322C22"/>
    <w:rsid w:val="0032574D"/>
    <w:rsid w:val="00326492"/>
    <w:rsid w:val="00333928"/>
    <w:rsid w:val="00335AA9"/>
    <w:rsid w:val="00341B14"/>
    <w:rsid w:val="00354AE8"/>
    <w:rsid w:val="00362BE0"/>
    <w:rsid w:val="00372835"/>
    <w:rsid w:val="0037572C"/>
    <w:rsid w:val="00376824"/>
    <w:rsid w:val="0038493B"/>
    <w:rsid w:val="003B26C7"/>
    <w:rsid w:val="003B38D3"/>
    <w:rsid w:val="003C3F0D"/>
    <w:rsid w:val="003D753F"/>
    <w:rsid w:val="004034C3"/>
    <w:rsid w:val="00406911"/>
    <w:rsid w:val="0041711F"/>
    <w:rsid w:val="004242C2"/>
    <w:rsid w:val="00431C6E"/>
    <w:rsid w:val="00434058"/>
    <w:rsid w:val="00453A74"/>
    <w:rsid w:val="00455727"/>
    <w:rsid w:val="00476767"/>
    <w:rsid w:val="00476FC4"/>
    <w:rsid w:val="00482800"/>
    <w:rsid w:val="00491181"/>
    <w:rsid w:val="00491B5F"/>
    <w:rsid w:val="00492731"/>
    <w:rsid w:val="004952DE"/>
    <w:rsid w:val="00496E42"/>
    <w:rsid w:val="004A7247"/>
    <w:rsid w:val="004A72C7"/>
    <w:rsid w:val="004A7744"/>
    <w:rsid w:val="004B29BC"/>
    <w:rsid w:val="004C2104"/>
    <w:rsid w:val="004C7604"/>
    <w:rsid w:val="004D27FD"/>
    <w:rsid w:val="004D724A"/>
    <w:rsid w:val="004E7D14"/>
    <w:rsid w:val="004F6925"/>
    <w:rsid w:val="00500CD7"/>
    <w:rsid w:val="00507C02"/>
    <w:rsid w:val="00515042"/>
    <w:rsid w:val="00515449"/>
    <w:rsid w:val="0052356E"/>
    <w:rsid w:val="005259EB"/>
    <w:rsid w:val="00537281"/>
    <w:rsid w:val="00541F96"/>
    <w:rsid w:val="00547076"/>
    <w:rsid w:val="0056681B"/>
    <w:rsid w:val="00570AED"/>
    <w:rsid w:val="00570DB2"/>
    <w:rsid w:val="00574C69"/>
    <w:rsid w:val="005757E8"/>
    <w:rsid w:val="00577D6B"/>
    <w:rsid w:val="00580E3C"/>
    <w:rsid w:val="0059007A"/>
    <w:rsid w:val="00591AFA"/>
    <w:rsid w:val="005930D3"/>
    <w:rsid w:val="005A1B15"/>
    <w:rsid w:val="005A1B51"/>
    <w:rsid w:val="005A6B3A"/>
    <w:rsid w:val="005B2927"/>
    <w:rsid w:val="005B7086"/>
    <w:rsid w:val="005C5750"/>
    <w:rsid w:val="005D6901"/>
    <w:rsid w:val="005E3AD3"/>
    <w:rsid w:val="005E4680"/>
    <w:rsid w:val="005E5008"/>
    <w:rsid w:val="005F53A6"/>
    <w:rsid w:val="005F68FC"/>
    <w:rsid w:val="005F77AE"/>
    <w:rsid w:val="00606964"/>
    <w:rsid w:val="0061042A"/>
    <w:rsid w:val="00613B06"/>
    <w:rsid w:val="00622BD3"/>
    <w:rsid w:val="00623F29"/>
    <w:rsid w:val="00631D17"/>
    <w:rsid w:val="00640B94"/>
    <w:rsid w:val="006445CE"/>
    <w:rsid w:val="00646021"/>
    <w:rsid w:val="00647561"/>
    <w:rsid w:val="00662149"/>
    <w:rsid w:val="00676BC1"/>
    <w:rsid w:val="00681B96"/>
    <w:rsid w:val="006861C7"/>
    <w:rsid w:val="00686B2B"/>
    <w:rsid w:val="006A34F1"/>
    <w:rsid w:val="006A3D5D"/>
    <w:rsid w:val="006A48F4"/>
    <w:rsid w:val="006C0CA1"/>
    <w:rsid w:val="006C5F81"/>
    <w:rsid w:val="006C7001"/>
    <w:rsid w:val="006E100B"/>
    <w:rsid w:val="006F166A"/>
    <w:rsid w:val="006F714E"/>
    <w:rsid w:val="006F729D"/>
    <w:rsid w:val="0070591E"/>
    <w:rsid w:val="00707A54"/>
    <w:rsid w:val="00720BCE"/>
    <w:rsid w:val="00725AE6"/>
    <w:rsid w:val="007313CA"/>
    <w:rsid w:val="00732AEA"/>
    <w:rsid w:val="007343D8"/>
    <w:rsid w:val="007373B5"/>
    <w:rsid w:val="00740046"/>
    <w:rsid w:val="00741A5C"/>
    <w:rsid w:val="00742469"/>
    <w:rsid w:val="0074676F"/>
    <w:rsid w:val="0075594C"/>
    <w:rsid w:val="0077374C"/>
    <w:rsid w:val="0079365B"/>
    <w:rsid w:val="007943FA"/>
    <w:rsid w:val="007C3B49"/>
    <w:rsid w:val="007C6929"/>
    <w:rsid w:val="007D0562"/>
    <w:rsid w:val="007D05CE"/>
    <w:rsid w:val="007D422A"/>
    <w:rsid w:val="007D7DA7"/>
    <w:rsid w:val="007E1283"/>
    <w:rsid w:val="007E6470"/>
    <w:rsid w:val="007E722A"/>
    <w:rsid w:val="007F65B8"/>
    <w:rsid w:val="00804F0F"/>
    <w:rsid w:val="008055D3"/>
    <w:rsid w:val="0082379F"/>
    <w:rsid w:val="00834EA9"/>
    <w:rsid w:val="00842E12"/>
    <w:rsid w:val="00852B48"/>
    <w:rsid w:val="00862557"/>
    <w:rsid w:val="00867D23"/>
    <w:rsid w:val="00885668"/>
    <w:rsid w:val="00890F8A"/>
    <w:rsid w:val="00892134"/>
    <w:rsid w:val="008A0891"/>
    <w:rsid w:val="008A182D"/>
    <w:rsid w:val="008B11D7"/>
    <w:rsid w:val="008B1E3A"/>
    <w:rsid w:val="008C7625"/>
    <w:rsid w:val="008D0D88"/>
    <w:rsid w:val="008E337E"/>
    <w:rsid w:val="008E3A29"/>
    <w:rsid w:val="008E3B57"/>
    <w:rsid w:val="00903E45"/>
    <w:rsid w:val="009057BF"/>
    <w:rsid w:val="0090690C"/>
    <w:rsid w:val="00907E98"/>
    <w:rsid w:val="009117B7"/>
    <w:rsid w:val="00922197"/>
    <w:rsid w:val="00932FD3"/>
    <w:rsid w:val="009336BE"/>
    <w:rsid w:val="00954CA1"/>
    <w:rsid w:val="0095665B"/>
    <w:rsid w:val="009617BB"/>
    <w:rsid w:val="00977DCD"/>
    <w:rsid w:val="00983B86"/>
    <w:rsid w:val="0099216D"/>
    <w:rsid w:val="00992A09"/>
    <w:rsid w:val="009A237F"/>
    <w:rsid w:val="009C06CE"/>
    <w:rsid w:val="009C1D28"/>
    <w:rsid w:val="009C29F0"/>
    <w:rsid w:val="009D28CE"/>
    <w:rsid w:val="009D2B60"/>
    <w:rsid w:val="009D514D"/>
    <w:rsid w:val="009D6C75"/>
    <w:rsid w:val="009D7302"/>
    <w:rsid w:val="009E20B9"/>
    <w:rsid w:val="009F2D9B"/>
    <w:rsid w:val="009F746E"/>
    <w:rsid w:val="00A01BAE"/>
    <w:rsid w:val="00A02E56"/>
    <w:rsid w:val="00A03AFB"/>
    <w:rsid w:val="00A05EAE"/>
    <w:rsid w:val="00A15AFF"/>
    <w:rsid w:val="00A211F1"/>
    <w:rsid w:val="00A424F7"/>
    <w:rsid w:val="00A54543"/>
    <w:rsid w:val="00A564B2"/>
    <w:rsid w:val="00A620C7"/>
    <w:rsid w:val="00A76297"/>
    <w:rsid w:val="00A85EAC"/>
    <w:rsid w:val="00A915FB"/>
    <w:rsid w:val="00AB1A5A"/>
    <w:rsid w:val="00AB4DFD"/>
    <w:rsid w:val="00AB6F93"/>
    <w:rsid w:val="00AC0628"/>
    <w:rsid w:val="00AC1BB0"/>
    <w:rsid w:val="00AD12DF"/>
    <w:rsid w:val="00AD212F"/>
    <w:rsid w:val="00AD334E"/>
    <w:rsid w:val="00AD5380"/>
    <w:rsid w:val="00AE0E8C"/>
    <w:rsid w:val="00AE1CD1"/>
    <w:rsid w:val="00AF0A53"/>
    <w:rsid w:val="00AF440B"/>
    <w:rsid w:val="00AF67C1"/>
    <w:rsid w:val="00B00FFF"/>
    <w:rsid w:val="00B015FB"/>
    <w:rsid w:val="00B01690"/>
    <w:rsid w:val="00B042A8"/>
    <w:rsid w:val="00B04B60"/>
    <w:rsid w:val="00B15DCE"/>
    <w:rsid w:val="00B17DDB"/>
    <w:rsid w:val="00B20298"/>
    <w:rsid w:val="00B37A4A"/>
    <w:rsid w:val="00B44AD8"/>
    <w:rsid w:val="00B44BB9"/>
    <w:rsid w:val="00B50784"/>
    <w:rsid w:val="00B542F3"/>
    <w:rsid w:val="00B5507C"/>
    <w:rsid w:val="00B60735"/>
    <w:rsid w:val="00B62150"/>
    <w:rsid w:val="00B64022"/>
    <w:rsid w:val="00B64D02"/>
    <w:rsid w:val="00B658E1"/>
    <w:rsid w:val="00B667A0"/>
    <w:rsid w:val="00B94148"/>
    <w:rsid w:val="00B965BE"/>
    <w:rsid w:val="00BA3E60"/>
    <w:rsid w:val="00BA4B71"/>
    <w:rsid w:val="00BA4F6A"/>
    <w:rsid w:val="00BD2673"/>
    <w:rsid w:val="00BD7993"/>
    <w:rsid w:val="00BE5EBA"/>
    <w:rsid w:val="00BE7E53"/>
    <w:rsid w:val="00BF0150"/>
    <w:rsid w:val="00BF3692"/>
    <w:rsid w:val="00BF36DF"/>
    <w:rsid w:val="00BF3FA0"/>
    <w:rsid w:val="00BF7420"/>
    <w:rsid w:val="00C122F7"/>
    <w:rsid w:val="00C2177F"/>
    <w:rsid w:val="00C2505C"/>
    <w:rsid w:val="00C26CEC"/>
    <w:rsid w:val="00C2720C"/>
    <w:rsid w:val="00C43F60"/>
    <w:rsid w:val="00C4571E"/>
    <w:rsid w:val="00C517E3"/>
    <w:rsid w:val="00C62F06"/>
    <w:rsid w:val="00C74991"/>
    <w:rsid w:val="00C80D87"/>
    <w:rsid w:val="00C838DA"/>
    <w:rsid w:val="00C911C1"/>
    <w:rsid w:val="00C92426"/>
    <w:rsid w:val="00C96ED0"/>
    <w:rsid w:val="00C97433"/>
    <w:rsid w:val="00CA3B2B"/>
    <w:rsid w:val="00CA6055"/>
    <w:rsid w:val="00CB4602"/>
    <w:rsid w:val="00CB6172"/>
    <w:rsid w:val="00CC628D"/>
    <w:rsid w:val="00CD1E6C"/>
    <w:rsid w:val="00CD5C8B"/>
    <w:rsid w:val="00CD7BA0"/>
    <w:rsid w:val="00CE2611"/>
    <w:rsid w:val="00CE57EB"/>
    <w:rsid w:val="00CF289E"/>
    <w:rsid w:val="00CF4F22"/>
    <w:rsid w:val="00D02C85"/>
    <w:rsid w:val="00D030CA"/>
    <w:rsid w:val="00D206F8"/>
    <w:rsid w:val="00D31260"/>
    <w:rsid w:val="00D342AB"/>
    <w:rsid w:val="00D352D0"/>
    <w:rsid w:val="00D42AA8"/>
    <w:rsid w:val="00D465D9"/>
    <w:rsid w:val="00D56E98"/>
    <w:rsid w:val="00D65493"/>
    <w:rsid w:val="00D65500"/>
    <w:rsid w:val="00D707CF"/>
    <w:rsid w:val="00D75515"/>
    <w:rsid w:val="00D75F4A"/>
    <w:rsid w:val="00D81C91"/>
    <w:rsid w:val="00D83266"/>
    <w:rsid w:val="00D93CCB"/>
    <w:rsid w:val="00DA20D4"/>
    <w:rsid w:val="00DA220C"/>
    <w:rsid w:val="00DB020C"/>
    <w:rsid w:val="00DB29E8"/>
    <w:rsid w:val="00DC64C6"/>
    <w:rsid w:val="00DC7282"/>
    <w:rsid w:val="00DD5ADD"/>
    <w:rsid w:val="00DD78E4"/>
    <w:rsid w:val="00DD7D4F"/>
    <w:rsid w:val="00DE27A8"/>
    <w:rsid w:val="00DE7B66"/>
    <w:rsid w:val="00DF012A"/>
    <w:rsid w:val="00E17B3E"/>
    <w:rsid w:val="00E2035F"/>
    <w:rsid w:val="00E26236"/>
    <w:rsid w:val="00E27BD3"/>
    <w:rsid w:val="00E30E7D"/>
    <w:rsid w:val="00E325F3"/>
    <w:rsid w:val="00E37723"/>
    <w:rsid w:val="00E406CC"/>
    <w:rsid w:val="00E464CD"/>
    <w:rsid w:val="00E4676E"/>
    <w:rsid w:val="00E55405"/>
    <w:rsid w:val="00E5664D"/>
    <w:rsid w:val="00E57025"/>
    <w:rsid w:val="00E66097"/>
    <w:rsid w:val="00E71459"/>
    <w:rsid w:val="00E736D2"/>
    <w:rsid w:val="00E81F0D"/>
    <w:rsid w:val="00E94F0A"/>
    <w:rsid w:val="00EA0918"/>
    <w:rsid w:val="00EA0E3B"/>
    <w:rsid w:val="00EA3AF9"/>
    <w:rsid w:val="00EB636F"/>
    <w:rsid w:val="00EC2DAF"/>
    <w:rsid w:val="00ED5C99"/>
    <w:rsid w:val="00EE6EE1"/>
    <w:rsid w:val="00F03FD3"/>
    <w:rsid w:val="00F12F7B"/>
    <w:rsid w:val="00F1319D"/>
    <w:rsid w:val="00F13232"/>
    <w:rsid w:val="00F20F94"/>
    <w:rsid w:val="00F24F9B"/>
    <w:rsid w:val="00F35014"/>
    <w:rsid w:val="00F374E1"/>
    <w:rsid w:val="00F41655"/>
    <w:rsid w:val="00F46FEE"/>
    <w:rsid w:val="00F52FB8"/>
    <w:rsid w:val="00F53B68"/>
    <w:rsid w:val="00F53F87"/>
    <w:rsid w:val="00F62A48"/>
    <w:rsid w:val="00F64423"/>
    <w:rsid w:val="00F65259"/>
    <w:rsid w:val="00F760A2"/>
    <w:rsid w:val="00F967C0"/>
    <w:rsid w:val="00FA002E"/>
    <w:rsid w:val="00FA1EA2"/>
    <w:rsid w:val="00FA20A6"/>
    <w:rsid w:val="00FB00C1"/>
    <w:rsid w:val="00FB0315"/>
    <w:rsid w:val="00FB6241"/>
    <w:rsid w:val="00FC01D2"/>
    <w:rsid w:val="00FC378A"/>
    <w:rsid w:val="00FC5151"/>
    <w:rsid w:val="00FD59B8"/>
    <w:rsid w:val="00FE2D6F"/>
    <w:rsid w:val="00FF3F68"/>
    <w:rsid w:val="00FF73DE"/>
    <w:rsid w:val="025A6B96"/>
    <w:rsid w:val="05E995FA"/>
    <w:rsid w:val="07251D14"/>
    <w:rsid w:val="07566D2A"/>
    <w:rsid w:val="0A973CBC"/>
    <w:rsid w:val="0B550BD5"/>
    <w:rsid w:val="0D309579"/>
    <w:rsid w:val="0D7349F4"/>
    <w:rsid w:val="0DD7AF94"/>
    <w:rsid w:val="0DD9DD53"/>
    <w:rsid w:val="0E139EB0"/>
    <w:rsid w:val="0E82872C"/>
    <w:rsid w:val="0E9B7776"/>
    <w:rsid w:val="0FF51643"/>
    <w:rsid w:val="11614CD2"/>
    <w:rsid w:val="13A6E95F"/>
    <w:rsid w:val="13AB2DDB"/>
    <w:rsid w:val="1429D651"/>
    <w:rsid w:val="15370EC6"/>
    <w:rsid w:val="167FA6BC"/>
    <w:rsid w:val="18887E31"/>
    <w:rsid w:val="19149FBB"/>
    <w:rsid w:val="1C96B5F5"/>
    <w:rsid w:val="1D023F26"/>
    <w:rsid w:val="2274D1D8"/>
    <w:rsid w:val="22E21C62"/>
    <w:rsid w:val="245C72BF"/>
    <w:rsid w:val="246B9C45"/>
    <w:rsid w:val="249F9943"/>
    <w:rsid w:val="24D7CEDC"/>
    <w:rsid w:val="25993BCF"/>
    <w:rsid w:val="2648FD1C"/>
    <w:rsid w:val="26A96046"/>
    <w:rsid w:val="271D57D3"/>
    <w:rsid w:val="27DAAA2C"/>
    <w:rsid w:val="285CCF12"/>
    <w:rsid w:val="2D0C235A"/>
    <w:rsid w:val="2DCEAA3A"/>
    <w:rsid w:val="308C4579"/>
    <w:rsid w:val="30D5BDC6"/>
    <w:rsid w:val="3144E1E1"/>
    <w:rsid w:val="324369DA"/>
    <w:rsid w:val="335E0A78"/>
    <w:rsid w:val="33D739F9"/>
    <w:rsid w:val="38484293"/>
    <w:rsid w:val="3882831B"/>
    <w:rsid w:val="399AC61F"/>
    <w:rsid w:val="3B3538B8"/>
    <w:rsid w:val="3D56066D"/>
    <w:rsid w:val="3D7D8293"/>
    <w:rsid w:val="435F1AC8"/>
    <w:rsid w:val="45189638"/>
    <w:rsid w:val="464CB44C"/>
    <w:rsid w:val="46DE35D0"/>
    <w:rsid w:val="47A2A075"/>
    <w:rsid w:val="49BA90CA"/>
    <w:rsid w:val="4AB02589"/>
    <w:rsid w:val="4C822750"/>
    <w:rsid w:val="4F1D7D4B"/>
    <w:rsid w:val="4F2D3219"/>
    <w:rsid w:val="4F50C057"/>
    <w:rsid w:val="5077E4C2"/>
    <w:rsid w:val="533A2160"/>
    <w:rsid w:val="5528B0DD"/>
    <w:rsid w:val="55C3D23D"/>
    <w:rsid w:val="582060DE"/>
    <w:rsid w:val="5A1FB306"/>
    <w:rsid w:val="5BEB11CE"/>
    <w:rsid w:val="5C7AE1FE"/>
    <w:rsid w:val="5CCEE8D4"/>
    <w:rsid w:val="5D357919"/>
    <w:rsid w:val="5F2BEDDB"/>
    <w:rsid w:val="6307FD9F"/>
    <w:rsid w:val="6D9B8D9D"/>
    <w:rsid w:val="6E32D8EC"/>
    <w:rsid w:val="7050817C"/>
    <w:rsid w:val="71B1AC34"/>
    <w:rsid w:val="72A9C687"/>
    <w:rsid w:val="72F20EB3"/>
    <w:rsid w:val="738C1A7A"/>
    <w:rsid w:val="759F75F6"/>
    <w:rsid w:val="78362E3F"/>
    <w:rsid w:val="7989BA6A"/>
    <w:rsid w:val="79C92215"/>
    <w:rsid w:val="79E77914"/>
    <w:rsid w:val="7A2475D0"/>
    <w:rsid w:val="7B74FBA9"/>
    <w:rsid w:val="7C7AEA20"/>
    <w:rsid w:val="7C802C1F"/>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E6CE77"/>
  <w15:docId w15:val="{B350224B-5CCC-4035-A2E0-851F17312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har"/>
    <w:uiPriority w:val="9"/>
    <w:qFormat/>
    <w:rsid w:val="00E81F0D"/>
    <w:pPr>
      <w:spacing w:after="0" w:line="240" w:lineRule="auto"/>
      <w:ind w:left="1193" w:hanging="425"/>
      <w:outlineLvl w:val="0"/>
    </w:pPr>
    <w:rPr>
      <w:rFonts w:ascii="Arial" w:eastAsia="Arial" w:hAnsi="Arial" w:cs="Arial"/>
      <w:b/>
      <w:bCs/>
      <w:lang w:val="pt-PT"/>
    </w:rPr>
  </w:style>
  <w:style w:type="paragraph" w:styleId="Ttulo3">
    <w:name w:val="heading 3"/>
    <w:basedOn w:val="Normal"/>
    <w:next w:val="Normal"/>
    <w:link w:val="Ttulo3Char"/>
    <w:uiPriority w:val="9"/>
    <w:semiHidden/>
    <w:unhideWhenUsed/>
    <w:qFormat/>
    <w:rsid w:val="005D690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uiPriority w:val="9"/>
    <w:semiHidden/>
    <w:unhideWhenUsed/>
    <w:qFormat/>
    <w:rsid w:val="005D690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81F0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81F0D"/>
  </w:style>
  <w:style w:type="paragraph" w:styleId="Rodap">
    <w:name w:val="footer"/>
    <w:basedOn w:val="Normal"/>
    <w:link w:val="RodapChar"/>
    <w:uiPriority w:val="99"/>
    <w:unhideWhenUsed/>
    <w:rsid w:val="00E81F0D"/>
    <w:pPr>
      <w:tabs>
        <w:tab w:val="center" w:pos="4252"/>
        <w:tab w:val="right" w:pos="8504"/>
      </w:tabs>
      <w:spacing w:after="0" w:line="240" w:lineRule="auto"/>
    </w:pPr>
  </w:style>
  <w:style w:type="character" w:customStyle="1" w:styleId="RodapChar">
    <w:name w:val="Rodapé Char"/>
    <w:basedOn w:val="Fontepargpadro"/>
    <w:link w:val="Rodap"/>
    <w:uiPriority w:val="99"/>
    <w:rsid w:val="00E81F0D"/>
  </w:style>
  <w:style w:type="character" w:customStyle="1" w:styleId="Ttulo1Char">
    <w:name w:val="Título 1 Char"/>
    <w:basedOn w:val="Fontepargpadro"/>
    <w:link w:val="Ttulo1"/>
    <w:uiPriority w:val="9"/>
    <w:rsid w:val="00E81F0D"/>
    <w:rPr>
      <w:rFonts w:ascii="Arial" w:eastAsia="Arial" w:hAnsi="Arial" w:cs="Arial"/>
      <w:b/>
      <w:bCs/>
      <w:lang w:val="pt-PT"/>
    </w:rPr>
  </w:style>
  <w:style w:type="paragraph" w:styleId="PargrafodaLista">
    <w:name w:val="List Paragraph"/>
    <w:basedOn w:val="Normal"/>
    <w:uiPriority w:val="34"/>
    <w:qFormat/>
    <w:rsid w:val="0061042A"/>
    <w:pPr>
      <w:ind w:left="720"/>
      <w:contextualSpacing/>
    </w:pPr>
  </w:style>
  <w:style w:type="paragraph" w:styleId="NormalWeb">
    <w:name w:val="Normal (Web)"/>
    <w:basedOn w:val="Normal"/>
    <w:uiPriority w:val="99"/>
    <w:unhideWhenUsed/>
    <w:rsid w:val="009D6C75"/>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FF73D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F73DE"/>
    <w:rPr>
      <w:rFonts w:ascii="Tahoma" w:hAnsi="Tahoma" w:cs="Tahoma"/>
      <w:sz w:val="16"/>
      <w:szCs w:val="16"/>
    </w:rPr>
  </w:style>
  <w:style w:type="paragraph" w:customStyle="1" w:styleId="TableParagraph">
    <w:name w:val="Table Paragraph"/>
    <w:basedOn w:val="Normal"/>
    <w:uiPriority w:val="1"/>
    <w:qFormat/>
    <w:rsid w:val="00500CD7"/>
    <w:pPr>
      <w:spacing w:after="0" w:line="240" w:lineRule="auto"/>
      <w:ind w:left="177" w:right="168"/>
      <w:jc w:val="center"/>
    </w:pPr>
    <w:rPr>
      <w:rFonts w:ascii="Arial" w:eastAsia="Arial" w:hAnsi="Arial" w:cs="Arial"/>
      <w:sz w:val="24"/>
      <w:szCs w:val="24"/>
      <w:lang w:val="pt-PT"/>
    </w:rPr>
  </w:style>
  <w:style w:type="character" w:styleId="Hyperlink">
    <w:name w:val="Hyperlink"/>
    <w:basedOn w:val="Fontepargpadro"/>
    <w:uiPriority w:val="99"/>
    <w:unhideWhenUsed/>
    <w:rsid w:val="00D65500"/>
    <w:rPr>
      <w:color w:val="0563C1" w:themeColor="hyperlink"/>
      <w:u w:val="single"/>
    </w:rPr>
  </w:style>
  <w:style w:type="character" w:customStyle="1" w:styleId="normaltextrun">
    <w:name w:val="normaltextrun"/>
    <w:basedOn w:val="Fontepargpadro"/>
    <w:rsid w:val="002C31C8"/>
  </w:style>
  <w:style w:type="character" w:customStyle="1" w:styleId="eop">
    <w:name w:val="eop"/>
    <w:basedOn w:val="Fontepargpadro"/>
    <w:rsid w:val="002C31C8"/>
  </w:style>
  <w:style w:type="paragraph" w:customStyle="1" w:styleId="Default">
    <w:name w:val="Default"/>
    <w:rsid w:val="007D7DA7"/>
    <w:pPr>
      <w:autoSpaceDE w:val="0"/>
      <w:autoSpaceDN w:val="0"/>
      <w:adjustRightInd w:val="0"/>
      <w:spacing w:after="0" w:line="240" w:lineRule="auto"/>
    </w:pPr>
    <w:rPr>
      <w:rFonts w:ascii="Calibri" w:hAnsi="Calibri" w:cs="Calibri"/>
      <w:color w:val="000000"/>
      <w:sz w:val="24"/>
      <w:szCs w:val="24"/>
    </w:rPr>
  </w:style>
  <w:style w:type="table" w:styleId="Tabelacomgrade">
    <w:name w:val="Table Grid"/>
    <w:basedOn w:val="Tabelanormal"/>
    <w:uiPriority w:val="39"/>
    <w:rsid w:val="007936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ph">
    <w:name w:val="paragraph"/>
    <w:basedOn w:val="Normal"/>
    <w:rsid w:val="00294DD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Refdecomentrio">
    <w:name w:val="annotation reference"/>
    <w:basedOn w:val="Fontepargpadro"/>
    <w:uiPriority w:val="99"/>
    <w:semiHidden/>
    <w:unhideWhenUsed/>
    <w:rsid w:val="00147E4A"/>
    <w:rPr>
      <w:sz w:val="16"/>
      <w:szCs w:val="16"/>
    </w:rPr>
  </w:style>
  <w:style w:type="paragraph" w:styleId="Textodecomentrio">
    <w:name w:val="annotation text"/>
    <w:basedOn w:val="Normal"/>
    <w:link w:val="TextodecomentrioChar"/>
    <w:uiPriority w:val="99"/>
    <w:semiHidden/>
    <w:unhideWhenUsed/>
    <w:rsid w:val="00147E4A"/>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147E4A"/>
    <w:rPr>
      <w:sz w:val="20"/>
      <w:szCs w:val="20"/>
    </w:rPr>
  </w:style>
  <w:style w:type="paragraph" w:styleId="Assuntodocomentrio">
    <w:name w:val="annotation subject"/>
    <w:basedOn w:val="Textodecomentrio"/>
    <w:next w:val="Textodecomentrio"/>
    <w:link w:val="AssuntodocomentrioChar"/>
    <w:uiPriority w:val="99"/>
    <w:semiHidden/>
    <w:unhideWhenUsed/>
    <w:rsid w:val="00147E4A"/>
    <w:rPr>
      <w:b/>
      <w:bCs/>
    </w:rPr>
  </w:style>
  <w:style w:type="character" w:customStyle="1" w:styleId="AssuntodocomentrioChar">
    <w:name w:val="Assunto do comentário Char"/>
    <w:basedOn w:val="TextodecomentrioChar"/>
    <w:link w:val="Assuntodocomentrio"/>
    <w:uiPriority w:val="99"/>
    <w:semiHidden/>
    <w:rsid w:val="00147E4A"/>
    <w:rPr>
      <w:b/>
      <w:bCs/>
      <w:sz w:val="20"/>
      <w:szCs w:val="20"/>
    </w:rPr>
  </w:style>
  <w:style w:type="paragraph" w:styleId="Corpodetexto">
    <w:name w:val="Body Text"/>
    <w:basedOn w:val="Normal"/>
    <w:link w:val="CorpodetextoChar"/>
    <w:uiPriority w:val="1"/>
    <w:unhideWhenUsed/>
    <w:qFormat/>
    <w:rsid w:val="002E69AB"/>
    <w:pPr>
      <w:widowControl w:val="0"/>
      <w:autoSpaceDE w:val="0"/>
      <w:autoSpaceDN w:val="0"/>
      <w:spacing w:after="0" w:line="240" w:lineRule="auto"/>
    </w:pPr>
    <w:rPr>
      <w:rFonts w:ascii="Calibri" w:eastAsia="Calibri" w:hAnsi="Calibri" w:cs="Calibri"/>
      <w:lang w:val="pt-PT"/>
    </w:rPr>
  </w:style>
  <w:style w:type="character" w:customStyle="1" w:styleId="CorpodetextoChar">
    <w:name w:val="Corpo de texto Char"/>
    <w:basedOn w:val="Fontepargpadro"/>
    <w:link w:val="Corpodetexto"/>
    <w:uiPriority w:val="1"/>
    <w:rsid w:val="002E69AB"/>
    <w:rPr>
      <w:rFonts w:ascii="Calibri" w:eastAsia="Calibri" w:hAnsi="Calibri" w:cs="Calibri"/>
      <w:lang w:val="pt-PT"/>
    </w:rPr>
  </w:style>
  <w:style w:type="character" w:customStyle="1" w:styleId="Ttulo3Char">
    <w:name w:val="Título 3 Char"/>
    <w:basedOn w:val="Fontepargpadro"/>
    <w:link w:val="Ttulo3"/>
    <w:uiPriority w:val="9"/>
    <w:semiHidden/>
    <w:rsid w:val="005D6901"/>
    <w:rPr>
      <w:rFonts w:asciiTheme="majorHAnsi" w:eastAsiaTheme="majorEastAsia" w:hAnsiTheme="majorHAnsi" w:cstheme="majorBidi"/>
      <w:color w:val="1F4D78" w:themeColor="accent1" w:themeShade="7F"/>
      <w:sz w:val="24"/>
      <w:szCs w:val="24"/>
    </w:rPr>
  </w:style>
  <w:style w:type="character" w:customStyle="1" w:styleId="Ttulo4Char">
    <w:name w:val="Título 4 Char"/>
    <w:basedOn w:val="Fontepargpadro"/>
    <w:link w:val="Ttulo4"/>
    <w:uiPriority w:val="9"/>
    <w:semiHidden/>
    <w:rsid w:val="005D6901"/>
    <w:rPr>
      <w:rFonts w:asciiTheme="majorHAnsi" w:eastAsiaTheme="majorEastAsia" w:hAnsiTheme="majorHAnsi" w:cstheme="majorBidi"/>
      <w:i/>
      <w:iCs/>
      <w:color w:val="2E74B5" w:themeColor="accent1" w:themeShade="BF"/>
    </w:rPr>
  </w:style>
  <w:style w:type="character" w:styleId="Forte">
    <w:name w:val="Strong"/>
    <w:basedOn w:val="Fontepargpadro"/>
    <w:uiPriority w:val="22"/>
    <w:qFormat/>
    <w:rsid w:val="005D690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3411">
      <w:bodyDiv w:val="1"/>
      <w:marLeft w:val="0"/>
      <w:marRight w:val="0"/>
      <w:marTop w:val="0"/>
      <w:marBottom w:val="0"/>
      <w:divBdr>
        <w:top w:val="none" w:sz="0" w:space="0" w:color="auto"/>
        <w:left w:val="none" w:sz="0" w:space="0" w:color="auto"/>
        <w:bottom w:val="none" w:sz="0" w:space="0" w:color="auto"/>
        <w:right w:val="none" w:sz="0" w:space="0" w:color="auto"/>
      </w:divBdr>
    </w:div>
    <w:div w:id="3632156">
      <w:bodyDiv w:val="1"/>
      <w:marLeft w:val="0"/>
      <w:marRight w:val="0"/>
      <w:marTop w:val="0"/>
      <w:marBottom w:val="0"/>
      <w:divBdr>
        <w:top w:val="none" w:sz="0" w:space="0" w:color="auto"/>
        <w:left w:val="none" w:sz="0" w:space="0" w:color="auto"/>
        <w:bottom w:val="none" w:sz="0" w:space="0" w:color="auto"/>
        <w:right w:val="none" w:sz="0" w:space="0" w:color="auto"/>
      </w:divBdr>
    </w:div>
    <w:div w:id="15008425">
      <w:bodyDiv w:val="1"/>
      <w:marLeft w:val="0"/>
      <w:marRight w:val="0"/>
      <w:marTop w:val="0"/>
      <w:marBottom w:val="0"/>
      <w:divBdr>
        <w:top w:val="none" w:sz="0" w:space="0" w:color="auto"/>
        <w:left w:val="none" w:sz="0" w:space="0" w:color="auto"/>
        <w:bottom w:val="none" w:sz="0" w:space="0" w:color="auto"/>
        <w:right w:val="none" w:sz="0" w:space="0" w:color="auto"/>
      </w:divBdr>
      <w:divsChild>
        <w:div w:id="1273443032">
          <w:marLeft w:val="0"/>
          <w:marRight w:val="0"/>
          <w:marTop w:val="0"/>
          <w:marBottom w:val="0"/>
          <w:divBdr>
            <w:top w:val="none" w:sz="0" w:space="0" w:color="auto"/>
            <w:left w:val="none" w:sz="0" w:space="0" w:color="auto"/>
            <w:bottom w:val="none" w:sz="0" w:space="0" w:color="auto"/>
            <w:right w:val="none" w:sz="0" w:space="0" w:color="auto"/>
          </w:divBdr>
        </w:div>
        <w:div w:id="601764932">
          <w:marLeft w:val="0"/>
          <w:marRight w:val="0"/>
          <w:marTop w:val="0"/>
          <w:marBottom w:val="0"/>
          <w:divBdr>
            <w:top w:val="none" w:sz="0" w:space="0" w:color="auto"/>
            <w:left w:val="none" w:sz="0" w:space="0" w:color="auto"/>
            <w:bottom w:val="none" w:sz="0" w:space="0" w:color="auto"/>
            <w:right w:val="none" w:sz="0" w:space="0" w:color="auto"/>
          </w:divBdr>
        </w:div>
        <w:div w:id="909929492">
          <w:marLeft w:val="0"/>
          <w:marRight w:val="0"/>
          <w:marTop w:val="0"/>
          <w:marBottom w:val="0"/>
          <w:divBdr>
            <w:top w:val="none" w:sz="0" w:space="0" w:color="auto"/>
            <w:left w:val="none" w:sz="0" w:space="0" w:color="auto"/>
            <w:bottom w:val="none" w:sz="0" w:space="0" w:color="auto"/>
            <w:right w:val="none" w:sz="0" w:space="0" w:color="auto"/>
          </w:divBdr>
        </w:div>
        <w:div w:id="1474983954">
          <w:marLeft w:val="0"/>
          <w:marRight w:val="0"/>
          <w:marTop w:val="0"/>
          <w:marBottom w:val="0"/>
          <w:divBdr>
            <w:top w:val="none" w:sz="0" w:space="0" w:color="auto"/>
            <w:left w:val="none" w:sz="0" w:space="0" w:color="auto"/>
            <w:bottom w:val="none" w:sz="0" w:space="0" w:color="auto"/>
            <w:right w:val="none" w:sz="0" w:space="0" w:color="auto"/>
          </w:divBdr>
        </w:div>
        <w:div w:id="2010669987">
          <w:marLeft w:val="0"/>
          <w:marRight w:val="0"/>
          <w:marTop w:val="0"/>
          <w:marBottom w:val="0"/>
          <w:divBdr>
            <w:top w:val="none" w:sz="0" w:space="0" w:color="auto"/>
            <w:left w:val="none" w:sz="0" w:space="0" w:color="auto"/>
            <w:bottom w:val="none" w:sz="0" w:space="0" w:color="auto"/>
            <w:right w:val="none" w:sz="0" w:space="0" w:color="auto"/>
          </w:divBdr>
        </w:div>
      </w:divsChild>
    </w:div>
    <w:div w:id="19942476">
      <w:bodyDiv w:val="1"/>
      <w:marLeft w:val="0"/>
      <w:marRight w:val="0"/>
      <w:marTop w:val="0"/>
      <w:marBottom w:val="0"/>
      <w:divBdr>
        <w:top w:val="none" w:sz="0" w:space="0" w:color="auto"/>
        <w:left w:val="none" w:sz="0" w:space="0" w:color="auto"/>
        <w:bottom w:val="none" w:sz="0" w:space="0" w:color="auto"/>
        <w:right w:val="none" w:sz="0" w:space="0" w:color="auto"/>
      </w:divBdr>
    </w:div>
    <w:div w:id="20206447">
      <w:bodyDiv w:val="1"/>
      <w:marLeft w:val="0"/>
      <w:marRight w:val="0"/>
      <w:marTop w:val="0"/>
      <w:marBottom w:val="0"/>
      <w:divBdr>
        <w:top w:val="none" w:sz="0" w:space="0" w:color="auto"/>
        <w:left w:val="none" w:sz="0" w:space="0" w:color="auto"/>
        <w:bottom w:val="none" w:sz="0" w:space="0" w:color="auto"/>
        <w:right w:val="none" w:sz="0" w:space="0" w:color="auto"/>
      </w:divBdr>
    </w:div>
    <w:div w:id="43216578">
      <w:bodyDiv w:val="1"/>
      <w:marLeft w:val="0"/>
      <w:marRight w:val="0"/>
      <w:marTop w:val="0"/>
      <w:marBottom w:val="0"/>
      <w:divBdr>
        <w:top w:val="none" w:sz="0" w:space="0" w:color="auto"/>
        <w:left w:val="none" w:sz="0" w:space="0" w:color="auto"/>
        <w:bottom w:val="none" w:sz="0" w:space="0" w:color="auto"/>
        <w:right w:val="none" w:sz="0" w:space="0" w:color="auto"/>
      </w:divBdr>
    </w:div>
    <w:div w:id="49892113">
      <w:bodyDiv w:val="1"/>
      <w:marLeft w:val="0"/>
      <w:marRight w:val="0"/>
      <w:marTop w:val="0"/>
      <w:marBottom w:val="0"/>
      <w:divBdr>
        <w:top w:val="none" w:sz="0" w:space="0" w:color="auto"/>
        <w:left w:val="none" w:sz="0" w:space="0" w:color="auto"/>
        <w:bottom w:val="none" w:sz="0" w:space="0" w:color="auto"/>
        <w:right w:val="none" w:sz="0" w:space="0" w:color="auto"/>
      </w:divBdr>
    </w:div>
    <w:div w:id="151332138">
      <w:bodyDiv w:val="1"/>
      <w:marLeft w:val="0"/>
      <w:marRight w:val="0"/>
      <w:marTop w:val="0"/>
      <w:marBottom w:val="0"/>
      <w:divBdr>
        <w:top w:val="none" w:sz="0" w:space="0" w:color="auto"/>
        <w:left w:val="none" w:sz="0" w:space="0" w:color="auto"/>
        <w:bottom w:val="none" w:sz="0" w:space="0" w:color="auto"/>
        <w:right w:val="none" w:sz="0" w:space="0" w:color="auto"/>
      </w:divBdr>
    </w:div>
    <w:div w:id="260574437">
      <w:bodyDiv w:val="1"/>
      <w:marLeft w:val="0"/>
      <w:marRight w:val="0"/>
      <w:marTop w:val="0"/>
      <w:marBottom w:val="0"/>
      <w:divBdr>
        <w:top w:val="none" w:sz="0" w:space="0" w:color="auto"/>
        <w:left w:val="none" w:sz="0" w:space="0" w:color="auto"/>
        <w:bottom w:val="none" w:sz="0" w:space="0" w:color="auto"/>
        <w:right w:val="none" w:sz="0" w:space="0" w:color="auto"/>
      </w:divBdr>
    </w:div>
    <w:div w:id="305479050">
      <w:bodyDiv w:val="1"/>
      <w:marLeft w:val="0"/>
      <w:marRight w:val="0"/>
      <w:marTop w:val="0"/>
      <w:marBottom w:val="0"/>
      <w:divBdr>
        <w:top w:val="none" w:sz="0" w:space="0" w:color="auto"/>
        <w:left w:val="none" w:sz="0" w:space="0" w:color="auto"/>
        <w:bottom w:val="none" w:sz="0" w:space="0" w:color="auto"/>
        <w:right w:val="none" w:sz="0" w:space="0" w:color="auto"/>
      </w:divBdr>
    </w:div>
    <w:div w:id="390274050">
      <w:bodyDiv w:val="1"/>
      <w:marLeft w:val="0"/>
      <w:marRight w:val="0"/>
      <w:marTop w:val="0"/>
      <w:marBottom w:val="0"/>
      <w:divBdr>
        <w:top w:val="none" w:sz="0" w:space="0" w:color="auto"/>
        <w:left w:val="none" w:sz="0" w:space="0" w:color="auto"/>
        <w:bottom w:val="none" w:sz="0" w:space="0" w:color="auto"/>
        <w:right w:val="none" w:sz="0" w:space="0" w:color="auto"/>
      </w:divBdr>
    </w:div>
    <w:div w:id="609513699">
      <w:bodyDiv w:val="1"/>
      <w:marLeft w:val="0"/>
      <w:marRight w:val="0"/>
      <w:marTop w:val="0"/>
      <w:marBottom w:val="0"/>
      <w:divBdr>
        <w:top w:val="none" w:sz="0" w:space="0" w:color="auto"/>
        <w:left w:val="none" w:sz="0" w:space="0" w:color="auto"/>
        <w:bottom w:val="none" w:sz="0" w:space="0" w:color="auto"/>
        <w:right w:val="none" w:sz="0" w:space="0" w:color="auto"/>
      </w:divBdr>
    </w:div>
    <w:div w:id="616527634">
      <w:bodyDiv w:val="1"/>
      <w:marLeft w:val="0"/>
      <w:marRight w:val="0"/>
      <w:marTop w:val="0"/>
      <w:marBottom w:val="0"/>
      <w:divBdr>
        <w:top w:val="none" w:sz="0" w:space="0" w:color="auto"/>
        <w:left w:val="none" w:sz="0" w:space="0" w:color="auto"/>
        <w:bottom w:val="none" w:sz="0" w:space="0" w:color="auto"/>
        <w:right w:val="none" w:sz="0" w:space="0" w:color="auto"/>
      </w:divBdr>
    </w:div>
    <w:div w:id="635063286">
      <w:bodyDiv w:val="1"/>
      <w:marLeft w:val="0"/>
      <w:marRight w:val="0"/>
      <w:marTop w:val="0"/>
      <w:marBottom w:val="0"/>
      <w:divBdr>
        <w:top w:val="none" w:sz="0" w:space="0" w:color="auto"/>
        <w:left w:val="none" w:sz="0" w:space="0" w:color="auto"/>
        <w:bottom w:val="none" w:sz="0" w:space="0" w:color="auto"/>
        <w:right w:val="none" w:sz="0" w:space="0" w:color="auto"/>
      </w:divBdr>
    </w:div>
    <w:div w:id="659164517">
      <w:bodyDiv w:val="1"/>
      <w:marLeft w:val="0"/>
      <w:marRight w:val="0"/>
      <w:marTop w:val="0"/>
      <w:marBottom w:val="0"/>
      <w:divBdr>
        <w:top w:val="none" w:sz="0" w:space="0" w:color="auto"/>
        <w:left w:val="none" w:sz="0" w:space="0" w:color="auto"/>
        <w:bottom w:val="none" w:sz="0" w:space="0" w:color="auto"/>
        <w:right w:val="none" w:sz="0" w:space="0" w:color="auto"/>
      </w:divBdr>
    </w:div>
    <w:div w:id="678315242">
      <w:bodyDiv w:val="1"/>
      <w:marLeft w:val="0"/>
      <w:marRight w:val="0"/>
      <w:marTop w:val="0"/>
      <w:marBottom w:val="0"/>
      <w:divBdr>
        <w:top w:val="none" w:sz="0" w:space="0" w:color="auto"/>
        <w:left w:val="none" w:sz="0" w:space="0" w:color="auto"/>
        <w:bottom w:val="none" w:sz="0" w:space="0" w:color="auto"/>
        <w:right w:val="none" w:sz="0" w:space="0" w:color="auto"/>
      </w:divBdr>
      <w:divsChild>
        <w:div w:id="1802771546">
          <w:marLeft w:val="0"/>
          <w:marRight w:val="0"/>
          <w:marTop w:val="0"/>
          <w:marBottom w:val="0"/>
          <w:divBdr>
            <w:top w:val="none" w:sz="0" w:space="0" w:color="auto"/>
            <w:left w:val="none" w:sz="0" w:space="0" w:color="auto"/>
            <w:bottom w:val="none" w:sz="0" w:space="0" w:color="auto"/>
            <w:right w:val="none" w:sz="0" w:space="0" w:color="auto"/>
          </w:divBdr>
          <w:divsChild>
            <w:div w:id="1017734209">
              <w:marLeft w:val="0"/>
              <w:marRight w:val="0"/>
              <w:marTop w:val="0"/>
              <w:marBottom w:val="0"/>
              <w:divBdr>
                <w:top w:val="none" w:sz="0" w:space="0" w:color="auto"/>
                <w:left w:val="none" w:sz="0" w:space="0" w:color="auto"/>
                <w:bottom w:val="none" w:sz="0" w:space="0" w:color="auto"/>
                <w:right w:val="none" w:sz="0" w:space="0" w:color="auto"/>
              </w:divBdr>
            </w:div>
            <w:div w:id="1018123017">
              <w:marLeft w:val="0"/>
              <w:marRight w:val="0"/>
              <w:marTop w:val="0"/>
              <w:marBottom w:val="0"/>
              <w:divBdr>
                <w:top w:val="none" w:sz="0" w:space="0" w:color="auto"/>
                <w:left w:val="none" w:sz="0" w:space="0" w:color="auto"/>
                <w:bottom w:val="none" w:sz="0" w:space="0" w:color="auto"/>
                <w:right w:val="none" w:sz="0" w:space="0" w:color="auto"/>
              </w:divBdr>
            </w:div>
            <w:div w:id="724178387">
              <w:marLeft w:val="0"/>
              <w:marRight w:val="0"/>
              <w:marTop w:val="0"/>
              <w:marBottom w:val="0"/>
              <w:divBdr>
                <w:top w:val="none" w:sz="0" w:space="0" w:color="auto"/>
                <w:left w:val="none" w:sz="0" w:space="0" w:color="auto"/>
                <w:bottom w:val="none" w:sz="0" w:space="0" w:color="auto"/>
                <w:right w:val="none" w:sz="0" w:space="0" w:color="auto"/>
              </w:divBdr>
            </w:div>
            <w:div w:id="1108433241">
              <w:marLeft w:val="0"/>
              <w:marRight w:val="0"/>
              <w:marTop w:val="0"/>
              <w:marBottom w:val="0"/>
              <w:divBdr>
                <w:top w:val="none" w:sz="0" w:space="0" w:color="auto"/>
                <w:left w:val="none" w:sz="0" w:space="0" w:color="auto"/>
                <w:bottom w:val="none" w:sz="0" w:space="0" w:color="auto"/>
                <w:right w:val="none" w:sz="0" w:space="0" w:color="auto"/>
              </w:divBdr>
            </w:div>
            <w:div w:id="1062018402">
              <w:marLeft w:val="0"/>
              <w:marRight w:val="0"/>
              <w:marTop w:val="0"/>
              <w:marBottom w:val="0"/>
              <w:divBdr>
                <w:top w:val="none" w:sz="0" w:space="0" w:color="auto"/>
                <w:left w:val="none" w:sz="0" w:space="0" w:color="auto"/>
                <w:bottom w:val="none" w:sz="0" w:space="0" w:color="auto"/>
                <w:right w:val="none" w:sz="0" w:space="0" w:color="auto"/>
              </w:divBdr>
            </w:div>
            <w:div w:id="1085734916">
              <w:marLeft w:val="0"/>
              <w:marRight w:val="0"/>
              <w:marTop w:val="0"/>
              <w:marBottom w:val="0"/>
              <w:divBdr>
                <w:top w:val="none" w:sz="0" w:space="0" w:color="auto"/>
                <w:left w:val="none" w:sz="0" w:space="0" w:color="auto"/>
                <w:bottom w:val="none" w:sz="0" w:space="0" w:color="auto"/>
                <w:right w:val="none" w:sz="0" w:space="0" w:color="auto"/>
              </w:divBdr>
            </w:div>
            <w:div w:id="283584643">
              <w:marLeft w:val="0"/>
              <w:marRight w:val="0"/>
              <w:marTop w:val="0"/>
              <w:marBottom w:val="0"/>
              <w:divBdr>
                <w:top w:val="none" w:sz="0" w:space="0" w:color="auto"/>
                <w:left w:val="none" w:sz="0" w:space="0" w:color="auto"/>
                <w:bottom w:val="none" w:sz="0" w:space="0" w:color="auto"/>
                <w:right w:val="none" w:sz="0" w:space="0" w:color="auto"/>
              </w:divBdr>
            </w:div>
            <w:div w:id="1177311260">
              <w:marLeft w:val="0"/>
              <w:marRight w:val="0"/>
              <w:marTop w:val="0"/>
              <w:marBottom w:val="0"/>
              <w:divBdr>
                <w:top w:val="none" w:sz="0" w:space="0" w:color="auto"/>
                <w:left w:val="none" w:sz="0" w:space="0" w:color="auto"/>
                <w:bottom w:val="none" w:sz="0" w:space="0" w:color="auto"/>
                <w:right w:val="none" w:sz="0" w:space="0" w:color="auto"/>
              </w:divBdr>
            </w:div>
            <w:div w:id="1069572128">
              <w:marLeft w:val="0"/>
              <w:marRight w:val="0"/>
              <w:marTop w:val="0"/>
              <w:marBottom w:val="0"/>
              <w:divBdr>
                <w:top w:val="none" w:sz="0" w:space="0" w:color="auto"/>
                <w:left w:val="none" w:sz="0" w:space="0" w:color="auto"/>
                <w:bottom w:val="none" w:sz="0" w:space="0" w:color="auto"/>
                <w:right w:val="none" w:sz="0" w:space="0" w:color="auto"/>
              </w:divBdr>
            </w:div>
            <w:div w:id="1560827603">
              <w:marLeft w:val="0"/>
              <w:marRight w:val="0"/>
              <w:marTop w:val="0"/>
              <w:marBottom w:val="0"/>
              <w:divBdr>
                <w:top w:val="none" w:sz="0" w:space="0" w:color="auto"/>
                <w:left w:val="none" w:sz="0" w:space="0" w:color="auto"/>
                <w:bottom w:val="none" w:sz="0" w:space="0" w:color="auto"/>
                <w:right w:val="none" w:sz="0" w:space="0" w:color="auto"/>
              </w:divBdr>
            </w:div>
            <w:div w:id="1843005148">
              <w:marLeft w:val="0"/>
              <w:marRight w:val="0"/>
              <w:marTop w:val="0"/>
              <w:marBottom w:val="0"/>
              <w:divBdr>
                <w:top w:val="none" w:sz="0" w:space="0" w:color="auto"/>
                <w:left w:val="none" w:sz="0" w:space="0" w:color="auto"/>
                <w:bottom w:val="none" w:sz="0" w:space="0" w:color="auto"/>
                <w:right w:val="none" w:sz="0" w:space="0" w:color="auto"/>
              </w:divBdr>
            </w:div>
            <w:div w:id="714086848">
              <w:marLeft w:val="0"/>
              <w:marRight w:val="0"/>
              <w:marTop w:val="0"/>
              <w:marBottom w:val="0"/>
              <w:divBdr>
                <w:top w:val="none" w:sz="0" w:space="0" w:color="auto"/>
                <w:left w:val="none" w:sz="0" w:space="0" w:color="auto"/>
                <w:bottom w:val="none" w:sz="0" w:space="0" w:color="auto"/>
                <w:right w:val="none" w:sz="0" w:space="0" w:color="auto"/>
              </w:divBdr>
            </w:div>
            <w:div w:id="2028405292">
              <w:marLeft w:val="0"/>
              <w:marRight w:val="0"/>
              <w:marTop w:val="0"/>
              <w:marBottom w:val="0"/>
              <w:divBdr>
                <w:top w:val="none" w:sz="0" w:space="0" w:color="auto"/>
                <w:left w:val="none" w:sz="0" w:space="0" w:color="auto"/>
                <w:bottom w:val="none" w:sz="0" w:space="0" w:color="auto"/>
                <w:right w:val="none" w:sz="0" w:space="0" w:color="auto"/>
              </w:divBdr>
            </w:div>
          </w:divsChild>
        </w:div>
        <w:div w:id="2114470147">
          <w:marLeft w:val="0"/>
          <w:marRight w:val="0"/>
          <w:marTop w:val="0"/>
          <w:marBottom w:val="0"/>
          <w:divBdr>
            <w:top w:val="none" w:sz="0" w:space="0" w:color="auto"/>
            <w:left w:val="none" w:sz="0" w:space="0" w:color="auto"/>
            <w:bottom w:val="none" w:sz="0" w:space="0" w:color="auto"/>
            <w:right w:val="none" w:sz="0" w:space="0" w:color="auto"/>
          </w:divBdr>
          <w:divsChild>
            <w:div w:id="656763420">
              <w:marLeft w:val="0"/>
              <w:marRight w:val="0"/>
              <w:marTop w:val="0"/>
              <w:marBottom w:val="0"/>
              <w:divBdr>
                <w:top w:val="none" w:sz="0" w:space="0" w:color="auto"/>
                <w:left w:val="none" w:sz="0" w:space="0" w:color="auto"/>
                <w:bottom w:val="none" w:sz="0" w:space="0" w:color="auto"/>
                <w:right w:val="none" w:sz="0" w:space="0" w:color="auto"/>
              </w:divBdr>
            </w:div>
            <w:div w:id="1324621700">
              <w:marLeft w:val="0"/>
              <w:marRight w:val="0"/>
              <w:marTop w:val="0"/>
              <w:marBottom w:val="0"/>
              <w:divBdr>
                <w:top w:val="none" w:sz="0" w:space="0" w:color="auto"/>
                <w:left w:val="none" w:sz="0" w:space="0" w:color="auto"/>
                <w:bottom w:val="none" w:sz="0" w:space="0" w:color="auto"/>
                <w:right w:val="none" w:sz="0" w:space="0" w:color="auto"/>
              </w:divBdr>
            </w:div>
            <w:div w:id="550505693">
              <w:marLeft w:val="0"/>
              <w:marRight w:val="0"/>
              <w:marTop w:val="0"/>
              <w:marBottom w:val="0"/>
              <w:divBdr>
                <w:top w:val="none" w:sz="0" w:space="0" w:color="auto"/>
                <w:left w:val="none" w:sz="0" w:space="0" w:color="auto"/>
                <w:bottom w:val="none" w:sz="0" w:space="0" w:color="auto"/>
                <w:right w:val="none" w:sz="0" w:space="0" w:color="auto"/>
              </w:divBdr>
            </w:div>
            <w:div w:id="351343120">
              <w:marLeft w:val="0"/>
              <w:marRight w:val="0"/>
              <w:marTop w:val="0"/>
              <w:marBottom w:val="0"/>
              <w:divBdr>
                <w:top w:val="none" w:sz="0" w:space="0" w:color="auto"/>
                <w:left w:val="none" w:sz="0" w:space="0" w:color="auto"/>
                <w:bottom w:val="none" w:sz="0" w:space="0" w:color="auto"/>
                <w:right w:val="none" w:sz="0" w:space="0" w:color="auto"/>
              </w:divBdr>
            </w:div>
            <w:div w:id="164786664">
              <w:marLeft w:val="0"/>
              <w:marRight w:val="0"/>
              <w:marTop w:val="0"/>
              <w:marBottom w:val="0"/>
              <w:divBdr>
                <w:top w:val="none" w:sz="0" w:space="0" w:color="auto"/>
                <w:left w:val="none" w:sz="0" w:space="0" w:color="auto"/>
                <w:bottom w:val="none" w:sz="0" w:space="0" w:color="auto"/>
                <w:right w:val="none" w:sz="0" w:space="0" w:color="auto"/>
              </w:divBdr>
            </w:div>
            <w:div w:id="1851794464">
              <w:marLeft w:val="0"/>
              <w:marRight w:val="0"/>
              <w:marTop w:val="0"/>
              <w:marBottom w:val="0"/>
              <w:divBdr>
                <w:top w:val="none" w:sz="0" w:space="0" w:color="auto"/>
                <w:left w:val="none" w:sz="0" w:space="0" w:color="auto"/>
                <w:bottom w:val="none" w:sz="0" w:space="0" w:color="auto"/>
                <w:right w:val="none" w:sz="0" w:space="0" w:color="auto"/>
              </w:divBdr>
            </w:div>
            <w:div w:id="71002972">
              <w:marLeft w:val="0"/>
              <w:marRight w:val="0"/>
              <w:marTop w:val="0"/>
              <w:marBottom w:val="0"/>
              <w:divBdr>
                <w:top w:val="none" w:sz="0" w:space="0" w:color="auto"/>
                <w:left w:val="none" w:sz="0" w:space="0" w:color="auto"/>
                <w:bottom w:val="none" w:sz="0" w:space="0" w:color="auto"/>
                <w:right w:val="none" w:sz="0" w:space="0" w:color="auto"/>
              </w:divBdr>
            </w:div>
            <w:div w:id="1202061362">
              <w:marLeft w:val="0"/>
              <w:marRight w:val="0"/>
              <w:marTop w:val="0"/>
              <w:marBottom w:val="0"/>
              <w:divBdr>
                <w:top w:val="none" w:sz="0" w:space="0" w:color="auto"/>
                <w:left w:val="none" w:sz="0" w:space="0" w:color="auto"/>
                <w:bottom w:val="none" w:sz="0" w:space="0" w:color="auto"/>
                <w:right w:val="none" w:sz="0" w:space="0" w:color="auto"/>
              </w:divBdr>
            </w:div>
            <w:div w:id="2037608805">
              <w:marLeft w:val="0"/>
              <w:marRight w:val="0"/>
              <w:marTop w:val="0"/>
              <w:marBottom w:val="0"/>
              <w:divBdr>
                <w:top w:val="none" w:sz="0" w:space="0" w:color="auto"/>
                <w:left w:val="none" w:sz="0" w:space="0" w:color="auto"/>
                <w:bottom w:val="none" w:sz="0" w:space="0" w:color="auto"/>
                <w:right w:val="none" w:sz="0" w:space="0" w:color="auto"/>
              </w:divBdr>
            </w:div>
            <w:div w:id="1312905577">
              <w:marLeft w:val="0"/>
              <w:marRight w:val="0"/>
              <w:marTop w:val="0"/>
              <w:marBottom w:val="0"/>
              <w:divBdr>
                <w:top w:val="none" w:sz="0" w:space="0" w:color="auto"/>
                <w:left w:val="none" w:sz="0" w:space="0" w:color="auto"/>
                <w:bottom w:val="none" w:sz="0" w:space="0" w:color="auto"/>
                <w:right w:val="none" w:sz="0" w:space="0" w:color="auto"/>
              </w:divBdr>
            </w:div>
            <w:div w:id="754472130">
              <w:marLeft w:val="0"/>
              <w:marRight w:val="0"/>
              <w:marTop w:val="0"/>
              <w:marBottom w:val="0"/>
              <w:divBdr>
                <w:top w:val="none" w:sz="0" w:space="0" w:color="auto"/>
                <w:left w:val="none" w:sz="0" w:space="0" w:color="auto"/>
                <w:bottom w:val="none" w:sz="0" w:space="0" w:color="auto"/>
                <w:right w:val="none" w:sz="0" w:space="0" w:color="auto"/>
              </w:divBdr>
            </w:div>
            <w:div w:id="900671236">
              <w:marLeft w:val="0"/>
              <w:marRight w:val="0"/>
              <w:marTop w:val="0"/>
              <w:marBottom w:val="0"/>
              <w:divBdr>
                <w:top w:val="none" w:sz="0" w:space="0" w:color="auto"/>
                <w:left w:val="none" w:sz="0" w:space="0" w:color="auto"/>
                <w:bottom w:val="none" w:sz="0" w:space="0" w:color="auto"/>
                <w:right w:val="none" w:sz="0" w:space="0" w:color="auto"/>
              </w:divBdr>
            </w:div>
            <w:div w:id="1760828473">
              <w:marLeft w:val="0"/>
              <w:marRight w:val="0"/>
              <w:marTop w:val="0"/>
              <w:marBottom w:val="0"/>
              <w:divBdr>
                <w:top w:val="none" w:sz="0" w:space="0" w:color="auto"/>
                <w:left w:val="none" w:sz="0" w:space="0" w:color="auto"/>
                <w:bottom w:val="none" w:sz="0" w:space="0" w:color="auto"/>
                <w:right w:val="none" w:sz="0" w:space="0" w:color="auto"/>
              </w:divBdr>
            </w:div>
            <w:div w:id="877202632">
              <w:marLeft w:val="0"/>
              <w:marRight w:val="0"/>
              <w:marTop w:val="0"/>
              <w:marBottom w:val="0"/>
              <w:divBdr>
                <w:top w:val="none" w:sz="0" w:space="0" w:color="auto"/>
                <w:left w:val="none" w:sz="0" w:space="0" w:color="auto"/>
                <w:bottom w:val="none" w:sz="0" w:space="0" w:color="auto"/>
                <w:right w:val="none" w:sz="0" w:space="0" w:color="auto"/>
              </w:divBdr>
            </w:div>
            <w:div w:id="1428964973">
              <w:marLeft w:val="0"/>
              <w:marRight w:val="0"/>
              <w:marTop w:val="0"/>
              <w:marBottom w:val="0"/>
              <w:divBdr>
                <w:top w:val="none" w:sz="0" w:space="0" w:color="auto"/>
                <w:left w:val="none" w:sz="0" w:space="0" w:color="auto"/>
                <w:bottom w:val="none" w:sz="0" w:space="0" w:color="auto"/>
                <w:right w:val="none" w:sz="0" w:space="0" w:color="auto"/>
              </w:divBdr>
            </w:div>
            <w:div w:id="1688869084">
              <w:marLeft w:val="0"/>
              <w:marRight w:val="0"/>
              <w:marTop w:val="0"/>
              <w:marBottom w:val="0"/>
              <w:divBdr>
                <w:top w:val="none" w:sz="0" w:space="0" w:color="auto"/>
                <w:left w:val="none" w:sz="0" w:space="0" w:color="auto"/>
                <w:bottom w:val="none" w:sz="0" w:space="0" w:color="auto"/>
                <w:right w:val="none" w:sz="0" w:space="0" w:color="auto"/>
              </w:divBdr>
            </w:div>
            <w:div w:id="802970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886371">
      <w:bodyDiv w:val="1"/>
      <w:marLeft w:val="0"/>
      <w:marRight w:val="0"/>
      <w:marTop w:val="0"/>
      <w:marBottom w:val="0"/>
      <w:divBdr>
        <w:top w:val="none" w:sz="0" w:space="0" w:color="auto"/>
        <w:left w:val="none" w:sz="0" w:space="0" w:color="auto"/>
        <w:bottom w:val="none" w:sz="0" w:space="0" w:color="auto"/>
        <w:right w:val="none" w:sz="0" w:space="0" w:color="auto"/>
      </w:divBdr>
    </w:div>
    <w:div w:id="882327936">
      <w:bodyDiv w:val="1"/>
      <w:marLeft w:val="0"/>
      <w:marRight w:val="0"/>
      <w:marTop w:val="0"/>
      <w:marBottom w:val="0"/>
      <w:divBdr>
        <w:top w:val="none" w:sz="0" w:space="0" w:color="auto"/>
        <w:left w:val="none" w:sz="0" w:space="0" w:color="auto"/>
        <w:bottom w:val="none" w:sz="0" w:space="0" w:color="auto"/>
        <w:right w:val="none" w:sz="0" w:space="0" w:color="auto"/>
      </w:divBdr>
    </w:div>
    <w:div w:id="934091006">
      <w:bodyDiv w:val="1"/>
      <w:marLeft w:val="0"/>
      <w:marRight w:val="0"/>
      <w:marTop w:val="0"/>
      <w:marBottom w:val="0"/>
      <w:divBdr>
        <w:top w:val="none" w:sz="0" w:space="0" w:color="auto"/>
        <w:left w:val="none" w:sz="0" w:space="0" w:color="auto"/>
        <w:bottom w:val="none" w:sz="0" w:space="0" w:color="auto"/>
        <w:right w:val="none" w:sz="0" w:space="0" w:color="auto"/>
      </w:divBdr>
    </w:div>
    <w:div w:id="1052967881">
      <w:bodyDiv w:val="1"/>
      <w:marLeft w:val="0"/>
      <w:marRight w:val="0"/>
      <w:marTop w:val="0"/>
      <w:marBottom w:val="0"/>
      <w:divBdr>
        <w:top w:val="none" w:sz="0" w:space="0" w:color="auto"/>
        <w:left w:val="none" w:sz="0" w:space="0" w:color="auto"/>
        <w:bottom w:val="none" w:sz="0" w:space="0" w:color="auto"/>
        <w:right w:val="none" w:sz="0" w:space="0" w:color="auto"/>
      </w:divBdr>
    </w:div>
    <w:div w:id="1068455824">
      <w:bodyDiv w:val="1"/>
      <w:marLeft w:val="0"/>
      <w:marRight w:val="0"/>
      <w:marTop w:val="0"/>
      <w:marBottom w:val="0"/>
      <w:divBdr>
        <w:top w:val="none" w:sz="0" w:space="0" w:color="auto"/>
        <w:left w:val="none" w:sz="0" w:space="0" w:color="auto"/>
        <w:bottom w:val="none" w:sz="0" w:space="0" w:color="auto"/>
        <w:right w:val="none" w:sz="0" w:space="0" w:color="auto"/>
      </w:divBdr>
    </w:div>
    <w:div w:id="1309047029">
      <w:bodyDiv w:val="1"/>
      <w:marLeft w:val="0"/>
      <w:marRight w:val="0"/>
      <w:marTop w:val="0"/>
      <w:marBottom w:val="0"/>
      <w:divBdr>
        <w:top w:val="none" w:sz="0" w:space="0" w:color="auto"/>
        <w:left w:val="none" w:sz="0" w:space="0" w:color="auto"/>
        <w:bottom w:val="none" w:sz="0" w:space="0" w:color="auto"/>
        <w:right w:val="none" w:sz="0" w:space="0" w:color="auto"/>
      </w:divBdr>
    </w:div>
    <w:div w:id="1378385474">
      <w:bodyDiv w:val="1"/>
      <w:marLeft w:val="0"/>
      <w:marRight w:val="0"/>
      <w:marTop w:val="0"/>
      <w:marBottom w:val="0"/>
      <w:divBdr>
        <w:top w:val="none" w:sz="0" w:space="0" w:color="auto"/>
        <w:left w:val="none" w:sz="0" w:space="0" w:color="auto"/>
        <w:bottom w:val="none" w:sz="0" w:space="0" w:color="auto"/>
        <w:right w:val="none" w:sz="0" w:space="0" w:color="auto"/>
      </w:divBdr>
    </w:div>
    <w:div w:id="1389455306">
      <w:bodyDiv w:val="1"/>
      <w:marLeft w:val="0"/>
      <w:marRight w:val="0"/>
      <w:marTop w:val="0"/>
      <w:marBottom w:val="0"/>
      <w:divBdr>
        <w:top w:val="none" w:sz="0" w:space="0" w:color="auto"/>
        <w:left w:val="none" w:sz="0" w:space="0" w:color="auto"/>
        <w:bottom w:val="none" w:sz="0" w:space="0" w:color="auto"/>
        <w:right w:val="none" w:sz="0" w:space="0" w:color="auto"/>
      </w:divBdr>
    </w:div>
    <w:div w:id="1499730035">
      <w:bodyDiv w:val="1"/>
      <w:marLeft w:val="0"/>
      <w:marRight w:val="0"/>
      <w:marTop w:val="0"/>
      <w:marBottom w:val="0"/>
      <w:divBdr>
        <w:top w:val="none" w:sz="0" w:space="0" w:color="auto"/>
        <w:left w:val="none" w:sz="0" w:space="0" w:color="auto"/>
        <w:bottom w:val="none" w:sz="0" w:space="0" w:color="auto"/>
        <w:right w:val="none" w:sz="0" w:space="0" w:color="auto"/>
      </w:divBdr>
    </w:div>
    <w:div w:id="1677920892">
      <w:bodyDiv w:val="1"/>
      <w:marLeft w:val="0"/>
      <w:marRight w:val="0"/>
      <w:marTop w:val="0"/>
      <w:marBottom w:val="0"/>
      <w:divBdr>
        <w:top w:val="none" w:sz="0" w:space="0" w:color="auto"/>
        <w:left w:val="none" w:sz="0" w:space="0" w:color="auto"/>
        <w:bottom w:val="none" w:sz="0" w:space="0" w:color="auto"/>
        <w:right w:val="none" w:sz="0" w:space="0" w:color="auto"/>
      </w:divBdr>
      <w:divsChild>
        <w:div w:id="957220357">
          <w:marLeft w:val="0"/>
          <w:marRight w:val="0"/>
          <w:marTop w:val="0"/>
          <w:marBottom w:val="0"/>
          <w:divBdr>
            <w:top w:val="none" w:sz="0" w:space="0" w:color="auto"/>
            <w:left w:val="none" w:sz="0" w:space="0" w:color="auto"/>
            <w:bottom w:val="none" w:sz="0" w:space="0" w:color="auto"/>
            <w:right w:val="none" w:sz="0" w:space="0" w:color="auto"/>
          </w:divBdr>
        </w:div>
        <w:div w:id="1770925687">
          <w:marLeft w:val="0"/>
          <w:marRight w:val="0"/>
          <w:marTop w:val="0"/>
          <w:marBottom w:val="0"/>
          <w:divBdr>
            <w:top w:val="none" w:sz="0" w:space="0" w:color="auto"/>
            <w:left w:val="none" w:sz="0" w:space="0" w:color="auto"/>
            <w:bottom w:val="none" w:sz="0" w:space="0" w:color="auto"/>
            <w:right w:val="none" w:sz="0" w:space="0" w:color="auto"/>
          </w:divBdr>
        </w:div>
        <w:div w:id="686907698">
          <w:marLeft w:val="0"/>
          <w:marRight w:val="0"/>
          <w:marTop w:val="0"/>
          <w:marBottom w:val="0"/>
          <w:divBdr>
            <w:top w:val="none" w:sz="0" w:space="0" w:color="auto"/>
            <w:left w:val="none" w:sz="0" w:space="0" w:color="auto"/>
            <w:bottom w:val="none" w:sz="0" w:space="0" w:color="auto"/>
            <w:right w:val="none" w:sz="0" w:space="0" w:color="auto"/>
          </w:divBdr>
        </w:div>
        <w:div w:id="1522742285">
          <w:marLeft w:val="0"/>
          <w:marRight w:val="0"/>
          <w:marTop w:val="0"/>
          <w:marBottom w:val="0"/>
          <w:divBdr>
            <w:top w:val="none" w:sz="0" w:space="0" w:color="auto"/>
            <w:left w:val="none" w:sz="0" w:space="0" w:color="auto"/>
            <w:bottom w:val="none" w:sz="0" w:space="0" w:color="auto"/>
            <w:right w:val="none" w:sz="0" w:space="0" w:color="auto"/>
          </w:divBdr>
        </w:div>
        <w:div w:id="1652949459">
          <w:marLeft w:val="0"/>
          <w:marRight w:val="0"/>
          <w:marTop w:val="0"/>
          <w:marBottom w:val="0"/>
          <w:divBdr>
            <w:top w:val="none" w:sz="0" w:space="0" w:color="auto"/>
            <w:left w:val="none" w:sz="0" w:space="0" w:color="auto"/>
            <w:bottom w:val="none" w:sz="0" w:space="0" w:color="auto"/>
            <w:right w:val="none" w:sz="0" w:space="0" w:color="auto"/>
          </w:divBdr>
        </w:div>
        <w:div w:id="2045596183">
          <w:marLeft w:val="0"/>
          <w:marRight w:val="0"/>
          <w:marTop w:val="0"/>
          <w:marBottom w:val="0"/>
          <w:divBdr>
            <w:top w:val="none" w:sz="0" w:space="0" w:color="auto"/>
            <w:left w:val="none" w:sz="0" w:space="0" w:color="auto"/>
            <w:bottom w:val="none" w:sz="0" w:space="0" w:color="auto"/>
            <w:right w:val="none" w:sz="0" w:space="0" w:color="auto"/>
          </w:divBdr>
        </w:div>
        <w:div w:id="1375353813">
          <w:marLeft w:val="0"/>
          <w:marRight w:val="0"/>
          <w:marTop w:val="0"/>
          <w:marBottom w:val="0"/>
          <w:divBdr>
            <w:top w:val="none" w:sz="0" w:space="0" w:color="auto"/>
            <w:left w:val="none" w:sz="0" w:space="0" w:color="auto"/>
            <w:bottom w:val="none" w:sz="0" w:space="0" w:color="auto"/>
            <w:right w:val="none" w:sz="0" w:space="0" w:color="auto"/>
          </w:divBdr>
        </w:div>
        <w:div w:id="1972439671">
          <w:marLeft w:val="0"/>
          <w:marRight w:val="0"/>
          <w:marTop w:val="0"/>
          <w:marBottom w:val="0"/>
          <w:divBdr>
            <w:top w:val="none" w:sz="0" w:space="0" w:color="auto"/>
            <w:left w:val="none" w:sz="0" w:space="0" w:color="auto"/>
            <w:bottom w:val="none" w:sz="0" w:space="0" w:color="auto"/>
            <w:right w:val="none" w:sz="0" w:space="0" w:color="auto"/>
          </w:divBdr>
        </w:div>
        <w:div w:id="65541643">
          <w:marLeft w:val="0"/>
          <w:marRight w:val="0"/>
          <w:marTop w:val="0"/>
          <w:marBottom w:val="0"/>
          <w:divBdr>
            <w:top w:val="none" w:sz="0" w:space="0" w:color="auto"/>
            <w:left w:val="none" w:sz="0" w:space="0" w:color="auto"/>
            <w:bottom w:val="none" w:sz="0" w:space="0" w:color="auto"/>
            <w:right w:val="none" w:sz="0" w:space="0" w:color="auto"/>
          </w:divBdr>
        </w:div>
        <w:div w:id="638733013">
          <w:marLeft w:val="0"/>
          <w:marRight w:val="0"/>
          <w:marTop w:val="0"/>
          <w:marBottom w:val="0"/>
          <w:divBdr>
            <w:top w:val="none" w:sz="0" w:space="0" w:color="auto"/>
            <w:left w:val="none" w:sz="0" w:space="0" w:color="auto"/>
            <w:bottom w:val="none" w:sz="0" w:space="0" w:color="auto"/>
            <w:right w:val="none" w:sz="0" w:space="0" w:color="auto"/>
          </w:divBdr>
        </w:div>
        <w:div w:id="1592012346">
          <w:marLeft w:val="0"/>
          <w:marRight w:val="0"/>
          <w:marTop w:val="0"/>
          <w:marBottom w:val="0"/>
          <w:divBdr>
            <w:top w:val="none" w:sz="0" w:space="0" w:color="auto"/>
            <w:left w:val="none" w:sz="0" w:space="0" w:color="auto"/>
            <w:bottom w:val="none" w:sz="0" w:space="0" w:color="auto"/>
            <w:right w:val="none" w:sz="0" w:space="0" w:color="auto"/>
          </w:divBdr>
        </w:div>
        <w:div w:id="1866670309">
          <w:marLeft w:val="0"/>
          <w:marRight w:val="0"/>
          <w:marTop w:val="0"/>
          <w:marBottom w:val="0"/>
          <w:divBdr>
            <w:top w:val="none" w:sz="0" w:space="0" w:color="auto"/>
            <w:left w:val="none" w:sz="0" w:space="0" w:color="auto"/>
            <w:bottom w:val="none" w:sz="0" w:space="0" w:color="auto"/>
            <w:right w:val="none" w:sz="0" w:space="0" w:color="auto"/>
          </w:divBdr>
        </w:div>
        <w:div w:id="2124960089">
          <w:marLeft w:val="0"/>
          <w:marRight w:val="0"/>
          <w:marTop w:val="0"/>
          <w:marBottom w:val="0"/>
          <w:divBdr>
            <w:top w:val="none" w:sz="0" w:space="0" w:color="auto"/>
            <w:left w:val="none" w:sz="0" w:space="0" w:color="auto"/>
            <w:bottom w:val="none" w:sz="0" w:space="0" w:color="auto"/>
            <w:right w:val="none" w:sz="0" w:space="0" w:color="auto"/>
          </w:divBdr>
        </w:div>
        <w:div w:id="1646660229">
          <w:marLeft w:val="0"/>
          <w:marRight w:val="0"/>
          <w:marTop w:val="0"/>
          <w:marBottom w:val="0"/>
          <w:divBdr>
            <w:top w:val="none" w:sz="0" w:space="0" w:color="auto"/>
            <w:left w:val="none" w:sz="0" w:space="0" w:color="auto"/>
            <w:bottom w:val="none" w:sz="0" w:space="0" w:color="auto"/>
            <w:right w:val="none" w:sz="0" w:space="0" w:color="auto"/>
          </w:divBdr>
        </w:div>
        <w:div w:id="179854865">
          <w:marLeft w:val="0"/>
          <w:marRight w:val="0"/>
          <w:marTop w:val="0"/>
          <w:marBottom w:val="0"/>
          <w:divBdr>
            <w:top w:val="none" w:sz="0" w:space="0" w:color="auto"/>
            <w:left w:val="none" w:sz="0" w:space="0" w:color="auto"/>
            <w:bottom w:val="none" w:sz="0" w:space="0" w:color="auto"/>
            <w:right w:val="none" w:sz="0" w:space="0" w:color="auto"/>
          </w:divBdr>
        </w:div>
      </w:divsChild>
    </w:div>
    <w:div w:id="1725333130">
      <w:bodyDiv w:val="1"/>
      <w:marLeft w:val="0"/>
      <w:marRight w:val="0"/>
      <w:marTop w:val="0"/>
      <w:marBottom w:val="0"/>
      <w:divBdr>
        <w:top w:val="none" w:sz="0" w:space="0" w:color="auto"/>
        <w:left w:val="none" w:sz="0" w:space="0" w:color="auto"/>
        <w:bottom w:val="none" w:sz="0" w:space="0" w:color="auto"/>
        <w:right w:val="none" w:sz="0" w:space="0" w:color="auto"/>
      </w:divBdr>
    </w:div>
    <w:div w:id="1746485974">
      <w:bodyDiv w:val="1"/>
      <w:marLeft w:val="0"/>
      <w:marRight w:val="0"/>
      <w:marTop w:val="0"/>
      <w:marBottom w:val="0"/>
      <w:divBdr>
        <w:top w:val="none" w:sz="0" w:space="0" w:color="auto"/>
        <w:left w:val="none" w:sz="0" w:space="0" w:color="auto"/>
        <w:bottom w:val="none" w:sz="0" w:space="0" w:color="auto"/>
        <w:right w:val="none" w:sz="0" w:space="0" w:color="auto"/>
      </w:divBdr>
    </w:div>
    <w:div w:id="1813018338">
      <w:bodyDiv w:val="1"/>
      <w:marLeft w:val="0"/>
      <w:marRight w:val="0"/>
      <w:marTop w:val="0"/>
      <w:marBottom w:val="0"/>
      <w:divBdr>
        <w:top w:val="none" w:sz="0" w:space="0" w:color="auto"/>
        <w:left w:val="none" w:sz="0" w:space="0" w:color="auto"/>
        <w:bottom w:val="none" w:sz="0" w:space="0" w:color="auto"/>
        <w:right w:val="none" w:sz="0" w:space="0" w:color="auto"/>
      </w:divBdr>
    </w:div>
    <w:div w:id="1922828719">
      <w:bodyDiv w:val="1"/>
      <w:marLeft w:val="0"/>
      <w:marRight w:val="0"/>
      <w:marTop w:val="0"/>
      <w:marBottom w:val="0"/>
      <w:divBdr>
        <w:top w:val="none" w:sz="0" w:space="0" w:color="auto"/>
        <w:left w:val="none" w:sz="0" w:space="0" w:color="auto"/>
        <w:bottom w:val="none" w:sz="0" w:space="0" w:color="auto"/>
        <w:right w:val="none" w:sz="0" w:space="0" w:color="auto"/>
      </w:divBdr>
    </w:div>
    <w:div w:id="2039887737">
      <w:bodyDiv w:val="1"/>
      <w:marLeft w:val="0"/>
      <w:marRight w:val="0"/>
      <w:marTop w:val="0"/>
      <w:marBottom w:val="0"/>
      <w:divBdr>
        <w:top w:val="none" w:sz="0" w:space="0" w:color="auto"/>
        <w:left w:val="none" w:sz="0" w:space="0" w:color="auto"/>
        <w:bottom w:val="none" w:sz="0" w:space="0" w:color="auto"/>
        <w:right w:val="none" w:sz="0" w:space="0" w:color="auto"/>
      </w:divBdr>
    </w:div>
    <w:div w:id="2122070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9E57E7-195F-41D7-85EB-389F5FF084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3370</Words>
  <Characters>18202</Characters>
  <Application>Microsoft Office Word</Application>
  <DocSecurity>0</DocSecurity>
  <Lines>151</Lines>
  <Paragraphs>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21529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Contabilidade 04</dc:creator>
  <cp:keywords/>
  <dc:description/>
  <cp:lastModifiedBy>LICITAÇÃO 6</cp:lastModifiedBy>
  <cp:revision>4</cp:revision>
  <cp:lastPrinted>2026-03-26T19:52:00Z</cp:lastPrinted>
  <dcterms:created xsi:type="dcterms:W3CDTF">2026-03-31T14:55:00Z</dcterms:created>
  <dcterms:modified xsi:type="dcterms:W3CDTF">2026-03-31T14:59:00Z</dcterms:modified>
</cp:coreProperties>
</file>