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4058" w:rsidRDefault="00C24F18">
      <w:pPr>
        <w:pStyle w:val="Ttulo"/>
        <w:jc w:val="center"/>
        <w:rPr>
          <w:rFonts w:ascii="Arial" w:eastAsia="Arial" w:hAnsi="Arial" w:cs="Arial"/>
          <w:b/>
          <w:bCs/>
          <w:sz w:val="22"/>
          <w:szCs w:val="22"/>
        </w:rPr>
      </w:pPr>
      <w:r>
        <w:rPr>
          <w:rFonts w:ascii="Arial" w:eastAsia="Arial" w:hAnsi="Arial" w:cs="Arial"/>
          <w:b/>
          <w:bCs/>
          <w:sz w:val="22"/>
          <w:szCs w:val="22"/>
        </w:rPr>
        <w:t>ANEXO</w:t>
      </w:r>
    </w:p>
    <w:p w:rsidR="00454058" w:rsidRDefault="00C24F18">
      <w:pPr>
        <w:pStyle w:val="Ttulo1"/>
        <w:spacing w:before="93"/>
        <w:ind w:left="0" w:firstLine="0"/>
        <w:jc w:val="center"/>
      </w:pPr>
      <w:r>
        <w:t>TERMO DE REFERÊNCIA</w:t>
      </w:r>
    </w:p>
    <w:p w:rsidR="00454058" w:rsidRDefault="00C24F18">
      <w:pPr>
        <w:pStyle w:val="Ttulo1"/>
        <w:spacing w:before="93"/>
        <w:ind w:left="0" w:firstLine="0"/>
        <w:jc w:val="center"/>
      </w:pPr>
      <w:r>
        <w:t>Aquisição/ Fornecimento de Bens</w:t>
      </w:r>
    </w:p>
    <w:p w:rsidR="00454058" w:rsidRDefault="00454058">
      <w:pPr>
        <w:spacing w:line="240" w:lineRule="auto"/>
        <w:jc w:val="center"/>
        <w:rPr>
          <w:rFonts w:ascii="Arial" w:eastAsia="Arial" w:hAnsi="Arial" w:cs="Arial"/>
        </w:rPr>
      </w:pPr>
    </w:p>
    <w:p w:rsidR="00454058" w:rsidRDefault="00C24F18">
      <w:pPr>
        <w:spacing w:after="0" w:line="240" w:lineRule="auto"/>
        <w:jc w:val="both"/>
        <w:rPr>
          <w:rFonts w:ascii="Arial" w:eastAsia="Arial" w:hAnsi="Arial" w:cs="Arial"/>
          <w:b/>
          <w:bCs/>
        </w:rPr>
      </w:pPr>
      <w:r>
        <w:rPr>
          <w:rFonts w:ascii="Arial" w:eastAsia="Arial" w:hAnsi="Arial" w:cs="Arial"/>
          <w:b/>
          <w:bCs/>
        </w:rPr>
        <w:t xml:space="preserve">ÓRGÃO SOLICITANTE: </w:t>
      </w:r>
    </w:p>
    <w:p w:rsidR="00454058" w:rsidRDefault="00C24F18">
      <w:pPr>
        <w:spacing w:after="0" w:line="240" w:lineRule="auto"/>
        <w:jc w:val="both"/>
        <w:rPr>
          <w:rFonts w:ascii="Arial" w:eastAsia="Arial" w:hAnsi="Arial" w:cs="Arial"/>
          <w:b/>
          <w:bCs/>
        </w:rPr>
      </w:pPr>
      <w:r>
        <w:rPr>
          <w:rFonts w:ascii="Arial" w:eastAsia="Arial" w:hAnsi="Arial" w:cs="Arial"/>
          <w:b/>
          <w:bCs/>
        </w:rPr>
        <w:t>Secretaria de Administração e Planejamento e demais Secretarias Municipais.</w:t>
      </w:r>
    </w:p>
    <w:p w:rsidR="00454058" w:rsidRDefault="00454058">
      <w:pPr>
        <w:spacing w:after="0" w:line="240" w:lineRule="auto"/>
        <w:rPr>
          <w:rFonts w:ascii="Arial" w:eastAsia="Arial" w:hAnsi="Arial" w:cs="Arial"/>
          <w:b/>
          <w:bCs/>
        </w:rPr>
      </w:pPr>
    </w:p>
    <w:p w:rsidR="00454058" w:rsidRDefault="00C24F18">
      <w:pPr>
        <w:numPr>
          <w:ilvl w:val="0"/>
          <w:numId w:val="12"/>
        </w:numPr>
        <w:pBdr>
          <w:top w:val="nil"/>
          <w:left w:val="nil"/>
          <w:bottom w:val="nil"/>
          <w:right w:val="nil"/>
          <w:between w:val="nil"/>
        </w:pBdr>
        <w:spacing w:after="0" w:line="240" w:lineRule="auto"/>
        <w:ind w:hanging="360"/>
        <w:rPr>
          <w:rFonts w:ascii="Arial" w:eastAsia="Arial" w:hAnsi="Arial" w:cs="Arial"/>
          <w:b/>
          <w:bCs/>
          <w:color w:val="000000"/>
        </w:rPr>
      </w:pPr>
      <w:r>
        <w:rPr>
          <w:rFonts w:ascii="Arial" w:eastAsia="Arial" w:hAnsi="Arial" w:cs="Arial"/>
          <w:b/>
          <w:bCs/>
          <w:color w:val="000000"/>
        </w:rPr>
        <w:t>OBJETO:</w:t>
      </w:r>
    </w:p>
    <w:p w:rsidR="00454058" w:rsidRDefault="00454058">
      <w:pPr>
        <w:spacing w:after="0" w:line="240" w:lineRule="auto"/>
        <w:ind w:left="284"/>
        <w:rPr>
          <w:rFonts w:ascii="Arial" w:eastAsia="Arial" w:hAnsi="Arial" w:cs="Arial"/>
          <w:b/>
          <w:bCs/>
          <w:color w:val="FF0000"/>
        </w:rPr>
      </w:pPr>
    </w:p>
    <w:p w:rsidR="00454058" w:rsidRDefault="00C24F18">
      <w:pPr>
        <w:widowControl w:val="0"/>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w:t>
      </w:r>
      <w:bookmarkStart w:id="0" w:name="_GoBack"/>
      <w:r>
        <w:rPr>
          <w:rFonts w:ascii="Arial" w:eastAsia="Arial" w:hAnsi="Arial" w:cs="Arial"/>
          <w:b/>
          <w:bCs/>
          <w:color w:val="000000"/>
        </w:rPr>
        <w:t>REGISTRO DE PREÇOS PARA FUTURAS E EVENTUAIS AQUISIÇÕES</w:t>
      </w:r>
      <w:r w:rsidR="00227F3C">
        <w:rPr>
          <w:rFonts w:ascii="Arial" w:eastAsia="Arial" w:hAnsi="Arial" w:cs="Arial"/>
          <w:b/>
          <w:bCs/>
          <w:color w:val="000000"/>
        </w:rPr>
        <w:t xml:space="preserve"> PARCELADAS</w:t>
      </w:r>
      <w:r>
        <w:rPr>
          <w:rFonts w:ascii="Arial" w:eastAsia="Arial" w:hAnsi="Arial" w:cs="Arial"/>
          <w:b/>
          <w:bCs/>
          <w:color w:val="000000"/>
        </w:rPr>
        <w:t xml:space="preserve"> DE MATERIAIS DE EXPEDIENTE E MATERIAIS PEDAGÓGICOS PARA ATENDER AS SECRETARIAS MUNICIPAIS</w:t>
      </w:r>
      <w:bookmarkEnd w:id="0"/>
      <w:r>
        <w:rPr>
          <w:rFonts w:ascii="Arial" w:eastAsia="Arial" w:hAnsi="Arial" w:cs="Arial"/>
          <w:b/>
          <w:bCs/>
          <w:color w:val="000000"/>
        </w:rPr>
        <w:t>.”</w:t>
      </w:r>
    </w:p>
    <w:p w:rsidR="00454058" w:rsidRDefault="00454058">
      <w:pPr>
        <w:spacing w:after="0" w:line="240" w:lineRule="auto"/>
        <w:jc w:val="both"/>
        <w:rPr>
          <w:rFonts w:ascii="Arial" w:eastAsia="Arial" w:hAnsi="Arial" w:cs="Arial"/>
          <w:b/>
          <w:bCs/>
        </w:rPr>
      </w:pPr>
    </w:p>
    <w:p w:rsidR="00454058" w:rsidRDefault="00C24F18">
      <w:pPr>
        <w:numPr>
          <w:ilvl w:val="1"/>
          <w:numId w:val="12"/>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ESPECIFICAÇÕES E QUANTIDADES:</w:t>
      </w:r>
    </w:p>
    <w:p w:rsidR="00454058" w:rsidRDefault="00454058">
      <w:pPr>
        <w:spacing w:after="0" w:line="240" w:lineRule="auto"/>
        <w:jc w:val="both"/>
        <w:rPr>
          <w:rFonts w:ascii="Arial" w:eastAsia="Arial" w:hAnsi="Arial" w:cs="Arial"/>
          <w:b/>
          <w:bCs/>
        </w:rPr>
      </w:pPr>
    </w:p>
    <w:tbl>
      <w:tblPr>
        <w:tblStyle w:val="a"/>
        <w:tblW w:w="9628" w:type="dxa"/>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8"/>
        <w:gridCol w:w="4620"/>
        <w:gridCol w:w="660"/>
        <w:gridCol w:w="660"/>
        <w:gridCol w:w="793"/>
        <w:gridCol w:w="1190"/>
        <w:gridCol w:w="1177"/>
      </w:tblGrid>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01</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87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BA26F1">
            <w:pPr>
              <w:spacing w:after="0" w:line="240" w:lineRule="auto"/>
              <w:jc w:val="center"/>
              <w:rPr>
                <w:color w:val="000000"/>
                <w:sz w:val="16"/>
                <w:szCs w:val="16"/>
              </w:rPr>
            </w:pPr>
            <w:r>
              <w:rPr>
                <w:color w:val="000000"/>
                <w:sz w:val="16"/>
                <w:szCs w:val="16"/>
              </w:rPr>
              <w:t xml:space="preserve">CANETA </w:t>
            </w:r>
            <w:proofErr w:type="gramStart"/>
            <w:r>
              <w:rPr>
                <w:color w:val="000000"/>
                <w:sz w:val="16"/>
                <w:szCs w:val="16"/>
              </w:rPr>
              <w:t>ESFEROGRAFICA</w:t>
            </w:r>
            <w:r w:rsidR="00C24F18">
              <w:rPr>
                <w:color w:val="000000"/>
                <w:sz w:val="16"/>
                <w:szCs w:val="16"/>
              </w:rPr>
              <w:t xml:space="preserve">  TUBO</w:t>
            </w:r>
            <w:proofErr w:type="gramEnd"/>
            <w:r w:rsidR="00C24F18">
              <w:rPr>
                <w:color w:val="000000"/>
                <w:sz w:val="16"/>
                <w:szCs w:val="16"/>
              </w:rPr>
              <w:t xml:space="preserve">  TRANSPARENTE SEXTAVADA PONTA DE METAL,ESCRITA FINA; CAIXA COM 50 UNIDADES - COR AZUL, VERMELHO E PRETO.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70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R$ 75,38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R$ 5.276,60</w:t>
            </w:r>
          </w:p>
        </w:tc>
      </w:tr>
      <w:tr w:rsidR="00454058">
        <w:trPr>
          <w:trHeight w:val="118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CANETA ESFEROGRAFICA, ESCRITA GROSSA, ESFERA DE TUNGSTENIO DE 1,0 MM OU SUPERIOR, TAMPA (VENTILADA) E TAMPINHA DA COR DA TINTA, COR AZUL, VERMELHO E PRETO. TINTA DE ALTA QUALIDADE, COM SECAGEM RAPIDA E ESCRITA MACIA. CAIXA COM 50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R$ 67,28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R$ 26.912,00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R$ 32.188,60</w:t>
            </w:r>
          </w:p>
        </w:tc>
      </w:tr>
      <w:tr w:rsidR="00454058">
        <w:trPr>
          <w:trHeight w:val="197"/>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02</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118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PINCEL MARCADOR DE TEXTO EM TINTA GEL, PONTA GIRATORIA, ATOXICO EM PLASTICO COR AMARELO FLUORECENTE, MACIO, A BASE DE AGUA, NAO MANCHA O VERSO DA FOLHA, PONTA CHANFRADA DE 4MM, CAIXA COM 12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R$ 23,38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R$ 4.676,00</w:t>
            </w:r>
          </w:p>
        </w:tc>
      </w:tr>
      <w:tr w:rsidR="00454058">
        <w:trPr>
          <w:trHeight w:val="939"/>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MARCADOR PERMANENTE, PONTA CHANFRADA MEDINDO 4.00 mm, ULTILIZADO PARA </w:t>
            </w:r>
            <w:proofErr w:type="gramStart"/>
            <w:r>
              <w:rPr>
                <w:color w:val="000000"/>
                <w:sz w:val="16"/>
                <w:szCs w:val="16"/>
              </w:rPr>
              <w:t>ESCREVER  EM</w:t>
            </w:r>
            <w:proofErr w:type="gramEnd"/>
            <w:r>
              <w:rPr>
                <w:color w:val="000000"/>
                <w:sz w:val="16"/>
                <w:szCs w:val="16"/>
              </w:rPr>
              <w:t xml:space="preserve">  ACRILICO,  PAPEL,  VIDRO,  MADEIRA,  METAL,  CARTAO,  PAPELAO  E PLASTICO, CAIXA COM 12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R$ 41,71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R$ 834,20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R$ 5.510,20</w:t>
            </w:r>
          </w:p>
        </w:tc>
      </w:tr>
      <w:tr w:rsidR="00454058">
        <w:trPr>
          <w:trHeight w:val="155"/>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03</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118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LAPIS BORRACHA - LAPIS BORRACHA DE </w:t>
            </w:r>
            <w:proofErr w:type="gramStart"/>
            <w:r>
              <w:rPr>
                <w:color w:val="000000"/>
                <w:sz w:val="16"/>
                <w:szCs w:val="16"/>
              </w:rPr>
              <w:t>APAGAR;  CAIXA</w:t>
            </w:r>
            <w:proofErr w:type="gramEnd"/>
            <w:r>
              <w:rPr>
                <w:color w:val="000000"/>
                <w:sz w:val="16"/>
                <w:szCs w:val="16"/>
              </w:rPr>
              <w:t xml:space="preserve"> COM 12  UNIDADES, APONTADO; LAPIS EM MADEIRA, FORMATO CILINDRICO, REVESTIDO NA COR AMARELA, MEDINDO APROXIMADAMENTE 17,5 CM; GRAVADO NO CORPO A MARCA DO FABRICANTE. CAIXA COM 12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R$ 62,06</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R$ 3.103,00</w:t>
            </w:r>
          </w:p>
        </w:tc>
      </w:tr>
      <w:tr w:rsidR="00454058">
        <w:trPr>
          <w:trHeight w:val="129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lastRenderedPageBreak/>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LAPIS PRETO - LAPIS TIPO HB NUMERO 2; CAIXA COM 144 UNIDADES, SEM BORRACHA E APONTADO; LAPIS EM MADEIRA, FORMATO CILINDRICO, REVESTIDO NA COR PRETA, MEDINDO APROXIMADAMENTE 17,5 CM; GRAVADO NO CORPO A MARCA DO FABRICANTE E O TIPO DO GRAFITE.</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R$ 52,66</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R$ 7.899,00</w:t>
            </w:r>
          </w:p>
        </w:tc>
      </w:tr>
      <w:tr w:rsidR="00454058">
        <w:trPr>
          <w:trHeight w:val="702"/>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APONTADOR   SEM   DEPOSITO.   LAMINA   DE   ACO   EM   INOX.   1   FURO.   PLASTICO TRANSLUCIDO. CAIXA COM 24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R$ 16,41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R$ 1.641,00</w:t>
            </w:r>
          </w:p>
        </w:tc>
      </w:tr>
      <w:tr w:rsidR="00454058">
        <w:trPr>
          <w:trHeight w:val="572"/>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APONTADOR COM DEPOSITO 40MM</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900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R$ 2,88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R$ 2.592,00</w:t>
            </w:r>
          </w:p>
        </w:tc>
      </w:tr>
      <w:tr w:rsidR="00454058">
        <w:trPr>
          <w:trHeight w:val="566"/>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LAPISEIRA ALUNO 0,7MM, CAIXA COM 12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R$ 42,43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R$ 1.697,20</w:t>
            </w:r>
          </w:p>
        </w:tc>
      </w:tr>
      <w:tr w:rsidR="00454058">
        <w:trPr>
          <w:trHeight w:val="54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6</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LAPISEIRA ALUNO 0,5MM, CAIXA COM 12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R$ 36,71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R$ 1.468,40</w:t>
            </w:r>
          </w:p>
        </w:tc>
      </w:tr>
      <w:tr w:rsidR="00454058">
        <w:trPr>
          <w:trHeight w:val="568"/>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7</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GRAFITE P/ LAPISEIRA 0,5MM COM 12 TUBOS DE 12 MINAS CADA</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R$ 21,59</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R$ 1.079,50</w:t>
            </w:r>
          </w:p>
        </w:tc>
      </w:tr>
      <w:tr w:rsidR="00454058">
        <w:trPr>
          <w:trHeight w:val="549"/>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GRAFITE P/ LAPISEIRA 0,7MM COM 12 TUBOS DE 12 MINAS CADA</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R$ 26,71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R$ 1.335,50</w:t>
            </w:r>
          </w:p>
        </w:tc>
      </w:tr>
      <w:tr w:rsidR="00454058">
        <w:trPr>
          <w:trHeight w:val="54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9</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BORRACHA BRANCA ESCOLAR RETANGULAR N°20 </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1350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R$ 1,09</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R$ 1.471,50</w:t>
            </w:r>
          </w:p>
        </w:tc>
      </w:tr>
      <w:tr w:rsidR="00454058">
        <w:trPr>
          <w:trHeight w:val="562"/>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BORRACHA BRANCA </w:t>
            </w:r>
            <w:proofErr w:type="gramStart"/>
            <w:r>
              <w:rPr>
                <w:color w:val="000000"/>
                <w:sz w:val="16"/>
                <w:szCs w:val="16"/>
              </w:rPr>
              <w:t>RETANGULAR  Nº</w:t>
            </w:r>
            <w:proofErr w:type="gramEnd"/>
            <w:r>
              <w:rPr>
                <w:color w:val="000000"/>
                <w:sz w:val="16"/>
                <w:szCs w:val="16"/>
              </w:rPr>
              <w:t>. 60 CX C/60</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R$ 36,23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R$ 3.623,00</w:t>
            </w:r>
          </w:p>
        </w:tc>
      </w:tr>
      <w:tr w:rsidR="00454058">
        <w:trPr>
          <w:trHeight w:val="556"/>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BORRACHA BRANCA PONTEIRA. EMBALAGEM COM 100 UNIDADES. </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EMBALAGEM</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R$ 35,21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R$ 5.281,50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R$ 31.191,60</w:t>
            </w:r>
          </w:p>
        </w:tc>
      </w:tr>
      <w:tr w:rsidR="00454058">
        <w:trPr>
          <w:trHeight w:val="259"/>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04</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129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GRAMPEADOR COMPATIVEL COM GRAPO 26/6, CORPO EM PLASTICO RESISTENTE E BARRA 100% EM METAL. DIMENSOES APROXIMADAS: 40 X 70 X 135 mm, 3 FUNCOES: GRAMPEAMENTO, TACHAMENTO (ABERTURA 180°) E GRAMPEAMENTO TEMPORARIO, BASE BORRACHA MACIA ANTIDELIZANTE.</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R$ 31,35</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R$ 1.567,50</w:t>
            </w:r>
          </w:p>
        </w:tc>
      </w:tr>
      <w:tr w:rsidR="00454058">
        <w:trPr>
          <w:trHeight w:val="989"/>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GRAMPEADOR TIPO ALICATE, COMPATIVEL COM GRAMPO 24/6 E 26/6, CORPO TODO METALICO, GRAMPEA ATE 30 FOLHAS, ARMAZENA ATE 100 GRAMPOS, 2 POSICOES PARA FIXACAO. MEDIDAS APROXIMADAS: 17,5 X 2 X 7</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70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R$ 95,97</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R$ 6.717,90</w:t>
            </w:r>
          </w:p>
        </w:tc>
      </w:tr>
      <w:tr w:rsidR="00454058">
        <w:trPr>
          <w:trHeight w:val="97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GRAMPEADOR DE MESA GRANDE CAPACIDADE DE GRAMPEAR ATE 100 FLS, COMPATIVEL COM OS GRAMPOS 23/6, 23/8, 23/10, 23/13. DIMENSOES APROXIMADA 7 X 29 X 9.</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R$ 58,64</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R$ 2.932,00</w:t>
            </w:r>
          </w:p>
        </w:tc>
      </w:tr>
      <w:tr w:rsidR="00454058">
        <w:trPr>
          <w:trHeight w:val="113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GRAMPO </w:t>
            </w:r>
            <w:proofErr w:type="gramStart"/>
            <w:r>
              <w:rPr>
                <w:color w:val="000000"/>
                <w:sz w:val="16"/>
                <w:szCs w:val="16"/>
              </w:rPr>
              <w:t>PARA  GRAMPEADOR</w:t>
            </w:r>
            <w:proofErr w:type="gramEnd"/>
            <w:r>
              <w:rPr>
                <w:color w:val="000000"/>
                <w:sz w:val="16"/>
                <w:szCs w:val="16"/>
              </w:rPr>
              <w:t>, GRAMPO PARA  GRAMPEAR, CAIXA COM 5000 GRAMPOS 26/6 EM ACO GALVANIZADO, GRAMPO EM  ARAME DE ACO REVESTIDO RESISTENTE A OXIDACAO, INDICADO PARA GRAMPEAR ATE 30 FOLHAS (PAPEL 75 G/M²)</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R$ 11,83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R$ 1.774,50</w:t>
            </w:r>
          </w:p>
        </w:tc>
      </w:tr>
      <w:tr w:rsidR="00454058">
        <w:trPr>
          <w:trHeight w:val="869"/>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GRAMPO </w:t>
            </w:r>
            <w:proofErr w:type="gramStart"/>
            <w:r>
              <w:rPr>
                <w:color w:val="000000"/>
                <w:sz w:val="16"/>
                <w:szCs w:val="16"/>
              </w:rPr>
              <w:t>PARA  GRAMPEADOR</w:t>
            </w:r>
            <w:proofErr w:type="gramEnd"/>
            <w:r>
              <w:rPr>
                <w:color w:val="000000"/>
                <w:sz w:val="16"/>
                <w:szCs w:val="16"/>
              </w:rPr>
              <w:t>, GRAMPO PARA  GRAMPEAR, CAIXA COM 1000 GRAMPOS 23/13 EM ACO GALVANIZADO, GRAMPO EM ARAME DE ACO REVESTIDO RESISTENTE A OXIDACAO.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R$ 8,62</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R$ 862,00</w:t>
            </w:r>
          </w:p>
        </w:tc>
      </w:tr>
      <w:tr w:rsidR="00454058">
        <w:trPr>
          <w:trHeight w:val="69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lastRenderedPageBreak/>
              <w:t>6</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GRAMPO TRILHO PLASTICO BRANCO 80MM PARA 600 FOLHAS PCT C/50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PACT</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R$ 19,41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R$ 1.941,00</w:t>
            </w:r>
          </w:p>
        </w:tc>
      </w:tr>
      <w:tr w:rsidR="00454058">
        <w:trPr>
          <w:trHeight w:val="59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7</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EXTRATOR DE GRAMPOS TIPO ESPATULA DE ACO INOXIDAVEL</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R$ 4,03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R$ 322,40</w:t>
            </w:r>
          </w:p>
        </w:tc>
      </w:tr>
      <w:tr w:rsidR="00454058">
        <w:trPr>
          <w:trHeight w:val="56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EXTRATOR DE GRAMPOS PEQUENO GARRA TIPO PIRNHA</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R$ 10,15</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R$ 406,00</w:t>
            </w:r>
          </w:p>
        </w:tc>
      </w:tr>
      <w:tr w:rsidR="00454058">
        <w:trPr>
          <w:trHeight w:val="55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9</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PERFURADOR GRANDE CAPACIDADE MINIMA 50 FOLHAS REFORCADO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R$ 108,00</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R$ 5.400,00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R$ 21.923,30</w:t>
            </w:r>
          </w:p>
        </w:tc>
      </w:tr>
      <w:tr w:rsidR="00454058">
        <w:trPr>
          <w:trHeight w:val="257"/>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05</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87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CLIPS  </w:t>
            </w:r>
            <w:proofErr w:type="gramStart"/>
            <w:r>
              <w:rPr>
                <w:color w:val="000000"/>
                <w:sz w:val="16"/>
                <w:szCs w:val="16"/>
              </w:rPr>
              <w:t>02  -</w:t>
            </w:r>
            <w:proofErr w:type="gramEnd"/>
            <w:r>
              <w:rPr>
                <w:color w:val="000000"/>
                <w:sz w:val="16"/>
                <w:szCs w:val="16"/>
              </w:rPr>
              <w:t xml:space="preserve">  CLIPS  Nº  2/0;  EM  ACO  GALVANIZADO  PARA  PAPEIS;  NA  EMBALAGEM DEVERA CONSTAR A DESCRICAO DO PRODUTO; COM 725 UNIDADES. 500G.</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R$ 20,93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R$ 2.093,00</w:t>
            </w:r>
          </w:p>
        </w:tc>
      </w:tr>
      <w:tr w:rsidR="00454058">
        <w:trPr>
          <w:trHeight w:val="816"/>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CLIPS  </w:t>
            </w:r>
            <w:proofErr w:type="gramStart"/>
            <w:r>
              <w:rPr>
                <w:color w:val="000000"/>
                <w:sz w:val="16"/>
                <w:szCs w:val="16"/>
              </w:rPr>
              <w:t>03  -</w:t>
            </w:r>
            <w:proofErr w:type="gramEnd"/>
            <w:r>
              <w:rPr>
                <w:color w:val="000000"/>
                <w:sz w:val="16"/>
                <w:szCs w:val="16"/>
              </w:rPr>
              <w:t xml:space="preserve">  CLIPS  Nº  3/0;  EM  ACO  GALVANIZADO  PARA  PAPEIS;  NA  EMBALAGEM DEVERA CONSTAR A DESCRICAO DO PRODUTO; COM 546 UNIDADES. 500G.</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R$ 21,78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R$ 2.178,00</w:t>
            </w:r>
          </w:p>
        </w:tc>
      </w:tr>
      <w:tr w:rsidR="00454058">
        <w:trPr>
          <w:trHeight w:val="89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CLIPS 04 - CLIPS 4/0; EM ACO GALVANIZADO PARA PAPEIS; NA EMBALAGEM DEVERA CONSTAR A DESCRICAO DO PRODUTO; COM 367 UNIDADES. 500G.</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R$ 23,30</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R$ 2.330,00</w:t>
            </w:r>
          </w:p>
        </w:tc>
      </w:tr>
      <w:tr w:rsidR="00454058">
        <w:trPr>
          <w:trHeight w:val="836"/>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CLIPS 06 - CLIPS 6/0; EM ACO GALVANIZADO PARA PAPEIS; NA EMBALAGEM DEVERA CONSTAR A DESCRICAO DO PRODUTO; COM 252 UNIDADES. 500G.</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R$ 21,29</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R$ 2.129,00</w:t>
            </w:r>
          </w:p>
        </w:tc>
      </w:tr>
      <w:tr w:rsidR="00454058">
        <w:trPr>
          <w:trHeight w:val="909"/>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CLIPS 08 - CLIPS 8/0; EM ACO GALVANIZADO PARA PAPEIS; NA EMBALAGEM DEVERA CONSTAR A DESCRICAO DO PRODUTO; COM 137 UNIDADES. 500G.</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R$ 24,09</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R$ 2.409,00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R$ 11.139,00</w:t>
            </w:r>
          </w:p>
        </w:tc>
      </w:tr>
      <w:tr w:rsidR="00454058">
        <w:trPr>
          <w:trHeight w:val="314"/>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06</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60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PEN DRIVE 4GB</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R$ 29,00</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R$ 870,00</w:t>
            </w:r>
          </w:p>
        </w:tc>
      </w:tr>
      <w:tr w:rsidR="00454058">
        <w:trPr>
          <w:trHeight w:val="556"/>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PENDRIVE 16G</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R$ 38,13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R$ 1.906,50</w:t>
            </w:r>
          </w:p>
        </w:tc>
      </w:tr>
      <w:tr w:rsidR="00454058">
        <w:trPr>
          <w:trHeight w:val="56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PENDRIVE 8G</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R$ 34,91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R$ 1.745,50</w:t>
            </w:r>
          </w:p>
        </w:tc>
      </w:tr>
      <w:tr w:rsidR="00454058">
        <w:trPr>
          <w:trHeight w:val="828"/>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CALCULADORA DE MESA 12 DIGITOS, DISPLAY GRANDE, 2 FONTE DE ENERGIA SOLAR E BATERIA, VISOR INCLINADO.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R$ 34,16</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R$ 1.708,00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R$ 6.230,00</w:t>
            </w:r>
          </w:p>
        </w:tc>
      </w:tr>
      <w:tr w:rsidR="00454058">
        <w:trPr>
          <w:trHeight w:val="450"/>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lastRenderedPageBreak/>
              <w:t>LOTE 07</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118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PAPEL SULFITE, FORMATO A4 (75 G), ALCALINO 75 G/M², COR BRANCO, RESMA (PACOTE DE 500 FOLHAS), DE 210MM X 297MM, EMBALAGEM: CAIXA COM 10 RESMAS. COM CERTIFICADO DO INMETRO, CERFLOR (CERTIFICACAO FLORESTAL).</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R$ 360,12</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R$ 288.096,00</w:t>
            </w:r>
          </w:p>
        </w:tc>
      </w:tr>
      <w:tr w:rsidR="00454058">
        <w:trPr>
          <w:trHeight w:val="118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PAPEL SULFITE, FORMATO A3 (90 G), ALCALINO 75 G/M², COR BRANCO, RESMA (PACOTE DE 500 FOLHAS), DE 297MM X 420MM, EMBALAGEM: CAIXA COM 05 RESMAS. COM CERTIFICADO DO INMETRO, CERFLOR (CERTIFICACAO FLORESTAL).</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R$ 534,43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R$ 53.443,00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R$ 341.539,00</w:t>
            </w:r>
          </w:p>
        </w:tc>
      </w:tr>
      <w:tr w:rsidR="00454058">
        <w:trPr>
          <w:trHeight w:val="199"/>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08</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99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BLOCO ADESIVO PARA RECADO NEON, PAPEL OFFSET 75 GRAMAS COM ADESIVO BASE AGUA TAMANHO 76MMX76MM, COM 200 FOLHAS REPOSICIONAVEIS. COM 2 CORES.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PACT</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R$ 13,57</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R$ 1.628,40</w:t>
            </w:r>
          </w:p>
        </w:tc>
      </w:tr>
      <w:tr w:rsidR="00454058">
        <w:trPr>
          <w:trHeight w:val="982"/>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BLOCO ADESIVO PARA RECADO EM CORES NEON, TAMANHO 38MMX50MM, COM 400 FOLHAS SENDO DIVIDO EM 4 BLOCOS, CADA BLOCO CONTENDO 100 FOLHAS COLORIDAS REPOSICIONAVEIS.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PACT</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R$ 10,76</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R$ 1.291,20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R$ 2.919,60</w:t>
            </w:r>
          </w:p>
        </w:tc>
      </w:tr>
      <w:tr w:rsidR="00454058">
        <w:trPr>
          <w:trHeight w:val="251"/>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09</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59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PASTA DE PAPEL COM GRAMPO TRILHO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R$ 2,66</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R$ 399,00</w:t>
            </w:r>
          </w:p>
        </w:tc>
      </w:tr>
      <w:tr w:rsidR="00454058">
        <w:trPr>
          <w:trHeight w:val="561"/>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PASTA CATALOGO COM 100 PLASTICOS GROSSOS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R$ 31,84</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R$ 3.820,80</w:t>
            </w:r>
          </w:p>
        </w:tc>
      </w:tr>
      <w:tr w:rsidR="00454058">
        <w:trPr>
          <w:trHeight w:val="55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PASTA CATALOGO COM 50 PLASTICOS GROSSOS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R$ 18,93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R$ 2.271,60</w:t>
            </w:r>
          </w:p>
        </w:tc>
      </w:tr>
      <w:tr w:rsidR="00454058">
        <w:trPr>
          <w:trHeight w:val="846"/>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PASTA CLASSIFICADORA, CAPA PAPEL CARTAO DUPLO 480</w:t>
            </w:r>
            <w:proofErr w:type="gramStart"/>
            <w:r>
              <w:rPr>
                <w:color w:val="000000"/>
                <w:sz w:val="16"/>
                <w:szCs w:val="16"/>
              </w:rPr>
              <w:t>G,COM</w:t>
            </w:r>
            <w:proofErr w:type="gramEnd"/>
            <w:r>
              <w:rPr>
                <w:color w:val="000000"/>
                <w:sz w:val="16"/>
                <w:szCs w:val="16"/>
              </w:rPr>
              <w:t xml:space="preserve"> GRAMPO PLASTICO. FORMATO UNITARIO: 350MM X 230MM. COM 20 PASTAS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PACT</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R$ 208,23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R$ 16.658,40</w:t>
            </w:r>
          </w:p>
        </w:tc>
      </w:tr>
      <w:tr w:rsidR="00454058">
        <w:trPr>
          <w:trHeight w:val="56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PASTA COM CANALETA PLASTICA TAMANHO A4</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R$ 3,38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R$ 169,00</w:t>
            </w:r>
          </w:p>
        </w:tc>
      </w:tr>
      <w:tr w:rsidR="00454058">
        <w:trPr>
          <w:trHeight w:val="55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6</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PASTA OFICIO ABA ELASTICA TRANSPARENTE (CORES VARIADAS) PVC</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R$ 4,78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R$ 382,40</w:t>
            </w:r>
          </w:p>
        </w:tc>
      </w:tr>
      <w:tr w:rsidR="00454058">
        <w:trPr>
          <w:trHeight w:val="586"/>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7</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PASTA PAPEL REVESTIDA C/ PLASTICO E ELASTICO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70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R$ 3,81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R$ 266,70</w:t>
            </w:r>
          </w:p>
        </w:tc>
      </w:tr>
      <w:tr w:rsidR="00454058">
        <w:trPr>
          <w:trHeight w:val="552"/>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PASTA PLASTICO GRAMPO TRILHO FUME</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380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R$ 2,90</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R$ 1.102,00</w:t>
            </w:r>
          </w:p>
        </w:tc>
      </w:tr>
      <w:tr w:rsidR="00454058">
        <w:trPr>
          <w:trHeight w:val="701"/>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lastRenderedPageBreak/>
              <w:t>9</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PASTA POLIONDA COM ELASTICO, MEDIDAS 325X250X20MM, TRANSPARENTE 2 CM.</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R$ 6,23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R$ 498,40</w:t>
            </w:r>
          </w:p>
        </w:tc>
      </w:tr>
      <w:tr w:rsidR="00454058">
        <w:trPr>
          <w:trHeight w:val="71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PASTA   </w:t>
            </w:r>
            <w:proofErr w:type="gramStart"/>
            <w:r>
              <w:rPr>
                <w:color w:val="000000"/>
                <w:sz w:val="16"/>
                <w:szCs w:val="16"/>
              </w:rPr>
              <w:t xml:space="preserve">POLIONDA,   </w:t>
            </w:r>
            <w:proofErr w:type="gramEnd"/>
            <w:r>
              <w:rPr>
                <w:color w:val="000000"/>
                <w:sz w:val="16"/>
                <w:szCs w:val="16"/>
              </w:rPr>
              <w:t>ESCOLAR,   COM   ELASTICO,   NAS   MEDIDAS   325X250X35MM, TRANSPARENTE DE 4,0 CM</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R$ 9,46</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R$ 756,80</w:t>
            </w:r>
          </w:p>
        </w:tc>
      </w:tr>
      <w:tr w:rsidR="00454058">
        <w:trPr>
          <w:trHeight w:val="118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PASTA SUSPENSA, EM CARTAO MARMORIZADO DE 350 GRAMAS, COM GRAMPO TRILHO E VISOR, PONTA SUPORTE PLASTICA MEDIDAS DE 24CM DE ALTURA X 36CM COMPRIMENTO, EMBALAGEM: CAIXA COM 50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R$ 261,69</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R$ 20.935,20</w:t>
            </w:r>
          </w:p>
        </w:tc>
      </w:tr>
      <w:tr w:rsidR="00454058">
        <w:trPr>
          <w:trHeight w:val="65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PASTAS AZ LUXO OFICIO COM VISOR PARA ARQUIVO LOMBO LARGO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380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R$ 34,65</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R$ 13.167,00</w:t>
            </w:r>
          </w:p>
        </w:tc>
      </w:tr>
      <w:tr w:rsidR="00454058">
        <w:trPr>
          <w:trHeight w:val="112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CAIXA PARA ARQUIVO MORTO </w:t>
            </w:r>
            <w:proofErr w:type="gramStart"/>
            <w:r>
              <w:rPr>
                <w:color w:val="000000"/>
                <w:sz w:val="16"/>
                <w:szCs w:val="16"/>
              </w:rPr>
              <w:t>CONFECCIONADA  EM</w:t>
            </w:r>
            <w:proofErr w:type="gramEnd"/>
            <w:r>
              <w:rPr>
                <w:color w:val="000000"/>
                <w:sz w:val="16"/>
                <w:szCs w:val="16"/>
              </w:rPr>
              <w:t xml:space="preserve">  PLASTICO  POLIPROPILENO, TAMANHO GIGANTE. SISTEMA DE FECHAMENTE REFORCADO. COR </w:t>
            </w:r>
            <w:proofErr w:type="gramStart"/>
            <w:r>
              <w:rPr>
                <w:color w:val="000000"/>
                <w:sz w:val="16"/>
                <w:szCs w:val="16"/>
              </w:rPr>
              <w:t>CINZA .</w:t>
            </w:r>
            <w:proofErr w:type="gramEnd"/>
            <w:r>
              <w:rPr>
                <w:color w:val="000000"/>
                <w:sz w:val="16"/>
                <w:szCs w:val="16"/>
              </w:rPr>
              <w:t xml:space="preserve"> ARQUIVO MORTO 38X29X17,5CM</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R$ 18,97</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R$ 7.588,00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R$ 68.015,30</w:t>
            </w:r>
          </w:p>
        </w:tc>
      </w:tr>
      <w:tr w:rsidR="00454058">
        <w:trPr>
          <w:trHeight w:val="243"/>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10</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74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ENVELOPE CARTA BRANCO, FORMATO 114 X 229 MM, OFICIO 75 G / M2, CAIXA COM 1000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R$ 143,93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R$ 719,65</w:t>
            </w:r>
          </w:p>
        </w:tc>
      </w:tr>
      <w:tr w:rsidR="00454058">
        <w:trPr>
          <w:trHeight w:val="849"/>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ENVELOPE PARDO MEDIO - ENVELOPE PARDO EM PAPEL PARDO KRAFT NATURAL 80G, FORMATO 250 X 353 MM CAIXA COM 250 UNIDADES MEDIO.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R$ 171,56</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R$ 3.431,20</w:t>
            </w:r>
          </w:p>
        </w:tc>
      </w:tr>
      <w:tr w:rsidR="00454058">
        <w:trPr>
          <w:trHeight w:val="692"/>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ENVELOPE SACO PARDO, FORMATO 162 X 229 MM, KRAFT NATURAL 80 G / M2, CAIXA COM 250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R$ 71,59</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R$ 715,90</w:t>
            </w:r>
          </w:p>
        </w:tc>
      </w:tr>
      <w:tr w:rsidR="00454058">
        <w:trPr>
          <w:trHeight w:val="84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ENVELOPE SACO PARDO, FORMATO 310 X 415 MM, KRAFT NATURAL 80 G / M2, CAIXA COM 100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R$ 101,03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R$ 3.030,90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R$ 7.897,65</w:t>
            </w:r>
          </w:p>
        </w:tc>
      </w:tr>
      <w:tr w:rsidR="00454058">
        <w:trPr>
          <w:trHeight w:val="255"/>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11</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68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TINTA PARA CARIMBO AZUL, VERMELHO OU PRETO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R$ 5,84</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R$ 292,00</w:t>
            </w:r>
          </w:p>
        </w:tc>
      </w:tr>
      <w:tr w:rsidR="00454058">
        <w:trPr>
          <w:trHeight w:val="836"/>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ESPONJA PARA CARIMBO - ALMOFADA PARA CARIMBO - NUMERO 03; NA COR AZUL, PRETO OU VERMELHO; CORPO E TAMPA DE PLASTICO.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R$ 11,92</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R$ 476,80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R$ 768,80</w:t>
            </w:r>
          </w:p>
        </w:tc>
      </w:tr>
      <w:tr w:rsidR="00454058">
        <w:trPr>
          <w:trHeight w:val="20"/>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p w:rsidR="00454058" w:rsidRDefault="00454058">
            <w:pPr>
              <w:spacing w:after="0" w:line="240" w:lineRule="auto"/>
              <w:jc w:val="center"/>
              <w:rPr>
                <w:rFonts w:ascii="Times New Roman" w:eastAsia="Times New Roman" w:hAnsi="Times New Roman" w:cs="Times New Roman"/>
                <w:sz w:val="20"/>
                <w:szCs w:val="20"/>
              </w:rPr>
            </w:pPr>
          </w:p>
          <w:p w:rsidR="00454058" w:rsidRDefault="00454058">
            <w:pPr>
              <w:spacing w:after="0" w:line="240" w:lineRule="auto"/>
              <w:jc w:val="center"/>
              <w:rPr>
                <w:rFonts w:ascii="Times New Roman" w:eastAsia="Times New Roman" w:hAnsi="Times New Roman" w:cs="Times New Roman"/>
                <w:sz w:val="20"/>
                <w:szCs w:val="20"/>
              </w:rPr>
            </w:pPr>
          </w:p>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lastRenderedPageBreak/>
              <w:t>LOTE 12</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115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CORRETIVO ERROREX CORRETIVO LIQUIDO A BASE DE AGUA ATOXICO; FRASCO 18 ML; COM PINCEL APLICADOR. NA EMBALAGEM DEVERA CONSTAR A DATA DE FABRICACAO E DA VALIDADE DO PRODUTO E O NUMERO DO LOTE. CAIXAS COM 12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R$ 44,48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R$ 889,60</w:t>
            </w:r>
          </w:p>
        </w:tc>
      </w:tr>
      <w:tr w:rsidR="00454058">
        <w:trPr>
          <w:trHeight w:val="55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COLA BRANCA 1 LITRO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R$ 20,06</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R$ 802,40</w:t>
            </w:r>
          </w:p>
        </w:tc>
      </w:tr>
      <w:tr w:rsidR="00454058">
        <w:trPr>
          <w:trHeight w:val="558"/>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COLA BRANCA 40G CX COM 12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R$ 26,55</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R$ 2.124,00</w:t>
            </w:r>
          </w:p>
        </w:tc>
      </w:tr>
      <w:tr w:rsidR="00454058">
        <w:trPr>
          <w:trHeight w:val="566"/>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COLA BRANCA 90G CAIXA C/ 12 UNID</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R$ 39,38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R$ 3.938,00</w:t>
            </w:r>
          </w:p>
        </w:tc>
      </w:tr>
      <w:tr w:rsidR="00454058">
        <w:trPr>
          <w:trHeight w:val="546"/>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COLA INSTANTANEA COM 20 GRAMAS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R$ 13,13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R$ 1.050,40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R$ 8.804,40</w:t>
            </w:r>
          </w:p>
        </w:tc>
      </w:tr>
      <w:tr w:rsidR="00454058">
        <w:trPr>
          <w:trHeight w:val="121"/>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13</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63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PRANCHETA DE ACRILICO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sz w:val="16"/>
                <w:szCs w:val="16"/>
              </w:rPr>
            </w:pPr>
            <w:r>
              <w:rPr>
                <w:sz w:val="16"/>
                <w:szCs w:val="16"/>
              </w:rPr>
              <w:t>120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R$ 18,06</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R$ 2.167,20</w:t>
            </w:r>
          </w:p>
        </w:tc>
      </w:tr>
      <w:tr w:rsidR="00454058">
        <w:trPr>
          <w:trHeight w:val="686"/>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PRANCHETA OFICIO A4 EM MADEIRA MDF COM PRENDEDOR DE METAL</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R$ 10,43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R$ 1.251,60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R$ 3.418,80</w:t>
            </w:r>
          </w:p>
        </w:tc>
      </w:tr>
      <w:tr w:rsidR="00454058">
        <w:trPr>
          <w:trHeight w:val="263"/>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14</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1301"/>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ESTILETE DE METAL LARGO, MEDIDAS MINIMAS DE 15,5 CENTIMETROS DE COMPRIMENTO POR 2,5CM DE LARGURA, COM TRAVA DE SEGURANCA DURANTE O CORTE EM PLASTICO (TRAVA DE PLASTICO DE ROSQUEAR), RESISTENTE, COM LAMINA DE ACO DE ALTA RESISTENCIA DE 18MM.</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70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R$ 12,85</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R$ 899,50</w:t>
            </w:r>
          </w:p>
        </w:tc>
      </w:tr>
      <w:tr w:rsidR="00454058">
        <w:trPr>
          <w:trHeight w:val="71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TESOURA ESCOLAR, PONTA ARREDONDADA, MEDIDA APROXIMADA DE 13 CM,</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1300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R$ 9,48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R$ 12.324,00</w:t>
            </w:r>
          </w:p>
        </w:tc>
      </w:tr>
      <w:tr w:rsidR="00454058">
        <w:trPr>
          <w:trHeight w:val="692"/>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TESOURA GRANDE INOX PONTA FINA P/ TECIDO. TAMANHO 21 CM.</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R$ 19,66</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R$ 1.966,00</w:t>
            </w:r>
          </w:p>
        </w:tc>
      </w:tr>
      <w:tr w:rsidR="00454058">
        <w:trPr>
          <w:trHeight w:val="72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REGUA DE 15 CM EM POLIESTIRENO, CRISTAL COM MARCADORES MILIMETRICOS E 3MM DE ESPESSURA.</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R$ 2,61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R$ 261,00</w:t>
            </w:r>
          </w:p>
        </w:tc>
      </w:tr>
      <w:tr w:rsidR="00454058">
        <w:trPr>
          <w:trHeight w:val="741"/>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REGUA 30 CM - REGUA TIPO ESCRITORIO - DE PLASTICO TRANSPARENTE; MEDINDO 30 CM; EM ESCALA MILIMETRICA</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1500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R$ 4,25</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R$ 6.375,00</w:t>
            </w:r>
          </w:p>
        </w:tc>
      </w:tr>
      <w:tr w:rsidR="00454058">
        <w:trPr>
          <w:trHeight w:val="869"/>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lastRenderedPageBreak/>
              <w:t>6</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REGUA DE 30 CM EM POLIESTIRENO, CRISTAL COM MARCADORES MILIMETRICOS E 3MM DE ESPESSURA.</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R$ 3,92</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R$ 784,00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R$ 22.609,50</w:t>
            </w:r>
          </w:p>
        </w:tc>
      </w:tr>
      <w:tr w:rsidR="00454058">
        <w:trPr>
          <w:trHeight w:val="249"/>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15</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114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CAIXA CORRESPONDENCIA COM TRES BANDEJAS ARTICULAVEIS, TEXTURADAS IMPEDINDO QUE AS FOLHAS DESLIZEM, FORMATO RETANGULAR, MAETRIAL CRISTAL, DIMENSOES: 51.5 x 26.6 x 18.4 cm.</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R$ 67,90</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R$ 2.037,00</w:t>
            </w:r>
          </w:p>
        </w:tc>
      </w:tr>
      <w:tr w:rsidR="00454058">
        <w:trPr>
          <w:trHeight w:val="1131"/>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CAIXA CORRESPONDENCIA COM DUAS BANDEJAS ARTICULAVEIS, TEXTURADAS IMPEDINDO QUE AS FOLHAS DESLIZEM, FORMATO RETANGULAR, MAETRIAL CRISTAL, DIMENSOES: 30 x </w:t>
            </w:r>
            <w:proofErr w:type="gramStart"/>
            <w:r>
              <w:rPr>
                <w:color w:val="000000"/>
                <w:sz w:val="16"/>
                <w:szCs w:val="16"/>
              </w:rPr>
              <w:t>26  x</w:t>
            </w:r>
            <w:proofErr w:type="gramEnd"/>
            <w:r>
              <w:rPr>
                <w:color w:val="000000"/>
                <w:sz w:val="16"/>
                <w:szCs w:val="16"/>
              </w:rPr>
              <w:t xml:space="preserve"> 44 cm.</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R$ 44,75</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R$ 1.342,50</w:t>
            </w:r>
          </w:p>
        </w:tc>
      </w:tr>
      <w:tr w:rsidR="00454058">
        <w:trPr>
          <w:trHeight w:val="692"/>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PORTA CANETA/CLIPS/LEMBRETE, TRANSPARENTE, COM TRES COMPARTIMENTOS.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70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R$ 15,10</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R$ 1.057,00</w:t>
            </w:r>
          </w:p>
        </w:tc>
      </w:tr>
      <w:tr w:rsidR="00454058">
        <w:trPr>
          <w:trHeight w:val="561"/>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ESPONJA PLASTICA MOLHA DEDO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36</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R$ 5,12</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R$ 184,32</w:t>
            </w:r>
          </w:p>
        </w:tc>
      </w:tr>
      <w:tr w:rsidR="00454058">
        <w:trPr>
          <w:trHeight w:val="55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CARBONO FILM 1 FACE. CAIXA COM 100</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R$ 57,74</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R$ 1.732,20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R$ 6.353,02</w:t>
            </w:r>
          </w:p>
        </w:tc>
      </w:tr>
      <w:tr w:rsidR="00454058">
        <w:trPr>
          <w:trHeight w:val="275"/>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16</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688"/>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LIVRO ATA COM 100 FOLHAS NUMERADAS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R$ 22,49</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R$ 449,80</w:t>
            </w:r>
          </w:p>
        </w:tc>
      </w:tr>
      <w:tr w:rsidR="00454058">
        <w:trPr>
          <w:trHeight w:val="698"/>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LIVRO ATA COM 200 FOLHAS NUMERADAS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R$ 42,44</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R$ 1.273,20</w:t>
            </w:r>
          </w:p>
        </w:tc>
      </w:tr>
      <w:tr w:rsidR="00454058">
        <w:trPr>
          <w:trHeight w:val="69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LIVRO ATA COM 50 FOLHAS NUMERADAS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R$ 15,57</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R$ 467,10</w:t>
            </w:r>
          </w:p>
        </w:tc>
      </w:tr>
      <w:tr w:rsidR="00454058">
        <w:trPr>
          <w:trHeight w:val="88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AGENDA PERMANENTE, FORMATO 145 X 205 MM, 196 FOLHAS, CAPA EM COURO SINTETICO, COR PRETA COM CANTONEIRA</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R$ 38,91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R$ 1.556,40</w:t>
            </w:r>
          </w:p>
        </w:tc>
      </w:tr>
      <w:tr w:rsidR="00454058">
        <w:trPr>
          <w:trHeight w:val="1228"/>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CADERNO BROCHURA CAPA DURA, 200X275MM, 96 FOLHAS (NUMERO DE FOLHAS: 96 FOLHAS GRAMATURA: 56 G/M² FORMATO: 200MM X 275MM MODELO: UNIVERSITARIO MIOLO: FOLHAS BRANCAS E PAUTADAS CAPA: DURA)</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3500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R$ 16,47</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R$ 57.645,00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R$ 61.391,50</w:t>
            </w:r>
          </w:p>
        </w:tc>
      </w:tr>
      <w:tr w:rsidR="00454058">
        <w:trPr>
          <w:trHeight w:val="728"/>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lastRenderedPageBreak/>
              <w:t>LOTE 17</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rsidTr="002B4807">
        <w:trPr>
          <w:trHeight w:val="56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FITA ADESIVA TRANSPARENTE 12MMX50M</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R$ 4,07</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R$ 325,60</w:t>
            </w:r>
          </w:p>
        </w:tc>
      </w:tr>
      <w:tr w:rsidR="00454058" w:rsidTr="002B4807">
        <w:trPr>
          <w:trHeight w:val="56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FITA ADESIVA TRANSPARENTE 19MM X 50 MT</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R$ 5,27</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R$ 421,60</w:t>
            </w:r>
          </w:p>
        </w:tc>
      </w:tr>
      <w:tr w:rsidR="00454058" w:rsidTr="002B4807">
        <w:trPr>
          <w:trHeight w:val="56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FITA ADESIVA COLORIDA, 12 MM X 10 MT</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R$ 3,95</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R$ 592,50</w:t>
            </w:r>
          </w:p>
        </w:tc>
      </w:tr>
      <w:tr w:rsidR="00454058" w:rsidTr="002B4807">
        <w:trPr>
          <w:trHeight w:val="56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FITA CREPE 19MM X 50MT.</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R$ 7,29</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R$ 218,70</w:t>
            </w:r>
          </w:p>
        </w:tc>
      </w:tr>
      <w:tr w:rsidR="00454058" w:rsidTr="002B4807">
        <w:trPr>
          <w:trHeight w:val="56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FITA CREPE LARGA 48X50</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70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R$ 14,62</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R$ 1.023,40</w:t>
            </w:r>
          </w:p>
        </w:tc>
      </w:tr>
      <w:tr w:rsidR="00454058" w:rsidTr="002B4807">
        <w:trPr>
          <w:trHeight w:val="56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6</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FITA CREPE FINA 18X10</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70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R$ 3,40</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R$ 238,00</w:t>
            </w:r>
          </w:p>
        </w:tc>
      </w:tr>
      <w:tr w:rsidR="00454058" w:rsidTr="002B4807">
        <w:trPr>
          <w:trHeight w:val="56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7</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DUREX LARGO 48X45</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R$ 10,14</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R$ 2.028,00</w:t>
            </w:r>
          </w:p>
        </w:tc>
      </w:tr>
      <w:tr w:rsidR="00454058" w:rsidTr="002B4807">
        <w:trPr>
          <w:trHeight w:val="56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8</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DUREX MEDIO 18X50</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R$ 3,87</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R$ 116,10</w:t>
            </w:r>
          </w:p>
        </w:tc>
      </w:tr>
      <w:tr w:rsidR="00454058" w:rsidTr="002B4807">
        <w:trPr>
          <w:trHeight w:val="56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9</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DUREX FINO 12X40</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70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R$ 4,27</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R$ 298,90</w:t>
            </w:r>
          </w:p>
        </w:tc>
      </w:tr>
      <w:tr w:rsidR="00454058" w:rsidTr="002B4807">
        <w:trPr>
          <w:trHeight w:val="56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FITA DUPLA FACE 19 MM X 30 M.</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R$ 15,35</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R$ 767,50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R$ 6.030,30</w:t>
            </w:r>
          </w:p>
        </w:tc>
      </w:tr>
      <w:tr w:rsidR="00454058">
        <w:trPr>
          <w:trHeight w:val="197"/>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18</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rsidTr="002B4807">
        <w:trPr>
          <w:trHeight w:val="73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PLACA DE TATAME EM EVA DE 20 MM DE ESPESSURA EM DIVERSAS CORES MEDINDO 50 X 50.</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PEC</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R$ 21,84</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R$ 7.644,00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R$ 7.644,00</w:t>
            </w:r>
          </w:p>
        </w:tc>
      </w:tr>
      <w:tr w:rsidR="00454058">
        <w:trPr>
          <w:trHeight w:val="191"/>
        </w:trPr>
        <w:tc>
          <w:tcPr>
            <w:tcW w:w="9628" w:type="dxa"/>
            <w:gridSpan w:val="7"/>
            <w:tcBorders>
              <w:top w:val="nil"/>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19</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85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CAIXA ORGANIZADORA 56 LITROS TRANSPARENTE MULTIUSO COM TRAVA NA </w:t>
            </w:r>
            <w:proofErr w:type="gramStart"/>
            <w:r>
              <w:rPr>
                <w:color w:val="000000"/>
                <w:sz w:val="16"/>
                <w:szCs w:val="16"/>
              </w:rPr>
              <w:t>TAMPA ,</w:t>
            </w:r>
            <w:proofErr w:type="gramEnd"/>
            <w:r>
              <w:rPr>
                <w:color w:val="000000"/>
                <w:sz w:val="16"/>
                <w:szCs w:val="16"/>
              </w:rPr>
              <w:t xml:space="preserve"> MEDIDAS APROXIMADAS: A41cm X L47cm X C66cm. MATERIAL: POLIPROPILENO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R$ 81,25</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R$ 1.625,00</w:t>
            </w:r>
          </w:p>
        </w:tc>
      </w:tr>
      <w:tr w:rsidR="00454058">
        <w:trPr>
          <w:trHeight w:val="73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FFFFFF"/>
            <w:vAlign w:val="center"/>
          </w:tcPr>
          <w:p w:rsidR="00454058" w:rsidRDefault="00C24F18">
            <w:pPr>
              <w:spacing w:after="0" w:line="240" w:lineRule="auto"/>
              <w:jc w:val="center"/>
              <w:rPr>
                <w:color w:val="000000"/>
                <w:sz w:val="16"/>
                <w:szCs w:val="16"/>
              </w:rPr>
            </w:pPr>
            <w:r>
              <w:rPr>
                <w:color w:val="000000"/>
                <w:sz w:val="16"/>
                <w:szCs w:val="16"/>
              </w:rPr>
              <w:t>CAIXA ORGANIZADORA 78 LITROS TRANSPARENTE MULTIUSO COM TRAVA NA TAMPA. MATERIAL: POLIPROPILENO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R$ 167,63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R$ 3.352,60</w:t>
            </w:r>
          </w:p>
        </w:tc>
      </w:tr>
      <w:tr w:rsidR="00454058">
        <w:trPr>
          <w:trHeight w:val="737"/>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CAIXA ORGANIZADORA 90 LITROS TRANSPARENTE MULTIUSO COM TRAVA NA TAMPA. MATERIAL: POLIPROPILENO</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R$ 182,78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R$ 3.655,60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R$ 8.633,20</w:t>
            </w:r>
          </w:p>
        </w:tc>
      </w:tr>
      <w:tr w:rsidR="00454058">
        <w:trPr>
          <w:trHeight w:val="247"/>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lastRenderedPageBreak/>
              <w:t>LOTE 20</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1185"/>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LAPIS DE COR 12 CORES - CARACTERISTICAS DO PRODUTO: MACIA, FACIL DE APONTAR, PIGMENTOS COM ALTA CONCENTRACAO, PONTA RESISTENTE, RESISTENCIA A QUEBRA, ATOXICO, CORES VIVAS E INTENSAS; FORMATO SEXTAVADO OU TRIANGULAR. CAIXA COM 12 UNIDADES.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R$ 18,33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R$ 36.660,00</w:t>
            </w:r>
          </w:p>
        </w:tc>
      </w:tr>
      <w:tr w:rsidR="00454058">
        <w:trPr>
          <w:trHeight w:val="593"/>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GIZ DE CERA 12 CORES - 112G A CAIXA COM CORES SORTIDAS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1300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R$ 8,91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R$ 11.583,00</w:t>
            </w:r>
          </w:p>
        </w:tc>
      </w:tr>
      <w:tr w:rsidR="00454058">
        <w:trPr>
          <w:trHeight w:val="688"/>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 xml:space="preserve">MASSA DE MODELAR CAIXA COM 12 UNIDADES, CORES SORTIDAS. PESO 180G. </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R$ 12,28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R$ 24.560,00</w:t>
            </w:r>
          </w:p>
        </w:tc>
      </w:tr>
      <w:tr w:rsidR="00454058">
        <w:trPr>
          <w:trHeight w:val="838"/>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TINTA TEMPERA GUACHE 15ML 12 CORES DOZE CORES VIBRANTES. IDEAL PARA USO ESCOLAR. ALTA COBERTURA E FIXACAO. CAIXA COM 12.</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CX</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R$ 15,85</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R$ 7.925,00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R$ 80.728,00</w:t>
            </w:r>
          </w:p>
        </w:tc>
      </w:tr>
      <w:tr w:rsidR="00454058">
        <w:trPr>
          <w:trHeight w:val="205"/>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21</w:t>
            </w:r>
          </w:p>
        </w:tc>
      </w:tr>
      <w:tr w:rsidR="00454058">
        <w:trPr>
          <w:trHeight w:val="600"/>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rsidTr="00C24F18">
        <w:trPr>
          <w:trHeight w:val="860"/>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ESTOJO DUPLO PERSONALIZADO EM MATERIAL POLIÉSTER E PVC, DIMENSÕES APROXIMADAS 23CM X 10CM X 7CM COM 2 DIVISÓRIAS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1200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R$ 31,87</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R$ 38.244,00</w:t>
            </w:r>
          </w:p>
        </w:tc>
      </w:tr>
      <w:tr w:rsidR="00454058" w:rsidTr="00C24F18">
        <w:trPr>
          <w:trHeight w:val="702"/>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GARRAFA SQUEEZE PERSONALIZADA COM 500ML, TAMPA DE BICO PLASTICO ROSQUEÁVEL</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R$ 9,57</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R$ 9.570,00</w:t>
            </w:r>
          </w:p>
        </w:tc>
      </w:tr>
      <w:tr w:rsidR="00454058" w:rsidTr="00C24F18">
        <w:trPr>
          <w:trHeight w:val="139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MOCHILA PERSONALIZADA MATERIAL IMPERMEÁVEL COM 60L DE CAPACIDADE, COMPARTIMENTO PARA NOTEBOOK DE ATÉ 17', TRAVA DE SEGURANÇA, REPARTIÇÃO COM 6 BOLSOS COM ZÍPER, BOLSO PARA GARRAFA, ALÇA REFORÇADA E ACOLCHOADA, COSTURAS DUPLAS, LARGURA 35CM, COR PRETA. PERSONALIZAÇÃO SILKADA.</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R$ 91,05</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R$ 910,50</w:t>
            </w:r>
          </w:p>
        </w:tc>
      </w:tr>
      <w:tr w:rsidR="00454058" w:rsidTr="00C24F18">
        <w:trPr>
          <w:trHeight w:val="988"/>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GARRAFA TERMICA PERSONALIZADA 500ML A 550 ML, COM ALÇA E CORPO INTERNO E EXTERNO EM AÇO INOXIDÁVEL, COM TAMPA E SISTEMA DE FECHAMENTO ROSQUEÁVEL, BICO FLIP RÍGIDO E CANUDO INTERNO. ALÇA DE TRANSPORTE INTEGRADA</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R$ 64,96</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R$ 12.992,00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R$ 61.716,50</w:t>
            </w:r>
          </w:p>
        </w:tc>
      </w:tr>
      <w:tr w:rsidR="00454058" w:rsidTr="00C24F18">
        <w:trPr>
          <w:trHeight w:val="116"/>
        </w:trPr>
        <w:tc>
          <w:tcPr>
            <w:tcW w:w="9628" w:type="dxa"/>
            <w:gridSpan w:val="7"/>
            <w:tcBorders>
              <w:left w:val="nil"/>
              <w:right w:val="nil"/>
            </w:tcBorders>
            <w:shd w:val="clear" w:color="auto" w:fill="auto"/>
            <w:vAlign w:val="center"/>
          </w:tcPr>
          <w:p w:rsidR="00454058" w:rsidRDefault="00454058">
            <w:pPr>
              <w:spacing w:after="0" w:line="240" w:lineRule="auto"/>
              <w:jc w:val="center"/>
              <w:rPr>
                <w:rFonts w:ascii="Times New Roman" w:eastAsia="Times New Roman" w:hAnsi="Times New Roman" w:cs="Times New Roman"/>
                <w:sz w:val="20"/>
                <w:szCs w:val="20"/>
              </w:rPr>
            </w:pPr>
          </w:p>
        </w:tc>
      </w:tr>
      <w:tr w:rsidR="00454058">
        <w:trPr>
          <w:trHeight w:val="330"/>
        </w:trPr>
        <w:tc>
          <w:tcPr>
            <w:tcW w:w="9628" w:type="dxa"/>
            <w:gridSpan w:val="7"/>
            <w:shd w:val="clear" w:color="auto" w:fill="BFBFBF"/>
            <w:vAlign w:val="center"/>
          </w:tcPr>
          <w:p w:rsidR="00454058" w:rsidRDefault="00C24F18">
            <w:pPr>
              <w:spacing w:after="0" w:line="240" w:lineRule="auto"/>
              <w:jc w:val="center"/>
              <w:rPr>
                <w:b/>
                <w:bCs/>
                <w:color w:val="000000"/>
                <w:sz w:val="16"/>
                <w:szCs w:val="16"/>
              </w:rPr>
            </w:pPr>
            <w:r>
              <w:rPr>
                <w:b/>
                <w:bCs/>
                <w:color w:val="000000"/>
                <w:sz w:val="16"/>
                <w:szCs w:val="16"/>
              </w:rPr>
              <w:t>LOTE 22</w:t>
            </w:r>
          </w:p>
        </w:tc>
      </w:tr>
      <w:tr w:rsidR="00454058">
        <w:trPr>
          <w:trHeight w:val="567"/>
        </w:trPr>
        <w:tc>
          <w:tcPr>
            <w:tcW w:w="528"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ITEM</w:t>
            </w:r>
          </w:p>
        </w:tc>
        <w:tc>
          <w:tcPr>
            <w:tcW w:w="462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DESCRICAO</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MARCA</w:t>
            </w:r>
          </w:p>
        </w:tc>
        <w:tc>
          <w:tcPr>
            <w:tcW w:w="66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UNID</w:t>
            </w:r>
          </w:p>
        </w:tc>
        <w:tc>
          <w:tcPr>
            <w:tcW w:w="793"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QUANT</w:t>
            </w:r>
          </w:p>
        </w:tc>
        <w:tc>
          <w:tcPr>
            <w:tcW w:w="1190"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UNIT </w:t>
            </w:r>
          </w:p>
        </w:tc>
        <w:tc>
          <w:tcPr>
            <w:tcW w:w="1177" w:type="dxa"/>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 xml:space="preserve">PREÇO MÉDIO TOTAL </w:t>
            </w:r>
          </w:p>
        </w:tc>
      </w:tr>
      <w:tr w:rsidR="00454058">
        <w:trPr>
          <w:trHeight w:val="62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TNT ROLO DE 140CM X 50M CORES VARIADAS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R$ 92,17</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R$ 9.217,00</w:t>
            </w:r>
          </w:p>
        </w:tc>
      </w:tr>
      <w:tr w:rsidR="00454058">
        <w:trPr>
          <w:trHeight w:val="62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2</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EVA COM GLITTER 40 X 60CM CORES VARIADAS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1500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R$ 6,42</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R$ 9.630,00</w:t>
            </w:r>
          </w:p>
        </w:tc>
      </w:tr>
      <w:tr w:rsidR="00454058">
        <w:trPr>
          <w:trHeight w:val="62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3</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EVA LISO 40CM X 60CM CORES VARIADAS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UNID</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4000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R$ 2,71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R$ 10.840,00</w:t>
            </w:r>
          </w:p>
        </w:tc>
      </w:tr>
      <w:tr w:rsidR="00454058">
        <w:trPr>
          <w:trHeight w:val="62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lastRenderedPageBreak/>
              <w:t>4</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PAPEL COLORSET 48CM X 66CM CORES VARIADAS, GRAMATURA ENTRE 110G E 120G</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PCT</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600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R$ 2,41</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R$ 1.446,00</w:t>
            </w:r>
          </w:p>
        </w:tc>
      </w:tr>
      <w:tr w:rsidR="00454058">
        <w:trPr>
          <w:trHeight w:val="62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PAPEL FOTOGRÁFICO 180G - PACOTE C/ 50 FOLHAS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PCT</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100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R$ 26,63</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R$ 2.663,00</w:t>
            </w:r>
          </w:p>
        </w:tc>
      </w:tr>
      <w:tr w:rsidR="00454058">
        <w:trPr>
          <w:trHeight w:val="624"/>
        </w:trPr>
        <w:tc>
          <w:tcPr>
            <w:tcW w:w="528"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6</w:t>
            </w:r>
          </w:p>
        </w:tc>
        <w:tc>
          <w:tcPr>
            <w:tcW w:w="462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PAPEL VERGE 180G C/ 50 FOLHAS</w:t>
            </w:r>
          </w:p>
        </w:tc>
        <w:tc>
          <w:tcPr>
            <w:tcW w:w="660" w:type="dxa"/>
          </w:tcPr>
          <w:p w:rsidR="00454058" w:rsidRDefault="00454058">
            <w:pPr>
              <w:spacing w:after="0" w:line="240" w:lineRule="auto"/>
              <w:jc w:val="center"/>
              <w:rPr>
                <w:color w:val="000000"/>
                <w:sz w:val="16"/>
                <w:szCs w:val="16"/>
              </w:rPr>
            </w:pPr>
          </w:p>
        </w:tc>
        <w:tc>
          <w:tcPr>
            <w:tcW w:w="66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PCT</w:t>
            </w:r>
          </w:p>
        </w:tc>
        <w:tc>
          <w:tcPr>
            <w:tcW w:w="793"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50</w:t>
            </w:r>
          </w:p>
        </w:tc>
        <w:tc>
          <w:tcPr>
            <w:tcW w:w="1190"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R$ 23,38</w:t>
            </w:r>
          </w:p>
        </w:tc>
        <w:tc>
          <w:tcPr>
            <w:tcW w:w="1177" w:type="dxa"/>
            <w:shd w:val="clear" w:color="auto" w:fill="auto"/>
            <w:vAlign w:val="center"/>
          </w:tcPr>
          <w:p w:rsidR="00454058" w:rsidRDefault="00C24F18">
            <w:pPr>
              <w:spacing w:after="0" w:line="240" w:lineRule="auto"/>
              <w:jc w:val="center"/>
              <w:rPr>
                <w:color w:val="000000"/>
                <w:sz w:val="16"/>
                <w:szCs w:val="16"/>
              </w:rPr>
            </w:pPr>
            <w:r>
              <w:rPr>
                <w:color w:val="000000"/>
                <w:sz w:val="16"/>
                <w:szCs w:val="16"/>
              </w:rPr>
              <w:t>R$ 1.169,00</w:t>
            </w:r>
          </w:p>
        </w:tc>
      </w:tr>
      <w:tr w:rsidR="00454058">
        <w:trPr>
          <w:trHeight w:val="435"/>
        </w:trPr>
        <w:tc>
          <w:tcPr>
            <w:tcW w:w="7261" w:type="dxa"/>
            <w:gridSpan w:val="5"/>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PREÇO MÉDIO TOTAL DO LOTE</w:t>
            </w:r>
          </w:p>
        </w:tc>
        <w:tc>
          <w:tcPr>
            <w:tcW w:w="2367" w:type="dxa"/>
            <w:gridSpan w:val="2"/>
            <w:shd w:val="clear" w:color="auto" w:fill="D9D9D9"/>
            <w:vAlign w:val="center"/>
          </w:tcPr>
          <w:p w:rsidR="00454058" w:rsidRDefault="00C24F18">
            <w:pPr>
              <w:spacing w:after="0" w:line="240" w:lineRule="auto"/>
              <w:jc w:val="center"/>
              <w:rPr>
                <w:b/>
                <w:bCs/>
                <w:color w:val="000000"/>
                <w:sz w:val="16"/>
                <w:szCs w:val="16"/>
              </w:rPr>
            </w:pPr>
            <w:r>
              <w:rPr>
                <w:b/>
                <w:bCs/>
                <w:color w:val="000000"/>
                <w:sz w:val="16"/>
                <w:szCs w:val="16"/>
              </w:rPr>
              <w:t>R$ 34.965,00</w:t>
            </w:r>
          </w:p>
        </w:tc>
      </w:tr>
    </w:tbl>
    <w:p w:rsidR="00454058" w:rsidRDefault="00454058">
      <w:pPr>
        <w:spacing w:after="0" w:line="240" w:lineRule="auto"/>
        <w:jc w:val="both"/>
        <w:rPr>
          <w:rFonts w:ascii="Arial" w:eastAsia="Arial" w:hAnsi="Arial" w:cs="Arial"/>
        </w:rPr>
      </w:pPr>
    </w:p>
    <w:p w:rsidR="00454058" w:rsidRDefault="00C24F18">
      <w:pPr>
        <w:spacing w:after="0" w:line="240" w:lineRule="auto"/>
        <w:jc w:val="both"/>
        <w:rPr>
          <w:rFonts w:ascii="Arial" w:eastAsia="Arial" w:hAnsi="Arial" w:cs="Arial"/>
          <w:b/>
          <w:bCs/>
        </w:rPr>
      </w:pPr>
      <w:r>
        <w:rPr>
          <w:rFonts w:ascii="Arial" w:eastAsia="Arial" w:hAnsi="Arial" w:cs="Arial"/>
          <w:b/>
          <w:bCs/>
          <w:u w:val="single"/>
        </w:rPr>
        <w:t>Preço Médio Total dos Itens:</w:t>
      </w:r>
      <w:r>
        <w:rPr>
          <w:rFonts w:ascii="Arial" w:eastAsia="Arial" w:hAnsi="Arial" w:cs="Arial"/>
          <w:b/>
          <w:bCs/>
        </w:rPr>
        <w:t xml:space="preserve"> R$ 831.617,27 (oitocentos e trinta e um mil, seiscentos e dezessete reais e vinte e sete centavos).</w:t>
      </w:r>
    </w:p>
    <w:p w:rsidR="00454058" w:rsidRDefault="00454058">
      <w:pPr>
        <w:spacing w:after="0" w:line="240" w:lineRule="auto"/>
        <w:jc w:val="both"/>
        <w:rPr>
          <w:rFonts w:ascii="Arial" w:eastAsia="Arial" w:hAnsi="Arial" w:cs="Arial"/>
        </w:rPr>
      </w:pPr>
    </w:p>
    <w:p w:rsidR="00454058" w:rsidRDefault="002B4807">
      <w:pPr>
        <w:spacing w:after="0" w:line="240" w:lineRule="auto"/>
        <w:jc w:val="both"/>
        <w:rPr>
          <w:rFonts w:ascii="Arial" w:eastAsia="Arial" w:hAnsi="Arial" w:cs="Arial"/>
          <w:b/>
          <w:bCs/>
        </w:rPr>
      </w:pPr>
      <w:r>
        <w:rPr>
          <w:rFonts w:ascii="Arial" w:eastAsia="Arial" w:hAnsi="Arial" w:cs="Arial"/>
          <w:b/>
          <w:bCs/>
        </w:rPr>
        <w:t xml:space="preserve">*Obs.: </w:t>
      </w:r>
      <w:r w:rsidR="00C24F18">
        <w:rPr>
          <w:rFonts w:ascii="Arial" w:eastAsia="Arial" w:hAnsi="Arial" w:cs="Arial"/>
          <w:b/>
          <w:bCs/>
        </w:rPr>
        <w:t>“Deverá ser informado a marca/modelo do item que compõem o objeto, em campo específico no sistema, sob pena de desclassificação.”</w:t>
      </w:r>
    </w:p>
    <w:p w:rsidR="00454058" w:rsidRDefault="00454058">
      <w:pPr>
        <w:spacing w:after="0" w:line="240" w:lineRule="auto"/>
        <w:jc w:val="both"/>
        <w:rPr>
          <w:rFonts w:ascii="Arial" w:eastAsia="Arial" w:hAnsi="Arial" w:cs="Arial"/>
          <w:b/>
          <w:bCs/>
        </w:rPr>
      </w:pPr>
    </w:p>
    <w:p w:rsidR="00454058" w:rsidRDefault="00C24F18">
      <w:pPr>
        <w:numPr>
          <w:ilvl w:val="1"/>
          <w:numId w:val="12"/>
        </w:numPr>
        <w:pBdr>
          <w:top w:val="nil"/>
          <w:left w:val="nil"/>
          <w:bottom w:val="nil"/>
          <w:right w:val="nil"/>
          <w:between w:val="nil"/>
        </w:pBdr>
        <w:spacing w:after="0" w:line="240" w:lineRule="auto"/>
        <w:jc w:val="both"/>
        <w:rPr>
          <w:rFonts w:ascii="Arial" w:eastAsia="Arial" w:hAnsi="Arial" w:cs="Arial"/>
          <w:b/>
          <w:bCs/>
          <w:color w:val="000000"/>
        </w:rPr>
      </w:pPr>
      <w:r>
        <w:rPr>
          <w:rFonts w:ascii="Arial" w:eastAsia="Arial" w:hAnsi="Arial" w:cs="Arial"/>
          <w:b/>
          <w:bCs/>
          <w:color w:val="000000"/>
        </w:rPr>
        <w:t>DA NATUREZA DO OBJETO</w:t>
      </w:r>
    </w:p>
    <w:p w:rsidR="00454058" w:rsidRDefault="00454058">
      <w:pPr>
        <w:pBdr>
          <w:top w:val="nil"/>
          <w:left w:val="nil"/>
          <w:bottom w:val="nil"/>
          <w:right w:val="nil"/>
          <w:between w:val="nil"/>
        </w:pBdr>
        <w:spacing w:after="0" w:line="240" w:lineRule="auto"/>
        <w:ind w:left="786"/>
        <w:jc w:val="both"/>
        <w:rPr>
          <w:rFonts w:ascii="Arial" w:eastAsia="Arial" w:hAnsi="Arial" w:cs="Arial"/>
          <w:b/>
          <w:bCs/>
          <w:color w:val="000000"/>
        </w:rPr>
      </w:pPr>
    </w:p>
    <w:p w:rsidR="00454058" w:rsidRDefault="00C24F18">
      <w:pPr>
        <w:spacing w:after="120" w:line="240" w:lineRule="auto"/>
        <w:jc w:val="both"/>
        <w:rPr>
          <w:rFonts w:ascii="Arial" w:eastAsia="Arial" w:hAnsi="Arial" w:cs="Arial"/>
        </w:rPr>
      </w:pPr>
      <w:r>
        <w:rPr>
          <w:rFonts w:ascii="Arial" w:eastAsia="Arial" w:hAnsi="Arial" w:cs="Arial"/>
        </w:rPr>
        <w:t>Os bens objeto desta contratação são caracterizados como comuns, com características e especificações usuais de mercado uma vez que;</w:t>
      </w:r>
    </w:p>
    <w:p w:rsidR="00454058" w:rsidRDefault="00C24F18">
      <w:pPr>
        <w:spacing w:after="0" w:line="240" w:lineRule="auto"/>
        <w:jc w:val="both"/>
        <w:rPr>
          <w:rFonts w:ascii="Arial" w:eastAsia="Arial" w:hAnsi="Arial" w:cs="Arial"/>
        </w:rPr>
      </w:pPr>
      <w:r>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rsidR="00454058" w:rsidRDefault="00454058">
      <w:pPr>
        <w:spacing w:after="0" w:line="240" w:lineRule="auto"/>
        <w:jc w:val="both"/>
        <w:rPr>
          <w:rFonts w:ascii="Arial" w:eastAsia="Arial" w:hAnsi="Arial" w:cs="Arial"/>
        </w:rPr>
      </w:pPr>
    </w:p>
    <w:p w:rsidR="00454058" w:rsidRDefault="00C24F18">
      <w:pPr>
        <w:numPr>
          <w:ilvl w:val="0"/>
          <w:numId w:val="12"/>
        </w:numPr>
        <w:pBdr>
          <w:top w:val="nil"/>
          <w:left w:val="nil"/>
          <w:bottom w:val="nil"/>
          <w:right w:val="nil"/>
          <w:between w:val="nil"/>
        </w:pBdr>
        <w:spacing w:after="0" w:line="240" w:lineRule="auto"/>
        <w:ind w:hanging="360"/>
        <w:rPr>
          <w:rFonts w:ascii="Arial" w:eastAsia="Arial" w:hAnsi="Arial" w:cs="Arial"/>
          <w:color w:val="000000"/>
        </w:rPr>
      </w:pPr>
      <w:bookmarkStart w:id="1" w:name="_heading=h.7cnfs0eh2xb" w:colFirst="0" w:colLast="0"/>
      <w:bookmarkEnd w:id="1"/>
      <w:r>
        <w:rPr>
          <w:rFonts w:ascii="Arial" w:eastAsia="Arial" w:hAnsi="Arial" w:cs="Arial"/>
          <w:b/>
          <w:bCs/>
          <w:color w:val="000000"/>
        </w:rPr>
        <w:t>FUNDAMENTAÇÃO DA CONTRATAÇÃO</w:t>
      </w:r>
    </w:p>
    <w:p w:rsidR="00454058" w:rsidRDefault="00454058">
      <w:pPr>
        <w:pBdr>
          <w:top w:val="nil"/>
          <w:left w:val="nil"/>
          <w:bottom w:val="nil"/>
          <w:right w:val="nil"/>
          <w:between w:val="nil"/>
        </w:pBdr>
        <w:spacing w:after="0" w:line="240" w:lineRule="auto"/>
        <w:jc w:val="both"/>
        <w:rPr>
          <w:rFonts w:ascii="Arial" w:eastAsia="Arial" w:hAnsi="Arial" w:cs="Arial"/>
          <w:color w:val="000000"/>
        </w:rPr>
      </w:pPr>
    </w:p>
    <w:p w:rsidR="00454058" w:rsidRDefault="00C24F18">
      <w:pPr>
        <w:numPr>
          <w:ilvl w:val="1"/>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bCs/>
          <w:color w:val="000000"/>
        </w:rPr>
        <w:t>FUNDAMENTAÇÃO:</w:t>
      </w:r>
    </w:p>
    <w:p w:rsidR="00454058" w:rsidRDefault="00454058">
      <w:pPr>
        <w:pBdr>
          <w:top w:val="nil"/>
          <w:left w:val="nil"/>
          <w:bottom w:val="nil"/>
          <w:right w:val="nil"/>
          <w:between w:val="nil"/>
        </w:pBdr>
        <w:shd w:val="clear" w:color="auto" w:fill="FFFFFF"/>
        <w:spacing w:after="0" w:line="240" w:lineRule="auto"/>
        <w:jc w:val="both"/>
        <w:rPr>
          <w:rFonts w:ascii="Arial" w:eastAsia="Arial" w:hAnsi="Arial" w:cs="Arial"/>
          <w:color w:val="000000"/>
        </w:rPr>
      </w:pPr>
    </w:p>
    <w:p w:rsidR="00454058" w:rsidRDefault="00C24F18" w:rsidP="002B4807">
      <w:pPr>
        <w:shd w:val="clear" w:color="auto" w:fill="FFFFFF"/>
        <w:spacing w:after="120" w:line="240" w:lineRule="auto"/>
        <w:jc w:val="both"/>
        <w:rPr>
          <w:rFonts w:ascii="Arial" w:eastAsia="Arial" w:hAnsi="Arial" w:cs="Arial"/>
        </w:rPr>
      </w:pPr>
      <w:r>
        <w:rPr>
          <w:rFonts w:ascii="Arial" w:eastAsia="Arial" w:hAnsi="Arial" w:cs="Arial"/>
        </w:rPr>
        <w:t>A Prefeitura Municipal de Iapu/MG justifica a abertura de processo licitatório para aquisição de material de expediente e material pedagógico, visando atender às necessidades de todas as Secretarias Municipais.</w:t>
      </w:r>
    </w:p>
    <w:p w:rsidR="00454058" w:rsidRDefault="00C24F18" w:rsidP="002B4807">
      <w:pPr>
        <w:shd w:val="clear" w:color="auto" w:fill="FFFFFF"/>
        <w:spacing w:after="120" w:line="240" w:lineRule="auto"/>
        <w:jc w:val="both"/>
        <w:rPr>
          <w:rFonts w:ascii="Arial" w:eastAsia="Arial" w:hAnsi="Arial" w:cs="Arial"/>
        </w:rPr>
      </w:pPr>
      <w:r>
        <w:rPr>
          <w:rFonts w:ascii="Arial" w:eastAsia="Arial" w:hAnsi="Arial" w:cs="Arial"/>
        </w:rPr>
        <w:t>A presente contratação é de extrema importância para garantir a continuidade e a eficiência das atividades administrativas desenvolvidas no âmbito da Administração Pública Municipal, uma vez que os materiais de expediente são essenciais para a execução de rotinas diárias, como elaboração de documentos, registros oficiais, atendimento ao público e organização interna dos setores.</w:t>
      </w:r>
    </w:p>
    <w:p w:rsidR="00C24F18" w:rsidRDefault="00C24F18" w:rsidP="002B4807">
      <w:pPr>
        <w:shd w:val="clear" w:color="auto" w:fill="FFFFFF"/>
        <w:spacing w:after="120" w:line="240" w:lineRule="auto"/>
        <w:jc w:val="both"/>
        <w:rPr>
          <w:rFonts w:ascii="Arial" w:eastAsia="Arial" w:hAnsi="Arial" w:cs="Arial"/>
        </w:rPr>
      </w:pPr>
      <w:r>
        <w:rPr>
          <w:rFonts w:ascii="Arial" w:eastAsia="Arial" w:hAnsi="Arial" w:cs="Arial"/>
        </w:rPr>
        <w:t>No que se refere aos materiais pedagógicos, destaca-se a necessidade de suprir a rede pública municipal de ensino, assegurando a distribuição adequada de itens escolares aos alunos, contribuindo diretamente para a melhoria das condições de aprendizagem e para o desenvolvimento educacional.</w:t>
      </w:r>
    </w:p>
    <w:p w:rsidR="00454058" w:rsidRDefault="00C24F18" w:rsidP="002B4807">
      <w:pPr>
        <w:shd w:val="clear" w:color="auto" w:fill="FFFFFF"/>
        <w:spacing w:after="120" w:line="240" w:lineRule="auto"/>
        <w:jc w:val="both"/>
        <w:rPr>
          <w:rFonts w:ascii="Arial" w:eastAsia="Arial" w:hAnsi="Arial" w:cs="Arial"/>
        </w:rPr>
      </w:pPr>
      <w:r>
        <w:rPr>
          <w:rFonts w:ascii="Arial" w:eastAsia="Arial" w:hAnsi="Arial" w:cs="Arial"/>
        </w:rPr>
        <w:t>Ressalta-se, ainda, que a aquisição atenderá demandas contínuas de diversas Secretarias, como Saúde, Assistência Social, Educação, Administração, entre outras, possibilitando a manutenção regular dos serviços públicos essenciais prestados à população.</w:t>
      </w:r>
    </w:p>
    <w:p w:rsidR="00454058" w:rsidRDefault="00C24F18" w:rsidP="002B4807">
      <w:pPr>
        <w:shd w:val="clear" w:color="auto" w:fill="FFFFFF"/>
        <w:spacing w:after="120" w:line="240" w:lineRule="auto"/>
        <w:jc w:val="both"/>
        <w:rPr>
          <w:rFonts w:ascii="Arial" w:eastAsia="Arial" w:hAnsi="Arial" w:cs="Arial"/>
        </w:rPr>
      </w:pPr>
      <w:r>
        <w:rPr>
          <w:rFonts w:ascii="Arial" w:eastAsia="Arial" w:hAnsi="Arial" w:cs="Arial"/>
        </w:rPr>
        <w:t>Importante mencionar que a contratação será realizada de forma parcelada, considerando a natureza dos itens e a necessidade de adequação às demandas ao longo do exercício, permitindo maior controle de estoque, evitando desperdícios e garantindo economicidade ao erário. Tal formato também possibilita o atendimento de necessidades sazonais, como campanhas institucionais, ações educativas, programas sociais e eventos promovidos pelo Município.</w:t>
      </w:r>
    </w:p>
    <w:p w:rsidR="00454058" w:rsidRDefault="00C24F18">
      <w:pPr>
        <w:shd w:val="clear" w:color="auto" w:fill="FFFFFF"/>
        <w:spacing w:after="0" w:line="240" w:lineRule="auto"/>
        <w:jc w:val="both"/>
        <w:rPr>
          <w:rFonts w:ascii="Arial" w:eastAsia="Arial" w:hAnsi="Arial" w:cs="Arial"/>
          <w:color w:val="000000"/>
        </w:rPr>
      </w:pPr>
      <w:r>
        <w:rPr>
          <w:rFonts w:ascii="Arial" w:eastAsia="Arial" w:hAnsi="Arial" w:cs="Arial"/>
        </w:rPr>
        <w:t>Dessa forma, a aquisição pretendida mostra-se indispensável para assegurar o pleno funcionamento da máquina pública, bem como para atender ao interesse público, garantindo eficiência, continuidade e qualidade na prestação dos serviços à população de Iapu/MG</w:t>
      </w:r>
      <w:r>
        <w:rPr>
          <w:rFonts w:ascii="Arial" w:eastAsia="Arial" w:hAnsi="Arial" w:cs="Arial"/>
          <w:color w:val="000000"/>
        </w:rPr>
        <w:t>.</w:t>
      </w:r>
    </w:p>
    <w:p w:rsidR="00454058" w:rsidRDefault="00C24F18">
      <w:pPr>
        <w:numPr>
          <w:ilvl w:val="1"/>
          <w:numId w:val="1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lastRenderedPageBreak/>
        <w:t xml:space="preserve"> </w:t>
      </w:r>
      <w:r>
        <w:rPr>
          <w:rFonts w:ascii="Arial" w:eastAsia="Arial" w:hAnsi="Arial" w:cs="Arial"/>
          <w:b/>
          <w:bCs/>
          <w:color w:val="000000"/>
        </w:rPr>
        <w:t>QUANTITATIVO A SER DEMANDADO:</w:t>
      </w:r>
    </w:p>
    <w:p w:rsidR="00454058" w:rsidRDefault="00C24F18">
      <w:pPr>
        <w:tabs>
          <w:tab w:val="left" w:pos="1719"/>
        </w:tabs>
        <w:spacing w:after="0" w:line="240" w:lineRule="auto"/>
        <w:jc w:val="both"/>
        <w:rPr>
          <w:rFonts w:ascii="Arial" w:eastAsia="Arial" w:hAnsi="Arial" w:cs="Arial"/>
        </w:rPr>
      </w:pPr>
      <w:r>
        <w:rPr>
          <w:rFonts w:ascii="Arial" w:eastAsia="Arial" w:hAnsi="Arial" w:cs="Arial"/>
        </w:rPr>
        <w:t xml:space="preserve">  </w:t>
      </w:r>
      <w:r>
        <w:rPr>
          <w:rFonts w:ascii="Arial" w:eastAsia="Arial" w:hAnsi="Arial" w:cs="Arial"/>
        </w:rPr>
        <w:tab/>
      </w:r>
    </w:p>
    <w:p w:rsidR="00454058" w:rsidRDefault="00C24F18">
      <w:pPr>
        <w:spacing w:after="0" w:line="240" w:lineRule="auto"/>
        <w:jc w:val="both"/>
        <w:rPr>
          <w:rFonts w:ascii="Arial" w:eastAsia="Arial" w:hAnsi="Arial" w:cs="Arial"/>
        </w:rPr>
      </w:pPr>
      <w:r>
        <w:rPr>
          <w:rFonts w:ascii="Arial" w:eastAsia="Arial" w:hAnsi="Arial" w:cs="Arial"/>
        </w:rPr>
        <w:t>A definição do quantitativo da presente licitação foi realizada com base em análise técnica das demandas dos exercícios anteriores, considerando o histórico de consumo, registros administrativos e a projeção das necessidades para o período de vigência do contrato.</w:t>
      </w:r>
    </w:p>
    <w:p w:rsidR="00454058" w:rsidRDefault="00454058">
      <w:pPr>
        <w:pBdr>
          <w:top w:val="nil"/>
          <w:left w:val="nil"/>
          <w:bottom w:val="nil"/>
          <w:right w:val="nil"/>
          <w:between w:val="nil"/>
        </w:pBdr>
        <w:spacing w:after="0" w:line="240" w:lineRule="auto"/>
        <w:ind w:left="644"/>
        <w:rPr>
          <w:rFonts w:ascii="Arial" w:eastAsia="Arial" w:hAnsi="Arial" w:cs="Arial"/>
          <w:color w:val="000000"/>
        </w:rPr>
      </w:pPr>
    </w:p>
    <w:p w:rsidR="00454058" w:rsidRDefault="00C24F18">
      <w:pPr>
        <w:numPr>
          <w:ilvl w:val="0"/>
          <w:numId w:val="12"/>
        </w:numPr>
        <w:pBdr>
          <w:top w:val="nil"/>
          <w:left w:val="nil"/>
          <w:bottom w:val="nil"/>
          <w:right w:val="nil"/>
          <w:between w:val="nil"/>
        </w:pBdr>
        <w:spacing w:after="0" w:line="240" w:lineRule="auto"/>
        <w:ind w:hanging="360"/>
        <w:rPr>
          <w:rFonts w:ascii="Arial" w:eastAsia="Arial" w:hAnsi="Arial" w:cs="Arial"/>
          <w:color w:val="000000"/>
        </w:rPr>
      </w:pPr>
      <w:r>
        <w:rPr>
          <w:rFonts w:ascii="Arial" w:eastAsia="Arial" w:hAnsi="Arial" w:cs="Arial"/>
          <w:b/>
          <w:bCs/>
          <w:color w:val="000000"/>
        </w:rPr>
        <w:t>DOS PARÂMETROS DA LICITAÇÃO</w:t>
      </w:r>
    </w:p>
    <w:p w:rsidR="00454058" w:rsidRDefault="00454058">
      <w:pPr>
        <w:pBdr>
          <w:top w:val="nil"/>
          <w:left w:val="nil"/>
          <w:bottom w:val="nil"/>
          <w:right w:val="nil"/>
          <w:between w:val="nil"/>
        </w:pBdr>
        <w:spacing w:after="0" w:line="240" w:lineRule="auto"/>
        <w:ind w:left="644"/>
        <w:rPr>
          <w:rFonts w:ascii="Arial" w:eastAsia="Arial" w:hAnsi="Arial" w:cs="Arial"/>
          <w:color w:val="000000"/>
        </w:rPr>
      </w:pPr>
    </w:p>
    <w:p w:rsidR="00454058" w:rsidRDefault="00C24F18">
      <w:pPr>
        <w:pBdr>
          <w:top w:val="nil"/>
          <w:left w:val="nil"/>
          <w:bottom w:val="nil"/>
          <w:right w:val="nil"/>
          <w:between w:val="nil"/>
        </w:pBdr>
        <w:spacing w:after="0" w:line="240" w:lineRule="auto"/>
        <w:ind w:left="644" w:hanging="360"/>
        <w:rPr>
          <w:rFonts w:ascii="Arial" w:eastAsia="Arial" w:hAnsi="Arial" w:cs="Arial"/>
          <w:b/>
          <w:bCs/>
          <w:color w:val="000000"/>
        </w:rPr>
      </w:pPr>
      <w:r>
        <w:rPr>
          <w:rFonts w:ascii="Arial" w:eastAsia="Arial" w:hAnsi="Arial" w:cs="Arial"/>
          <w:b/>
          <w:bCs/>
          <w:color w:val="000000"/>
        </w:rPr>
        <w:t>3.1 CRITÉRIOS DE JULGAMENTO</w:t>
      </w:r>
    </w:p>
    <w:p w:rsidR="00454058" w:rsidRDefault="00454058">
      <w:pPr>
        <w:spacing w:after="0" w:line="240" w:lineRule="auto"/>
        <w:jc w:val="both"/>
        <w:rPr>
          <w:rFonts w:ascii="Arial" w:eastAsia="Arial" w:hAnsi="Arial" w:cs="Arial"/>
          <w:color w:val="FF0000"/>
        </w:rPr>
      </w:pPr>
    </w:p>
    <w:p w:rsidR="00454058" w:rsidRDefault="00C24F18">
      <w:pPr>
        <w:spacing w:after="0" w:line="240" w:lineRule="auto"/>
        <w:jc w:val="both"/>
        <w:rPr>
          <w:rFonts w:ascii="Arial" w:eastAsia="Arial" w:hAnsi="Arial" w:cs="Arial"/>
        </w:rPr>
      </w:pPr>
      <w:r>
        <w:rPr>
          <w:rFonts w:ascii="Arial" w:eastAsia="Arial" w:hAnsi="Arial" w:cs="Arial"/>
        </w:rPr>
        <w:t xml:space="preserve">A contratação dos serviços se dará por meio da modalidade licitatória, </w:t>
      </w:r>
      <w:r>
        <w:rPr>
          <w:rFonts w:ascii="Arial" w:eastAsia="Arial" w:hAnsi="Arial" w:cs="Arial"/>
          <w:b/>
          <w:bCs/>
        </w:rPr>
        <w:t>PREGÃO ELETRÔNICO</w:t>
      </w:r>
      <w:r>
        <w:rPr>
          <w:rFonts w:ascii="Arial" w:eastAsia="Arial" w:hAnsi="Arial" w:cs="Arial"/>
        </w:rPr>
        <w:t xml:space="preserve">, do tipo </w:t>
      </w:r>
      <w:r>
        <w:rPr>
          <w:rFonts w:ascii="Arial" w:eastAsia="Arial" w:hAnsi="Arial" w:cs="Arial"/>
          <w:b/>
          <w:bCs/>
        </w:rPr>
        <w:t>MENOR PREÇO POR LOTE EM MODO DE DISPUTA ABERTO.</w:t>
      </w:r>
    </w:p>
    <w:p w:rsidR="00454058" w:rsidRDefault="00454058">
      <w:pPr>
        <w:tabs>
          <w:tab w:val="left" w:pos="709"/>
        </w:tabs>
        <w:spacing w:before="120" w:after="0" w:line="240" w:lineRule="auto"/>
        <w:jc w:val="both"/>
        <w:rPr>
          <w:rFonts w:ascii="Arial" w:eastAsia="Arial" w:hAnsi="Arial" w:cs="Arial"/>
        </w:rPr>
      </w:pPr>
    </w:p>
    <w:p w:rsidR="00454058" w:rsidRDefault="00C24F18">
      <w:pPr>
        <w:numPr>
          <w:ilvl w:val="1"/>
          <w:numId w:val="5"/>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SERÁ ADOTADO O SISTEMA DE REGISTRO DE PREÇOS – SRP.</w:t>
      </w:r>
    </w:p>
    <w:p w:rsidR="00454058" w:rsidRDefault="00454058">
      <w:pPr>
        <w:pBdr>
          <w:top w:val="nil"/>
          <w:left w:val="nil"/>
          <w:bottom w:val="nil"/>
          <w:right w:val="nil"/>
          <w:between w:val="nil"/>
        </w:pBdr>
        <w:spacing w:after="0" w:line="240" w:lineRule="auto"/>
        <w:ind w:left="644" w:right="83"/>
        <w:rPr>
          <w:rFonts w:ascii="Arial" w:eastAsia="Arial" w:hAnsi="Arial" w:cs="Arial"/>
          <w:b/>
          <w:bCs/>
          <w:color w:val="000000"/>
        </w:rPr>
      </w:pPr>
    </w:p>
    <w:p w:rsidR="00454058" w:rsidRDefault="00C24F18">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20"/>
          <w:szCs w:val="20"/>
        </w:rPr>
      </w:pPr>
      <w:r>
        <w:rPr>
          <w:rFonts w:ascii="Arial" w:eastAsia="Arial" w:hAnsi="Arial" w:cs="Arial"/>
          <w:b/>
          <w:bCs/>
          <w:color w:val="000000"/>
        </w:rPr>
        <w:t>Justificativa para adoção do Sistema de Registro de Preços</w:t>
      </w:r>
      <w:r>
        <w:rPr>
          <w:rFonts w:ascii="Arial" w:eastAsia="Arial" w:hAnsi="Arial" w:cs="Arial"/>
          <w:color w:val="000000"/>
        </w:rPr>
        <w:t> </w:t>
      </w:r>
    </w:p>
    <w:p w:rsidR="00454058" w:rsidRDefault="00C24F18">
      <w:pPr>
        <w:pBdr>
          <w:top w:val="nil"/>
          <w:left w:val="nil"/>
          <w:bottom w:val="nil"/>
          <w:right w:val="nil"/>
          <w:between w:val="nil"/>
        </w:pBdr>
        <w:spacing w:after="0" w:line="240" w:lineRule="auto"/>
        <w:jc w:val="center"/>
        <w:rPr>
          <w:rFonts w:ascii="Quattrocento Sans" w:eastAsia="Quattrocento Sans" w:hAnsi="Quattrocento Sans" w:cs="Quattrocento Sans"/>
          <w:color w:val="000000"/>
          <w:sz w:val="20"/>
          <w:szCs w:val="20"/>
        </w:rPr>
      </w:pPr>
      <w:r>
        <w:rPr>
          <w:rFonts w:ascii="Arial" w:eastAsia="Arial" w:hAnsi="Arial" w:cs="Arial"/>
          <w:color w:val="000000"/>
        </w:rPr>
        <w:t>  </w:t>
      </w:r>
    </w:p>
    <w:p w:rsidR="00454058" w:rsidRDefault="00C24F18">
      <w:pPr>
        <w:pBdr>
          <w:top w:val="nil"/>
          <w:left w:val="nil"/>
          <w:bottom w:val="nil"/>
          <w:right w:val="nil"/>
          <w:between w:val="nil"/>
        </w:pBdr>
        <w:spacing w:after="0" w:line="240" w:lineRule="auto"/>
        <w:ind w:left="195"/>
        <w:rPr>
          <w:rFonts w:ascii="Quattrocento Sans" w:eastAsia="Quattrocento Sans" w:hAnsi="Quattrocento Sans" w:cs="Quattrocento Sans"/>
          <w:color w:val="000000"/>
          <w:sz w:val="20"/>
          <w:szCs w:val="20"/>
        </w:rPr>
      </w:pPr>
      <w:r>
        <w:rPr>
          <w:rFonts w:ascii="Arial" w:eastAsia="Arial" w:hAnsi="Arial" w:cs="Arial"/>
          <w:color w:val="000000"/>
        </w:rPr>
        <w:t>Nos termos do artigo 3º, do Decreto nº. 11.462/2023, o sistema de registro de preços poderá ser adotado nas seguintes situações: </w:t>
      </w:r>
    </w:p>
    <w:p w:rsidR="00454058" w:rsidRDefault="00C24F18">
      <w:pPr>
        <w:spacing w:before="195" w:after="0"/>
        <w:ind w:firstLine="567"/>
        <w:jc w:val="both"/>
        <w:rPr>
          <w:rFonts w:ascii="Arial" w:eastAsia="Arial" w:hAnsi="Arial" w:cs="Arial"/>
        </w:rPr>
      </w:pPr>
      <w:r>
        <w:rPr>
          <w:rFonts w:ascii="Arial" w:eastAsia="Arial" w:hAnsi="Arial" w:cs="Arial"/>
        </w:rPr>
        <w:t>Art. 3º O SRP poderá ser adotado quando a Administração julgar pertinente, em especial:</w:t>
      </w:r>
    </w:p>
    <w:p w:rsidR="00454058" w:rsidRDefault="00C24F18">
      <w:pPr>
        <w:spacing w:before="195" w:after="0"/>
        <w:ind w:left="567"/>
        <w:jc w:val="both"/>
        <w:rPr>
          <w:rFonts w:ascii="Arial" w:eastAsia="Arial" w:hAnsi="Arial" w:cs="Arial"/>
        </w:rPr>
      </w:pPr>
      <w:r>
        <w:rPr>
          <w:rFonts w:ascii="Arial" w:eastAsia="Arial" w:hAnsi="Arial" w:cs="Arial"/>
        </w:rPr>
        <w:t>I - quando, pelas características do objeto, houver necessidade de contratações permanentes ou frequentes;</w:t>
      </w:r>
    </w:p>
    <w:p w:rsidR="00454058" w:rsidRDefault="00C24F18">
      <w:pPr>
        <w:spacing w:before="195" w:after="0"/>
        <w:ind w:left="567"/>
        <w:jc w:val="both"/>
        <w:rPr>
          <w:rFonts w:ascii="Arial" w:eastAsia="Arial" w:hAnsi="Arial" w:cs="Arial"/>
        </w:rPr>
      </w:pPr>
      <w:r>
        <w:rPr>
          <w:rFonts w:ascii="Arial" w:eastAsia="Arial" w:hAnsi="Arial" w:cs="Arial"/>
        </w:rPr>
        <w:t>II - quando for conveniente a aquisição de bens com previsão de entregas parceladas ou contratação de serviços remunerados por unidade de medida, como quantidade de horas de serviço, postos de trabalho ou em regime de tarefa;</w:t>
      </w:r>
    </w:p>
    <w:p w:rsidR="00454058" w:rsidRDefault="00C24F18">
      <w:pPr>
        <w:spacing w:before="195" w:after="0"/>
        <w:ind w:left="567"/>
        <w:jc w:val="both"/>
        <w:rPr>
          <w:rFonts w:ascii="Arial" w:eastAsia="Arial" w:hAnsi="Arial" w:cs="Arial"/>
        </w:rPr>
      </w:pPr>
      <w:r>
        <w:rPr>
          <w:rFonts w:ascii="Arial" w:eastAsia="Arial" w:hAnsi="Arial" w:cs="Arial"/>
        </w:rPr>
        <w:t>III - quando for conveniente para atendimento a mais de um órgão ou a mais de uma entidade, inclusive nas compras centralizadas;</w:t>
      </w:r>
    </w:p>
    <w:p w:rsidR="00454058" w:rsidRDefault="00C24F18">
      <w:pPr>
        <w:spacing w:before="195" w:after="0"/>
        <w:ind w:left="567"/>
        <w:jc w:val="both"/>
        <w:rPr>
          <w:rFonts w:ascii="Arial" w:eastAsia="Arial" w:hAnsi="Arial" w:cs="Arial"/>
        </w:rPr>
      </w:pPr>
      <w:r>
        <w:rPr>
          <w:rFonts w:ascii="Arial" w:eastAsia="Arial" w:hAnsi="Arial" w:cs="Arial"/>
        </w:rPr>
        <w:t>IV - quando for atender a execução descentralizada de programa ou projeto federal, por meio de compra nacional ou da adesão de que trata o § 2º do art. 32; ou</w:t>
      </w:r>
    </w:p>
    <w:p w:rsidR="00454058" w:rsidRDefault="00C24F18">
      <w:pPr>
        <w:spacing w:before="195" w:after="0"/>
        <w:ind w:left="567"/>
        <w:jc w:val="both"/>
        <w:rPr>
          <w:rFonts w:ascii="Arial" w:eastAsia="Arial" w:hAnsi="Arial" w:cs="Arial"/>
        </w:rPr>
      </w:pPr>
      <w:r>
        <w:rPr>
          <w:rFonts w:ascii="Arial" w:eastAsia="Arial" w:hAnsi="Arial" w:cs="Arial"/>
        </w:rPr>
        <w:t>V - quando, pela natureza do objeto, não for possível definir previamente o quantitativo a ser demandado pela Administração.</w:t>
      </w:r>
    </w:p>
    <w:p w:rsidR="00454058" w:rsidRDefault="00454058">
      <w:pPr>
        <w:pBdr>
          <w:top w:val="nil"/>
          <w:left w:val="nil"/>
          <w:bottom w:val="nil"/>
          <w:right w:val="nil"/>
          <w:between w:val="nil"/>
        </w:pBdr>
        <w:spacing w:after="0" w:line="240" w:lineRule="auto"/>
        <w:ind w:right="225"/>
        <w:jc w:val="both"/>
        <w:rPr>
          <w:rFonts w:ascii="Quattrocento Sans" w:eastAsia="Quattrocento Sans" w:hAnsi="Quattrocento Sans" w:cs="Quattrocento Sans"/>
          <w:color w:val="000000"/>
          <w:sz w:val="20"/>
          <w:szCs w:val="20"/>
        </w:rPr>
      </w:pPr>
    </w:p>
    <w:p w:rsidR="00454058" w:rsidRDefault="00C24F18">
      <w:pPr>
        <w:pBdr>
          <w:top w:val="nil"/>
          <w:left w:val="nil"/>
          <w:bottom w:val="nil"/>
          <w:right w:val="nil"/>
          <w:between w:val="nil"/>
        </w:pBdr>
        <w:shd w:val="clear" w:color="auto" w:fill="FFFFFF"/>
        <w:spacing w:after="120" w:line="240" w:lineRule="auto"/>
        <w:ind w:left="3674" w:right="227"/>
        <w:jc w:val="both"/>
        <w:rPr>
          <w:rFonts w:ascii="Quattrocento Sans" w:eastAsia="Quattrocento Sans" w:hAnsi="Quattrocento Sans" w:cs="Quattrocento Sans"/>
          <w:color w:val="000000"/>
          <w:sz w:val="18"/>
          <w:szCs w:val="18"/>
        </w:rPr>
      </w:pPr>
      <w:r>
        <w:rPr>
          <w:rFonts w:ascii="Arial" w:eastAsia="Arial" w:hAnsi="Arial" w:cs="Arial"/>
          <w:color w:val="000000"/>
          <w:sz w:val="20"/>
          <w:szCs w:val="20"/>
        </w:rPr>
        <w:t>É importante ressaltar: </w:t>
      </w:r>
    </w:p>
    <w:p w:rsidR="00454058" w:rsidRDefault="00C24F18">
      <w:pPr>
        <w:pBdr>
          <w:top w:val="nil"/>
          <w:left w:val="nil"/>
          <w:bottom w:val="nil"/>
          <w:right w:val="nil"/>
          <w:between w:val="nil"/>
        </w:pBdr>
        <w:shd w:val="clear" w:color="auto" w:fill="FFFFFF"/>
        <w:spacing w:after="120" w:line="240" w:lineRule="auto"/>
        <w:ind w:left="3674" w:right="227"/>
        <w:jc w:val="both"/>
        <w:rPr>
          <w:rFonts w:ascii="Quattrocento Sans" w:eastAsia="Quattrocento Sans" w:hAnsi="Quattrocento Sans" w:cs="Quattrocento Sans"/>
          <w:color w:val="000000"/>
          <w:sz w:val="18"/>
          <w:szCs w:val="18"/>
        </w:rPr>
      </w:pPr>
      <w:r>
        <w:rPr>
          <w:rFonts w:ascii="Arial" w:eastAsia="Arial" w:hAnsi="Arial" w:cs="Arial"/>
          <w:color w:val="000000"/>
          <w:sz w:val="20"/>
          <w:szCs w:val="20"/>
        </w:rPr>
        <w:t>Que a adoção do sistema de registro de preço se mostra adequada e vantajosa para esta licitação, em consonância com as disposições da nova Lei de Licitação (Lei nº 14.133/2021). O sistema de registro de preço traz consigo diversos benefícios e garantias tanto para o órgão contratante quanto para os potenciais fornecedores</w:t>
      </w:r>
      <w:r>
        <w:rPr>
          <w:rFonts w:ascii="Arial" w:eastAsia="Arial" w:hAnsi="Arial" w:cs="Arial"/>
          <w:color w:val="000000"/>
          <w:sz w:val="20"/>
          <w:szCs w:val="20"/>
          <w:shd w:val="clear" w:color="auto" w:fill="F5F5F5"/>
        </w:rPr>
        <w:t>.</w:t>
      </w:r>
      <w:r>
        <w:rPr>
          <w:rFonts w:ascii="Arial" w:eastAsia="Arial" w:hAnsi="Arial" w:cs="Arial"/>
          <w:color w:val="000000"/>
          <w:sz w:val="20"/>
          <w:szCs w:val="20"/>
        </w:rPr>
        <w:t> </w:t>
      </w:r>
    </w:p>
    <w:p w:rsidR="00454058" w:rsidRDefault="00C24F18">
      <w:pPr>
        <w:pBdr>
          <w:top w:val="nil"/>
          <w:left w:val="nil"/>
          <w:bottom w:val="nil"/>
          <w:right w:val="nil"/>
          <w:between w:val="nil"/>
        </w:pBdr>
        <w:shd w:val="clear" w:color="auto" w:fill="FFFFFF"/>
        <w:spacing w:after="120" w:line="240" w:lineRule="auto"/>
        <w:ind w:left="3674" w:right="227"/>
        <w:jc w:val="both"/>
        <w:rPr>
          <w:rFonts w:ascii="Quattrocento Sans" w:eastAsia="Quattrocento Sans" w:hAnsi="Quattrocento Sans" w:cs="Quattrocento Sans"/>
          <w:color w:val="000000"/>
          <w:sz w:val="18"/>
          <w:szCs w:val="18"/>
        </w:rPr>
      </w:pPr>
      <w:r>
        <w:rPr>
          <w:rFonts w:ascii="Arial" w:eastAsia="Arial" w:hAnsi="Arial" w:cs="Arial"/>
          <w:color w:val="000000"/>
          <w:sz w:val="20"/>
          <w:szCs w:val="20"/>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 </w:t>
      </w:r>
    </w:p>
    <w:p w:rsidR="00454058" w:rsidRDefault="00C24F18">
      <w:pPr>
        <w:spacing w:before="4" w:after="0" w:line="240" w:lineRule="auto"/>
        <w:ind w:left="3674" w:right="83"/>
        <w:jc w:val="both"/>
        <w:rPr>
          <w:rFonts w:ascii="Arial" w:eastAsia="Arial" w:hAnsi="Arial" w:cs="Arial"/>
          <w:b/>
          <w:bCs/>
        </w:rPr>
      </w:pPr>
      <w:r>
        <w:rPr>
          <w:rFonts w:ascii="Arial" w:eastAsia="Arial" w:hAnsi="Arial" w:cs="Arial"/>
          <w:sz w:val="20"/>
          <w:szCs w:val="20"/>
        </w:rPr>
        <w:t xml:space="preserve">Dessa forma, considerando todos esses aspectos favoráveis à implantação do sistema registrado nesta nova legislação vigente aplicável às compras públicas brasileiras atualmente vigentes e </w:t>
      </w:r>
      <w:r>
        <w:rPr>
          <w:rFonts w:ascii="Arial" w:eastAsia="Arial" w:hAnsi="Arial" w:cs="Arial"/>
          <w:sz w:val="20"/>
          <w:szCs w:val="20"/>
        </w:rPr>
        <w:lastRenderedPageBreak/>
        <w:t>considerando ainda as peculiaridades desta contratação específica, concluímos pela pertinência e conveniência na adoção deste modelo. </w:t>
      </w:r>
    </w:p>
    <w:p w:rsidR="00454058" w:rsidRDefault="00454058">
      <w:pPr>
        <w:pBdr>
          <w:top w:val="nil"/>
          <w:left w:val="nil"/>
          <w:bottom w:val="nil"/>
          <w:right w:val="nil"/>
          <w:between w:val="nil"/>
        </w:pBdr>
        <w:spacing w:before="4" w:after="0" w:line="240" w:lineRule="auto"/>
        <w:ind w:left="644" w:right="83"/>
        <w:rPr>
          <w:rFonts w:ascii="Arial" w:eastAsia="Arial" w:hAnsi="Arial" w:cs="Arial"/>
          <w:b/>
          <w:bCs/>
          <w:color w:val="000000"/>
        </w:rPr>
      </w:pPr>
    </w:p>
    <w:p w:rsidR="00454058" w:rsidRDefault="00C24F18">
      <w:pPr>
        <w:numPr>
          <w:ilvl w:val="1"/>
          <w:numId w:val="5"/>
        </w:numPr>
        <w:pBdr>
          <w:top w:val="nil"/>
          <w:left w:val="nil"/>
          <w:bottom w:val="nil"/>
          <w:right w:val="nil"/>
          <w:between w:val="nil"/>
        </w:pBdr>
        <w:spacing w:after="0" w:line="240" w:lineRule="auto"/>
        <w:ind w:right="83" w:hanging="360"/>
        <w:rPr>
          <w:rFonts w:ascii="Arial" w:eastAsia="Arial" w:hAnsi="Arial" w:cs="Arial"/>
          <w:b/>
          <w:bCs/>
          <w:color w:val="000000"/>
        </w:rPr>
      </w:pPr>
      <w:r>
        <w:rPr>
          <w:rFonts w:ascii="Arial" w:eastAsia="Arial" w:hAnsi="Arial" w:cs="Arial"/>
          <w:b/>
          <w:bCs/>
          <w:color w:val="000000"/>
        </w:rPr>
        <w:t>OUTRAS INFORMAÇÕES PERTINENTES A ATA DE REGISTRO DE PREÇOS:</w:t>
      </w:r>
    </w:p>
    <w:p w:rsidR="00454058" w:rsidRDefault="00454058">
      <w:pPr>
        <w:spacing w:before="4" w:after="0" w:line="240" w:lineRule="auto"/>
        <w:ind w:right="83"/>
        <w:rPr>
          <w:rFonts w:ascii="Arial" w:eastAsia="Arial" w:hAnsi="Arial" w:cs="Arial"/>
          <w:b/>
          <w:bCs/>
        </w:rPr>
      </w:pPr>
    </w:p>
    <w:p w:rsidR="00454058" w:rsidRDefault="00C24F18">
      <w:pPr>
        <w:numPr>
          <w:ilvl w:val="0"/>
          <w:numId w:val="8"/>
        </w:numPr>
        <w:pBdr>
          <w:top w:val="nil"/>
          <w:left w:val="nil"/>
          <w:bottom w:val="nil"/>
          <w:right w:val="nil"/>
          <w:between w:val="nil"/>
        </w:pBdr>
        <w:spacing w:after="0" w:line="240" w:lineRule="auto"/>
        <w:ind w:left="714" w:right="85" w:hanging="357"/>
        <w:jc w:val="both"/>
        <w:rPr>
          <w:rFonts w:ascii="Arial" w:eastAsia="Arial" w:hAnsi="Arial" w:cs="Arial"/>
          <w:color w:val="000000"/>
        </w:rPr>
      </w:pPr>
      <w:r>
        <w:rPr>
          <w:rFonts w:ascii="Arial" w:eastAsia="Arial" w:hAnsi="Arial" w:cs="Arial"/>
          <w:color w:val="000000"/>
        </w:rPr>
        <w:t xml:space="preserve">A Ata de Registro de Preços será gerenciada pela </w:t>
      </w:r>
      <w:r>
        <w:rPr>
          <w:rFonts w:ascii="Arial" w:eastAsia="Arial" w:hAnsi="Arial" w:cs="Arial"/>
          <w:b/>
          <w:bCs/>
          <w:color w:val="000000"/>
          <w:u w:val="single"/>
        </w:rPr>
        <w:t>Secretaria Municipal de Administração e Planejamento</w:t>
      </w:r>
      <w:r>
        <w:rPr>
          <w:rFonts w:ascii="Arial" w:eastAsia="Arial" w:hAnsi="Arial" w:cs="Arial"/>
          <w:color w:val="000000"/>
        </w:rPr>
        <w:t>;</w:t>
      </w:r>
    </w:p>
    <w:p w:rsidR="00454058" w:rsidRDefault="00C24F18">
      <w:pPr>
        <w:numPr>
          <w:ilvl w:val="0"/>
          <w:numId w:val="8"/>
        </w:numPr>
        <w:pBdr>
          <w:top w:val="nil"/>
          <w:left w:val="nil"/>
          <w:bottom w:val="nil"/>
          <w:right w:val="nil"/>
          <w:between w:val="nil"/>
        </w:pBdr>
        <w:spacing w:after="0" w:line="240" w:lineRule="auto"/>
        <w:ind w:left="714" w:right="85" w:hanging="357"/>
        <w:jc w:val="both"/>
        <w:rPr>
          <w:rFonts w:ascii="Arial" w:eastAsia="Arial" w:hAnsi="Arial" w:cs="Arial"/>
          <w:color w:val="000000"/>
        </w:rPr>
      </w:pPr>
      <w:r>
        <w:rPr>
          <w:rFonts w:ascii="Arial" w:eastAsia="Arial" w:hAnsi="Arial" w:cs="Arial"/>
          <w:color w:val="000000"/>
        </w:rPr>
        <w:t xml:space="preserve">O prazo para assinatura da ata será de </w:t>
      </w:r>
      <w:proofErr w:type="gramStart"/>
      <w:r>
        <w:rPr>
          <w:rFonts w:ascii="Arial" w:eastAsia="Arial" w:hAnsi="Arial" w:cs="Arial"/>
          <w:color w:val="000000"/>
        </w:rPr>
        <w:t xml:space="preserve">( </w:t>
      </w:r>
      <w:r>
        <w:rPr>
          <w:rFonts w:ascii="Arial" w:eastAsia="Arial" w:hAnsi="Arial" w:cs="Arial"/>
          <w:b/>
          <w:bCs/>
          <w:color w:val="000000"/>
        </w:rPr>
        <w:t>5</w:t>
      </w:r>
      <w:proofErr w:type="gramEnd"/>
      <w:r>
        <w:rPr>
          <w:rFonts w:ascii="Arial" w:eastAsia="Arial" w:hAnsi="Arial" w:cs="Arial"/>
          <w:b/>
          <w:bCs/>
          <w:color w:val="000000"/>
        </w:rPr>
        <w:t xml:space="preserve"> </w:t>
      </w:r>
      <w:r>
        <w:rPr>
          <w:rFonts w:ascii="Arial" w:eastAsia="Arial" w:hAnsi="Arial" w:cs="Arial"/>
          <w:color w:val="000000"/>
        </w:rPr>
        <w:t>) dias, improrrogáveis;</w:t>
      </w:r>
    </w:p>
    <w:p w:rsidR="00454058" w:rsidRDefault="00C24F18">
      <w:pPr>
        <w:numPr>
          <w:ilvl w:val="0"/>
          <w:numId w:val="8"/>
        </w:numPr>
        <w:pBdr>
          <w:top w:val="nil"/>
          <w:left w:val="nil"/>
          <w:bottom w:val="nil"/>
          <w:right w:val="nil"/>
          <w:between w:val="nil"/>
        </w:pBdr>
        <w:spacing w:after="0" w:line="240" w:lineRule="auto"/>
        <w:ind w:left="714" w:right="85" w:hanging="357"/>
        <w:jc w:val="both"/>
        <w:rPr>
          <w:rFonts w:ascii="Arial" w:eastAsia="Arial" w:hAnsi="Arial" w:cs="Arial"/>
          <w:color w:val="000000"/>
        </w:rPr>
      </w:pPr>
      <w:r>
        <w:rPr>
          <w:rFonts w:ascii="Arial" w:eastAsia="Arial" w:hAnsi="Arial" w:cs="Arial"/>
          <w:color w:val="000000"/>
        </w:rPr>
        <w:t xml:space="preserve">O prazo de vigência da ata é de </w:t>
      </w:r>
      <w:proofErr w:type="gramStart"/>
      <w:r>
        <w:rPr>
          <w:rFonts w:ascii="Arial" w:eastAsia="Arial" w:hAnsi="Arial" w:cs="Arial"/>
          <w:color w:val="000000"/>
        </w:rPr>
        <w:t>(</w:t>
      </w:r>
      <w:r>
        <w:rPr>
          <w:rFonts w:ascii="Arial" w:eastAsia="Arial" w:hAnsi="Arial" w:cs="Arial"/>
          <w:b/>
          <w:bCs/>
          <w:color w:val="000000"/>
        </w:rPr>
        <w:t xml:space="preserve"> 1</w:t>
      </w:r>
      <w:proofErr w:type="gramEnd"/>
      <w:r>
        <w:rPr>
          <w:rFonts w:ascii="Arial" w:eastAsia="Arial" w:hAnsi="Arial" w:cs="Arial"/>
          <w:b/>
          <w:bCs/>
          <w:color w:val="000000"/>
        </w:rPr>
        <w:t xml:space="preserve"> </w:t>
      </w:r>
      <w:r>
        <w:rPr>
          <w:rFonts w:ascii="Arial" w:eastAsia="Arial" w:hAnsi="Arial" w:cs="Arial"/>
          <w:color w:val="000000"/>
        </w:rPr>
        <w:t>) ano.</w:t>
      </w:r>
    </w:p>
    <w:p w:rsidR="00454058" w:rsidRDefault="00C24F18">
      <w:pPr>
        <w:numPr>
          <w:ilvl w:val="0"/>
          <w:numId w:val="8"/>
        </w:numPr>
        <w:pBdr>
          <w:top w:val="nil"/>
          <w:left w:val="nil"/>
          <w:bottom w:val="nil"/>
          <w:right w:val="nil"/>
          <w:between w:val="nil"/>
        </w:pBdr>
        <w:spacing w:before="4" w:after="0" w:line="240" w:lineRule="auto"/>
        <w:ind w:right="83"/>
        <w:jc w:val="both"/>
        <w:rPr>
          <w:rFonts w:ascii="Arial" w:eastAsia="Arial" w:hAnsi="Arial" w:cs="Arial"/>
          <w:color w:val="000000"/>
        </w:rPr>
      </w:pPr>
      <w:r>
        <w:rPr>
          <w:rFonts w:ascii="Arial" w:eastAsia="Arial" w:hAnsi="Arial" w:cs="Arial"/>
          <w:color w:val="000000"/>
        </w:rPr>
        <w:t xml:space="preserve">Admitir-se-á a prorrogação de validade da Ata por </w:t>
      </w:r>
      <w:proofErr w:type="gramStart"/>
      <w:r>
        <w:rPr>
          <w:rFonts w:ascii="Arial" w:eastAsia="Arial" w:hAnsi="Arial" w:cs="Arial"/>
          <w:color w:val="000000"/>
        </w:rPr>
        <w:t xml:space="preserve">( </w:t>
      </w:r>
      <w:r>
        <w:rPr>
          <w:rFonts w:ascii="Arial" w:eastAsia="Arial" w:hAnsi="Arial" w:cs="Arial"/>
          <w:b/>
          <w:bCs/>
          <w:color w:val="000000"/>
        </w:rPr>
        <w:t>1</w:t>
      </w:r>
      <w:proofErr w:type="gramEnd"/>
      <w:r>
        <w:rPr>
          <w:rFonts w:ascii="Arial" w:eastAsia="Arial" w:hAnsi="Arial" w:cs="Arial"/>
          <w:b/>
          <w:bCs/>
          <w:color w:val="000000"/>
        </w:rPr>
        <w:t xml:space="preserve"> </w:t>
      </w:r>
      <w:r>
        <w:rPr>
          <w:rFonts w:ascii="Arial" w:eastAsia="Arial" w:hAnsi="Arial" w:cs="Arial"/>
          <w:color w:val="000000"/>
        </w:rPr>
        <w:t>) um ano.</w:t>
      </w:r>
    </w:p>
    <w:p w:rsidR="00454058" w:rsidRDefault="00454058">
      <w:pPr>
        <w:spacing w:before="4" w:after="0" w:line="240" w:lineRule="auto"/>
        <w:ind w:right="83"/>
        <w:rPr>
          <w:rFonts w:ascii="Arial" w:eastAsia="Arial" w:hAnsi="Arial" w:cs="Arial"/>
        </w:rPr>
      </w:pPr>
    </w:p>
    <w:p w:rsidR="00454058" w:rsidRDefault="00C24F18">
      <w:pPr>
        <w:numPr>
          <w:ilvl w:val="1"/>
          <w:numId w:val="5"/>
        </w:numPr>
        <w:pBdr>
          <w:top w:val="nil"/>
          <w:left w:val="nil"/>
          <w:bottom w:val="nil"/>
          <w:right w:val="nil"/>
          <w:between w:val="nil"/>
        </w:pBdr>
        <w:spacing w:before="4" w:after="0" w:line="240" w:lineRule="auto"/>
        <w:ind w:right="83" w:hanging="360"/>
        <w:jc w:val="both"/>
        <w:rPr>
          <w:rFonts w:ascii="Arial" w:eastAsia="Arial" w:hAnsi="Arial" w:cs="Arial"/>
          <w:b/>
          <w:bCs/>
          <w:color w:val="000000"/>
        </w:rPr>
      </w:pPr>
      <w:r>
        <w:rPr>
          <w:rFonts w:ascii="Arial" w:eastAsia="Arial" w:hAnsi="Arial" w:cs="Arial"/>
          <w:b/>
          <w:bCs/>
          <w:color w:val="000000"/>
        </w:rPr>
        <w:t xml:space="preserve">SERÁ ADOTADO </w:t>
      </w:r>
      <w:r>
        <w:rPr>
          <w:rFonts w:ascii="Arial" w:eastAsia="Arial" w:hAnsi="Arial" w:cs="Arial"/>
          <w:b/>
          <w:bCs/>
          <w:color w:val="000000"/>
          <w:highlight w:val="white"/>
        </w:rPr>
        <w:t>TRATAMENTO DIFERENCIADO A MICROEMPRESAS (ME) E EMPRESAS DE PEQUENO PORTE (EPP), CONFORME O DISPOSTO NO ART. 48 DA LEI COMPLEMENTAR Nº 123/2006 (ALTERADO PELA LEI COMPLEMENTAR Nº 147/2014) EM LOTES COM VALOR REFERENCIAL ATÉ A R$ 80.000,00</w:t>
      </w:r>
      <w:r>
        <w:rPr>
          <w:rFonts w:ascii="Arial" w:eastAsia="Arial" w:hAnsi="Arial" w:cs="Arial"/>
          <w:color w:val="000000"/>
          <w:highlight w:val="white"/>
        </w:rPr>
        <w:t>. </w:t>
      </w:r>
    </w:p>
    <w:p w:rsidR="00454058" w:rsidRDefault="00454058">
      <w:pPr>
        <w:spacing w:before="4" w:after="0" w:line="240" w:lineRule="auto"/>
        <w:ind w:right="83"/>
        <w:rPr>
          <w:rFonts w:ascii="Arial" w:eastAsia="Arial" w:hAnsi="Arial" w:cs="Arial"/>
          <w:b/>
          <w:bCs/>
        </w:rPr>
      </w:pPr>
    </w:p>
    <w:p w:rsidR="00454058" w:rsidRDefault="00C24F18">
      <w:pPr>
        <w:spacing w:after="0"/>
        <w:ind w:left="1134"/>
        <w:jc w:val="both"/>
        <w:rPr>
          <w:rFonts w:ascii="Arial" w:eastAsia="Arial" w:hAnsi="Arial" w:cs="Arial"/>
          <w:sz w:val="20"/>
          <w:szCs w:val="20"/>
        </w:rPr>
      </w:pPr>
      <w:r>
        <w:rPr>
          <w:rFonts w:ascii="Arial" w:eastAsia="Arial" w:hAnsi="Arial" w:cs="Arial"/>
          <w:sz w:val="20"/>
          <w:szCs w:val="20"/>
        </w:rPr>
        <w:t xml:space="preserve">“Art. 48”. Para o cumprimento do disposto no art. 47 desta Lei Complementar sita acima, a administração pública: </w:t>
      </w:r>
    </w:p>
    <w:p w:rsidR="00454058" w:rsidRDefault="00C24F18">
      <w:pPr>
        <w:spacing w:after="0"/>
        <w:ind w:left="1134"/>
        <w:jc w:val="both"/>
        <w:rPr>
          <w:rFonts w:ascii="Arial" w:eastAsia="Arial" w:hAnsi="Arial" w:cs="Arial"/>
          <w:sz w:val="20"/>
          <w:szCs w:val="20"/>
        </w:rPr>
      </w:pPr>
      <w:r>
        <w:rPr>
          <w:rFonts w:ascii="Arial" w:eastAsia="Arial" w:hAnsi="Arial" w:cs="Arial"/>
          <w:sz w:val="20"/>
          <w:szCs w:val="20"/>
        </w:rPr>
        <w:t xml:space="preserve">I - deverá realizar processo licitatório destinado exclusivamente à participação de microempresas e empresas de pequeno porte nos itens de contratação cujo valor seja de até R$ 80.000,00 (oitenta mil reais); </w:t>
      </w:r>
    </w:p>
    <w:p w:rsidR="00454058" w:rsidRDefault="00454058">
      <w:pPr>
        <w:spacing w:after="0"/>
        <w:ind w:left="1134"/>
        <w:jc w:val="both"/>
        <w:rPr>
          <w:rFonts w:ascii="Arial" w:eastAsia="Arial" w:hAnsi="Arial" w:cs="Arial"/>
          <w:sz w:val="20"/>
          <w:szCs w:val="20"/>
        </w:rPr>
      </w:pPr>
    </w:p>
    <w:p w:rsidR="00454058" w:rsidRDefault="00C24F18">
      <w:pPr>
        <w:spacing w:after="0"/>
        <w:ind w:left="1134"/>
        <w:jc w:val="both"/>
        <w:rPr>
          <w:rFonts w:ascii="Arial" w:eastAsia="Arial" w:hAnsi="Arial" w:cs="Arial"/>
          <w:sz w:val="20"/>
          <w:szCs w:val="20"/>
        </w:rPr>
      </w:pPr>
      <w:r>
        <w:rPr>
          <w:rFonts w:ascii="Arial" w:eastAsia="Arial" w:hAnsi="Arial" w:cs="Arial"/>
          <w:sz w:val="20"/>
          <w:szCs w:val="20"/>
        </w:rPr>
        <w:t>Justifica-se ainda o tratamento diferenciado e simplificados as microempresas e empresas de pequeno portenho termos do art. 1º e seus incisos da Lei Municipal nº 1.545/2018.</w:t>
      </w:r>
    </w:p>
    <w:p w:rsidR="00454058" w:rsidRDefault="00454058">
      <w:pPr>
        <w:spacing w:after="0"/>
        <w:ind w:left="1134"/>
        <w:jc w:val="both"/>
        <w:rPr>
          <w:rFonts w:ascii="Arial" w:eastAsia="Arial" w:hAnsi="Arial" w:cs="Arial"/>
          <w:sz w:val="20"/>
          <w:szCs w:val="20"/>
        </w:rPr>
      </w:pPr>
    </w:p>
    <w:p w:rsidR="00454058" w:rsidRDefault="00C24F18">
      <w:pPr>
        <w:spacing w:after="0"/>
        <w:ind w:left="1134"/>
        <w:jc w:val="both"/>
        <w:rPr>
          <w:rFonts w:ascii="Arial" w:eastAsia="Arial" w:hAnsi="Arial" w:cs="Arial"/>
          <w:sz w:val="20"/>
          <w:szCs w:val="20"/>
        </w:rPr>
      </w:pPr>
      <w:r>
        <w:rPr>
          <w:rFonts w:ascii="Arial" w:eastAsia="Arial" w:hAnsi="Arial" w:cs="Arial"/>
          <w:sz w:val="20"/>
          <w:szCs w:val="20"/>
        </w:rPr>
        <w:t xml:space="preserve"> Art. 1º Nas contratações públicas da administração direta e indireta, autárquica e fundacional do Município de Iapu será concedido tratamento diferenciado e simplificado para as microempresas- ME e empresas de pequeno porte- EPP objetivando:</w:t>
      </w:r>
    </w:p>
    <w:p w:rsidR="00454058" w:rsidRDefault="00C24F18">
      <w:pPr>
        <w:spacing w:after="0"/>
        <w:ind w:left="1134"/>
        <w:jc w:val="both"/>
        <w:rPr>
          <w:rFonts w:ascii="Arial" w:eastAsia="Arial" w:hAnsi="Arial" w:cs="Arial"/>
          <w:sz w:val="20"/>
          <w:szCs w:val="20"/>
        </w:rPr>
      </w:pPr>
      <w:r>
        <w:rPr>
          <w:rFonts w:ascii="Arial" w:eastAsia="Arial" w:hAnsi="Arial" w:cs="Arial"/>
          <w:sz w:val="20"/>
          <w:szCs w:val="20"/>
        </w:rPr>
        <w:t xml:space="preserve"> I- a promoção do desenvolvimento econômico e social no âmbito municipal e regional;</w:t>
      </w:r>
    </w:p>
    <w:p w:rsidR="00454058" w:rsidRDefault="00C24F18">
      <w:pPr>
        <w:spacing w:after="0"/>
        <w:ind w:left="1134"/>
        <w:jc w:val="both"/>
        <w:rPr>
          <w:rFonts w:ascii="Arial" w:eastAsia="Arial" w:hAnsi="Arial" w:cs="Arial"/>
          <w:sz w:val="20"/>
          <w:szCs w:val="20"/>
        </w:rPr>
      </w:pPr>
      <w:r>
        <w:rPr>
          <w:rFonts w:ascii="Arial" w:eastAsia="Arial" w:hAnsi="Arial" w:cs="Arial"/>
          <w:sz w:val="20"/>
          <w:szCs w:val="20"/>
        </w:rPr>
        <w:t xml:space="preserve"> II- a ampliação da eficiência das políticas públicas; e,</w:t>
      </w:r>
    </w:p>
    <w:p w:rsidR="00454058" w:rsidRDefault="00C24F18">
      <w:pPr>
        <w:spacing w:after="0"/>
        <w:ind w:left="1134"/>
        <w:jc w:val="both"/>
        <w:rPr>
          <w:rFonts w:ascii="Arial" w:eastAsia="Arial" w:hAnsi="Arial" w:cs="Arial"/>
          <w:sz w:val="20"/>
          <w:szCs w:val="20"/>
        </w:rPr>
      </w:pPr>
      <w:r>
        <w:rPr>
          <w:rFonts w:ascii="Arial" w:eastAsia="Arial" w:hAnsi="Arial" w:cs="Arial"/>
          <w:sz w:val="20"/>
          <w:szCs w:val="20"/>
        </w:rPr>
        <w:t xml:space="preserve"> III- o incentivo à inovação tecnológica.” (...)</w:t>
      </w:r>
    </w:p>
    <w:p w:rsidR="00454058" w:rsidRDefault="00454058">
      <w:pPr>
        <w:spacing w:after="0"/>
        <w:jc w:val="both"/>
        <w:rPr>
          <w:rFonts w:ascii="Arial" w:eastAsia="Arial" w:hAnsi="Arial" w:cs="Arial"/>
          <w:color w:val="000000"/>
          <w:sz w:val="20"/>
          <w:szCs w:val="20"/>
        </w:rPr>
      </w:pPr>
    </w:p>
    <w:p w:rsidR="00454058" w:rsidRDefault="00C24F18">
      <w:pPr>
        <w:spacing w:after="0"/>
        <w:ind w:left="1134"/>
        <w:jc w:val="both"/>
        <w:rPr>
          <w:rFonts w:ascii="Arial" w:eastAsia="Arial" w:hAnsi="Arial" w:cs="Arial"/>
          <w:color w:val="000000"/>
          <w:sz w:val="20"/>
          <w:szCs w:val="20"/>
        </w:rPr>
      </w:pPr>
      <w:r>
        <w:rPr>
          <w:rFonts w:ascii="Arial" w:eastAsia="Arial" w:hAnsi="Arial" w:cs="Arial"/>
          <w:sz w:val="20"/>
          <w:szCs w:val="20"/>
        </w:rPr>
        <w:t>De acordo com a lei 14.133/2024, Art. 3º,</w:t>
      </w:r>
      <w:r>
        <w:rPr>
          <w:rFonts w:ascii="Arial" w:eastAsia="Arial" w:hAnsi="Arial" w:cs="Arial"/>
          <w:color w:val="000000"/>
          <w:sz w:val="20"/>
          <w:szCs w:val="20"/>
        </w:rPr>
        <w:t xml:space="preserve"> § 2º;</w:t>
      </w:r>
    </w:p>
    <w:p w:rsidR="00454058" w:rsidRDefault="00454058">
      <w:pPr>
        <w:spacing w:after="0"/>
        <w:ind w:left="1134"/>
        <w:jc w:val="both"/>
        <w:rPr>
          <w:rFonts w:ascii="Arial" w:eastAsia="Arial" w:hAnsi="Arial" w:cs="Arial"/>
          <w:sz w:val="20"/>
          <w:szCs w:val="20"/>
        </w:rPr>
      </w:pPr>
    </w:p>
    <w:p w:rsidR="00454058" w:rsidRDefault="00C24F18">
      <w:pPr>
        <w:spacing w:after="0"/>
        <w:ind w:left="1134"/>
        <w:jc w:val="both"/>
        <w:rPr>
          <w:rFonts w:ascii="Arial" w:eastAsia="Arial" w:hAnsi="Arial" w:cs="Arial"/>
          <w:sz w:val="20"/>
          <w:szCs w:val="20"/>
        </w:rPr>
      </w:pPr>
      <w:r>
        <w:rPr>
          <w:rFonts w:ascii="Arial" w:eastAsia="Arial" w:hAnsi="Arial" w:cs="Arial"/>
          <w:color w:val="000000"/>
          <w:sz w:val="20"/>
          <w:szCs w:val="20"/>
        </w:rPr>
        <w:t>A obtenção deste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p>
    <w:p w:rsidR="00454058" w:rsidRDefault="00454058">
      <w:pPr>
        <w:spacing w:before="4" w:after="0" w:line="240" w:lineRule="auto"/>
        <w:ind w:right="83"/>
        <w:rPr>
          <w:rFonts w:ascii="Arial" w:eastAsia="Arial" w:hAnsi="Arial" w:cs="Arial"/>
          <w:b/>
          <w:bCs/>
        </w:rPr>
      </w:pPr>
    </w:p>
    <w:p w:rsidR="00454058" w:rsidRDefault="00C24F18">
      <w:pPr>
        <w:numPr>
          <w:ilvl w:val="1"/>
          <w:numId w:val="5"/>
        </w:numPr>
        <w:pBdr>
          <w:top w:val="nil"/>
          <w:left w:val="nil"/>
          <w:bottom w:val="nil"/>
          <w:right w:val="nil"/>
          <w:between w:val="nil"/>
        </w:pBdr>
        <w:spacing w:before="4" w:after="0" w:line="240" w:lineRule="auto"/>
        <w:ind w:right="83" w:hanging="360"/>
        <w:jc w:val="both"/>
        <w:rPr>
          <w:rFonts w:ascii="Arial" w:eastAsia="Arial" w:hAnsi="Arial" w:cs="Arial"/>
          <w:b/>
          <w:bCs/>
          <w:color w:val="000000"/>
        </w:rPr>
      </w:pPr>
      <w:r>
        <w:rPr>
          <w:rFonts w:ascii="Arial" w:eastAsia="Arial" w:hAnsi="Arial" w:cs="Arial"/>
          <w:b/>
          <w:bCs/>
          <w:color w:val="000000"/>
        </w:rPr>
        <w:t>DO AGRUPAMENTO DE ITENS EM LOTES.</w:t>
      </w:r>
    </w:p>
    <w:p w:rsidR="00454058" w:rsidRDefault="00454058">
      <w:pPr>
        <w:spacing w:before="4" w:after="0" w:line="240" w:lineRule="auto"/>
        <w:ind w:right="83"/>
        <w:jc w:val="both"/>
        <w:rPr>
          <w:rFonts w:ascii="Arial" w:eastAsia="Arial" w:hAnsi="Arial" w:cs="Arial"/>
          <w:b/>
          <w:bCs/>
        </w:rPr>
      </w:pPr>
    </w:p>
    <w:p w:rsidR="00454058" w:rsidRDefault="00C24F18">
      <w:pPr>
        <w:spacing w:before="4" w:after="0" w:line="240" w:lineRule="auto"/>
        <w:ind w:right="83"/>
        <w:jc w:val="both"/>
        <w:rPr>
          <w:rFonts w:ascii="Arial" w:eastAsia="Arial" w:hAnsi="Arial" w:cs="Arial"/>
        </w:rPr>
      </w:pPr>
      <w:r>
        <w:rPr>
          <w:rFonts w:ascii="Arial" w:eastAsia="Arial" w:hAnsi="Arial" w:cs="Arial"/>
        </w:rPr>
        <w:t>A separação dos produtos por lotes foi realizada com base em critérios técnicos específicos que visam garantir a eficiência na execução do contrato e a qualidade dos serviços/produtos fornecidos. Cada lote foi definido considerando as características técnicas dos produtos, sua compatibilidade e a necessidade de especialização para o fornecimento adequado. Dessa forma, garantimos que cada fornecedor possa oferecer produtos de melhor qualidade, atendendo às especificações exigidas.</w:t>
      </w:r>
    </w:p>
    <w:p w:rsidR="00454058" w:rsidRDefault="00454058">
      <w:pPr>
        <w:spacing w:before="4" w:after="0" w:line="240" w:lineRule="auto"/>
        <w:ind w:right="83"/>
        <w:jc w:val="both"/>
        <w:rPr>
          <w:rFonts w:ascii="Arial" w:eastAsia="Arial" w:hAnsi="Arial" w:cs="Arial"/>
          <w:b/>
          <w:bCs/>
        </w:rPr>
      </w:pPr>
    </w:p>
    <w:p w:rsidR="00454058" w:rsidRDefault="00C24F18">
      <w:pPr>
        <w:numPr>
          <w:ilvl w:val="1"/>
          <w:numId w:val="5"/>
        </w:numPr>
        <w:pBdr>
          <w:top w:val="nil"/>
          <w:left w:val="nil"/>
          <w:bottom w:val="nil"/>
          <w:right w:val="nil"/>
          <w:between w:val="nil"/>
        </w:pBdr>
        <w:spacing w:before="4" w:after="0" w:line="240" w:lineRule="auto"/>
        <w:ind w:right="83" w:hanging="360"/>
        <w:jc w:val="both"/>
        <w:rPr>
          <w:rFonts w:ascii="Arial" w:eastAsia="Arial" w:hAnsi="Arial" w:cs="Arial"/>
          <w:b/>
          <w:bCs/>
          <w:color w:val="000000"/>
        </w:rPr>
      </w:pPr>
      <w:r>
        <w:rPr>
          <w:rFonts w:ascii="Arial" w:eastAsia="Arial" w:hAnsi="Arial" w:cs="Arial"/>
          <w:b/>
          <w:bCs/>
          <w:color w:val="000000"/>
        </w:rPr>
        <w:t>LOTES EXCLUSIVOS PARA MICROEMPRESAS E EMPRESAS DE PEQUENO PORTE.</w:t>
      </w:r>
    </w:p>
    <w:p w:rsidR="00454058" w:rsidRDefault="00454058">
      <w:pPr>
        <w:spacing w:before="4" w:after="0" w:line="240" w:lineRule="auto"/>
        <w:ind w:right="83"/>
        <w:jc w:val="both"/>
        <w:rPr>
          <w:rFonts w:ascii="Arial" w:eastAsia="Arial" w:hAnsi="Arial" w:cs="Arial"/>
          <w:b/>
          <w:bCs/>
        </w:rPr>
      </w:pPr>
    </w:p>
    <w:p w:rsidR="00454058" w:rsidRDefault="00C24F18">
      <w:pPr>
        <w:spacing w:before="4" w:after="0" w:line="240" w:lineRule="auto"/>
        <w:ind w:right="83"/>
        <w:jc w:val="both"/>
        <w:rPr>
          <w:rFonts w:ascii="Arial" w:eastAsia="Arial" w:hAnsi="Arial" w:cs="Arial"/>
        </w:rPr>
      </w:pPr>
      <w:r>
        <w:rPr>
          <w:rFonts w:ascii="Arial" w:eastAsia="Arial" w:hAnsi="Arial" w:cs="Arial"/>
        </w:rPr>
        <w:t xml:space="preserve">Os lotes </w:t>
      </w:r>
      <w:r>
        <w:rPr>
          <w:rFonts w:ascii="Arial" w:eastAsia="Arial" w:hAnsi="Arial" w:cs="Arial"/>
          <w:b/>
          <w:bCs/>
        </w:rPr>
        <w:t xml:space="preserve">01, 02, 03, 04, 05, 06, 08, 09, 10, 11, 12, 13, 14, 15, 16, 17, 18, 19 e 22 </w:t>
      </w:r>
      <w:r>
        <w:rPr>
          <w:rFonts w:ascii="Arial" w:eastAsia="Arial" w:hAnsi="Arial" w:cs="Arial"/>
        </w:rPr>
        <w:t>deste Pregão serão exclusivos para a participação de Microempresas e Empresas de pequeno porte.</w:t>
      </w:r>
    </w:p>
    <w:p w:rsidR="00454058" w:rsidRDefault="00454058">
      <w:pPr>
        <w:pBdr>
          <w:top w:val="nil"/>
          <w:left w:val="nil"/>
          <w:bottom w:val="nil"/>
          <w:right w:val="nil"/>
          <w:between w:val="nil"/>
        </w:pBdr>
        <w:spacing w:before="4" w:after="0" w:line="240" w:lineRule="auto"/>
        <w:ind w:left="644" w:right="83"/>
        <w:rPr>
          <w:rFonts w:ascii="Arial" w:eastAsia="Arial" w:hAnsi="Arial" w:cs="Arial"/>
          <w:b/>
          <w:bCs/>
          <w:color w:val="000000"/>
        </w:rPr>
      </w:pPr>
    </w:p>
    <w:p w:rsidR="00454058" w:rsidRDefault="00C24F18">
      <w:pPr>
        <w:numPr>
          <w:ilvl w:val="1"/>
          <w:numId w:val="5"/>
        </w:numPr>
        <w:pBdr>
          <w:top w:val="nil"/>
          <w:left w:val="nil"/>
          <w:bottom w:val="nil"/>
          <w:right w:val="nil"/>
          <w:between w:val="nil"/>
        </w:pBdr>
        <w:spacing w:after="0" w:line="240" w:lineRule="auto"/>
        <w:ind w:right="83" w:hanging="360"/>
        <w:rPr>
          <w:rFonts w:ascii="Arial" w:eastAsia="Arial" w:hAnsi="Arial" w:cs="Arial"/>
          <w:b/>
          <w:bCs/>
          <w:color w:val="000000"/>
        </w:rPr>
      </w:pPr>
      <w:r>
        <w:rPr>
          <w:rFonts w:ascii="Arial" w:eastAsia="Arial" w:hAnsi="Arial" w:cs="Arial"/>
          <w:b/>
          <w:bCs/>
          <w:color w:val="000000"/>
        </w:rPr>
        <w:lastRenderedPageBreak/>
        <w:t>NÃO SERÁ ADMITIDA A PARTICIPAÇÃO DE CONSÓRCIO</w:t>
      </w:r>
    </w:p>
    <w:p w:rsidR="00454058" w:rsidRDefault="00C24F18">
      <w:pPr>
        <w:tabs>
          <w:tab w:val="left" w:pos="709"/>
        </w:tabs>
        <w:spacing w:before="120" w:after="0" w:line="240" w:lineRule="auto"/>
        <w:jc w:val="both"/>
        <w:rPr>
          <w:rFonts w:ascii="Arial" w:eastAsia="Arial" w:hAnsi="Arial" w:cs="Arial"/>
        </w:rPr>
      </w:pPr>
      <w:r>
        <w:rPr>
          <w:rFonts w:ascii="Arial" w:eastAsia="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rsidR="00454058" w:rsidRDefault="00C24F18">
      <w:pPr>
        <w:tabs>
          <w:tab w:val="left" w:pos="709"/>
        </w:tabs>
        <w:spacing w:before="120" w:after="0" w:line="240" w:lineRule="auto"/>
        <w:jc w:val="both"/>
        <w:rPr>
          <w:rFonts w:ascii="Arial" w:eastAsia="Arial" w:hAnsi="Arial" w:cs="Arial"/>
        </w:rPr>
      </w:pPr>
      <w:r>
        <w:rPr>
          <w:rFonts w:ascii="Arial" w:eastAsia="Arial" w:hAnsi="Arial" w:cs="Arial"/>
        </w:rPr>
        <w:t xml:space="preserve">b) Dessa forma, a opção pela não adoção de consórcio no processo licitatório de </w:t>
      </w:r>
      <w:r w:rsidR="00CC75F0">
        <w:rPr>
          <w:rFonts w:ascii="Arial" w:eastAsia="Arial" w:hAnsi="Arial" w:cs="Arial"/>
        </w:rPr>
        <w:t xml:space="preserve">material de expediente </w:t>
      </w:r>
      <w:r>
        <w:rPr>
          <w:rFonts w:ascii="Arial" w:eastAsia="Arial" w:hAnsi="Arial" w:cs="Arial"/>
        </w:rPr>
        <w:t>pode ser justificada com base na análise técnica e econômica das necessidades da administração pública, conforme previsto na nova Lei 14.133 de 2021.</w:t>
      </w:r>
    </w:p>
    <w:p w:rsidR="00454058" w:rsidRDefault="00C24F18">
      <w:pPr>
        <w:tabs>
          <w:tab w:val="left" w:pos="709"/>
        </w:tabs>
        <w:spacing w:before="120" w:after="0" w:line="240" w:lineRule="auto"/>
        <w:jc w:val="both"/>
        <w:rPr>
          <w:rFonts w:ascii="Arial" w:eastAsia="Arial" w:hAnsi="Arial" w:cs="Arial"/>
        </w:rPr>
      </w:pPr>
      <w:r>
        <w:rPr>
          <w:rFonts w:ascii="Arial" w:eastAsia="Arial" w:hAnsi="Arial" w:cs="Arial"/>
        </w:rPr>
        <w:t>c) Cabe ressaltar ainda que a Lei 14.133/21 estabelece que a vedação é que deve ser inserida no edital, de sorte que a omissão do instrumento convocatório acerca do assunto equivale à autorização</w:t>
      </w:r>
    </w:p>
    <w:p w:rsidR="00454058" w:rsidRDefault="00454058">
      <w:pPr>
        <w:tabs>
          <w:tab w:val="left" w:pos="3890"/>
        </w:tabs>
        <w:spacing w:after="0" w:line="240" w:lineRule="auto"/>
        <w:ind w:right="228"/>
        <w:jc w:val="both"/>
        <w:rPr>
          <w:rFonts w:ascii="Arial" w:eastAsia="Arial" w:hAnsi="Arial" w:cs="Arial"/>
          <w:color w:val="FF0000"/>
        </w:rPr>
      </w:pPr>
    </w:p>
    <w:p w:rsidR="00454058" w:rsidRDefault="00C24F18">
      <w:pPr>
        <w:numPr>
          <w:ilvl w:val="0"/>
          <w:numId w:val="12"/>
        </w:numPr>
        <w:pBdr>
          <w:top w:val="nil"/>
          <w:left w:val="nil"/>
          <w:bottom w:val="nil"/>
          <w:right w:val="nil"/>
          <w:between w:val="nil"/>
        </w:pBdr>
        <w:spacing w:before="4" w:after="0" w:line="240" w:lineRule="auto"/>
        <w:ind w:right="83" w:hanging="360"/>
        <w:rPr>
          <w:rFonts w:ascii="Arial" w:eastAsia="Arial" w:hAnsi="Arial" w:cs="Arial"/>
          <w:b/>
          <w:bCs/>
          <w:color w:val="FF0000"/>
        </w:rPr>
      </w:pPr>
      <w:r>
        <w:rPr>
          <w:rFonts w:ascii="Arial" w:eastAsia="Arial" w:hAnsi="Arial" w:cs="Arial"/>
          <w:b/>
          <w:bCs/>
          <w:color w:val="000000"/>
        </w:rPr>
        <w:t>CRITÉRIOS DE SUSTENTABILIDADE AMBIENTAL</w:t>
      </w:r>
    </w:p>
    <w:p w:rsidR="00454058" w:rsidRDefault="00454058">
      <w:pPr>
        <w:tabs>
          <w:tab w:val="left" w:pos="3890"/>
        </w:tabs>
        <w:spacing w:after="0" w:line="240" w:lineRule="auto"/>
        <w:ind w:right="228"/>
        <w:jc w:val="both"/>
        <w:rPr>
          <w:rFonts w:ascii="Arial" w:eastAsia="Arial" w:hAnsi="Arial" w:cs="Arial"/>
          <w:b/>
          <w:bCs/>
          <w:color w:val="FF0000"/>
        </w:rPr>
      </w:pPr>
    </w:p>
    <w:p w:rsidR="00454058" w:rsidRDefault="00C24F18">
      <w:pPr>
        <w:tabs>
          <w:tab w:val="left" w:pos="3890"/>
        </w:tabs>
        <w:spacing w:after="120" w:line="240" w:lineRule="auto"/>
        <w:ind w:right="227"/>
        <w:jc w:val="both"/>
        <w:rPr>
          <w:rFonts w:ascii="Arial" w:eastAsia="Arial" w:hAnsi="Arial" w:cs="Arial"/>
        </w:rPr>
      </w:pPr>
      <w:r>
        <w:rPr>
          <w:rFonts w:ascii="Arial" w:eastAsia="Arial" w:hAnsi="Arial" w:cs="Arial"/>
        </w:rPr>
        <w:t>4.1 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rsidR="00454058" w:rsidRDefault="00C24F18">
      <w:pPr>
        <w:tabs>
          <w:tab w:val="left" w:pos="3890"/>
        </w:tabs>
        <w:spacing w:after="120" w:line="240" w:lineRule="auto"/>
        <w:ind w:right="227"/>
        <w:jc w:val="both"/>
        <w:rPr>
          <w:rFonts w:ascii="Arial" w:eastAsia="Arial" w:hAnsi="Arial" w:cs="Arial"/>
        </w:rPr>
      </w:pPr>
      <w:r>
        <w:rPr>
          <w:rFonts w:ascii="Arial" w:eastAsia="Arial" w:hAnsi="Arial" w:cs="Arial"/>
        </w:rPr>
        <w:t>4.2 A empresa CONTRATADA deverá contribuir para a promoção do desenvolvimento nacional sustentável no cumprimento de diretrizes e critérios de sustentabilidade ambiental de acordo com a Lei nº 14.133/2021</w:t>
      </w:r>
    </w:p>
    <w:p w:rsidR="00454058" w:rsidRDefault="00C24F18">
      <w:pPr>
        <w:tabs>
          <w:tab w:val="left" w:pos="3890"/>
        </w:tabs>
        <w:spacing w:after="120" w:line="240" w:lineRule="auto"/>
        <w:ind w:right="227"/>
        <w:jc w:val="both"/>
        <w:rPr>
          <w:rFonts w:ascii="Arial" w:eastAsia="Arial" w:hAnsi="Arial" w:cs="Arial"/>
        </w:rPr>
      </w:pPr>
      <w:r>
        <w:rPr>
          <w:rFonts w:ascii="Arial" w:eastAsia="Arial" w:hAnsi="Arial" w:cs="Arial"/>
        </w:rPr>
        <w:t>4.3 A empresa contratada deverá adotar medidas a orientar seus empregados para adotarem condutas e técnicas para redução de consumo de energia elétrica, de consumo de água e redução de produção de resíduos sólidos, observadas e respeitadas as normas ambientais vigentes.</w:t>
      </w:r>
    </w:p>
    <w:p w:rsidR="00454058" w:rsidRDefault="00C24F18">
      <w:pPr>
        <w:tabs>
          <w:tab w:val="left" w:pos="3890"/>
        </w:tabs>
        <w:spacing w:after="0" w:line="240" w:lineRule="auto"/>
        <w:ind w:right="227"/>
        <w:jc w:val="both"/>
        <w:rPr>
          <w:rFonts w:ascii="Arial" w:eastAsia="Arial" w:hAnsi="Arial" w:cs="Arial"/>
        </w:rPr>
      </w:pPr>
      <w:r>
        <w:rPr>
          <w:rFonts w:ascii="Arial" w:eastAsia="Arial" w:hAnsi="Arial" w:cs="Arial"/>
        </w:rPr>
        <w:t>4.4 É dever da empresa contratada, observar entre outras: o menor impacto sobre recursos naturais como flora, fauna, ar, solo e água; preferência para materiais, tecnologias e matérias-primas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e origem ambientalmente regular dos recursos naturais utilizados nos bens, serviços e obras.</w:t>
      </w:r>
    </w:p>
    <w:p w:rsidR="00454058" w:rsidRDefault="00454058">
      <w:pPr>
        <w:spacing w:before="4" w:after="0" w:line="240" w:lineRule="auto"/>
        <w:ind w:right="83"/>
        <w:rPr>
          <w:rFonts w:ascii="Arial" w:eastAsia="Arial" w:hAnsi="Arial" w:cs="Arial"/>
          <w:b/>
          <w:bCs/>
        </w:rPr>
      </w:pPr>
    </w:p>
    <w:p w:rsidR="00454058" w:rsidRDefault="00C24F18">
      <w:pPr>
        <w:numPr>
          <w:ilvl w:val="0"/>
          <w:numId w:val="12"/>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DOS CRITÉRIOS DE HABILITAÇÃO</w:t>
      </w:r>
    </w:p>
    <w:p w:rsidR="00454058" w:rsidRDefault="00C24F18">
      <w:pPr>
        <w:spacing w:line="240" w:lineRule="auto"/>
        <w:ind w:right="228"/>
        <w:jc w:val="both"/>
        <w:rPr>
          <w:rFonts w:ascii="Arial" w:eastAsia="Arial" w:hAnsi="Arial" w:cs="Arial"/>
        </w:rPr>
      </w:pPr>
      <w:r>
        <w:rPr>
          <w:rFonts w:ascii="Arial" w:eastAsia="Arial" w:hAnsi="Arial" w:cs="Arial"/>
          <w:color w:val="000000"/>
        </w:rPr>
        <w:t>Para fins de habilitação, deverá o licitante comprovar os seguintes requisitos</w:t>
      </w:r>
      <w:r>
        <w:rPr>
          <w:rFonts w:ascii="Arial" w:eastAsia="Arial" w:hAnsi="Arial" w:cs="Arial"/>
        </w:rPr>
        <w:t>:</w:t>
      </w:r>
    </w:p>
    <w:p w:rsidR="00454058" w:rsidRDefault="00C24F18">
      <w:pPr>
        <w:numPr>
          <w:ilvl w:val="1"/>
          <w:numId w:val="4"/>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HABILITAÇÃO JURÍDICA E REGULARIDADE FISCAL:</w:t>
      </w:r>
    </w:p>
    <w:p w:rsidR="00454058" w:rsidRDefault="00454058">
      <w:pPr>
        <w:pBdr>
          <w:top w:val="nil"/>
          <w:left w:val="nil"/>
          <w:bottom w:val="nil"/>
          <w:right w:val="nil"/>
          <w:between w:val="nil"/>
        </w:pBdr>
        <w:spacing w:after="0" w:line="240" w:lineRule="auto"/>
        <w:ind w:left="644" w:right="83"/>
        <w:rPr>
          <w:rFonts w:ascii="Arial" w:eastAsia="Arial" w:hAnsi="Arial" w:cs="Arial"/>
          <w:b/>
          <w:bCs/>
          <w:color w:val="000000"/>
        </w:rPr>
      </w:pPr>
    </w:p>
    <w:p w:rsidR="00454058" w:rsidRDefault="00C24F18">
      <w:pPr>
        <w:numPr>
          <w:ilvl w:val="0"/>
          <w:numId w:val="13"/>
        </w:numPr>
        <w:spacing w:after="0" w:line="240" w:lineRule="auto"/>
        <w:jc w:val="both"/>
        <w:rPr>
          <w:rFonts w:ascii="Arial" w:eastAsia="Arial" w:hAnsi="Arial" w:cs="Arial"/>
          <w:color w:val="000000"/>
        </w:rPr>
      </w:pPr>
      <w:r>
        <w:rPr>
          <w:rFonts w:ascii="Arial" w:eastAsia="Arial" w:hAnsi="Arial" w:cs="Arial"/>
          <w:color w:val="000000"/>
        </w:rPr>
        <w:t xml:space="preserve">Microempreendedor Individual - MEI: Certificado da Condição de Microempreendedor Individual - CCMEI, cuja aceitação ficará condicionada à verificação da autenticidade no sítio </w:t>
      </w:r>
      <w:hyperlink r:id="rId8">
        <w:r>
          <w:rPr>
            <w:rFonts w:ascii="Arial" w:eastAsia="Arial" w:hAnsi="Arial" w:cs="Arial"/>
            <w:color w:val="0563C1"/>
            <w:u w:val="single"/>
          </w:rPr>
          <w:t>https://www.gov.br/empresas-e-negocios/pt-br/empreendedor</w:t>
        </w:r>
      </w:hyperlink>
      <w:r>
        <w:rPr>
          <w:rFonts w:ascii="Arial" w:eastAsia="Arial" w:hAnsi="Arial" w:cs="Arial"/>
          <w:color w:val="000000"/>
        </w:rPr>
        <w:t>;</w:t>
      </w:r>
    </w:p>
    <w:p w:rsidR="00454058" w:rsidRDefault="00C24F18">
      <w:pPr>
        <w:numPr>
          <w:ilvl w:val="0"/>
          <w:numId w:val="13"/>
        </w:numPr>
        <w:spacing w:before="96" w:after="0" w:line="240" w:lineRule="auto"/>
        <w:jc w:val="both"/>
        <w:rPr>
          <w:rFonts w:ascii="Arial" w:eastAsia="Arial" w:hAnsi="Arial" w:cs="Arial"/>
          <w:color w:val="000000"/>
        </w:rPr>
      </w:pPr>
      <w:r>
        <w:rPr>
          <w:rFonts w:ascii="Arial" w:eastAsia="Arial" w:hAnsi="Arial" w:cs="Arial"/>
          <w:color w:val="00000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454058" w:rsidRDefault="00C24F18">
      <w:pPr>
        <w:numPr>
          <w:ilvl w:val="0"/>
          <w:numId w:val="13"/>
        </w:numPr>
        <w:spacing w:before="96" w:after="0" w:line="240" w:lineRule="auto"/>
        <w:jc w:val="both"/>
        <w:rPr>
          <w:rFonts w:ascii="Arial" w:eastAsia="Arial" w:hAnsi="Arial" w:cs="Arial"/>
          <w:color w:val="000000"/>
        </w:rPr>
      </w:pPr>
      <w:r>
        <w:rPr>
          <w:rFonts w:ascii="Arial" w:eastAsia="Arial" w:hAnsi="Arial" w:cs="Arial"/>
          <w:color w:val="000000"/>
        </w:rPr>
        <w:t>Sociedade simples: inscrição do ato constitutivo no Registro Civil de Pessoas Jurídicas do local de sua sede, acompanhada de documento comprobatório de seus administradores;</w:t>
      </w:r>
    </w:p>
    <w:p w:rsidR="00454058" w:rsidRDefault="00C24F18">
      <w:pPr>
        <w:numPr>
          <w:ilvl w:val="0"/>
          <w:numId w:val="13"/>
        </w:numPr>
        <w:spacing w:before="96" w:after="0" w:line="240" w:lineRule="auto"/>
        <w:jc w:val="both"/>
        <w:rPr>
          <w:rFonts w:ascii="Arial" w:eastAsia="Arial" w:hAnsi="Arial" w:cs="Arial"/>
          <w:color w:val="000000"/>
        </w:rPr>
      </w:pPr>
      <w:r>
        <w:rPr>
          <w:rFonts w:ascii="Arial" w:eastAsia="Arial" w:hAnsi="Arial" w:cs="Arial"/>
          <w:color w:val="000000"/>
        </w:rPr>
        <w:lastRenderedPageBreak/>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454058" w:rsidRDefault="00C24F18">
      <w:pPr>
        <w:numPr>
          <w:ilvl w:val="0"/>
          <w:numId w:val="13"/>
        </w:numPr>
        <w:spacing w:before="96" w:after="0" w:line="240" w:lineRule="auto"/>
        <w:jc w:val="both"/>
        <w:rPr>
          <w:rFonts w:ascii="Arial" w:eastAsia="Arial" w:hAnsi="Arial" w:cs="Arial"/>
          <w:color w:val="000000"/>
        </w:rPr>
      </w:pPr>
      <w:r>
        <w:rPr>
          <w:rFonts w:ascii="Arial" w:eastAsia="Arial" w:hAnsi="Arial" w:cs="Arial"/>
          <w:color w:val="000000"/>
        </w:rPr>
        <w:t>Cédula de identidade (RG) ou documento equivalente que, por força de lei, tenha validade para fins de identificação em todo o território nacional do sócio administrador.</w:t>
      </w:r>
    </w:p>
    <w:p w:rsidR="00454058" w:rsidRDefault="00E5524B" w:rsidP="00E5524B">
      <w:pPr>
        <w:spacing w:before="96" w:after="0" w:line="240" w:lineRule="auto"/>
        <w:ind w:left="426"/>
        <w:jc w:val="both"/>
        <w:rPr>
          <w:rFonts w:ascii="Arial" w:eastAsia="Arial" w:hAnsi="Arial" w:cs="Arial"/>
          <w:color w:val="000000"/>
        </w:rPr>
      </w:pPr>
      <w:r>
        <w:rPr>
          <w:rFonts w:ascii="Arial" w:eastAsia="Arial" w:hAnsi="Arial" w:cs="Arial"/>
          <w:color w:val="000000"/>
        </w:rPr>
        <w:t xml:space="preserve">Obs.: </w:t>
      </w:r>
      <w:r w:rsidR="00C24F18">
        <w:rPr>
          <w:rFonts w:ascii="Arial" w:eastAsia="Arial" w:hAnsi="Arial" w:cs="Arial"/>
          <w:color w:val="000000"/>
        </w:rPr>
        <w:t>Os documentos apresentados deverão estar acompanhados de todas as alterações ou da consolidação respectiva.</w:t>
      </w:r>
    </w:p>
    <w:p w:rsidR="00454058" w:rsidRDefault="00454058">
      <w:pPr>
        <w:spacing w:before="4" w:after="0" w:line="240" w:lineRule="auto"/>
        <w:ind w:right="83"/>
        <w:rPr>
          <w:rFonts w:ascii="Arial" w:eastAsia="Arial" w:hAnsi="Arial" w:cs="Arial"/>
          <w:b/>
          <w:bCs/>
        </w:rPr>
      </w:pPr>
    </w:p>
    <w:p w:rsidR="00454058" w:rsidRDefault="00C24F18">
      <w:pPr>
        <w:numPr>
          <w:ilvl w:val="1"/>
          <w:numId w:val="4"/>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 xml:space="preserve"> HABILITAÇÃO FISCAL, SOCIAL E TRABALHISTA.</w:t>
      </w:r>
    </w:p>
    <w:p w:rsidR="00454058" w:rsidRDefault="00454058">
      <w:pPr>
        <w:pBdr>
          <w:top w:val="nil"/>
          <w:left w:val="nil"/>
          <w:bottom w:val="nil"/>
          <w:right w:val="nil"/>
          <w:between w:val="nil"/>
        </w:pBdr>
        <w:spacing w:after="0" w:line="240" w:lineRule="auto"/>
        <w:ind w:left="1506" w:right="83"/>
        <w:rPr>
          <w:rFonts w:ascii="Arial" w:eastAsia="Arial" w:hAnsi="Arial" w:cs="Arial"/>
          <w:b/>
          <w:bCs/>
          <w:color w:val="000000"/>
        </w:rPr>
      </w:pPr>
    </w:p>
    <w:p w:rsidR="00454058" w:rsidRDefault="00C24F18">
      <w:pPr>
        <w:numPr>
          <w:ilvl w:val="0"/>
          <w:numId w:val="11"/>
        </w:numPr>
        <w:pBdr>
          <w:top w:val="nil"/>
          <w:left w:val="nil"/>
          <w:bottom w:val="nil"/>
          <w:right w:val="nil"/>
          <w:between w:val="nil"/>
        </w:pBdr>
        <w:spacing w:after="0" w:line="240" w:lineRule="auto"/>
        <w:jc w:val="both"/>
        <w:rPr>
          <w:rFonts w:ascii="Arial" w:eastAsia="Arial" w:hAnsi="Arial" w:cs="Arial"/>
          <w:color w:val="FF0000"/>
        </w:rPr>
      </w:pPr>
      <w:r>
        <w:rPr>
          <w:rFonts w:ascii="Arial" w:eastAsia="Arial" w:hAnsi="Arial" w:cs="Arial"/>
          <w:color w:val="000000"/>
        </w:rPr>
        <w:t>Prova de inscrição no Cadastro Nacional de Pessoas Jurídicas</w:t>
      </w:r>
    </w:p>
    <w:p w:rsidR="00454058" w:rsidRDefault="00C24F18">
      <w:pPr>
        <w:numPr>
          <w:ilvl w:val="0"/>
          <w:numId w:val="11"/>
        </w:numPr>
        <w:spacing w:before="96" w:after="0" w:line="240" w:lineRule="auto"/>
        <w:jc w:val="both"/>
        <w:rPr>
          <w:rFonts w:ascii="Arial" w:eastAsia="Arial" w:hAnsi="Arial" w:cs="Arial"/>
          <w:color w:val="000000"/>
        </w:rPr>
      </w:pPr>
      <w:r>
        <w:rPr>
          <w:rFonts w:ascii="Arial" w:eastAsia="Arial" w:hAnsi="Arial" w:cs="Arial"/>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454058" w:rsidRPr="00E5524B" w:rsidRDefault="00C24F18" w:rsidP="00E5524B">
      <w:pPr>
        <w:numPr>
          <w:ilvl w:val="0"/>
          <w:numId w:val="11"/>
        </w:numPr>
        <w:spacing w:before="96" w:after="0" w:line="240" w:lineRule="auto"/>
        <w:jc w:val="both"/>
        <w:rPr>
          <w:rFonts w:ascii="Arial" w:eastAsia="Arial" w:hAnsi="Arial" w:cs="Arial"/>
          <w:color w:val="000000"/>
        </w:rPr>
      </w:pPr>
      <w:r>
        <w:rPr>
          <w:rFonts w:ascii="Arial" w:eastAsia="Arial" w:hAnsi="Arial" w:cs="Arial"/>
          <w:color w:val="000000"/>
        </w:rPr>
        <w:t xml:space="preserve">Prova de regularidade com a Fazenda Estadual </w:t>
      </w:r>
      <w:r>
        <w:rPr>
          <w:rFonts w:ascii="Arial" w:eastAsia="Arial" w:hAnsi="Arial" w:cs="Arial"/>
        </w:rPr>
        <w:t>e</w:t>
      </w:r>
      <w:r>
        <w:rPr>
          <w:rFonts w:ascii="Arial" w:eastAsia="Arial" w:hAnsi="Arial" w:cs="Arial"/>
          <w:color w:val="FF0000"/>
        </w:rPr>
        <w:t xml:space="preserve"> </w:t>
      </w:r>
      <w:r>
        <w:rPr>
          <w:rFonts w:ascii="Arial" w:eastAsia="Arial" w:hAnsi="Arial" w:cs="Arial"/>
          <w:color w:val="000000"/>
        </w:rPr>
        <w:t>Municipal do domicílio ou sede do fornecedor, relativa à atividade em cujo exercício contrata ou concorre;</w:t>
      </w:r>
      <w:r w:rsidR="00E5524B">
        <w:rPr>
          <w:rFonts w:ascii="Arial" w:eastAsia="Arial" w:hAnsi="Arial" w:cs="Arial"/>
          <w:color w:val="000000"/>
        </w:rPr>
        <w:t xml:space="preserve"> </w:t>
      </w:r>
      <w:r w:rsidRPr="00E5524B">
        <w:rPr>
          <w:rFonts w:ascii="Arial" w:eastAsia="Arial" w:hAnsi="Arial" w:cs="Arial"/>
          <w:color w:val="000000"/>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r w:rsidR="00E5524B">
        <w:rPr>
          <w:rFonts w:ascii="Arial" w:eastAsia="Arial" w:hAnsi="Arial" w:cs="Arial"/>
          <w:color w:val="000000"/>
        </w:rPr>
        <w:t xml:space="preserve">, </w:t>
      </w:r>
      <w:r w:rsidRPr="00E5524B">
        <w:rPr>
          <w:rFonts w:ascii="Arial" w:eastAsia="Arial" w:hAnsi="Arial" w:cs="Arial"/>
          <w:color w:val="00000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454058" w:rsidRDefault="00C24F18">
      <w:pPr>
        <w:numPr>
          <w:ilvl w:val="0"/>
          <w:numId w:val="11"/>
        </w:numPr>
        <w:spacing w:before="96" w:after="0" w:line="240" w:lineRule="auto"/>
        <w:jc w:val="both"/>
        <w:rPr>
          <w:rFonts w:ascii="Arial" w:eastAsia="Arial" w:hAnsi="Arial" w:cs="Arial"/>
          <w:color w:val="000000"/>
        </w:rPr>
      </w:pPr>
      <w:r>
        <w:rPr>
          <w:rFonts w:ascii="Arial" w:eastAsia="Arial" w:hAnsi="Arial" w:cs="Arial"/>
          <w:color w:val="000000"/>
        </w:rPr>
        <w:t>Prova de regularidade com o Fundo de Garantia do Tempo de Serviço (FGTS);</w:t>
      </w:r>
    </w:p>
    <w:p w:rsidR="00454058" w:rsidRDefault="00C24F18">
      <w:pPr>
        <w:numPr>
          <w:ilvl w:val="0"/>
          <w:numId w:val="11"/>
        </w:numPr>
        <w:spacing w:before="96" w:after="0" w:line="240" w:lineRule="auto"/>
        <w:jc w:val="both"/>
        <w:rPr>
          <w:rFonts w:ascii="Arial" w:eastAsia="Arial" w:hAnsi="Arial" w:cs="Arial"/>
          <w:color w:val="000000"/>
        </w:rPr>
      </w:pPr>
      <w:r>
        <w:rPr>
          <w:rFonts w:ascii="Arial" w:eastAsia="Arial" w:hAnsi="Arial" w:cs="Arial"/>
          <w:color w:val="000000"/>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54058" w:rsidRDefault="00454058">
      <w:pPr>
        <w:pBdr>
          <w:top w:val="nil"/>
          <w:left w:val="nil"/>
          <w:bottom w:val="nil"/>
          <w:right w:val="nil"/>
          <w:between w:val="nil"/>
        </w:pBdr>
        <w:spacing w:after="0" w:line="240" w:lineRule="auto"/>
        <w:ind w:left="720"/>
        <w:rPr>
          <w:rFonts w:ascii="Arial" w:eastAsia="Arial" w:hAnsi="Arial" w:cs="Arial"/>
          <w:b/>
          <w:bCs/>
          <w:color w:val="000000"/>
        </w:rPr>
      </w:pPr>
    </w:p>
    <w:p w:rsidR="00454058" w:rsidRDefault="00C24F18">
      <w:pPr>
        <w:numPr>
          <w:ilvl w:val="1"/>
          <w:numId w:val="4"/>
        </w:numPr>
        <w:pBdr>
          <w:top w:val="nil"/>
          <w:left w:val="nil"/>
          <w:bottom w:val="nil"/>
          <w:right w:val="nil"/>
          <w:between w:val="nil"/>
        </w:pBdr>
        <w:spacing w:after="0" w:line="240" w:lineRule="auto"/>
        <w:ind w:right="83" w:hanging="360"/>
        <w:rPr>
          <w:rFonts w:ascii="Arial" w:eastAsia="Arial" w:hAnsi="Arial" w:cs="Arial"/>
          <w:b/>
          <w:bCs/>
          <w:color w:val="000000"/>
        </w:rPr>
      </w:pPr>
      <w:r>
        <w:rPr>
          <w:rFonts w:ascii="Arial" w:eastAsia="Arial" w:hAnsi="Arial" w:cs="Arial"/>
          <w:b/>
          <w:bCs/>
          <w:color w:val="000000"/>
        </w:rPr>
        <w:t xml:space="preserve"> QUALIFICAÇÃO ECONÔMICO-FINANCEIRA</w:t>
      </w:r>
    </w:p>
    <w:p w:rsidR="00454058" w:rsidRDefault="00454058">
      <w:pPr>
        <w:spacing w:before="4" w:after="0" w:line="240" w:lineRule="auto"/>
        <w:ind w:right="83"/>
        <w:rPr>
          <w:rFonts w:ascii="Arial" w:eastAsia="Arial" w:hAnsi="Arial" w:cs="Arial"/>
          <w:b/>
          <w:bCs/>
        </w:rPr>
      </w:pPr>
    </w:p>
    <w:p w:rsidR="00454058" w:rsidRDefault="00C24F18">
      <w:pPr>
        <w:numPr>
          <w:ilvl w:val="0"/>
          <w:numId w:val="14"/>
        </w:numPr>
        <w:pBdr>
          <w:top w:val="nil"/>
          <w:left w:val="nil"/>
          <w:bottom w:val="nil"/>
          <w:right w:val="nil"/>
          <w:between w:val="nil"/>
        </w:pBdr>
        <w:spacing w:after="120" w:line="240" w:lineRule="auto"/>
        <w:ind w:left="782" w:hanging="357"/>
        <w:jc w:val="both"/>
        <w:rPr>
          <w:rFonts w:ascii="Arial" w:eastAsia="Arial" w:hAnsi="Arial" w:cs="Arial"/>
          <w:color w:val="000000"/>
        </w:rPr>
      </w:pPr>
      <w:r>
        <w:rPr>
          <w:rFonts w:ascii="Arial" w:eastAsia="Arial" w:hAnsi="Arial" w:cs="Arial"/>
          <w:color w:val="000000"/>
        </w:rPr>
        <w:t xml:space="preserve">Balanço patrimonial dos 2 (dois) últimos exercícios sociais registrado na junta comercial ou autenticado pela Receita Federal via </w:t>
      </w:r>
      <w:proofErr w:type="spellStart"/>
      <w:r>
        <w:rPr>
          <w:rFonts w:ascii="Arial" w:eastAsia="Arial" w:hAnsi="Arial" w:cs="Arial"/>
          <w:color w:val="000000"/>
        </w:rPr>
        <w:t>Sped</w:t>
      </w:r>
      <w:proofErr w:type="spellEnd"/>
      <w:r>
        <w:rPr>
          <w:rFonts w:ascii="Arial" w:eastAsia="Arial" w:hAnsi="Arial" w:cs="Arial"/>
          <w:color w:val="000000"/>
        </w:rPr>
        <w:t xml:space="preserve"> ou serem autenticados no registro público competente. (Lei nº 14.133, de 2021, art. 69, I), limitando-se ao último exercício no caso de a pessoa jurídica ter sido constituída há menos de 2 (dois) anos. (14.133, de 2021, art. 69, § 6º); As empresas criadas no exercício financeiro da licitação deverão atender a todas as exigências da habilitação e poderão substituir os demonstrativos contábeis pelo balanço de abertura. (Lei nº 14.133, de 2021, art. 65, §1º).</w:t>
      </w:r>
    </w:p>
    <w:p w:rsidR="00454058" w:rsidRDefault="00C24F18">
      <w:pPr>
        <w:numPr>
          <w:ilvl w:val="0"/>
          <w:numId w:val="14"/>
        </w:numPr>
        <w:pBdr>
          <w:top w:val="nil"/>
          <w:left w:val="nil"/>
          <w:bottom w:val="nil"/>
          <w:right w:val="nil"/>
          <w:between w:val="nil"/>
        </w:pBdr>
        <w:spacing w:after="0" w:line="240" w:lineRule="auto"/>
        <w:ind w:left="782" w:hanging="357"/>
        <w:jc w:val="both"/>
        <w:rPr>
          <w:rFonts w:ascii="Arial" w:eastAsia="Arial" w:hAnsi="Arial" w:cs="Arial"/>
          <w:color w:val="000000"/>
        </w:rPr>
      </w:pPr>
      <w:r>
        <w:rPr>
          <w:rFonts w:ascii="Arial" w:eastAsia="Arial" w:hAnsi="Arial" w:cs="Arial"/>
          <w:color w:val="000000"/>
        </w:rPr>
        <w:t xml:space="preserve">Certidão negativa de falência expedida pelo distribuidor da sede do fornecedor - Lei nº (14.133, de </w:t>
      </w:r>
      <w:r w:rsidR="00E5524B">
        <w:rPr>
          <w:rFonts w:ascii="Arial" w:eastAsia="Arial" w:hAnsi="Arial" w:cs="Arial"/>
          <w:color w:val="000000"/>
        </w:rPr>
        <w:t>2021, art.</w:t>
      </w:r>
      <w:r>
        <w:rPr>
          <w:rFonts w:ascii="Arial" w:eastAsia="Arial" w:hAnsi="Arial" w:cs="Arial"/>
          <w:color w:val="000000"/>
        </w:rPr>
        <w:t xml:space="preserve"> 69, caput, inciso II);</w:t>
      </w:r>
    </w:p>
    <w:p w:rsidR="00454058" w:rsidRDefault="00454058" w:rsidP="003C4840">
      <w:pPr>
        <w:pBdr>
          <w:top w:val="nil"/>
          <w:left w:val="nil"/>
          <w:bottom w:val="nil"/>
          <w:right w:val="nil"/>
          <w:between w:val="nil"/>
        </w:pBdr>
        <w:spacing w:after="0" w:line="240" w:lineRule="auto"/>
        <w:jc w:val="both"/>
        <w:rPr>
          <w:rFonts w:ascii="Arial" w:eastAsia="Arial" w:hAnsi="Arial" w:cs="Arial"/>
          <w:color w:val="000000"/>
        </w:rPr>
      </w:pPr>
    </w:p>
    <w:p w:rsidR="00454058" w:rsidRDefault="00C24F18">
      <w:pPr>
        <w:numPr>
          <w:ilvl w:val="1"/>
          <w:numId w:val="4"/>
        </w:numPr>
        <w:pBdr>
          <w:top w:val="nil"/>
          <w:left w:val="nil"/>
          <w:bottom w:val="nil"/>
          <w:right w:val="nil"/>
          <w:between w:val="nil"/>
        </w:pBdr>
        <w:spacing w:before="4" w:after="0" w:line="240" w:lineRule="auto"/>
        <w:ind w:right="83" w:hanging="360"/>
        <w:rPr>
          <w:rFonts w:ascii="Arial" w:eastAsia="Arial" w:hAnsi="Arial" w:cs="Arial"/>
          <w:b/>
          <w:bCs/>
          <w:color w:val="000000"/>
        </w:rPr>
      </w:pPr>
      <w:r>
        <w:rPr>
          <w:rFonts w:ascii="Arial" w:eastAsia="Arial" w:hAnsi="Arial" w:cs="Arial"/>
          <w:b/>
          <w:bCs/>
          <w:color w:val="000000"/>
        </w:rPr>
        <w:t xml:space="preserve"> DECLARAÇÃO COMPLEMENTARES DE APRESENTAÇÃO OBRIGATÓRIA:</w:t>
      </w:r>
    </w:p>
    <w:p w:rsidR="00454058" w:rsidRDefault="00454058">
      <w:pPr>
        <w:pBdr>
          <w:top w:val="nil"/>
          <w:left w:val="nil"/>
          <w:bottom w:val="nil"/>
          <w:right w:val="nil"/>
          <w:between w:val="nil"/>
        </w:pBdr>
        <w:spacing w:after="0" w:line="240" w:lineRule="auto"/>
        <w:ind w:left="720"/>
        <w:rPr>
          <w:rFonts w:ascii="Arial" w:eastAsia="Arial" w:hAnsi="Arial" w:cs="Arial"/>
          <w:color w:val="000000"/>
        </w:rPr>
      </w:pPr>
    </w:p>
    <w:p w:rsidR="00454058" w:rsidRDefault="00C24F18">
      <w:pPr>
        <w:numPr>
          <w:ilvl w:val="0"/>
          <w:numId w:val="10"/>
        </w:numPr>
        <w:pBdr>
          <w:top w:val="nil"/>
          <w:left w:val="nil"/>
          <w:bottom w:val="nil"/>
          <w:right w:val="nil"/>
          <w:between w:val="nil"/>
        </w:pBdr>
        <w:spacing w:after="120" w:line="240" w:lineRule="auto"/>
        <w:ind w:left="1434" w:hanging="357"/>
        <w:jc w:val="both"/>
        <w:rPr>
          <w:rFonts w:ascii="Arial" w:eastAsia="Arial" w:hAnsi="Arial" w:cs="Arial"/>
          <w:color w:val="000000"/>
        </w:rPr>
      </w:pPr>
      <w:r>
        <w:rPr>
          <w:rFonts w:ascii="Arial" w:eastAsia="Arial" w:hAnsi="Arial" w:cs="Arial"/>
          <w:color w:val="000000"/>
        </w:rPr>
        <w:t>Declaração da ME, EPP que não celebrou contratos com a Administração Pública cujos valores somados extrapolem a receita bruta máxima admitida para fins de enquadramento como empresa de pequeno porte.</w:t>
      </w:r>
    </w:p>
    <w:p w:rsidR="00454058" w:rsidRDefault="00C24F18">
      <w:pPr>
        <w:numPr>
          <w:ilvl w:val="0"/>
          <w:numId w:val="10"/>
        </w:numPr>
        <w:pBdr>
          <w:top w:val="nil"/>
          <w:left w:val="nil"/>
          <w:bottom w:val="nil"/>
          <w:right w:val="nil"/>
          <w:between w:val="nil"/>
        </w:pBdr>
        <w:spacing w:after="120" w:line="240" w:lineRule="auto"/>
        <w:ind w:left="1434" w:hanging="357"/>
        <w:jc w:val="both"/>
        <w:rPr>
          <w:rFonts w:ascii="Arial" w:eastAsia="Arial" w:hAnsi="Arial" w:cs="Arial"/>
          <w:color w:val="000000"/>
        </w:rPr>
      </w:pPr>
      <w:r>
        <w:rPr>
          <w:rFonts w:ascii="Arial" w:eastAsia="Arial" w:hAnsi="Arial" w:cs="Arial"/>
          <w:color w:val="000000"/>
        </w:rPr>
        <w:lastRenderedPageBreak/>
        <w:t xml:space="preserve">Deverá apresentar declaração </w:t>
      </w:r>
      <w:r>
        <w:rPr>
          <w:rFonts w:ascii="Arial" w:eastAsia="Arial" w:hAnsi="Arial" w:cs="Arial"/>
          <w:color w:val="0D0D0D"/>
          <w:highlight w:val="white"/>
        </w:rPr>
        <w:t>que, nos últimos anos, não sofreu sanções administrativas que a impeçam de contratar com a administração pública, e que mantém uma conduta idônea em todas as suas relações comerciais.</w:t>
      </w:r>
    </w:p>
    <w:p w:rsidR="00454058" w:rsidRDefault="00C24F18">
      <w:pPr>
        <w:numPr>
          <w:ilvl w:val="0"/>
          <w:numId w:val="10"/>
        </w:numPr>
        <w:pBdr>
          <w:top w:val="nil"/>
          <w:left w:val="nil"/>
          <w:bottom w:val="nil"/>
          <w:right w:val="nil"/>
          <w:between w:val="nil"/>
        </w:pBdr>
        <w:spacing w:after="120" w:line="240" w:lineRule="auto"/>
        <w:ind w:left="1434" w:hanging="357"/>
        <w:jc w:val="both"/>
        <w:rPr>
          <w:rFonts w:ascii="Arial" w:eastAsia="Arial" w:hAnsi="Arial" w:cs="Arial"/>
          <w:color w:val="000000"/>
        </w:rPr>
      </w:pPr>
      <w:r>
        <w:rPr>
          <w:rFonts w:ascii="Arial" w:eastAsia="Arial" w:hAnsi="Arial" w:cs="Arial"/>
          <w:b/>
          <w:bCs/>
          <w:color w:val="000000"/>
        </w:rPr>
        <w:t xml:space="preserve"> Dados da Empresa / Licitante vencedora; Os dados abaixo poderão estar inclusos na proposta final, substituindo esta declaração.</w:t>
      </w:r>
    </w:p>
    <w:p w:rsidR="00454058" w:rsidRDefault="00C24F18">
      <w:pPr>
        <w:numPr>
          <w:ilvl w:val="0"/>
          <w:numId w:val="1"/>
        </w:num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Nome da empresa;</w:t>
      </w:r>
    </w:p>
    <w:p w:rsidR="00454058" w:rsidRDefault="00C24F18">
      <w:pPr>
        <w:numPr>
          <w:ilvl w:val="0"/>
          <w:numId w:val="1"/>
        </w:num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Telefone;</w:t>
      </w:r>
    </w:p>
    <w:p w:rsidR="00454058" w:rsidRDefault="00C24F18">
      <w:pPr>
        <w:numPr>
          <w:ilvl w:val="0"/>
          <w:numId w:val="1"/>
        </w:num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Endereço;</w:t>
      </w:r>
    </w:p>
    <w:p w:rsidR="00454058" w:rsidRDefault="00C24F18">
      <w:pPr>
        <w:numPr>
          <w:ilvl w:val="0"/>
          <w:numId w:val="1"/>
        </w:numPr>
        <w:pBdr>
          <w:top w:val="nil"/>
          <w:left w:val="nil"/>
          <w:bottom w:val="nil"/>
          <w:right w:val="nil"/>
          <w:between w:val="nil"/>
        </w:pBdr>
        <w:spacing w:after="0" w:line="240" w:lineRule="auto"/>
        <w:ind w:right="83"/>
        <w:jc w:val="both"/>
        <w:rPr>
          <w:rFonts w:ascii="Arial" w:eastAsia="Arial" w:hAnsi="Arial" w:cs="Arial"/>
          <w:color w:val="000000"/>
        </w:rPr>
      </w:pPr>
      <w:r>
        <w:rPr>
          <w:rFonts w:ascii="Arial" w:eastAsia="Arial" w:hAnsi="Arial" w:cs="Arial"/>
          <w:color w:val="000000"/>
        </w:rPr>
        <w:t>Dados bancários;</w:t>
      </w:r>
    </w:p>
    <w:p w:rsidR="00454058" w:rsidRDefault="00C24F18">
      <w:pPr>
        <w:tabs>
          <w:tab w:val="left" w:pos="1740"/>
        </w:tabs>
        <w:spacing w:after="0" w:line="240" w:lineRule="auto"/>
        <w:jc w:val="both"/>
        <w:rPr>
          <w:rFonts w:ascii="Arial" w:eastAsia="Arial" w:hAnsi="Arial" w:cs="Arial"/>
          <w:color w:val="000000"/>
        </w:rPr>
      </w:pPr>
      <w:r>
        <w:rPr>
          <w:rFonts w:ascii="Arial" w:eastAsia="Arial" w:hAnsi="Arial" w:cs="Arial"/>
          <w:color w:val="000000"/>
        </w:rPr>
        <w:tab/>
      </w:r>
    </w:p>
    <w:p w:rsidR="00454058" w:rsidRDefault="00C24F18">
      <w:pPr>
        <w:numPr>
          <w:ilvl w:val="0"/>
          <w:numId w:val="12"/>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DA EXECUÇÃO DO OBJETO</w:t>
      </w:r>
    </w:p>
    <w:p w:rsidR="00454058" w:rsidRDefault="00454058">
      <w:pPr>
        <w:pBdr>
          <w:top w:val="nil"/>
          <w:left w:val="nil"/>
          <w:bottom w:val="nil"/>
          <w:right w:val="nil"/>
          <w:between w:val="nil"/>
        </w:pBdr>
        <w:spacing w:after="0" w:line="240" w:lineRule="auto"/>
        <w:ind w:left="1146" w:right="83"/>
        <w:rPr>
          <w:rFonts w:ascii="Arial" w:eastAsia="Arial" w:hAnsi="Arial" w:cs="Arial"/>
          <w:b/>
          <w:bCs/>
          <w:color w:val="000000"/>
        </w:rPr>
      </w:pPr>
    </w:p>
    <w:p w:rsidR="00454058" w:rsidRDefault="00C24F18">
      <w:pPr>
        <w:numPr>
          <w:ilvl w:val="1"/>
          <w:numId w:val="12"/>
        </w:numPr>
        <w:pBdr>
          <w:top w:val="nil"/>
          <w:left w:val="nil"/>
          <w:bottom w:val="nil"/>
          <w:right w:val="nil"/>
          <w:between w:val="nil"/>
        </w:pBdr>
        <w:spacing w:after="0" w:line="240" w:lineRule="auto"/>
        <w:ind w:right="83"/>
        <w:rPr>
          <w:rFonts w:ascii="Arial" w:eastAsia="Arial" w:hAnsi="Arial" w:cs="Arial"/>
          <w:b/>
          <w:bCs/>
          <w:color w:val="000000"/>
        </w:rPr>
      </w:pPr>
      <w:r>
        <w:rPr>
          <w:rFonts w:ascii="Arial" w:eastAsia="Arial" w:hAnsi="Arial" w:cs="Arial"/>
          <w:b/>
          <w:bCs/>
          <w:color w:val="000000"/>
        </w:rPr>
        <w:t>PRAZO DE ENTREGA/EXECUÇÃO</w:t>
      </w:r>
    </w:p>
    <w:p w:rsidR="00454058" w:rsidRDefault="00454058">
      <w:pPr>
        <w:pBdr>
          <w:top w:val="nil"/>
          <w:left w:val="nil"/>
          <w:bottom w:val="nil"/>
          <w:right w:val="nil"/>
          <w:between w:val="nil"/>
        </w:pBdr>
        <w:spacing w:after="0" w:line="240" w:lineRule="auto"/>
        <w:ind w:left="786" w:right="83"/>
        <w:rPr>
          <w:rFonts w:ascii="Arial" w:eastAsia="Arial" w:hAnsi="Arial" w:cs="Arial"/>
          <w:b/>
          <w:bCs/>
          <w:color w:val="000000"/>
        </w:rPr>
      </w:pPr>
    </w:p>
    <w:p w:rsidR="00454058" w:rsidRDefault="00C24F18">
      <w:pPr>
        <w:numPr>
          <w:ilvl w:val="0"/>
          <w:numId w:val="9"/>
        </w:numPr>
        <w:pBdr>
          <w:top w:val="nil"/>
          <w:left w:val="nil"/>
          <w:bottom w:val="nil"/>
          <w:right w:val="nil"/>
          <w:between w:val="nil"/>
        </w:pBdr>
        <w:spacing w:after="120" w:line="240" w:lineRule="auto"/>
        <w:ind w:left="714" w:right="85" w:hanging="357"/>
        <w:jc w:val="both"/>
        <w:rPr>
          <w:rFonts w:ascii="Arial" w:eastAsia="Arial" w:hAnsi="Arial" w:cs="Arial"/>
          <w:color w:val="000000"/>
        </w:rPr>
      </w:pPr>
      <w:r>
        <w:rPr>
          <w:rFonts w:ascii="Arial" w:eastAsia="Arial" w:hAnsi="Arial" w:cs="Arial"/>
          <w:color w:val="000000"/>
        </w:rPr>
        <w:t>As entregas serão realizadas de forma parcelada, conforme necessidade do Município, mediante emissão de ordem de fornecimento.</w:t>
      </w:r>
    </w:p>
    <w:p w:rsidR="00454058" w:rsidRDefault="00C24F18">
      <w:pPr>
        <w:numPr>
          <w:ilvl w:val="0"/>
          <w:numId w:val="9"/>
        </w:numPr>
        <w:pBdr>
          <w:top w:val="nil"/>
          <w:left w:val="nil"/>
          <w:bottom w:val="nil"/>
          <w:right w:val="nil"/>
          <w:between w:val="nil"/>
        </w:pBdr>
        <w:spacing w:after="120" w:line="240" w:lineRule="auto"/>
        <w:ind w:left="714" w:right="85" w:hanging="357"/>
        <w:jc w:val="both"/>
        <w:rPr>
          <w:rFonts w:ascii="Arial" w:eastAsia="Arial" w:hAnsi="Arial" w:cs="Arial"/>
          <w:color w:val="000000"/>
        </w:rPr>
      </w:pPr>
      <w:r>
        <w:rPr>
          <w:rFonts w:ascii="Arial" w:eastAsia="Arial" w:hAnsi="Arial" w:cs="Arial"/>
          <w:color w:val="000000"/>
        </w:rPr>
        <w:t>O prazo para ent</w:t>
      </w:r>
      <w:r w:rsidR="003C4840">
        <w:rPr>
          <w:rFonts w:ascii="Arial" w:eastAsia="Arial" w:hAnsi="Arial" w:cs="Arial"/>
          <w:color w:val="000000"/>
        </w:rPr>
        <w:t>rega dos materiais será de até 10 (dez</w:t>
      </w:r>
      <w:r>
        <w:rPr>
          <w:rFonts w:ascii="Arial" w:eastAsia="Arial" w:hAnsi="Arial" w:cs="Arial"/>
          <w:color w:val="000000"/>
        </w:rPr>
        <w:t>) dias úteis das 8hs às 17hs de segunda a sexta feira, a partir da data da emissão da ordem de fornecimento.</w:t>
      </w:r>
    </w:p>
    <w:p w:rsidR="00454058" w:rsidRDefault="00C24F18">
      <w:pPr>
        <w:numPr>
          <w:ilvl w:val="0"/>
          <w:numId w:val="9"/>
        </w:numPr>
        <w:pBdr>
          <w:top w:val="nil"/>
          <w:left w:val="nil"/>
          <w:bottom w:val="nil"/>
          <w:right w:val="nil"/>
          <w:between w:val="nil"/>
        </w:pBdr>
        <w:spacing w:after="120" w:line="240" w:lineRule="auto"/>
        <w:ind w:left="714" w:right="85" w:hanging="357"/>
        <w:jc w:val="both"/>
        <w:rPr>
          <w:rFonts w:ascii="Arial" w:eastAsia="Arial" w:hAnsi="Arial" w:cs="Arial"/>
          <w:color w:val="000000"/>
        </w:rPr>
      </w:pPr>
      <w:r>
        <w:rPr>
          <w:rFonts w:ascii="Arial" w:eastAsia="Arial" w:hAnsi="Arial" w:cs="Arial"/>
          <w:color w:val="000000"/>
        </w:rPr>
        <w:t>O local de entrega será definido pelo Município de Iapu, podendo variar conforme a necessidade de distribuição dos materiais.</w:t>
      </w:r>
    </w:p>
    <w:p w:rsidR="00454058" w:rsidRDefault="00C24F18">
      <w:pPr>
        <w:numPr>
          <w:ilvl w:val="0"/>
          <w:numId w:val="9"/>
        </w:numPr>
        <w:pBdr>
          <w:top w:val="nil"/>
          <w:left w:val="nil"/>
          <w:bottom w:val="nil"/>
          <w:right w:val="nil"/>
          <w:between w:val="nil"/>
        </w:pBdr>
        <w:spacing w:after="120" w:line="240" w:lineRule="auto"/>
        <w:ind w:left="714" w:right="85" w:hanging="357"/>
        <w:jc w:val="both"/>
        <w:rPr>
          <w:rFonts w:ascii="Arial" w:eastAsia="Arial" w:hAnsi="Arial" w:cs="Arial"/>
          <w:color w:val="000000"/>
        </w:rPr>
      </w:pPr>
      <w:r>
        <w:rPr>
          <w:rFonts w:ascii="Arial" w:eastAsia="Arial" w:hAnsi="Arial" w:cs="Arial"/>
          <w:color w:val="000000"/>
        </w:rPr>
        <w:t>Os fretes e demais custos de entrega será por conta da CONTRATADA, não gerando custos adicionais a Administração;</w:t>
      </w:r>
    </w:p>
    <w:p w:rsidR="00454058" w:rsidRDefault="00C24F18">
      <w:pPr>
        <w:numPr>
          <w:ilvl w:val="0"/>
          <w:numId w:val="9"/>
        </w:numPr>
        <w:pBdr>
          <w:top w:val="nil"/>
          <w:left w:val="nil"/>
          <w:bottom w:val="nil"/>
          <w:right w:val="nil"/>
          <w:between w:val="nil"/>
        </w:pBdr>
        <w:spacing w:after="120" w:line="240" w:lineRule="auto"/>
        <w:ind w:left="714" w:right="85" w:hanging="357"/>
        <w:jc w:val="both"/>
        <w:rPr>
          <w:rFonts w:ascii="Arial" w:eastAsia="Arial" w:hAnsi="Arial" w:cs="Arial"/>
          <w:color w:val="000000"/>
        </w:rPr>
      </w:pPr>
      <w:r>
        <w:rPr>
          <w:rFonts w:ascii="Arial" w:eastAsia="Arial" w:hAnsi="Arial" w:cs="Arial"/>
          <w:color w:val="000000"/>
        </w:rPr>
        <w:t>Só serão aceitos os fornecimentos de produtos que estiverem de acordo com as especificações e quantitativos exigidos, estando sua aceitação condicionada à devida fiscalização dos agentes competentes. Não serão aceitos produtos cujas condições de armazenamento e transporte não sejam satisfatórias;</w:t>
      </w:r>
    </w:p>
    <w:p w:rsidR="00454058" w:rsidRDefault="00C24F18">
      <w:pPr>
        <w:numPr>
          <w:ilvl w:val="0"/>
          <w:numId w:val="9"/>
        </w:numPr>
        <w:pBdr>
          <w:top w:val="nil"/>
          <w:left w:val="nil"/>
          <w:bottom w:val="nil"/>
          <w:right w:val="nil"/>
          <w:between w:val="nil"/>
        </w:pBdr>
        <w:spacing w:after="0" w:line="240" w:lineRule="auto"/>
        <w:ind w:left="714" w:right="85" w:hanging="357"/>
        <w:jc w:val="both"/>
        <w:rPr>
          <w:rFonts w:ascii="Arial" w:eastAsia="Arial" w:hAnsi="Arial" w:cs="Arial"/>
          <w:color w:val="000000"/>
        </w:rPr>
      </w:pPr>
      <w:r>
        <w:rPr>
          <w:rFonts w:ascii="Arial" w:eastAsia="Arial" w:hAnsi="Arial" w:cs="Arial"/>
          <w:color w:val="000000"/>
        </w:rPr>
        <w:t>Os produtos poderão ser rejeitados, no todo ou em parte, quando em desacordo com as especificações constantes neste Termo de Referência e na proposta, devendo ser substi</w:t>
      </w:r>
      <w:r w:rsidR="003C4840">
        <w:rPr>
          <w:rFonts w:ascii="Arial" w:eastAsia="Arial" w:hAnsi="Arial" w:cs="Arial"/>
          <w:color w:val="000000"/>
        </w:rPr>
        <w:t>tuídos no prazo de 5</w:t>
      </w:r>
      <w:r>
        <w:rPr>
          <w:rFonts w:ascii="Arial" w:eastAsia="Arial" w:hAnsi="Arial" w:cs="Arial"/>
          <w:color w:val="000000"/>
        </w:rPr>
        <w:t xml:space="preserve"> (</w:t>
      </w:r>
      <w:r w:rsidR="003C4840">
        <w:rPr>
          <w:rFonts w:ascii="Arial" w:eastAsia="Arial" w:hAnsi="Arial" w:cs="Arial"/>
          <w:color w:val="000000"/>
        </w:rPr>
        <w:t>cinco</w:t>
      </w:r>
      <w:r>
        <w:rPr>
          <w:rFonts w:ascii="Arial" w:eastAsia="Arial" w:hAnsi="Arial" w:cs="Arial"/>
          <w:color w:val="000000"/>
        </w:rPr>
        <w:t xml:space="preserve">) </w:t>
      </w:r>
      <w:r w:rsidR="003C4840">
        <w:rPr>
          <w:rFonts w:ascii="Arial" w:eastAsia="Arial" w:hAnsi="Arial" w:cs="Arial"/>
          <w:color w:val="000000"/>
        </w:rPr>
        <w:t>dias úteis</w:t>
      </w:r>
      <w:r>
        <w:rPr>
          <w:rFonts w:ascii="Arial" w:eastAsia="Arial" w:hAnsi="Arial" w:cs="Arial"/>
          <w:color w:val="000000"/>
        </w:rPr>
        <w:t>, a contar da notificação da contratada, às suas custas, sem prejuízo da aplicação das penalidades.</w:t>
      </w:r>
    </w:p>
    <w:p w:rsidR="00454058" w:rsidRDefault="00454058">
      <w:pPr>
        <w:pBdr>
          <w:top w:val="nil"/>
          <w:left w:val="nil"/>
          <w:bottom w:val="nil"/>
          <w:right w:val="nil"/>
          <w:between w:val="nil"/>
        </w:pBdr>
        <w:spacing w:after="0" w:line="240" w:lineRule="auto"/>
        <w:ind w:left="786" w:right="83"/>
        <w:rPr>
          <w:rFonts w:ascii="Arial" w:eastAsia="Arial" w:hAnsi="Arial" w:cs="Arial"/>
          <w:b/>
          <w:bCs/>
          <w:color w:val="000000"/>
        </w:rPr>
      </w:pPr>
    </w:p>
    <w:p w:rsidR="00454058" w:rsidRDefault="00C24F18">
      <w:pPr>
        <w:numPr>
          <w:ilvl w:val="1"/>
          <w:numId w:val="12"/>
        </w:numPr>
        <w:pBdr>
          <w:top w:val="nil"/>
          <w:left w:val="nil"/>
          <w:bottom w:val="nil"/>
          <w:right w:val="nil"/>
          <w:between w:val="nil"/>
        </w:pBdr>
        <w:spacing w:after="0" w:line="240" w:lineRule="auto"/>
        <w:ind w:right="83"/>
        <w:rPr>
          <w:rFonts w:ascii="Arial" w:eastAsia="Arial" w:hAnsi="Arial" w:cs="Arial"/>
          <w:b/>
          <w:bCs/>
          <w:color w:val="000000"/>
        </w:rPr>
      </w:pPr>
      <w:r>
        <w:rPr>
          <w:rFonts w:ascii="Arial" w:eastAsia="Arial" w:hAnsi="Arial" w:cs="Arial"/>
          <w:b/>
          <w:bCs/>
          <w:color w:val="000000"/>
        </w:rPr>
        <w:t>DA CONDIÇÃO DE PAGAMENTO</w:t>
      </w:r>
    </w:p>
    <w:p w:rsidR="00454058" w:rsidRDefault="00C24F18">
      <w:pPr>
        <w:pBdr>
          <w:top w:val="nil"/>
          <w:left w:val="nil"/>
          <w:bottom w:val="nil"/>
          <w:right w:val="nil"/>
          <w:between w:val="nil"/>
        </w:pBdr>
        <w:tabs>
          <w:tab w:val="left" w:pos="2580"/>
        </w:tabs>
        <w:spacing w:after="0" w:line="240" w:lineRule="auto"/>
        <w:ind w:left="720"/>
        <w:jc w:val="both"/>
        <w:rPr>
          <w:rFonts w:ascii="Arial" w:eastAsia="Arial" w:hAnsi="Arial" w:cs="Arial"/>
          <w:b/>
          <w:bCs/>
          <w:color w:val="000000"/>
        </w:rPr>
      </w:pPr>
      <w:r>
        <w:rPr>
          <w:rFonts w:ascii="Arial" w:eastAsia="Arial" w:hAnsi="Arial" w:cs="Arial"/>
          <w:b/>
          <w:bCs/>
          <w:color w:val="000000"/>
        </w:rPr>
        <w:tab/>
      </w:r>
    </w:p>
    <w:p w:rsidR="00454058" w:rsidRDefault="00C24F18">
      <w:pPr>
        <w:numPr>
          <w:ilvl w:val="2"/>
          <w:numId w:val="15"/>
        </w:numPr>
        <w:pBdr>
          <w:top w:val="nil"/>
          <w:left w:val="nil"/>
          <w:bottom w:val="nil"/>
          <w:right w:val="nil"/>
          <w:between w:val="nil"/>
        </w:pBdr>
        <w:spacing w:after="120" w:line="240" w:lineRule="auto"/>
        <w:ind w:left="1077"/>
        <w:jc w:val="both"/>
        <w:rPr>
          <w:rFonts w:ascii="Arial" w:eastAsia="Arial" w:hAnsi="Arial" w:cs="Arial"/>
          <w:color w:val="000000"/>
        </w:rPr>
      </w:pPr>
      <w:r>
        <w:rPr>
          <w:rFonts w:ascii="Arial" w:eastAsia="Arial" w:hAnsi="Arial" w:cs="Arial"/>
          <w:color w:val="000000"/>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rsidR="00454058" w:rsidRDefault="00C24F18">
      <w:pPr>
        <w:numPr>
          <w:ilvl w:val="2"/>
          <w:numId w:val="15"/>
        </w:numPr>
        <w:pBdr>
          <w:top w:val="nil"/>
          <w:left w:val="nil"/>
          <w:bottom w:val="nil"/>
          <w:right w:val="nil"/>
          <w:between w:val="nil"/>
        </w:pBdr>
        <w:spacing w:after="120" w:line="240" w:lineRule="auto"/>
        <w:ind w:left="1077"/>
        <w:jc w:val="both"/>
        <w:rPr>
          <w:rFonts w:ascii="Arial" w:eastAsia="Arial" w:hAnsi="Arial" w:cs="Arial"/>
          <w:color w:val="000000"/>
        </w:rPr>
      </w:pPr>
      <w:r>
        <w:rPr>
          <w:rFonts w:ascii="Arial" w:eastAsia="Arial" w:hAnsi="Arial" w:cs="Arial"/>
          <w:color w:val="000000"/>
        </w:rPr>
        <w:t>O pagamento somente será efetuado após o “atesto”, pelo servidor competente, da Nota Fiscal/Fatura apresentada pela Contratada.</w:t>
      </w:r>
    </w:p>
    <w:p w:rsidR="00454058" w:rsidRDefault="00C24F18">
      <w:pPr>
        <w:numPr>
          <w:ilvl w:val="2"/>
          <w:numId w:val="15"/>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O “atesto” fica condicionado à verificação da conformidade da Nota Fiscal/Fatura apresentada pela Contratada e do regular cumprimento das obrigações assumidas.</w:t>
      </w:r>
    </w:p>
    <w:p w:rsidR="00454058" w:rsidRDefault="00C24F18">
      <w:pPr>
        <w:numPr>
          <w:ilvl w:val="2"/>
          <w:numId w:val="15"/>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rsidR="00454058" w:rsidRDefault="00C24F18">
      <w:pPr>
        <w:numPr>
          <w:ilvl w:val="2"/>
          <w:numId w:val="15"/>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lastRenderedPageBreak/>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rsidR="00454058" w:rsidRDefault="00C24F18">
      <w:pPr>
        <w:numPr>
          <w:ilvl w:val="2"/>
          <w:numId w:val="15"/>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O pagamento será efetuado por meio de Ordem Bancária de Crédito, mediante depósito em conta corrente, na agência e estabelecimento bancário indicado pela Contratada, ou por outro meio previsto na legislação vigente.</w:t>
      </w:r>
    </w:p>
    <w:p w:rsidR="00454058" w:rsidRDefault="00C24F18">
      <w:pPr>
        <w:numPr>
          <w:ilvl w:val="2"/>
          <w:numId w:val="15"/>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Será considerada data do pagamento o dia em que constar como emitida a ordem bancária para pagamento.</w:t>
      </w:r>
    </w:p>
    <w:p w:rsidR="00454058" w:rsidRDefault="00C24F18">
      <w:pPr>
        <w:numPr>
          <w:ilvl w:val="2"/>
          <w:numId w:val="15"/>
        </w:numPr>
        <w:pBdr>
          <w:top w:val="nil"/>
          <w:left w:val="nil"/>
          <w:bottom w:val="nil"/>
          <w:right w:val="nil"/>
          <w:between w:val="nil"/>
        </w:pBdr>
        <w:spacing w:before="4" w:after="120" w:line="240" w:lineRule="auto"/>
        <w:ind w:left="1077" w:right="83"/>
        <w:jc w:val="both"/>
        <w:rPr>
          <w:rFonts w:ascii="Arial" w:eastAsia="Arial" w:hAnsi="Arial" w:cs="Arial"/>
          <w:color w:val="000000"/>
        </w:rPr>
      </w:pPr>
      <w:r>
        <w:rPr>
          <w:rFonts w:ascii="Arial" w:eastAsia="Arial" w:hAnsi="Arial" w:cs="Arial"/>
          <w:color w:val="000000"/>
        </w:rPr>
        <w:t>O contratante não se responsabilizará por qualquer despesa que venha a ser efetuada pela Contratada, que porventura não tenha sido acordada no contrato.</w:t>
      </w:r>
    </w:p>
    <w:p w:rsidR="00454058" w:rsidRDefault="00454058">
      <w:pPr>
        <w:pBdr>
          <w:top w:val="nil"/>
          <w:left w:val="nil"/>
          <w:bottom w:val="nil"/>
          <w:right w:val="nil"/>
          <w:between w:val="nil"/>
        </w:pBdr>
        <w:spacing w:before="4" w:after="0" w:line="240" w:lineRule="auto"/>
        <w:ind w:left="1080" w:right="83"/>
        <w:jc w:val="both"/>
        <w:rPr>
          <w:rFonts w:ascii="Arial" w:eastAsia="Arial" w:hAnsi="Arial" w:cs="Arial"/>
          <w:color w:val="000000"/>
        </w:rPr>
      </w:pPr>
    </w:p>
    <w:p w:rsidR="00454058" w:rsidRDefault="00C24F18">
      <w:pPr>
        <w:numPr>
          <w:ilvl w:val="0"/>
          <w:numId w:val="12"/>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OBRIGAÇÕES ESPECÍFICAS DAS PARTES</w:t>
      </w:r>
    </w:p>
    <w:p w:rsidR="00454058" w:rsidRDefault="00454058">
      <w:pPr>
        <w:pBdr>
          <w:top w:val="nil"/>
          <w:left w:val="nil"/>
          <w:bottom w:val="nil"/>
          <w:right w:val="nil"/>
          <w:between w:val="nil"/>
        </w:pBdr>
        <w:spacing w:after="0" w:line="240" w:lineRule="auto"/>
        <w:ind w:left="1146" w:right="83"/>
        <w:rPr>
          <w:rFonts w:ascii="Arial" w:eastAsia="Arial" w:hAnsi="Arial" w:cs="Arial"/>
          <w:color w:val="000000"/>
        </w:rPr>
      </w:pPr>
    </w:p>
    <w:p w:rsidR="00454058" w:rsidRDefault="00C24F18">
      <w:pPr>
        <w:spacing w:line="240" w:lineRule="auto"/>
        <w:ind w:left="196"/>
        <w:jc w:val="both"/>
        <w:rPr>
          <w:rFonts w:ascii="Arial" w:eastAsia="Arial" w:hAnsi="Arial" w:cs="Arial"/>
          <w:b/>
          <w:bCs/>
        </w:rPr>
      </w:pPr>
      <w:r>
        <w:rPr>
          <w:rFonts w:ascii="Arial" w:eastAsia="Arial" w:hAnsi="Arial" w:cs="Arial"/>
          <w:b/>
          <w:bCs/>
        </w:rPr>
        <w:t>7.1 Da contratada</w:t>
      </w:r>
    </w:p>
    <w:p w:rsidR="00454058" w:rsidRDefault="00C24F18">
      <w:pPr>
        <w:spacing w:after="120" w:line="240" w:lineRule="auto"/>
        <w:ind w:left="142" w:right="227"/>
        <w:rPr>
          <w:rFonts w:ascii="Arial" w:eastAsia="Arial" w:hAnsi="Arial" w:cs="Arial"/>
        </w:rPr>
      </w:pPr>
      <w:r>
        <w:rPr>
          <w:rFonts w:ascii="Arial" w:eastAsia="Arial" w:hAnsi="Arial" w:cs="Arial"/>
        </w:rPr>
        <w:t xml:space="preserve"> Obriga-se a empresa vencedora:</w:t>
      </w:r>
    </w:p>
    <w:p w:rsidR="00454058" w:rsidRDefault="00C24F18">
      <w:pPr>
        <w:numPr>
          <w:ilvl w:val="0"/>
          <w:numId w:val="16"/>
        </w:numPr>
        <w:spacing w:after="120" w:line="240" w:lineRule="auto"/>
        <w:ind w:left="499" w:right="227" w:hanging="357"/>
        <w:jc w:val="both"/>
        <w:rPr>
          <w:rFonts w:ascii="Arial" w:eastAsia="Arial" w:hAnsi="Arial" w:cs="Arial"/>
        </w:rPr>
      </w:pPr>
      <w:r>
        <w:rPr>
          <w:rFonts w:ascii="Arial" w:eastAsia="Arial" w:hAnsi="Arial" w:cs="Arial"/>
        </w:rPr>
        <w:t>Atender a todas as solicitações de contratação efetuadas durante a vigência do Contrato ou Ata de Registro de Preços, limitada ao quantitativo de cada item;</w:t>
      </w:r>
    </w:p>
    <w:p w:rsidR="00454058" w:rsidRDefault="00C24F18">
      <w:pPr>
        <w:numPr>
          <w:ilvl w:val="0"/>
          <w:numId w:val="16"/>
        </w:numPr>
        <w:spacing w:after="120" w:line="240" w:lineRule="auto"/>
        <w:ind w:left="499" w:right="227" w:hanging="357"/>
        <w:jc w:val="both"/>
        <w:rPr>
          <w:rFonts w:ascii="Arial" w:eastAsia="Arial" w:hAnsi="Arial" w:cs="Arial"/>
        </w:rPr>
      </w:pPr>
      <w:r>
        <w:rPr>
          <w:rFonts w:ascii="Arial" w:eastAsia="Arial" w:hAnsi="Arial" w:cs="Arial"/>
        </w:rPr>
        <w:t>Ao fornecimento do objeto, de acordo com as especificações constantes no Edital, em consonância com a proposta apresentada e com a qualidade e especificações determinadas pela legislação em vigor;</w:t>
      </w:r>
    </w:p>
    <w:p w:rsidR="00454058" w:rsidRDefault="00C24F18">
      <w:pPr>
        <w:numPr>
          <w:ilvl w:val="0"/>
          <w:numId w:val="16"/>
        </w:numPr>
        <w:spacing w:after="120" w:line="240" w:lineRule="auto"/>
        <w:ind w:left="499" w:right="227" w:hanging="357"/>
        <w:jc w:val="both"/>
        <w:rPr>
          <w:rFonts w:ascii="Arial" w:eastAsia="Arial" w:hAnsi="Arial" w:cs="Arial"/>
        </w:rPr>
      </w:pPr>
      <w:r>
        <w:rPr>
          <w:rFonts w:ascii="Arial" w:eastAsia="Arial" w:hAnsi="Arial" w:cs="Arial"/>
        </w:rPr>
        <w:t>Responsabilizar-se pela boa execução e eficiência no fornecimento do produto objeto do edital;</w:t>
      </w:r>
    </w:p>
    <w:p w:rsidR="00454058" w:rsidRDefault="00C24F18">
      <w:pPr>
        <w:numPr>
          <w:ilvl w:val="0"/>
          <w:numId w:val="16"/>
        </w:numPr>
        <w:spacing w:after="120" w:line="240" w:lineRule="auto"/>
        <w:ind w:left="499" w:right="227" w:hanging="357"/>
        <w:jc w:val="both"/>
        <w:rPr>
          <w:rFonts w:ascii="Arial" w:eastAsia="Arial" w:hAnsi="Arial" w:cs="Arial"/>
        </w:rPr>
      </w:pPr>
      <w:r>
        <w:rPr>
          <w:rFonts w:ascii="Arial" w:eastAsia="Arial" w:hAnsi="Arial" w:cs="Arial"/>
        </w:rPr>
        <w:t>Reparar, corrigir, remover as suas expensas, no todo ou em parte o(s) objeto(s) em    que se verifiquem danos em decorrência do transporte, bem como, providenciar a imediata substituição     dos    mesmos;</w:t>
      </w:r>
    </w:p>
    <w:p w:rsidR="00454058" w:rsidRDefault="00C24F18">
      <w:pPr>
        <w:numPr>
          <w:ilvl w:val="0"/>
          <w:numId w:val="16"/>
        </w:numPr>
        <w:spacing w:after="120" w:line="240" w:lineRule="auto"/>
        <w:ind w:left="499" w:right="227" w:hanging="357"/>
        <w:jc w:val="both"/>
        <w:rPr>
          <w:rFonts w:ascii="Arial" w:eastAsia="Arial" w:hAnsi="Arial" w:cs="Arial"/>
        </w:rPr>
      </w:pPr>
      <w:r>
        <w:rPr>
          <w:rFonts w:ascii="Arial" w:eastAsia="Arial" w:hAnsi="Arial" w:cs="Arial"/>
        </w:rPr>
        <w:t>Providenciar a imediata correção das deficiências apontadas pelo contratante quando da entrega do produto;</w:t>
      </w:r>
    </w:p>
    <w:p w:rsidR="00454058" w:rsidRDefault="00C24F18">
      <w:pPr>
        <w:numPr>
          <w:ilvl w:val="0"/>
          <w:numId w:val="16"/>
        </w:numPr>
        <w:spacing w:after="120" w:line="240" w:lineRule="auto"/>
        <w:ind w:left="499" w:right="227" w:hanging="357"/>
        <w:jc w:val="both"/>
        <w:rPr>
          <w:rFonts w:ascii="Arial" w:eastAsia="Arial" w:hAnsi="Arial" w:cs="Arial"/>
        </w:rPr>
      </w:pPr>
      <w:r>
        <w:rPr>
          <w:rFonts w:ascii="Arial" w:eastAsia="Arial" w:hAnsi="Arial" w:cs="Arial"/>
        </w:rPr>
        <w:t>Apresentar, sempre que solicitado documentos que comprovem a procedência do produto fornecido, assim como amostra para análise pela Administração, sem qualquer ônus adicional;</w:t>
      </w:r>
    </w:p>
    <w:p w:rsidR="00454058" w:rsidRDefault="00C24F18">
      <w:pPr>
        <w:numPr>
          <w:ilvl w:val="0"/>
          <w:numId w:val="16"/>
        </w:numPr>
        <w:spacing w:after="120" w:line="240" w:lineRule="auto"/>
        <w:ind w:left="499" w:right="227" w:hanging="357"/>
        <w:jc w:val="both"/>
        <w:rPr>
          <w:rFonts w:ascii="Arial" w:eastAsia="Arial" w:hAnsi="Arial" w:cs="Arial"/>
        </w:rPr>
      </w:pPr>
      <w:r>
        <w:rPr>
          <w:rFonts w:ascii="Arial" w:eastAsia="Arial" w:hAnsi="Arial" w:cs="Arial"/>
        </w:rPr>
        <w:t xml:space="preserve">Não subcontratar, ceder ou transferir, total ou parcialmente, o objeto do contrato ou da Ata de </w:t>
      </w:r>
      <w:r w:rsidR="003C4840">
        <w:rPr>
          <w:rFonts w:ascii="Arial" w:eastAsia="Arial" w:hAnsi="Arial" w:cs="Arial"/>
        </w:rPr>
        <w:t>registro</w:t>
      </w:r>
      <w:r>
        <w:rPr>
          <w:rFonts w:ascii="Arial" w:eastAsia="Arial" w:hAnsi="Arial" w:cs="Arial"/>
        </w:rPr>
        <w:t xml:space="preserve"> de Preços;</w:t>
      </w:r>
    </w:p>
    <w:p w:rsidR="00454058" w:rsidRDefault="00C24F18">
      <w:pPr>
        <w:numPr>
          <w:ilvl w:val="0"/>
          <w:numId w:val="16"/>
        </w:numPr>
        <w:spacing w:after="120" w:line="240" w:lineRule="auto"/>
        <w:ind w:left="499" w:right="227" w:hanging="357"/>
        <w:jc w:val="both"/>
        <w:rPr>
          <w:rFonts w:ascii="Arial" w:eastAsia="Arial" w:hAnsi="Arial" w:cs="Arial"/>
        </w:rPr>
      </w:pPr>
      <w:r>
        <w:rPr>
          <w:rFonts w:ascii="Arial" w:eastAsia="Arial" w:hAnsi="Arial" w:cs="Arial"/>
        </w:rPr>
        <w:t>Manter, durante a vigência do contrato ou do Registro de Preços, todas as condições de habilitação e qualificações exigidas na licitação;</w:t>
      </w:r>
    </w:p>
    <w:p w:rsidR="00454058" w:rsidRDefault="00C24F18">
      <w:pPr>
        <w:numPr>
          <w:ilvl w:val="0"/>
          <w:numId w:val="16"/>
        </w:numPr>
        <w:spacing w:after="120" w:line="240" w:lineRule="auto"/>
        <w:ind w:left="499" w:right="227" w:hanging="357"/>
        <w:jc w:val="both"/>
        <w:rPr>
          <w:rFonts w:ascii="Arial" w:eastAsia="Arial" w:hAnsi="Arial" w:cs="Arial"/>
        </w:rPr>
      </w:pPr>
      <w:r>
        <w:rPr>
          <w:rFonts w:ascii="Arial" w:eastAsia="Arial" w:hAnsi="Arial" w:cs="Arial"/>
        </w:rPr>
        <w:t>A estender aos contratos, os benefícios e promoções oferecidas aos demais clientes da contratada;</w:t>
      </w:r>
    </w:p>
    <w:p w:rsidR="00454058" w:rsidRDefault="00C24F18">
      <w:pPr>
        <w:numPr>
          <w:ilvl w:val="0"/>
          <w:numId w:val="16"/>
        </w:numPr>
        <w:spacing w:after="120" w:line="240" w:lineRule="auto"/>
        <w:ind w:left="499" w:right="227" w:hanging="357"/>
        <w:jc w:val="both"/>
        <w:rPr>
          <w:rFonts w:ascii="Arial" w:eastAsia="Arial" w:hAnsi="Arial" w:cs="Arial"/>
        </w:rPr>
      </w:pPr>
      <w:r>
        <w:rPr>
          <w:rFonts w:ascii="Arial" w:eastAsia="Arial" w:hAnsi="Arial" w:cs="Arial"/>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rsidR="00454058" w:rsidRDefault="00C24F18">
      <w:pPr>
        <w:numPr>
          <w:ilvl w:val="0"/>
          <w:numId w:val="16"/>
        </w:numPr>
        <w:spacing w:after="120" w:line="240" w:lineRule="auto"/>
        <w:ind w:left="499" w:right="227" w:hanging="357"/>
        <w:jc w:val="both"/>
        <w:rPr>
          <w:rFonts w:ascii="Arial" w:eastAsia="Arial" w:hAnsi="Arial" w:cs="Arial"/>
        </w:rPr>
      </w:pPr>
      <w:r>
        <w:rPr>
          <w:rFonts w:ascii="Arial" w:eastAsia="Arial" w:hAnsi="Arial" w:cs="Arial"/>
        </w:rPr>
        <w:t>Responsabilizar-se por todas e quaisquer despesas, inclusive, despesa de natureza previdenciária, fiscal, trabalhista ou civil, bem como emolumentos, ônus ou encargos de qualquer espécie e origem, pertinentes à execução do objeto contratado;</w:t>
      </w:r>
    </w:p>
    <w:p w:rsidR="00454058" w:rsidRDefault="00C24F18">
      <w:pPr>
        <w:numPr>
          <w:ilvl w:val="0"/>
          <w:numId w:val="16"/>
        </w:numPr>
        <w:spacing w:after="120" w:line="240" w:lineRule="auto"/>
        <w:ind w:left="499" w:right="227" w:hanging="357"/>
        <w:jc w:val="both"/>
        <w:rPr>
          <w:rFonts w:ascii="Arial" w:eastAsia="Arial" w:hAnsi="Arial" w:cs="Arial"/>
        </w:rPr>
      </w:pPr>
      <w:r>
        <w:rPr>
          <w:rFonts w:ascii="Arial" w:eastAsia="Arial" w:hAnsi="Arial" w:cs="Arial"/>
        </w:rPr>
        <w:t xml:space="preserve">Mesmo não sendo a fabricante da matéria prima empregada na fabricação de seus produtos, a empresa vencedora, responderá inteira e solidariamente pela qualidade e autenticidade </w:t>
      </w:r>
      <w:r>
        <w:rPr>
          <w:rFonts w:ascii="Arial" w:eastAsia="Arial" w:hAnsi="Arial" w:cs="Arial"/>
        </w:rPr>
        <w:lastRenderedPageBreak/>
        <w:t>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rsidR="00454058" w:rsidRDefault="00C24F18" w:rsidP="00E5524B">
      <w:pPr>
        <w:numPr>
          <w:ilvl w:val="0"/>
          <w:numId w:val="16"/>
        </w:numPr>
        <w:spacing w:after="0" w:line="240" w:lineRule="auto"/>
        <w:ind w:left="499" w:right="227" w:hanging="357"/>
        <w:jc w:val="both"/>
        <w:rPr>
          <w:rFonts w:ascii="Arial" w:eastAsia="Arial" w:hAnsi="Arial" w:cs="Arial"/>
        </w:rPr>
      </w:pPr>
      <w:r>
        <w:rPr>
          <w:rFonts w:ascii="Arial" w:eastAsia="Arial" w:hAnsi="Arial" w:cs="Arial"/>
        </w:rPr>
        <w:t>Manter endereço eletrônico (e-mail) válido para fins de comunicação com a contratante por todo o período de contratação; comunicando, imediatamente, o Contratante em caso de alteração;</w:t>
      </w:r>
    </w:p>
    <w:p w:rsidR="00454058" w:rsidRDefault="00454058">
      <w:pPr>
        <w:spacing w:after="0" w:line="240" w:lineRule="auto"/>
        <w:rPr>
          <w:rFonts w:ascii="Arial" w:eastAsia="Arial" w:hAnsi="Arial" w:cs="Arial"/>
        </w:rPr>
      </w:pPr>
    </w:p>
    <w:p w:rsidR="00454058" w:rsidRDefault="00C24F18">
      <w:pPr>
        <w:spacing w:line="240" w:lineRule="auto"/>
        <w:ind w:left="196"/>
        <w:jc w:val="both"/>
        <w:rPr>
          <w:rFonts w:ascii="Arial" w:eastAsia="Arial" w:hAnsi="Arial" w:cs="Arial"/>
          <w:b/>
          <w:bCs/>
        </w:rPr>
      </w:pPr>
      <w:r>
        <w:rPr>
          <w:rFonts w:ascii="Arial" w:eastAsia="Arial" w:hAnsi="Arial" w:cs="Arial"/>
          <w:b/>
          <w:bCs/>
        </w:rPr>
        <w:t>7.2 Da contratante</w:t>
      </w:r>
    </w:p>
    <w:p w:rsidR="00454058" w:rsidRDefault="00C24F18">
      <w:pPr>
        <w:spacing w:after="0" w:line="240" w:lineRule="auto"/>
        <w:jc w:val="both"/>
        <w:rPr>
          <w:rFonts w:ascii="Arial" w:eastAsia="Arial" w:hAnsi="Arial" w:cs="Arial"/>
        </w:rPr>
      </w:pPr>
      <w:r>
        <w:rPr>
          <w:rFonts w:ascii="Arial" w:eastAsia="Arial" w:hAnsi="Arial" w:cs="Arial"/>
        </w:rPr>
        <w:t>Obriga-se a Administração/Contratante:</w:t>
      </w:r>
    </w:p>
    <w:p w:rsidR="00454058" w:rsidRDefault="00C24F18">
      <w:pPr>
        <w:numPr>
          <w:ilvl w:val="0"/>
          <w:numId w:val="17"/>
        </w:numPr>
        <w:spacing w:before="120" w:after="0" w:line="240" w:lineRule="auto"/>
        <w:ind w:right="228"/>
        <w:jc w:val="both"/>
        <w:rPr>
          <w:rFonts w:ascii="Arial" w:eastAsia="Arial" w:hAnsi="Arial" w:cs="Arial"/>
        </w:rPr>
      </w:pPr>
      <w:r>
        <w:rPr>
          <w:rFonts w:ascii="Arial" w:eastAsia="Arial" w:hAnsi="Arial" w:cs="Arial"/>
        </w:rPr>
        <w:t>Comunicar a Contratada toda e quaisquer ocorrências relacionadas aos objetos entregues;</w:t>
      </w:r>
    </w:p>
    <w:p w:rsidR="00454058" w:rsidRDefault="00C24F18">
      <w:pPr>
        <w:numPr>
          <w:ilvl w:val="0"/>
          <w:numId w:val="17"/>
        </w:numPr>
        <w:spacing w:before="120" w:after="0" w:line="240" w:lineRule="auto"/>
        <w:ind w:right="228"/>
        <w:jc w:val="both"/>
        <w:rPr>
          <w:rFonts w:ascii="Arial" w:eastAsia="Arial" w:hAnsi="Arial" w:cs="Arial"/>
        </w:rPr>
      </w:pPr>
      <w:r>
        <w:rPr>
          <w:rFonts w:ascii="Arial" w:eastAsia="Arial" w:hAnsi="Arial" w:cs="Arial"/>
        </w:rPr>
        <w:t>Efetuar o pagamento da Contratada de acordo com a forma de pagamento estipulada na licitação e no Contrato;</w:t>
      </w:r>
    </w:p>
    <w:p w:rsidR="00454058" w:rsidRDefault="00C24F18">
      <w:pPr>
        <w:numPr>
          <w:ilvl w:val="0"/>
          <w:numId w:val="17"/>
        </w:numPr>
        <w:spacing w:before="120" w:after="0" w:line="240" w:lineRule="auto"/>
        <w:ind w:right="228"/>
        <w:jc w:val="both"/>
        <w:rPr>
          <w:rFonts w:ascii="Arial" w:eastAsia="Arial" w:hAnsi="Arial" w:cs="Arial"/>
        </w:rPr>
      </w:pPr>
      <w:r>
        <w:rPr>
          <w:rFonts w:ascii="Arial" w:eastAsia="Arial" w:hAnsi="Arial" w:cs="Arial"/>
        </w:rPr>
        <w:t>Promover o acompanhamento e a fiscalização do fornecimento/prestação dos serviços, sob os aspectos qualitativo e quantitativo, anotando em registro próprio as falhas e solicitando as medidas corretivas;</w:t>
      </w:r>
    </w:p>
    <w:p w:rsidR="00454058" w:rsidRDefault="00C24F18">
      <w:pPr>
        <w:numPr>
          <w:ilvl w:val="0"/>
          <w:numId w:val="17"/>
        </w:numPr>
        <w:spacing w:before="120" w:after="0" w:line="240" w:lineRule="auto"/>
        <w:ind w:right="228"/>
        <w:jc w:val="both"/>
        <w:rPr>
          <w:rFonts w:ascii="Arial" w:eastAsia="Arial" w:hAnsi="Arial" w:cs="Arial"/>
        </w:rPr>
      </w:pPr>
      <w:r>
        <w:rPr>
          <w:rFonts w:ascii="Arial" w:eastAsia="Arial" w:hAnsi="Arial" w:cs="Arial"/>
        </w:rPr>
        <w:t>Rejeitar, no todo ou em parte, o objeto entregue pela Contratada fora das especificações do contrato;</w:t>
      </w:r>
    </w:p>
    <w:p w:rsidR="00454058" w:rsidRDefault="00C24F18">
      <w:pPr>
        <w:numPr>
          <w:ilvl w:val="0"/>
          <w:numId w:val="17"/>
        </w:numPr>
        <w:spacing w:before="120" w:after="0" w:line="240" w:lineRule="auto"/>
        <w:ind w:right="228"/>
        <w:jc w:val="both"/>
        <w:rPr>
          <w:rFonts w:ascii="Arial" w:eastAsia="Arial" w:hAnsi="Arial" w:cs="Arial"/>
        </w:rPr>
      </w:pPr>
      <w:r>
        <w:rPr>
          <w:rFonts w:ascii="Arial" w:eastAsia="Arial" w:hAnsi="Arial" w:cs="Arial"/>
        </w:rPr>
        <w:t>Observar para que durante a vigência do Contrato sejam cumpridas as obrigações assumidas pela Contratada, bem como sejam mantidas todas as condições de habilitação e qualificação exigidas na licitação;</w:t>
      </w:r>
    </w:p>
    <w:p w:rsidR="00454058" w:rsidRDefault="00C24F18">
      <w:pPr>
        <w:numPr>
          <w:ilvl w:val="0"/>
          <w:numId w:val="17"/>
        </w:numPr>
        <w:spacing w:before="120" w:after="0" w:line="240" w:lineRule="auto"/>
        <w:ind w:right="228"/>
        <w:jc w:val="both"/>
        <w:rPr>
          <w:rFonts w:ascii="Arial" w:eastAsia="Arial" w:hAnsi="Arial" w:cs="Arial"/>
        </w:rPr>
      </w:pPr>
      <w:r>
        <w:rPr>
          <w:rFonts w:ascii="Arial" w:eastAsia="Arial" w:hAnsi="Arial" w:cs="Arial"/>
        </w:rPr>
        <w:t>Aplicar as sanções administrativas, quando se fizerem necessárias;</w:t>
      </w:r>
    </w:p>
    <w:p w:rsidR="00454058" w:rsidRDefault="00C24F18">
      <w:pPr>
        <w:numPr>
          <w:ilvl w:val="0"/>
          <w:numId w:val="17"/>
        </w:numPr>
        <w:spacing w:before="120" w:after="0" w:line="240" w:lineRule="auto"/>
        <w:ind w:right="228"/>
        <w:jc w:val="both"/>
        <w:rPr>
          <w:rFonts w:ascii="Arial" w:eastAsia="Arial" w:hAnsi="Arial" w:cs="Arial"/>
        </w:rPr>
      </w:pPr>
      <w:r>
        <w:rPr>
          <w:rFonts w:ascii="Arial" w:eastAsia="Arial" w:hAnsi="Arial" w:cs="Arial"/>
        </w:rPr>
        <w:t>Prestar à CONTRATADA informações e esclarecimentos que venham a ser solicitados;</w:t>
      </w:r>
    </w:p>
    <w:p w:rsidR="00454058" w:rsidRDefault="00454058">
      <w:pPr>
        <w:spacing w:after="0" w:line="240" w:lineRule="auto"/>
        <w:rPr>
          <w:rFonts w:ascii="Arial" w:eastAsia="Arial" w:hAnsi="Arial" w:cs="Arial"/>
        </w:rPr>
      </w:pPr>
    </w:p>
    <w:p w:rsidR="00454058" w:rsidRDefault="00C24F18">
      <w:pPr>
        <w:numPr>
          <w:ilvl w:val="0"/>
          <w:numId w:val="12"/>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DO CONTRATO</w:t>
      </w:r>
    </w:p>
    <w:p w:rsidR="00454058" w:rsidRDefault="00454058">
      <w:pPr>
        <w:pBdr>
          <w:top w:val="nil"/>
          <w:left w:val="nil"/>
          <w:bottom w:val="nil"/>
          <w:right w:val="nil"/>
          <w:between w:val="nil"/>
        </w:pBdr>
        <w:spacing w:after="0" w:line="240" w:lineRule="auto"/>
        <w:ind w:left="1146" w:right="83"/>
        <w:rPr>
          <w:rFonts w:ascii="Arial" w:eastAsia="Arial" w:hAnsi="Arial" w:cs="Arial"/>
          <w:b/>
          <w:bCs/>
          <w:color w:val="000000"/>
        </w:rPr>
      </w:pPr>
    </w:p>
    <w:p w:rsidR="00454058" w:rsidRDefault="00C24F18">
      <w:pPr>
        <w:numPr>
          <w:ilvl w:val="1"/>
          <w:numId w:val="2"/>
        </w:numPr>
        <w:pBdr>
          <w:top w:val="nil"/>
          <w:left w:val="nil"/>
          <w:bottom w:val="nil"/>
          <w:right w:val="nil"/>
          <w:between w:val="nil"/>
        </w:pBdr>
        <w:spacing w:after="0" w:line="240" w:lineRule="auto"/>
        <w:ind w:right="228"/>
        <w:rPr>
          <w:rFonts w:ascii="Arial" w:eastAsia="Arial" w:hAnsi="Arial" w:cs="Arial"/>
          <w:b/>
          <w:bCs/>
          <w:color w:val="000000"/>
        </w:rPr>
      </w:pPr>
      <w:r>
        <w:rPr>
          <w:rFonts w:ascii="Arial" w:eastAsia="Arial" w:hAnsi="Arial" w:cs="Arial"/>
          <w:b/>
          <w:bCs/>
          <w:color w:val="000000"/>
        </w:rPr>
        <w:t>INSTRUMENTO CONTRATUAL</w:t>
      </w:r>
    </w:p>
    <w:p w:rsidR="00454058" w:rsidRDefault="00C24F18">
      <w:pPr>
        <w:numPr>
          <w:ilvl w:val="0"/>
          <w:numId w:val="6"/>
        </w:numPr>
        <w:pBdr>
          <w:top w:val="nil"/>
          <w:left w:val="nil"/>
          <w:bottom w:val="nil"/>
          <w:right w:val="nil"/>
          <w:between w:val="nil"/>
        </w:pBdr>
        <w:spacing w:after="0" w:line="240" w:lineRule="auto"/>
        <w:ind w:right="228"/>
        <w:jc w:val="both"/>
        <w:rPr>
          <w:rFonts w:ascii="Arial" w:eastAsia="Arial" w:hAnsi="Arial" w:cs="Arial"/>
          <w:color w:val="000000"/>
        </w:rPr>
      </w:pPr>
      <w:r>
        <w:rPr>
          <w:rFonts w:ascii="Arial" w:eastAsia="Arial" w:hAnsi="Arial" w:cs="Arial"/>
          <w:color w:val="000000"/>
        </w:rPr>
        <w:t>Ata de Registro de Preços.</w:t>
      </w:r>
    </w:p>
    <w:p w:rsidR="00454058" w:rsidRDefault="00454058">
      <w:pPr>
        <w:pBdr>
          <w:top w:val="nil"/>
          <w:left w:val="nil"/>
          <w:bottom w:val="nil"/>
          <w:right w:val="nil"/>
          <w:between w:val="nil"/>
        </w:pBdr>
        <w:spacing w:after="0" w:line="240" w:lineRule="auto"/>
        <w:ind w:right="228"/>
        <w:rPr>
          <w:rFonts w:ascii="Arial" w:eastAsia="Arial" w:hAnsi="Arial" w:cs="Arial"/>
          <w:b/>
          <w:bCs/>
          <w:color w:val="000000"/>
        </w:rPr>
      </w:pPr>
    </w:p>
    <w:p w:rsidR="00454058" w:rsidRDefault="00C24F18">
      <w:pPr>
        <w:numPr>
          <w:ilvl w:val="1"/>
          <w:numId w:val="2"/>
        </w:numPr>
        <w:pBdr>
          <w:top w:val="nil"/>
          <w:left w:val="nil"/>
          <w:bottom w:val="nil"/>
          <w:right w:val="nil"/>
          <w:between w:val="nil"/>
        </w:pBdr>
        <w:spacing w:after="0" w:line="240" w:lineRule="auto"/>
        <w:ind w:right="228"/>
        <w:rPr>
          <w:rFonts w:ascii="Arial" w:eastAsia="Arial" w:hAnsi="Arial" w:cs="Arial"/>
          <w:b/>
          <w:bCs/>
          <w:color w:val="000000"/>
        </w:rPr>
      </w:pPr>
      <w:r>
        <w:rPr>
          <w:rFonts w:ascii="Arial" w:eastAsia="Arial" w:hAnsi="Arial" w:cs="Arial"/>
          <w:b/>
          <w:bCs/>
          <w:color w:val="000000"/>
        </w:rPr>
        <w:t>VIGÊNCIA</w:t>
      </w:r>
    </w:p>
    <w:p w:rsidR="00454058" w:rsidRDefault="00C24F18">
      <w:pPr>
        <w:numPr>
          <w:ilvl w:val="0"/>
          <w:numId w:val="7"/>
        </w:numPr>
        <w:pBdr>
          <w:top w:val="nil"/>
          <w:left w:val="nil"/>
          <w:bottom w:val="nil"/>
          <w:right w:val="nil"/>
          <w:between w:val="nil"/>
        </w:pBdr>
        <w:spacing w:after="0" w:line="240" w:lineRule="auto"/>
        <w:ind w:right="228"/>
        <w:jc w:val="both"/>
        <w:rPr>
          <w:rFonts w:ascii="Arial" w:eastAsia="Arial" w:hAnsi="Arial" w:cs="Arial"/>
          <w:color w:val="000000"/>
        </w:rPr>
      </w:pPr>
      <w:r>
        <w:rPr>
          <w:rFonts w:ascii="Arial" w:eastAsia="Arial" w:hAnsi="Arial" w:cs="Arial"/>
          <w:color w:val="000000"/>
        </w:rPr>
        <w:t>O prazo de vigência da contratação é de 12 (doze) meses contados do (a) da data de sua assinatura, podendo ser prorrogado na forma do artigo 105 da Lei n° 14.133, de 2021.</w:t>
      </w:r>
    </w:p>
    <w:p w:rsidR="00454058" w:rsidRDefault="00454058">
      <w:pPr>
        <w:pBdr>
          <w:top w:val="nil"/>
          <w:left w:val="nil"/>
          <w:bottom w:val="nil"/>
          <w:right w:val="nil"/>
          <w:between w:val="nil"/>
        </w:pBdr>
        <w:spacing w:after="0" w:line="240" w:lineRule="auto"/>
        <w:ind w:right="228"/>
        <w:rPr>
          <w:rFonts w:ascii="Arial" w:eastAsia="Arial" w:hAnsi="Arial" w:cs="Arial"/>
          <w:b/>
          <w:bCs/>
          <w:color w:val="000000"/>
        </w:rPr>
      </w:pPr>
    </w:p>
    <w:p w:rsidR="00454058" w:rsidRDefault="00C24F18">
      <w:pPr>
        <w:numPr>
          <w:ilvl w:val="1"/>
          <w:numId w:val="2"/>
        </w:numPr>
        <w:pBdr>
          <w:top w:val="nil"/>
          <w:left w:val="nil"/>
          <w:bottom w:val="nil"/>
          <w:right w:val="nil"/>
          <w:between w:val="nil"/>
        </w:pBdr>
        <w:spacing w:after="0" w:line="240" w:lineRule="auto"/>
        <w:ind w:right="228"/>
        <w:rPr>
          <w:rFonts w:ascii="Arial" w:eastAsia="Arial" w:hAnsi="Arial" w:cs="Arial"/>
          <w:b/>
          <w:bCs/>
          <w:color w:val="000000"/>
        </w:rPr>
      </w:pPr>
      <w:r>
        <w:rPr>
          <w:rFonts w:ascii="Arial" w:eastAsia="Arial" w:hAnsi="Arial" w:cs="Arial"/>
          <w:b/>
          <w:bCs/>
          <w:color w:val="000000"/>
        </w:rPr>
        <w:t>GESTÃO E FISCALIZAÇÃO</w:t>
      </w:r>
    </w:p>
    <w:p w:rsidR="00454058" w:rsidRDefault="00454058">
      <w:pPr>
        <w:spacing w:after="0" w:line="240" w:lineRule="auto"/>
        <w:ind w:left="196" w:right="228"/>
        <w:jc w:val="both"/>
        <w:rPr>
          <w:rFonts w:ascii="Arial" w:eastAsia="Arial" w:hAnsi="Arial" w:cs="Arial"/>
        </w:rPr>
      </w:pPr>
    </w:p>
    <w:p w:rsidR="00454058" w:rsidRDefault="00C24F18">
      <w:pPr>
        <w:spacing w:after="0" w:line="240" w:lineRule="auto"/>
        <w:ind w:left="196" w:right="228"/>
        <w:jc w:val="both"/>
        <w:rPr>
          <w:rFonts w:ascii="Arial" w:eastAsia="Arial" w:hAnsi="Arial" w:cs="Arial"/>
          <w:b/>
          <w:bCs/>
        </w:rPr>
      </w:pPr>
      <w:r>
        <w:rPr>
          <w:rFonts w:ascii="Arial" w:eastAsia="Arial" w:hAnsi="Arial" w:cs="Arial"/>
          <w:b/>
          <w:bCs/>
        </w:rPr>
        <w:t>Gestor:</w:t>
      </w:r>
    </w:p>
    <w:p w:rsidR="00454058" w:rsidRDefault="00454058">
      <w:pPr>
        <w:spacing w:after="0" w:line="240" w:lineRule="auto"/>
        <w:ind w:left="196" w:right="228"/>
        <w:jc w:val="both"/>
        <w:rPr>
          <w:rFonts w:ascii="Arial" w:eastAsia="Arial" w:hAnsi="Arial" w:cs="Arial"/>
          <w:b/>
          <w:bCs/>
        </w:rPr>
      </w:pPr>
    </w:p>
    <w:tbl>
      <w:tblPr>
        <w:tblStyle w:val="a0"/>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454058">
        <w:trPr>
          <w:trHeight w:val="340"/>
        </w:trPr>
        <w:tc>
          <w:tcPr>
            <w:tcW w:w="8405" w:type="dxa"/>
            <w:shd w:val="clear" w:color="auto" w:fill="auto"/>
            <w:vAlign w:val="center"/>
          </w:tcPr>
          <w:p w:rsidR="00454058" w:rsidRDefault="00C24F18">
            <w:pPr>
              <w:spacing w:after="0" w:line="240" w:lineRule="auto"/>
              <w:ind w:left="196" w:right="228"/>
              <w:rPr>
                <w:rFonts w:ascii="Arial" w:eastAsia="Arial" w:hAnsi="Arial" w:cs="Arial"/>
              </w:rPr>
            </w:pPr>
            <w:r>
              <w:rPr>
                <w:rFonts w:ascii="Arial" w:eastAsia="Arial" w:hAnsi="Arial" w:cs="Arial"/>
              </w:rPr>
              <w:t xml:space="preserve">Nome: </w:t>
            </w:r>
            <w:proofErr w:type="spellStart"/>
            <w:r>
              <w:rPr>
                <w:rFonts w:ascii="Arial" w:eastAsia="Arial" w:hAnsi="Arial" w:cs="Arial"/>
              </w:rPr>
              <w:t>Eudimar</w:t>
            </w:r>
            <w:proofErr w:type="spellEnd"/>
            <w:r>
              <w:rPr>
                <w:rFonts w:ascii="Arial" w:eastAsia="Arial" w:hAnsi="Arial" w:cs="Arial"/>
              </w:rPr>
              <w:t xml:space="preserve"> da Costa Junior</w:t>
            </w:r>
          </w:p>
        </w:tc>
      </w:tr>
      <w:tr w:rsidR="00454058">
        <w:trPr>
          <w:trHeight w:val="340"/>
        </w:trPr>
        <w:tc>
          <w:tcPr>
            <w:tcW w:w="8405" w:type="dxa"/>
            <w:shd w:val="clear" w:color="auto" w:fill="auto"/>
            <w:vAlign w:val="center"/>
          </w:tcPr>
          <w:p w:rsidR="00454058" w:rsidRDefault="00C24F18">
            <w:pPr>
              <w:spacing w:after="0" w:line="240" w:lineRule="auto"/>
              <w:ind w:left="196" w:right="228"/>
              <w:rPr>
                <w:rFonts w:ascii="Arial" w:eastAsia="Arial" w:hAnsi="Arial" w:cs="Arial"/>
              </w:rPr>
            </w:pPr>
            <w:r>
              <w:rPr>
                <w:rFonts w:ascii="Arial" w:eastAsia="Arial" w:hAnsi="Arial" w:cs="Arial"/>
              </w:rPr>
              <w:t>Cargo: Secretário Municipal de Administração e Planejamento</w:t>
            </w:r>
          </w:p>
        </w:tc>
      </w:tr>
    </w:tbl>
    <w:p w:rsidR="00454058" w:rsidRDefault="00454058">
      <w:pPr>
        <w:spacing w:after="0" w:line="240" w:lineRule="auto"/>
        <w:ind w:right="228"/>
        <w:jc w:val="both"/>
        <w:rPr>
          <w:rFonts w:ascii="Arial" w:eastAsia="Arial" w:hAnsi="Arial" w:cs="Arial"/>
          <w:b/>
          <w:bCs/>
        </w:rPr>
      </w:pPr>
    </w:p>
    <w:p w:rsidR="00454058" w:rsidRDefault="00C24F18">
      <w:pPr>
        <w:spacing w:after="0" w:line="240" w:lineRule="auto"/>
        <w:ind w:left="196" w:right="228"/>
        <w:jc w:val="both"/>
        <w:rPr>
          <w:rFonts w:ascii="Arial" w:eastAsia="Arial" w:hAnsi="Arial" w:cs="Arial"/>
          <w:b/>
          <w:bCs/>
        </w:rPr>
      </w:pPr>
      <w:r>
        <w:rPr>
          <w:rFonts w:ascii="Arial" w:eastAsia="Arial" w:hAnsi="Arial" w:cs="Arial"/>
          <w:b/>
          <w:bCs/>
        </w:rPr>
        <w:t>Fiscal:</w:t>
      </w:r>
    </w:p>
    <w:p w:rsidR="00454058" w:rsidRDefault="00454058">
      <w:pPr>
        <w:spacing w:after="0" w:line="240" w:lineRule="auto"/>
        <w:ind w:left="196" w:right="228"/>
        <w:jc w:val="both"/>
        <w:rPr>
          <w:rFonts w:ascii="Arial" w:eastAsia="Arial" w:hAnsi="Arial" w:cs="Arial"/>
          <w:b/>
          <w:bCs/>
        </w:rPr>
      </w:pPr>
    </w:p>
    <w:tbl>
      <w:tblPr>
        <w:tblStyle w:val="a1"/>
        <w:tblW w:w="840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5"/>
      </w:tblGrid>
      <w:tr w:rsidR="00454058">
        <w:trPr>
          <w:trHeight w:val="340"/>
        </w:trPr>
        <w:tc>
          <w:tcPr>
            <w:tcW w:w="8405" w:type="dxa"/>
            <w:shd w:val="clear" w:color="auto" w:fill="auto"/>
            <w:vAlign w:val="center"/>
          </w:tcPr>
          <w:p w:rsidR="00454058" w:rsidRDefault="00C24F18" w:rsidP="003C4840">
            <w:pPr>
              <w:spacing w:after="0" w:line="240" w:lineRule="auto"/>
              <w:ind w:left="196" w:right="228"/>
              <w:rPr>
                <w:rFonts w:ascii="Arial" w:eastAsia="Arial" w:hAnsi="Arial" w:cs="Arial"/>
              </w:rPr>
            </w:pPr>
            <w:r>
              <w:rPr>
                <w:rFonts w:ascii="Arial" w:eastAsia="Arial" w:hAnsi="Arial" w:cs="Arial"/>
              </w:rPr>
              <w:t xml:space="preserve">Nome: </w:t>
            </w:r>
            <w:r w:rsidR="003C4840">
              <w:rPr>
                <w:rFonts w:ascii="Arial" w:eastAsia="Arial" w:hAnsi="Arial" w:cs="Arial"/>
              </w:rPr>
              <w:t>Caio César Lacerda Silveira Melo</w:t>
            </w:r>
          </w:p>
        </w:tc>
      </w:tr>
      <w:tr w:rsidR="00454058">
        <w:trPr>
          <w:trHeight w:val="340"/>
        </w:trPr>
        <w:tc>
          <w:tcPr>
            <w:tcW w:w="8405" w:type="dxa"/>
            <w:shd w:val="clear" w:color="auto" w:fill="auto"/>
            <w:vAlign w:val="center"/>
          </w:tcPr>
          <w:p w:rsidR="00454058" w:rsidRDefault="00C24F18">
            <w:pPr>
              <w:spacing w:after="0" w:line="240" w:lineRule="auto"/>
              <w:ind w:left="196" w:right="228"/>
              <w:rPr>
                <w:rFonts w:ascii="Arial" w:eastAsia="Arial" w:hAnsi="Arial" w:cs="Arial"/>
              </w:rPr>
            </w:pPr>
            <w:r>
              <w:rPr>
                <w:rFonts w:ascii="Arial" w:eastAsia="Arial" w:hAnsi="Arial" w:cs="Arial"/>
              </w:rPr>
              <w:t xml:space="preserve">Cargo: </w:t>
            </w:r>
            <w:r w:rsidR="003C4840">
              <w:rPr>
                <w:rFonts w:ascii="Arial" w:eastAsia="Arial" w:hAnsi="Arial" w:cs="Arial"/>
              </w:rPr>
              <w:t>Secretário Municipal da Educação</w:t>
            </w:r>
          </w:p>
        </w:tc>
      </w:tr>
    </w:tbl>
    <w:p w:rsidR="00454058" w:rsidRDefault="00454058">
      <w:pPr>
        <w:spacing w:before="4" w:after="0" w:line="240" w:lineRule="auto"/>
        <w:ind w:right="83"/>
        <w:rPr>
          <w:rFonts w:ascii="Arial" w:eastAsia="Arial" w:hAnsi="Arial" w:cs="Arial"/>
        </w:rPr>
      </w:pPr>
    </w:p>
    <w:p w:rsidR="00454058" w:rsidRDefault="00C24F18">
      <w:pPr>
        <w:numPr>
          <w:ilvl w:val="0"/>
          <w:numId w:val="12"/>
        </w:numPr>
        <w:pBdr>
          <w:top w:val="nil"/>
          <w:left w:val="nil"/>
          <w:bottom w:val="nil"/>
          <w:right w:val="nil"/>
          <w:between w:val="nil"/>
        </w:pBdr>
        <w:spacing w:before="4" w:after="0" w:line="240" w:lineRule="auto"/>
        <w:ind w:right="83" w:hanging="295"/>
        <w:rPr>
          <w:rFonts w:ascii="Arial" w:eastAsia="Arial" w:hAnsi="Arial" w:cs="Arial"/>
          <w:color w:val="000000"/>
        </w:rPr>
      </w:pPr>
      <w:r>
        <w:rPr>
          <w:rFonts w:ascii="Arial" w:eastAsia="Arial" w:hAnsi="Arial" w:cs="Arial"/>
          <w:b/>
          <w:bCs/>
          <w:color w:val="000000"/>
        </w:rPr>
        <w:t>CRITÉRIOS DE MEDIÇÃO E PAGAMENTO</w:t>
      </w:r>
    </w:p>
    <w:p w:rsidR="00454058" w:rsidRDefault="00C24F18">
      <w:pPr>
        <w:numPr>
          <w:ilvl w:val="1"/>
          <w:numId w:val="3"/>
        </w:numPr>
        <w:pBdr>
          <w:top w:val="nil"/>
          <w:left w:val="nil"/>
          <w:bottom w:val="nil"/>
          <w:right w:val="nil"/>
          <w:between w:val="nil"/>
        </w:pBdr>
        <w:spacing w:before="120" w:after="0" w:line="240" w:lineRule="auto"/>
        <w:jc w:val="both"/>
        <w:rPr>
          <w:rFonts w:ascii="Arial" w:eastAsia="Arial" w:hAnsi="Arial" w:cs="Arial"/>
          <w:b/>
          <w:bCs/>
          <w:color w:val="000000"/>
        </w:rPr>
      </w:pPr>
      <w:r>
        <w:rPr>
          <w:rFonts w:ascii="Arial" w:eastAsia="Arial" w:hAnsi="Arial" w:cs="Arial"/>
          <w:b/>
          <w:bCs/>
          <w:color w:val="000000"/>
        </w:rPr>
        <w:t>Prazos</w:t>
      </w:r>
    </w:p>
    <w:p w:rsidR="00454058" w:rsidRDefault="00C24F18">
      <w:pPr>
        <w:spacing w:after="0" w:line="240" w:lineRule="auto"/>
        <w:jc w:val="both"/>
        <w:rPr>
          <w:rFonts w:ascii="Arial" w:eastAsia="Arial" w:hAnsi="Arial" w:cs="Arial"/>
        </w:rPr>
      </w:pPr>
      <w:r>
        <w:rPr>
          <w:rFonts w:ascii="Arial" w:eastAsia="Arial" w:hAnsi="Arial" w:cs="Arial"/>
        </w:rPr>
        <w:t>Prazo de pagamento: até 30 (trinta) dias úteis após o recebimento da nota fiscal/fatura.</w:t>
      </w:r>
    </w:p>
    <w:p w:rsidR="00454058" w:rsidRDefault="00454058">
      <w:pPr>
        <w:spacing w:line="240" w:lineRule="auto"/>
        <w:jc w:val="both"/>
        <w:rPr>
          <w:rFonts w:ascii="Arial" w:eastAsia="Arial" w:hAnsi="Arial" w:cs="Arial"/>
        </w:rPr>
      </w:pPr>
    </w:p>
    <w:p w:rsidR="00454058" w:rsidRDefault="00C24F18">
      <w:pPr>
        <w:numPr>
          <w:ilvl w:val="1"/>
          <w:numId w:val="3"/>
        </w:numPr>
        <w:pBdr>
          <w:top w:val="nil"/>
          <w:left w:val="nil"/>
          <w:bottom w:val="nil"/>
          <w:right w:val="nil"/>
          <w:between w:val="nil"/>
        </w:pBdr>
        <w:spacing w:before="120" w:after="0" w:line="240" w:lineRule="auto"/>
        <w:jc w:val="both"/>
        <w:rPr>
          <w:rFonts w:ascii="Arial" w:eastAsia="Arial" w:hAnsi="Arial" w:cs="Arial"/>
          <w:b/>
          <w:bCs/>
          <w:color w:val="000000"/>
        </w:rPr>
      </w:pPr>
      <w:r>
        <w:rPr>
          <w:rFonts w:ascii="Arial" w:eastAsia="Arial" w:hAnsi="Arial" w:cs="Arial"/>
          <w:b/>
          <w:bCs/>
          <w:color w:val="000000"/>
        </w:rPr>
        <w:lastRenderedPageBreak/>
        <w:t>DOS RECURSOS UTILIZADOS</w:t>
      </w:r>
    </w:p>
    <w:p w:rsidR="00454058" w:rsidRDefault="00C24F18">
      <w:pPr>
        <w:spacing w:after="0" w:line="240" w:lineRule="auto"/>
        <w:jc w:val="both"/>
        <w:rPr>
          <w:rFonts w:ascii="Arial" w:eastAsia="Arial" w:hAnsi="Arial" w:cs="Arial"/>
        </w:rPr>
      </w:pPr>
      <w:r>
        <w:rPr>
          <w:rFonts w:ascii="Arial" w:eastAsia="Arial" w:hAnsi="Arial" w:cs="Arial"/>
        </w:rPr>
        <w:t>Próprio, Estadual e Federal.</w:t>
      </w:r>
    </w:p>
    <w:p w:rsidR="00454058" w:rsidRDefault="00454058">
      <w:pPr>
        <w:spacing w:line="240" w:lineRule="auto"/>
        <w:jc w:val="both"/>
        <w:rPr>
          <w:rFonts w:ascii="Arial" w:eastAsia="Arial" w:hAnsi="Arial" w:cs="Arial"/>
        </w:rPr>
      </w:pPr>
    </w:p>
    <w:p w:rsidR="00454058" w:rsidRDefault="00C24F18">
      <w:pPr>
        <w:numPr>
          <w:ilvl w:val="1"/>
          <w:numId w:val="3"/>
        </w:numPr>
        <w:pBdr>
          <w:top w:val="nil"/>
          <w:left w:val="nil"/>
          <w:bottom w:val="nil"/>
          <w:right w:val="nil"/>
          <w:between w:val="nil"/>
        </w:pBdr>
        <w:spacing w:before="120" w:after="0" w:line="240" w:lineRule="auto"/>
        <w:jc w:val="both"/>
        <w:rPr>
          <w:rFonts w:ascii="Arial" w:eastAsia="Arial" w:hAnsi="Arial" w:cs="Arial"/>
          <w:b/>
          <w:bCs/>
          <w:color w:val="000000"/>
        </w:rPr>
      </w:pPr>
      <w:r>
        <w:rPr>
          <w:rFonts w:ascii="Arial" w:eastAsia="Arial" w:hAnsi="Arial" w:cs="Arial"/>
          <w:b/>
          <w:bCs/>
          <w:color w:val="000000"/>
        </w:rPr>
        <w:t>DA DOTAÇÃO ORÇAMENTÁRIA</w:t>
      </w:r>
    </w:p>
    <w:p w:rsidR="00454058" w:rsidRDefault="00C24F18">
      <w:pPr>
        <w:spacing w:after="0" w:line="240" w:lineRule="auto"/>
        <w:jc w:val="both"/>
        <w:rPr>
          <w:rFonts w:ascii="Arial" w:eastAsia="Arial" w:hAnsi="Arial" w:cs="Arial"/>
        </w:rPr>
      </w:pPr>
      <w:r>
        <w:rPr>
          <w:rFonts w:ascii="Arial" w:eastAsia="Arial" w:hAnsi="Arial" w:cs="Arial"/>
        </w:rPr>
        <w:t>A dotação orçamentária segue em anexo ao Termo de Referência.</w:t>
      </w:r>
    </w:p>
    <w:p w:rsidR="00454058" w:rsidRDefault="00454058">
      <w:pPr>
        <w:spacing w:line="240" w:lineRule="auto"/>
        <w:jc w:val="both"/>
        <w:rPr>
          <w:rFonts w:ascii="Arial" w:eastAsia="Arial" w:hAnsi="Arial" w:cs="Arial"/>
        </w:rPr>
      </w:pPr>
    </w:p>
    <w:p w:rsidR="00454058" w:rsidRDefault="00C24F18">
      <w:pPr>
        <w:numPr>
          <w:ilvl w:val="1"/>
          <w:numId w:val="3"/>
        </w:numPr>
        <w:pBdr>
          <w:top w:val="nil"/>
          <w:left w:val="nil"/>
          <w:bottom w:val="nil"/>
          <w:right w:val="nil"/>
          <w:between w:val="nil"/>
        </w:pBdr>
        <w:spacing w:before="120" w:after="0" w:line="240" w:lineRule="auto"/>
        <w:jc w:val="both"/>
        <w:rPr>
          <w:rFonts w:ascii="Arial" w:eastAsia="Arial" w:hAnsi="Arial" w:cs="Arial"/>
          <w:color w:val="000000"/>
        </w:rPr>
      </w:pPr>
      <w:r>
        <w:rPr>
          <w:rFonts w:ascii="Arial" w:eastAsia="Arial" w:hAnsi="Arial" w:cs="Arial"/>
          <w:b/>
          <w:bCs/>
          <w:color w:val="000000"/>
        </w:rPr>
        <w:t>DO VALOR ESTIMADO</w:t>
      </w:r>
    </w:p>
    <w:p w:rsidR="00454058" w:rsidRDefault="00C24F18">
      <w:pPr>
        <w:spacing w:after="0" w:line="240" w:lineRule="auto"/>
        <w:jc w:val="both"/>
        <w:rPr>
          <w:rFonts w:ascii="Arial" w:eastAsia="Arial" w:hAnsi="Arial" w:cs="Arial"/>
          <w:shd w:val="clear" w:color="auto" w:fill="F8F9FA"/>
        </w:rPr>
      </w:pPr>
      <w:r>
        <w:rPr>
          <w:rFonts w:ascii="Arial" w:eastAsia="Arial" w:hAnsi="Arial" w:cs="Arial"/>
        </w:rPr>
        <w:t xml:space="preserve">O valor máximo estimado será de </w:t>
      </w:r>
      <w:r>
        <w:rPr>
          <w:rFonts w:ascii="Arial" w:eastAsia="Arial" w:hAnsi="Arial" w:cs="Arial"/>
          <w:b/>
          <w:bCs/>
        </w:rPr>
        <w:t xml:space="preserve">R$ 831.617,27 </w:t>
      </w:r>
      <w:r>
        <w:rPr>
          <w:rFonts w:ascii="Arial" w:eastAsia="Arial" w:hAnsi="Arial" w:cs="Arial"/>
        </w:rPr>
        <w:t>(Oitocentos e trinta e um mil, seiscentos e dezessete reais e vinte e sete centavos</w:t>
      </w:r>
      <w:r>
        <w:rPr>
          <w:rFonts w:ascii="Arial" w:eastAsia="Arial" w:hAnsi="Arial" w:cs="Arial"/>
          <w:shd w:val="clear" w:color="auto" w:fill="F8F9FA"/>
        </w:rPr>
        <w:t>).</w:t>
      </w:r>
    </w:p>
    <w:p w:rsidR="00454058" w:rsidRDefault="00454058">
      <w:pPr>
        <w:spacing w:line="240" w:lineRule="auto"/>
        <w:jc w:val="both"/>
        <w:rPr>
          <w:rFonts w:ascii="Arial" w:eastAsia="Arial" w:hAnsi="Arial" w:cs="Arial"/>
          <w:shd w:val="clear" w:color="auto" w:fill="F8F9FA"/>
        </w:rPr>
      </w:pPr>
    </w:p>
    <w:p w:rsidR="00454058" w:rsidRDefault="00C24F18">
      <w:pPr>
        <w:numPr>
          <w:ilvl w:val="0"/>
          <w:numId w:val="12"/>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INFORMAÇÕES ADICIONAIS</w:t>
      </w:r>
    </w:p>
    <w:p w:rsidR="00454058" w:rsidRDefault="00454058">
      <w:pPr>
        <w:spacing w:before="4" w:after="0" w:line="240" w:lineRule="auto"/>
        <w:ind w:right="83"/>
        <w:rPr>
          <w:rFonts w:ascii="Arial" w:eastAsia="Arial" w:hAnsi="Arial" w:cs="Arial"/>
        </w:rPr>
      </w:pPr>
    </w:p>
    <w:p w:rsidR="00454058" w:rsidRDefault="00C24F18">
      <w:pPr>
        <w:numPr>
          <w:ilvl w:val="0"/>
          <w:numId w:val="12"/>
        </w:numPr>
        <w:pBdr>
          <w:top w:val="nil"/>
          <w:left w:val="nil"/>
          <w:bottom w:val="nil"/>
          <w:right w:val="nil"/>
          <w:between w:val="nil"/>
        </w:pBdr>
        <w:spacing w:before="4" w:after="0" w:line="240" w:lineRule="auto"/>
        <w:ind w:right="83" w:hanging="360"/>
        <w:rPr>
          <w:rFonts w:ascii="Arial" w:eastAsia="Arial" w:hAnsi="Arial" w:cs="Arial"/>
          <w:color w:val="000000"/>
        </w:rPr>
      </w:pPr>
      <w:r>
        <w:rPr>
          <w:rFonts w:ascii="Arial" w:eastAsia="Arial" w:hAnsi="Arial" w:cs="Arial"/>
          <w:b/>
          <w:bCs/>
          <w:color w:val="000000"/>
        </w:rPr>
        <w:t>INDICAÇÃO RESPONSÁVEL NO ÓRGÃO PELOS ENCAMINHAMENTOS DE EVENTUAIS IMPUGNAÇÕES E/OU ESCLARECIMENTOS</w:t>
      </w:r>
    </w:p>
    <w:p w:rsidR="00454058" w:rsidRDefault="00454058">
      <w:pPr>
        <w:pBdr>
          <w:top w:val="nil"/>
          <w:left w:val="nil"/>
          <w:bottom w:val="nil"/>
          <w:right w:val="nil"/>
          <w:between w:val="nil"/>
        </w:pBdr>
        <w:spacing w:after="0" w:line="240" w:lineRule="auto"/>
        <w:ind w:left="1146" w:right="83"/>
        <w:rPr>
          <w:rFonts w:ascii="Arial" w:eastAsia="Arial" w:hAnsi="Arial" w:cs="Arial"/>
          <w:b/>
          <w:bCs/>
          <w:color w:val="000000"/>
        </w:rPr>
      </w:pPr>
    </w:p>
    <w:p w:rsidR="00454058" w:rsidRDefault="00C24F18">
      <w:pPr>
        <w:spacing w:before="4" w:after="0" w:line="240" w:lineRule="auto"/>
        <w:ind w:left="708" w:right="83"/>
        <w:jc w:val="both"/>
        <w:rPr>
          <w:rFonts w:ascii="Arial" w:eastAsia="Arial" w:hAnsi="Arial" w:cs="Arial"/>
        </w:rPr>
      </w:pPr>
      <w:r>
        <w:rPr>
          <w:rFonts w:ascii="Arial" w:eastAsia="Arial" w:hAnsi="Arial" w:cs="Arial"/>
        </w:rPr>
        <w:t>Os questionamentos, impugnações e esclarecimentos serão feitos na plataforma.</w:t>
      </w:r>
    </w:p>
    <w:p w:rsidR="00454058" w:rsidRDefault="00454058">
      <w:pPr>
        <w:pBdr>
          <w:top w:val="nil"/>
          <w:left w:val="nil"/>
          <w:bottom w:val="nil"/>
          <w:right w:val="nil"/>
          <w:between w:val="nil"/>
        </w:pBdr>
        <w:spacing w:before="4" w:after="0" w:line="240" w:lineRule="auto"/>
        <w:ind w:left="1146" w:right="83"/>
        <w:rPr>
          <w:rFonts w:ascii="Arial" w:eastAsia="Arial" w:hAnsi="Arial" w:cs="Arial"/>
          <w:color w:val="000000"/>
        </w:rPr>
      </w:pPr>
    </w:p>
    <w:p w:rsidR="00454058" w:rsidRDefault="00454058">
      <w:pPr>
        <w:pBdr>
          <w:top w:val="nil"/>
          <w:left w:val="nil"/>
          <w:bottom w:val="nil"/>
          <w:right w:val="nil"/>
          <w:between w:val="nil"/>
        </w:pBdr>
        <w:spacing w:after="0" w:line="240" w:lineRule="auto"/>
        <w:ind w:left="1146" w:right="83"/>
        <w:rPr>
          <w:rFonts w:ascii="Arial" w:eastAsia="Arial" w:hAnsi="Arial" w:cs="Arial"/>
          <w:color w:val="000000"/>
        </w:rPr>
      </w:pPr>
    </w:p>
    <w:sectPr w:rsidR="00454058">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964" w:left="1134" w:header="0" w:footer="68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579" w:rsidRDefault="00355579">
      <w:pPr>
        <w:spacing w:after="0" w:line="240" w:lineRule="auto"/>
      </w:pPr>
      <w:r>
        <w:separator/>
      </w:r>
    </w:p>
  </w:endnote>
  <w:endnote w:type="continuationSeparator" w:id="0">
    <w:p w:rsidR="00355579" w:rsidRDefault="00355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1" w:fontKey="{9481B047-C469-4E68-989A-0FD1C920077C}"/>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DB2D11AC-389E-496C-B1F5-F9DF32B71F97}"/>
    <w:embedBold r:id="rId3" w:fontKey="{9273E5F5-5CFE-4AA5-9A65-8AD7420ECC79}"/>
    <w:embedItalic r:id="rId4" w:fontKey="{826617D1-3DCC-49A6-8769-AE962BA44A85}"/>
  </w:font>
  <w:font w:name="Georgia">
    <w:panose1 w:val="02040502050405020303"/>
    <w:charset w:val="00"/>
    <w:family w:val="roman"/>
    <w:pitch w:val="variable"/>
    <w:sig w:usb0="00000287" w:usb1="00000000" w:usb2="00000000" w:usb3="00000000" w:csb0="0000009F" w:csb1="00000000"/>
    <w:embedItalic r:id="rId5" w:fontKey="{90791FEC-E545-43D6-B017-B0A15156BDCA}"/>
  </w:font>
  <w:font w:name="Segoe UI">
    <w:panose1 w:val="020B0502040204020203"/>
    <w:charset w:val="00"/>
    <w:family w:val="swiss"/>
    <w:pitch w:val="variable"/>
    <w:sig w:usb0="E4002EFF" w:usb1="C000E47F" w:usb2="00000009" w:usb3="00000000" w:csb0="000001FF" w:csb1="00000000"/>
    <w:embedRegular r:id="rId6" w:fontKey="{3F66DFA5-25A7-4F41-BC3A-71F0AA7835C0}"/>
  </w:font>
  <w:font w:name="Quattrocento Sans">
    <w:charset w:val="00"/>
    <w:family w:val="auto"/>
    <w:pitch w:val="default"/>
    <w:embedRegular r:id="rId7" w:fontKey="{3D4D47AB-05CA-4B8B-A820-F2452D4AE024}"/>
  </w:font>
  <w:font w:name="Cambria">
    <w:panose1 w:val="02040503050406030204"/>
    <w:charset w:val="00"/>
    <w:family w:val="roman"/>
    <w:pitch w:val="variable"/>
    <w:sig w:usb0="E00006FF" w:usb1="420024FF" w:usb2="02000000" w:usb3="00000000" w:csb0="0000019F" w:csb1="00000000"/>
    <w:embedRegular r:id="rId8" w:fontKey="{199320EF-52DE-402C-99CF-6F4848D519F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F18" w:rsidRDefault="00C24F18">
    <w:pPr>
      <w:pBdr>
        <w:top w:val="nil"/>
        <w:left w:val="nil"/>
        <w:bottom w:val="nil"/>
        <w:right w:val="nil"/>
        <w:between w:val="nil"/>
      </w:pBdr>
      <w:tabs>
        <w:tab w:val="center" w:pos="4252"/>
        <w:tab w:val="right" w:pos="8504"/>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F18" w:rsidRDefault="00C24F18">
    <w:pPr>
      <w:pBdr>
        <w:top w:val="nil"/>
        <w:left w:val="nil"/>
        <w:bottom w:val="nil"/>
        <w:right w:val="nil"/>
        <w:between w:val="nil"/>
      </w:pBdr>
      <w:tabs>
        <w:tab w:val="center" w:pos="4252"/>
        <w:tab w:val="right" w:pos="8504"/>
      </w:tabs>
      <w:spacing w:after="0" w:line="240" w:lineRule="auto"/>
      <w:rPr>
        <w:color w:val="000000"/>
        <w:sz w:val="18"/>
        <w:szCs w:val="18"/>
      </w:rPr>
    </w:pPr>
  </w:p>
  <w:p w:rsidR="00C24F18" w:rsidRDefault="00C24F18">
    <w:pPr>
      <w:pBdr>
        <w:top w:val="nil"/>
        <w:left w:val="nil"/>
        <w:bottom w:val="nil"/>
        <w:right w:val="nil"/>
        <w:between w:val="nil"/>
      </w:pBdr>
      <w:tabs>
        <w:tab w:val="center" w:pos="4252"/>
        <w:tab w:val="right" w:pos="8504"/>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F18" w:rsidRDefault="00C24F18">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579" w:rsidRDefault="00355579">
      <w:pPr>
        <w:spacing w:after="0" w:line="240" w:lineRule="auto"/>
      </w:pPr>
      <w:r>
        <w:separator/>
      </w:r>
    </w:p>
  </w:footnote>
  <w:footnote w:type="continuationSeparator" w:id="0">
    <w:p w:rsidR="00355579" w:rsidRDefault="003555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F18" w:rsidRDefault="00C24F18">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F18" w:rsidRDefault="00C24F18">
    <w:pPr>
      <w:pBdr>
        <w:top w:val="nil"/>
        <w:left w:val="nil"/>
        <w:bottom w:val="nil"/>
        <w:right w:val="nil"/>
        <w:between w:val="nil"/>
      </w:pBdr>
      <w:tabs>
        <w:tab w:val="center" w:pos="4252"/>
        <w:tab w:val="right" w:pos="8504"/>
      </w:tabs>
      <w:spacing w:after="0" w:line="240" w:lineRule="auto"/>
      <w:rPr>
        <w:color w:val="000000"/>
      </w:rPr>
    </w:pPr>
    <w:r>
      <w:rPr>
        <w:noProof/>
        <w:color w:val="000000"/>
      </w:rPr>
      <w:drawing>
        <wp:anchor distT="0" distB="0" distL="114300" distR="114300" simplePos="0" relativeHeight="251658240" behindDoc="0" locked="0" layoutInCell="1" hidden="0" allowOverlap="1">
          <wp:simplePos x="0" y="0"/>
          <wp:positionH relativeFrom="page">
            <wp:posOffset>849744</wp:posOffset>
          </wp:positionH>
          <wp:positionV relativeFrom="margin">
            <wp:posOffset>-725007</wp:posOffset>
          </wp:positionV>
          <wp:extent cx="6120000" cy="979200"/>
          <wp:effectExtent l="0" t="0" r="0" b="0"/>
          <wp:wrapSquare wrapText="bothSides" distT="0" distB="0" distL="114300" distR="114300"/>
          <wp:docPr id="1" name="image1.png" descr="C:\Users\LICITACAO 07\Pictures\CABEÇALHO CORRETO.png"/>
          <wp:cNvGraphicFramePr/>
          <a:graphic xmlns:a="http://schemas.openxmlformats.org/drawingml/2006/main">
            <a:graphicData uri="http://schemas.openxmlformats.org/drawingml/2006/picture">
              <pic:pic xmlns:pic="http://schemas.openxmlformats.org/drawingml/2006/picture">
                <pic:nvPicPr>
                  <pic:cNvPr id="0" name="image1.png" descr="C:\Users\LICITACAO 07\Pictures\CABEÇALHO CORRETO.png"/>
                  <pic:cNvPicPr preferRelativeResize="0"/>
                </pic:nvPicPr>
                <pic:blipFill>
                  <a:blip r:embed="rId1"/>
                  <a:srcRect/>
                  <a:stretch>
                    <a:fillRect/>
                  </a:stretch>
                </pic:blipFill>
                <pic:spPr>
                  <a:xfrm>
                    <a:off x="0" y="0"/>
                    <a:ext cx="6120000" cy="979200"/>
                  </a:xfrm>
                  <a:prstGeom prst="rect">
                    <a:avLst/>
                  </a:prstGeom>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F18" w:rsidRDefault="00C24F18">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F277C"/>
    <w:multiLevelType w:val="multilevel"/>
    <w:tmpl w:val="DEBA2CDE"/>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
    <w:nsid w:val="0AB314E4"/>
    <w:multiLevelType w:val="multilevel"/>
    <w:tmpl w:val="44C00CA4"/>
    <w:lvl w:ilvl="0">
      <w:start w:val="1"/>
      <w:numFmt w:val="lowerLetter"/>
      <w:lvlText w:val="%1)"/>
      <w:lvlJc w:val="left"/>
      <w:pPr>
        <w:ind w:left="1440" w:hanging="360"/>
      </w:pPr>
      <w:rPr>
        <w:color w:val="00000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nsid w:val="10891577"/>
    <w:multiLevelType w:val="multilevel"/>
    <w:tmpl w:val="6B8662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5191783"/>
    <w:multiLevelType w:val="multilevel"/>
    <w:tmpl w:val="65CEF834"/>
    <w:lvl w:ilvl="0">
      <w:start w:val="1"/>
      <w:numFmt w:val="lowerLetter"/>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17B951A5"/>
    <w:multiLevelType w:val="multilevel"/>
    <w:tmpl w:val="F2C62D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F276583"/>
    <w:multiLevelType w:val="multilevel"/>
    <w:tmpl w:val="4D1ED852"/>
    <w:lvl w:ilvl="0">
      <w:start w:val="1"/>
      <w:numFmt w:val="lowerLetter"/>
      <w:lvlText w:val="%1)"/>
      <w:lvlJc w:val="left"/>
      <w:pPr>
        <w:ind w:left="537" w:hanging="360"/>
      </w:pPr>
    </w:lvl>
    <w:lvl w:ilvl="1">
      <w:start w:val="1"/>
      <w:numFmt w:val="lowerLetter"/>
      <w:lvlText w:val="%2."/>
      <w:lvlJc w:val="left"/>
      <w:pPr>
        <w:ind w:left="1257" w:hanging="360"/>
      </w:pPr>
    </w:lvl>
    <w:lvl w:ilvl="2">
      <w:start w:val="1"/>
      <w:numFmt w:val="lowerRoman"/>
      <w:lvlText w:val="%3."/>
      <w:lvlJc w:val="right"/>
      <w:pPr>
        <w:ind w:left="1977" w:hanging="180"/>
      </w:pPr>
    </w:lvl>
    <w:lvl w:ilvl="3">
      <w:start w:val="1"/>
      <w:numFmt w:val="decimal"/>
      <w:lvlText w:val="%4."/>
      <w:lvlJc w:val="left"/>
      <w:pPr>
        <w:ind w:left="2697" w:hanging="360"/>
      </w:pPr>
    </w:lvl>
    <w:lvl w:ilvl="4">
      <w:start w:val="1"/>
      <w:numFmt w:val="lowerLetter"/>
      <w:lvlText w:val="%5."/>
      <w:lvlJc w:val="left"/>
      <w:pPr>
        <w:ind w:left="3417" w:hanging="360"/>
      </w:pPr>
    </w:lvl>
    <w:lvl w:ilvl="5">
      <w:start w:val="1"/>
      <w:numFmt w:val="lowerRoman"/>
      <w:lvlText w:val="%6."/>
      <w:lvlJc w:val="right"/>
      <w:pPr>
        <w:ind w:left="4137" w:hanging="180"/>
      </w:pPr>
    </w:lvl>
    <w:lvl w:ilvl="6">
      <w:start w:val="1"/>
      <w:numFmt w:val="decimal"/>
      <w:lvlText w:val="%7."/>
      <w:lvlJc w:val="left"/>
      <w:pPr>
        <w:ind w:left="4857" w:hanging="360"/>
      </w:pPr>
    </w:lvl>
    <w:lvl w:ilvl="7">
      <w:start w:val="1"/>
      <w:numFmt w:val="lowerLetter"/>
      <w:lvlText w:val="%8."/>
      <w:lvlJc w:val="left"/>
      <w:pPr>
        <w:ind w:left="5577" w:hanging="360"/>
      </w:pPr>
    </w:lvl>
    <w:lvl w:ilvl="8">
      <w:start w:val="1"/>
      <w:numFmt w:val="lowerRoman"/>
      <w:lvlText w:val="%9."/>
      <w:lvlJc w:val="right"/>
      <w:pPr>
        <w:ind w:left="6297" w:hanging="180"/>
      </w:pPr>
    </w:lvl>
  </w:abstractNum>
  <w:abstractNum w:abstractNumId="6">
    <w:nsid w:val="2D862DE1"/>
    <w:multiLevelType w:val="multilevel"/>
    <w:tmpl w:val="FABA6534"/>
    <w:lvl w:ilvl="0">
      <w:start w:val="1"/>
      <w:numFmt w:val="lowerLetter"/>
      <w:lvlText w:val="%1)"/>
      <w:lvlJc w:val="left"/>
      <w:pPr>
        <w:ind w:left="786" w:hanging="360"/>
      </w:pPr>
      <w:rPr>
        <w:sz w:val="22"/>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32E9617E"/>
    <w:multiLevelType w:val="multilevel"/>
    <w:tmpl w:val="B81E068A"/>
    <w:lvl w:ilvl="0">
      <w:start w:val="1"/>
      <w:numFmt w:val="lowerLetter"/>
      <w:lvlText w:val="%1)"/>
      <w:lvlJc w:val="left"/>
      <w:pPr>
        <w:ind w:left="537" w:hanging="360"/>
      </w:pPr>
    </w:lvl>
    <w:lvl w:ilvl="1">
      <w:start w:val="1"/>
      <w:numFmt w:val="lowerLetter"/>
      <w:lvlText w:val="%2."/>
      <w:lvlJc w:val="left"/>
      <w:pPr>
        <w:ind w:left="1257" w:hanging="360"/>
      </w:pPr>
    </w:lvl>
    <w:lvl w:ilvl="2">
      <w:start w:val="1"/>
      <w:numFmt w:val="lowerRoman"/>
      <w:lvlText w:val="%3."/>
      <w:lvlJc w:val="right"/>
      <w:pPr>
        <w:ind w:left="1977" w:hanging="180"/>
      </w:pPr>
    </w:lvl>
    <w:lvl w:ilvl="3">
      <w:start w:val="1"/>
      <w:numFmt w:val="decimal"/>
      <w:lvlText w:val="%4."/>
      <w:lvlJc w:val="left"/>
      <w:pPr>
        <w:ind w:left="2697" w:hanging="360"/>
      </w:pPr>
    </w:lvl>
    <w:lvl w:ilvl="4">
      <w:start w:val="1"/>
      <w:numFmt w:val="lowerLetter"/>
      <w:lvlText w:val="%5."/>
      <w:lvlJc w:val="left"/>
      <w:pPr>
        <w:ind w:left="3417" w:hanging="360"/>
      </w:pPr>
    </w:lvl>
    <w:lvl w:ilvl="5">
      <w:start w:val="1"/>
      <w:numFmt w:val="lowerRoman"/>
      <w:lvlText w:val="%6."/>
      <w:lvlJc w:val="right"/>
      <w:pPr>
        <w:ind w:left="4137" w:hanging="180"/>
      </w:pPr>
    </w:lvl>
    <w:lvl w:ilvl="6">
      <w:start w:val="1"/>
      <w:numFmt w:val="decimal"/>
      <w:lvlText w:val="%7."/>
      <w:lvlJc w:val="left"/>
      <w:pPr>
        <w:ind w:left="4857" w:hanging="360"/>
      </w:pPr>
    </w:lvl>
    <w:lvl w:ilvl="7">
      <w:start w:val="1"/>
      <w:numFmt w:val="lowerLetter"/>
      <w:lvlText w:val="%8."/>
      <w:lvlJc w:val="left"/>
      <w:pPr>
        <w:ind w:left="5577" w:hanging="360"/>
      </w:pPr>
    </w:lvl>
    <w:lvl w:ilvl="8">
      <w:start w:val="1"/>
      <w:numFmt w:val="lowerRoman"/>
      <w:lvlText w:val="%9."/>
      <w:lvlJc w:val="right"/>
      <w:pPr>
        <w:ind w:left="6297" w:hanging="180"/>
      </w:pPr>
    </w:lvl>
  </w:abstractNum>
  <w:abstractNum w:abstractNumId="8">
    <w:nsid w:val="39813862"/>
    <w:multiLevelType w:val="multilevel"/>
    <w:tmpl w:val="72685B4A"/>
    <w:lvl w:ilvl="0">
      <w:start w:val="9"/>
      <w:numFmt w:val="decimal"/>
      <w:lvlText w:val="%1"/>
      <w:lvlJc w:val="left"/>
      <w:pPr>
        <w:ind w:left="360" w:hanging="360"/>
      </w:pPr>
      <w:rPr>
        <w:b/>
        <w:bCs/>
      </w:rPr>
    </w:lvl>
    <w:lvl w:ilvl="1">
      <w:start w:val="1"/>
      <w:numFmt w:val="decimal"/>
      <w:lvlText w:val="%1.%2"/>
      <w:lvlJc w:val="left"/>
      <w:pPr>
        <w:ind w:left="556" w:hanging="360"/>
      </w:pPr>
      <w:rPr>
        <w:b/>
        <w:bCs/>
      </w:rPr>
    </w:lvl>
    <w:lvl w:ilvl="2">
      <w:start w:val="1"/>
      <w:numFmt w:val="decimal"/>
      <w:lvlText w:val="%1.%2.%3"/>
      <w:lvlJc w:val="left"/>
      <w:pPr>
        <w:ind w:left="1112" w:hanging="720"/>
      </w:pPr>
    </w:lvl>
    <w:lvl w:ilvl="3">
      <w:start w:val="1"/>
      <w:numFmt w:val="decimal"/>
      <w:lvlText w:val="%1.%2.%3.%4"/>
      <w:lvlJc w:val="left"/>
      <w:pPr>
        <w:ind w:left="1308" w:hanging="719"/>
      </w:pPr>
    </w:lvl>
    <w:lvl w:ilvl="4">
      <w:start w:val="1"/>
      <w:numFmt w:val="decimal"/>
      <w:lvlText w:val="%1.%2.%3.%4.%5"/>
      <w:lvlJc w:val="left"/>
      <w:pPr>
        <w:ind w:left="1504" w:hanging="720"/>
      </w:pPr>
    </w:lvl>
    <w:lvl w:ilvl="5">
      <w:start w:val="1"/>
      <w:numFmt w:val="decimal"/>
      <w:lvlText w:val="%1.%2.%3.%4.%5.%6"/>
      <w:lvlJc w:val="left"/>
      <w:pPr>
        <w:ind w:left="2060" w:hanging="1080"/>
      </w:pPr>
    </w:lvl>
    <w:lvl w:ilvl="6">
      <w:start w:val="1"/>
      <w:numFmt w:val="decimal"/>
      <w:lvlText w:val="%1.%2.%3.%4.%5.%6.%7"/>
      <w:lvlJc w:val="left"/>
      <w:pPr>
        <w:ind w:left="2256" w:hanging="1080"/>
      </w:pPr>
    </w:lvl>
    <w:lvl w:ilvl="7">
      <w:start w:val="1"/>
      <w:numFmt w:val="decimal"/>
      <w:lvlText w:val="%1.%2.%3.%4.%5.%6.%7.%8"/>
      <w:lvlJc w:val="left"/>
      <w:pPr>
        <w:ind w:left="2812" w:hanging="1440"/>
      </w:pPr>
    </w:lvl>
    <w:lvl w:ilvl="8">
      <w:start w:val="1"/>
      <w:numFmt w:val="decimal"/>
      <w:lvlText w:val="%1.%2.%3.%4.%5.%6.%7.%8.%9"/>
      <w:lvlJc w:val="left"/>
      <w:pPr>
        <w:ind w:left="3008" w:hanging="1440"/>
      </w:pPr>
    </w:lvl>
  </w:abstractNum>
  <w:abstractNum w:abstractNumId="9">
    <w:nsid w:val="403A2800"/>
    <w:multiLevelType w:val="multilevel"/>
    <w:tmpl w:val="95AEC214"/>
    <w:lvl w:ilvl="0">
      <w:start w:val="5"/>
      <w:numFmt w:val="decimal"/>
      <w:lvlText w:val="%1"/>
      <w:lvlJc w:val="left"/>
      <w:pPr>
        <w:ind w:left="360" w:hanging="360"/>
      </w:pPr>
      <w:rPr>
        <w:b/>
        <w:bCs/>
        <w:color w:val="000000"/>
      </w:rPr>
    </w:lvl>
    <w:lvl w:ilvl="1">
      <w:start w:val="1"/>
      <w:numFmt w:val="decimal"/>
      <w:lvlText w:val="%1.%2"/>
      <w:lvlJc w:val="left"/>
      <w:pPr>
        <w:ind w:left="644" w:hanging="359"/>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10">
    <w:nsid w:val="46712B00"/>
    <w:multiLevelType w:val="multilevel"/>
    <w:tmpl w:val="93720DB6"/>
    <w:lvl w:ilvl="0">
      <w:start w:val="1"/>
      <w:numFmt w:val="decimal"/>
      <w:lvlText w:val="%1."/>
      <w:lvlJc w:val="left"/>
      <w:pPr>
        <w:ind w:left="644" w:hanging="359"/>
      </w:pPr>
      <w:rPr>
        <w:b/>
        <w:bCs/>
        <w:color w:val="000000"/>
        <w:sz w:val="22"/>
        <w:szCs w:val="22"/>
      </w:rPr>
    </w:lvl>
    <w:lvl w:ilvl="1">
      <w:start w:val="1"/>
      <w:numFmt w:val="decimal"/>
      <w:lvlText w:val="%1.%2"/>
      <w:lvlJc w:val="left"/>
      <w:pPr>
        <w:ind w:left="786" w:hanging="360"/>
      </w:pPr>
      <w:rPr>
        <w:b/>
        <w:bCs/>
      </w:rPr>
    </w:lvl>
    <w:lvl w:ilvl="2">
      <w:start w:val="1"/>
      <w:numFmt w:val="decimal"/>
      <w:lvlText w:val="%1.%2.%3"/>
      <w:lvlJc w:val="left"/>
      <w:pPr>
        <w:ind w:left="1212" w:hanging="720"/>
      </w:pPr>
    </w:lvl>
    <w:lvl w:ilvl="3">
      <w:start w:val="1"/>
      <w:numFmt w:val="decimal"/>
      <w:lvlText w:val="%1.%2.%3.%4"/>
      <w:lvlJc w:val="left"/>
      <w:pPr>
        <w:ind w:left="1278" w:hanging="720"/>
      </w:pPr>
    </w:lvl>
    <w:lvl w:ilvl="4">
      <w:start w:val="1"/>
      <w:numFmt w:val="decimal"/>
      <w:lvlText w:val="%1.%2.%3.%4.%5"/>
      <w:lvlJc w:val="left"/>
      <w:pPr>
        <w:ind w:left="1704" w:hanging="1080"/>
      </w:pPr>
    </w:lvl>
    <w:lvl w:ilvl="5">
      <w:start w:val="1"/>
      <w:numFmt w:val="decimal"/>
      <w:lvlText w:val="%1.%2.%3.%4.%5.%6"/>
      <w:lvlJc w:val="left"/>
      <w:pPr>
        <w:ind w:left="1770" w:hanging="1080"/>
      </w:pPr>
    </w:lvl>
    <w:lvl w:ilvl="6">
      <w:start w:val="1"/>
      <w:numFmt w:val="decimal"/>
      <w:lvlText w:val="%1.%2.%3.%4.%5.%6.%7"/>
      <w:lvlJc w:val="left"/>
      <w:pPr>
        <w:ind w:left="2196" w:hanging="1440"/>
      </w:pPr>
    </w:lvl>
    <w:lvl w:ilvl="7">
      <w:start w:val="1"/>
      <w:numFmt w:val="decimal"/>
      <w:lvlText w:val="%1.%2.%3.%4.%5.%6.%7.%8"/>
      <w:lvlJc w:val="left"/>
      <w:pPr>
        <w:ind w:left="2262" w:hanging="1440"/>
      </w:pPr>
    </w:lvl>
    <w:lvl w:ilvl="8">
      <w:start w:val="1"/>
      <w:numFmt w:val="decimal"/>
      <w:lvlText w:val="%1.%2.%3.%4.%5.%6.%7.%8.%9"/>
      <w:lvlJc w:val="left"/>
      <w:pPr>
        <w:ind w:left="2688" w:hanging="1800"/>
      </w:pPr>
    </w:lvl>
  </w:abstractNum>
  <w:abstractNum w:abstractNumId="11">
    <w:nsid w:val="48D258F7"/>
    <w:multiLevelType w:val="multilevel"/>
    <w:tmpl w:val="78EA164A"/>
    <w:lvl w:ilvl="0">
      <w:start w:val="8"/>
      <w:numFmt w:val="decimal"/>
      <w:lvlText w:val="%1"/>
      <w:lvlJc w:val="left"/>
      <w:pPr>
        <w:ind w:left="360" w:hanging="360"/>
      </w:pPr>
    </w:lvl>
    <w:lvl w:ilvl="1">
      <w:start w:val="1"/>
      <w:numFmt w:val="decimal"/>
      <w:lvlText w:val="%1.%2"/>
      <w:lvlJc w:val="left"/>
      <w:pPr>
        <w:ind w:left="420" w:hanging="360"/>
      </w:pPr>
    </w:lvl>
    <w:lvl w:ilvl="2">
      <w:start w:val="1"/>
      <w:numFmt w:val="decimal"/>
      <w:lvlText w:val="%1.%2.%3"/>
      <w:lvlJc w:val="left"/>
      <w:pPr>
        <w:ind w:left="840" w:hanging="720"/>
      </w:pPr>
    </w:lvl>
    <w:lvl w:ilvl="3">
      <w:start w:val="1"/>
      <w:numFmt w:val="decimal"/>
      <w:lvlText w:val="%1.%2.%3.%4"/>
      <w:lvlJc w:val="left"/>
      <w:pPr>
        <w:ind w:left="900" w:hanging="720"/>
      </w:pPr>
    </w:lvl>
    <w:lvl w:ilvl="4">
      <w:start w:val="1"/>
      <w:numFmt w:val="decimal"/>
      <w:lvlText w:val="%1.%2.%3.%4.%5"/>
      <w:lvlJc w:val="left"/>
      <w:pPr>
        <w:ind w:left="1320" w:hanging="1080"/>
      </w:pPr>
    </w:lvl>
    <w:lvl w:ilvl="5">
      <w:start w:val="1"/>
      <w:numFmt w:val="decimal"/>
      <w:lvlText w:val="%1.%2.%3.%4.%5.%6"/>
      <w:lvlJc w:val="left"/>
      <w:pPr>
        <w:ind w:left="1380" w:hanging="1080"/>
      </w:pPr>
    </w:lvl>
    <w:lvl w:ilvl="6">
      <w:start w:val="1"/>
      <w:numFmt w:val="decimal"/>
      <w:lvlText w:val="%1.%2.%3.%4.%5.%6.%7"/>
      <w:lvlJc w:val="left"/>
      <w:pPr>
        <w:ind w:left="1800" w:hanging="1440"/>
      </w:pPr>
    </w:lvl>
    <w:lvl w:ilvl="7">
      <w:start w:val="1"/>
      <w:numFmt w:val="decimal"/>
      <w:lvlText w:val="%1.%2.%3.%4.%5.%6.%7.%8"/>
      <w:lvlJc w:val="left"/>
      <w:pPr>
        <w:ind w:left="1860" w:hanging="1440"/>
      </w:pPr>
    </w:lvl>
    <w:lvl w:ilvl="8">
      <w:start w:val="1"/>
      <w:numFmt w:val="decimal"/>
      <w:lvlText w:val="%1.%2.%3.%4.%5.%6.%7.%8.%9"/>
      <w:lvlJc w:val="left"/>
      <w:pPr>
        <w:ind w:left="2280" w:hanging="1800"/>
      </w:pPr>
    </w:lvl>
  </w:abstractNum>
  <w:abstractNum w:abstractNumId="12">
    <w:nsid w:val="4AEB6E98"/>
    <w:multiLevelType w:val="multilevel"/>
    <w:tmpl w:val="F32A38E2"/>
    <w:lvl w:ilvl="0">
      <w:start w:val="6"/>
      <w:numFmt w:val="decimal"/>
      <w:lvlText w:val="%1."/>
      <w:lvlJc w:val="left"/>
      <w:pPr>
        <w:ind w:left="720" w:hanging="360"/>
      </w:pPr>
    </w:lvl>
    <w:lvl w:ilvl="1">
      <w:start w:val="2"/>
      <w:numFmt w:val="decimal"/>
      <w:lvlText w:val="%1.%2"/>
      <w:lvlJc w:val="left"/>
      <w:pPr>
        <w:ind w:left="720" w:hanging="360"/>
      </w:pPr>
      <w:rPr>
        <w:rFonts w:ascii="Arial" w:eastAsia="Arial" w:hAnsi="Arial" w:cs="Arial"/>
        <w:b/>
        <w:bCs/>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nsid w:val="548C4932"/>
    <w:multiLevelType w:val="multilevel"/>
    <w:tmpl w:val="8F1E0466"/>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nsid w:val="5FBA1EE4"/>
    <w:multiLevelType w:val="multilevel"/>
    <w:tmpl w:val="9A36917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nsid w:val="759C2FE2"/>
    <w:multiLevelType w:val="multilevel"/>
    <w:tmpl w:val="40D0BBD6"/>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nsid w:val="7F011E6D"/>
    <w:multiLevelType w:val="multilevel"/>
    <w:tmpl w:val="C128D0F8"/>
    <w:lvl w:ilvl="0">
      <w:start w:val="3"/>
      <w:numFmt w:val="decimal"/>
      <w:lvlText w:val="%1"/>
      <w:lvlJc w:val="left"/>
      <w:pPr>
        <w:ind w:left="360" w:hanging="360"/>
      </w:pPr>
    </w:lvl>
    <w:lvl w:ilvl="1">
      <w:start w:val="2"/>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num w:numId="1">
    <w:abstractNumId w:val="14"/>
  </w:num>
  <w:num w:numId="2">
    <w:abstractNumId w:val="11"/>
  </w:num>
  <w:num w:numId="3">
    <w:abstractNumId w:val="8"/>
  </w:num>
  <w:num w:numId="4">
    <w:abstractNumId w:val="9"/>
  </w:num>
  <w:num w:numId="5">
    <w:abstractNumId w:val="16"/>
  </w:num>
  <w:num w:numId="6">
    <w:abstractNumId w:val="5"/>
  </w:num>
  <w:num w:numId="7">
    <w:abstractNumId w:val="7"/>
  </w:num>
  <w:num w:numId="8">
    <w:abstractNumId w:val="4"/>
  </w:num>
  <w:num w:numId="9">
    <w:abstractNumId w:val="2"/>
  </w:num>
  <w:num w:numId="10">
    <w:abstractNumId w:val="1"/>
  </w:num>
  <w:num w:numId="11">
    <w:abstractNumId w:val="3"/>
  </w:num>
  <w:num w:numId="12">
    <w:abstractNumId w:val="10"/>
  </w:num>
  <w:num w:numId="13">
    <w:abstractNumId w:val="6"/>
  </w:num>
  <w:num w:numId="14">
    <w:abstractNumId w:val="15"/>
  </w:num>
  <w:num w:numId="15">
    <w:abstractNumId w:val="12"/>
  </w:num>
  <w:num w:numId="16">
    <w:abstractNumId w:val="13"/>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058"/>
    <w:rsid w:val="001C0602"/>
    <w:rsid w:val="00227F3C"/>
    <w:rsid w:val="002B4807"/>
    <w:rsid w:val="00355579"/>
    <w:rsid w:val="003C4840"/>
    <w:rsid w:val="004241C7"/>
    <w:rsid w:val="00454058"/>
    <w:rsid w:val="004A325B"/>
    <w:rsid w:val="007D1078"/>
    <w:rsid w:val="00A0183B"/>
    <w:rsid w:val="00A62815"/>
    <w:rsid w:val="00B953B1"/>
    <w:rsid w:val="00BA26F1"/>
    <w:rsid w:val="00C24F18"/>
    <w:rsid w:val="00CC75F0"/>
    <w:rsid w:val="00E5524B"/>
    <w:rsid w:val="00E71069"/>
    <w:rsid w:val="00FE3A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DD887E-A1DA-4EDA-8B99-EA4E21523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spacing w:after="0" w:line="240" w:lineRule="auto"/>
      <w:ind w:left="1193" w:hanging="425"/>
      <w:outlineLvl w:val="0"/>
    </w:pPr>
    <w:rPr>
      <w:rFonts w:ascii="Arial" w:eastAsia="Arial" w:hAnsi="Arial" w:cs="Arial"/>
      <w:b/>
      <w:bCs/>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40" w:after="0"/>
      <w:outlineLvl w:val="2"/>
    </w:pPr>
    <w:rPr>
      <w:color w:val="1E4D78"/>
      <w:sz w:val="24"/>
      <w:szCs w:val="24"/>
    </w:rPr>
  </w:style>
  <w:style w:type="paragraph" w:styleId="Ttulo4">
    <w:name w:val="heading 4"/>
    <w:basedOn w:val="Normal"/>
    <w:next w:val="Normal"/>
    <w:pPr>
      <w:keepNext/>
      <w:keepLines/>
      <w:spacing w:before="40" w:after="0"/>
      <w:outlineLvl w:val="3"/>
    </w:pPr>
    <w:rPr>
      <w:i/>
      <w:iCs/>
      <w:color w:val="2E75B5"/>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0" w:line="240" w:lineRule="auto"/>
    </w:pPr>
    <w:rPr>
      <w:sz w:val="56"/>
      <w:szCs w:val="56"/>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paragraph" w:styleId="Textodebalo">
    <w:name w:val="Balloon Text"/>
    <w:basedOn w:val="Normal"/>
    <w:link w:val="TextodebaloChar"/>
    <w:uiPriority w:val="99"/>
    <w:semiHidden/>
    <w:unhideWhenUsed/>
    <w:rsid w:val="002B480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B48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tlYkf5EOim8E7s/NkBvUL5mKhA==">CgMxLjAyDWguN2NuZnMwZWgyeGI4AHIhMTRVNGJzeVI0UEpsNEJDSkV0NE1WZkVXajZwTm9VMk9N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6137</Words>
  <Characters>33145</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 6</dc:creator>
  <cp:lastModifiedBy>LICITAÇÃO 6</cp:lastModifiedBy>
  <cp:revision>7</cp:revision>
  <cp:lastPrinted>2026-04-28T17:25:00Z</cp:lastPrinted>
  <dcterms:created xsi:type="dcterms:W3CDTF">2026-06-02T19:04:00Z</dcterms:created>
  <dcterms:modified xsi:type="dcterms:W3CDTF">2026-06-08T16:13:00Z</dcterms:modified>
</cp:coreProperties>
</file>