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37501D" w14:textId="3D6219DC" w:rsidR="00E81F0D" w:rsidRPr="007C6929" w:rsidRDefault="00E81F0D" w:rsidP="00867D23">
      <w:pPr>
        <w:pStyle w:val="Ttulo1"/>
        <w:ind w:left="0" w:firstLine="0"/>
        <w:jc w:val="center"/>
        <w:rPr>
          <w:b w:val="0"/>
        </w:rPr>
      </w:pPr>
    </w:p>
    <w:p w14:paraId="08C5318B" w14:textId="77777777" w:rsidR="00E81F0D" w:rsidRPr="007C6929" w:rsidRDefault="00E81F0D" w:rsidP="00867D23">
      <w:pPr>
        <w:pStyle w:val="Ttulo1"/>
        <w:ind w:left="0" w:firstLine="0"/>
        <w:jc w:val="center"/>
      </w:pPr>
      <w:r w:rsidRPr="007C6929">
        <w:t>ANEXO</w:t>
      </w:r>
    </w:p>
    <w:p w14:paraId="6C90FB6D" w14:textId="77777777" w:rsidR="00E81F0D" w:rsidRPr="007C6929" w:rsidRDefault="00E81F0D" w:rsidP="00867D23">
      <w:pPr>
        <w:pStyle w:val="Ttulo1"/>
        <w:spacing w:before="93"/>
        <w:ind w:left="0" w:firstLine="0"/>
        <w:jc w:val="center"/>
      </w:pPr>
      <w:r w:rsidRPr="007C6929">
        <w:t>TERMO</w:t>
      </w:r>
      <w:r w:rsidRPr="007C6929">
        <w:rPr>
          <w:spacing w:val="-4"/>
        </w:rPr>
        <w:t xml:space="preserve"> </w:t>
      </w:r>
      <w:r w:rsidRPr="007C6929">
        <w:t>DE</w:t>
      </w:r>
      <w:r w:rsidRPr="007C6929">
        <w:rPr>
          <w:spacing w:val="-4"/>
        </w:rPr>
        <w:t xml:space="preserve"> </w:t>
      </w:r>
      <w:r w:rsidRPr="007C6929">
        <w:t>REFERÊNCIA</w:t>
      </w:r>
    </w:p>
    <w:p w14:paraId="06CED044" w14:textId="77777777" w:rsidR="00E81F0D" w:rsidRPr="007C6929" w:rsidRDefault="00E81F0D" w:rsidP="00867D23">
      <w:pPr>
        <w:pStyle w:val="Ttulo1"/>
        <w:spacing w:before="93"/>
        <w:ind w:left="0" w:firstLine="0"/>
        <w:jc w:val="center"/>
      </w:pPr>
      <w:r w:rsidRPr="007C6929">
        <w:t>Aquisição/ Fornecimento de Bens</w:t>
      </w:r>
    </w:p>
    <w:p w14:paraId="5DAB6C7B" w14:textId="77777777" w:rsidR="00E81F0D" w:rsidRPr="007C6929" w:rsidRDefault="00E81F0D" w:rsidP="00867D23">
      <w:pPr>
        <w:spacing w:line="240" w:lineRule="auto"/>
        <w:jc w:val="center"/>
        <w:rPr>
          <w:rFonts w:ascii="Arial" w:hAnsi="Arial" w:cs="Arial"/>
        </w:rPr>
      </w:pPr>
    </w:p>
    <w:p w14:paraId="49B9DA33" w14:textId="77777777" w:rsidR="00E81F0D" w:rsidRPr="007C6929" w:rsidRDefault="11614CD2" w:rsidP="00867D23">
      <w:pPr>
        <w:spacing w:after="0" w:line="240" w:lineRule="auto"/>
        <w:jc w:val="both"/>
        <w:rPr>
          <w:rFonts w:ascii="Arial" w:hAnsi="Arial" w:cs="Arial"/>
          <w:b/>
        </w:rPr>
      </w:pPr>
      <w:r w:rsidRPr="007C6929">
        <w:rPr>
          <w:rFonts w:ascii="Arial" w:hAnsi="Arial" w:cs="Arial"/>
          <w:b/>
          <w:bCs/>
        </w:rPr>
        <w:t xml:space="preserve">ÓRGÃO SOLICITANTE: </w:t>
      </w:r>
    </w:p>
    <w:p w14:paraId="2C3608E8" w14:textId="12515BB1" w:rsidR="11614CD2" w:rsidRPr="00867D23" w:rsidRDefault="00B15DCE" w:rsidP="00867D23">
      <w:pPr>
        <w:spacing w:after="0" w:line="240" w:lineRule="auto"/>
        <w:jc w:val="both"/>
        <w:rPr>
          <w:rFonts w:ascii="Arial" w:hAnsi="Arial" w:cs="Arial"/>
          <w:b/>
        </w:rPr>
      </w:pPr>
      <w:r w:rsidRPr="00867D23">
        <w:rPr>
          <w:rFonts w:ascii="Arial" w:eastAsia="Arial" w:hAnsi="Arial" w:cs="Arial"/>
          <w:b/>
          <w:bCs/>
        </w:rPr>
        <w:t>Sec</w:t>
      </w:r>
      <w:r w:rsidR="00314C6C">
        <w:rPr>
          <w:rFonts w:ascii="Arial" w:eastAsia="Arial" w:hAnsi="Arial" w:cs="Arial"/>
          <w:b/>
          <w:bCs/>
        </w:rPr>
        <w:t xml:space="preserve">retaria </w:t>
      </w:r>
      <w:r w:rsidR="0021179D">
        <w:rPr>
          <w:rFonts w:ascii="Arial" w:eastAsia="Arial" w:hAnsi="Arial" w:cs="Arial"/>
          <w:b/>
          <w:bCs/>
        </w:rPr>
        <w:t>Municipal de Obras, Transporte e Serviços Urbanos.</w:t>
      </w:r>
    </w:p>
    <w:p w14:paraId="6A05A809" w14:textId="77777777" w:rsidR="0061042A" w:rsidRPr="007C6929" w:rsidRDefault="0061042A" w:rsidP="00867D23">
      <w:pPr>
        <w:spacing w:after="0" w:line="240" w:lineRule="auto"/>
        <w:rPr>
          <w:rFonts w:ascii="Arial" w:hAnsi="Arial" w:cs="Arial"/>
          <w:b/>
        </w:rPr>
      </w:pPr>
    </w:p>
    <w:p w14:paraId="5A39BBE3" w14:textId="2D3E9D18" w:rsidR="009F2D9B" w:rsidRPr="007C6929" w:rsidRDefault="0061042A" w:rsidP="002824BC">
      <w:pPr>
        <w:pStyle w:val="PargrafodaLista"/>
        <w:numPr>
          <w:ilvl w:val="0"/>
          <w:numId w:val="4"/>
        </w:numPr>
        <w:spacing w:after="0" w:line="240" w:lineRule="auto"/>
        <w:rPr>
          <w:rFonts w:ascii="Arial" w:hAnsi="Arial" w:cs="Arial"/>
          <w:b/>
        </w:rPr>
      </w:pPr>
      <w:r w:rsidRPr="007C6929">
        <w:rPr>
          <w:rFonts w:ascii="Arial" w:hAnsi="Arial" w:cs="Arial"/>
          <w:b/>
        </w:rPr>
        <w:t>OBJETO:</w:t>
      </w:r>
    </w:p>
    <w:p w14:paraId="41C8F396" w14:textId="77777777" w:rsidR="00631D17" w:rsidRPr="007C6929" w:rsidRDefault="00631D17" w:rsidP="00867D23">
      <w:pPr>
        <w:spacing w:after="0" w:line="240" w:lineRule="auto"/>
        <w:ind w:left="284"/>
        <w:rPr>
          <w:rFonts w:ascii="Arial" w:hAnsi="Arial" w:cs="Arial"/>
          <w:b/>
          <w:color w:val="FF0000"/>
        </w:rPr>
      </w:pPr>
    </w:p>
    <w:p w14:paraId="1259CBD8" w14:textId="3826E6C6" w:rsidR="00314C6C" w:rsidRDefault="0021179D" w:rsidP="00314C6C">
      <w:pPr>
        <w:spacing w:after="120" w:line="240" w:lineRule="auto"/>
        <w:jc w:val="both"/>
        <w:rPr>
          <w:rFonts w:ascii="Arial" w:hAnsi="Arial" w:cs="Arial"/>
          <w:b/>
        </w:rPr>
      </w:pPr>
      <w:r>
        <w:rPr>
          <w:rFonts w:ascii="Arial" w:hAnsi="Arial" w:cs="Arial"/>
          <w:b/>
        </w:rPr>
        <w:t>“</w:t>
      </w:r>
      <w:r w:rsidRPr="0021179D">
        <w:rPr>
          <w:rFonts w:ascii="Arial" w:hAnsi="Arial" w:cs="Arial"/>
          <w:b/>
        </w:rPr>
        <w:t>REGISTRO DE PREÇOS PARA FUTURAS E EVENTUAIS AQUISIÇÕES PARCELADAS DE ARLA 32 (AGENTE REDUTOR LIQUIDO AUTOMOTIVO) A GRANEL, DESTINADO AO ABASTECIMENTO DA FROTA MUNICIPAL MOVIDA A DIESEL</w:t>
      </w:r>
      <w:r>
        <w:rPr>
          <w:rFonts w:ascii="Arial" w:hAnsi="Arial" w:cs="Arial"/>
          <w:b/>
        </w:rPr>
        <w:t>.”</w:t>
      </w:r>
    </w:p>
    <w:p w14:paraId="4B94D5A5" w14:textId="77777777" w:rsidR="00D030CA" w:rsidRPr="007C6929" w:rsidRDefault="00D030CA" w:rsidP="00867D23">
      <w:pPr>
        <w:spacing w:after="0" w:line="240" w:lineRule="auto"/>
        <w:jc w:val="both"/>
        <w:rPr>
          <w:rFonts w:ascii="Arial" w:hAnsi="Arial" w:cs="Arial"/>
          <w:b/>
        </w:rPr>
      </w:pPr>
    </w:p>
    <w:p w14:paraId="2D48EB72" w14:textId="77777777" w:rsidR="00D030CA" w:rsidRPr="007C6929" w:rsidRDefault="00D030CA" w:rsidP="002824BC">
      <w:pPr>
        <w:pStyle w:val="PargrafodaLista"/>
        <w:numPr>
          <w:ilvl w:val="1"/>
          <w:numId w:val="4"/>
        </w:numPr>
        <w:spacing w:after="0" w:line="240" w:lineRule="auto"/>
        <w:jc w:val="both"/>
        <w:rPr>
          <w:rFonts w:ascii="Arial" w:hAnsi="Arial" w:cs="Arial"/>
          <w:b/>
        </w:rPr>
      </w:pPr>
      <w:r w:rsidRPr="007C6929">
        <w:rPr>
          <w:rFonts w:ascii="Arial" w:hAnsi="Arial" w:cs="Arial"/>
          <w:b/>
        </w:rPr>
        <w:t>ESPECIFICAÇÕES E QUANTIDADES:</w:t>
      </w:r>
    </w:p>
    <w:p w14:paraId="75B8C5B0" w14:textId="77777777" w:rsidR="001237A2" w:rsidRPr="007C6929" w:rsidRDefault="001237A2" w:rsidP="00867D23">
      <w:pPr>
        <w:spacing w:after="0" w:line="240" w:lineRule="auto"/>
        <w:jc w:val="both"/>
        <w:rPr>
          <w:rFonts w:ascii="Arial" w:hAnsi="Arial" w:cs="Arial"/>
          <w:b/>
        </w:rPr>
      </w:pPr>
    </w:p>
    <w:tbl>
      <w:tblPr>
        <w:tblW w:w="5000" w:type="pct"/>
        <w:tblLayout w:type="fixed"/>
        <w:tblCellMar>
          <w:left w:w="70" w:type="dxa"/>
          <w:right w:w="70" w:type="dxa"/>
        </w:tblCellMar>
        <w:tblLook w:val="04A0" w:firstRow="1" w:lastRow="0" w:firstColumn="1" w:lastColumn="0" w:noHBand="0" w:noVBand="1"/>
      </w:tblPr>
      <w:tblGrid>
        <w:gridCol w:w="565"/>
        <w:gridCol w:w="4250"/>
        <w:gridCol w:w="849"/>
        <w:gridCol w:w="711"/>
        <w:gridCol w:w="795"/>
        <w:gridCol w:w="1229"/>
        <w:gridCol w:w="1229"/>
      </w:tblGrid>
      <w:tr w:rsidR="004F31C4" w:rsidRPr="00314C6C" w14:paraId="065972E2" w14:textId="77777777" w:rsidTr="004F31C4">
        <w:trPr>
          <w:trHeight w:val="645"/>
        </w:trPr>
        <w:tc>
          <w:tcPr>
            <w:tcW w:w="293"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2C38A001" w14:textId="77777777" w:rsidR="004F31C4" w:rsidRPr="00314C6C" w:rsidRDefault="004F31C4" w:rsidP="00314C6C">
            <w:pPr>
              <w:spacing w:after="0" w:line="240" w:lineRule="auto"/>
              <w:jc w:val="center"/>
              <w:rPr>
                <w:rFonts w:ascii="Calibri" w:eastAsia="Times New Roman" w:hAnsi="Calibri" w:cs="Calibri"/>
                <w:b/>
                <w:bCs/>
                <w:sz w:val="20"/>
                <w:szCs w:val="20"/>
                <w:lang w:eastAsia="pt-BR"/>
              </w:rPr>
            </w:pPr>
            <w:r w:rsidRPr="00314C6C">
              <w:rPr>
                <w:rFonts w:ascii="Calibri" w:eastAsia="Times New Roman" w:hAnsi="Calibri" w:cs="Calibri"/>
                <w:b/>
                <w:bCs/>
                <w:sz w:val="20"/>
                <w:szCs w:val="20"/>
                <w:lang w:eastAsia="pt-BR"/>
              </w:rPr>
              <w:t>ITEM</w:t>
            </w:r>
          </w:p>
        </w:tc>
        <w:tc>
          <w:tcPr>
            <w:tcW w:w="2207" w:type="pct"/>
            <w:tcBorders>
              <w:top w:val="single" w:sz="4" w:space="0" w:color="auto"/>
              <w:left w:val="nil"/>
              <w:bottom w:val="single" w:sz="4" w:space="0" w:color="auto"/>
              <w:right w:val="single" w:sz="4" w:space="0" w:color="auto"/>
            </w:tcBorders>
            <w:shd w:val="clear" w:color="000000" w:fill="D9D9D9"/>
            <w:vAlign w:val="center"/>
            <w:hideMark/>
          </w:tcPr>
          <w:p w14:paraId="135F0DFF" w14:textId="77777777" w:rsidR="004F31C4" w:rsidRPr="00314C6C" w:rsidRDefault="004F31C4" w:rsidP="00314C6C">
            <w:pPr>
              <w:spacing w:after="0" w:line="240" w:lineRule="auto"/>
              <w:jc w:val="center"/>
              <w:rPr>
                <w:rFonts w:ascii="Calibri" w:eastAsia="Times New Roman" w:hAnsi="Calibri" w:cs="Calibri"/>
                <w:b/>
                <w:bCs/>
                <w:sz w:val="20"/>
                <w:szCs w:val="20"/>
                <w:lang w:eastAsia="pt-BR"/>
              </w:rPr>
            </w:pPr>
            <w:r w:rsidRPr="00314C6C">
              <w:rPr>
                <w:rFonts w:ascii="Calibri" w:eastAsia="Times New Roman" w:hAnsi="Calibri" w:cs="Calibri"/>
                <w:b/>
                <w:bCs/>
                <w:sz w:val="20"/>
                <w:szCs w:val="20"/>
                <w:lang w:eastAsia="pt-BR"/>
              </w:rPr>
              <w:t>DESCRIÇÃO</w:t>
            </w:r>
          </w:p>
        </w:tc>
        <w:tc>
          <w:tcPr>
            <w:tcW w:w="441" w:type="pct"/>
            <w:tcBorders>
              <w:top w:val="single" w:sz="4" w:space="0" w:color="auto"/>
              <w:left w:val="nil"/>
              <w:bottom w:val="single" w:sz="4" w:space="0" w:color="auto"/>
              <w:right w:val="single" w:sz="4" w:space="0" w:color="auto"/>
            </w:tcBorders>
            <w:shd w:val="clear" w:color="000000" w:fill="D9D9D9"/>
            <w:vAlign w:val="center"/>
          </w:tcPr>
          <w:p w14:paraId="048EC2F7" w14:textId="2830F5A0" w:rsidR="004F31C4" w:rsidRPr="00314C6C" w:rsidRDefault="004F31C4" w:rsidP="004F31C4">
            <w:pPr>
              <w:spacing w:after="0" w:line="240" w:lineRule="auto"/>
              <w:jc w:val="center"/>
              <w:rPr>
                <w:rFonts w:ascii="Calibri" w:eastAsia="Times New Roman" w:hAnsi="Calibri" w:cs="Calibri"/>
                <w:b/>
                <w:bCs/>
                <w:sz w:val="20"/>
                <w:szCs w:val="20"/>
                <w:lang w:eastAsia="pt-BR"/>
              </w:rPr>
            </w:pPr>
            <w:r>
              <w:rPr>
                <w:rFonts w:ascii="Calibri" w:eastAsia="Times New Roman" w:hAnsi="Calibri" w:cs="Calibri"/>
                <w:b/>
                <w:bCs/>
                <w:sz w:val="20"/>
                <w:szCs w:val="20"/>
                <w:lang w:eastAsia="pt-BR"/>
              </w:rPr>
              <w:t>MARCA</w:t>
            </w:r>
          </w:p>
        </w:tc>
        <w:tc>
          <w:tcPr>
            <w:tcW w:w="369"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40A8BBFD" w14:textId="6AB34011" w:rsidR="004F31C4" w:rsidRPr="00314C6C" w:rsidRDefault="004F31C4" w:rsidP="00314C6C">
            <w:pPr>
              <w:spacing w:after="0" w:line="240" w:lineRule="auto"/>
              <w:jc w:val="center"/>
              <w:rPr>
                <w:rFonts w:ascii="Calibri" w:eastAsia="Times New Roman" w:hAnsi="Calibri" w:cs="Calibri"/>
                <w:b/>
                <w:bCs/>
                <w:sz w:val="20"/>
                <w:szCs w:val="20"/>
                <w:lang w:eastAsia="pt-BR"/>
              </w:rPr>
            </w:pPr>
            <w:r>
              <w:rPr>
                <w:rFonts w:ascii="Calibri" w:eastAsia="Times New Roman" w:hAnsi="Calibri" w:cs="Calibri"/>
                <w:b/>
                <w:bCs/>
                <w:sz w:val="20"/>
                <w:szCs w:val="20"/>
                <w:lang w:eastAsia="pt-BR"/>
              </w:rPr>
              <w:t>QUAN</w:t>
            </w:r>
          </w:p>
        </w:tc>
        <w:tc>
          <w:tcPr>
            <w:tcW w:w="413" w:type="pct"/>
            <w:tcBorders>
              <w:top w:val="single" w:sz="4" w:space="0" w:color="auto"/>
              <w:left w:val="nil"/>
              <w:bottom w:val="single" w:sz="4" w:space="0" w:color="auto"/>
              <w:right w:val="single" w:sz="4" w:space="0" w:color="auto"/>
            </w:tcBorders>
            <w:shd w:val="clear" w:color="000000" w:fill="D9D9D9"/>
            <w:vAlign w:val="center"/>
            <w:hideMark/>
          </w:tcPr>
          <w:p w14:paraId="2440B646" w14:textId="77777777" w:rsidR="004F31C4" w:rsidRPr="00314C6C" w:rsidRDefault="004F31C4" w:rsidP="00314C6C">
            <w:pPr>
              <w:spacing w:after="0" w:line="240" w:lineRule="auto"/>
              <w:jc w:val="center"/>
              <w:rPr>
                <w:rFonts w:ascii="Calibri" w:eastAsia="Times New Roman" w:hAnsi="Calibri" w:cs="Calibri"/>
                <w:b/>
                <w:bCs/>
                <w:sz w:val="20"/>
                <w:szCs w:val="20"/>
                <w:lang w:eastAsia="pt-BR"/>
              </w:rPr>
            </w:pPr>
            <w:r w:rsidRPr="00314C6C">
              <w:rPr>
                <w:rFonts w:ascii="Calibri" w:eastAsia="Times New Roman" w:hAnsi="Calibri" w:cs="Calibri"/>
                <w:b/>
                <w:bCs/>
                <w:sz w:val="20"/>
                <w:szCs w:val="20"/>
                <w:lang w:eastAsia="pt-BR"/>
              </w:rPr>
              <w:t>UNID</w:t>
            </w:r>
          </w:p>
        </w:tc>
        <w:tc>
          <w:tcPr>
            <w:tcW w:w="638" w:type="pct"/>
            <w:tcBorders>
              <w:top w:val="single" w:sz="4" w:space="0" w:color="auto"/>
              <w:left w:val="nil"/>
              <w:bottom w:val="single" w:sz="4" w:space="0" w:color="auto"/>
              <w:right w:val="single" w:sz="4" w:space="0" w:color="auto"/>
            </w:tcBorders>
            <w:shd w:val="clear" w:color="000000" w:fill="D9D9D9"/>
            <w:vAlign w:val="center"/>
            <w:hideMark/>
          </w:tcPr>
          <w:p w14:paraId="619D5B58" w14:textId="77777777" w:rsidR="004F31C4" w:rsidRPr="00314C6C" w:rsidRDefault="004F31C4" w:rsidP="00314C6C">
            <w:pPr>
              <w:spacing w:after="0" w:line="240" w:lineRule="auto"/>
              <w:jc w:val="center"/>
              <w:rPr>
                <w:rFonts w:ascii="Calibri" w:eastAsia="Times New Roman" w:hAnsi="Calibri" w:cs="Calibri"/>
                <w:b/>
                <w:bCs/>
                <w:color w:val="000000"/>
                <w:sz w:val="20"/>
                <w:szCs w:val="20"/>
                <w:lang w:eastAsia="pt-BR"/>
              </w:rPr>
            </w:pPr>
            <w:r w:rsidRPr="00314C6C">
              <w:rPr>
                <w:rFonts w:ascii="Calibri" w:eastAsia="Times New Roman" w:hAnsi="Calibri" w:cs="Calibri"/>
                <w:b/>
                <w:bCs/>
                <w:color w:val="000000"/>
                <w:sz w:val="20"/>
                <w:szCs w:val="20"/>
                <w:lang w:eastAsia="pt-BR"/>
              </w:rPr>
              <w:t>PREÇO MÉD UNIT</w:t>
            </w:r>
          </w:p>
        </w:tc>
        <w:tc>
          <w:tcPr>
            <w:tcW w:w="638" w:type="pct"/>
            <w:tcBorders>
              <w:top w:val="single" w:sz="4" w:space="0" w:color="auto"/>
              <w:left w:val="nil"/>
              <w:bottom w:val="single" w:sz="4" w:space="0" w:color="auto"/>
              <w:right w:val="single" w:sz="4" w:space="0" w:color="auto"/>
            </w:tcBorders>
            <w:shd w:val="clear" w:color="000000" w:fill="D9D9D9"/>
            <w:vAlign w:val="center"/>
            <w:hideMark/>
          </w:tcPr>
          <w:p w14:paraId="6CC6167C" w14:textId="77777777" w:rsidR="004F31C4" w:rsidRPr="00314C6C" w:rsidRDefault="004F31C4" w:rsidP="00314C6C">
            <w:pPr>
              <w:spacing w:after="0" w:line="240" w:lineRule="auto"/>
              <w:jc w:val="center"/>
              <w:rPr>
                <w:rFonts w:ascii="Calibri" w:eastAsia="Times New Roman" w:hAnsi="Calibri" w:cs="Calibri"/>
                <w:b/>
                <w:bCs/>
                <w:color w:val="000000"/>
                <w:sz w:val="20"/>
                <w:szCs w:val="20"/>
                <w:lang w:eastAsia="pt-BR"/>
              </w:rPr>
            </w:pPr>
            <w:r w:rsidRPr="00314C6C">
              <w:rPr>
                <w:rFonts w:ascii="Calibri" w:eastAsia="Times New Roman" w:hAnsi="Calibri" w:cs="Calibri"/>
                <w:b/>
                <w:bCs/>
                <w:color w:val="000000"/>
                <w:sz w:val="20"/>
                <w:szCs w:val="20"/>
                <w:lang w:eastAsia="pt-BR"/>
              </w:rPr>
              <w:t>PREÇO MÉD TOTAL</w:t>
            </w:r>
          </w:p>
        </w:tc>
      </w:tr>
      <w:tr w:rsidR="004F31C4" w:rsidRPr="0021179D" w14:paraId="37A7433C" w14:textId="77777777" w:rsidTr="004F31C4">
        <w:trPr>
          <w:trHeight w:val="1476"/>
        </w:trPr>
        <w:tc>
          <w:tcPr>
            <w:tcW w:w="293" w:type="pct"/>
            <w:tcBorders>
              <w:top w:val="nil"/>
              <w:left w:val="single" w:sz="4" w:space="0" w:color="auto"/>
              <w:bottom w:val="single" w:sz="4" w:space="0" w:color="auto"/>
              <w:right w:val="single" w:sz="4" w:space="0" w:color="auto"/>
            </w:tcBorders>
            <w:shd w:val="clear" w:color="auto" w:fill="auto"/>
            <w:noWrap/>
            <w:vAlign w:val="center"/>
            <w:hideMark/>
          </w:tcPr>
          <w:p w14:paraId="309907DE" w14:textId="77777777" w:rsidR="004F31C4" w:rsidRPr="0021179D" w:rsidRDefault="004F31C4" w:rsidP="00314C6C">
            <w:pPr>
              <w:spacing w:after="0" w:line="240" w:lineRule="auto"/>
              <w:jc w:val="center"/>
              <w:rPr>
                <w:rFonts w:ascii="Calibri" w:eastAsia="Times New Roman" w:hAnsi="Calibri" w:cs="Calibri"/>
                <w:color w:val="000000"/>
                <w:sz w:val="20"/>
                <w:szCs w:val="18"/>
                <w:lang w:eastAsia="pt-BR"/>
              </w:rPr>
            </w:pPr>
            <w:r w:rsidRPr="0021179D">
              <w:rPr>
                <w:rFonts w:ascii="Calibri" w:eastAsia="Times New Roman" w:hAnsi="Calibri" w:cs="Calibri"/>
                <w:color w:val="000000"/>
                <w:sz w:val="20"/>
                <w:szCs w:val="18"/>
                <w:lang w:eastAsia="pt-BR"/>
              </w:rPr>
              <w:t>1</w:t>
            </w:r>
          </w:p>
        </w:tc>
        <w:tc>
          <w:tcPr>
            <w:tcW w:w="2207" w:type="pct"/>
            <w:tcBorders>
              <w:top w:val="nil"/>
              <w:left w:val="nil"/>
              <w:bottom w:val="single" w:sz="4" w:space="0" w:color="auto"/>
              <w:right w:val="single" w:sz="4" w:space="0" w:color="auto"/>
            </w:tcBorders>
            <w:shd w:val="clear" w:color="auto" w:fill="auto"/>
            <w:noWrap/>
            <w:vAlign w:val="center"/>
            <w:hideMark/>
          </w:tcPr>
          <w:p w14:paraId="7AB3212E" w14:textId="77777777" w:rsidR="004F31C4" w:rsidRPr="0021179D" w:rsidRDefault="004F31C4" w:rsidP="00314C6C">
            <w:pPr>
              <w:spacing w:after="0" w:line="240" w:lineRule="auto"/>
              <w:jc w:val="center"/>
              <w:rPr>
                <w:rFonts w:ascii="Calibri" w:eastAsia="Times New Roman" w:hAnsi="Calibri" w:cs="Calibri"/>
                <w:color w:val="000000"/>
                <w:sz w:val="20"/>
                <w:szCs w:val="18"/>
                <w:lang w:eastAsia="pt-BR"/>
              </w:rPr>
            </w:pPr>
            <w:r w:rsidRPr="0021179D">
              <w:rPr>
                <w:rFonts w:ascii="Calibri" w:eastAsia="Times New Roman" w:hAnsi="Calibri" w:cs="Calibri"/>
                <w:color w:val="000000"/>
                <w:sz w:val="20"/>
                <w:szCs w:val="18"/>
                <w:lang w:eastAsia="pt-BR"/>
              </w:rPr>
              <w:t xml:space="preserve">ARLA 32 (AGENTE REDUTOR LÍQUIDO AUTOMOTIVO) </w:t>
            </w:r>
          </w:p>
          <w:p w14:paraId="79CF993A" w14:textId="450CDCF8" w:rsidR="004F31C4" w:rsidRPr="0021179D" w:rsidRDefault="004F31C4" w:rsidP="00314C6C">
            <w:pPr>
              <w:spacing w:after="0" w:line="240" w:lineRule="auto"/>
              <w:jc w:val="center"/>
              <w:rPr>
                <w:rFonts w:ascii="Calibri" w:eastAsia="Times New Roman" w:hAnsi="Calibri" w:cs="Calibri"/>
                <w:color w:val="000000"/>
                <w:sz w:val="20"/>
                <w:szCs w:val="18"/>
                <w:lang w:eastAsia="pt-BR"/>
              </w:rPr>
            </w:pPr>
            <w:r w:rsidRPr="0021179D">
              <w:rPr>
                <w:rFonts w:ascii="Calibri" w:eastAsia="Times New Roman" w:hAnsi="Calibri" w:cs="Calibri"/>
                <w:color w:val="000000"/>
                <w:sz w:val="20"/>
                <w:szCs w:val="18"/>
                <w:lang w:eastAsia="pt-BR"/>
              </w:rPr>
              <w:t>A GRANEL</w:t>
            </w:r>
          </w:p>
        </w:tc>
        <w:tc>
          <w:tcPr>
            <w:tcW w:w="441" w:type="pct"/>
            <w:tcBorders>
              <w:top w:val="nil"/>
              <w:left w:val="nil"/>
              <w:bottom w:val="single" w:sz="4" w:space="0" w:color="auto"/>
              <w:right w:val="single" w:sz="4" w:space="0" w:color="auto"/>
            </w:tcBorders>
            <w:vAlign w:val="center"/>
          </w:tcPr>
          <w:p w14:paraId="1370BD82" w14:textId="77777777" w:rsidR="004F31C4" w:rsidRPr="0021179D" w:rsidRDefault="004F31C4" w:rsidP="004F31C4">
            <w:pPr>
              <w:spacing w:after="0" w:line="240" w:lineRule="auto"/>
              <w:jc w:val="center"/>
              <w:rPr>
                <w:rFonts w:ascii="Calibri" w:eastAsia="Times New Roman" w:hAnsi="Calibri" w:cs="Calibri"/>
                <w:color w:val="000000"/>
                <w:sz w:val="20"/>
                <w:szCs w:val="18"/>
                <w:lang w:eastAsia="pt-BR"/>
              </w:rPr>
            </w:pPr>
          </w:p>
        </w:tc>
        <w:tc>
          <w:tcPr>
            <w:tcW w:w="369" w:type="pct"/>
            <w:tcBorders>
              <w:top w:val="nil"/>
              <w:left w:val="single" w:sz="4" w:space="0" w:color="auto"/>
              <w:bottom w:val="single" w:sz="4" w:space="0" w:color="auto"/>
              <w:right w:val="nil"/>
            </w:tcBorders>
            <w:shd w:val="clear" w:color="auto" w:fill="auto"/>
            <w:noWrap/>
            <w:vAlign w:val="center"/>
            <w:hideMark/>
          </w:tcPr>
          <w:p w14:paraId="2C362E26" w14:textId="73DA2956" w:rsidR="004F31C4" w:rsidRPr="0021179D" w:rsidRDefault="004F31C4" w:rsidP="00314C6C">
            <w:pPr>
              <w:spacing w:after="0" w:line="240" w:lineRule="auto"/>
              <w:jc w:val="center"/>
              <w:rPr>
                <w:rFonts w:ascii="Calibri" w:eastAsia="Times New Roman" w:hAnsi="Calibri" w:cs="Calibri"/>
                <w:color w:val="000000"/>
                <w:sz w:val="20"/>
                <w:szCs w:val="18"/>
                <w:lang w:eastAsia="pt-BR"/>
              </w:rPr>
            </w:pPr>
            <w:r w:rsidRPr="0021179D">
              <w:rPr>
                <w:rFonts w:ascii="Calibri" w:eastAsia="Times New Roman" w:hAnsi="Calibri" w:cs="Calibri"/>
                <w:color w:val="000000"/>
                <w:sz w:val="20"/>
                <w:szCs w:val="18"/>
                <w:lang w:eastAsia="pt-BR"/>
              </w:rPr>
              <w:t>5.000</w:t>
            </w:r>
          </w:p>
        </w:tc>
        <w:tc>
          <w:tcPr>
            <w:tcW w:w="413" w:type="pct"/>
            <w:tcBorders>
              <w:top w:val="nil"/>
              <w:left w:val="single" w:sz="4" w:space="0" w:color="auto"/>
              <w:bottom w:val="single" w:sz="4" w:space="0" w:color="auto"/>
              <w:right w:val="single" w:sz="4" w:space="0" w:color="auto"/>
            </w:tcBorders>
            <w:shd w:val="clear" w:color="auto" w:fill="auto"/>
            <w:noWrap/>
            <w:vAlign w:val="center"/>
            <w:hideMark/>
          </w:tcPr>
          <w:p w14:paraId="359526D2" w14:textId="77777777" w:rsidR="004F31C4" w:rsidRPr="0021179D" w:rsidRDefault="004F31C4" w:rsidP="00314C6C">
            <w:pPr>
              <w:spacing w:after="0" w:line="240" w:lineRule="auto"/>
              <w:jc w:val="center"/>
              <w:rPr>
                <w:rFonts w:ascii="Calibri" w:eastAsia="Times New Roman" w:hAnsi="Calibri" w:cs="Calibri"/>
                <w:color w:val="000000"/>
                <w:sz w:val="20"/>
                <w:szCs w:val="18"/>
                <w:lang w:eastAsia="pt-BR"/>
              </w:rPr>
            </w:pPr>
            <w:r w:rsidRPr="0021179D">
              <w:rPr>
                <w:rFonts w:ascii="Calibri" w:eastAsia="Times New Roman" w:hAnsi="Calibri" w:cs="Calibri"/>
                <w:color w:val="000000"/>
                <w:sz w:val="20"/>
                <w:szCs w:val="18"/>
                <w:lang w:eastAsia="pt-BR"/>
              </w:rPr>
              <w:t>LITRO</w:t>
            </w:r>
          </w:p>
        </w:tc>
        <w:tc>
          <w:tcPr>
            <w:tcW w:w="638" w:type="pct"/>
            <w:tcBorders>
              <w:top w:val="nil"/>
              <w:left w:val="nil"/>
              <w:bottom w:val="single" w:sz="4" w:space="0" w:color="auto"/>
              <w:right w:val="single" w:sz="4" w:space="0" w:color="auto"/>
            </w:tcBorders>
            <w:shd w:val="clear" w:color="auto" w:fill="auto"/>
            <w:vAlign w:val="center"/>
            <w:hideMark/>
          </w:tcPr>
          <w:p w14:paraId="35FF16EA" w14:textId="2602CA9D" w:rsidR="004F31C4" w:rsidRPr="0021179D" w:rsidRDefault="004F31C4" w:rsidP="0021179D">
            <w:pPr>
              <w:spacing w:after="0" w:line="240" w:lineRule="auto"/>
              <w:jc w:val="center"/>
              <w:rPr>
                <w:rFonts w:ascii="Calibri" w:eastAsia="Times New Roman" w:hAnsi="Calibri" w:cs="Calibri"/>
                <w:color w:val="000000"/>
                <w:sz w:val="20"/>
                <w:szCs w:val="18"/>
                <w:lang w:eastAsia="pt-BR"/>
              </w:rPr>
            </w:pPr>
            <w:r w:rsidRPr="0021179D">
              <w:rPr>
                <w:rFonts w:ascii="Calibri" w:eastAsia="Times New Roman" w:hAnsi="Calibri" w:cs="Calibri"/>
                <w:color w:val="000000"/>
                <w:sz w:val="20"/>
                <w:szCs w:val="18"/>
                <w:lang w:eastAsia="pt-BR"/>
              </w:rPr>
              <w:t xml:space="preserve">R$ </w:t>
            </w:r>
            <w:r>
              <w:rPr>
                <w:rFonts w:ascii="Calibri" w:eastAsia="Times New Roman" w:hAnsi="Calibri" w:cs="Calibri"/>
                <w:color w:val="000000"/>
                <w:sz w:val="20"/>
                <w:szCs w:val="18"/>
                <w:lang w:eastAsia="pt-BR"/>
              </w:rPr>
              <w:t>3,90</w:t>
            </w:r>
          </w:p>
        </w:tc>
        <w:tc>
          <w:tcPr>
            <w:tcW w:w="638" w:type="pct"/>
            <w:tcBorders>
              <w:top w:val="nil"/>
              <w:left w:val="nil"/>
              <w:bottom w:val="single" w:sz="4" w:space="0" w:color="auto"/>
              <w:right w:val="single" w:sz="4" w:space="0" w:color="auto"/>
            </w:tcBorders>
            <w:shd w:val="clear" w:color="auto" w:fill="auto"/>
            <w:vAlign w:val="center"/>
            <w:hideMark/>
          </w:tcPr>
          <w:p w14:paraId="161ED392" w14:textId="143F2D22" w:rsidR="004F31C4" w:rsidRPr="0021179D" w:rsidRDefault="004F31C4" w:rsidP="00855169">
            <w:pPr>
              <w:spacing w:after="0" w:line="240" w:lineRule="auto"/>
              <w:jc w:val="center"/>
              <w:rPr>
                <w:rFonts w:ascii="Calibri" w:eastAsia="Times New Roman" w:hAnsi="Calibri" w:cs="Calibri"/>
                <w:color w:val="000000"/>
                <w:sz w:val="20"/>
                <w:szCs w:val="18"/>
                <w:lang w:eastAsia="pt-BR"/>
              </w:rPr>
            </w:pPr>
            <w:r w:rsidRPr="0021179D">
              <w:rPr>
                <w:rFonts w:ascii="Calibri" w:eastAsia="Times New Roman" w:hAnsi="Calibri" w:cs="Calibri"/>
                <w:color w:val="000000"/>
                <w:sz w:val="20"/>
                <w:szCs w:val="18"/>
                <w:lang w:eastAsia="pt-BR"/>
              </w:rPr>
              <w:t xml:space="preserve">R$ </w:t>
            </w:r>
            <w:r>
              <w:rPr>
                <w:rFonts w:ascii="Calibri" w:eastAsia="Times New Roman" w:hAnsi="Calibri" w:cs="Calibri"/>
                <w:color w:val="000000"/>
                <w:sz w:val="20"/>
                <w:szCs w:val="18"/>
                <w:lang w:eastAsia="pt-BR"/>
              </w:rPr>
              <w:t>19</w:t>
            </w:r>
            <w:r w:rsidRPr="0021179D">
              <w:rPr>
                <w:rFonts w:ascii="Calibri" w:eastAsia="Times New Roman" w:hAnsi="Calibri" w:cs="Calibri"/>
                <w:color w:val="000000"/>
                <w:sz w:val="20"/>
                <w:szCs w:val="18"/>
                <w:lang w:eastAsia="pt-BR"/>
              </w:rPr>
              <w:t>.</w:t>
            </w:r>
            <w:r>
              <w:rPr>
                <w:rFonts w:ascii="Calibri" w:eastAsia="Times New Roman" w:hAnsi="Calibri" w:cs="Calibri"/>
                <w:color w:val="000000"/>
                <w:sz w:val="20"/>
                <w:szCs w:val="18"/>
                <w:lang w:eastAsia="pt-BR"/>
              </w:rPr>
              <w:t>5</w:t>
            </w:r>
            <w:r w:rsidRPr="0021179D">
              <w:rPr>
                <w:rFonts w:ascii="Calibri" w:eastAsia="Times New Roman" w:hAnsi="Calibri" w:cs="Calibri"/>
                <w:color w:val="000000"/>
                <w:sz w:val="20"/>
                <w:szCs w:val="18"/>
                <w:lang w:eastAsia="pt-BR"/>
              </w:rPr>
              <w:t>00,00</w:t>
            </w:r>
          </w:p>
        </w:tc>
      </w:tr>
    </w:tbl>
    <w:p w14:paraId="17DBECD3" w14:textId="77777777" w:rsidR="00314C6C" w:rsidRDefault="00314C6C" w:rsidP="00867D23">
      <w:pPr>
        <w:spacing w:after="0" w:line="240" w:lineRule="auto"/>
        <w:jc w:val="both"/>
        <w:rPr>
          <w:rFonts w:ascii="Arial" w:hAnsi="Arial" w:cs="Arial"/>
        </w:rPr>
      </w:pPr>
    </w:p>
    <w:p w14:paraId="6B191937" w14:textId="45B6A186" w:rsidR="00314C6C" w:rsidRPr="00314C6C" w:rsidRDefault="00314C6C" w:rsidP="00314C6C">
      <w:pPr>
        <w:spacing w:after="0" w:line="276" w:lineRule="auto"/>
        <w:jc w:val="both"/>
        <w:rPr>
          <w:rFonts w:ascii="Arial" w:hAnsi="Arial" w:cs="Arial"/>
          <w:b/>
        </w:rPr>
      </w:pPr>
      <w:r w:rsidRPr="00314C6C">
        <w:rPr>
          <w:rFonts w:ascii="Arial" w:hAnsi="Arial" w:cs="Arial"/>
          <w:b/>
          <w:u w:val="single"/>
        </w:rPr>
        <w:t>Valor Total da Contratação:</w:t>
      </w:r>
      <w:r w:rsidR="00855169">
        <w:rPr>
          <w:rFonts w:ascii="Arial" w:hAnsi="Arial" w:cs="Arial"/>
          <w:b/>
        </w:rPr>
        <w:t xml:space="preserve"> R$ 19.50</w:t>
      </w:r>
      <w:r w:rsidR="0021179D">
        <w:rPr>
          <w:rFonts w:ascii="Arial" w:hAnsi="Arial" w:cs="Arial"/>
          <w:b/>
        </w:rPr>
        <w:t>0,00</w:t>
      </w:r>
      <w:r w:rsidRPr="00314C6C">
        <w:rPr>
          <w:rFonts w:ascii="Arial" w:hAnsi="Arial" w:cs="Arial"/>
          <w:b/>
        </w:rPr>
        <w:t xml:space="preserve"> (</w:t>
      </w:r>
      <w:r w:rsidR="00855169">
        <w:rPr>
          <w:rFonts w:ascii="Arial" w:hAnsi="Arial" w:cs="Arial"/>
          <w:b/>
        </w:rPr>
        <w:t>dezenove mil e quinh</w:t>
      </w:r>
      <w:r w:rsidR="0021179D">
        <w:rPr>
          <w:rFonts w:ascii="Arial" w:hAnsi="Arial" w:cs="Arial"/>
          <w:b/>
        </w:rPr>
        <w:t xml:space="preserve">entos </w:t>
      </w:r>
      <w:r w:rsidRPr="00314C6C">
        <w:rPr>
          <w:rFonts w:ascii="Arial" w:hAnsi="Arial" w:cs="Arial"/>
          <w:b/>
        </w:rPr>
        <w:t>reais)</w:t>
      </w:r>
      <w:r w:rsidR="0021179D">
        <w:rPr>
          <w:rFonts w:ascii="Arial" w:hAnsi="Arial" w:cs="Arial"/>
          <w:b/>
        </w:rPr>
        <w:t>.</w:t>
      </w:r>
    </w:p>
    <w:p w14:paraId="64A621EF" w14:textId="77777777" w:rsidR="00314C6C" w:rsidRPr="007C6929" w:rsidRDefault="00314C6C" w:rsidP="00867D23">
      <w:pPr>
        <w:spacing w:after="0" w:line="240" w:lineRule="auto"/>
        <w:jc w:val="both"/>
        <w:rPr>
          <w:rFonts w:ascii="Arial" w:eastAsia="Arial" w:hAnsi="Arial" w:cs="Arial"/>
          <w:b/>
          <w:bCs/>
        </w:rPr>
      </w:pPr>
    </w:p>
    <w:p w14:paraId="6C060CD4" w14:textId="77777777" w:rsidR="000612B9" w:rsidRPr="007C6929" w:rsidRDefault="000612B9" w:rsidP="002824BC">
      <w:pPr>
        <w:pStyle w:val="PargrafodaLista"/>
        <w:numPr>
          <w:ilvl w:val="1"/>
          <w:numId w:val="4"/>
        </w:numPr>
        <w:spacing w:after="0" w:line="240" w:lineRule="auto"/>
        <w:jc w:val="both"/>
        <w:rPr>
          <w:rFonts w:ascii="Arial" w:hAnsi="Arial" w:cs="Arial"/>
          <w:b/>
        </w:rPr>
      </w:pPr>
      <w:r w:rsidRPr="007C6929">
        <w:rPr>
          <w:rFonts w:ascii="Arial" w:hAnsi="Arial" w:cs="Arial"/>
          <w:b/>
        </w:rPr>
        <w:t>DA NATUREZA DO OBJETO</w:t>
      </w:r>
    </w:p>
    <w:p w14:paraId="3597585A" w14:textId="77777777" w:rsidR="00F62A48" w:rsidRPr="007C6929" w:rsidRDefault="00F62A48" w:rsidP="00867D23">
      <w:pPr>
        <w:pStyle w:val="PargrafodaLista"/>
        <w:spacing w:after="0" w:line="240" w:lineRule="auto"/>
        <w:ind w:left="786"/>
        <w:jc w:val="both"/>
        <w:rPr>
          <w:rFonts w:ascii="Arial" w:hAnsi="Arial" w:cs="Arial"/>
          <w:b/>
        </w:rPr>
      </w:pPr>
    </w:p>
    <w:p w14:paraId="3DC3A541" w14:textId="77777777" w:rsidR="00061BE4" w:rsidRPr="007C6929" w:rsidRDefault="00061BE4" w:rsidP="00867D23">
      <w:pPr>
        <w:spacing w:after="120" w:line="240" w:lineRule="auto"/>
        <w:jc w:val="both"/>
        <w:rPr>
          <w:rFonts w:ascii="Arial" w:eastAsia="Arial" w:hAnsi="Arial" w:cs="Arial"/>
        </w:rPr>
      </w:pPr>
      <w:r w:rsidRPr="007C6929">
        <w:rPr>
          <w:rFonts w:ascii="Arial" w:eastAsia="Arial" w:hAnsi="Arial" w:cs="Arial"/>
        </w:rPr>
        <w:t>Os bens objeto desta contratação são caracterizados como comuns, com características e especificações usuais de mercado uma vez que;</w:t>
      </w:r>
    </w:p>
    <w:p w14:paraId="15A78E00" w14:textId="77777777" w:rsidR="00061BE4" w:rsidRPr="007C6929" w:rsidRDefault="00061BE4" w:rsidP="00867D23">
      <w:pPr>
        <w:spacing w:after="120" w:line="240" w:lineRule="auto"/>
        <w:jc w:val="both"/>
        <w:rPr>
          <w:rFonts w:ascii="Arial" w:eastAsia="Arial" w:hAnsi="Arial" w:cs="Arial"/>
        </w:rPr>
      </w:pPr>
      <w:r w:rsidRPr="007C6929">
        <w:rPr>
          <w:rFonts w:ascii="Arial" w:eastAsia="Arial" w:hAnsi="Arial" w:cs="Arial"/>
          <w:color w:val="000000"/>
        </w:rPr>
        <w:t>O artigo 6º da Lei nº 14.133, de 2021, estabelece que os itens de consumo e serviço deverão ser de qualidade comum, não superior à necessária para cumprir as finalidades às quais se destinam, vedada a aquisição de artigos de luxo. O Decreto nº 10.818, de 2021 regulamentou o tema, devendo as vedações nele estabelecidas serem respeitadas pelo administrador público.</w:t>
      </w:r>
    </w:p>
    <w:p w14:paraId="3C76781C" w14:textId="77777777" w:rsidR="00A564B2" w:rsidRPr="007C6929" w:rsidRDefault="00A564B2" w:rsidP="00867D23">
      <w:pPr>
        <w:spacing w:after="0" w:line="240" w:lineRule="auto"/>
        <w:jc w:val="both"/>
        <w:rPr>
          <w:rFonts w:ascii="Arial" w:eastAsia="Times New Roman" w:hAnsi="Arial" w:cs="Arial"/>
          <w:lang w:eastAsia="pt-BR"/>
        </w:rPr>
      </w:pPr>
    </w:p>
    <w:p w14:paraId="5A928E51" w14:textId="77777777" w:rsidR="00741A5C" w:rsidRPr="007C6929" w:rsidRDefault="00741A5C" w:rsidP="002824BC">
      <w:pPr>
        <w:pStyle w:val="PargrafodaLista"/>
        <w:numPr>
          <w:ilvl w:val="0"/>
          <w:numId w:val="4"/>
        </w:numPr>
        <w:spacing w:after="0" w:line="240" w:lineRule="auto"/>
        <w:rPr>
          <w:rFonts w:ascii="Arial" w:hAnsi="Arial" w:cs="Arial"/>
        </w:rPr>
      </w:pPr>
      <w:r w:rsidRPr="007C6929">
        <w:rPr>
          <w:rFonts w:ascii="Arial" w:hAnsi="Arial" w:cs="Arial"/>
          <w:b/>
        </w:rPr>
        <w:t>FUNDAMENTAÇÃO</w:t>
      </w:r>
      <w:r w:rsidRPr="007C6929">
        <w:rPr>
          <w:rFonts w:ascii="Arial" w:hAnsi="Arial" w:cs="Arial"/>
          <w:b/>
          <w:color w:val="000000" w:themeColor="text1"/>
        </w:rPr>
        <w:t xml:space="preserve"> DA CONTRATAÇÃO</w:t>
      </w:r>
    </w:p>
    <w:p w14:paraId="3443656A" w14:textId="77777777" w:rsidR="001E3C82" w:rsidRPr="007C6929" w:rsidRDefault="001E3C82" w:rsidP="00867D23">
      <w:pPr>
        <w:pStyle w:val="PargrafodaLista"/>
        <w:spacing w:after="0" w:line="240" w:lineRule="auto"/>
        <w:ind w:left="0"/>
        <w:jc w:val="both"/>
        <w:rPr>
          <w:rFonts w:ascii="Arial" w:hAnsi="Arial" w:cs="Arial"/>
        </w:rPr>
      </w:pPr>
    </w:p>
    <w:p w14:paraId="36F3F0AE" w14:textId="26A110CE" w:rsidR="00D93CCB" w:rsidRPr="007C6929" w:rsidRDefault="00122B8D" w:rsidP="002824BC">
      <w:pPr>
        <w:pStyle w:val="PargrafodaLista"/>
        <w:numPr>
          <w:ilvl w:val="1"/>
          <w:numId w:val="4"/>
        </w:numPr>
        <w:spacing w:after="0" w:line="240" w:lineRule="auto"/>
        <w:rPr>
          <w:rFonts w:ascii="Arial" w:hAnsi="Arial" w:cs="Arial"/>
        </w:rPr>
      </w:pPr>
      <w:r w:rsidRPr="007C6929">
        <w:rPr>
          <w:rFonts w:ascii="Arial" w:hAnsi="Arial" w:cs="Arial"/>
          <w:b/>
        </w:rPr>
        <w:t>FUNDAMENTAÇÃO</w:t>
      </w:r>
      <w:r w:rsidR="00741A5C" w:rsidRPr="007C6929">
        <w:rPr>
          <w:rFonts w:ascii="Arial" w:hAnsi="Arial" w:cs="Arial"/>
          <w:b/>
          <w:color w:val="000000" w:themeColor="text1"/>
        </w:rPr>
        <w:t>:</w:t>
      </w:r>
    </w:p>
    <w:p w14:paraId="649B6D35" w14:textId="77777777" w:rsidR="007C6929" w:rsidRDefault="007C6929" w:rsidP="00867D23">
      <w:pPr>
        <w:pStyle w:val="NormalWeb"/>
        <w:shd w:val="clear" w:color="auto" w:fill="FFFFFF"/>
        <w:spacing w:before="0" w:beforeAutospacing="0" w:after="0" w:afterAutospacing="0"/>
        <w:jc w:val="both"/>
        <w:rPr>
          <w:rFonts w:ascii="Arial" w:hAnsi="Arial" w:cs="Arial"/>
          <w:sz w:val="22"/>
          <w:szCs w:val="22"/>
        </w:rPr>
      </w:pPr>
    </w:p>
    <w:p w14:paraId="65ECAB89" w14:textId="4317B06E" w:rsidR="0021179D" w:rsidRPr="0021179D" w:rsidRDefault="0021179D" w:rsidP="0021179D">
      <w:pPr>
        <w:pStyle w:val="NormalWeb"/>
        <w:shd w:val="clear" w:color="auto" w:fill="FFFFFF"/>
        <w:spacing w:before="0" w:beforeAutospacing="0" w:after="120" w:afterAutospacing="0"/>
        <w:jc w:val="both"/>
        <w:rPr>
          <w:rFonts w:ascii="Arial" w:eastAsiaTheme="minorHAnsi" w:hAnsi="Arial" w:cs="Arial"/>
          <w:sz w:val="22"/>
          <w:szCs w:val="22"/>
          <w:lang w:eastAsia="en-US"/>
        </w:rPr>
      </w:pPr>
      <w:r w:rsidRPr="0021179D">
        <w:rPr>
          <w:rFonts w:ascii="Arial" w:eastAsiaTheme="minorHAnsi" w:hAnsi="Arial" w:cs="Arial"/>
          <w:sz w:val="22"/>
          <w:szCs w:val="22"/>
          <w:lang w:eastAsia="en-US"/>
        </w:rPr>
        <w:t>A Prefeitura Municipal de Iapu necessita realizar Registro de Preços para futuras e eventuais aquisições parceladas de ARLA 32 (Agente Redutor Líquido Automotivo) a granel, destinado ao abastecimento da f</w:t>
      </w:r>
      <w:r>
        <w:rPr>
          <w:rFonts w:ascii="Arial" w:eastAsiaTheme="minorHAnsi" w:hAnsi="Arial" w:cs="Arial"/>
          <w:sz w:val="22"/>
          <w:szCs w:val="22"/>
          <w:lang w:eastAsia="en-US"/>
        </w:rPr>
        <w:t>rota municipal movida a diesel.</w:t>
      </w:r>
    </w:p>
    <w:p w14:paraId="41682A96" w14:textId="71B78460" w:rsidR="0021179D" w:rsidRPr="0021179D" w:rsidRDefault="0021179D" w:rsidP="0021179D">
      <w:pPr>
        <w:pStyle w:val="NormalWeb"/>
        <w:shd w:val="clear" w:color="auto" w:fill="FFFFFF"/>
        <w:spacing w:before="0" w:beforeAutospacing="0" w:after="120" w:afterAutospacing="0"/>
        <w:jc w:val="both"/>
        <w:rPr>
          <w:rFonts w:ascii="Arial" w:eastAsiaTheme="minorHAnsi" w:hAnsi="Arial" w:cs="Arial"/>
          <w:sz w:val="22"/>
          <w:szCs w:val="22"/>
          <w:lang w:eastAsia="en-US"/>
        </w:rPr>
      </w:pPr>
      <w:r w:rsidRPr="0021179D">
        <w:rPr>
          <w:rFonts w:ascii="Arial" w:eastAsiaTheme="minorHAnsi" w:hAnsi="Arial" w:cs="Arial"/>
          <w:sz w:val="22"/>
          <w:szCs w:val="22"/>
          <w:lang w:eastAsia="en-US"/>
        </w:rPr>
        <w:t>A contratação justifica-se pela necessidade de garantir o pleno funcionamento dos veículos e máquinas equipados com sistema SCR (Redução Catalítica Seletiva), tecnologia que exige a utilização contínua do ARLA 32 para atender às normas ambientais vigentes e possibilitar a ope</w:t>
      </w:r>
      <w:r>
        <w:rPr>
          <w:rFonts w:ascii="Arial" w:eastAsiaTheme="minorHAnsi" w:hAnsi="Arial" w:cs="Arial"/>
          <w:sz w:val="22"/>
          <w:szCs w:val="22"/>
          <w:lang w:eastAsia="en-US"/>
        </w:rPr>
        <w:t>ração regular dos equipamentos.</w:t>
      </w:r>
    </w:p>
    <w:p w14:paraId="4A916AD0" w14:textId="538C47C7" w:rsidR="0021179D" w:rsidRPr="0021179D" w:rsidRDefault="0021179D" w:rsidP="0021179D">
      <w:pPr>
        <w:pStyle w:val="NormalWeb"/>
        <w:shd w:val="clear" w:color="auto" w:fill="FFFFFF"/>
        <w:spacing w:before="0" w:beforeAutospacing="0" w:after="120" w:afterAutospacing="0"/>
        <w:jc w:val="both"/>
        <w:rPr>
          <w:rFonts w:ascii="Arial" w:eastAsiaTheme="minorHAnsi" w:hAnsi="Arial" w:cs="Arial"/>
          <w:sz w:val="22"/>
          <w:szCs w:val="22"/>
          <w:lang w:eastAsia="en-US"/>
        </w:rPr>
      </w:pPr>
      <w:r w:rsidRPr="0021179D">
        <w:rPr>
          <w:rFonts w:ascii="Arial" w:eastAsiaTheme="minorHAnsi" w:hAnsi="Arial" w:cs="Arial"/>
          <w:sz w:val="22"/>
          <w:szCs w:val="22"/>
          <w:lang w:eastAsia="en-US"/>
        </w:rPr>
        <w:t>O produto é utilizado em veículos empregados na execução de serviços essenciais, como transporte de pacientes, transporte escolar, manutenção de estradas vicinais, limpeza urbana, obras e demais atividades desenvolvida</w:t>
      </w:r>
      <w:r>
        <w:rPr>
          <w:rFonts w:ascii="Arial" w:eastAsiaTheme="minorHAnsi" w:hAnsi="Arial" w:cs="Arial"/>
          <w:sz w:val="22"/>
          <w:szCs w:val="22"/>
          <w:lang w:eastAsia="en-US"/>
        </w:rPr>
        <w:t>s pelas Secretarias Municipais.</w:t>
      </w:r>
    </w:p>
    <w:p w14:paraId="00FE43D1" w14:textId="16D2B515" w:rsidR="0021179D" w:rsidRPr="0021179D" w:rsidRDefault="0021179D" w:rsidP="0021179D">
      <w:pPr>
        <w:pStyle w:val="NormalWeb"/>
        <w:shd w:val="clear" w:color="auto" w:fill="FFFFFF"/>
        <w:spacing w:before="0" w:beforeAutospacing="0" w:after="120" w:afterAutospacing="0"/>
        <w:jc w:val="both"/>
        <w:rPr>
          <w:rFonts w:ascii="Arial" w:eastAsiaTheme="minorHAnsi" w:hAnsi="Arial" w:cs="Arial"/>
          <w:sz w:val="22"/>
          <w:szCs w:val="22"/>
          <w:lang w:eastAsia="en-US"/>
        </w:rPr>
      </w:pPr>
      <w:r w:rsidRPr="0021179D">
        <w:rPr>
          <w:rFonts w:ascii="Arial" w:eastAsiaTheme="minorHAnsi" w:hAnsi="Arial" w:cs="Arial"/>
          <w:sz w:val="22"/>
          <w:szCs w:val="22"/>
          <w:lang w:eastAsia="en-US"/>
        </w:rPr>
        <w:lastRenderedPageBreak/>
        <w:t xml:space="preserve">A ausência do ARLA 32 poderá comprometer o funcionamento da frota, ocasionando restrições operacionais e prejuízos à continuidade dos serviços </w:t>
      </w:r>
      <w:r>
        <w:rPr>
          <w:rFonts w:ascii="Arial" w:eastAsiaTheme="minorHAnsi" w:hAnsi="Arial" w:cs="Arial"/>
          <w:sz w:val="22"/>
          <w:szCs w:val="22"/>
          <w:lang w:eastAsia="en-US"/>
        </w:rPr>
        <w:t>públicos prestados à população.</w:t>
      </w:r>
    </w:p>
    <w:p w14:paraId="7F986596" w14:textId="0A223BF6" w:rsidR="0021179D" w:rsidRPr="0021179D" w:rsidRDefault="0021179D" w:rsidP="0021179D">
      <w:pPr>
        <w:pStyle w:val="NormalWeb"/>
        <w:shd w:val="clear" w:color="auto" w:fill="FFFFFF"/>
        <w:spacing w:before="0" w:beforeAutospacing="0" w:after="120" w:afterAutospacing="0"/>
        <w:jc w:val="both"/>
        <w:rPr>
          <w:rFonts w:ascii="Arial" w:eastAsiaTheme="minorHAnsi" w:hAnsi="Arial" w:cs="Arial"/>
          <w:sz w:val="22"/>
          <w:szCs w:val="22"/>
          <w:lang w:eastAsia="en-US"/>
        </w:rPr>
      </w:pPr>
      <w:r w:rsidRPr="0021179D">
        <w:rPr>
          <w:rFonts w:ascii="Arial" w:eastAsiaTheme="minorHAnsi" w:hAnsi="Arial" w:cs="Arial"/>
          <w:sz w:val="22"/>
          <w:szCs w:val="22"/>
          <w:lang w:eastAsia="en-US"/>
        </w:rPr>
        <w:t>A adoção do Sistema de Registro de Preços mostra-se adequada em razão da demanda contínua e variável do produto, permitindo aquisições parceladas conforme a necessidade da Administração, promovendo maior eficiência n</w:t>
      </w:r>
      <w:r>
        <w:rPr>
          <w:rFonts w:ascii="Arial" w:eastAsiaTheme="minorHAnsi" w:hAnsi="Arial" w:cs="Arial"/>
          <w:sz w:val="22"/>
          <w:szCs w:val="22"/>
          <w:lang w:eastAsia="en-US"/>
        </w:rPr>
        <w:t>a gestão dos recursos públicos.</w:t>
      </w:r>
    </w:p>
    <w:p w14:paraId="6B5B9476" w14:textId="147E2DDF" w:rsidR="00314C6C" w:rsidRDefault="0021179D" w:rsidP="0021179D">
      <w:pPr>
        <w:pStyle w:val="NormalWeb"/>
        <w:shd w:val="clear" w:color="auto" w:fill="FFFFFF"/>
        <w:spacing w:before="0" w:beforeAutospacing="0" w:after="0" w:afterAutospacing="0"/>
        <w:jc w:val="both"/>
        <w:rPr>
          <w:rFonts w:ascii="Arial" w:eastAsiaTheme="minorHAnsi" w:hAnsi="Arial" w:cs="Arial"/>
          <w:sz w:val="22"/>
          <w:szCs w:val="22"/>
          <w:lang w:eastAsia="en-US"/>
        </w:rPr>
      </w:pPr>
      <w:r w:rsidRPr="0021179D">
        <w:rPr>
          <w:rFonts w:ascii="Arial" w:eastAsiaTheme="minorHAnsi" w:hAnsi="Arial" w:cs="Arial"/>
          <w:sz w:val="22"/>
          <w:szCs w:val="22"/>
          <w:lang w:eastAsia="en-US"/>
        </w:rPr>
        <w:t>Dessa forma, a contratação pretendida é indispensável para assegurar a continuidade dos serviços públicos, a regular operação da frota municipal e o cumprimento da legislação ambiental aplicável.</w:t>
      </w:r>
    </w:p>
    <w:p w14:paraId="47B27996" w14:textId="77777777" w:rsidR="0021179D" w:rsidRDefault="0021179D" w:rsidP="0021179D">
      <w:pPr>
        <w:pStyle w:val="NormalWeb"/>
        <w:shd w:val="clear" w:color="auto" w:fill="FFFFFF"/>
        <w:spacing w:before="0" w:beforeAutospacing="0" w:after="0" w:afterAutospacing="0"/>
        <w:jc w:val="both"/>
        <w:rPr>
          <w:rFonts w:ascii="Arial" w:eastAsiaTheme="minorHAnsi" w:hAnsi="Arial" w:cs="Arial"/>
          <w:sz w:val="22"/>
          <w:szCs w:val="22"/>
        </w:rPr>
      </w:pPr>
    </w:p>
    <w:p w14:paraId="6EEA0514" w14:textId="77777777" w:rsidR="00741A5C" w:rsidRPr="007C6929" w:rsidRDefault="00741A5C" w:rsidP="002824BC">
      <w:pPr>
        <w:pStyle w:val="PargrafodaLista"/>
        <w:numPr>
          <w:ilvl w:val="1"/>
          <w:numId w:val="4"/>
        </w:numPr>
        <w:spacing w:after="0" w:line="240" w:lineRule="auto"/>
        <w:rPr>
          <w:rFonts w:ascii="Arial" w:hAnsi="Arial" w:cs="Arial"/>
        </w:rPr>
      </w:pPr>
      <w:r w:rsidRPr="007C6929">
        <w:rPr>
          <w:rFonts w:ascii="Arial" w:hAnsi="Arial" w:cs="Arial"/>
        </w:rPr>
        <w:t xml:space="preserve"> </w:t>
      </w:r>
      <w:r w:rsidRPr="007C6929">
        <w:rPr>
          <w:rFonts w:ascii="Arial" w:hAnsi="Arial" w:cs="Arial"/>
          <w:b/>
        </w:rPr>
        <w:t>QUANTITATIVO A SER DEMANDADO:</w:t>
      </w:r>
    </w:p>
    <w:p w14:paraId="1F2F54CE" w14:textId="790EE326" w:rsidR="007C6929" w:rsidRDefault="005E4680" w:rsidP="00867D23">
      <w:pPr>
        <w:tabs>
          <w:tab w:val="left" w:pos="1719"/>
        </w:tabs>
        <w:spacing w:after="0" w:line="240" w:lineRule="auto"/>
        <w:jc w:val="both"/>
        <w:rPr>
          <w:rFonts w:ascii="Arial" w:hAnsi="Arial" w:cs="Arial"/>
        </w:rPr>
      </w:pPr>
      <w:r w:rsidRPr="007C6929">
        <w:rPr>
          <w:rFonts w:ascii="Arial" w:hAnsi="Arial" w:cs="Arial"/>
        </w:rPr>
        <w:t xml:space="preserve">  </w:t>
      </w:r>
      <w:r w:rsidR="007C6929">
        <w:rPr>
          <w:rFonts w:ascii="Arial" w:hAnsi="Arial" w:cs="Arial"/>
        </w:rPr>
        <w:tab/>
      </w:r>
    </w:p>
    <w:p w14:paraId="6D98A12B" w14:textId="43891528" w:rsidR="002637DD" w:rsidRDefault="0021179D" w:rsidP="00314C6C">
      <w:pPr>
        <w:spacing w:after="0" w:line="240" w:lineRule="auto"/>
        <w:jc w:val="both"/>
        <w:rPr>
          <w:rFonts w:ascii="Arial" w:hAnsi="Arial" w:cs="Arial"/>
        </w:rPr>
      </w:pPr>
      <w:r w:rsidRPr="0021179D">
        <w:rPr>
          <w:rFonts w:ascii="Arial" w:hAnsi="Arial" w:cs="Arial"/>
        </w:rPr>
        <w:t>O quantitativo estimado foi definido com base no histórico de consumo de ARLA 32 da frota municipal e na quantidade de veículos e máquinas movidos a diesel que utilizam o sistema SCR, considerando as necessidades das diversas Secretarias Municipais durante o período de vigência da Ata de Registro de Preços.</w:t>
      </w:r>
    </w:p>
    <w:p w14:paraId="36D1FF35" w14:textId="77777777" w:rsidR="0021179D" w:rsidRDefault="0021179D" w:rsidP="00314C6C">
      <w:pPr>
        <w:spacing w:after="0" w:line="240" w:lineRule="auto"/>
        <w:jc w:val="both"/>
        <w:rPr>
          <w:rFonts w:ascii="Arial" w:hAnsi="Arial" w:cs="Arial"/>
        </w:rPr>
      </w:pPr>
    </w:p>
    <w:p w14:paraId="4C8C2D15" w14:textId="434335F2" w:rsidR="002E1C88" w:rsidRPr="007C6929" w:rsidRDefault="00F52FB8" w:rsidP="002824BC">
      <w:pPr>
        <w:pStyle w:val="PargrafodaLista"/>
        <w:numPr>
          <w:ilvl w:val="0"/>
          <w:numId w:val="4"/>
        </w:numPr>
        <w:spacing w:after="0" w:line="240" w:lineRule="auto"/>
        <w:rPr>
          <w:rFonts w:ascii="Arial" w:hAnsi="Arial" w:cs="Arial"/>
        </w:rPr>
      </w:pPr>
      <w:r w:rsidRPr="007C6929">
        <w:rPr>
          <w:rFonts w:ascii="Arial" w:hAnsi="Arial" w:cs="Arial"/>
          <w:b/>
        </w:rPr>
        <w:t>DOS PARÂMETROS DA LICITAÇÃO</w:t>
      </w:r>
    </w:p>
    <w:p w14:paraId="2946DB82" w14:textId="77777777" w:rsidR="002E1C88" w:rsidRPr="007C6929" w:rsidRDefault="002E1C88" w:rsidP="00867D23">
      <w:pPr>
        <w:pStyle w:val="PargrafodaLista"/>
        <w:spacing w:after="0" w:line="240" w:lineRule="auto"/>
        <w:ind w:left="644"/>
        <w:rPr>
          <w:rFonts w:ascii="Arial" w:hAnsi="Arial" w:cs="Arial"/>
        </w:rPr>
      </w:pPr>
    </w:p>
    <w:p w14:paraId="1A04054C" w14:textId="77777777" w:rsidR="00992A09" w:rsidRPr="007C6929" w:rsidRDefault="008055D3" w:rsidP="00867D23">
      <w:pPr>
        <w:pStyle w:val="PargrafodaLista"/>
        <w:spacing w:after="0" w:line="240" w:lineRule="auto"/>
        <w:ind w:left="644" w:hanging="360"/>
        <w:rPr>
          <w:rFonts w:ascii="Arial" w:hAnsi="Arial" w:cs="Arial"/>
          <w:b/>
        </w:rPr>
      </w:pPr>
      <w:r w:rsidRPr="007C6929">
        <w:rPr>
          <w:rFonts w:ascii="Arial" w:hAnsi="Arial" w:cs="Arial"/>
          <w:b/>
        </w:rPr>
        <w:t>3</w:t>
      </w:r>
      <w:r w:rsidR="00992A09" w:rsidRPr="007C6929">
        <w:rPr>
          <w:rFonts w:ascii="Arial" w:hAnsi="Arial" w:cs="Arial"/>
          <w:b/>
        </w:rPr>
        <w:t>.1 CRITÉRIOS DE JULGAMENTO</w:t>
      </w:r>
    </w:p>
    <w:p w14:paraId="5997CC1D" w14:textId="77777777" w:rsidR="00E37723" w:rsidRPr="007C6929" w:rsidRDefault="00E37723" w:rsidP="00867D23">
      <w:pPr>
        <w:spacing w:after="0" w:line="240" w:lineRule="auto"/>
        <w:jc w:val="both"/>
        <w:rPr>
          <w:rFonts w:ascii="Arial" w:hAnsi="Arial" w:cs="Arial"/>
          <w:color w:val="FF0000"/>
        </w:rPr>
      </w:pPr>
    </w:p>
    <w:p w14:paraId="3432E9CB" w14:textId="2F449AE8" w:rsidR="79E77914" w:rsidRDefault="7C7AEA20" w:rsidP="00867D23">
      <w:pPr>
        <w:spacing w:after="0" w:line="240" w:lineRule="auto"/>
        <w:jc w:val="both"/>
        <w:rPr>
          <w:rFonts w:ascii="Arial" w:eastAsia="Calibri" w:hAnsi="Arial" w:cs="Arial"/>
        </w:rPr>
      </w:pPr>
      <w:r w:rsidRPr="007C6929">
        <w:rPr>
          <w:rFonts w:ascii="Arial" w:eastAsia="Calibri" w:hAnsi="Arial" w:cs="Arial"/>
        </w:rPr>
        <w:t xml:space="preserve">A contratação dos serviços se dará por meio da modalidade licitatória </w:t>
      </w:r>
      <w:r w:rsidRPr="00314C6C">
        <w:rPr>
          <w:rFonts w:ascii="Arial" w:eastAsia="Calibri" w:hAnsi="Arial" w:cs="Arial"/>
          <w:b/>
          <w:bCs/>
        </w:rPr>
        <w:t>PREGÃO ELETRÔNICO</w:t>
      </w:r>
      <w:r w:rsidRPr="00314C6C">
        <w:rPr>
          <w:rFonts w:ascii="Arial" w:eastAsia="Calibri" w:hAnsi="Arial" w:cs="Arial"/>
        </w:rPr>
        <w:t xml:space="preserve">, do tipo </w:t>
      </w:r>
      <w:r w:rsidR="00AD334E" w:rsidRPr="00314C6C">
        <w:rPr>
          <w:rFonts w:ascii="Arial" w:eastAsia="Calibri" w:hAnsi="Arial" w:cs="Arial"/>
          <w:b/>
          <w:bCs/>
        </w:rPr>
        <w:t xml:space="preserve">MENOR PREÇO </w:t>
      </w:r>
      <w:r w:rsidR="00314C6C">
        <w:rPr>
          <w:rFonts w:ascii="Arial" w:eastAsia="Calibri" w:hAnsi="Arial" w:cs="Arial"/>
          <w:b/>
          <w:bCs/>
        </w:rPr>
        <w:t>POR ITEM, EM MODO DE DISPUTA ABER</w:t>
      </w:r>
      <w:r w:rsidR="0021179D">
        <w:rPr>
          <w:rFonts w:ascii="Arial" w:eastAsia="Calibri" w:hAnsi="Arial" w:cs="Arial"/>
          <w:b/>
          <w:bCs/>
        </w:rPr>
        <w:t>TO</w:t>
      </w:r>
      <w:r w:rsidRPr="00314C6C">
        <w:rPr>
          <w:rFonts w:ascii="Arial" w:eastAsia="Calibri" w:hAnsi="Arial" w:cs="Arial"/>
        </w:rPr>
        <w:t>.</w:t>
      </w:r>
    </w:p>
    <w:p w14:paraId="7CFD88E1" w14:textId="77777777" w:rsidR="0021179D" w:rsidRPr="007C6929" w:rsidRDefault="0021179D" w:rsidP="00867D23">
      <w:pPr>
        <w:spacing w:after="0" w:line="240" w:lineRule="auto"/>
        <w:jc w:val="both"/>
        <w:rPr>
          <w:rFonts w:ascii="Arial" w:eastAsia="Calibri" w:hAnsi="Arial" w:cs="Arial"/>
        </w:rPr>
      </w:pPr>
    </w:p>
    <w:p w14:paraId="1C2D8187" w14:textId="4D2821EB" w:rsidR="00314C6C" w:rsidRDefault="00314C6C" w:rsidP="002824BC">
      <w:pPr>
        <w:pStyle w:val="PargrafodaLista"/>
        <w:numPr>
          <w:ilvl w:val="1"/>
          <w:numId w:val="14"/>
        </w:numPr>
        <w:spacing w:before="4" w:after="0" w:line="240" w:lineRule="auto"/>
        <w:ind w:right="83"/>
        <w:rPr>
          <w:rFonts w:ascii="Arial" w:eastAsia="Arial MT" w:hAnsi="Arial" w:cs="Arial"/>
          <w:b/>
          <w:lang w:val="pt-PT"/>
        </w:rPr>
      </w:pPr>
      <w:r>
        <w:rPr>
          <w:rFonts w:ascii="Arial" w:eastAsia="Arial MT" w:hAnsi="Arial" w:cs="Arial"/>
          <w:b/>
          <w:lang w:val="pt-PT"/>
        </w:rPr>
        <w:t>ESPECIFICAÇÕES TÉCNICAS</w:t>
      </w:r>
    </w:p>
    <w:p w14:paraId="17AA10AF" w14:textId="77777777" w:rsidR="00314C6C" w:rsidRDefault="00314C6C" w:rsidP="00314C6C">
      <w:pPr>
        <w:spacing w:before="4" w:after="0" w:line="240" w:lineRule="auto"/>
        <w:ind w:right="83"/>
        <w:rPr>
          <w:rFonts w:ascii="Arial" w:eastAsia="Arial MT" w:hAnsi="Arial" w:cs="Arial"/>
          <w:b/>
          <w:lang w:val="pt-PT"/>
        </w:rPr>
      </w:pPr>
    </w:p>
    <w:p w14:paraId="754DB105" w14:textId="74421367" w:rsidR="00314C6C" w:rsidRPr="00314C6C" w:rsidRDefault="00314C6C" w:rsidP="0012277F">
      <w:pPr>
        <w:spacing w:before="4" w:after="120" w:line="240" w:lineRule="auto"/>
        <w:ind w:right="85"/>
        <w:jc w:val="both"/>
        <w:rPr>
          <w:rFonts w:ascii="Arial" w:eastAsia="Arial MT" w:hAnsi="Arial" w:cs="Arial"/>
          <w:lang w:val="pt-PT"/>
        </w:rPr>
      </w:pPr>
      <w:r w:rsidRPr="00314C6C">
        <w:rPr>
          <w:rFonts w:ascii="Arial" w:eastAsia="Arial MT" w:hAnsi="Arial" w:cs="Arial"/>
          <w:lang w:val="pt-PT"/>
        </w:rPr>
        <w:t>Ressalvada a competência da Agência Nacional de Petróleo, poderá ser objeto de pedido de análise técnica laboratorial no caso de dúvida quanto à qualidade do combustível fornecido.</w:t>
      </w:r>
      <w:r>
        <w:rPr>
          <w:rFonts w:ascii="Arial" w:eastAsia="Arial MT" w:hAnsi="Arial" w:cs="Arial"/>
          <w:lang w:val="pt-PT"/>
        </w:rPr>
        <w:t xml:space="preserve"> </w:t>
      </w:r>
      <w:r w:rsidRPr="00314C6C">
        <w:rPr>
          <w:rFonts w:ascii="Arial" w:eastAsia="Arial MT" w:hAnsi="Arial" w:cs="Arial"/>
          <w:lang w:val="pt-PT"/>
        </w:rPr>
        <w:t>Nessa situação o pagamento ficará condicionado às aferições e comprovações necessárias.</w:t>
      </w:r>
    </w:p>
    <w:p w14:paraId="18CEE2F9" w14:textId="77777777" w:rsidR="00314C6C" w:rsidRDefault="00314C6C" w:rsidP="00314C6C">
      <w:pPr>
        <w:pStyle w:val="PargrafodaLista"/>
        <w:spacing w:before="4" w:after="0" w:line="240" w:lineRule="auto"/>
        <w:ind w:left="644" w:right="83"/>
        <w:rPr>
          <w:rFonts w:ascii="Arial" w:eastAsia="Arial MT" w:hAnsi="Arial" w:cs="Arial"/>
          <w:b/>
          <w:lang w:val="pt-PT"/>
        </w:rPr>
      </w:pPr>
    </w:p>
    <w:p w14:paraId="059AA545" w14:textId="3094C1D1" w:rsidR="00314C6C" w:rsidRPr="00855169" w:rsidRDefault="0012277F" w:rsidP="002824BC">
      <w:pPr>
        <w:pStyle w:val="PargrafodaLista"/>
        <w:numPr>
          <w:ilvl w:val="1"/>
          <w:numId w:val="14"/>
        </w:numPr>
        <w:spacing w:before="4" w:after="0" w:line="240" w:lineRule="auto"/>
        <w:ind w:right="83"/>
        <w:rPr>
          <w:rFonts w:ascii="Arial" w:eastAsia="Arial MT" w:hAnsi="Arial" w:cs="Arial"/>
          <w:b/>
          <w:lang w:val="pt-PT"/>
        </w:rPr>
      </w:pPr>
      <w:r w:rsidRPr="00855169">
        <w:rPr>
          <w:rFonts w:ascii="Arial" w:eastAsia="Arial MT" w:hAnsi="Arial" w:cs="Arial"/>
          <w:b/>
          <w:lang w:val="pt-PT"/>
        </w:rPr>
        <w:t>DA DELIMI</w:t>
      </w:r>
      <w:r w:rsidR="00314C6C" w:rsidRPr="00855169">
        <w:rPr>
          <w:rFonts w:ascii="Arial" w:eastAsia="Arial MT" w:hAnsi="Arial" w:cs="Arial"/>
          <w:b/>
          <w:lang w:val="pt-PT"/>
        </w:rPr>
        <w:t>TAÇÃO GEOGRÁFICA</w:t>
      </w:r>
    </w:p>
    <w:p w14:paraId="60BD51BB" w14:textId="77777777" w:rsidR="00314C6C" w:rsidRPr="00855169" w:rsidRDefault="00314C6C" w:rsidP="00314C6C">
      <w:pPr>
        <w:pStyle w:val="PargrafodaLista"/>
        <w:spacing w:before="4" w:after="0" w:line="240" w:lineRule="auto"/>
        <w:ind w:left="644" w:right="83"/>
        <w:rPr>
          <w:rFonts w:ascii="Arial" w:eastAsia="Arial MT" w:hAnsi="Arial" w:cs="Arial"/>
          <w:b/>
          <w:lang w:val="pt-PT"/>
        </w:rPr>
      </w:pPr>
    </w:p>
    <w:p w14:paraId="22571B12" w14:textId="63681095" w:rsidR="00314C6C" w:rsidRPr="00855169" w:rsidRDefault="00314C6C" w:rsidP="002824BC">
      <w:pPr>
        <w:pStyle w:val="PargrafodaLista"/>
        <w:numPr>
          <w:ilvl w:val="2"/>
          <w:numId w:val="14"/>
        </w:numPr>
        <w:spacing w:before="4" w:after="0" w:line="240" w:lineRule="auto"/>
        <w:ind w:right="83"/>
        <w:rPr>
          <w:rFonts w:ascii="Arial" w:eastAsia="Arial MT" w:hAnsi="Arial" w:cs="Arial"/>
          <w:b/>
          <w:lang w:val="pt-PT"/>
        </w:rPr>
      </w:pPr>
      <w:r w:rsidRPr="00855169">
        <w:rPr>
          <w:rFonts w:ascii="Arial" w:eastAsia="Arial MT" w:hAnsi="Arial" w:cs="Arial"/>
          <w:b/>
          <w:lang w:val="pt-PT"/>
        </w:rPr>
        <w:t>Fundamentação Teórica (Marçal Justen Filho):</w:t>
      </w:r>
    </w:p>
    <w:p w14:paraId="2A51217C" w14:textId="77777777" w:rsidR="00314C6C" w:rsidRPr="00855169" w:rsidRDefault="00314C6C" w:rsidP="00314C6C">
      <w:pPr>
        <w:spacing w:before="4" w:after="0" w:line="240" w:lineRule="auto"/>
        <w:ind w:right="83"/>
        <w:rPr>
          <w:rFonts w:ascii="Arial" w:eastAsia="Arial MT" w:hAnsi="Arial" w:cs="Arial"/>
          <w:b/>
          <w:lang w:val="pt-PT"/>
        </w:rPr>
      </w:pPr>
    </w:p>
    <w:p w14:paraId="09ACAD1E" w14:textId="77777777" w:rsidR="00314C6C" w:rsidRPr="00855169" w:rsidRDefault="00314C6C" w:rsidP="0012277F">
      <w:pPr>
        <w:pBdr>
          <w:top w:val="nil"/>
          <w:left w:val="nil"/>
          <w:bottom w:val="nil"/>
          <w:right w:val="nil"/>
          <w:between w:val="nil"/>
        </w:pBdr>
        <w:spacing w:before="120" w:line="360" w:lineRule="auto"/>
        <w:jc w:val="both"/>
        <w:rPr>
          <w:rFonts w:ascii="Arial" w:eastAsia="Arial" w:hAnsi="Arial" w:cs="Arial"/>
          <w:color w:val="000000"/>
        </w:rPr>
      </w:pPr>
      <w:r w:rsidRPr="00855169">
        <w:rPr>
          <w:rFonts w:ascii="Arial" w:eastAsia="Arial" w:hAnsi="Arial" w:cs="Arial"/>
          <w:color w:val="000000"/>
        </w:rPr>
        <w:t xml:space="preserve">Sobre a delimitação geográfica, Marçal </w:t>
      </w:r>
      <w:proofErr w:type="spellStart"/>
      <w:r w:rsidRPr="00855169">
        <w:rPr>
          <w:rFonts w:ascii="Arial" w:eastAsia="Arial" w:hAnsi="Arial" w:cs="Arial"/>
          <w:color w:val="000000"/>
        </w:rPr>
        <w:t>Justen</w:t>
      </w:r>
      <w:proofErr w:type="spellEnd"/>
      <w:r w:rsidRPr="00855169">
        <w:rPr>
          <w:rFonts w:ascii="Arial" w:eastAsia="Arial" w:hAnsi="Arial" w:cs="Arial"/>
          <w:color w:val="000000"/>
        </w:rPr>
        <w:t xml:space="preserve"> Filho assevera:</w:t>
      </w:r>
    </w:p>
    <w:p w14:paraId="4F440DB6" w14:textId="27E937C6" w:rsidR="00314C6C" w:rsidRDefault="00314C6C" w:rsidP="00314C6C">
      <w:pPr>
        <w:pBdr>
          <w:top w:val="nil"/>
          <w:left w:val="nil"/>
          <w:bottom w:val="nil"/>
          <w:right w:val="nil"/>
          <w:between w:val="nil"/>
        </w:pBdr>
        <w:spacing w:before="120" w:line="360" w:lineRule="auto"/>
        <w:ind w:left="2302"/>
        <w:jc w:val="both"/>
        <w:rPr>
          <w:rFonts w:ascii="Arial" w:eastAsia="Arial" w:hAnsi="Arial" w:cs="Arial"/>
          <w:i/>
          <w:iCs/>
          <w:color w:val="000000"/>
          <w:sz w:val="20"/>
          <w:szCs w:val="20"/>
        </w:rPr>
      </w:pPr>
      <w:r w:rsidRPr="00855169">
        <w:rPr>
          <w:rFonts w:ascii="Arial" w:eastAsia="Arial" w:hAnsi="Arial" w:cs="Arial"/>
          <w:i/>
          <w:iCs/>
          <w:color w:val="000000"/>
          <w:sz w:val="20"/>
          <w:szCs w:val="20"/>
        </w:rPr>
        <w:t xml:space="preserve">“Admite-se a consagração de critério de localização geográfica do estabelecimento do licitante se tal for indispensável à execução satisfatória do contrato e se a localização geográfica envolver distinções econômicas pertinentes à avaliação da </w:t>
      </w:r>
      <w:proofErr w:type="spellStart"/>
      <w:r w:rsidRPr="00855169">
        <w:rPr>
          <w:rFonts w:ascii="Arial" w:eastAsia="Arial" w:hAnsi="Arial" w:cs="Arial"/>
          <w:i/>
          <w:iCs/>
          <w:color w:val="000000"/>
          <w:sz w:val="20"/>
          <w:szCs w:val="20"/>
        </w:rPr>
        <w:t>vantajosidade</w:t>
      </w:r>
      <w:proofErr w:type="spellEnd"/>
      <w:r w:rsidRPr="00855169">
        <w:rPr>
          <w:rFonts w:ascii="Arial" w:eastAsia="Arial" w:hAnsi="Arial" w:cs="Arial"/>
          <w:i/>
          <w:iCs/>
          <w:color w:val="000000"/>
          <w:sz w:val="20"/>
          <w:szCs w:val="20"/>
        </w:rPr>
        <w:t xml:space="preserve"> da proposta. (...) Isso significa a necessidade de evidenciar a pertinência não apenas teórica da questão geográfica. É indispensável verificar a solução prática adotada em cada caso concreto. Somente será válido o edital que estabelecer critério de cunho geográfico compatível com o princípio da proporcionalidade. Isso significa a necessidade de evidenciar que a fixação de um critério geográfico determinado era (a) indispensável à satisfação da necessidade objeto da contratação, (b) foi realizada de modo a assegurar a mais ampla participação de potenciais interessados e (c) não infringiu outros princípios constitucionais pertinentes.” (Comentários à Lei de Licitações e Contratos Administrativos, 15. Ed. São Paulo: Dialética, 2012, </w:t>
      </w:r>
      <w:proofErr w:type="spellStart"/>
      <w:r w:rsidRPr="00855169">
        <w:rPr>
          <w:rFonts w:ascii="Arial" w:eastAsia="Arial" w:hAnsi="Arial" w:cs="Arial"/>
          <w:i/>
          <w:iCs/>
          <w:color w:val="000000"/>
          <w:sz w:val="20"/>
          <w:szCs w:val="20"/>
        </w:rPr>
        <w:t>p.p</w:t>
      </w:r>
      <w:proofErr w:type="spellEnd"/>
      <w:r w:rsidRPr="00855169">
        <w:rPr>
          <w:rFonts w:ascii="Arial" w:eastAsia="Arial" w:hAnsi="Arial" w:cs="Arial"/>
          <w:i/>
          <w:iCs/>
          <w:color w:val="000000"/>
          <w:sz w:val="20"/>
          <w:szCs w:val="20"/>
        </w:rPr>
        <w:t>. 84-85)</w:t>
      </w:r>
    </w:p>
    <w:p w14:paraId="79A94837" w14:textId="77777777" w:rsidR="00855169" w:rsidRPr="00855169" w:rsidRDefault="00855169" w:rsidP="00314C6C">
      <w:pPr>
        <w:pBdr>
          <w:top w:val="nil"/>
          <w:left w:val="nil"/>
          <w:bottom w:val="nil"/>
          <w:right w:val="nil"/>
          <w:between w:val="nil"/>
        </w:pBdr>
        <w:spacing w:before="120" w:line="360" w:lineRule="auto"/>
        <w:ind w:left="2302"/>
        <w:jc w:val="both"/>
        <w:rPr>
          <w:rFonts w:ascii="Arial" w:eastAsia="Arial" w:hAnsi="Arial" w:cs="Arial"/>
          <w:i/>
          <w:iCs/>
          <w:color w:val="000000"/>
          <w:sz w:val="20"/>
          <w:szCs w:val="20"/>
        </w:rPr>
      </w:pPr>
    </w:p>
    <w:p w14:paraId="390D7EBF" w14:textId="2270DF6E" w:rsidR="00314C6C" w:rsidRPr="00855169" w:rsidRDefault="00314C6C" w:rsidP="002824BC">
      <w:pPr>
        <w:pStyle w:val="PargrafodaLista"/>
        <w:numPr>
          <w:ilvl w:val="2"/>
          <w:numId w:val="14"/>
        </w:numPr>
        <w:spacing w:before="4" w:after="0" w:line="240" w:lineRule="auto"/>
        <w:ind w:right="83"/>
        <w:rPr>
          <w:rFonts w:ascii="Arial" w:eastAsia="Arial MT" w:hAnsi="Arial" w:cs="Arial"/>
          <w:b/>
          <w:lang w:val="pt-PT"/>
        </w:rPr>
      </w:pPr>
      <w:r w:rsidRPr="00855169">
        <w:rPr>
          <w:rFonts w:ascii="Arial" w:eastAsia="Arial MT" w:hAnsi="Arial" w:cs="Arial"/>
          <w:b/>
          <w:lang w:val="pt-PT"/>
        </w:rPr>
        <w:lastRenderedPageBreak/>
        <w:t>Jurisprudência do Tribunal de Contas do Estado de Minas Gerais:</w:t>
      </w:r>
    </w:p>
    <w:p w14:paraId="5F383488" w14:textId="77777777" w:rsidR="00314C6C" w:rsidRPr="00855169" w:rsidRDefault="00314C6C" w:rsidP="00314C6C">
      <w:pPr>
        <w:spacing w:before="4" w:after="0" w:line="240" w:lineRule="auto"/>
        <w:ind w:right="83"/>
        <w:rPr>
          <w:rFonts w:ascii="Arial" w:eastAsia="Arial MT" w:hAnsi="Arial" w:cs="Arial"/>
          <w:b/>
          <w:lang w:val="pt-PT"/>
        </w:rPr>
      </w:pPr>
    </w:p>
    <w:p w14:paraId="3A516E8E" w14:textId="77777777" w:rsidR="00314C6C" w:rsidRPr="00855169" w:rsidRDefault="00314C6C" w:rsidP="0012277F">
      <w:pPr>
        <w:pBdr>
          <w:top w:val="nil"/>
          <w:left w:val="nil"/>
          <w:bottom w:val="nil"/>
          <w:right w:val="nil"/>
          <w:between w:val="nil"/>
        </w:pBdr>
        <w:spacing w:before="120" w:line="240" w:lineRule="auto"/>
        <w:jc w:val="both"/>
        <w:rPr>
          <w:rFonts w:ascii="Arial" w:eastAsia="Arial" w:hAnsi="Arial" w:cs="Arial"/>
          <w:color w:val="000000"/>
        </w:rPr>
      </w:pPr>
      <w:r w:rsidRPr="00855169">
        <w:rPr>
          <w:rFonts w:ascii="Arial" w:eastAsia="Arial" w:hAnsi="Arial" w:cs="Arial"/>
          <w:color w:val="000000"/>
        </w:rPr>
        <w:t>Nos termos da jurisprudência do Tribunal de Contas do Estado de Minas Gerais, assim se decidiu:</w:t>
      </w:r>
    </w:p>
    <w:p w14:paraId="610B078A" w14:textId="77777777" w:rsidR="00314C6C" w:rsidRPr="00855169" w:rsidRDefault="00314C6C" w:rsidP="00314C6C">
      <w:pPr>
        <w:pBdr>
          <w:top w:val="nil"/>
          <w:left w:val="nil"/>
          <w:bottom w:val="nil"/>
          <w:right w:val="nil"/>
          <w:between w:val="nil"/>
        </w:pBdr>
        <w:spacing w:before="120" w:line="240" w:lineRule="auto"/>
        <w:ind w:left="2302"/>
        <w:jc w:val="both"/>
        <w:rPr>
          <w:rFonts w:ascii="Arial" w:eastAsia="Arial" w:hAnsi="Arial" w:cs="Arial"/>
          <w:b/>
          <w:bCs/>
          <w:color w:val="000000"/>
          <w:sz w:val="20"/>
          <w:szCs w:val="20"/>
        </w:rPr>
      </w:pPr>
      <w:r w:rsidRPr="00855169">
        <w:rPr>
          <w:rFonts w:ascii="Arial" w:eastAsia="Arial" w:hAnsi="Arial" w:cs="Arial"/>
          <w:b/>
          <w:bCs/>
          <w:color w:val="000000"/>
          <w:sz w:val="20"/>
          <w:szCs w:val="20"/>
        </w:rPr>
        <w:t>DENÚNCIA n. 1095014 (Rel. CONS. MAURI TORRES, 22/08/2023):</w:t>
      </w:r>
    </w:p>
    <w:p w14:paraId="7F2D1DAF" w14:textId="77777777" w:rsidR="00314C6C" w:rsidRPr="00855169" w:rsidRDefault="00314C6C" w:rsidP="00314C6C">
      <w:pPr>
        <w:pBdr>
          <w:top w:val="nil"/>
          <w:left w:val="nil"/>
          <w:bottom w:val="nil"/>
          <w:right w:val="nil"/>
          <w:between w:val="nil"/>
        </w:pBdr>
        <w:spacing w:before="120" w:line="240" w:lineRule="auto"/>
        <w:ind w:left="2302"/>
        <w:jc w:val="both"/>
        <w:rPr>
          <w:rFonts w:ascii="Arial" w:eastAsia="Arial" w:hAnsi="Arial" w:cs="Arial"/>
          <w:i/>
          <w:iCs/>
          <w:color w:val="000000"/>
          <w:sz w:val="20"/>
          <w:szCs w:val="20"/>
        </w:rPr>
      </w:pPr>
      <w:r w:rsidRPr="00855169">
        <w:rPr>
          <w:rFonts w:ascii="Arial" w:eastAsia="Arial" w:hAnsi="Arial" w:cs="Arial"/>
          <w:i/>
          <w:iCs/>
          <w:color w:val="000000"/>
          <w:sz w:val="20"/>
          <w:szCs w:val="20"/>
        </w:rPr>
        <w:t>A restrição geográfica é cláusula excepcional nos certames e deve estar devidamente justificada, contemplando as especificidades do objeto licitado e a pertinência técnica para o citado tratamento inabitual.</w:t>
      </w:r>
    </w:p>
    <w:p w14:paraId="00D8B9A4" w14:textId="77777777" w:rsidR="00314C6C" w:rsidRPr="00855169" w:rsidRDefault="00314C6C" w:rsidP="00314C6C">
      <w:pPr>
        <w:pBdr>
          <w:top w:val="nil"/>
          <w:left w:val="nil"/>
          <w:bottom w:val="nil"/>
          <w:right w:val="nil"/>
          <w:between w:val="nil"/>
        </w:pBdr>
        <w:spacing w:before="120" w:line="240" w:lineRule="auto"/>
        <w:ind w:left="2302"/>
        <w:jc w:val="both"/>
        <w:rPr>
          <w:rFonts w:ascii="Arial" w:eastAsia="Arial" w:hAnsi="Arial" w:cs="Arial"/>
          <w:b/>
          <w:bCs/>
          <w:color w:val="000000"/>
          <w:sz w:val="20"/>
          <w:szCs w:val="20"/>
        </w:rPr>
      </w:pPr>
      <w:r w:rsidRPr="00855169">
        <w:rPr>
          <w:rFonts w:ascii="Arial" w:eastAsia="Arial" w:hAnsi="Arial" w:cs="Arial"/>
          <w:b/>
          <w:bCs/>
          <w:color w:val="000000"/>
          <w:sz w:val="20"/>
          <w:szCs w:val="20"/>
        </w:rPr>
        <w:t>DENÚNCIA n. 1047824 (Rel. CONS. WANDERLEY ÁVILA, 17/02/2022):</w:t>
      </w:r>
    </w:p>
    <w:p w14:paraId="15566DD2" w14:textId="77777777" w:rsidR="00314C6C" w:rsidRPr="00855169" w:rsidRDefault="00314C6C" w:rsidP="00314C6C">
      <w:pPr>
        <w:pBdr>
          <w:top w:val="nil"/>
          <w:left w:val="nil"/>
          <w:bottom w:val="nil"/>
          <w:right w:val="nil"/>
          <w:between w:val="nil"/>
        </w:pBdr>
        <w:spacing w:before="120" w:line="240" w:lineRule="auto"/>
        <w:ind w:left="2302"/>
        <w:jc w:val="both"/>
        <w:rPr>
          <w:rFonts w:ascii="Arial" w:eastAsia="Arial" w:hAnsi="Arial" w:cs="Arial"/>
          <w:i/>
          <w:iCs/>
          <w:color w:val="000000"/>
          <w:sz w:val="20"/>
          <w:szCs w:val="20"/>
        </w:rPr>
      </w:pPr>
      <w:r w:rsidRPr="00855169">
        <w:rPr>
          <w:rFonts w:ascii="Arial" w:eastAsia="Arial" w:hAnsi="Arial" w:cs="Arial"/>
          <w:i/>
          <w:iCs/>
          <w:color w:val="000000"/>
          <w:sz w:val="20"/>
          <w:szCs w:val="20"/>
        </w:rPr>
        <w:t xml:space="preserve">(...) 4. A imposição de excepcional restrição à participação de interessados em procedimentos licitatórios com base em critérios geográficos depende da demonstração concomitante da existência dos seguintes requisitos, em consonância com os ditames da Lei nº 8.666/93 e nos termos já decididos por este Tribunal nos autos da Consulta nº 887.734: as especificidades do objeto licitado, a pertinência técnica para o específico objeto licitado, o princípio da razoabilidade e a </w:t>
      </w:r>
      <w:proofErr w:type="spellStart"/>
      <w:r w:rsidRPr="00855169">
        <w:rPr>
          <w:rFonts w:ascii="Arial" w:eastAsia="Arial" w:hAnsi="Arial" w:cs="Arial"/>
          <w:i/>
          <w:iCs/>
          <w:color w:val="000000"/>
          <w:sz w:val="20"/>
          <w:szCs w:val="20"/>
        </w:rPr>
        <w:t>vantajosidade</w:t>
      </w:r>
      <w:proofErr w:type="spellEnd"/>
      <w:r w:rsidRPr="00855169">
        <w:rPr>
          <w:rFonts w:ascii="Arial" w:eastAsia="Arial" w:hAnsi="Arial" w:cs="Arial"/>
          <w:i/>
          <w:iCs/>
          <w:color w:val="000000"/>
          <w:sz w:val="20"/>
          <w:szCs w:val="20"/>
        </w:rPr>
        <w:t xml:space="preserve"> para a Administração, com fulcro no art. 3º, caput, e §1º, I, c/c art. 6º, IX, todos da Lei nº 8.666/93. (...) 6. A restrição geográfica é cláusula excepcional a ser empregada nos certames, essa opção deve vir devidamente justificada na fase interna do procedimento, a fim de que se demonstre que as características específicas daquele objeto fundamentam esse tratamento especial, sem impactar significativamente a competitividade da licitação, em conformidade com as vedações previstas no art. 3º, §1º, I, da Lei nº 8.666/93. Noutro falar, deve restar comprovado que a restrição estabelecida no instrumento convocatório não é impertinente ou irrelevante para o específico objeto do contrato, mas uma condição para sua adequada obtenção pela Administração. (...) 9. Registre-se que, mesmo em cenários em que seja verossímil a necessidade de limitação de distâncias entre contratante e contratado em função do objeto a ser contratado, ainda existe o ônus para a Administração de motivar em seus instrumentos convocatórios sua decisão administrativa. (...) 12. Recomenda-se que a Administração, em futuros certames, ao prever cláusula excepcional de restrição geográfica apresente justificativa que contemple as especificidades do objeto licitado, a pertinência técnica para o específico objeto licitado, o princípio da razoabilidade e a </w:t>
      </w:r>
      <w:proofErr w:type="spellStart"/>
      <w:r w:rsidRPr="00855169">
        <w:rPr>
          <w:rFonts w:ascii="Arial" w:eastAsia="Arial" w:hAnsi="Arial" w:cs="Arial"/>
          <w:i/>
          <w:iCs/>
          <w:color w:val="000000"/>
          <w:sz w:val="20"/>
          <w:szCs w:val="20"/>
        </w:rPr>
        <w:t>vantajosidade</w:t>
      </w:r>
      <w:proofErr w:type="spellEnd"/>
      <w:r w:rsidRPr="00855169">
        <w:rPr>
          <w:rFonts w:ascii="Arial" w:eastAsia="Arial" w:hAnsi="Arial" w:cs="Arial"/>
          <w:i/>
          <w:iCs/>
          <w:color w:val="000000"/>
          <w:sz w:val="20"/>
          <w:szCs w:val="20"/>
        </w:rPr>
        <w:t xml:space="preserve"> para a Administração.</w:t>
      </w:r>
    </w:p>
    <w:p w14:paraId="2FBFCF55" w14:textId="77777777" w:rsidR="00314C6C" w:rsidRPr="00855169" w:rsidRDefault="00314C6C" w:rsidP="00314C6C">
      <w:pPr>
        <w:pBdr>
          <w:top w:val="nil"/>
          <w:left w:val="nil"/>
          <w:bottom w:val="nil"/>
          <w:right w:val="nil"/>
          <w:between w:val="nil"/>
        </w:pBdr>
        <w:spacing w:before="120" w:line="240" w:lineRule="auto"/>
        <w:ind w:left="2302"/>
        <w:jc w:val="both"/>
        <w:rPr>
          <w:rFonts w:ascii="Arial" w:eastAsia="Arial" w:hAnsi="Arial" w:cs="Arial"/>
          <w:b/>
          <w:bCs/>
          <w:color w:val="000000"/>
          <w:sz w:val="20"/>
          <w:szCs w:val="20"/>
        </w:rPr>
      </w:pPr>
      <w:r w:rsidRPr="00855169">
        <w:rPr>
          <w:rFonts w:ascii="Arial" w:eastAsia="Arial" w:hAnsi="Arial" w:cs="Arial"/>
          <w:b/>
          <w:bCs/>
          <w:color w:val="000000"/>
          <w:sz w:val="20"/>
          <w:szCs w:val="20"/>
        </w:rPr>
        <w:t>DENÚNCIA n. 1084597 (Rel. CONS. WANDERLEY ÁVILA, 10/06/2021):</w:t>
      </w:r>
    </w:p>
    <w:p w14:paraId="6C81BE24" w14:textId="77777777" w:rsidR="00314C6C" w:rsidRPr="00855169" w:rsidRDefault="00314C6C" w:rsidP="0012277F">
      <w:pPr>
        <w:pBdr>
          <w:top w:val="nil"/>
          <w:left w:val="nil"/>
          <w:bottom w:val="nil"/>
          <w:right w:val="nil"/>
          <w:between w:val="nil"/>
        </w:pBdr>
        <w:spacing w:before="120" w:after="0" w:line="240" w:lineRule="auto"/>
        <w:ind w:left="2302"/>
        <w:jc w:val="both"/>
        <w:rPr>
          <w:rFonts w:ascii="Arial" w:eastAsia="Arial" w:hAnsi="Arial" w:cs="Arial"/>
          <w:i/>
          <w:iCs/>
          <w:color w:val="000000"/>
          <w:sz w:val="20"/>
          <w:szCs w:val="20"/>
        </w:rPr>
      </w:pPr>
      <w:r w:rsidRPr="00855169">
        <w:rPr>
          <w:rFonts w:ascii="Arial" w:eastAsia="Arial" w:hAnsi="Arial" w:cs="Arial"/>
          <w:i/>
          <w:iCs/>
          <w:color w:val="000000"/>
          <w:sz w:val="20"/>
          <w:szCs w:val="20"/>
        </w:rPr>
        <w:t>A restrição geográfica relativa à localização de oficina mecânica contratada, imposta no edital para atender ao interesse da administração pública, é razoável e, na medida em que devidamente justificada, vai ao encontro dos princípios da economicidade e eficiência (...).</w:t>
      </w:r>
    </w:p>
    <w:p w14:paraId="55DC4159" w14:textId="77777777" w:rsidR="0012277F" w:rsidRPr="00855169" w:rsidRDefault="0012277F" w:rsidP="0012277F">
      <w:pPr>
        <w:pBdr>
          <w:top w:val="nil"/>
          <w:left w:val="nil"/>
          <w:bottom w:val="nil"/>
          <w:right w:val="nil"/>
          <w:between w:val="nil"/>
        </w:pBdr>
        <w:spacing w:after="0" w:line="240" w:lineRule="auto"/>
        <w:ind w:left="2302"/>
        <w:jc w:val="both"/>
        <w:rPr>
          <w:rFonts w:ascii="Arial" w:eastAsia="Arial" w:hAnsi="Arial" w:cs="Arial"/>
          <w:i/>
          <w:iCs/>
          <w:color w:val="000000"/>
          <w:sz w:val="20"/>
          <w:szCs w:val="20"/>
        </w:rPr>
      </w:pPr>
    </w:p>
    <w:p w14:paraId="48684D7F" w14:textId="432F64C9" w:rsidR="00314C6C" w:rsidRPr="00855169" w:rsidRDefault="00314C6C" w:rsidP="002824BC">
      <w:pPr>
        <w:pStyle w:val="PargrafodaLista"/>
        <w:numPr>
          <w:ilvl w:val="2"/>
          <w:numId w:val="14"/>
        </w:numPr>
        <w:spacing w:before="4" w:after="0" w:line="240" w:lineRule="auto"/>
        <w:ind w:right="83"/>
        <w:rPr>
          <w:rFonts w:ascii="Arial" w:eastAsia="Arial MT" w:hAnsi="Arial" w:cs="Arial"/>
          <w:b/>
          <w:lang w:val="pt-PT"/>
        </w:rPr>
      </w:pPr>
      <w:r w:rsidRPr="00855169">
        <w:rPr>
          <w:rFonts w:ascii="Arial" w:eastAsia="Arial MT" w:hAnsi="Arial" w:cs="Arial"/>
          <w:b/>
          <w:lang w:val="pt-PT"/>
        </w:rPr>
        <w:t>Princípios da Lei n° 14.133/2021:</w:t>
      </w:r>
    </w:p>
    <w:p w14:paraId="0C3A3C14" w14:textId="77777777" w:rsidR="00314C6C" w:rsidRPr="00855169" w:rsidRDefault="00314C6C" w:rsidP="00314C6C">
      <w:pPr>
        <w:spacing w:before="4" w:after="0" w:line="240" w:lineRule="auto"/>
        <w:ind w:right="83"/>
        <w:rPr>
          <w:rFonts w:ascii="Arial" w:eastAsia="Arial MT" w:hAnsi="Arial" w:cs="Arial"/>
          <w:b/>
          <w:lang w:val="pt-PT"/>
        </w:rPr>
      </w:pPr>
    </w:p>
    <w:p w14:paraId="4F0F1A35" w14:textId="77777777" w:rsidR="00314C6C" w:rsidRPr="00855169" w:rsidRDefault="00314C6C" w:rsidP="0012277F">
      <w:pPr>
        <w:pBdr>
          <w:top w:val="nil"/>
          <w:left w:val="nil"/>
          <w:bottom w:val="nil"/>
          <w:right w:val="nil"/>
          <w:between w:val="nil"/>
        </w:pBdr>
        <w:spacing w:line="240" w:lineRule="auto"/>
        <w:jc w:val="both"/>
        <w:rPr>
          <w:rFonts w:ascii="Arial" w:eastAsia="Arial" w:hAnsi="Arial" w:cs="Arial"/>
          <w:color w:val="000000"/>
        </w:rPr>
      </w:pPr>
      <w:r w:rsidRPr="00855169">
        <w:rPr>
          <w:rFonts w:ascii="Arial" w:eastAsia="Arial" w:hAnsi="Arial" w:cs="Arial"/>
          <w:color w:val="000000"/>
        </w:rPr>
        <w:t>É sabido que, quando da aplicação da Lei nº 14.133/2021, a Administração Pública deverá observar os princípios da legalidade, da impessoalidade, da moralidade, da publicidade, da eficiência, do interesse público, da probidade administrativa, da igualdade, do planejamento, da transparência, da eficácia, da segregação de funções, da motivação, da vinculação ao edital, do julgamento objetivo, da segurança jurídica, da razoabilidade, da competitividade, da proporcionalidade, da celeridade, da economicidade e do desenvolvimento nacional sustentável, assim como as disposições do Decreto-Lei nº 4.657, de 4 de setembro de 1942 (Lei de Introdução às Normas do Direito Brasileiro).</w:t>
      </w:r>
    </w:p>
    <w:p w14:paraId="116D4065" w14:textId="77777777" w:rsidR="00314C6C" w:rsidRPr="00855169" w:rsidRDefault="00314C6C" w:rsidP="0012277F">
      <w:pPr>
        <w:pBdr>
          <w:top w:val="nil"/>
          <w:left w:val="nil"/>
          <w:bottom w:val="nil"/>
          <w:right w:val="nil"/>
          <w:between w:val="nil"/>
        </w:pBdr>
        <w:spacing w:before="120" w:line="240" w:lineRule="auto"/>
        <w:jc w:val="both"/>
        <w:rPr>
          <w:rFonts w:ascii="Arial" w:eastAsia="Arial" w:hAnsi="Arial" w:cs="Arial"/>
          <w:color w:val="000000"/>
        </w:rPr>
      </w:pPr>
      <w:r w:rsidRPr="00855169">
        <w:rPr>
          <w:rFonts w:ascii="Arial" w:eastAsia="Arial" w:hAnsi="Arial" w:cs="Arial"/>
          <w:color w:val="000000"/>
        </w:rPr>
        <w:t>Ademais, em seu artigo 11, a Lei de Licitações elenca de forma cristalina os objetivos do processo licitatório, dentre eles:</w:t>
      </w:r>
    </w:p>
    <w:p w14:paraId="274C0DB4" w14:textId="77777777" w:rsidR="00314C6C" w:rsidRPr="00855169" w:rsidRDefault="00314C6C" w:rsidP="0012277F">
      <w:pPr>
        <w:pBdr>
          <w:top w:val="nil"/>
          <w:left w:val="nil"/>
          <w:bottom w:val="nil"/>
          <w:right w:val="nil"/>
          <w:between w:val="nil"/>
        </w:pBdr>
        <w:spacing w:before="120" w:line="240" w:lineRule="auto"/>
        <w:jc w:val="both"/>
        <w:rPr>
          <w:rFonts w:ascii="Arial" w:eastAsia="Arial" w:hAnsi="Arial" w:cs="Arial"/>
          <w:color w:val="000000"/>
        </w:rPr>
      </w:pPr>
      <w:r w:rsidRPr="00855169">
        <w:rPr>
          <w:rFonts w:ascii="Arial" w:eastAsia="Arial" w:hAnsi="Arial" w:cs="Arial"/>
          <w:color w:val="000000"/>
        </w:rPr>
        <w:t>Assegurar a seleção da proposta apta a gerar o resultado de contratação mais vantajoso para a Administração Pública, inclusive no que se refere ao ciclo de vida do objeto.</w:t>
      </w:r>
    </w:p>
    <w:p w14:paraId="2BB66FE9" w14:textId="77777777" w:rsidR="00314C6C" w:rsidRPr="00855169" w:rsidRDefault="00314C6C" w:rsidP="0012277F">
      <w:pPr>
        <w:pBdr>
          <w:top w:val="nil"/>
          <w:left w:val="nil"/>
          <w:bottom w:val="nil"/>
          <w:right w:val="nil"/>
          <w:between w:val="nil"/>
        </w:pBdr>
        <w:spacing w:before="120" w:line="240" w:lineRule="auto"/>
        <w:jc w:val="both"/>
        <w:rPr>
          <w:rFonts w:ascii="Arial" w:eastAsia="Arial" w:hAnsi="Arial" w:cs="Arial"/>
          <w:color w:val="000000"/>
        </w:rPr>
      </w:pPr>
      <w:r w:rsidRPr="00855169">
        <w:rPr>
          <w:rFonts w:ascii="Arial" w:eastAsia="Arial" w:hAnsi="Arial" w:cs="Arial"/>
          <w:color w:val="000000"/>
        </w:rPr>
        <w:t>Assegurar tratamento isonômico entre os licitantes, bem como a justa competição.</w:t>
      </w:r>
    </w:p>
    <w:p w14:paraId="10EFF5FE" w14:textId="77777777" w:rsidR="00314C6C" w:rsidRPr="00855169" w:rsidRDefault="00314C6C" w:rsidP="0012277F">
      <w:pPr>
        <w:pBdr>
          <w:top w:val="nil"/>
          <w:left w:val="nil"/>
          <w:bottom w:val="nil"/>
          <w:right w:val="nil"/>
          <w:between w:val="nil"/>
        </w:pBdr>
        <w:spacing w:after="0" w:line="240" w:lineRule="auto"/>
        <w:jc w:val="both"/>
        <w:rPr>
          <w:rFonts w:ascii="Arial" w:eastAsia="Arial" w:hAnsi="Arial" w:cs="Arial"/>
          <w:color w:val="000000"/>
        </w:rPr>
      </w:pPr>
      <w:r w:rsidRPr="00855169">
        <w:rPr>
          <w:rFonts w:ascii="Arial" w:eastAsia="Arial" w:hAnsi="Arial" w:cs="Arial"/>
          <w:color w:val="000000"/>
        </w:rPr>
        <w:lastRenderedPageBreak/>
        <w:t xml:space="preserve">Evitar contratações com </w:t>
      </w:r>
      <w:proofErr w:type="spellStart"/>
      <w:r w:rsidRPr="00855169">
        <w:rPr>
          <w:rFonts w:ascii="Arial" w:eastAsia="Arial" w:hAnsi="Arial" w:cs="Arial"/>
          <w:color w:val="000000"/>
        </w:rPr>
        <w:t>sobrepreço</w:t>
      </w:r>
      <w:proofErr w:type="spellEnd"/>
      <w:r w:rsidRPr="00855169">
        <w:rPr>
          <w:rFonts w:ascii="Arial" w:eastAsia="Arial" w:hAnsi="Arial" w:cs="Arial"/>
          <w:color w:val="000000"/>
        </w:rPr>
        <w:t xml:space="preserve"> ou com preços manifestamente inexequíveis e superfaturamento na execução dos contratos.</w:t>
      </w:r>
    </w:p>
    <w:p w14:paraId="110ED340" w14:textId="77777777" w:rsidR="0012277F" w:rsidRPr="00855169" w:rsidRDefault="0012277F" w:rsidP="0012277F">
      <w:pPr>
        <w:pBdr>
          <w:top w:val="nil"/>
          <w:left w:val="nil"/>
          <w:bottom w:val="nil"/>
          <w:right w:val="nil"/>
          <w:between w:val="nil"/>
        </w:pBdr>
        <w:spacing w:after="0" w:line="240" w:lineRule="auto"/>
        <w:ind w:left="360"/>
        <w:jc w:val="both"/>
        <w:rPr>
          <w:rFonts w:ascii="Arial" w:eastAsia="Arial" w:hAnsi="Arial" w:cs="Arial"/>
          <w:color w:val="000000"/>
        </w:rPr>
      </w:pPr>
    </w:p>
    <w:p w14:paraId="60BCDB87" w14:textId="601A1CA4" w:rsidR="00314C6C" w:rsidRPr="00855169" w:rsidRDefault="00314C6C" w:rsidP="002824BC">
      <w:pPr>
        <w:pStyle w:val="PargrafodaLista"/>
        <w:numPr>
          <w:ilvl w:val="2"/>
          <w:numId w:val="14"/>
        </w:numPr>
        <w:spacing w:before="4" w:after="0" w:line="240" w:lineRule="auto"/>
        <w:ind w:right="83"/>
        <w:rPr>
          <w:rFonts w:ascii="Arial" w:eastAsia="Arial MT" w:hAnsi="Arial" w:cs="Arial"/>
          <w:b/>
          <w:lang w:val="pt-PT"/>
        </w:rPr>
      </w:pPr>
      <w:r w:rsidRPr="00855169">
        <w:rPr>
          <w:rFonts w:ascii="Arial" w:eastAsia="Arial MT" w:hAnsi="Arial" w:cs="Arial"/>
          <w:b/>
          <w:lang w:val="pt-PT"/>
        </w:rPr>
        <w:t>Justificativa da Delimitação Geográfica no Presente Caso:</w:t>
      </w:r>
    </w:p>
    <w:p w14:paraId="64C9AD59" w14:textId="77777777" w:rsidR="00314C6C" w:rsidRPr="00855169" w:rsidRDefault="00314C6C" w:rsidP="00314C6C">
      <w:pPr>
        <w:spacing w:before="4" w:after="0" w:line="240" w:lineRule="auto"/>
        <w:ind w:right="83"/>
        <w:rPr>
          <w:rFonts w:ascii="Arial" w:eastAsia="Arial MT" w:hAnsi="Arial" w:cs="Arial"/>
          <w:b/>
          <w:lang w:val="pt-PT"/>
        </w:rPr>
      </w:pPr>
    </w:p>
    <w:p w14:paraId="35A6CEC9" w14:textId="77777777" w:rsidR="00944781" w:rsidRPr="00855169" w:rsidRDefault="00944781" w:rsidP="00944781">
      <w:pPr>
        <w:pBdr>
          <w:top w:val="nil"/>
          <w:left w:val="nil"/>
          <w:bottom w:val="nil"/>
          <w:right w:val="nil"/>
          <w:between w:val="nil"/>
        </w:pBdr>
        <w:spacing w:after="0" w:line="240" w:lineRule="auto"/>
        <w:jc w:val="both"/>
        <w:rPr>
          <w:rFonts w:ascii="Arial" w:eastAsia="Arial" w:hAnsi="Arial" w:cs="Arial"/>
          <w:color w:val="000000"/>
        </w:rPr>
      </w:pPr>
      <w:r w:rsidRPr="00855169">
        <w:rPr>
          <w:rFonts w:ascii="Arial" w:eastAsia="Arial" w:hAnsi="Arial" w:cs="Arial"/>
          <w:color w:val="000000"/>
        </w:rPr>
        <w:t>Desse modo, vislumbra-se ser cabível a delimitação geográfica, desde que devidamente justificada, demonstrando ser indispensável à satisfação da necessidade objeto da contratação; estar assegurada a mais ampla participação de potenciais interessados; e não infringir outros princípios constitucionais pertinentes.</w:t>
      </w:r>
    </w:p>
    <w:p w14:paraId="5B57D287" w14:textId="77777777" w:rsidR="00944781" w:rsidRPr="00855169" w:rsidRDefault="00944781" w:rsidP="00944781">
      <w:pPr>
        <w:pBdr>
          <w:top w:val="nil"/>
          <w:left w:val="nil"/>
          <w:bottom w:val="nil"/>
          <w:right w:val="nil"/>
          <w:between w:val="nil"/>
        </w:pBdr>
        <w:spacing w:after="0" w:line="240" w:lineRule="auto"/>
        <w:jc w:val="both"/>
        <w:rPr>
          <w:rFonts w:ascii="Arial" w:eastAsia="Arial" w:hAnsi="Arial" w:cs="Arial"/>
          <w:color w:val="000000"/>
        </w:rPr>
      </w:pPr>
    </w:p>
    <w:p w14:paraId="53347942" w14:textId="77777777" w:rsidR="00944781" w:rsidRPr="00855169" w:rsidRDefault="00944781" w:rsidP="00944781">
      <w:pPr>
        <w:pBdr>
          <w:top w:val="nil"/>
          <w:left w:val="nil"/>
          <w:bottom w:val="nil"/>
          <w:right w:val="nil"/>
          <w:between w:val="nil"/>
        </w:pBdr>
        <w:spacing w:after="0" w:line="240" w:lineRule="auto"/>
        <w:jc w:val="both"/>
        <w:rPr>
          <w:rFonts w:ascii="Arial" w:eastAsia="Arial" w:hAnsi="Arial" w:cs="Arial"/>
          <w:color w:val="000000"/>
        </w:rPr>
      </w:pPr>
      <w:r w:rsidRPr="00855169">
        <w:rPr>
          <w:rFonts w:ascii="Arial" w:eastAsia="Arial" w:hAnsi="Arial" w:cs="Arial"/>
          <w:color w:val="000000"/>
        </w:rPr>
        <w:t>No presente caso, a delimitação geográfica local é imprescindível pelos seguintes fundamentos:</w:t>
      </w:r>
    </w:p>
    <w:p w14:paraId="1F1CA841" w14:textId="77777777" w:rsidR="00944781" w:rsidRPr="00855169" w:rsidRDefault="00944781" w:rsidP="00944781">
      <w:pPr>
        <w:pBdr>
          <w:top w:val="nil"/>
          <w:left w:val="nil"/>
          <w:bottom w:val="nil"/>
          <w:right w:val="nil"/>
          <w:between w:val="nil"/>
        </w:pBdr>
        <w:spacing w:after="0" w:line="240" w:lineRule="auto"/>
        <w:jc w:val="both"/>
        <w:rPr>
          <w:rFonts w:ascii="Arial" w:eastAsia="Arial" w:hAnsi="Arial" w:cs="Arial"/>
          <w:color w:val="000000"/>
        </w:rPr>
      </w:pPr>
    </w:p>
    <w:p w14:paraId="296F7FD6" w14:textId="77777777" w:rsidR="00944781" w:rsidRPr="00855169" w:rsidRDefault="00944781" w:rsidP="00944781">
      <w:pPr>
        <w:pBdr>
          <w:top w:val="nil"/>
          <w:left w:val="nil"/>
          <w:bottom w:val="nil"/>
          <w:right w:val="nil"/>
          <w:between w:val="nil"/>
        </w:pBdr>
        <w:spacing w:after="0" w:line="240" w:lineRule="auto"/>
        <w:jc w:val="both"/>
        <w:rPr>
          <w:rFonts w:ascii="Arial" w:eastAsia="Arial" w:hAnsi="Arial" w:cs="Arial"/>
          <w:color w:val="000000"/>
        </w:rPr>
      </w:pPr>
      <w:r w:rsidRPr="00855169">
        <w:rPr>
          <w:rFonts w:ascii="Arial" w:eastAsia="Arial" w:hAnsi="Arial" w:cs="Arial"/>
          <w:color w:val="000000"/>
        </w:rPr>
        <w:t>Necessidade do Objeto: O processo visa à aquisição de ARLA 32 (Agente Redutor Líquido Automotivo) a granel, produto indispensável ao funcionamento dos veículos e máquinas da frota municipal equipados com sistema SCR, utilizados na prestação de serviços públicos essenciais.</w:t>
      </w:r>
    </w:p>
    <w:p w14:paraId="3587ED64" w14:textId="77777777" w:rsidR="00944781" w:rsidRPr="00855169" w:rsidRDefault="00944781" w:rsidP="00944781">
      <w:pPr>
        <w:pBdr>
          <w:top w:val="nil"/>
          <w:left w:val="nil"/>
          <w:bottom w:val="nil"/>
          <w:right w:val="nil"/>
          <w:between w:val="nil"/>
        </w:pBdr>
        <w:spacing w:after="0" w:line="240" w:lineRule="auto"/>
        <w:jc w:val="both"/>
        <w:rPr>
          <w:rFonts w:ascii="Arial" w:eastAsia="Arial" w:hAnsi="Arial" w:cs="Arial"/>
          <w:color w:val="000000"/>
        </w:rPr>
      </w:pPr>
    </w:p>
    <w:p w14:paraId="3AAAD518" w14:textId="77777777" w:rsidR="00944781" w:rsidRPr="00855169" w:rsidRDefault="00944781" w:rsidP="00944781">
      <w:pPr>
        <w:pBdr>
          <w:top w:val="nil"/>
          <w:left w:val="nil"/>
          <w:bottom w:val="nil"/>
          <w:right w:val="nil"/>
          <w:between w:val="nil"/>
        </w:pBdr>
        <w:spacing w:after="0" w:line="240" w:lineRule="auto"/>
        <w:jc w:val="both"/>
        <w:rPr>
          <w:rFonts w:ascii="Arial" w:eastAsia="Arial" w:hAnsi="Arial" w:cs="Arial"/>
          <w:color w:val="000000"/>
        </w:rPr>
      </w:pPr>
      <w:r w:rsidRPr="00855169">
        <w:rPr>
          <w:rFonts w:ascii="Arial" w:eastAsia="Arial" w:hAnsi="Arial" w:cs="Arial"/>
          <w:color w:val="000000"/>
        </w:rPr>
        <w:t>Especificidade do Objeto: A exigência de fornecimento no Município de Iapu justifica-se pela necessidade de abastecimento contínuo da frota, evitando deslocamentos desnecessários para obtenção do produto e garantindo maior disponibilidade operacional dos veículos.</w:t>
      </w:r>
    </w:p>
    <w:p w14:paraId="46BDC34C" w14:textId="77777777" w:rsidR="00944781" w:rsidRPr="00855169" w:rsidRDefault="00944781" w:rsidP="00944781">
      <w:pPr>
        <w:pBdr>
          <w:top w:val="nil"/>
          <w:left w:val="nil"/>
          <w:bottom w:val="nil"/>
          <w:right w:val="nil"/>
          <w:between w:val="nil"/>
        </w:pBdr>
        <w:spacing w:after="0" w:line="240" w:lineRule="auto"/>
        <w:jc w:val="both"/>
        <w:rPr>
          <w:rFonts w:ascii="Arial" w:eastAsia="Arial" w:hAnsi="Arial" w:cs="Arial"/>
          <w:color w:val="000000"/>
        </w:rPr>
      </w:pPr>
    </w:p>
    <w:p w14:paraId="78FA22AE" w14:textId="77777777" w:rsidR="00944781" w:rsidRPr="00855169" w:rsidRDefault="00944781" w:rsidP="00944781">
      <w:pPr>
        <w:pBdr>
          <w:top w:val="nil"/>
          <w:left w:val="nil"/>
          <w:bottom w:val="nil"/>
          <w:right w:val="nil"/>
          <w:between w:val="nil"/>
        </w:pBdr>
        <w:spacing w:after="0" w:line="240" w:lineRule="auto"/>
        <w:jc w:val="both"/>
        <w:rPr>
          <w:rFonts w:ascii="Arial" w:eastAsia="Arial" w:hAnsi="Arial" w:cs="Arial"/>
          <w:color w:val="000000"/>
        </w:rPr>
      </w:pPr>
      <w:r w:rsidRPr="00855169">
        <w:rPr>
          <w:rFonts w:ascii="Arial" w:eastAsia="Arial" w:hAnsi="Arial" w:cs="Arial"/>
          <w:color w:val="000000"/>
        </w:rPr>
        <w:t>Pertinência Técnica: A proximidade do fornecedor permite maior agilidade no fornecimento, reduzindo o tempo de parada dos veículos e assegurando o atendimento das demandas da Administração Municipal.</w:t>
      </w:r>
    </w:p>
    <w:p w14:paraId="2F1178E1" w14:textId="77777777" w:rsidR="00944781" w:rsidRPr="00855169" w:rsidRDefault="00944781" w:rsidP="00944781">
      <w:pPr>
        <w:pBdr>
          <w:top w:val="nil"/>
          <w:left w:val="nil"/>
          <w:bottom w:val="nil"/>
          <w:right w:val="nil"/>
          <w:between w:val="nil"/>
        </w:pBdr>
        <w:spacing w:after="0" w:line="240" w:lineRule="auto"/>
        <w:jc w:val="both"/>
        <w:rPr>
          <w:rFonts w:ascii="Arial" w:eastAsia="Arial" w:hAnsi="Arial" w:cs="Arial"/>
          <w:color w:val="000000"/>
        </w:rPr>
      </w:pPr>
    </w:p>
    <w:p w14:paraId="4C571964" w14:textId="77777777" w:rsidR="00944781" w:rsidRPr="00855169" w:rsidRDefault="00944781" w:rsidP="00944781">
      <w:pPr>
        <w:pBdr>
          <w:top w:val="nil"/>
          <w:left w:val="nil"/>
          <w:bottom w:val="nil"/>
          <w:right w:val="nil"/>
          <w:between w:val="nil"/>
        </w:pBdr>
        <w:spacing w:after="0" w:line="240" w:lineRule="auto"/>
        <w:jc w:val="both"/>
        <w:rPr>
          <w:rFonts w:ascii="Arial" w:eastAsia="Arial" w:hAnsi="Arial" w:cs="Arial"/>
          <w:color w:val="000000"/>
        </w:rPr>
      </w:pPr>
      <w:r w:rsidRPr="00855169">
        <w:rPr>
          <w:rFonts w:ascii="Arial" w:eastAsia="Arial" w:hAnsi="Arial" w:cs="Arial"/>
          <w:color w:val="000000"/>
        </w:rPr>
        <w:t>Observância dos Princípios Constitucionais (Eficiência e Economicidade): A delimitação geográfica observa os princípios da eficiência e economicidade, uma vez que:</w:t>
      </w:r>
    </w:p>
    <w:p w14:paraId="4476005F" w14:textId="77777777" w:rsidR="00944781" w:rsidRPr="00855169" w:rsidRDefault="00944781" w:rsidP="00944781">
      <w:pPr>
        <w:pBdr>
          <w:top w:val="nil"/>
          <w:left w:val="nil"/>
          <w:bottom w:val="nil"/>
          <w:right w:val="nil"/>
          <w:between w:val="nil"/>
        </w:pBdr>
        <w:spacing w:after="0" w:line="240" w:lineRule="auto"/>
        <w:jc w:val="both"/>
        <w:rPr>
          <w:rFonts w:ascii="Arial" w:eastAsia="Arial" w:hAnsi="Arial" w:cs="Arial"/>
          <w:color w:val="000000"/>
        </w:rPr>
      </w:pPr>
    </w:p>
    <w:p w14:paraId="7DF91DB1" w14:textId="77777777" w:rsidR="00944781" w:rsidRPr="00855169" w:rsidRDefault="00944781" w:rsidP="00944781">
      <w:pPr>
        <w:pBdr>
          <w:top w:val="nil"/>
          <w:left w:val="nil"/>
          <w:bottom w:val="nil"/>
          <w:right w:val="nil"/>
          <w:between w:val="nil"/>
        </w:pBdr>
        <w:spacing w:after="0" w:line="240" w:lineRule="auto"/>
        <w:jc w:val="both"/>
        <w:rPr>
          <w:rFonts w:ascii="Arial" w:eastAsia="Arial" w:hAnsi="Arial" w:cs="Arial"/>
          <w:color w:val="000000"/>
        </w:rPr>
      </w:pPr>
      <w:r w:rsidRPr="00855169">
        <w:rPr>
          <w:rFonts w:ascii="Arial" w:eastAsia="Arial" w:hAnsi="Arial" w:cs="Arial"/>
          <w:color w:val="000000"/>
        </w:rPr>
        <w:t>I – Reduz custos operacionais decorrentes do deslocamento dos veículos para abastecimento em outros municípios;</w:t>
      </w:r>
    </w:p>
    <w:p w14:paraId="58F4FFB1" w14:textId="77777777" w:rsidR="00944781" w:rsidRPr="00855169" w:rsidRDefault="00944781" w:rsidP="00944781">
      <w:pPr>
        <w:pBdr>
          <w:top w:val="nil"/>
          <w:left w:val="nil"/>
          <w:bottom w:val="nil"/>
          <w:right w:val="nil"/>
          <w:between w:val="nil"/>
        </w:pBdr>
        <w:spacing w:after="0" w:line="240" w:lineRule="auto"/>
        <w:jc w:val="both"/>
        <w:rPr>
          <w:rFonts w:ascii="Arial" w:eastAsia="Arial" w:hAnsi="Arial" w:cs="Arial"/>
          <w:color w:val="000000"/>
        </w:rPr>
      </w:pPr>
    </w:p>
    <w:p w14:paraId="4A0214D3" w14:textId="77777777" w:rsidR="00944781" w:rsidRPr="00855169" w:rsidRDefault="00944781" w:rsidP="00944781">
      <w:pPr>
        <w:pBdr>
          <w:top w:val="nil"/>
          <w:left w:val="nil"/>
          <w:bottom w:val="nil"/>
          <w:right w:val="nil"/>
          <w:between w:val="nil"/>
        </w:pBdr>
        <w:spacing w:after="0" w:line="240" w:lineRule="auto"/>
        <w:jc w:val="both"/>
        <w:rPr>
          <w:rFonts w:ascii="Arial" w:eastAsia="Arial" w:hAnsi="Arial" w:cs="Arial"/>
          <w:color w:val="000000"/>
        </w:rPr>
      </w:pPr>
      <w:r w:rsidRPr="00855169">
        <w:rPr>
          <w:rFonts w:ascii="Arial" w:eastAsia="Arial" w:hAnsi="Arial" w:cs="Arial"/>
          <w:color w:val="000000"/>
        </w:rPr>
        <w:t>II – Minimiza o tempo de indisponibilidade da frota;</w:t>
      </w:r>
    </w:p>
    <w:p w14:paraId="4CE5AF3B" w14:textId="77777777" w:rsidR="00944781" w:rsidRPr="00855169" w:rsidRDefault="00944781" w:rsidP="00944781">
      <w:pPr>
        <w:pBdr>
          <w:top w:val="nil"/>
          <w:left w:val="nil"/>
          <w:bottom w:val="nil"/>
          <w:right w:val="nil"/>
          <w:between w:val="nil"/>
        </w:pBdr>
        <w:spacing w:after="0" w:line="240" w:lineRule="auto"/>
        <w:jc w:val="both"/>
        <w:rPr>
          <w:rFonts w:ascii="Arial" w:eastAsia="Arial" w:hAnsi="Arial" w:cs="Arial"/>
          <w:color w:val="000000"/>
        </w:rPr>
      </w:pPr>
    </w:p>
    <w:p w14:paraId="22803657" w14:textId="77777777" w:rsidR="00944781" w:rsidRPr="00855169" w:rsidRDefault="00944781" w:rsidP="00944781">
      <w:pPr>
        <w:pBdr>
          <w:top w:val="nil"/>
          <w:left w:val="nil"/>
          <w:bottom w:val="nil"/>
          <w:right w:val="nil"/>
          <w:between w:val="nil"/>
        </w:pBdr>
        <w:spacing w:after="0" w:line="240" w:lineRule="auto"/>
        <w:jc w:val="both"/>
        <w:rPr>
          <w:rFonts w:ascii="Arial" w:eastAsia="Arial" w:hAnsi="Arial" w:cs="Arial"/>
          <w:color w:val="000000"/>
        </w:rPr>
      </w:pPr>
      <w:r w:rsidRPr="00855169">
        <w:rPr>
          <w:rFonts w:ascii="Arial" w:eastAsia="Arial" w:hAnsi="Arial" w:cs="Arial"/>
          <w:color w:val="000000"/>
        </w:rPr>
        <w:t>III – Garante maior rapidez no atendimento das demandas da Administração;</w:t>
      </w:r>
    </w:p>
    <w:p w14:paraId="2BB15B28" w14:textId="77777777" w:rsidR="00944781" w:rsidRPr="00855169" w:rsidRDefault="00944781" w:rsidP="00944781">
      <w:pPr>
        <w:pBdr>
          <w:top w:val="nil"/>
          <w:left w:val="nil"/>
          <w:bottom w:val="nil"/>
          <w:right w:val="nil"/>
          <w:between w:val="nil"/>
        </w:pBdr>
        <w:spacing w:after="0" w:line="240" w:lineRule="auto"/>
        <w:jc w:val="both"/>
        <w:rPr>
          <w:rFonts w:ascii="Arial" w:eastAsia="Arial" w:hAnsi="Arial" w:cs="Arial"/>
          <w:color w:val="000000"/>
        </w:rPr>
      </w:pPr>
    </w:p>
    <w:p w14:paraId="4E02E62C" w14:textId="77777777" w:rsidR="00944781" w:rsidRPr="00855169" w:rsidRDefault="00944781" w:rsidP="00944781">
      <w:pPr>
        <w:pBdr>
          <w:top w:val="nil"/>
          <w:left w:val="nil"/>
          <w:bottom w:val="nil"/>
          <w:right w:val="nil"/>
          <w:between w:val="nil"/>
        </w:pBdr>
        <w:spacing w:after="0" w:line="240" w:lineRule="auto"/>
        <w:jc w:val="both"/>
        <w:rPr>
          <w:rFonts w:ascii="Arial" w:eastAsia="Arial" w:hAnsi="Arial" w:cs="Arial"/>
          <w:color w:val="000000"/>
        </w:rPr>
      </w:pPr>
      <w:r w:rsidRPr="00855169">
        <w:rPr>
          <w:rFonts w:ascii="Arial" w:eastAsia="Arial" w:hAnsi="Arial" w:cs="Arial"/>
          <w:color w:val="000000"/>
        </w:rPr>
        <w:t>IV – Contribui para a continuidade dos serviços públicos essenciais prestados à população.</w:t>
      </w:r>
    </w:p>
    <w:p w14:paraId="6044FB40" w14:textId="77777777" w:rsidR="00944781" w:rsidRPr="00855169" w:rsidRDefault="00944781" w:rsidP="00944781">
      <w:pPr>
        <w:pBdr>
          <w:top w:val="nil"/>
          <w:left w:val="nil"/>
          <w:bottom w:val="nil"/>
          <w:right w:val="nil"/>
          <w:between w:val="nil"/>
        </w:pBdr>
        <w:spacing w:after="0" w:line="240" w:lineRule="auto"/>
        <w:jc w:val="both"/>
        <w:rPr>
          <w:rFonts w:ascii="Arial" w:eastAsia="Arial" w:hAnsi="Arial" w:cs="Arial"/>
          <w:color w:val="000000"/>
        </w:rPr>
      </w:pPr>
    </w:p>
    <w:p w14:paraId="5869E908" w14:textId="5167BB36" w:rsidR="00314C6C" w:rsidRPr="00855169" w:rsidRDefault="00944781" w:rsidP="00944781">
      <w:pPr>
        <w:pBdr>
          <w:top w:val="nil"/>
          <w:left w:val="nil"/>
          <w:bottom w:val="nil"/>
          <w:right w:val="nil"/>
          <w:between w:val="nil"/>
        </w:pBdr>
        <w:spacing w:after="0" w:line="240" w:lineRule="auto"/>
        <w:jc w:val="both"/>
        <w:rPr>
          <w:rFonts w:ascii="Arial" w:eastAsia="Arial" w:hAnsi="Arial" w:cs="Arial"/>
          <w:color w:val="000000"/>
        </w:rPr>
      </w:pPr>
      <w:r w:rsidRPr="00855169">
        <w:rPr>
          <w:rFonts w:ascii="Arial" w:eastAsia="Arial" w:hAnsi="Arial" w:cs="Arial"/>
          <w:color w:val="000000"/>
        </w:rPr>
        <w:t>Ampla Participação de Interessados: A delimitação geográfica estabelecida não compromete a competitividade do certame, considerando a existência de fornecedores aptos a atender ao objeto e às condições estabelecidas pela Administração.</w:t>
      </w:r>
    </w:p>
    <w:p w14:paraId="616E1AE4" w14:textId="77777777" w:rsidR="0012277F" w:rsidRPr="00855169" w:rsidRDefault="0012277F" w:rsidP="0012277F">
      <w:pPr>
        <w:pBdr>
          <w:top w:val="nil"/>
          <w:left w:val="nil"/>
          <w:bottom w:val="nil"/>
          <w:right w:val="nil"/>
          <w:between w:val="nil"/>
        </w:pBdr>
        <w:spacing w:after="0" w:line="240" w:lineRule="auto"/>
        <w:ind w:left="360"/>
        <w:jc w:val="both"/>
        <w:rPr>
          <w:rFonts w:ascii="Arial" w:eastAsia="Arial" w:hAnsi="Arial" w:cs="Arial"/>
          <w:color w:val="000000"/>
        </w:rPr>
      </w:pPr>
    </w:p>
    <w:p w14:paraId="04699F33" w14:textId="4EA326DD" w:rsidR="00314C6C" w:rsidRPr="00855169" w:rsidRDefault="00314C6C" w:rsidP="002824BC">
      <w:pPr>
        <w:pStyle w:val="PargrafodaLista"/>
        <w:numPr>
          <w:ilvl w:val="2"/>
          <w:numId w:val="14"/>
        </w:numPr>
        <w:spacing w:before="4" w:after="0" w:line="240" w:lineRule="auto"/>
        <w:ind w:right="83"/>
        <w:rPr>
          <w:rFonts w:ascii="Arial" w:eastAsia="Arial MT" w:hAnsi="Arial" w:cs="Arial"/>
          <w:b/>
          <w:lang w:val="pt-PT"/>
        </w:rPr>
      </w:pPr>
      <w:r w:rsidRPr="00855169">
        <w:rPr>
          <w:rFonts w:ascii="Arial" w:eastAsia="Arial MT" w:hAnsi="Arial" w:cs="Arial"/>
          <w:b/>
          <w:lang w:val="pt-PT"/>
        </w:rPr>
        <w:t>Conclusão:</w:t>
      </w:r>
    </w:p>
    <w:p w14:paraId="6416D3E9" w14:textId="77777777" w:rsidR="00314C6C" w:rsidRPr="00855169" w:rsidRDefault="00314C6C" w:rsidP="00314C6C">
      <w:pPr>
        <w:spacing w:before="4" w:after="0" w:line="240" w:lineRule="auto"/>
        <w:ind w:right="83"/>
        <w:rPr>
          <w:rFonts w:ascii="Arial" w:eastAsia="Arial MT" w:hAnsi="Arial" w:cs="Arial"/>
          <w:b/>
          <w:lang w:val="pt-PT"/>
        </w:rPr>
      </w:pPr>
    </w:p>
    <w:p w14:paraId="1AA9B7FD" w14:textId="77777777" w:rsidR="00314C6C" w:rsidRDefault="00314C6C" w:rsidP="0012277F">
      <w:pPr>
        <w:pBdr>
          <w:top w:val="nil"/>
          <w:left w:val="nil"/>
          <w:bottom w:val="nil"/>
          <w:right w:val="nil"/>
          <w:between w:val="nil"/>
        </w:pBdr>
        <w:spacing w:after="0" w:line="240" w:lineRule="auto"/>
        <w:jc w:val="both"/>
        <w:rPr>
          <w:rFonts w:ascii="Arial" w:eastAsia="Arial" w:hAnsi="Arial" w:cs="Arial"/>
          <w:b/>
          <w:bCs/>
          <w:color w:val="000000"/>
        </w:rPr>
      </w:pPr>
      <w:r w:rsidRPr="00855169">
        <w:rPr>
          <w:rFonts w:ascii="Arial" w:eastAsia="Arial" w:hAnsi="Arial" w:cs="Arial"/>
          <w:color w:val="000000"/>
        </w:rPr>
        <w:t>Portanto, resta justificada a delimitação geográfica local estabelecida, nos termos acima alinhavados, em estrita observância aos princípios constitucionais da eficiência e economia e aos princípios licitatórios, estabelecidos no artigo 5º da Lei nº 14.133/2021, cumulado com o artigo 11 do mesmo dispositivo legal.</w:t>
      </w:r>
    </w:p>
    <w:p w14:paraId="299207DC" w14:textId="77777777" w:rsidR="00314C6C" w:rsidRPr="00314C6C" w:rsidRDefault="00314C6C" w:rsidP="00314C6C">
      <w:pPr>
        <w:spacing w:before="4" w:after="0" w:line="240" w:lineRule="auto"/>
        <w:ind w:right="83"/>
        <w:rPr>
          <w:rFonts w:ascii="Arial" w:eastAsia="Arial MT" w:hAnsi="Arial" w:cs="Arial"/>
          <w:b/>
          <w:lang w:val="pt-PT"/>
        </w:rPr>
      </w:pPr>
    </w:p>
    <w:p w14:paraId="01E5F411" w14:textId="2235F31C" w:rsidR="00F967C0" w:rsidRPr="007C6929" w:rsidRDefault="00F967C0" w:rsidP="002824BC">
      <w:pPr>
        <w:pStyle w:val="PargrafodaLista"/>
        <w:numPr>
          <w:ilvl w:val="1"/>
          <w:numId w:val="14"/>
        </w:numPr>
        <w:spacing w:before="4" w:after="0" w:line="240" w:lineRule="auto"/>
        <w:ind w:right="83"/>
        <w:rPr>
          <w:rFonts w:ascii="Arial" w:eastAsia="Arial MT" w:hAnsi="Arial" w:cs="Arial"/>
          <w:b/>
          <w:lang w:val="pt-PT"/>
        </w:rPr>
      </w:pPr>
      <w:r w:rsidRPr="007C6929">
        <w:rPr>
          <w:rFonts w:ascii="Arial" w:eastAsia="Arial MT" w:hAnsi="Arial" w:cs="Arial"/>
          <w:b/>
          <w:lang w:val="pt-PT"/>
        </w:rPr>
        <w:t>NÃO SERÁ ADMITIDA A PARTICIPAÇÃO DE CONSÓRCIO</w:t>
      </w:r>
    </w:p>
    <w:p w14:paraId="0E89BF9E" w14:textId="77777777" w:rsidR="000E6F69" w:rsidRPr="007C6929" w:rsidRDefault="000E6F69" w:rsidP="00867D23">
      <w:pPr>
        <w:tabs>
          <w:tab w:val="left" w:pos="709"/>
        </w:tabs>
        <w:spacing w:before="120" w:after="0" w:line="240" w:lineRule="auto"/>
        <w:jc w:val="both"/>
        <w:rPr>
          <w:rFonts w:ascii="Arial" w:hAnsi="Arial" w:cs="Arial"/>
        </w:rPr>
      </w:pPr>
      <w:r w:rsidRPr="007C6929">
        <w:rPr>
          <w:rFonts w:ascii="Arial" w:hAnsi="Arial" w:cs="Arial"/>
        </w:rPr>
        <w:t>a) A formação de consórcio não traria benefícios significativos em termos de economia, eficiência ou qualidade na prestação dos serviços. Além disso, a complexidade e a diversidade das demandas nesse setor podem tornar a gestão de um consórcio mais difícil e menos eficaz do que a contratação direta de fornecedores especializados.</w:t>
      </w:r>
    </w:p>
    <w:p w14:paraId="52B36BFA" w14:textId="5F316458" w:rsidR="001237A2" w:rsidRPr="007C6929" w:rsidRDefault="000E6F69" w:rsidP="00867D23">
      <w:pPr>
        <w:tabs>
          <w:tab w:val="left" w:pos="709"/>
        </w:tabs>
        <w:spacing w:before="120" w:after="0" w:line="240" w:lineRule="auto"/>
        <w:jc w:val="both"/>
        <w:rPr>
          <w:rFonts w:ascii="Arial" w:hAnsi="Arial" w:cs="Arial"/>
        </w:rPr>
      </w:pPr>
      <w:r w:rsidRPr="007C6929">
        <w:rPr>
          <w:rFonts w:ascii="Arial" w:hAnsi="Arial" w:cs="Arial"/>
        </w:rPr>
        <w:lastRenderedPageBreak/>
        <w:t>b) Dessa forma, a opção pela não adoção de consórcio no processo licitatório de peças e serviços automotivos pode ser justificada com base na análise técnica e econômica das necessidades da administração pública, conforme previsto na nova Lei 14.133 de 2021.</w:t>
      </w:r>
    </w:p>
    <w:p w14:paraId="15E2A3DC" w14:textId="77777777" w:rsidR="00F967C0" w:rsidRPr="007C6929" w:rsidRDefault="000E6F69" w:rsidP="00867D23">
      <w:pPr>
        <w:tabs>
          <w:tab w:val="left" w:pos="709"/>
        </w:tabs>
        <w:spacing w:before="120" w:after="0" w:line="240" w:lineRule="auto"/>
        <w:jc w:val="both"/>
        <w:rPr>
          <w:rFonts w:ascii="Arial" w:hAnsi="Arial" w:cs="Arial"/>
        </w:rPr>
      </w:pPr>
      <w:r w:rsidRPr="007C6929">
        <w:rPr>
          <w:rFonts w:ascii="Arial" w:hAnsi="Arial" w:cs="Arial"/>
        </w:rPr>
        <w:t>c) Cabe ressaltar ainda que a Lei 14.133/21 estabelece que a vedação é que deve ser inserida no edital, de sorte que a omissão do instrumento convocatório acerca do assunto equivale à autorização</w:t>
      </w:r>
    </w:p>
    <w:p w14:paraId="18EC6837" w14:textId="77777777" w:rsidR="0012277F" w:rsidRPr="007C6929" w:rsidRDefault="0012277F" w:rsidP="00867D23">
      <w:pPr>
        <w:tabs>
          <w:tab w:val="left" w:pos="3890"/>
        </w:tabs>
        <w:spacing w:after="0" w:line="240" w:lineRule="auto"/>
        <w:ind w:right="228"/>
        <w:jc w:val="both"/>
        <w:rPr>
          <w:rFonts w:ascii="Arial" w:eastAsia="Times New Roman" w:hAnsi="Arial" w:cs="Arial"/>
          <w:bCs/>
          <w:color w:val="FF0000"/>
          <w:lang w:eastAsia="pt-BR"/>
        </w:rPr>
      </w:pPr>
    </w:p>
    <w:p w14:paraId="5C54D76D" w14:textId="13996001" w:rsidR="004D724A" w:rsidRPr="007C6929" w:rsidRDefault="004D724A" w:rsidP="002824BC">
      <w:pPr>
        <w:pStyle w:val="PargrafodaLista"/>
        <w:numPr>
          <w:ilvl w:val="0"/>
          <w:numId w:val="4"/>
        </w:numPr>
        <w:spacing w:before="4" w:after="0" w:line="240" w:lineRule="auto"/>
        <w:ind w:right="83"/>
        <w:rPr>
          <w:rFonts w:ascii="Arial" w:eastAsia="Times New Roman" w:hAnsi="Arial" w:cs="Arial"/>
          <w:b/>
          <w:bCs/>
          <w:color w:val="FF0000"/>
          <w:lang w:eastAsia="pt-BR"/>
        </w:rPr>
      </w:pPr>
      <w:r w:rsidRPr="007C6929">
        <w:rPr>
          <w:rFonts w:ascii="Arial" w:eastAsia="Times New Roman" w:hAnsi="Arial" w:cs="Arial"/>
          <w:b/>
          <w:bCs/>
          <w:lang w:eastAsia="pt-BR"/>
        </w:rPr>
        <w:t>CRITÉRIOS DE SUSTENTABILIDADE AMBIENTAL</w:t>
      </w:r>
    </w:p>
    <w:p w14:paraId="769D0D3C" w14:textId="77777777" w:rsidR="00E94F0A" w:rsidRPr="007C6929" w:rsidRDefault="00E94F0A" w:rsidP="00867D23">
      <w:pPr>
        <w:tabs>
          <w:tab w:val="left" w:pos="3890"/>
        </w:tabs>
        <w:spacing w:after="0" w:line="240" w:lineRule="auto"/>
        <w:ind w:right="228"/>
        <w:jc w:val="both"/>
        <w:rPr>
          <w:rFonts w:ascii="Arial" w:eastAsia="Times New Roman" w:hAnsi="Arial" w:cs="Arial"/>
          <w:b/>
          <w:bCs/>
          <w:color w:val="FF0000"/>
          <w:lang w:eastAsia="pt-BR"/>
        </w:rPr>
      </w:pPr>
    </w:p>
    <w:p w14:paraId="54CD245A" w14:textId="39B96DFC" w:rsidR="004D724A" w:rsidRPr="007C6929" w:rsidRDefault="006A48F4" w:rsidP="00867D23">
      <w:pPr>
        <w:tabs>
          <w:tab w:val="left" w:pos="3890"/>
        </w:tabs>
        <w:spacing w:after="120" w:line="240" w:lineRule="auto"/>
        <w:ind w:right="227"/>
        <w:jc w:val="both"/>
        <w:rPr>
          <w:rFonts w:ascii="Arial" w:eastAsia="Times New Roman" w:hAnsi="Arial" w:cs="Arial"/>
          <w:bCs/>
          <w:lang w:eastAsia="pt-BR"/>
        </w:rPr>
      </w:pPr>
      <w:r w:rsidRPr="007C6929">
        <w:rPr>
          <w:rFonts w:ascii="Arial" w:eastAsia="Times New Roman" w:hAnsi="Arial" w:cs="Arial"/>
          <w:bCs/>
          <w:lang w:eastAsia="pt-BR"/>
        </w:rPr>
        <w:t>4</w:t>
      </w:r>
      <w:r w:rsidR="00E94F0A" w:rsidRPr="007C6929">
        <w:rPr>
          <w:rFonts w:ascii="Arial" w:eastAsia="Times New Roman" w:hAnsi="Arial" w:cs="Arial"/>
          <w:bCs/>
          <w:lang w:eastAsia="pt-BR"/>
        </w:rPr>
        <w:t xml:space="preserve">.1 </w:t>
      </w:r>
      <w:r w:rsidR="004D724A" w:rsidRPr="007C6929">
        <w:rPr>
          <w:rFonts w:ascii="Arial" w:eastAsia="Times New Roman" w:hAnsi="Arial" w:cs="Arial"/>
          <w:bCs/>
          <w:lang w:eastAsia="pt-BR"/>
        </w:rPr>
        <w:t>A empresa CONTRATADA deverá garantir, no que couber, o descarte correto e seguro de todos os insumos/itens que forem removidos em manutenções, adotando práticas de sustentabilidade ambiental na execução do objeto. Deverá adotar medidas, quando couber, para atender as recomendações contidas no Capítulo III, DOS BENS E SERVIÇOS, com ênfase no art. 6º da Instrução Normativa nº 01/2010 SLTI/MPOG, bem como, o Decreto nº 7.746/2012 que estabelece critérios, práticas e diretrizes para a promoção do Desenvolvimento nacional sustentável e a Lei nº 12.305/2010 que institui a política de resíduos sólidos.</w:t>
      </w:r>
    </w:p>
    <w:p w14:paraId="1231BE67" w14:textId="19BD2D52" w:rsidR="004D724A" w:rsidRPr="007C6929" w:rsidRDefault="006A48F4" w:rsidP="00867D23">
      <w:pPr>
        <w:tabs>
          <w:tab w:val="left" w:pos="3890"/>
        </w:tabs>
        <w:spacing w:after="120" w:line="240" w:lineRule="auto"/>
        <w:ind w:right="227"/>
        <w:jc w:val="both"/>
        <w:rPr>
          <w:rFonts w:ascii="Arial" w:eastAsia="Times New Roman" w:hAnsi="Arial" w:cs="Arial"/>
          <w:bCs/>
          <w:lang w:eastAsia="pt-BR"/>
        </w:rPr>
      </w:pPr>
      <w:r w:rsidRPr="007C6929">
        <w:rPr>
          <w:rFonts w:ascii="Arial" w:eastAsia="Times New Roman" w:hAnsi="Arial" w:cs="Arial"/>
          <w:bCs/>
          <w:lang w:eastAsia="pt-BR"/>
        </w:rPr>
        <w:t>4</w:t>
      </w:r>
      <w:r w:rsidR="00E94F0A" w:rsidRPr="007C6929">
        <w:rPr>
          <w:rFonts w:ascii="Arial" w:eastAsia="Times New Roman" w:hAnsi="Arial" w:cs="Arial"/>
          <w:bCs/>
          <w:lang w:eastAsia="pt-BR"/>
        </w:rPr>
        <w:t xml:space="preserve">.2 </w:t>
      </w:r>
      <w:r w:rsidR="004D724A" w:rsidRPr="007C6929">
        <w:rPr>
          <w:rFonts w:ascii="Arial" w:eastAsia="Times New Roman" w:hAnsi="Arial" w:cs="Arial"/>
          <w:bCs/>
          <w:lang w:eastAsia="pt-BR"/>
        </w:rPr>
        <w:t>A empresa CONTRATADA deverá contribuir para a promoção do desenvolvimento nacional sustentável no cumprimento de diretrizes e critérios de sustentabilidade ambiental de acordo com a Lei nº 14.133/2021</w:t>
      </w:r>
    </w:p>
    <w:p w14:paraId="36FEB5B0" w14:textId="0980754A" w:rsidR="00491181" w:rsidRPr="007C6929" w:rsidRDefault="006A48F4" w:rsidP="00867D23">
      <w:pPr>
        <w:tabs>
          <w:tab w:val="left" w:pos="3890"/>
        </w:tabs>
        <w:spacing w:after="120" w:line="240" w:lineRule="auto"/>
        <w:ind w:right="227"/>
        <w:jc w:val="both"/>
        <w:rPr>
          <w:rFonts w:ascii="Arial" w:eastAsia="Times New Roman" w:hAnsi="Arial" w:cs="Arial"/>
          <w:bCs/>
          <w:lang w:eastAsia="pt-BR"/>
        </w:rPr>
      </w:pPr>
      <w:r w:rsidRPr="007C6929">
        <w:rPr>
          <w:rFonts w:ascii="Arial" w:eastAsia="Times New Roman" w:hAnsi="Arial" w:cs="Arial"/>
          <w:bCs/>
          <w:lang w:eastAsia="pt-BR"/>
        </w:rPr>
        <w:t>4</w:t>
      </w:r>
      <w:r w:rsidR="00E94F0A" w:rsidRPr="007C6929">
        <w:rPr>
          <w:rFonts w:ascii="Arial" w:eastAsia="Times New Roman" w:hAnsi="Arial" w:cs="Arial"/>
          <w:bCs/>
          <w:lang w:eastAsia="pt-BR"/>
        </w:rPr>
        <w:t xml:space="preserve">.3 </w:t>
      </w:r>
      <w:r w:rsidR="004D724A" w:rsidRPr="007C6929">
        <w:rPr>
          <w:rFonts w:ascii="Arial" w:eastAsia="Times New Roman" w:hAnsi="Arial" w:cs="Arial"/>
          <w:bCs/>
          <w:lang w:eastAsia="pt-BR"/>
        </w:rPr>
        <w:t>A empresa contratada deverá adotar medidas a orientar seus empregados para adotare</w:t>
      </w:r>
      <w:r w:rsidR="00491181" w:rsidRPr="007C6929">
        <w:rPr>
          <w:rFonts w:ascii="Arial" w:eastAsia="Times New Roman" w:hAnsi="Arial" w:cs="Arial"/>
          <w:bCs/>
          <w:lang w:eastAsia="pt-BR"/>
        </w:rPr>
        <w:t xml:space="preserve">m condutas e </w:t>
      </w:r>
      <w:r w:rsidR="004D724A" w:rsidRPr="007C6929">
        <w:rPr>
          <w:rFonts w:ascii="Arial" w:eastAsia="Times New Roman" w:hAnsi="Arial" w:cs="Arial"/>
          <w:bCs/>
          <w:lang w:eastAsia="pt-BR"/>
        </w:rPr>
        <w:t>técnicas para redução de consumo de energia elétrica, de consumo d</w:t>
      </w:r>
      <w:r w:rsidR="00491181" w:rsidRPr="007C6929">
        <w:rPr>
          <w:rFonts w:ascii="Arial" w:eastAsia="Times New Roman" w:hAnsi="Arial" w:cs="Arial"/>
          <w:bCs/>
          <w:lang w:eastAsia="pt-BR"/>
        </w:rPr>
        <w:t>e água e redução de produção de resíduos</w:t>
      </w:r>
      <w:r w:rsidR="004D724A" w:rsidRPr="007C6929">
        <w:rPr>
          <w:rFonts w:ascii="Arial" w:eastAsia="Times New Roman" w:hAnsi="Arial" w:cs="Arial"/>
          <w:bCs/>
          <w:lang w:eastAsia="pt-BR"/>
        </w:rPr>
        <w:t xml:space="preserve"> sólidos, observadas e respeitadas as normas ambientais vigentes.</w:t>
      </w:r>
    </w:p>
    <w:p w14:paraId="30D7AA69" w14:textId="27D28E1C" w:rsidR="004D724A" w:rsidRPr="007C6929" w:rsidRDefault="006A48F4" w:rsidP="0012277F">
      <w:pPr>
        <w:tabs>
          <w:tab w:val="left" w:pos="3890"/>
        </w:tabs>
        <w:spacing w:after="0" w:line="240" w:lineRule="auto"/>
        <w:ind w:right="227"/>
        <w:jc w:val="both"/>
        <w:rPr>
          <w:rFonts w:ascii="Arial" w:eastAsia="Times New Roman" w:hAnsi="Arial" w:cs="Arial"/>
          <w:bCs/>
          <w:lang w:eastAsia="pt-BR"/>
        </w:rPr>
      </w:pPr>
      <w:r w:rsidRPr="007C6929">
        <w:rPr>
          <w:rFonts w:ascii="Arial" w:eastAsia="Times New Roman" w:hAnsi="Arial" w:cs="Arial"/>
          <w:bCs/>
          <w:lang w:eastAsia="pt-BR"/>
        </w:rPr>
        <w:t>4</w:t>
      </w:r>
      <w:r w:rsidR="00E94F0A" w:rsidRPr="007C6929">
        <w:rPr>
          <w:rFonts w:ascii="Arial" w:eastAsia="Times New Roman" w:hAnsi="Arial" w:cs="Arial"/>
          <w:bCs/>
          <w:lang w:eastAsia="pt-BR"/>
        </w:rPr>
        <w:t xml:space="preserve">.4 </w:t>
      </w:r>
      <w:r w:rsidR="004D724A" w:rsidRPr="007C6929">
        <w:rPr>
          <w:rFonts w:ascii="Arial" w:eastAsia="Times New Roman" w:hAnsi="Arial" w:cs="Arial"/>
          <w:bCs/>
          <w:lang w:eastAsia="pt-BR"/>
        </w:rPr>
        <w:t>É dever da empresa contratada, observar entre outras: o menor imp</w:t>
      </w:r>
      <w:r w:rsidR="00491181" w:rsidRPr="007C6929">
        <w:rPr>
          <w:rFonts w:ascii="Arial" w:eastAsia="Times New Roman" w:hAnsi="Arial" w:cs="Arial"/>
          <w:bCs/>
          <w:lang w:eastAsia="pt-BR"/>
        </w:rPr>
        <w:t xml:space="preserve">acto sobre recursos naturais </w:t>
      </w:r>
      <w:r w:rsidR="004D724A" w:rsidRPr="007C6929">
        <w:rPr>
          <w:rFonts w:ascii="Arial" w:eastAsia="Times New Roman" w:hAnsi="Arial" w:cs="Arial"/>
          <w:bCs/>
          <w:lang w:eastAsia="pt-BR"/>
        </w:rPr>
        <w:t>como flora, fauna, ar, solo e água; preferência para materiais, tecnologias e m</w:t>
      </w:r>
      <w:r w:rsidR="00491181" w:rsidRPr="007C6929">
        <w:rPr>
          <w:rFonts w:ascii="Arial" w:eastAsia="Times New Roman" w:hAnsi="Arial" w:cs="Arial"/>
          <w:bCs/>
          <w:lang w:eastAsia="pt-BR"/>
        </w:rPr>
        <w:t xml:space="preserve">atérias-primas de origem local; </w:t>
      </w:r>
      <w:r w:rsidR="004D724A" w:rsidRPr="007C6929">
        <w:rPr>
          <w:rFonts w:ascii="Arial" w:eastAsia="Times New Roman" w:hAnsi="Arial" w:cs="Arial"/>
          <w:bCs/>
          <w:lang w:eastAsia="pt-BR"/>
        </w:rPr>
        <w:t>maior eficiência na utilização de recursos naturais como água e ener</w:t>
      </w:r>
      <w:r w:rsidR="00491181" w:rsidRPr="007C6929">
        <w:rPr>
          <w:rFonts w:ascii="Arial" w:eastAsia="Times New Roman" w:hAnsi="Arial" w:cs="Arial"/>
          <w:bCs/>
          <w:lang w:eastAsia="pt-BR"/>
        </w:rPr>
        <w:t xml:space="preserve">gia; maior geração de empregos, </w:t>
      </w:r>
      <w:r w:rsidR="004D724A" w:rsidRPr="007C6929">
        <w:rPr>
          <w:rFonts w:ascii="Arial" w:eastAsia="Times New Roman" w:hAnsi="Arial" w:cs="Arial"/>
          <w:bCs/>
          <w:lang w:eastAsia="pt-BR"/>
        </w:rPr>
        <w:t>preferenc</w:t>
      </w:r>
      <w:r w:rsidR="00491181" w:rsidRPr="007C6929">
        <w:rPr>
          <w:rFonts w:ascii="Arial" w:eastAsia="Times New Roman" w:hAnsi="Arial" w:cs="Arial"/>
          <w:bCs/>
          <w:lang w:eastAsia="pt-BR"/>
        </w:rPr>
        <w:t xml:space="preserve">ialmente com mão de obra local; </w:t>
      </w:r>
      <w:r w:rsidR="004D724A" w:rsidRPr="007C6929">
        <w:rPr>
          <w:rFonts w:ascii="Arial" w:eastAsia="Times New Roman" w:hAnsi="Arial" w:cs="Arial"/>
          <w:bCs/>
          <w:lang w:eastAsia="pt-BR"/>
        </w:rPr>
        <w:t xml:space="preserve">maior vida útil e menor custo </w:t>
      </w:r>
      <w:r w:rsidR="00491181" w:rsidRPr="007C6929">
        <w:rPr>
          <w:rFonts w:ascii="Arial" w:eastAsia="Times New Roman" w:hAnsi="Arial" w:cs="Arial"/>
          <w:bCs/>
          <w:lang w:eastAsia="pt-BR"/>
        </w:rPr>
        <w:t xml:space="preserve">de manutenção do bem e da obra; </w:t>
      </w:r>
      <w:r w:rsidR="004D724A" w:rsidRPr="007C6929">
        <w:rPr>
          <w:rFonts w:ascii="Arial" w:eastAsia="Times New Roman" w:hAnsi="Arial" w:cs="Arial"/>
          <w:bCs/>
          <w:lang w:eastAsia="pt-BR"/>
        </w:rPr>
        <w:t>uso de inovações que reduzam a pressão sobre recursos naturais; e or</w:t>
      </w:r>
      <w:r w:rsidR="00491181" w:rsidRPr="007C6929">
        <w:rPr>
          <w:rFonts w:ascii="Arial" w:eastAsia="Times New Roman" w:hAnsi="Arial" w:cs="Arial"/>
          <w:bCs/>
          <w:lang w:eastAsia="pt-BR"/>
        </w:rPr>
        <w:t>igem ambientalmente regular dos recursos</w:t>
      </w:r>
      <w:r w:rsidR="004D724A" w:rsidRPr="007C6929">
        <w:rPr>
          <w:rFonts w:ascii="Arial" w:eastAsia="Times New Roman" w:hAnsi="Arial" w:cs="Arial"/>
          <w:bCs/>
          <w:lang w:eastAsia="pt-BR"/>
        </w:rPr>
        <w:t xml:space="preserve"> naturais utilizados nos bens, serviços e obras</w:t>
      </w:r>
      <w:r w:rsidR="00491181" w:rsidRPr="007C6929">
        <w:rPr>
          <w:rFonts w:ascii="Arial" w:eastAsia="Times New Roman" w:hAnsi="Arial" w:cs="Arial"/>
          <w:bCs/>
          <w:lang w:eastAsia="pt-BR"/>
        </w:rPr>
        <w:t>.</w:t>
      </w:r>
    </w:p>
    <w:p w14:paraId="7196D064" w14:textId="77777777" w:rsidR="00890F8A" w:rsidRPr="007C6929" w:rsidRDefault="00890F8A" w:rsidP="00867D23">
      <w:pPr>
        <w:spacing w:before="4" w:after="0" w:line="240" w:lineRule="auto"/>
        <w:ind w:right="83"/>
        <w:rPr>
          <w:rFonts w:ascii="Arial" w:hAnsi="Arial" w:cs="Arial"/>
          <w:b/>
        </w:rPr>
      </w:pPr>
    </w:p>
    <w:p w14:paraId="689D0731" w14:textId="0DAB5444" w:rsidR="00084647" w:rsidRPr="007C6929" w:rsidRDefault="00084647" w:rsidP="002824BC">
      <w:pPr>
        <w:pStyle w:val="PargrafodaLista"/>
        <w:numPr>
          <w:ilvl w:val="0"/>
          <w:numId w:val="4"/>
        </w:numPr>
        <w:spacing w:before="4" w:after="0" w:line="240" w:lineRule="auto"/>
        <w:ind w:right="83"/>
        <w:rPr>
          <w:rFonts w:ascii="Arial" w:hAnsi="Arial" w:cs="Arial"/>
          <w:b/>
        </w:rPr>
      </w:pPr>
      <w:r w:rsidRPr="007C6929">
        <w:rPr>
          <w:rFonts w:ascii="Arial" w:hAnsi="Arial" w:cs="Arial"/>
          <w:b/>
        </w:rPr>
        <w:t>DOS</w:t>
      </w:r>
      <w:r w:rsidRPr="007C6929">
        <w:rPr>
          <w:rFonts w:ascii="Arial" w:hAnsi="Arial" w:cs="Arial"/>
          <w:b/>
          <w:color w:val="000000" w:themeColor="text1"/>
        </w:rPr>
        <w:t xml:space="preserve"> CRITÉRIOS DE HABILITAÇÃO</w:t>
      </w:r>
    </w:p>
    <w:p w14:paraId="00D99205" w14:textId="77777777" w:rsidR="00FD59B8" w:rsidRPr="007C6929" w:rsidRDefault="00084647" w:rsidP="00867D23">
      <w:pPr>
        <w:spacing w:line="240" w:lineRule="auto"/>
        <w:ind w:right="228"/>
        <w:jc w:val="both"/>
        <w:rPr>
          <w:rFonts w:ascii="Arial" w:hAnsi="Arial" w:cs="Arial"/>
          <w:bCs/>
        </w:rPr>
      </w:pPr>
      <w:r w:rsidRPr="007C6929">
        <w:rPr>
          <w:rFonts w:ascii="Arial" w:eastAsia="Arial MT" w:hAnsi="Arial" w:cs="Arial"/>
          <w:bCs/>
          <w:color w:val="000000"/>
          <w:lang w:val="pt-PT"/>
        </w:rPr>
        <w:t>Para fins de habilitação, deverá o licitante comprovar os seguintes requisitos</w:t>
      </w:r>
      <w:r w:rsidRPr="007C6929">
        <w:rPr>
          <w:rFonts w:ascii="Arial" w:hAnsi="Arial" w:cs="Arial"/>
          <w:bCs/>
        </w:rPr>
        <w:t>:</w:t>
      </w:r>
    </w:p>
    <w:p w14:paraId="53A28A42" w14:textId="0F7AC378" w:rsidR="007C6929" w:rsidRDefault="00084647" w:rsidP="002824BC">
      <w:pPr>
        <w:pStyle w:val="PargrafodaLista"/>
        <w:numPr>
          <w:ilvl w:val="1"/>
          <w:numId w:val="13"/>
        </w:numPr>
        <w:spacing w:before="4" w:after="0" w:line="240" w:lineRule="auto"/>
        <w:ind w:right="83"/>
        <w:rPr>
          <w:rFonts w:ascii="Arial" w:hAnsi="Arial" w:cs="Arial"/>
          <w:b/>
        </w:rPr>
      </w:pPr>
      <w:r w:rsidRPr="007C6929">
        <w:rPr>
          <w:rFonts w:ascii="Arial" w:hAnsi="Arial" w:cs="Arial"/>
          <w:b/>
          <w:color w:val="000000" w:themeColor="text1"/>
        </w:rPr>
        <w:t>HABILITAÇÃO</w:t>
      </w:r>
      <w:r w:rsidRPr="007C6929">
        <w:rPr>
          <w:rFonts w:ascii="Arial" w:hAnsi="Arial" w:cs="Arial"/>
          <w:b/>
        </w:rPr>
        <w:t xml:space="preserve"> JURÍDICA E REGULARIDADE FISCAL:</w:t>
      </w:r>
    </w:p>
    <w:p w14:paraId="73A9944E" w14:textId="77777777" w:rsidR="007C6929" w:rsidRPr="007C6929" w:rsidRDefault="007C6929" w:rsidP="00867D23">
      <w:pPr>
        <w:pStyle w:val="PargrafodaLista"/>
        <w:spacing w:before="4" w:after="0" w:line="240" w:lineRule="auto"/>
        <w:ind w:left="644" w:right="83"/>
        <w:rPr>
          <w:rFonts w:ascii="Arial" w:hAnsi="Arial" w:cs="Arial"/>
          <w:b/>
        </w:rPr>
      </w:pPr>
    </w:p>
    <w:p w14:paraId="480595FE" w14:textId="77777777" w:rsidR="004A7744" w:rsidRPr="007C6929" w:rsidRDefault="00084647" w:rsidP="002824BC">
      <w:pPr>
        <w:numPr>
          <w:ilvl w:val="0"/>
          <w:numId w:val="5"/>
        </w:numPr>
        <w:spacing w:after="0" w:line="240" w:lineRule="auto"/>
        <w:jc w:val="both"/>
        <w:rPr>
          <w:rFonts w:ascii="Arial" w:eastAsia="Arial MT" w:hAnsi="Arial" w:cs="Arial"/>
          <w:bCs/>
          <w:color w:val="000000"/>
          <w:lang w:val="pt-PT"/>
        </w:rPr>
      </w:pPr>
      <w:r w:rsidRPr="007C6929">
        <w:rPr>
          <w:rFonts w:ascii="Arial" w:eastAsia="Arial MT" w:hAnsi="Arial" w:cs="Arial"/>
          <w:bCs/>
          <w:color w:val="000000"/>
          <w:lang w:val="pt-PT"/>
        </w:rPr>
        <w:t xml:space="preserve">Microempreendedor Individual - MEI: Certificado da Condição de Microempreendedor Individual - CCMEI, cuja aceitação ficará condicionada à verificação da autenticidade no sítio </w:t>
      </w:r>
      <w:r w:rsidR="009617BB" w:rsidRPr="007C6929">
        <w:fldChar w:fldCharType="begin"/>
      </w:r>
      <w:r w:rsidR="009617BB" w:rsidRPr="007C6929">
        <w:instrText xml:space="preserve"> HYPERLINK "https://www.gov.br/empresas-e-negocios/pt-br/empreendedor" </w:instrText>
      </w:r>
      <w:r w:rsidR="009617BB" w:rsidRPr="007C6929">
        <w:fldChar w:fldCharType="separate"/>
      </w:r>
      <w:r w:rsidR="004A7744" w:rsidRPr="007C6929">
        <w:rPr>
          <w:rStyle w:val="Hyperlink"/>
          <w:rFonts w:ascii="Arial" w:eastAsia="Arial MT" w:hAnsi="Arial" w:cs="Arial"/>
          <w:bCs/>
          <w:lang w:val="pt-PT"/>
        </w:rPr>
        <w:t>https://www.gov.br/empresas-e-negocios/pt-br/empreendedor</w:t>
      </w:r>
      <w:r w:rsidR="009617BB" w:rsidRPr="007C6929">
        <w:rPr>
          <w:rStyle w:val="Hyperlink"/>
          <w:rFonts w:ascii="Arial" w:eastAsia="Arial MT" w:hAnsi="Arial" w:cs="Arial"/>
          <w:bCs/>
          <w:lang w:val="pt-PT"/>
        </w:rPr>
        <w:fldChar w:fldCharType="end"/>
      </w:r>
      <w:r w:rsidRPr="007C6929">
        <w:rPr>
          <w:rFonts w:ascii="Arial" w:eastAsia="Arial MT" w:hAnsi="Arial" w:cs="Arial"/>
          <w:bCs/>
          <w:color w:val="000000"/>
          <w:lang w:val="pt-PT"/>
        </w:rPr>
        <w:t>;</w:t>
      </w:r>
    </w:p>
    <w:p w14:paraId="6ECA0879" w14:textId="77777777" w:rsidR="00084647" w:rsidRPr="007C6929" w:rsidRDefault="00084647" w:rsidP="002824BC">
      <w:pPr>
        <w:numPr>
          <w:ilvl w:val="0"/>
          <w:numId w:val="5"/>
        </w:numPr>
        <w:spacing w:before="96" w:after="0" w:line="240" w:lineRule="auto"/>
        <w:jc w:val="both"/>
        <w:rPr>
          <w:rFonts w:ascii="Arial" w:eastAsia="Arial MT" w:hAnsi="Arial" w:cs="Arial"/>
          <w:bCs/>
          <w:color w:val="000000"/>
          <w:lang w:val="pt-PT"/>
        </w:rPr>
      </w:pPr>
      <w:r w:rsidRPr="007C6929">
        <w:rPr>
          <w:rFonts w:ascii="Arial" w:eastAsia="Arial MT" w:hAnsi="Arial" w:cs="Arial"/>
          <w:bCs/>
          <w:color w:val="000000"/>
          <w:lang w:val="pt-PT"/>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0F1B50B4" w14:textId="77777777" w:rsidR="00F20F94" w:rsidRPr="007C6929" w:rsidRDefault="00084647" w:rsidP="002824BC">
      <w:pPr>
        <w:numPr>
          <w:ilvl w:val="0"/>
          <w:numId w:val="5"/>
        </w:numPr>
        <w:spacing w:before="96" w:after="0" w:line="240" w:lineRule="auto"/>
        <w:jc w:val="both"/>
        <w:rPr>
          <w:rFonts w:ascii="Arial" w:eastAsia="Arial MT" w:hAnsi="Arial" w:cs="Arial"/>
          <w:bCs/>
          <w:color w:val="000000"/>
          <w:lang w:val="pt-PT"/>
        </w:rPr>
      </w:pPr>
      <w:r w:rsidRPr="007C6929">
        <w:rPr>
          <w:rFonts w:ascii="Arial" w:eastAsia="Arial MT" w:hAnsi="Arial" w:cs="Arial"/>
          <w:bCs/>
          <w:color w:val="000000"/>
          <w:lang w:val="pt-PT"/>
        </w:rPr>
        <w:t>Sociedade simples: inscrição do ato constitutivo no Registro Civil de Pessoas Jurídicas do local de sua sede, acompanhada de documento comprobatório de seus administradores;</w:t>
      </w:r>
    </w:p>
    <w:p w14:paraId="484240BE" w14:textId="60AEC4E1" w:rsidR="001237A2" w:rsidRPr="007C6929" w:rsidRDefault="00084647" w:rsidP="002824BC">
      <w:pPr>
        <w:numPr>
          <w:ilvl w:val="0"/>
          <w:numId w:val="5"/>
        </w:numPr>
        <w:spacing w:before="96" w:after="0" w:line="240" w:lineRule="auto"/>
        <w:jc w:val="both"/>
        <w:rPr>
          <w:rFonts w:ascii="Arial" w:eastAsia="Arial MT" w:hAnsi="Arial" w:cs="Arial"/>
          <w:bCs/>
          <w:color w:val="000000"/>
          <w:lang w:val="pt-PT"/>
        </w:rPr>
      </w:pPr>
      <w:r w:rsidRPr="007C6929">
        <w:rPr>
          <w:rFonts w:ascii="Arial" w:eastAsia="Arial MT" w:hAnsi="Arial" w:cs="Arial"/>
          <w:bCs/>
          <w:color w:val="000000"/>
          <w:lang w:val="pt-PT"/>
        </w:rPr>
        <w:t xml:space="preserve">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03CE8C7" w14:textId="77777777" w:rsidR="00D42AA8" w:rsidRPr="007C6929" w:rsidRDefault="00084647" w:rsidP="002824BC">
      <w:pPr>
        <w:numPr>
          <w:ilvl w:val="0"/>
          <w:numId w:val="5"/>
        </w:numPr>
        <w:spacing w:before="96" w:after="0" w:line="240" w:lineRule="auto"/>
        <w:jc w:val="both"/>
        <w:rPr>
          <w:rFonts w:ascii="Arial" w:eastAsia="Arial MT" w:hAnsi="Arial" w:cs="Arial"/>
          <w:bCs/>
          <w:color w:val="000000"/>
          <w:lang w:val="pt-PT"/>
        </w:rPr>
      </w:pPr>
      <w:r w:rsidRPr="007C6929">
        <w:rPr>
          <w:rFonts w:ascii="Arial" w:eastAsia="Arial MT" w:hAnsi="Arial" w:cs="Arial"/>
          <w:bCs/>
          <w:color w:val="000000"/>
          <w:lang w:val="pt-PT"/>
        </w:rPr>
        <w:t>Cédula de identidade (RG) ou documento equivalente que, por força de lei, tenha validade para fins de identificação em todo o território nacional do sócio administrador.</w:t>
      </w:r>
    </w:p>
    <w:p w14:paraId="6E769235" w14:textId="3AD14C01" w:rsidR="00084647" w:rsidRPr="007C6929" w:rsidRDefault="00944781" w:rsidP="00944781">
      <w:pPr>
        <w:spacing w:before="96" w:after="0" w:line="240" w:lineRule="auto"/>
        <w:ind w:left="426"/>
        <w:jc w:val="both"/>
        <w:rPr>
          <w:rFonts w:ascii="Arial" w:eastAsia="Arial MT" w:hAnsi="Arial" w:cs="Arial"/>
          <w:color w:val="000000"/>
          <w:lang w:val="pt-PT"/>
        </w:rPr>
      </w:pPr>
      <w:r>
        <w:rPr>
          <w:rFonts w:ascii="Arial" w:eastAsia="Arial MT" w:hAnsi="Arial" w:cs="Arial"/>
          <w:color w:val="000000" w:themeColor="text1"/>
          <w:lang w:val="pt-PT"/>
        </w:rPr>
        <w:lastRenderedPageBreak/>
        <w:t xml:space="preserve">Obs.: </w:t>
      </w:r>
      <w:r w:rsidR="00084647" w:rsidRPr="007C6929">
        <w:rPr>
          <w:rFonts w:ascii="Arial" w:eastAsia="Arial MT" w:hAnsi="Arial" w:cs="Arial"/>
          <w:color w:val="000000" w:themeColor="text1"/>
          <w:lang w:val="pt-PT"/>
        </w:rPr>
        <w:t>Os documentos apresentados deverão estar acompanhados de todas as alterações ou da consolidação respectiva.</w:t>
      </w:r>
    </w:p>
    <w:p w14:paraId="6D072C0D" w14:textId="77777777" w:rsidR="00084647" w:rsidRPr="007C6929" w:rsidRDefault="00084647" w:rsidP="00867D23">
      <w:pPr>
        <w:spacing w:before="4" w:after="0" w:line="240" w:lineRule="auto"/>
        <w:ind w:right="83"/>
        <w:rPr>
          <w:rFonts w:ascii="Arial" w:hAnsi="Arial" w:cs="Arial"/>
          <w:b/>
        </w:rPr>
      </w:pPr>
    </w:p>
    <w:p w14:paraId="5955C34B" w14:textId="77777777" w:rsidR="00084647" w:rsidRPr="007C6929" w:rsidRDefault="00084647" w:rsidP="002824BC">
      <w:pPr>
        <w:pStyle w:val="PargrafodaLista"/>
        <w:numPr>
          <w:ilvl w:val="1"/>
          <w:numId w:val="13"/>
        </w:numPr>
        <w:spacing w:before="4" w:after="0" w:line="240" w:lineRule="auto"/>
        <w:ind w:right="83"/>
        <w:rPr>
          <w:rFonts w:ascii="Arial" w:hAnsi="Arial" w:cs="Arial"/>
          <w:b/>
          <w:color w:val="000000" w:themeColor="text1"/>
        </w:rPr>
      </w:pPr>
      <w:r w:rsidRPr="007C6929">
        <w:rPr>
          <w:rFonts w:ascii="Arial" w:hAnsi="Arial" w:cs="Arial"/>
          <w:b/>
        </w:rPr>
        <w:t xml:space="preserve"> </w:t>
      </w:r>
      <w:r w:rsidR="00A211F1" w:rsidRPr="007C6929">
        <w:rPr>
          <w:rFonts w:ascii="Arial" w:hAnsi="Arial" w:cs="Arial"/>
          <w:b/>
          <w:color w:val="000000" w:themeColor="text1"/>
        </w:rPr>
        <w:t xml:space="preserve">HABILITAÇÃO FISCAL, SOCIAL E </w:t>
      </w:r>
      <w:r w:rsidR="00B042A8" w:rsidRPr="007C6929">
        <w:rPr>
          <w:rFonts w:ascii="Arial" w:hAnsi="Arial" w:cs="Arial"/>
          <w:b/>
          <w:color w:val="000000" w:themeColor="text1"/>
        </w:rPr>
        <w:t>TRABALHISTA.</w:t>
      </w:r>
    </w:p>
    <w:p w14:paraId="6BD18F9B" w14:textId="77777777" w:rsidR="00084647" w:rsidRPr="007C6929" w:rsidRDefault="00084647" w:rsidP="00867D23">
      <w:pPr>
        <w:pStyle w:val="PargrafodaLista"/>
        <w:spacing w:before="4" w:after="0" w:line="240" w:lineRule="auto"/>
        <w:ind w:left="1506" w:right="83"/>
        <w:rPr>
          <w:rFonts w:ascii="Arial" w:hAnsi="Arial" w:cs="Arial"/>
          <w:b/>
        </w:rPr>
      </w:pPr>
    </w:p>
    <w:p w14:paraId="453449C1" w14:textId="23ABDABD" w:rsidR="00084647" w:rsidRPr="007C6929" w:rsidRDefault="00084647" w:rsidP="002824BC">
      <w:pPr>
        <w:pStyle w:val="PargrafodaLista"/>
        <w:numPr>
          <w:ilvl w:val="0"/>
          <w:numId w:val="3"/>
        </w:numPr>
        <w:spacing w:before="96" w:after="0" w:line="240" w:lineRule="auto"/>
        <w:jc w:val="both"/>
        <w:rPr>
          <w:rFonts w:ascii="Arial" w:eastAsia="Arial MT" w:hAnsi="Arial" w:cs="Arial"/>
          <w:color w:val="FF0000"/>
          <w:lang w:val="pt-PT"/>
        </w:rPr>
      </w:pPr>
      <w:r w:rsidRPr="007C6929">
        <w:rPr>
          <w:rFonts w:ascii="Arial" w:eastAsia="Arial MT" w:hAnsi="Arial" w:cs="Arial"/>
          <w:color w:val="000000" w:themeColor="text1"/>
          <w:lang w:val="pt-PT"/>
        </w:rPr>
        <w:t>Prova de inscrição no Cadastro Nacional de Pessoas Jurídicas</w:t>
      </w:r>
    </w:p>
    <w:p w14:paraId="7AEB56EC" w14:textId="63758C1A" w:rsidR="007F65B8" w:rsidRPr="007C6929" w:rsidRDefault="46DE35D0" w:rsidP="002824BC">
      <w:pPr>
        <w:numPr>
          <w:ilvl w:val="0"/>
          <w:numId w:val="3"/>
        </w:numPr>
        <w:spacing w:before="96" w:after="0" w:line="240" w:lineRule="auto"/>
        <w:jc w:val="both"/>
        <w:rPr>
          <w:rFonts w:ascii="Arial" w:eastAsia="Arial MT" w:hAnsi="Arial" w:cs="Arial"/>
          <w:color w:val="000000"/>
          <w:lang w:val="pt-PT"/>
        </w:rPr>
      </w:pPr>
      <w:r w:rsidRPr="007C6929">
        <w:rPr>
          <w:rFonts w:ascii="Arial" w:eastAsia="Arial MT" w:hAnsi="Arial" w:cs="Arial"/>
          <w:color w:val="000000" w:themeColor="text1"/>
          <w:lang w:val="pt-PT"/>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AC77C1B" w14:textId="646C8C6A" w:rsidR="00084647" w:rsidRPr="00C107E7" w:rsidRDefault="00084647" w:rsidP="00C107E7">
      <w:pPr>
        <w:numPr>
          <w:ilvl w:val="0"/>
          <w:numId w:val="3"/>
        </w:numPr>
        <w:spacing w:before="96" w:after="0" w:line="240" w:lineRule="auto"/>
        <w:jc w:val="both"/>
        <w:rPr>
          <w:rFonts w:ascii="Arial" w:eastAsia="Arial MT" w:hAnsi="Arial" w:cs="Arial"/>
          <w:color w:val="000000"/>
          <w:lang w:val="pt-PT"/>
        </w:rPr>
      </w:pPr>
      <w:r w:rsidRPr="007C6929">
        <w:rPr>
          <w:rFonts w:ascii="Arial" w:eastAsia="Arial MT" w:hAnsi="Arial" w:cs="Arial"/>
          <w:color w:val="000000" w:themeColor="text1"/>
          <w:lang w:val="pt-PT"/>
        </w:rPr>
        <w:t>Prova de regula</w:t>
      </w:r>
      <w:r w:rsidR="00A76297" w:rsidRPr="007C6929">
        <w:rPr>
          <w:rFonts w:ascii="Arial" w:eastAsia="Arial MT" w:hAnsi="Arial" w:cs="Arial"/>
          <w:color w:val="000000" w:themeColor="text1"/>
          <w:lang w:val="pt-PT"/>
        </w:rPr>
        <w:t xml:space="preserve">ridade com a Fazenda Estadual </w:t>
      </w:r>
      <w:r w:rsidR="00A76297" w:rsidRPr="007C6929">
        <w:rPr>
          <w:rFonts w:ascii="Arial" w:eastAsia="Arial MT" w:hAnsi="Arial" w:cs="Arial"/>
          <w:lang w:val="pt-PT"/>
        </w:rPr>
        <w:t>e</w:t>
      </w:r>
      <w:r w:rsidR="00A76297" w:rsidRPr="007C6929">
        <w:rPr>
          <w:rFonts w:ascii="Arial" w:eastAsia="Arial MT" w:hAnsi="Arial" w:cs="Arial"/>
          <w:color w:val="FF0000"/>
          <w:lang w:val="pt-PT"/>
        </w:rPr>
        <w:t xml:space="preserve"> </w:t>
      </w:r>
      <w:r w:rsidRPr="007C6929">
        <w:rPr>
          <w:rFonts w:ascii="Arial" w:eastAsia="Arial MT" w:hAnsi="Arial" w:cs="Arial"/>
          <w:color w:val="000000" w:themeColor="text1"/>
          <w:lang w:val="pt-PT"/>
        </w:rPr>
        <w:t>Municipal do domicílio ou sede do fornecedor, relativa à atividade em cujo exercício contrata ou concorre;</w:t>
      </w:r>
      <w:r w:rsidR="00C107E7">
        <w:rPr>
          <w:rFonts w:ascii="Arial" w:eastAsia="Arial MT" w:hAnsi="Arial" w:cs="Arial"/>
          <w:color w:val="000000"/>
          <w:lang w:val="pt-PT"/>
        </w:rPr>
        <w:t xml:space="preserve"> C</w:t>
      </w:r>
      <w:r w:rsidR="00C92426" w:rsidRPr="00C107E7">
        <w:rPr>
          <w:rFonts w:ascii="Arial" w:eastAsia="Times New Roman" w:hAnsi="Arial" w:cs="Arial"/>
          <w:color w:val="000000" w:themeColor="text1"/>
          <w:lang w:eastAsia="pt-BR"/>
        </w:rPr>
        <w:t>aso o fornecedor seja considerado isento dos tributos Estadual ou Municipal relacionados ao objeto contratual, deverá comprovar tal condição mediante a apresentação de declaração da Fazenda respectiva do seu domicílio ou sede, ou outra equivalente, na forma da lei</w:t>
      </w:r>
      <w:r w:rsidR="00C107E7">
        <w:rPr>
          <w:rFonts w:ascii="Arial" w:eastAsia="Arial MT" w:hAnsi="Arial" w:cs="Arial"/>
          <w:color w:val="000000"/>
          <w:lang w:val="pt-PT"/>
        </w:rPr>
        <w:t xml:space="preserve">, </w:t>
      </w:r>
      <w:r w:rsidRPr="00C107E7">
        <w:rPr>
          <w:rFonts w:ascii="Arial" w:eastAsia="Arial MT" w:hAnsi="Arial" w:cs="Arial"/>
          <w:color w:val="000000" w:themeColor="text1"/>
          <w:lang w:val="pt-PT"/>
        </w:rPr>
        <w:t>O fornecedor enquadrado como microempreendedor individual que pretenda auferir os benefícios do tratamento diferenciado previ</w:t>
      </w:r>
      <w:r w:rsidR="0012277F" w:rsidRPr="00C107E7">
        <w:rPr>
          <w:rFonts w:ascii="Arial" w:eastAsia="Arial MT" w:hAnsi="Arial" w:cs="Arial"/>
          <w:color w:val="000000" w:themeColor="text1"/>
          <w:lang w:val="pt-PT"/>
        </w:rPr>
        <w:t>stos na Lei Complementar n. 123</w:t>
      </w:r>
      <w:r w:rsidRPr="00C107E7">
        <w:rPr>
          <w:rFonts w:ascii="Arial" w:eastAsia="Arial MT" w:hAnsi="Arial" w:cs="Arial"/>
          <w:color w:val="000000" w:themeColor="text1"/>
          <w:lang w:val="pt-PT"/>
        </w:rPr>
        <w:t xml:space="preserve"> de 2006, estará dispensado da prova de inscrição nos cadastros de contribuintes estadual e municipal.</w:t>
      </w:r>
    </w:p>
    <w:p w14:paraId="7E00917F" w14:textId="77777777" w:rsidR="00A620C7" w:rsidRPr="007C6929" w:rsidRDefault="00084647" w:rsidP="002824BC">
      <w:pPr>
        <w:numPr>
          <w:ilvl w:val="0"/>
          <w:numId w:val="3"/>
        </w:numPr>
        <w:spacing w:before="96" w:after="0" w:line="240" w:lineRule="auto"/>
        <w:jc w:val="both"/>
        <w:rPr>
          <w:rFonts w:ascii="Arial" w:eastAsia="Arial MT" w:hAnsi="Arial" w:cs="Arial"/>
          <w:color w:val="000000"/>
          <w:lang w:val="pt-PT"/>
        </w:rPr>
      </w:pPr>
      <w:r w:rsidRPr="007C6929">
        <w:rPr>
          <w:rFonts w:ascii="Arial" w:eastAsia="Arial MT" w:hAnsi="Arial" w:cs="Arial"/>
          <w:color w:val="000000" w:themeColor="text1"/>
          <w:lang w:val="pt-PT"/>
        </w:rPr>
        <w:t>Prova de regularidade com o Fundo de Garantia do Tempo de Serviço (FGTS);</w:t>
      </w:r>
    </w:p>
    <w:p w14:paraId="78B92324" w14:textId="4DEE51C9" w:rsidR="00084647" w:rsidRPr="007C6929" w:rsidRDefault="00084647" w:rsidP="002824BC">
      <w:pPr>
        <w:numPr>
          <w:ilvl w:val="0"/>
          <w:numId w:val="3"/>
        </w:numPr>
        <w:spacing w:before="96" w:after="0" w:line="240" w:lineRule="auto"/>
        <w:jc w:val="both"/>
        <w:rPr>
          <w:rFonts w:ascii="Arial" w:eastAsia="Arial MT" w:hAnsi="Arial" w:cs="Arial"/>
          <w:color w:val="000000"/>
          <w:lang w:val="pt-PT"/>
        </w:rPr>
      </w:pPr>
      <w:r w:rsidRPr="007C6929">
        <w:rPr>
          <w:rFonts w:ascii="Arial" w:eastAsia="Arial MT" w:hAnsi="Arial" w:cs="Arial"/>
          <w:color w:val="000000" w:themeColor="text1"/>
          <w:lang w:val="pt-PT"/>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38601FE" w14:textId="77777777" w:rsidR="00DC7282" w:rsidRPr="007C6929" w:rsidRDefault="00DC7282" w:rsidP="00867D23">
      <w:pPr>
        <w:pStyle w:val="PargrafodaLista"/>
        <w:spacing w:after="0" w:line="240" w:lineRule="auto"/>
        <w:rPr>
          <w:rFonts w:ascii="Arial" w:hAnsi="Arial" w:cs="Arial"/>
          <w:b/>
        </w:rPr>
      </w:pPr>
    </w:p>
    <w:p w14:paraId="6693F04A" w14:textId="77777777" w:rsidR="004B29BC" w:rsidRPr="007C6929" w:rsidRDefault="00A05EAE" w:rsidP="002824BC">
      <w:pPr>
        <w:pStyle w:val="PargrafodaLista"/>
        <w:numPr>
          <w:ilvl w:val="1"/>
          <w:numId w:val="13"/>
        </w:numPr>
        <w:spacing w:before="4" w:after="0" w:line="240" w:lineRule="auto"/>
        <w:ind w:right="83"/>
        <w:rPr>
          <w:rFonts w:ascii="Arial" w:hAnsi="Arial" w:cs="Arial"/>
          <w:b/>
          <w:bCs/>
        </w:rPr>
      </w:pPr>
      <w:r w:rsidRPr="007C6929">
        <w:rPr>
          <w:rFonts w:ascii="Arial" w:hAnsi="Arial" w:cs="Arial"/>
          <w:b/>
          <w:bCs/>
        </w:rPr>
        <w:t xml:space="preserve"> </w:t>
      </w:r>
      <w:r w:rsidR="00A211F1" w:rsidRPr="007C6929">
        <w:rPr>
          <w:rFonts w:ascii="Arial" w:hAnsi="Arial" w:cs="Arial"/>
          <w:b/>
          <w:bCs/>
          <w:color w:val="000000" w:themeColor="text1"/>
        </w:rPr>
        <w:t>QUALIFICAÇÃO</w:t>
      </w:r>
      <w:r w:rsidR="00A211F1" w:rsidRPr="007C6929">
        <w:rPr>
          <w:rFonts w:ascii="Arial" w:hAnsi="Arial" w:cs="Arial"/>
          <w:b/>
          <w:bCs/>
        </w:rPr>
        <w:t xml:space="preserve"> ECONÔMICO-FINANCEIRA</w:t>
      </w:r>
    </w:p>
    <w:p w14:paraId="0F3CABC7" w14:textId="77777777" w:rsidR="00A05EAE" w:rsidRPr="007C6929" w:rsidRDefault="00A05EAE" w:rsidP="00867D23">
      <w:pPr>
        <w:spacing w:before="4" w:after="0" w:line="240" w:lineRule="auto"/>
        <w:ind w:right="83"/>
        <w:rPr>
          <w:rFonts w:ascii="Arial" w:hAnsi="Arial" w:cs="Arial"/>
          <w:b/>
        </w:rPr>
      </w:pPr>
    </w:p>
    <w:p w14:paraId="5B08B5D1" w14:textId="3AB77EDA" w:rsidR="00A620C7" w:rsidRPr="0012277F" w:rsidRDefault="00A05EAE" w:rsidP="0012277F">
      <w:pPr>
        <w:pStyle w:val="PargrafodaLista"/>
        <w:numPr>
          <w:ilvl w:val="0"/>
          <w:numId w:val="6"/>
        </w:numPr>
        <w:spacing w:after="120" w:line="240" w:lineRule="auto"/>
        <w:ind w:left="782" w:hanging="357"/>
        <w:contextualSpacing w:val="0"/>
        <w:jc w:val="both"/>
        <w:rPr>
          <w:rFonts w:ascii="Arial" w:eastAsia="Arial MT" w:hAnsi="Arial" w:cs="Arial"/>
          <w:color w:val="000000"/>
          <w:lang w:val="pt-PT"/>
        </w:rPr>
      </w:pPr>
      <w:r w:rsidRPr="007C6929">
        <w:rPr>
          <w:rFonts w:ascii="Arial" w:eastAsia="Arial MT" w:hAnsi="Arial" w:cs="Arial"/>
          <w:color w:val="000000" w:themeColor="text1"/>
          <w:lang w:val="pt-PT"/>
        </w:rPr>
        <w:t>Balanço patrimonial dos 2 (dois) últimos exercícios sociais registrado na junta comercial ou autenticado pela Receita Federal via Sped ou serem autenticados no registro público competente. (Lei nº 14.133, de 2021, art. 69, I), limitando-se ao último exercício no caso de a pessoa jurídica ter sido constituída há menos de 2 (dois) anos. (14.133, de 2021, art. 69, § 6º</w:t>
      </w:r>
      <w:r w:rsidR="4F2D3219" w:rsidRPr="007C6929">
        <w:rPr>
          <w:rFonts w:ascii="Arial" w:eastAsia="Arial MT" w:hAnsi="Arial" w:cs="Arial"/>
          <w:color w:val="000000" w:themeColor="text1"/>
          <w:lang w:val="pt-PT"/>
        </w:rPr>
        <w:t xml:space="preserve">); </w:t>
      </w:r>
      <w:r w:rsidR="4F2D3219" w:rsidRPr="0012277F">
        <w:rPr>
          <w:rFonts w:ascii="Arial" w:eastAsia="Arial MT" w:hAnsi="Arial" w:cs="Arial"/>
          <w:color w:val="000000" w:themeColor="text1"/>
          <w:lang w:val="pt-PT"/>
        </w:rPr>
        <w:t>As empresas criadas no exercício financeiro da licitação deverão atender a todas as exigências da habilitação e poderão substituir os demonstrativos contábeis pelo balanço de abertura. (Lei nº 14.133, de 2021, art. 65, §1º).</w:t>
      </w:r>
    </w:p>
    <w:p w14:paraId="1DC655A8" w14:textId="3D6A81B1" w:rsidR="001E3C82" w:rsidRPr="007C6929" w:rsidRDefault="00A05EAE" w:rsidP="002824BC">
      <w:pPr>
        <w:pStyle w:val="PargrafodaLista"/>
        <w:numPr>
          <w:ilvl w:val="0"/>
          <w:numId w:val="6"/>
        </w:numPr>
        <w:spacing w:after="0" w:line="240" w:lineRule="auto"/>
        <w:ind w:left="782" w:hanging="357"/>
        <w:contextualSpacing w:val="0"/>
        <w:jc w:val="both"/>
        <w:rPr>
          <w:rFonts w:ascii="Arial" w:eastAsia="Arial MT" w:hAnsi="Arial" w:cs="Arial"/>
          <w:bCs/>
          <w:color w:val="000000"/>
          <w:lang w:val="pt-PT"/>
        </w:rPr>
      </w:pPr>
      <w:r w:rsidRPr="007C6929">
        <w:rPr>
          <w:rFonts w:ascii="Arial" w:eastAsia="Arial MT" w:hAnsi="Arial" w:cs="Arial"/>
          <w:color w:val="000000" w:themeColor="text1"/>
          <w:lang w:val="pt-PT"/>
        </w:rPr>
        <w:t>Certidão negativa de falência expedida pelo distribuidor da sede do fornecedor - Lei nº (14.133, de 2021,  art. 69, caput, inciso II);</w:t>
      </w:r>
    </w:p>
    <w:p w14:paraId="4B1F511A" w14:textId="61E215B0" w:rsidR="00213F0F" w:rsidRPr="007C6929" w:rsidRDefault="00213F0F" w:rsidP="00867D23">
      <w:pPr>
        <w:tabs>
          <w:tab w:val="left" w:pos="1429"/>
        </w:tabs>
        <w:spacing w:after="0" w:line="240" w:lineRule="auto"/>
        <w:ind w:right="83"/>
        <w:rPr>
          <w:rFonts w:ascii="Arial" w:eastAsia="Arial" w:hAnsi="Arial" w:cs="Arial"/>
          <w:color w:val="FF0000"/>
          <w:lang w:val="pt"/>
        </w:rPr>
      </w:pPr>
    </w:p>
    <w:p w14:paraId="103FAA6E" w14:textId="3A9DA0B6" w:rsidR="00C107E7" w:rsidRDefault="00C107E7" w:rsidP="002824BC">
      <w:pPr>
        <w:pStyle w:val="PargrafodaLista"/>
        <w:numPr>
          <w:ilvl w:val="1"/>
          <w:numId w:val="13"/>
        </w:numPr>
        <w:spacing w:before="4" w:after="0" w:line="240" w:lineRule="auto"/>
        <w:ind w:right="83"/>
        <w:rPr>
          <w:rFonts w:ascii="Arial" w:eastAsia="Arial MT" w:hAnsi="Arial" w:cs="Arial"/>
          <w:b/>
          <w:bCs/>
          <w:color w:val="000000"/>
          <w:lang w:val="pt-PT"/>
        </w:rPr>
      </w:pPr>
      <w:r>
        <w:rPr>
          <w:rFonts w:ascii="Arial" w:eastAsia="Arial MT" w:hAnsi="Arial" w:cs="Arial"/>
          <w:b/>
          <w:bCs/>
          <w:color w:val="000000"/>
          <w:lang w:val="pt-PT"/>
        </w:rPr>
        <w:t>QUALIFICAÇÃO TÉCNICA</w:t>
      </w:r>
    </w:p>
    <w:p w14:paraId="4C2B31CB" w14:textId="77777777" w:rsidR="00C107E7" w:rsidRDefault="00C107E7" w:rsidP="00C107E7">
      <w:pPr>
        <w:spacing w:before="4" w:after="0" w:line="240" w:lineRule="auto"/>
        <w:ind w:right="83"/>
        <w:rPr>
          <w:rFonts w:ascii="Arial" w:eastAsia="Arial MT" w:hAnsi="Arial" w:cs="Arial"/>
          <w:b/>
          <w:bCs/>
          <w:color w:val="000000"/>
          <w:lang w:val="pt-PT"/>
        </w:rPr>
      </w:pPr>
    </w:p>
    <w:p w14:paraId="57FA79FA" w14:textId="45A2B887" w:rsidR="00C107E7" w:rsidRPr="00C107E7" w:rsidRDefault="00C107E7" w:rsidP="00C107E7">
      <w:pPr>
        <w:pStyle w:val="PargrafodaLista"/>
        <w:numPr>
          <w:ilvl w:val="0"/>
          <w:numId w:val="19"/>
        </w:numPr>
        <w:spacing w:before="4" w:after="0" w:line="240" w:lineRule="auto"/>
        <w:ind w:right="83"/>
        <w:jc w:val="both"/>
        <w:rPr>
          <w:rFonts w:ascii="Arial" w:eastAsia="Arial MT" w:hAnsi="Arial" w:cs="Arial"/>
          <w:b/>
          <w:bCs/>
          <w:color w:val="000000"/>
          <w:lang w:val="pt-PT"/>
        </w:rPr>
      </w:pPr>
      <w:r>
        <w:rPr>
          <w:rFonts w:ascii="Arial" w:eastAsia="Arial MT" w:hAnsi="Arial" w:cs="Arial"/>
          <w:bCs/>
          <w:color w:val="000000"/>
          <w:lang w:val="pt-PT"/>
        </w:rPr>
        <w:t>Certificado vigente, expedido pela ANP/CNP, Agência Nacional de Petróleo, que estabelece o regulamento técnico ANP N° 5/2001, autorizando o funcionamento e fornecimento</w:t>
      </w:r>
      <w:r w:rsidR="00944781">
        <w:rPr>
          <w:rFonts w:ascii="Arial" w:eastAsia="Arial MT" w:hAnsi="Arial" w:cs="Arial"/>
          <w:bCs/>
          <w:color w:val="000000"/>
          <w:lang w:val="pt-PT"/>
        </w:rPr>
        <w:t>.</w:t>
      </w:r>
    </w:p>
    <w:p w14:paraId="56BC5277" w14:textId="77777777" w:rsidR="00C107E7" w:rsidRDefault="00C107E7" w:rsidP="00C107E7">
      <w:pPr>
        <w:spacing w:before="4" w:after="0" w:line="240" w:lineRule="auto"/>
        <w:ind w:right="83"/>
        <w:rPr>
          <w:rFonts w:ascii="Arial" w:eastAsia="Arial MT" w:hAnsi="Arial" w:cs="Arial"/>
          <w:b/>
          <w:bCs/>
          <w:color w:val="000000"/>
          <w:lang w:val="pt-PT"/>
        </w:rPr>
      </w:pPr>
    </w:p>
    <w:p w14:paraId="41F23177" w14:textId="23690DB5" w:rsidR="00C122F7" w:rsidRDefault="00C122F7" w:rsidP="002824BC">
      <w:pPr>
        <w:pStyle w:val="PargrafodaLista"/>
        <w:numPr>
          <w:ilvl w:val="1"/>
          <w:numId w:val="13"/>
        </w:numPr>
        <w:spacing w:before="4" w:after="0" w:line="240" w:lineRule="auto"/>
        <w:ind w:right="83"/>
        <w:rPr>
          <w:rFonts w:ascii="Arial" w:eastAsia="Arial MT" w:hAnsi="Arial" w:cs="Arial"/>
          <w:b/>
          <w:bCs/>
          <w:color w:val="000000"/>
          <w:lang w:val="pt-PT"/>
        </w:rPr>
      </w:pPr>
      <w:r w:rsidRPr="007C6929">
        <w:rPr>
          <w:rFonts w:ascii="Arial" w:eastAsia="Arial MT" w:hAnsi="Arial" w:cs="Arial"/>
          <w:b/>
          <w:bCs/>
          <w:lang w:val="pt-PT"/>
        </w:rPr>
        <w:t>DECLARAÇÃO COMPLEMENTARES DE APRESENTAÇÃO OBRIGATÓRIA</w:t>
      </w:r>
      <w:r w:rsidRPr="007C6929">
        <w:rPr>
          <w:rFonts w:ascii="Arial" w:eastAsia="Arial MT" w:hAnsi="Arial" w:cs="Arial"/>
          <w:b/>
          <w:bCs/>
          <w:color w:val="000000"/>
          <w:lang w:val="pt-PT"/>
        </w:rPr>
        <w:t>:</w:t>
      </w:r>
    </w:p>
    <w:p w14:paraId="733186DE" w14:textId="62ABAF9B" w:rsidR="00855169" w:rsidRDefault="00855169" w:rsidP="00855169">
      <w:pPr>
        <w:tabs>
          <w:tab w:val="left" w:pos="1118"/>
        </w:tabs>
        <w:spacing w:after="0"/>
        <w:rPr>
          <w:lang w:val="pt-PT"/>
        </w:rPr>
      </w:pPr>
      <w:r>
        <w:rPr>
          <w:lang w:val="pt-PT"/>
        </w:rPr>
        <w:tab/>
      </w:r>
    </w:p>
    <w:p w14:paraId="6F9B7708" w14:textId="5FE66F2A" w:rsidR="00F46FEE" w:rsidRPr="00855169" w:rsidRDefault="0074676F" w:rsidP="00855169">
      <w:pPr>
        <w:pStyle w:val="PargrafodaLista"/>
        <w:numPr>
          <w:ilvl w:val="0"/>
          <w:numId w:val="2"/>
        </w:numPr>
        <w:spacing w:after="120" w:line="240" w:lineRule="auto"/>
        <w:ind w:left="641" w:hanging="357"/>
        <w:contextualSpacing w:val="0"/>
        <w:jc w:val="both"/>
        <w:rPr>
          <w:rFonts w:ascii="Arial" w:eastAsia="Arial MT" w:hAnsi="Arial" w:cs="Arial"/>
          <w:color w:val="000000" w:themeColor="text1"/>
          <w:lang w:val="pt-PT"/>
        </w:rPr>
      </w:pPr>
      <w:r w:rsidRPr="00855169">
        <w:rPr>
          <w:rFonts w:ascii="Arial" w:eastAsia="Arial MT" w:hAnsi="Arial" w:cs="Arial"/>
          <w:lang w:val="pt-PT"/>
        </w:rPr>
        <w:t>Declaração da ME, EPP que não celebrou contratos com a Administração Pública cujos valores somados extrapolem a receita bruta máxima admitida para fins de enquadramento como empresa de pequeno porte.</w:t>
      </w:r>
    </w:p>
    <w:p w14:paraId="29AD1215" w14:textId="34D77A08" w:rsidR="00F46FEE" w:rsidRPr="007C6929" w:rsidRDefault="00A15AFF" w:rsidP="00855169">
      <w:pPr>
        <w:pStyle w:val="PargrafodaLista"/>
        <w:numPr>
          <w:ilvl w:val="0"/>
          <w:numId w:val="2"/>
        </w:numPr>
        <w:spacing w:after="120" w:line="240" w:lineRule="auto"/>
        <w:ind w:left="641" w:hanging="357"/>
        <w:contextualSpacing w:val="0"/>
        <w:jc w:val="both"/>
        <w:rPr>
          <w:rFonts w:ascii="Arial" w:eastAsia="Arial MT" w:hAnsi="Arial" w:cs="Arial"/>
          <w:lang w:val="pt-PT"/>
        </w:rPr>
      </w:pPr>
      <w:r w:rsidRPr="007C6929">
        <w:rPr>
          <w:rFonts w:ascii="Arial" w:eastAsia="Arial MT" w:hAnsi="Arial" w:cs="Arial"/>
          <w:color w:val="000000"/>
          <w:lang w:val="pt-PT"/>
        </w:rPr>
        <w:lastRenderedPageBreak/>
        <w:t xml:space="preserve">Deverá apresentar declaração </w:t>
      </w:r>
      <w:r w:rsidRPr="007C6929">
        <w:rPr>
          <w:rFonts w:ascii="Arial" w:hAnsi="Arial" w:cs="Arial"/>
          <w:color w:val="0D0D0D"/>
          <w:shd w:val="clear" w:color="auto" w:fill="FFFFFF"/>
        </w:rPr>
        <w:t>que, nos últimos anos, não sofreu sanções administrativas que a impeçam de contratar com a administração pública, e que mantém uma conduta idônea em todas as suas relações comerciais.</w:t>
      </w:r>
    </w:p>
    <w:p w14:paraId="3A4F8368" w14:textId="53BD453F" w:rsidR="00C74991" w:rsidRPr="007C6929" w:rsidRDefault="0E82872C" w:rsidP="00855169">
      <w:pPr>
        <w:pStyle w:val="PargrafodaLista"/>
        <w:numPr>
          <w:ilvl w:val="0"/>
          <w:numId w:val="2"/>
        </w:numPr>
        <w:spacing w:after="120" w:line="240" w:lineRule="auto"/>
        <w:ind w:left="641" w:hanging="357"/>
        <w:contextualSpacing w:val="0"/>
        <w:jc w:val="both"/>
        <w:rPr>
          <w:rFonts w:ascii="Arial" w:eastAsia="Arial MT" w:hAnsi="Arial" w:cs="Arial"/>
          <w:color w:val="000000" w:themeColor="text1"/>
        </w:rPr>
      </w:pPr>
      <w:r w:rsidRPr="007C6929">
        <w:rPr>
          <w:rFonts w:ascii="Arial" w:eastAsia="Arial" w:hAnsi="Arial" w:cs="Arial"/>
          <w:b/>
          <w:bCs/>
          <w:color w:val="000000" w:themeColor="text1"/>
        </w:rPr>
        <w:t xml:space="preserve"> Dados da Empresa / Licitante vencedora;</w:t>
      </w:r>
      <w:r w:rsidR="00E27BD3" w:rsidRPr="007C6929">
        <w:rPr>
          <w:rFonts w:ascii="Arial" w:eastAsia="Arial" w:hAnsi="Arial" w:cs="Arial"/>
          <w:b/>
          <w:bCs/>
          <w:color w:val="000000" w:themeColor="text1"/>
        </w:rPr>
        <w:t xml:space="preserve"> Os dados abaixo poderão estar inclusos na proposta final, substituindo esta declaração.</w:t>
      </w:r>
    </w:p>
    <w:p w14:paraId="686E0F59" w14:textId="71E212F2" w:rsidR="00C74991" w:rsidRPr="007C6929" w:rsidRDefault="0E82872C" w:rsidP="00855169">
      <w:pPr>
        <w:pStyle w:val="PargrafodaLista"/>
        <w:numPr>
          <w:ilvl w:val="0"/>
          <w:numId w:val="1"/>
        </w:numPr>
        <w:spacing w:after="0" w:line="240" w:lineRule="auto"/>
        <w:ind w:left="647" w:right="83"/>
        <w:jc w:val="both"/>
        <w:rPr>
          <w:rFonts w:ascii="Arial" w:eastAsia="Arial" w:hAnsi="Arial" w:cs="Arial"/>
          <w:bCs/>
          <w:color w:val="000000" w:themeColor="text1"/>
          <w:lang w:val="pt"/>
        </w:rPr>
      </w:pPr>
      <w:r w:rsidRPr="007C6929">
        <w:rPr>
          <w:rFonts w:ascii="Arial" w:eastAsia="Arial" w:hAnsi="Arial" w:cs="Arial"/>
          <w:bCs/>
          <w:color w:val="000000" w:themeColor="text1"/>
          <w:lang w:val="pt"/>
        </w:rPr>
        <w:t>Nome da empresa;</w:t>
      </w:r>
    </w:p>
    <w:p w14:paraId="467275B0" w14:textId="699071E6" w:rsidR="00C74991" w:rsidRPr="007C6929" w:rsidRDefault="0E82872C" w:rsidP="00855169">
      <w:pPr>
        <w:pStyle w:val="PargrafodaLista"/>
        <w:numPr>
          <w:ilvl w:val="0"/>
          <w:numId w:val="1"/>
        </w:numPr>
        <w:spacing w:after="0" w:line="240" w:lineRule="auto"/>
        <w:ind w:left="647" w:right="83"/>
        <w:jc w:val="both"/>
        <w:rPr>
          <w:rFonts w:ascii="Arial" w:eastAsia="Arial" w:hAnsi="Arial" w:cs="Arial"/>
          <w:bCs/>
          <w:color w:val="000000" w:themeColor="text1"/>
          <w:lang w:val="pt"/>
        </w:rPr>
      </w:pPr>
      <w:r w:rsidRPr="007C6929">
        <w:rPr>
          <w:rFonts w:ascii="Arial" w:eastAsia="Arial" w:hAnsi="Arial" w:cs="Arial"/>
          <w:bCs/>
          <w:color w:val="000000" w:themeColor="text1"/>
          <w:lang w:val="pt"/>
        </w:rPr>
        <w:t>Telefone;</w:t>
      </w:r>
    </w:p>
    <w:p w14:paraId="3446F8AE" w14:textId="4901F7F6" w:rsidR="00C74991" w:rsidRPr="007C6929" w:rsidRDefault="0E82872C" w:rsidP="00855169">
      <w:pPr>
        <w:pStyle w:val="PargrafodaLista"/>
        <w:numPr>
          <w:ilvl w:val="0"/>
          <w:numId w:val="1"/>
        </w:numPr>
        <w:spacing w:after="0" w:line="240" w:lineRule="auto"/>
        <w:ind w:left="647" w:right="83"/>
        <w:jc w:val="both"/>
        <w:rPr>
          <w:rFonts w:ascii="Arial" w:eastAsia="Arial" w:hAnsi="Arial" w:cs="Arial"/>
          <w:bCs/>
          <w:color w:val="000000" w:themeColor="text1"/>
          <w:lang w:val="pt"/>
        </w:rPr>
      </w:pPr>
      <w:r w:rsidRPr="007C6929">
        <w:rPr>
          <w:rFonts w:ascii="Arial" w:eastAsia="Arial" w:hAnsi="Arial" w:cs="Arial"/>
          <w:bCs/>
          <w:color w:val="000000" w:themeColor="text1"/>
          <w:lang w:val="pt"/>
        </w:rPr>
        <w:t>Endereço;</w:t>
      </w:r>
    </w:p>
    <w:p w14:paraId="5023141B" w14:textId="39F17AEA" w:rsidR="00C74991" w:rsidRPr="007C6929" w:rsidRDefault="0E82872C" w:rsidP="00855169">
      <w:pPr>
        <w:pStyle w:val="PargrafodaLista"/>
        <w:numPr>
          <w:ilvl w:val="0"/>
          <w:numId w:val="1"/>
        </w:numPr>
        <w:spacing w:after="0" w:line="240" w:lineRule="auto"/>
        <w:ind w:left="647" w:right="83"/>
        <w:jc w:val="both"/>
        <w:rPr>
          <w:rFonts w:ascii="Arial" w:eastAsia="Arial" w:hAnsi="Arial" w:cs="Arial"/>
          <w:bCs/>
          <w:color w:val="000000" w:themeColor="text1"/>
          <w:lang w:val="pt"/>
        </w:rPr>
      </w:pPr>
      <w:r w:rsidRPr="007C6929">
        <w:rPr>
          <w:rFonts w:ascii="Arial" w:eastAsia="Arial" w:hAnsi="Arial" w:cs="Arial"/>
          <w:bCs/>
          <w:color w:val="000000" w:themeColor="text1"/>
          <w:lang w:val="pt"/>
        </w:rPr>
        <w:t>Dados bancários;</w:t>
      </w:r>
    </w:p>
    <w:p w14:paraId="1F3B1409" w14:textId="77777777" w:rsidR="00C122F7" w:rsidRDefault="00C122F7" w:rsidP="00867D23">
      <w:pPr>
        <w:spacing w:before="96" w:after="0" w:line="240" w:lineRule="auto"/>
        <w:jc w:val="both"/>
        <w:rPr>
          <w:rFonts w:ascii="Arial" w:eastAsia="Arial MT" w:hAnsi="Arial" w:cs="Arial"/>
          <w:bCs/>
          <w:color w:val="000000"/>
          <w:lang w:val="pt-PT"/>
        </w:rPr>
      </w:pPr>
    </w:p>
    <w:p w14:paraId="0A722019" w14:textId="3B34C39B" w:rsidR="00BF7420" w:rsidRPr="007C6929" w:rsidRDefault="00BF7420" w:rsidP="002824BC">
      <w:pPr>
        <w:pStyle w:val="PargrafodaLista"/>
        <w:numPr>
          <w:ilvl w:val="0"/>
          <w:numId w:val="4"/>
        </w:numPr>
        <w:spacing w:before="4" w:after="0" w:line="240" w:lineRule="auto"/>
        <w:ind w:right="83"/>
        <w:rPr>
          <w:rFonts w:ascii="Arial" w:eastAsia="Arial MT" w:hAnsi="Arial" w:cs="Arial"/>
          <w:bCs/>
          <w:lang w:val="pt-PT"/>
        </w:rPr>
      </w:pPr>
      <w:r w:rsidRPr="007C6929">
        <w:rPr>
          <w:rFonts w:ascii="Arial" w:eastAsia="Times New Roman" w:hAnsi="Arial" w:cs="Arial"/>
          <w:b/>
          <w:lang w:eastAsia="pt-BR"/>
        </w:rPr>
        <w:t xml:space="preserve">DA </w:t>
      </w:r>
      <w:r w:rsidRPr="007C6929">
        <w:rPr>
          <w:rFonts w:ascii="Arial" w:hAnsi="Arial" w:cs="Arial"/>
          <w:b/>
        </w:rPr>
        <w:t>EXECUÇÃO</w:t>
      </w:r>
      <w:r w:rsidRPr="007C6929">
        <w:rPr>
          <w:rFonts w:ascii="Arial" w:eastAsia="Times New Roman" w:hAnsi="Arial" w:cs="Arial"/>
          <w:b/>
          <w:lang w:eastAsia="pt-BR"/>
        </w:rPr>
        <w:t xml:space="preserve"> DO OBJETO</w:t>
      </w:r>
    </w:p>
    <w:p w14:paraId="562C75D1" w14:textId="77777777" w:rsidR="00BF7420" w:rsidRPr="007C6929" w:rsidRDefault="00BF7420" w:rsidP="00867D23">
      <w:pPr>
        <w:pStyle w:val="PargrafodaLista"/>
        <w:spacing w:before="4" w:after="0" w:line="240" w:lineRule="auto"/>
        <w:ind w:left="1146" w:right="83"/>
        <w:rPr>
          <w:rFonts w:ascii="Arial" w:eastAsia="Times New Roman" w:hAnsi="Arial" w:cs="Arial"/>
          <w:b/>
          <w:lang w:eastAsia="pt-BR"/>
        </w:rPr>
      </w:pPr>
    </w:p>
    <w:p w14:paraId="71427BE7" w14:textId="77777777" w:rsidR="00BF7420" w:rsidRPr="007C6929" w:rsidRDefault="00C517E3" w:rsidP="002824BC">
      <w:pPr>
        <w:pStyle w:val="PargrafodaLista"/>
        <w:numPr>
          <w:ilvl w:val="1"/>
          <w:numId w:val="4"/>
        </w:numPr>
        <w:spacing w:before="4" w:after="0" w:line="240" w:lineRule="auto"/>
        <w:ind w:right="83"/>
        <w:rPr>
          <w:rFonts w:ascii="Arial" w:hAnsi="Arial" w:cs="Arial"/>
          <w:b/>
        </w:rPr>
      </w:pPr>
      <w:r w:rsidRPr="007C6929">
        <w:rPr>
          <w:rFonts w:ascii="Arial" w:hAnsi="Arial" w:cs="Arial"/>
          <w:b/>
        </w:rPr>
        <w:t>PRAZO DE ENTREGA/EXECUÇÃO</w:t>
      </w:r>
    </w:p>
    <w:p w14:paraId="1A965116" w14:textId="77777777" w:rsidR="00C517E3" w:rsidRPr="007C6929" w:rsidRDefault="00C517E3" w:rsidP="00867D23">
      <w:pPr>
        <w:pStyle w:val="PargrafodaLista"/>
        <w:spacing w:before="4" w:after="0" w:line="240" w:lineRule="auto"/>
        <w:ind w:left="1506" w:right="83"/>
        <w:rPr>
          <w:rFonts w:ascii="Arial" w:hAnsi="Arial" w:cs="Arial"/>
          <w:b/>
        </w:rPr>
      </w:pPr>
    </w:p>
    <w:p w14:paraId="6D95B944" w14:textId="1B9387E2" w:rsidR="00314C6C" w:rsidRPr="00314C6C" w:rsidRDefault="00314C6C" w:rsidP="002824BC">
      <w:pPr>
        <w:pStyle w:val="PargrafodaLista"/>
        <w:numPr>
          <w:ilvl w:val="0"/>
          <w:numId w:val="12"/>
        </w:numPr>
        <w:spacing w:after="120" w:line="240" w:lineRule="auto"/>
        <w:ind w:left="714" w:right="227" w:hanging="357"/>
        <w:contextualSpacing w:val="0"/>
        <w:jc w:val="both"/>
        <w:rPr>
          <w:rFonts w:ascii="Arial" w:hAnsi="Arial" w:cs="Arial"/>
          <w:bCs/>
        </w:rPr>
      </w:pPr>
      <w:r w:rsidRPr="00314C6C">
        <w:rPr>
          <w:rFonts w:ascii="Arial" w:eastAsia="Arial" w:hAnsi="Arial" w:cs="Arial"/>
        </w:rPr>
        <w:t xml:space="preserve">O </w:t>
      </w:r>
      <w:r w:rsidR="00944781">
        <w:rPr>
          <w:rFonts w:ascii="Arial" w:eastAsia="Arial" w:hAnsi="Arial" w:cs="Arial"/>
        </w:rPr>
        <w:t>item</w:t>
      </w:r>
      <w:r w:rsidRPr="00314C6C">
        <w:rPr>
          <w:rFonts w:ascii="Arial" w:eastAsia="Arial" w:hAnsi="Arial" w:cs="Arial"/>
        </w:rPr>
        <w:t xml:space="preserve"> deverá ser fornecido pela empresa vencedora, de </w:t>
      </w:r>
      <w:r w:rsidR="00F378E0">
        <w:rPr>
          <w:rFonts w:ascii="Arial" w:eastAsia="Arial" w:hAnsi="Arial" w:cs="Arial"/>
        </w:rPr>
        <w:t>forma contínua, das 06 às 22 horas</w:t>
      </w:r>
      <w:r w:rsidRPr="00314C6C">
        <w:rPr>
          <w:rFonts w:ascii="Arial" w:eastAsia="Arial" w:hAnsi="Arial" w:cs="Arial"/>
        </w:rPr>
        <w:t>, na medida da necessidade do Município, ao longo do período de vigência do contrato de fornecimento e median</w:t>
      </w:r>
      <w:r w:rsidR="00493052">
        <w:rPr>
          <w:rFonts w:ascii="Arial" w:eastAsia="Arial" w:hAnsi="Arial" w:cs="Arial"/>
        </w:rPr>
        <w:t xml:space="preserve">te a expedição da REQUISIÇÃO DO PRODUTO </w:t>
      </w:r>
      <w:r w:rsidRPr="00314C6C">
        <w:rPr>
          <w:rFonts w:ascii="Arial" w:eastAsia="Arial" w:hAnsi="Arial" w:cs="Arial"/>
        </w:rPr>
        <w:t>por pessoa credenciada pela Secretaria solicitante.</w:t>
      </w:r>
    </w:p>
    <w:p w14:paraId="50C8FB5C" w14:textId="0F4A1C0E" w:rsidR="00314C6C" w:rsidRPr="00314C6C" w:rsidRDefault="00314C6C" w:rsidP="002824BC">
      <w:pPr>
        <w:pStyle w:val="PargrafodaLista"/>
        <w:numPr>
          <w:ilvl w:val="0"/>
          <w:numId w:val="12"/>
        </w:numPr>
        <w:spacing w:line="240" w:lineRule="auto"/>
        <w:ind w:right="228"/>
        <w:jc w:val="both"/>
        <w:rPr>
          <w:rFonts w:ascii="Arial" w:hAnsi="Arial" w:cs="Arial"/>
          <w:bCs/>
        </w:rPr>
      </w:pPr>
      <w:r w:rsidRPr="00314C6C">
        <w:rPr>
          <w:rFonts w:ascii="Arial" w:eastAsia="Arial" w:hAnsi="Arial" w:cs="Arial"/>
        </w:rPr>
        <w:t>Os veículos das Secretarias, conduzidos por pessoal autorizado, serão abastecidos pelo fornecedor diretamente na Empresa vencedora, mediante</w:t>
      </w:r>
      <w:r w:rsidR="00493052">
        <w:rPr>
          <w:rFonts w:ascii="Arial" w:eastAsia="Arial" w:hAnsi="Arial" w:cs="Arial"/>
        </w:rPr>
        <w:t xml:space="preserve"> a apresentação da REQUISIÇÃO DO PRODUTO</w:t>
      </w:r>
      <w:r w:rsidRPr="00314C6C">
        <w:rPr>
          <w:rFonts w:ascii="Arial" w:eastAsia="Arial" w:hAnsi="Arial" w:cs="Arial"/>
        </w:rPr>
        <w:t>, devidamente assinado pelo responsável credenciado pela Instituição.</w:t>
      </w:r>
    </w:p>
    <w:p w14:paraId="718628E2" w14:textId="77777777" w:rsidR="00314C6C" w:rsidRPr="007C6929" w:rsidRDefault="00314C6C" w:rsidP="00867D23">
      <w:pPr>
        <w:pStyle w:val="PargrafodaLista"/>
        <w:spacing w:line="240" w:lineRule="auto"/>
        <w:rPr>
          <w:rFonts w:ascii="Arial" w:hAnsi="Arial" w:cs="Arial"/>
          <w:lang w:val="pt-PT"/>
        </w:rPr>
      </w:pPr>
    </w:p>
    <w:p w14:paraId="30D29DCE" w14:textId="77777777" w:rsidR="00DA20D4" w:rsidRPr="007C6929" w:rsidRDefault="00DA20D4" w:rsidP="002824BC">
      <w:pPr>
        <w:pStyle w:val="PargrafodaLista"/>
        <w:numPr>
          <w:ilvl w:val="1"/>
          <w:numId w:val="7"/>
        </w:numPr>
        <w:spacing w:before="120" w:after="0" w:line="240" w:lineRule="auto"/>
        <w:contextualSpacing w:val="0"/>
        <w:jc w:val="both"/>
        <w:rPr>
          <w:rFonts w:ascii="Arial" w:hAnsi="Arial" w:cs="Arial"/>
          <w:b/>
          <w:color w:val="000000" w:themeColor="text1"/>
        </w:rPr>
      </w:pPr>
      <w:r w:rsidRPr="007C6929">
        <w:rPr>
          <w:rFonts w:ascii="Arial" w:hAnsi="Arial" w:cs="Arial"/>
          <w:b/>
          <w:color w:val="000000" w:themeColor="text1"/>
        </w:rPr>
        <w:t>Da condição de pagamento</w:t>
      </w:r>
    </w:p>
    <w:p w14:paraId="6E1831B3" w14:textId="77777777" w:rsidR="00B542F3" w:rsidRPr="007C6929" w:rsidRDefault="00B542F3" w:rsidP="0012277F">
      <w:pPr>
        <w:pStyle w:val="PargrafodaLista"/>
        <w:spacing w:after="0" w:line="240" w:lineRule="auto"/>
        <w:ind w:firstLine="708"/>
        <w:contextualSpacing w:val="0"/>
        <w:jc w:val="both"/>
        <w:rPr>
          <w:rFonts w:ascii="Arial" w:hAnsi="Arial" w:cs="Arial"/>
          <w:b/>
          <w:color w:val="000000" w:themeColor="text1"/>
        </w:rPr>
      </w:pPr>
    </w:p>
    <w:p w14:paraId="54E11D2A" w14:textId="0DF9E13F" w:rsidR="004A7744" w:rsidRPr="007C6929" w:rsidRDefault="00B542F3" w:rsidP="002824BC">
      <w:pPr>
        <w:pStyle w:val="Default"/>
        <w:numPr>
          <w:ilvl w:val="2"/>
          <w:numId w:val="7"/>
        </w:numPr>
        <w:spacing w:after="120"/>
        <w:ind w:left="1077"/>
        <w:jc w:val="both"/>
        <w:rPr>
          <w:rFonts w:ascii="Arial" w:eastAsia="Times New Roman" w:hAnsi="Arial" w:cs="Arial"/>
          <w:sz w:val="22"/>
          <w:szCs w:val="22"/>
          <w:lang w:eastAsia="pt-BR"/>
        </w:rPr>
      </w:pPr>
      <w:r w:rsidRPr="007C6929">
        <w:rPr>
          <w:rFonts w:ascii="Arial" w:eastAsia="Times New Roman" w:hAnsi="Arial" w:cs="Arial"/>
          <w:sz w:val="22"/>
          <w:szCs w:val="22"/>
          <w:lang w:eastAsia="pt-BR"/>
        </w:rPr>
        <w:t>O pagamento decorrente da concretização do objeto desta licitação será efetuado pela Tesouraria do Município de Iapu/MG, por processo legal, após a comprovação do fornecimento e nas condições exigidas e apresentação dos documentos fiscais devidos, em 30 (trinta) dias corridos após apresentação da Nota Fiscal.</w:t>
      </w:r>
    </w:p>
    <w:p w14:paraId="31126E5D" w14:textId="292305D3" w:rsidR="00B542F3" w:rsidRPr="007C6929" w:rsidRDefault="00B542F3" w:rsidP="002824BC">
      <w:pPr>
        <w:pStyle w:val="Default"/>
        <w:numPr>
          <w:ilvl w:val="2"/>
          <w:numId w:val="7"/>
        </w:numPr>
        <w:spacing w:after="120"/>
        <w:ind w:left="1077"/>
        <w:jc w:val="both"/>
        <w:rPr>
          <w:rFonts w:ascii="Arial" w:eastAsia="Times New Roman" w:hAnsi="Arial" w:cs="Arial"/>
          <w:sz w:val="22"/>
          <w:szCs w:val="22"/>
          <w:lang w:eastAsia="pt-BR"/>
        </w:rPr>
      </w:pPr>
      <w:r w:rsidRPr="007C6929">
        <w:rPr>
          <w:rFonts w:ascii="Arial" w:eastAsia="Times New Roman" w:hAnsi="Arial" w:cs="Arial"/>
          <w:sz w:val="22"/>
          <w:szCs w:val="22"/>
          <w:lang w:eastAsia="pt-BR"/>
        </w:rPr>
        <w:t>O pagamento somente será efetuado após o “atesto”, pelo servidor competente, da Nota Fiscal/Fatura apresentada pela Contratada.</w:t>
      </w:r>
    </w:p>
    <w:p w14:paraId="2DE403A5" w14:textId="3FA34718" w:rsidR="00FD59B8" w:rsidRPr="007C6929" w:rsidRDefault="00B542F3" w:rsidP="002824BC">
      <w:pPr>
        <w:pStyle w:val="Default"/>
        <w:numPr>
          <w:ilvl w:val="2"/>
          <w:numId w:val="7"/>
        </w:numPr>
        <w:spacing w:before="4" w:after="120"/>
        <w:ind w:left="1077" w:right="83"/>
        <w:jc w:val="both"/>
        <w:rPr>
          <w:rFonts w:ascii="Arial" w:eastAsia="Arial MT" w:hAnsi="Arial" w:cs="Arial"/>
          <w:bCs/>
          <w:sz w:val="22"/>
          <w:szCs w:val="22"/>
          <w:lang w:val="pt-PT"/>
        </w:rPr>
      </w:pPr>
      <w:r w:rsidRPr="007C6929">
        <w:rPr>
          <w:rFonts w:ascii="Arial" w:eastAsia="Times New Roman" w:hAnsi="Arial" w:cs="Arial"/>
          <w:sz w:val="22"/>
          <w:szCs w:val="22"/>
          <w:lang w:eastAsia="pt-BR"/>
        </w:rPr>
        <w:t>O “atesto” fica condicionado à verificação da conformidade da Nota Fiscal/Fatura apresentada pela Contratada e do regular cumprimento das obrigações assumidas.</w:t>
      </w:r>
    </w:p>
    <w:p w14:paraId="62431CDC" w14:textId="137326B2" w:rsidR="001674CC" w:rsidRPr="007C6929" w:rsidRDefault="00B542F3" w:rsidP="002824BC">
      <w:pPr>
        <w:pStyle w:val="Default"/>
        <w:numPr>
          <w:ilvl w:val="2"/>
          <w:numId w:val="7"/>
        </w:numPr>
        <w:spacing w:before="4" w:after="120"/>
        <w:ind w:left="1077" w:right="83"/>
        <w:jc w:val="both"/>
        <w:rPr>
          <w:rFonts w:ascii="Arial" w:eastAsia="Arial MT" w:hAnsi="Arial" w:cs="Arial"/>
          <w:bCs/>
          <w:sz w:val="22"/>
          <w:szCs w:val="22"/>
          <w:lang w:val="pt-PT"/>
        </w:rPr>
      </w:pPr>
      <w:r w:rsidRPr="007C6929">
        <w:rPr>
          <w:rFonts w:ascii="Arial" w:eastAsia="Arial MT" w:hAnsi="Arial" w:cs="Arial"/>
          <w:bCs/>
          <w:sz w:val="22"/>
          <w:szCs w:val="22"/>
          <w:lang w:val="pt-PT"/>
        </w:rPr>
        <w:t>Havendo erro na apresentação da Nota Fiscal/Fatura ou dos documentos pertinentes à contratação, ou, ainda,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o contratante.</w:t>
      </w:r>
    </w:p>
    <w:p w14:paraId="49E398E2" w14:textId="452D2E99" w:rsidR="00FD59B8" w:rsidRPr="007C6929" w:rsidRDefault="00B542F3" w:rsidP="002824BC">
      <w:pPr>
        <w:pStyle w:val="Default"/>
        <w:numPr>
          <w:ilvl w:val="2"/>
          <w:numId w:val="7"/>
        </w:numPr>
        <w:spacing w:before="4" w:after="120"/>
        <w:ind w:left="1077" w:right="83"/>
        <w:jc w:val="both"/>
        <w:rPr>
          <w:rFonts w:ascii="Arial" w:eastAsia="Arial MT" w:hAnsi="Arial" w:cs="Arial"/>
          <w:bCs/>
          <w:sz w:val="22"/>
          <w:szCs w:val="22"/>
          <w:lang w:val="pt-PT"/>
        </w:rPr>
      </w:pPr>
      <w:r w:rsidRPr="007C6929">
        <w:rPr>
          <w:rFonts w:ascii="Arial" w:eastAsia="Arial MT" w:hAnsi="Arial" w:cs="Arial"/>
          <w:bCs/>
          <w:sz w:val="22"/>
          <w:szCs w:val="22"/>
          <w:lang w:val="pt-PT"/>
        </w:rPr>
        <w:t>A Contratada regularmente optante pelo Simples Nacional, instituído pelo artigo 12 da Lei Complementar nº 123, de 2006, não sofrerá a retenção quanto aos impostos e contribuições abrangidos pelo refe</w:t>
      </w:r>
      <w:r w:rsidR="000A5842" w:rsidRPr="007C6929">
        <w:rPr>
          <w:rFonts w:ascii="Arial" w:eastAsia="Arial MT" w:hAnsi="Arial" w:cs="Arial"/>
          <w:bCs/>
          <w:sz w:val="22"/>
          <w:szCs w:val="22"/>
          <w:lang w:val="pt-PT"/>
        </w:rPr>
        <w:t xml:space="preserve">rido regime, em relação às suas </w:t>
      </w:r>
      <w:r w:rsidRPr="007C6929">
        <w:rPr>
          <w:rFonts w:ascii="Arial" w:eastAsia="Arial MT" w:hAnsi="Arial" w:cs="Arial"/>
          <w:bCs/>
          <w:sz w:val="22"/>
          <w:szCs w:val="22"/>
          <w:lang w:val="pt-PT"/>
        </w:rPr>
        <w:t>receitas próprias, desde que, a cada pagamento, apresente a declaração de que trata o artigo 6° da Instrução Normativa RFB n° 1.234, de 11 de janeiro de 2012.</w:t>
      </w:r>
    </w:p>
    <w:p w14:paraId="16287F21" w14:textId="11787B26" w:rsidR="00FD59B8" w:rsidRPr="007C6929" w:rsidRDefault="00B542F3" w:rsidP="002824BC">
      <w:pPr>
        <w:pStyle w:val="Default"/>
        <w:numPr>
          <w:ilvl w:val="2"/>
          <w:numId w:val="7"/>
        </w:numPr>
        <w:spacing w:before="4" w:after="120"/>
        <w:ind w:left="1077" w:right="83"/>
        <w:jc w:val="both"/>
        <w:rPr>
          <w:rFonts w:ascii="Arial" w:eastAsia="Arial MT" w:hAnsi="Arial" w:cs="Arial"/>
          <w:bCs/>
          <w:sz w:val="22"/>
          <w:szCs w:val="22"/>
          <w:lang w:val="pt-PT"/>
        </w:rPr>
      </w:pPr>
      <w:r w:rsidRPr="007C6929">
        <w:rPr>
          <w:rFonts w:ascii="Arial" w:eastAsia="Arial MT" w:hAnsi="Arial" w:cs="Arial"/>
          <w:bCs/>
          <w:sz w:val="22"/>
          <w:szCs w:val="22"/>
          <w:lang w:val="pt-PT"/>
        </w:rPr>
        <w:t>O pagamento será efetuado por meio de Ordem Bancária de Crédito, mediante depósito em conta corrente, na agência e estabelecimento bancário indicado pela Contratada, ou por outro meio previsto na legislação vigente.</w:t>
      </w:r>
    </w:p>
    <w:p w14:paraId="5BE93A62" w14:textId="126CC479" w:rsidR="00F20F94" w:rsidRPr="007C6929" w:rsidRDefault="00B542F3" w:rsidP="002824BC">
      <w:pPr>
        <w:pStyle w:val="Default"/>
        <w:numPr>
          <w:ilvl w:val="2"/>
          <w:numId w:val="7"/>
        </w:numPr>
        <w:spacing w:before="4" w:after="120"/>
        <w:ind w:left="1077" w:right="83"/>
        <w:jc w:val="both"/>
        <w:rPr>
          <w:rFonts w:ascii="Arial" w:eastAsia="Arial MT" w:hAnsi="Arial" w:cs="Arial"/>
          <w:bCs/>
          <w:sz w:val="22"/>
          <w:szCs w:val="22"/>
          <w:lang w:val="pt-PT"/>
        </w:rPr>
      </w:pPr>
      <w:r w:rsidRPr="007C6929">
        <w:rPr>
          <w:rFonts w:ascii="Arial" w:eastAsia="Arial MT" w:hAnsi="Arial" w:cs="Arial"/>
          <w:bCs/>
          <w:sz w:val="22"/>
          <w:szCs w:val="22"/>
          <w:lang w:val="pt-PT"/>
        </w:rPr>
        <w:t>Será considerada data do pagamento o dia em que constar como emitida a ordem bancária para pagamento.</w:t>
      </w:r>
    </w:p>
    <w:p w14:paraId="34B3F2EB" w14:textId="2B0932A5" w:rsidR="00B542F3" w:rsidRPr="007C6929" w:rsidRDefault="00B542F3" w:rsidP="002824BC">
      <w:pPr>
        <w:pStyle w:val="Default"/>
        <w:numPr>
          <w:ilvl w:val="2"/>
          <w:numId w:val="7"/>
        </w:numPr>
        <w:spacing w:before="4" w:after="120"/>
        <w:ind w:left="1077" w:right="83"/>
        <w:jc w:val="both"/>
        <w:rPr>
          <w:rFonts w:ascii="Arial" w:eastAsia="Arial MT" w:hAnsi="Arial" w:cs="Arial"/>
          <w:bCs/>
          <w:sz w:val="22"/>
          <w:szCs w:val="22"/>
          <w:lang w:val="pt-PT"/>
        </w:rPr>
      </w:pPr>
      <w:r w:rsidRPr="007C6929">
        <w:rPr>
          <w:rFonts w:ascii="Arial" w:eastAsia="Arial MT" w:hAnsi="Arial" w:cs="Arial"/>
          <w:bCs/>
          <w:sz w:val="22"/>
          <w:szCs w:val="22"/>
          <w:lang w:val="pt-PT"/>
        </w:rPr>
        <w:t>O contratante não se responsabilizará por qualquer despesa que venha a ser efetuada pela Contratada, que porventura não tenha sido acordada no contrato.</w:t>
      </w:r>
    </w:p>
    <w:p w14:paraId="0C43AD77" w14:textId="77777777" w:rsidR="00BF7420" w:rsidRPr="007C6929" w:rsidRDefault="00500CD7" w:rsidP="002824BC">
      <w:pPr>
        <w:pStyle w:val="PargrafodaLista"/>
        <w:numPr>
          <w:ilvl w:val="0"/>
          <w:numId w:val="4"/>
        </w:numPr>
        <w:spacing w:before="4" w:after="0" w:line="240" w:lineRule="auto"/>
        <w:ind w:right="83"/>
        <w:rPr>
          <w:rFonts w:ascii="Arial" w:hAnsi="Arial" w:cs="Arial"/>
          <w:lang w:val="pt-PT"/>
        </w:rPr>
      </w:pPr>
      <w:r w:rsidRPr="007C6929">
        <w:rPr>
          <w:rFonts w:ascii="Arial" w:hAnsi="Arial" w:cs="Arial"/>
          <w:b/>
          <w:color w:val="000000" w:themeColor="text1"/>
        </w:rPr>
        <w:lastRenderedPageBreak/>
        <w:t>OBRIGAÇÕES ESPECÍFICAS DAS PARTES</w:t>
      </w:r>
    </w:p>
    <w:p w14:paraId="7D34F5C7" w14:textId="77777777" w:rsidR="00500CD7" w:rsidRPr="007C6929" w:rsidRDefault="00500CD7" w:rsidP="00867D23">
      <w:pPr>
        <w:pStyle w:val="PargrafodaLista"/>
        <w:spacing w:before="4" w:after="0" w:line="240" w:lineRule="auto"/>
        <w:ind w:left="1146" w:right="83"/>
        <w:rPr>
          <w:rFonts w:ascii="Arial" w:hAnsi="Arial" w:cs="Arial"/>
          <w:lang w:val="pt-PT"/>
        </w:rPr>
      </w:pPr>
    </w:p>
    <w:p w14:paraId="2487A991" w14:textId="77777777" w:rsidR="00500CD7" w:rsidRPr="007C6929" w:rsidRDefault="00500CD7" w:rsidP="00867D23">
      <w:pPr>
        <w:spacing w:line="240" w:lineRule="auto"/>
        <w:ind w:left="196"/>
        <w:jc w:val="both"/>
        <w:rPr>
          <w:rFonts w:ascii="Arial" w:hAnsi="Arial" w:cs="Arial"/>
          <w:b/>
        </w:rPr>
      </w:pPr>
      <w:r w:rsidRPr="007C6929">
        <w:rPr>
          <w:rFonts w:ascii="Arial" w:hAnsi="Arial" w:cs="Arial"/>
          <w:b/>
        </w:rPr>
        <w:t>7.1 Da contratada</w:t>
      </w:r>
    </w:p>
    <w:p w14:paraId="2C433946" w14:textId="0F9F063F" w:rsidR="00191824" w:rsidRPr="007C6929" w:rsidRDefault="001674CC" w:rsidP="00867D23">
      <w:pPr>
        <w:spacing w:after="120" w:line="240" w:lineRule="auto"/>
        <w:ind w:left="142" w:right="227"/>
        <w:rPr>
          <w:rFonts w:ascii="Arial" w:eastAsia="Times New Roman" w:hAnsi="Arial" w:cs="Arial"/>
          <w:lang w:eastAsia="pt-BR"/>
        </w:rPr>
      </w:pPr>
      <w:r w:rsidRPr="007C6929">
        <w:rPr>
          <w:rFonts w:ascii="Arial" w:eastAsia="Times New Roman" w:hAnsi="Arial" w:cs="Arial"/>
          <w:lang w:eastAsia="pt-BR"/>
        </w:rPr>
        <w:t xml:space="preserve"> Obriga-se a empresa vencedora:</w:t>
      </w:r>
    </w:p>
    <w:p w14:paraId="08EFD733" w14:textId="77777777" w:rsidR="00FB6241" w:rsidRDefault="004952DE" w:rsidP="00C107E7">
      <w:pPr>
        <w:numPr>
          <w:ilvl w:val="0"/>
          <w:numId w:val="8"/>
        </w:numPr>
        <w:spacing w:after="0" w:line="240" w:lineRule="auto"/>
        <w:ind w:left="499" w:right="227" w:hanging="357"/>
        <w:jc w:val="both"/>
        <w:rPr>
          <w:rFonts w:ascii="Arial" w:eastAsia="Arial MT" w:hAnsi="Arial" w:cs="Arial"/>
          <w:lang w:val="pt-PT"/>
        </w:rPr>
      </w:pPr>
      <w:r w:rsidRPr="007C6929">
        <w:rPr>
          <w:rFonts w:ascii="Arial" w:eastAsia="Arial MT" w:hAnsi="Arial" w:cs="Arial"/>
          <w:lang w:val="pt-PT"/>
        </w:rPr>
        <w:t>Atender a todas as solicitações de contratação efetuadas durante a vigência do Contrato ou Ata de Registro de Preços, limitada ao quantitativo de cada item;</w:t>
      </w:r>
    </w:p>
    <w:p w14:paraId="75EB3C95" w14:textId="77777777" w:rsidR="00493052" w:rsidRPr="007C6929" w:rsidRDefault="00493052" w:rsidP="00493052">
      <w:pPr>
        <w:spacing w:after="0" w:line="240" w:lineRule="auto"/>
        <w:ind w:left="499" w:right="227"/>
        <w:jc w:val="both"/>
        <w:rPr>
          <w:rFonts w:ascii="Arial" w:eastAsia="Arial MT" w:hAnsi="Arial" w:cs="Arial"/>
          <w:lang w:val="pt-PT"/>
        </w:rPr>
      </w:pPr>
    </w:p>
    <w:p w14:paraId="3C63DF7A" w14:textId="77777777" w:rsidR="004952DE" w:rsidRDefault="004952DE" w:rsidP="00C107E7">
      <w:pPr>
        <w:numPr>
          <w:ilvl w:val="0"/>
          <w:numId w:val="8"/>
        </w:numPr>
        <w:spacing w:after="0" w:line="240" w:lineRule="auto"/>
        <w:ind w:left="499" w:right="227" w:hanging="357"/>
        <w:jc w:val="both"/>
        <w:rPr>
          <w:rFonts w:ascii="Arial" w:eastAsia="Arial MT" w:hAnsi="Arial" w:cs="Arial"/>
          <w:lang w:val="pt-PT"/>
        </w:rPr>
      </w:pPr>
      <w:r w:rsidRPr="007C6929">
        <w:rPr>
          <w:rFonts w:ascii="Arial" w:eastAsia="Arial MT" w:hAnsi="Arial" w:cs="Arial"/>
          <w:lang w:val="pt-PT"/>
        </w:rPr>
        <w:t>Ao fornecimento do objeto, de acordo com as especificações constantes no Edital, em consonância com a proposta apresentada e com a qualidade e especificações determinadas pela legislação em vigor;</w:t>
      </w:r>
    </w:p>
    <w:p w14:paraId="2B0EAF9B" w14:textId="77777777" w:rsidR="00C107E7" w:rsidRPr="007C6929" w:rsidRDefault="00C107E7" w:rsidP="00C107E7">
      <w:pPr>
        <w:spacing w:after="0" w:line="240" w:lineRule="auto"/>
        <w:ind w:left="499" w:right="227"/>
        <w:jc w:val="both"/>
        <w:rPr>
          <w:rFonts w:ascii="Arial" w:eastAsia="Arial MT" w:hAnsi="Arial" w:cs="Arial"/>
          <w:lang w:val="pt-PT"/>
        </w:rPr>
      </w:pPr>
    </w:p>
    <w:p w14:paraId="41334311" w14:textId="77777777" w:rsidR="004952DE" w:rsidRDefault="004952DE" w:rsidP="00C107E7">
      <w:pPr>
        <w:numPr>
          <w:ilvl w:val="0"/>
          <w:numId w:val="8"/>
        </w:numPr>
        <w:spacing w:after="0" w:line="240" w:lineRule="auto"/>
        <w:ind w:left="499" w:right="227" w:hanging="357"/>
        <w:jc w:val="both"/>
        <w:rPr>
          <w:rFonts w:ascii="Arial" w:eastAsia="Arial MT" w:hAnsi="Arial" w:cs="Arial"/>
          <w:lang w:val="pt-PT"/>
        </w:rPr>
      </w:pPr>
      <w:r w:rsidRPr="007C6929">
        <w:rPr>
          <w:rFonts w:ascii="Arial" w:eastAsia="Arial MT" w:hAnsi="Arial" w:cs="Arial"/>
          <w:lang w:val="pt-PT"/>
        </w:rPr>
        <w:t>Responsabilizar-se pela boa execução e eficiência no fornecimento do produto objeto do edital;</w:t>
      </w:r>
    </w:p>
    <w:p w14:paraId="74D50431" w14:textId="77777777" w:rsidR="00C107E7" w:rsidRPr="007C6929" w:rsidRDefault="00C107E7" w:rsidP="00C107E7">
      <w:pPr>
        <w:spacing w:after="0" w:line="240" w:lineRule="auto"/>
        <w:ind w:left="499" w:right="227"/>
        <w:jc w:val="both"/>
        <w:rPr>
          <w:rFonts w:ascii="Arial" w:eastAsia="Arial MT" w:hAnsi="Arial" w:cs="Arial"/>
          <w:lang w:val="pt-PT"/>
        </w:rPr>
      </w:pPr>
    </w:p>
    <w:p w14:paraId="47E9FCD9" w14:textId="77777777" w:rsidR="002B1676" w:rsidRDefault="004952DE" w:rsidP="00C107E7">
      <w:pPr>
        <w:numPr>
          <w:ilvl w:val="0"/>
          <w:numId w:val="8"/>
        </w:numPr>
        <w:spacing w:after="0" w:line="240" w:lineRule="auto"/>
        <w:ind w:left="499" w:right="227" w:hanging="357"/>
        <w:jc w:val="both"/>
        <w:rPr>
          <w:rFonts w:ascii="Arial" w:eastAsia="Arial MT" w:hAnsi="Arial" w:cs="Arial"/>
          <w:lang w:val="pt-PT"/>
        </w:rPr>
      </w:pPr>
      <w:r w:rsidRPr="007C6929">
        <w:rPr>
          <w:rFonts w:ascii="Arial" w:eastAsia="Arial MT" w:hAnsi="Arial" w:cs="Arial"/>
          <w:lang w:val="pt-PT"/>
        </w:rPr>
        <w:t xml:space="preserve">Reparar, corrigir, remover as suas expensas, no todo ou em parte o(s) objeto(s) em </w:t>
      </w:r>
      <w:r w:rsidR="00C26CEC" w:rsidRPr="007C6929">
        <w:rPr>
          <w:rFonts w:ascii="Arial" w:eastAsia="Arial MT" w:hAnsi="Arial" w:cs="Arial"/>
          <w:lang w:val="pt-PT"/>
        </w:rPr>
        <w:t xml:space="preserve">   </w:t>
      </w:r>
      <w:r w:rsidRPr="007C6929">
        <w:rPr>
          <w:rFonts w:ascii="Arial" w:eastAsia="Arial MT" w:hAnsi="Arial" w:cs="Arial"/>
          <w:lang w:val="pt-PT"/>
        </w:rPr>
        <w:t>que se verifiquem danos em decorrência do transporte, bem como, providenciar a imediata substituição     dos    mesmos;</w:t>
      </w:r>
    </w:p>
    <w:p w14:paraId="5DDFFC0A" w14:textId="77777777" w:rsidR="00C107E7" w:rsidRPr="007C6929" w:rsidRDefault="00C107E7" w:rsidP="00C107E7">
      <w:pPr>
        <w:spacing w:after="0" w:line="240" w:lineRule="auto"/>
        <w:ind w:left="499" w:right="227"/>
        <w:jc w:val="both"/>
        <w:rPr>
          <w:rFonts w:ascii="Arial" w:eastAsia="Arial MT" w:hAnsi="Arial" w:cs="Arial"/>
          <w:lang w:val="pt-PT"/>
        </w:rPr>
      </w:pPr>
    </w:p>
    <w:p w14:paraId="13FBEB1D" w14:textId="77777777" w:rsidR="004952DE" w:rsidRDefault="004952DE" w:rsidP="00C107E7">
      <w:pPr>
        <w:numPr>
          <w:ilvl w:val="0"/>
          <w:numId w:val="8"/>
        </w:numPr>
        <w:spacing w:after="0" w:line="240" w:lineRule="auto"/>
        <w:ind w:left="499" w:right="227" w:hanging="357"/>
        <w:jc w:val="both"/>
        <w:rPr>
          <w:rFonts w:ascii="Arial" w:eastAsia="Arial MT" w:hAnsi="Arial" w:cs="Arial"/>
          <w:lang w:val="pt-PT"/>
        </w:rPr>
      </w:pPr>
      <w:r w:rsidRPr="007C6929">
        <w:rPr>
          <w:rFonts w:ascii="Arial" w:eastAsia="Arial MT" w:hAnsi="Arial" w:cs="Arial"/>
          <w:lang w:val="pt-PT"/>
        </w:rPr>
        <w:t>Providenciar a imediata correção das deficiências apontadas pelo contratante quando da entrega do produto;</w:t>
      </w:r>
    </w:p>
    <w:p w14:paraId="7746455D" w14:textId="77777777" w:rsidR="00C107E7" w:rsidRPr="007C6929" w:rsidRDefault="00C107E7" w:rsidP="00C107E7">
      <w:pPr>
        <w:spacing w:after="0" w:line="240" w:lineRule="auto"/>
        <w:ind w:left="499" w:right="227"/>
        <w:jc w:val="both"/>
        <w:rPr>
          <w:rFonts w:ascii="Arial" w:eastAsia="Arial MT" w:hAnsi="Arial" w:cs="Arial"/>
          <w:lang w:val="pt-PT"/>
        </w:rPr>
      </w:pPr>
    </w:p>
    <w:p w14:paraId="144382E9" w14:textId="77777777" w:rsidR="004952DE" w:rsidRDefault="004952DE" w:rsidP="00C107E7">
      <w:pPr>
        <w:numPr>
          <w:ilvl w:val="0"/>
          <w:numId w:val="8"/>
        </w:numPr>
        <w:spacing w:after="0" w:line="240" w:lineRule="auto"/>
        <w:ind w:left="499" w:right="227" w:hanging="357"/>
        <w:jc w:val="both"/>
        <w:rPr>
          <w:rFonts w:ascii="Arial" w:eastAsia="Arial MT" w:hAnsi="Arial" w:cs="Arial"/>
          <w:lang w:val="pt-PT"/>
        </w:rPr>
      </w:pPr>
      <w:r w:rsidRPr="007C6929">
        <w:rPr>
          <w:rFonts w:ascii="Arial" w:eastAsia="Arial MT" w:hAnsi="Arial" w:cs="Arial"/>
          <w:lang w:val="pt-PT"/>
        </w:rPr>
        <w:t>Apresentar, sempre que solicitado documentos que comprovem a procedência do produto fornecido, assim como amostra para análise pela Administração, sem qualquer ônus adicional;</w:t>
      </w:r>
    </w:p>
    <w:p w14:paraId="0379EB58" w14:textId="77777777" w:rsidR="00C107E7" w:rsidRPr="007C6929" w:rsidRDefault="00C107E7" w:rsidP="00C107E7">
      <w:pPr>
        <w:spacing w:after="0" w:line="240" w:lineRule="auto"/>
        <w:ind w:left="499" w:right="227"/>
        <w:jc w:val="both"/>
        <w:rPr>
          <w:rFonts w:ascii="Arial" w:eastAsia="Arial MT" w:hAnsi="Arial" w:cs="Arial"/>
          <w:lang w:val="pt-PT"/>
        </w:rPr>
      </w:pPr>
    </w:p>
    <w:p w14:paraId="706B1756" w14:textId="77777777" w:rsidR="004952DE" w:rsidRDefault="004952DE" w:rsidP="00C107E7">
      <w:pPr>
        <w:numPr>
          <w:ilvl w:val="0"/>
          <w:numId w:val="8"/>
        </w:numPr>
        <w:spacing w:after="0" w:line="240" w:lineRule="auto"/>
        <w:ind w:left="499" w:right="227" w:hanging="357"/>
        <w:jc w:val="both"/>
        <w:rPr>
          <w:rFonts w:ascii="Arial" w:eastAsia="Arial MT" w:hAnsi="Arial" w:cs="Arial"/>
          <w:lang w:val="pt-PT"/>
        </w:rPr>
      </w:pPr>
      <w:r w:rsidRPr="007C6929">
        <w:rPr>
          <w:rFonts w:ascii="Arial" w:eastAsia="Arial MT" w:hAnsi="Arial" w:cs="Arial"/>
          <w:lang w:val="pt-PT"/>
        </w:rPr>
        <w:t>Não subcontratar, ceder ou transferir, total ou parcialmente, o objeto do contrato ou da Ata de egistro de Preços;</w:t>
      </w:r>
    </w:p>
    <w:p w14:paraId="4E3C89A9" w14:textId="77777777" w:rsidR="00C107E7" w:rsidRPr="007C6929" w:rsidRDefault="00C107E7" w:rsidP="00C107E7">
      <w:pPr>
        <w:spacing w:after="0" w:line="240" w:lineRule="auto"/>
        <w:ind w:left="499" w:right="227"/>
        <w:jc w:val="both"/>
        <w:rPr>
          <w:rFonts w:ascii="Arial" w:eastAsia="Arial MT" w:hAnsi="Arial" w:cs="Arial"/>
          <w:lang w:val="pt-PT"/>
        </w:rPr>
      </w:pPr>
    </w:p>
    <w:p w14:paraId="52B18DD7" w14:textId="77777777" w:rsidR="00890F8A" w:rsidRDefault="004952DE" w:rsidP="00C107E7">
      <w:pPr>
        <w:numPr>
          <w:ilvl w:val="0"/>
          <w:numId w:val="8"/>
        </w:numPr>
        <w:spacing w:after="0" w:line="240" w:lineRule="auto"/>
        <w:ind w:left="499" w:right="227" w:hanging="357"/>
        <w:jc w:val="both"/>
        <w:rPr>
          <w:rFonts w:ascii="Arial" w:eastAsia="Arial MT" w:hAnsi="Arial" w:cs="Arial"/>
          <w:lang w:val="pt-PT"/>
        </w:rPr>
      </w:pPr>
      <w:r w:rsidRPr="007C6929">
        <w:rPr>
          <w:rFonts w:ascii="Arial" w:eastAsia="Arial MT" w:hAnsi="Arial" w:cs="Arial"/>
          <w:lang w:val="pt-PT"/>
        </w:rPr>
        <w:t>Manter, durante a vigência do contrato ou do Registro de Preços, todas as condições de habilitação e qualificações exigidas na licitação;</w:t>
      </w:r>
    </w:p>
    <w:p w14:paraId="779C9CE9" w14:textId="77777777" w:rsidR="00C107E7" w:rsidRPr="007C6929" w:rsidRDefault="00C107E7" w:rsidP="00C107E7">
      <w:pPr>
        <w:spacing w:after="0" w:line="240" w:lineRule="auto"/>
        <w:ind w:left="499" w:right="227"/>
        <w:jc w:val="both"/>
        <w:rPr>
          <w:rFonts w:ascii="Arial" w:eastAsia="Arial MT" w:hAnsi="Arial" w:cs="Arial"/>
          <w:lang w:val="pt-PT"/>
        </w:rPr>
      </w:pPr>
    </w:p>
    <w:p w14:paraId="1485F246" w14:textId="77777777" w:rsidR="004952DE" w:rsidRDefault="004952DE" w:rsidP="00C107E7">
      <w:pPr>
        <w:numPr>
          <w:ilvl w:val="0"/>
          <w:numId w:val="8"/>
        </w:numPr>
        <w:spacing w:after="0" w:line="240" w:lineRule="auto"/>
        <w:ind w:left="499" w:right="227" w:hanging="357"/>
        <w:jc w:val="both"/>
        <w:rPr>
          <w:rFonts w:ascii="Arial" w:eastAsia="Arial MT" w:hAnsi="Arial" w:cs="Arial"/>
          <w:lang w:val="pt-PT"/>
        </w:rPr>
      </w:pPr>
      <w:r w:rsidRPr="007C6929">
        <w:rPr>
          <w:rFonts w:ascii="Arial" w:eastAsia="Arial MT" w:hAnsi="Arial" w:cs="Arial"/>
          <w:lang w:val="pt-PT"/>
        </w:rPr>
        <w:t>A estender aos contratos, os benefícios e promoções oferecidas aos demais clientes da contratada;</w:t>
      </w:r>
    </w:p>
    <w:p w14:paraId="19B609A4" w14:textId="77777777" w:rsidR="00C107E7" w:rsidRPr="007C6929" w:rsidRDefault="00C107E7" w:rsidP="00C107E7">
      <w:pPr>
        <w:spacing w:after="0" w:line="240" w:lineRule="auto"/>
        <w:ind w:left="499" w:right="227"/>
        <w:jc w:val="both"/>
        <w:rPr>
          <w:rFonts w:ascii="Arial" w:eastAsia="Arial MT" w:hAnsi="Arial" w:cs="Arial"/>
          <w:lang w:val="pt-PT"/>
        </w:rPr>
      </w:pPr>
    </w:p>
    <w:p w14:paraId="0950888C" w14:textId="77777777" w:rsidR="004952DE" w:rsidRDefault="004952DE" w:rsidP="00C107E7">
      <w:pPr>
        <w:numPr>
          <w:ilvl w:val="0"/>
          <w:numId w:val="8"/>
        </w:numPr>
        <w:spacing w:after="0" w:line="240" w:lineRule="auto"/>
        <w:ind w:left="499" w:right="227" w:hanging="357"/>
        <w:jc w:val="both"/>
        <w:rPr>
          <w:rFonts w:ascii="Arial" w:eastAsia="Arial MT" w:hAnsi="Arial" w:cs="Arial"/>
          <w:lang w:val="pt-PT"/>
        </w:rPr>
      </w:pPr>
      <w:r w:rsidRPr="007C6929">
        <w:rPr>
          <w:rFonts w:ascii="Arial" w:eastAsia="Arial MT" w:hAnsi="Arial" w:cs="Arial"/>
          <w:lang w:val="pt-PT"/>
        </w:rPr>
        <w:t>Responsabilizar-se por quaisquer danos ou prejuízos físicos ou materiais causados à Administração ou a terceiros, pelos seus prepostos, advindos de imperícia, negligência, imprudência ou desrespeito às normas de segurança, quando da execução do fornecimento;</w:t>
      </w:r>
    </w:p>
    <w:p w14:paraId="4D323207" w14:textId="77777777" w:rsidR="00C107E7" w:rsidRPr="007C6929" w:rsidRDefault="00C107E7" w:rsidP="00C107E7">
      <w:pPr>
        <w:spacing w:after="0" w:line="240" w:lineRule="auto"/>
        <w:ind w:left="499" w:right="227"/>
        <w:jc w:val="both"/>
        <w:rPr>
          <w:rFonts w:ascii="Arial" w:eastAsia="Arial MT" w:hAnsi="Arial" w:cs="Arial"/>
          <w:lang w:val="pt-PT"/>
        </w:rPr>
      </w:pPr>
    </w:p>
    <w:p w14:paraId="5ACF3845" w14:textId="77777777" w:rsidR="004952DE" w:rsidRDefault="004952DE" w:rsidP="00C107E7">
      <w:pPr>
        <w:numPr>
          <w:ilvl w:val="0"/>
          <w:numId w:val="8"/>
        </w:numPr>
        <w:spacing w:after="0" w:line="240" w:lineRule="auto"/>
        <w:ind w:left="499" w:right="227" w:hanging="357"/>
        <w:jc w:val="both"/>
        <w:rPr>
          <w:rFonts w:ascii="Arial" w:eastAsia="Arial MT" w:hAnsi="Arial" w:cs="Arial"/>
          <w:lang w:val="pt-PT"/>
        </w:rPr>
      </w:pPr>
      <w:r w:rsidRPr="007C6929">
        <w:rPr>
          <w:rFonts w:ascii="Arial" w:eastAsia="Arial MT" w:hAnsi="Arial" w:cs="Arial"/>
          <w:lang w:val="pt-PT"/>
        </w:rPr>
        <w:t>Responsabilizar-se por todas e quaisquer despesas, inclusive, despesa de natureza previdenciária, fiscal, trabalhista ou civil, bem como emolumentos, ônus ou encargos de qualquer espécie e origem, pertinentes à execução do objeto contratado;</w:t>
      </w:r>
    </w:p>
    <w:p w14:paraId="692BB7AC" w14:textId="77777777" w:rsidR="00C107E7" w:rsidRPr="007C6929" w:rsidRDefault="00C107E7" w:rsidP="00C107E7">
      <w:pPr>
        <w:spacing w:after="0" w:line="240" w:lineRule="auto"/>
        <w:ind w:left="499" w:right="227"/>
        <w:jc w:val="both"/>
        <w:rPr>
          <w:rFonts w:ascii="Arial" w:eastAsia="Arial MT" w:hAnsi="Arial" w:cs="Arial"/>
          <w:lang w:val="pt-PT"/>
        </w:rPr>
      </w:pPr>
    </w:p>
    <w:p w14:paraId="39CCA868" w14:textId="371C4EF8" w:rsidR="009117B7" w:rsidRDefault="004952DE" w:rsidP="00C107E7">
      <w:pPr>
        <w:numPr>
          <w:ilvl w:val="0"/>
          <w:numId w:val="8"/>
        </w:numPr>
        <w:spacing w:after="0" w:line="240" w:lineRule="auto"/>
        <w:ind w:left="499" w:right="227" w:hanging="357"/>
        <w:jc w:val="both"/>
        <w:rPr>
          <w:rFonts w:ascii="Arial" w:eastAsia="Arial MT" w:hAnsi="Arial" w:cs="Arial"/>
          <w:lang w:val="pt-PT"/>
        </w:rPr>
      </w:pPr>
      <w:r w:rsidRPr="007C6929">
        <w:rPr>
          <w:rFonts w:ascii="Arial" w:eastAsia="Arial MT" w:hAnsi="Arial" w:cs="Arial"/>
          <w:lang w:val="pt-PT"/>
        </w:rPr>
        <w:t>Mesmo não sendo a fabricante da matéria prima empregada na fabricação de seus produtos, a empresa vencedora, responderá inteira e solidariamente pela qualidade e autenticidade destes, obrigando-se a substituir, as suas expensas, no todo ou em parte, o objeto desta licitação, em que se verificarem vícios, defeitos, incorreções, resultantes da fabricação ou transporte, constatado visualmente ou em laboratório, correndo estes custos por sua conta;</w:t>
      </w:r>
    </w:p>
    <w:p w14:paraId="07BFEE75" w14:textId="77777777" w:rsidR="00C107E7" w:rsidRPr="007C6929" w:rsidRDefault="00C107E7" w:rsidP="00C107E7">
      <w:pPr>
        <w:spacing w:after="0" w:line="240" w:lineRule="auto"/>
        <w:ind w:left="499" w:right="227"/>
        <w:jc w:val="both"/>
        <w:rPr>
          <w:rFonts w:ascii="Arial" w:eastAsia="Arial MT" w:hAnsi="Arial" w:cs="Arial"/>
          <w:lang w:val="pt-PT"/>
        </w:rPr>
      </w:pPr>
    </w:p>
    <w:p w14:paraId="60323A86" w14:textId="77777777" w:rsidR="00A211F1" w:rsidRPr="007C6929" w:rsidRDefault="004952DE" w:rsidP="00C107E7">
      <w:pPr>
        <w:numPr>
          <w:ilvl w:val="0"/>
          <w:numId w:val="8"/>
        </w:numPr>
        <w:spacing w:after="0" w:line="240" w:lineRule="auto"/>
        <w:ind w:left="499" w:right="227" w:hanging="357"/>
        <w:jc w:val="both"/>
        <w:rPr>
          <w:rFonts w:ascii="Arial" w:hAnsi="Arial" w:cs="Arial"/>
          <w:lang w:val="pt-PT"/>
        </w:rPr>
      </w:pPr>
      <w:r w:rsidRPr="007C6929">
        <w:rPr>
          <w:rFonts w:ascii="Arial" w:eastAsia="Arial MT" w:hAnsi="Arial" w:cs="Arial"/>
          <w:lang w:val="pt-PT"/>
        </w:rPr>
        <w:t>Manter endereço eletrônico (e-mail) válido para fins de comunicação com a contratante por todo o período de contratação; comunicando, imediatamente, o Contratante em caso de alteração</w:t>
      </w:r>
      <w:r w:rsidRPr="007C6929">
        <w:rPr>
          <w:rFonts w:ascii="Arial" w:eastAsia="Times New Roman" w:hAnsi="Arial" w:cs="Arial"/>
          <w:lang w:eastAsia="pt-BR"/>
        </w:rPr>
        <w:t>;</w:t>
      </w:r>
    </w:p>
    <w:p w14:paraId="0B4020A7" w14:textId="77777777" w:rsidR="00A211F1" w:rsidRDefault="00A211F1" w:rsidP="00867D23">
      <w:pPr>
        <w:spacing w:after="0" w:line="240" w:lineRule="auto"/>
        <w:rPr>
          <w:rFonts w:ascii="Arial" w:hAnsi="Arial" w:cs="Arial"/>
          <w:lang w:val="pt-PT"/>
        </w:rPr>
      </w:pPr>
    </w:p>
    <w:p w14:paraId="6E4452D9" w14:textId="77777777" w:rsidR="00855169" w:rsidRDefault="00855169" w:rsidP="00867D23">
      <w:pPr>
        <w:spacing w:after="0" w:line="240" w:lineRule="auto"/>
        <w:rPr>
          <w:rFonts w:ascii="Arial" w:hAnsi="Arial" w:cs="Arial"/>
          <w:lang w:val="pt-PT"/>
        </w:rPr>
      </w:pPr>
    </w:p>
    <w:p w14:paraId="4E2B4C30" w14:textId="77777777" w:rsidR="00855169" w:rsidRPr="007C6929" w:rsidRDefault="00855169" w:rsidP="00867D23">
      <w:pPr>
        <w:spacing w:after="0" w:line="240" w:lineRule="auto"/>
        <w:rPr>
          <w:rFonts w:ascii="Arial" w:hAnsi="Arial" w:cs="Arial"/>
          <w:lang w:val="pt-PT"/>
        </w:rPr>
      </w:pPr>
    </w:p>
    <w:p w14:paraId="42358BE5" w14:textId="77777777" w:rsidR="00500CD7" w:rsidRPr="007C6929" w:rsidRDefault="00500CD7" w:rsidP="00867D23">
      <w:pPr>
        <w:spacing w:line="240" w:lineRule="auto"/>
        <w:ind w:left="196"/>
        <w:jc w:val="both"/>
        <w:rPr>
          <w:rFonts w:ascii="Arial" w:hAnsi="Arial" w:cs="Arial"/>
          <w:b/>
        </w:rPr>
      </w:pPr>
      <w:r w:rsidRPr="007C6929">
        <w:rPr>
          <w:rFonts w:ascii="Arial" w:hAnsi="Arial" w:cs="Arial"/>
          <w:b/>
        </w:rPr>
        <w:lastRenderedPageBreak/>
        <w:t>7.2 Da contratante</w:t>
      </w:r>
    </w:p>
    <w:p w14:paraId="5146E258" w14:textId="77777777" w:rsidR="00500CD7" w:rsidRPr="007C6929" w:rsidRDefault="00500CD7" w:rsidP="00867D23">
      <w:pPr>
        <w:spacing w:after="0" w:line="240" w:lineRule="auto"/>
        <w:jc w:val="both"/>
        <w:rPr>
          <w:rFonts w:ascii="Arial" w:eastAsia="Times New Roman" w:hAnsi="Arial" w:cs="Arial"/>
          <w:bCs/>
          <w:lang w:eastAsia="pt-BR"/>
        </w:rPr>
      </w:pPr>
      <w:r w:rsidRPr="007C6929">
        <w:rPr>
          <w:rFonts w:ascii="Arial" w:eastAsia="Times New Roman" w:hAnsi="Arial" w:cs="Arial"/>
          <w:bCs/>
          <w:lang w:eastAsia="pt-BR"/>
        </w:rPr>
        <w:t>Obriga-se a Administração/Contratante:</w:t>
      </w:r>
    </w:p>
    <w:p w14:paraId="6263D83A" w14:textId="77777777" w:rsidR="00500CD7" w:rsidRPr="007C6929" w:rsidRDefault="00500CD7" w:rsidP="002824BC">
      <w:pPr>
        <w:numPr>
          <w:ilvl w:val="0"/>
          <w:numId w:val="9"/>
        </w:numPr>
        <w:spacing w:before="120" w:after="0" w:line="240" w:lineRule="auto"/>
        <w:ind w:right="228"/>
        <w:jc w:val="both"/>
        <w:rPr>
          <w:rFonts w:ascii="Arial" w:eastAsia="Arial MT" w:hAnsi="Arial" w:cs="Arial"/>
          <w:lang w:val="pt-PT"/>
        </w:rPr>
      </w:pPr>
      <w:r w:rsidRPr="007C6929">
        <w:rPr>
          <w:rFonts w:ascii="Arial" w:eastAsia="Arial MT" w:hAnsi="Arial" w:cs="Arial"/>
          <w:lang w:val="pt-PT"/>
        </w:rPr>
        <w:t>Comunicar a Contratada toda e quaisquer ocorrências relacionadas aos objetos entregues;</w:t>
      </w:r>
    </w:p>
    <w:p w14:paraId="6EA8EFAB" w14:textId="77777777" w:rsidR="00FB6241" w:rsidRPr="007C6929" w:rsidRDefault="00500CD7" w:rsidP="002824BC">
      <w:pPr>
        <w:numPr>
          <w:ilvl w:val="0"/>
          <w:numId w:val="9"/>
        </w:numPr>
        <w:spacing w:before="120" w:after="0" w:line="240" w:lineRule="auto"/>
        <w:ind w:right="228"/>
        <w:jc w:val="both"/>
        <w:rPr>
          <w:rFonts w:ascii="Arial" w:eastAsia="Arial MT" w:hAnsi="Arial" w:cs="Arial"/>
          <w:lang w:val="pt-PT"/>
        </w:rPr>
      </w:pPr>
      <w:r w:rsidRPr="007C6929">
        <w:rPr>
          <w:rFonts w:ascii="Arial" w:eastAsia="Arial MT" w:hAnsi="Arial" w:cs="Arial"/>
          <w:lang w:val="pt-PT"/>
        </w:rPr>
        <w:t>Efetuar o pagamento da Contratada de acordo com a forma de paga</w:t>
      </w:r>
      <w:r w:rsidR="002B1676" w:rsidRPr="007C6929">
        <w:rPr>
          <w:rFonts w:ascii="Arial" w:eastAsia="Arial MT" w:hAnsi="Arial" w:cs="Arial"/>
          <w:lang w:val="pt-PT"/>
        </w:rPr>
        <w:t>mento estipulada na licitação e</w:t>
      </w:r>
      <w:r w:rsidRPr="007C6929">
        <w:rPr>
          <w:rFonts w:ascii="Arial" w:eastAsia="Arial MT" w:hAnsi="Arial" w:cs="Arial"/>
          <w:lang w:val="pt-PT"/>
        </w:rPr>
        <w:t xml:space="preserve"> no Contrato;</w:t>
      </w:r>
    </w:p>
    <w:p w14:paraId="00D647AA" w14:textId="77777777" w:rsidR="00622BD3" w:rsidRPr="007C6929" w:rsidRDefault="00500CD7" w:rsidP="002824BC">
      <w:pPr>
        <w:numPr>
          <w:ilvl w:val="0"/>
          <w:numId w:val="9"/>
        </w:numPr>
        <w:spacing w:before="120" w:after="0" w:line="240" w:lineRule="auto"/>
        <w:ind w:right="228"/>
        <w:jc w:val="both"/>
        <w:rPr>
          <w:rFonts w:ascii="Arial" w:eastAsia="Arial MT" w:hAnsi="Arial" w:cs="Arial"/>
          <w:lang w:val="pt-PT"/>
        </w:rPr>
      </w:pPr>
      <w:r w:rsidRPr="007C6929">
        <w:rPr>
          <w:rFonts w:ascii="Arial" w:eastAsia="Arial MT" w:hAnsi="Arial" w:cs="Arial"/>
          <w:lang w:val="pt-PT"/>
        </w:rPr>
        <w:t>Promover o acompanhamento e a fiscalização do fornecimento/prestação dos serviços, sob os aspectos qualitativo e quantitativo, anotando em registro próprio as falhas e solicitando as medidas corretivas;</w:t>
      </w:r>
    </w:p>
    <w:p w14:paraId="5B4A5ABE" w14:textId="77777777" w:rsidR="00500CD7" w:rsidRPr="007C6929" w:rsidRDefault="00500CD7" w:rsidP="002824BC">
      <w:pPr>
        <w:numPr>
          <w:ilvl w:val="0"/>
          <w:numId w:val="9"/>
        </w:numPr>
        <w:spacing w:before="120" w:after="0" w:line="240" w:lineRule="auto"/>
        <w:ind w:right="228"/>
        <w:jc w:val="both"/>
        <w:rPr>
          <w:rFonts w:ascii="Arial" w:eastAsia="Arial MT" w:hAnsi="Arial" w:cs="Arial"/>
          <w:lang w:val="pt-PT"/>
        </w:rPr>
      </w:pPr>
      <w:r w:rsidRPr="007C6929">
        <w:rPr>
          <w:rFonts w:ascii="Arial" w:eastAsia="Arial MT" w:hAnsi="Arial" w:cs="Arial"/>
          <w:lang w:val="pt-PT"/>
        </w:rPr>
        <w:t>Rejeitar, no todo ou em parte, o objeto entregue pela Contratada fora das especificações do contrato;</w:t>
      </w:r>
    </w:p>
    <w:p w14:paraId="0FE0EA4D" w14:textId="77777777" w:rsidR="002B1676" w:rsidRPr="007C6929" w:rsidRDefault="00500CD7" w:rsidP="002824BC">
      <w:pPr>
        <w:numPr>
          <w:ilvl w:val="0"/>
          <w:numId w:val="9"/>
        </w:numPr>
        <w:spacing w:before="120" w:after="0" w:line="240" w:lineRule="auto"/>
        <w:ind w:right="228"/>
        <w:jc w:val="both"/>
        <w:rPr>
          <w:rFonts w:ascii="Arial" w:eastAsia="Arial MT" w:hAnsi="Arial" w:cs="Arial"/>
          <w:lang w:val="pt-PT"/>
        </w:rPr>
      </w:pPr>
      <w:r w:rsidRPr="007C6929">
        <w:rPr>
          <w:rFonts w:ascii="Arial" w:eastAsia="Arial MT" w:hAnsi="Arial" w:cs="Arial"/>
          <w:lang w:val="pt-PT"/>
        </w:rPr>
        <w:t>Observar para que durante a vigência do Contrato sejam cumpridas as obrigações assumidas pela Contratada, bem como sejam mantidas todas as condições de habilitação e qualificação exigidas na licitação;</w:t>
      </w:r>
    </w:p>
    <w:p w14:paraId="020D0918" w14:textId="77777777" w:rsidR="00500CD7" w:rsidRPr="007C6929" w:rsidRDefault="00500CD7" w:rsidP="002824BC">
      <w:pPr>
        <w:numPr>
          <w:ilvl w:val="0"/>
          <w:numId w:val="9"/>
        </w:numPr>
        <w:spacing w:before="120" w:after="0" w:line="240" w:lineRule="auto"/>
        <w:ind w:right="228"/>
        <w:jc w:val="both"/>
        <w:rPr>
          <w:rFonts w:ascii="Arial" w:eastAsia="Arial MT" w:hAnsi="Arial" w:cs="Arial"/>
          <w:lang w:val="pt-PT"/>
        </w:rPr>
      </w:pPr>
      <w:r w:rsidRPr="007C6929">
        <w:rPr>
          <w:rFonts w:ascii="Arial" w:eastAsia="Arial MT" w:hAnsi="Arial" w:cs="Arial"/>
          <w:lang w:val="pt-PT"/>
        </w:rPr>
        <w:t>Aplicar as sanções administrativas, quando se fizerem necessárias;</w:t>
      </w:r>
    </w:p>
    <w:p w14:paraId="1AB2E889" w14:textId="77777777" w:rsidR="00500CD7" w:rsidRDefault="00500CD7" w:rsidP="002824BC">
      <w:pPr>
        <w:numPr>
          <w:ilvl w:val="0"/>
          <w:numId w:val="9"/>
        </w:numPr>
        <w:spacing w:before="120" w:after="0" w:line="240" w:lineRule="auto"/>
        <w:ind w:right="228"/>
        <w:jc w:val="both"/>
        <w:rPr>
          <w:rFonts w:ascii="Arial" w:eastAsia="Arial MT" w:hAnsi="Arial" w:cs="Arial"/>
          <w:lang w:val="pt-PT"/>
        </w:rPr>
      </w:pPr>
      <w:r w:rsidRPr="007C6929">
        <w:rPr>
          <w:rFonts w:ascii="Arial" w:eastAsia="Arial MT" w:hAnsi="Arial" w:cs="Arial"/>
          <w:lang w:val="pt-PT"/>
        </w:rPr>
        <w:t>Prestar à CONTRATADA informações e esclarecimentos que venham a ser solicitados;</w:t>
      </w:r>
    </w:p>
    <w:p w14:paraId="663FE273" w14:textId="77777777" w:rsidR="00C107E7" w:rsidRPr="007C6929" w:rsidRDefault="00C107E7" w:rsidP="00C107E7">
      <w:pPr>
        <w:spacing w:after="0" w:line="240" w:lineRule="auto"/>
        <w:ind w:left="502" w:right="228"/>
        <w:jc w:val="both"/>
        <w:rPr>
          <w:rFonts w:ascii="Arial" w:eastAsia="Arial MT" w:hAnsi="Arial" w:cs="Arial"/>
          <w:lang w:val="pt-PT"/>
        </w:rPr>
      </w:pPr>
    </w:p>
    <w:p w14:paraId="08BCE911" w14:textId="77777777" w:rsidR="00500CD7" w:rsidRPr="007C6929" w:rsidRDefault="00500CD7" w:rsidP="002824BC">
      <w:pPr>
        <w:pStyle w:val="PargrafodaLista"/>
        <w:numPr>
          <w:ilvl w:val="0"/>
          <w:numId w:val="4"/>
        </w:numPr>
        <w:spacing w:before="4" w:after="0" w:line="240" w:lineRule="auto"/>
        <w:ind w:right="83"/>
        <w:rPr>
          <w:rFonts w:ascii="Arial" w:hAnsi="Arial" w:cs="Arial"/>
          <w:lang w:val="pt-PT"/>
        </w:rPr>
      </w:pPr>
      <w:r w:rsidRPr="007C6929">
        <w:rPr>
          <w:rFonts w:ascii="Arial" w:hAnsi="Arial" w:cs="Arial"/>
          <w:b/>
          <w:color w:val="000000" w:themeColor="text1"/>
        </w:rPr>
        <w:t>DO CONTRATO</w:t>
      </w:r>
    </w:p>
    <w:p w14:paraId="06971CD3" w14:textId="77777777" w:rsidR="00500CD7" w:rsidRPr="007C6929" w:rsidRDefault="00500CD7" w:rsidP="00867D23">
      <w:pPr>
        <w:pStyle w:val="PargrafodaLista"/>
        <w:spacing w:before="4" w:after="0" w:line="240" w:lineRule="auto"/>
        <w:ind w:left="1146" w:right="83"/>
        <w:rPr>
          <w:rFonts w:ascii="Arial" w:hAnsi="Arial" w:cs="Arial"/>
          <w:b/>
          <w:color w:val="000000" w:themeColor="text1"/>
        </w:rPr>
      </w:pPr>
    </w:p>
    <w:p w14:paraId="09DA0AAE" w14:textId="447CEA0E" w:rsidR="007C6929" w:rsidRDefault="007C6929" w:rsidP="002824BC">
      <w:pPr>
        <w:pStyle w:val="TableParagraph"/>
        <w:numPr>
          <w:ilvl w:val="1"/>
          <w:numId w:val="10"/>
        </w:numPr>
        <w:ind w:right="228"/>
        <w:jc w:val="left"/>
        <w:rPr>
          <w:b/>
          <w:sz w:val="22"/>
          <w:szCs w:val="22"/>
        </w:rPr>
      </w:pPr>
      <w:r>
        <w:rPr>
          <w:b/>
          <w:sz w:val="22"/>
          <w:szCs w:val="22"/>
        </w:rPr>
        <w:t>INSTRUMENTO CONTRATUAL</w:t>
      </w:r>
    </w:p>
    <w:p w14:paraId="072C02DE" w14:textId="639FDB0C" w:rsidR="007C6929" w:rsidRPr="00314C6C" w:rsidRDefault="00493052" w:rsidP="002824BC">
      <w:pPr>
        <w:pStyle w:val="TableParagraph"/>
        <w:numPr>
          <w:ilvl w:val="0"/>
          <w:numId w:val="15"/>
        </w:numPr>
        <w:ind w:right="228"/>
        <w:jc w:val="both"/>
        <w:rPr>
          <w:sz w:val="22"/>
          <w:szCs w:val="22"/>
        </w:rPr>
      </w:pPr>
      <w:r>
        <w:rPr>
          <w:sz w:val="22"/>
          <w:szCs w:val="22"/>
        </w:rPr>
        <w:t>Ata de Registro de Preços</w:t>
      </w:r>
      <w:r w:rsidR="007C6929" w:rsidRPr="00314C6C">
        <w:rPr>
          <w:sz w:val="22"/>
          <w:szCs w:val="22"/>
        </w:rPr>
        <w:t>.</w:t>
      </w:r>
    </w:p>
    <w:p w14:paraId="642C8581" w14:textId="77777777" w:rsidR="007C6929" w:rsidRDefault="007C6929" w:rsidP="00867D23">
      <w:pPr>
        <w:pStyle w:val="TableParagraph"/>
        <w:ind w:left="0" w:right="228"/>
        <w:jc w:val="left"/>
        <w:rPr>
          <w:b/>
          <w:sz w:val="22"/>
          <w:szCs w:val="22"/>
        </w:rPr>
      </w:pPr>
    </w:p>
    <w:p w14:paraId="64100D8F" w14:textId="01C6FF43" w:rsidR="007C6929" w:rsidRDefault="007C6929" w:rsidP="002824BC">
      <w:pPr>
        <w:pStyle w:val="TableParagraph"/>
        <w:numPr>
          <w:ilvl w:val="1"/>
          <w:numId w:val="10"/>
        </w:numPr>
        <w:ind w:right="228"/>
        <w:jc w:val="left"/>
        <w:rPr>
          <w:b/>
          <w:sz w:val="22"/>
          <w:szCs w:val="22"/>
        </w:rPr>
      </w:pPr>
      <w:r>
        <w:rPr>
          <w:b/>
          <w:sz w:val="22"/>
          <w:szCs w:val="22"/>
        </w:rPr>
        <w:t>VIGÊNCIA</w:t>
      </w:r>
    </w:p>
    <w:p w14:paraId="4A3B684F" w14:textId="0856FAE2" w:rsidR="007C6929" w:rsidRPr="007C6929" w:rsidRDefault="007C6929" w:rsidP="002824BC">
      <w:pPr>
        <w:pStyle w:val="TableParagraph"/>
        <w:numPr>
          <w:ilvl w:val="0"/>
          <w:numId w:val="16"/>
        </w:numPr>
        <w:ind w:right="228"/>
        <w:jc w:val="both"/>
        <w:rPr>
          <w:sz w:val="22"/>
          <w:szCs w:val="22"/>
        </w:rPr>
      </w:pPr>
      <w:r>
        <w:rPr>
          <w:sz w:val="22"/>
          <w:szCs w:val="22"/>
        </w:rPr>
        <w:t xml:space="preserve">O prazo de vigência da contratação é de 12 (doze) meses contados do (a) da data de sua assinatura, </w:t>
      </w:r>
      <w:r w:rsidR="00C107E7">
        <w:rPr>
          <w:sz w:val="22"/>
          <w:szCs w:val="22"/>
        </w:rPr>
        <w:t xml:space="preserve">podendo ser prorrogado </w:t>
      </w:r>
      <w:r>
        <w:rPr>
          <w:sz w:val="22"/>
          <w:szCs w:val="22"/>
        </w:rPr>
        <w:t>na forma do artigo 105 da Lei n° 14.133, de 2021.</w:t>
      </w:r>
    </w:p>
    <w:p w14:paraId="06F25618" w14:textId="77777777" w:rsidR="007C6929" w:rsidRDefault="007C6929" w:rsidP="00867D23">
      <w:pPr>
        <w:pStyle w:val="TableParagraph"/>
        <w:ind w:left="0" w:right="228"/>
        <w:jc w:val="left"/>
        <w:rPr>
          <w:b/>
          <w:sz w:val="22"/>
          <w:szCs w:val="22"/>
        </w:rPr>
      </w:pPr>
    </w:p>
    <w:p w14:paraId="09C14453" w14:textId="761B55FC" w:rsidR="00BA4F6A" w:rsidRPr="00314C6C" w:rsidRDefault="00BA4F6A" w:rsidP="002824BC">
      <w:pPr>
        <w:pStyle w:val="TableParagraph"/>
        <w:numPr>
          <w:ilvl w:val="1"/>
          <w:numId w:val="10"/>
        </w:numPr>
        <w:ind w:right="228"/>
        <w:jc w:val="left"/>
        <w:rPr>
          <w:b/>
          <w:sz w:val="22"/>
          <w:szCs w:val="22"/>
        </w:rPr>
      </w:pPr>
      <w:r w:rsidRPr="00314C6C">
        <w:rPr>
          <w:rFonts w:eastAsia="Arial MT"/>
          <w:b/>
          <w:sz w:val="22"/>
          <w:szCs w:val="22"/>
        </w:rPr>
        <w:t>GESTÃO E FISCALIZAÇÃO</w:t>
      </w:r>
    </w:p>
    <w:p w14:paraId="03EFCA41" w14:textId="77777777" w:rsidR="00BA4F6A" w:rsidRPr="00314C6C" w:rsidRDefault="00BA4F6A" w:rsidP="00867D23">
      <w:pPr>
        <w:spacing w:after="0" w:line="240" w:lineRule="auto"/>
        <w:ind w:left="196" w:right="228"/>
        <w:jc w:val="both"/>
        <w:rPr>
          <w:rFonts w:ascii="Arial" w:eastAsia="Times New Roman" w:hAnsi="Arial" w:cs="Arial"/>
          <w:lang w:eastAsia="pt-BR"/>
        </w:rPr>
      </w:pPr>
    </w:p>
    <w:p w14:paraId="559BD953" w14:textId="77777777" w:rsidR="00BA4F6A" w:rsidRPr="00314C6C" w:rsidRDefault="00BA4F6A" w:rsidP="00867D23">
      <w:pPr>
        <w:spacing w:after="0" w:line="240" w:lineRule="auto"/>
        <w:ind w:left="196" w:right="228"/>
        <w:jc w:val="both"/>
        <w:rPr>
          <w:rFonts w:ascii="Arial" w:eastAsia="Times New Roman" w:hAnsi="Arial" w:cs="Arial"/>
          <w:b/>
          <w:lang w:eastAsia="pt-BR"/>
        </w:rPr>
      </w:pPr>
      <w:r w:rsidRPr="00314C6C">
        <w:rPr>
          <w:rFonts w:ascii="Arial" w:eastAsia="Times New Roman" w:hAnsi="Arial" w:cs="Arial"/>
          <w:b/>
          <w:lang w:eastAsia="pt-BR"/>
        </w:rPr>
        <w:t>Gestor:</w:t>
      </w:r>
    </w:p>
    <w:p w14:paraId="5F96A722" w14:textId="77777777" w:rsidR="00BA4F6A" w:rsidRPr="0012277F" w:rsidRDefault="00BA4F6A" w:rsidP="00867D23">
      <w:pPr>
        <w:spacing w:after="0" w:line="240" w:lineRule="auto"/>
        <w:ind w:left="196" w:right="228"/>
        <w:jc w:val="both"/>
        <w:rPr>
          <w:rFonts w:ascii="Arial" w:eastAsia="Times New Roman" w:hAnsi="Arial" w:cs="Arial"/>
          <w:b/>
          <w:sz w:val="16"/>
          <w:lang w:eastAsia="pt-BR"/>
        </w:rPr>
      </w:pPr>
    </w:p>
    <w:tbl>
      <w:tblPr>
        <w:tblW w:w="8405"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BA4F6A" w:rsidRPr="00314C6C" w14:paraId="73776641" w14:textId="77777777" w:rsidTr="00DA220C">
        <w:tc>
          <w:tcPr>
            <w:tcW w:w="8405" w:type="dxa"/>
            <w:shd w:val="clear" w:color="auto" w:fill="auto"/>
          </w:tcPr>
          <w:p w14:paraId="0342D142" w14:textId="16A6DC1A" w:rsidR="00BA4F6A" w:rsidRPr="00314C6C" w:rsidRDefault="00BA4F6A" w:rsidP="00493052">
            <w:pPr>
              <w:spacing w:after="0" w:line="240" w:lineRule="auto"/>
              <w:ind w:left="196" w:right="228"/>
              <w:jc w:val="both"/>
              <w:rPr>
                <w:rFonts w:ascii="Arial" w:eastAsia="Times New Roman" w:hAnsi="Arial" w:cs="Arial"/>
                <w:lang w:eastAsia="pt-BR"/>
              </w:rPr>
            </w:pPr>
            <w:r w:rsidRPr="00314C6C">
              <w:rPr>
                <w:rFonts w:ascii="Arial" w:eastAsia="Times New Roman" w:hAnsi="Arial" w:cs="Arial"/>
                <w:lang w:eastAsia="pt-BR"/>
              </w:rPr>
              <w:t xml:space="preserve">Nome: </w:t>
            </w:r>
            <w:r w:rsidR="00493052">
              <w:rPr>
                <w:rFonts w:ascii="Arial" w:eastAsia="Times New Roman" w:hAnsi="Arial" w:cs="Arial"/>
                <w:lang w:eastAsia="pt-BR"/>
              </w:rPr>
              <w:t>Alaor da Rosa Silva</w:t>
            </w:r>
          </w:p>
        </w:tc>
      </w:tr>
      <w:tr w:rsidR="00BA4F6A" w:rsidRPr="00314C6C" w14:paraId="71870431" w14:textId="77777777" w:rsidTr="00DA220C">
        <w:tc>
          <w:tcPr>
            <w:tcW w:w="8405" w:type="dxa"/>
            <w:shd w:val="clear" w:color="auto" w:fill="auto"/>
          </w:tcPr>
          <w:p w14:paraId="6C05E3CE" w14:textId="0CADF96B" w:rsidR="00BA4F6A" w:rsidRPr="00314C6C" w:rsidRDefault="00BA4F6A" w:rsidP="00493052">
            <w:pPr>
              <w:spacing w:after="0" w:line="240" w:lineRule="auto"/>
              <w:ind w:left="196" w:right="228"/>
              <w:jc w:val="both"/>
              <w:rPr>
                <w:rFonts w:ascii="Arial" w:eastAsia="Times New Roman" w:hAnsi="Arial" w:cs="Arial"/>
                <w:lang w:eastAsia="pt-BR"/>
              </w:rPr>
            </w:pPr>
            <w:r w:rsidRPr="00314C6C">
              <w:rPr>
                <w:rFonts w:ascii="Arial" w:eastAsia="Times New Roman" w:hAnsi="Arial" w:cs="Arial"/>
                <w:lang w:eastAsia="pt-BR"/>
              </w:rPr>
              <w:t xml:space="preserve">Cargo: </w:t>
            </w:r>
            <w:r w:rsidR="00314C6C">
              <w:rPr>
                <w:rFonts w:ascii="Arial" w:eastAsia="Times New Roman" w:hAnsi="Arial" w:cs="Arial"/>
                <w:lang w:eastAsia="pt-BR"/>
              </w:rPr>
              <w:t>Secretário</w:t>
            </w:r>
            <w:r w:rsidR="00DA220C" w:rsidRPr="00314C6C">
              <w:rPr>
                <w:rFonts w:ascii="Arial" w:eastAsia="Times New Roman" w:hAnsi="Arial" w:cs="Arial"/>
                <w:lang w:eastAsia="pt-BR"/>
              </w:rPr>
              <w:t xml:space="preserve"> </w:t>
            </w:r>
            <w:r w:rsidR="00314C6C">
              <w:rPr>
                <w:rFonts w:ascii="Arial" w:eastAsia="Times New Roman" w:hAnsi="Arial" w:cs="Arial"/>
                <w:lang w:eastAsia="pt-BR"/>
              </w:rPr>
              <w:t xml:space="preserve">Municipal de </w:t>
            </w:r>
            <w:r w:rsidR="00493052">
              <w:rPr>
                <w:rFonts w:ascii="Arial" w:eastAsia="Times New Roman" w:hAnsi="Arial" w:cs="Arial"/>
                <w:lang w:eastAsia="pt-BR"/>
              </w:rPr>
              <w:t>Obras, Transporte e Serviços Urbanos</w:t>
            </w:r>
          </w:p>
        </w:tc>
      </w:tr>
    </w:tbl>
    <w:p w14:paraId="5220BBB2" w14:textId="77777777" w:rsidR="00BA4F6A" w:rsidRPr="0012277F" w:rsidRDefault="00BA4F6A" w:rsidP="00867D23">
      <w:pPr>
        <w:spacing w:after="0" w:line="240" w:lineRule="auto"/>
        <w:ind w:right="228"/>
        <w:jc w:val="both"/>
        <w:rPr>
          <w:rFonts w:ascii="Arial" w:eastAsia="Times New Roman" w:hAnsi="Arial" w:cs="Arial"/>
          <w:b/>
          <w:sz w:val="14"/>
          <w:lang w:eastAsia="pt-BR"/>
        </w:rPr>
      </w:pPr>
    </w:p>
    <w:p w14:paraId="407D1A6E" w14:textId="77777777" w:rsidR="00BA4F6A" w:rsidRPr="00314C6C" w:rsidRDefault="00BA4F6A" w:rsidP="00867D23">
      <w:pPr>
        <w:spacing w:after="0" w:line="240" w:lineRule="auto"/>
        <w:ind w:left="196" w:right="228"/>
        <w:jc w:val="both"/>
        <w:rPr>
          <w:rFonts w:ascii="Arial" w:eastAsia="Times New Roman" w:hAnsi="Arial" w:cs="Arial"/>
          <w:b/>
          <w:lang w:eastAsia="pt-BR"/>
        </w:rPr>
      </w:pPr>
      <w:r w:rsidRPr="00314C6C">
        <w:rPr>
          <w:rFonts w:ascii="Arial" w:eastAsia="Times New Roman" w:hAnsi="Arial" w:cs="Arial"/>
          <w:b/>
          <w:lang w:eastAsia="pt-BR"/>
        </w:rPr>
        <w:t>Fiscal:</w:t>
      </w:r>
    </w:p>
    <w:p w14:paraId="13CB595B" w14:textId="77777777" w:rsidR="00BA4F6A" w:rsidRPr="00314C6C" w:rsidRDefault="00BA4F6A" w:rsidP="00867D23">
      <w:pPr>
        <w:spacing w:after="0" w:line="240" w:lineRule="auto"/>
        <w:ind w:left="196" w:right="228"/>
        <w:jc w:val="both"/>
        <w:rPr>
          <w:rFonts w:ascii="Arial" w:eastAsia="Times New Roman" w:hAnsi="Arial" w:cs="Arial"/>
          <w:b/>
          <w:lang w:eastAsia="pt-BR"/>
        </w:rPr>
      </w:pPr>
    </w:p>
    <w:tbl>
      <w:tblPr>
        <w:tblW w:w="8405"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BA4F6A" w:rsidRPr="00314C6C" w14:paraId="673CB7D3" w14:textId="77777777" w:rsidTr="00DA220C">
        <w:tc>
          <w:tcPr>
            <w:tcW w:w="8405" w:type="dxa"/>
            <w:shd w:val="clear" w:color="auto" w:fill="auto"/>
          </w:tcPr>
          <w:p w14:paraId="19011FDD" w14:textId="23D386B0" w:rsidR="00BA4F6A" w:rsidRPr="00314C6C" w:rsidRDefault="00BA4F6A" w:rsidP="00493052">
            <w:pPr>
              <w:spacing w:after="0" w:line="240" w:lineRule="auto"/>
              <w:ind w:left="196" w:right="228"/>
              <w:jc w:val="both"/>
              <w:rPr>
                <w:rFonts w:ascii="Arial" w:eastAsia="Times New Roman" w:hAnsi="Arial" w:cs="Arial"/>
                <w:bCs/>
                <w:lang w:eastAsia="pt-BR"/>
              </w:rPr>
            </w:pPr>
            <w:r w:rsidRPr="00314C6C">
              <w:rPr>
                <w:rFonts w:ascii="Arial" w:eastAsia="Times New Roman" w:hAnsi="Arial" w:cs="Arial"/>
                <w:bCs/>
                <w:lang w:eastAsia="pt-BR"/>
              </w:rPr>
              <w:t xml:space="preserve">Nome: </w:t>
            </w:r>
            <w:proofErr w:type="spellStart"/>
            <w:r w:rsidR="00493052">
              <w:rPr>
                <w:rFonts w:ascii="Arial" w:eastAsia="Times New Roman" w:hAnsi="Arial" w:cs="Arial"/>
                <w:lang w:eastAsia="pt-BR"/>
              </w:rPr>
              <w:t>Eudimar</w:t>
            </w:r>
            <w:proofErr w:type="spellEnd"/>
            <w:r w:rsidR="00493052">
              <w:rPr>
                <w:rFonts w:ascii="Arial" w:eastAsia="Times New Roman" w:hAnsi="Arial" w:cs="Arial"/>
                <w:lang w:eastAsia="pt-BR"/>
              </w:rPr>
              <w:t xml:space="preserve"> da Costa Junior</w:t>
            </w:r>
          </w:p>
        </w:tc>
      </w:tr>
      <w:tr w:rsidR="00BA4F6A" w:rsidRPr="007C6929" w14:paraId="5D0DB9DF" w14:textId="77777777" w:rsidTr="00DA220C">
        <w:tc>
          <w:tcPr>
            <w:tcW w:w="8405" w:type="dxa"/>
            <w:shd w:val="clear" w:color="auto" w:fill="auto"/>
          </w:tcPr>
          <w:p w14:paraId="388CECEB" w14:textId="3EB33503" w:rsidR="00BA4F6A" w:rsidRPr="007C6929" w:rsidRDefault="00BA4F6A" w:rsidP="00493052">
            <w:pPr>
              <w:spacing w:after="0" w:line="240" w:lineRule="auto"/>
              <w:ind w:left="196" w:right="228"/>
              <w:jc w:val="both"/>
              <w:rPr>
                <w:rFonts w:ascii="Arial" w:eastAsia="Times New Roman" w:hAnsi="Arial" w:cs="Arial"/>
                <w:bCs/>
                <w:lang w:eastAsia="pt-BR"/>
              </w:rPr>
            </w:pPr>
            <w:r w:rsidRPr="00314C6C">
              <w:rPr>
                <w:rFonts w:ascii="Arial" w:eastAsia="Times New Roman" w:hAnsi="Arial" w:cs="Arial"/>
                <w:bCs/>
                <w:lang w:eastAsia="pt-BR"/>
              </w:rPr>
              <w:t xml:space="preserve">Cargo: </w:t>
            </w:r>
            <w:r w:rsidR="009E20B9" w:rsidRPr="00314C6C">
              <w:rPr>
                <w:rFonts w:ascii="Arial" w:eastAsia="Times New Roman" w:hAnsi="Arial" w:cs="Arial"/>
                <w:lang w:eastAsia="pt-BR"/>
              </w:rPr>
              <w:t xml:space="preserve">Secretário </w:t>
            </w:r>
            <w:r w:rsidR="00493052">
              <w:rPr>
                <w:rFonts w:ascii="Arial" w:eastAsia="Times New Roman" w:hAnsi="Arial" w:cs="Arial"/>
                <w:lang w:eastAsia="pt-BR"/>
              </w:rPr>
              <w:t>Municipal de Administração e Planejamento</w:t>
            </w:r>
          </w:p>
        </w:tc>
      </w:tr>
    </w:tbl>
    <w:p w14:paraId="3DE79E0D" w14:textId="7BAE3A33" w:rsidR="00867D23" w:rsidRPr="0012277F" w:rsidRDefault="00314C6C" w:rsidP="0012277F">
      <w:pPr>
        <w:tabs>
          <w:tab w:val="left" w:pos="4030"/>
        </w:tabs>
        <w:spacing w:before="4" w:after="120" w:line="240" w:lineRule="auto"/>
        <w:ind w:right="85"/>
        <w:rPr>
          <w:rFonts w:ascii="Arial" w:hAnsi="Arial" w:cs="Arial"/>
        </w:rPr>
      </w:pPr>
      <w:r>
        <w:rPr>
          <w:rFonts w:ascii="Arial" w:hAnsi="Arial" w:cs="Arial"/>
        </w:rPr>
        <w:tab/>
      </w:r>
    </w:p>
    <w:p w14:paraId="3D7D9EA1" w14:textId="77777777" w:rsidR="00BA4F6A" w:rsidRPr="007C6929" w:rsidRDefault="00BA4F6A" w:rsidP="002824BC">
      <w:pPr>
        <w:pStyle w:val="PargrafodaLista"/>
        <w:numPr>
          <w:ilvl w:val="0"/>
          <w:numId w:val="4"/>
        </w:numPr>
        <w:spacing w:before="4" w:after="0" w:line="240" w:lineRule="auto"/>
        <w:ind w:right="83" w:hanging="295"/>
        <w:rPr>
          <w:rFonts w:ascii="Arial" w:hAnsi="Arial" w:cs="Arial"/>
        </w:rPr>
      </w:pPr>
      <w:r w:rsidRPr="007C6929">
        <w:rPr>
          <w:rFonts w:ascii="Arial" w:hAnsi="Arial" w:cs="Arial"/>
          <w:b/>
          <w:color w:val="000000" w:themeColor="text1"/>
        </w:rPr>
        <w:t>CRITÉRIOS</w:t>
      </w:r>
      <w:r w:rsidRPr="007C6929">
        <w:rPr>
          <w:rFonts w:ascii="Arial" w:eastAsia="Times New Roman" w:hAnsi="Arial" w:cs="Arial"/>
          <w:b/>
          <w:color w:val="000000"/>
          <w:lang w:eastAsia="pt-BR"/>
        </w:rPr>
        <w:t xml:space="preserve"> DE MEDIÇÃO E PAGAMENTO</w:t>
      </w:r>
    </w:p>
    <w:p w14:paraId="27713CBE" w14:textId="77777777" w:rsidR="00BA4F6A" w:rsidRPr="007C6929" w:rsidRDefault="00BA4F6A" w:rsidP="002824BC">
      <w:pPr>
        <w:pStyle w:val="PargrafodaLista"/>
        <w:numPr>
          <w:ilvl w:val="1"/>
          <w:numId w:val="11"/>
        </w:numPr>
        <w:spacing w:before="120" w:after="0" w:line="240" w:lineRule="auto"/>
        <w:contextualSpacing w:val="0"/>
        <w:jc w:val="both"/>
        <w:rPr>
          <w:rFonts w:ascii="Arial" w:hAnsi="Arial" w:cs="Arial"/>
          <w:b/>
        </w:rPr>
      </w:pPr>
      <w:r w:rsidRPr="007C6929">
        <w:rPr>
          <w:rFonts w:ascii="Arial" w:hAnsi="Arial" w:cs="Arial"/>
          <w:b/>
        </w:rPr>
        <w:t>Prazos</w:t>
      </w:r>
    </w:p>
    <w:p w14:paraId="36B8444F" w14:textId="735C7EA7" w:rsidR="001237A2" w:rsidRDefault="00BA4F6A" w:rsidP="00867D23">
      <w:pPr>
        <w:spacing w:after="0" w:line="240" w:lineRule="auto"/>
        <w:jc w:val="both"/>
        <w:rPr>
          <w:rFonts w:ascii="Arial" w:hAnsi="Arial" w:cs="Arial"/>
        </w:rPr>
      </w:pPr>
      <w:r w:rsidRPr="007C6929">
        <w:rPr>
          <w:rFonts w:ascii="Arial" w:hAnsi="Arial" w:cs="Arial"/>
        </w:rPr>
        <w:t>Prazo de pagamento: até 30 (trinta) dias úteis após o rec</w:t>
      </w:r>
      <w:r w:rsidR="00290FE9" w:rsidRPr="007C6929">
        <w:rPr>
          <w:rFonts w:ascii="Arial" w:hAnsi="Arial" w:cs="Arial"/>
        </w:rPr>
        <w:t>ebimento da nota fiscal/fatura.</w:t>
      </w:r>
    </w:p>
    <w:p w14:paraId="7F3A8A72" w14:textId="77777777" w:rsidR="00867D23" w:rsidRPr="007C6929" w:rsidRDefault="00867D23" w:rsidP="00867D23">
      <w:pPr>
        <w:spacing w:line="240" w:lineRule="auto"/>
        <w:jc w:val="both"/>
        <w:rPr>
          <w:rFonts w:ascii="Arial" w:hAnsi="Arial" w:cs="Arial"/>
        </w:rPr>
      </w:pPr>
    </w:p>
    <w:p w14:paraId="5621642A" w14:textId="288D1F25" w:rsidR="001237A2" w:rsidRPr="007C6929" w:rsidRDefault="002B1676" w:rsidP="002824BC">
      <w:pPr>
        <w:pStyle w:val="PargrafodaLista"/>
        <w:numPr>
          <w:ilvl w:val="1"/>
          <w:numId w:val="11"/>
        </w:numPr>
        <w:spacing w:before="120" w:after="0" w:line="240" w:lineRule="auto"/>
        <w:contextualSpacing w:val="0"/>
        <w:jc w:val="both"/>
        <w:rPr>
          <w:rFonts w:ascii="Arial" w:hAnsi="Arial" w:cs="Arial"/>
          <w:b/>
        </w:rPr>
      </w:pPr>
      <w:r w:rsidRPr="007C6929">
        <w:rPr>
          <w:rFonts w:ascii="Arial" w:hAnsi="Arial" w:cs="Arial"/>
          <w:b/>
          <w:color w:val="000000" w:themeColor="text1"/>
        </w:rPr>
        <w:t>DOS RECURSOS UTILIZADOS</w:t>
      </w:r>
    </w:p>
    <w:p w14:paraId="48F09BB1" w14:textId="5413DAC8" w:rsidR="001237A2" w:rsidRDefault="00314C6C" w:rsidP="00867D23">
      <w:pPr>
        <w:spacing w:after="0" w:line="240" w:lineRule="auto"/>
        <w:jc w:val="both"/>
        <w:rPr>
          <w:rFonts w:ascii="Arial" w:hAnsi="Arial" w:cs="Arial"/>
        </w:rPr>
      </w:pPr>
      <w:r w:rsidRPr="00314C6C">
        <w:rPr>
          <w:rFonts w:ascii="Arial" w:hAnsi="Arial" w:cs="Arial"/>
        </w:rPr>
        <w:t xml:space="preserve">Próprio, </w:t>
      </w:r>
      <w:r w:rsidR="00541F96" w:rsidRPr="00314C6C">
        <w:rPr>
          <w:rFonts w:ascii="Arial" w:hAnsi="Arial" w:cs="Arial"/>
        </w:rPr>
        <w:t>Estadual</w:t>
      </w:r>
      <w:r w:rsidRPr="00314C6C">
        <w:rPr>
          <w:rFonts w:ascii="Arial" w:hAnsi="Arial" w:cs="Arial"/>
        </w:rPr>
        <w:t xml:space="preserve"> e Federal.</w:t>
      </w:r>
    </w:p>
    <w:p w14:paraId="5A394B95" w14:textId="77777777" w:rsidR="00867D23" w:rsidRPr="007C6929" w:rsidRDefault="00867D23" w:rsidP="00867D23">
      <w:pPr>
        <w:spacing w:line="240" w:lineRule="auto"/>
        <w:jc w:val="both"/>
        <w:rPr>
          <w:rFonts w:ascii="Arial" w:hAnsi="Arial" w:cs="Arial"/>
        </w:rPr>
      </w:pPr>
    </w:p>
    <w:p w14:paraId="281002F3" w14:textId="77777777" w:rsidR="00BA4F6A" w:rsidRPr="007C6929" w:rsidRDefault="00BA4F6A" w:rsidP="002824BC">
      <w:pPr>
        <w:pStyle w:val="PargrafodaLista"/>
        <w:numPr>
          <w:ilvl w:val="1"/>
          <w:numId w:val="11"/>
        </w:numPr>
        <w:spacing w:before="120" w:after="0" w:line="240" w:lineRule="auto"/>
        <w:contextualSpacing w:val="0"/>
        <w:jc w:val="both"/>
        <w:rPr>
          <w:rFonts w:ascii="Arial" w:hAnsi="Arial" w:cs="Arial"/>
          <w:b/>
        </w:rPr>
      </w:pPr>
      <w:r w:rsidRPr="007C6929">
        <w:rPr>
          <w:rFonts w:ascii="Arial" w:hAnsi="Arial" w:cs="Arial"/>
          <w:b/>
          <w:color w:val="000000" w:themeColor="text1"/>
        </w:rPr>
        <w:t>DA DOTAÇÃO ORÇAMENTÁRIA</w:t>
      </w:r>
    </w:p>
    <w:p w14:paraId="5191B98E" w14:textId="78261FC2" w:rsidR="001237A2" w:rsidRDefault="005A6B3A" w:rsidP="00867D23">
      <w:pPr>
        <w:spacing w:after="0" w:line="240" w:lineRule="auto"/>
        <w:jc w:val="both"/>
        <w:rPr>
          <w:rFonts w:ascii="Arial" w:hAnsi="Arial" w:cs="Arial"/>
        </w:rPr>
      </w:pPr>
      <w:r w:rsidRPr="007C6929">
        <w:rPr>
          <w:rFonts w:ascii="Arial" w:hAnsi="Arial" w:cs="Arial"/>
        </w:rPr>
        <w:t>A dotação orçamentária segue em anexo ao Termo de Referência.</w:t>
      </w:r>
    </w:p>
    <w:p w14:paraId="22732BA4" w14:textId="77777777" w:rsidR="00867D23" w:rsidRPr="007C6929" w:rsidRDefault="00867D23" w:rsidP="00867D23">
      <w:pPr>
        <w:spacing w:line="240" w:lineRule="auto"/>
        <w:jc w:val="both"/>
        <w:rPr>
          <w:rFonts w:ascii="Arial" w:hAnsi="Arial" w:cs="Arial"/>
        </w:rPr>
      </w:pPr>
    </w:p>
    <w:p w14:paraId="18ADF720" w14:textId="77777777" w:rsidR="00BA4F6A" w:rsidRPr="007C6929" w:rsidRDefault="00BA4F6A" w:rsidP="002824BC">
      <w:pPr>
        <w:pStyle w:val="PargrafodaLista"/>
        <w:numPr>
          <w:ilvl w:val="1"/>
          <w:numId w:val="11"/>
        </w:numPr>
        <w:spacing w:before="120" w:after="0" w:line="240" w:lineRule="auto"/>
        <w:contextualSpacing w:val="0"/>
        <w:jc w:val="both"/>
        <w:rPr>
          <w:rFonts w:ascii="Arial" w:hAnsi="Arial" w:cs="Arial"/>
        </w:rPr>
      </w:pPr>
      <w:r w:rsidRPr="007C6929">
        <w:rPr>
          <w:rFonts w:ascii="Arial" w:hAnsi="Arial" w:cs="Arial"/>
          <w:b/>
          <w:color w:val="000000" w:themeColor="text1"/>
        </w:rPr>
        <w:t>DO VALOR ESTIMADO</w:t>
      </w:r>
    </w:p>
    <w:p w14:paraId="5E8857C6" w14:textId="7BB79FE1" w:rsidR="001237A2" w:rsidRDefault="00BA4F6A" w:rsidP="00867D23">
      <w:pPr>
        <w:spacing w:after="0" w:line="240" w:lineRule="auto"/>
        <w:jc w:val="both"/>
        <w:rPr>
          <w:rFonts w:ascii="Arial" w:hAnsi="Arial" w:cs="Arial"/>
          <w:shd w:val="clear" w:color="auto" w:fill="F8F9FA"/>
        </w:rPr>
      </w:pPr>
      <w:r w:rsidRPr="00855169">
        <w:rPr>
          <w:rFonts w:ascii="Arial" w:hAnsi="Arial" w:cs="Arial"/>
        </w:rPr>
        <w:t>O valor máximo estimado será de</w:t>
      </w:r>
      <w:r w:rsidR="00CB6172" w:rsidRPr="00855169">
        <w:rPr>
          <w:rFonts w:ascii="Arial" w:hAnsi="Arial" w:cs="Arial"/>
        </w:rPr>
        <w:t xml:space="preserve"> </w:t>
      </w:r>
      <w:r w:rsidRPr="00855169">
        <w:rPr>
          <w:rFonts w:ascii="Arial" w:hAnsi="Arial" w:cs="Arial"/>
          <w:b/>
        </w:rPr>
        <w:t xml:space="preserve">R$ </w:t>
      </w:r>
      <w:r w:rsidR="00855169" w:rsidRPr="00855169">
        <w:rPr>
          <w:rFonts w:ascii="Arial" w:hAnsi="Arial" w:cs="Arial"/>
          <w:b/>
        </w:rPr>
        <w:t>19.50</w:t>
      </w:r>
      <w:r w:rsidR="00314C6C" w:rsidRPr="00855169">
        <w:rPr>
          <w:rFonts w:ascii="Arial" w:hAnsi="Arial" w:cs="Arial"/>
          <w:b/>
        </w:rPr>
        <w:t>0,00</w:t>
      </w:r>
      <w:r w:rsidR="00D65500" w:rsidRPr="00855169">
        <w:rPr>
          <w:rFonts w:ascii="Arial" w:hAnsi="Arial" w:cs="Arial"/>
          <w:b/>
        </w:rPr>
        <w:t xml:space="preserve"> </w:t>
      </w:r>
      <w:r w:rsidR="0038493B" w:rsidRPr="00855169">
        <w:rPr>
          <w:rFonts w:ascii="Arial" w:hAnsi="Arial" w:cs="Arial"/>
        </w:rPr>
        <w:t>(</w:t>
      </w:r>
      <w:r w:rsidR="00855169" w:rsidRPr="00855169">
        <w:rPr>
          <w:rFonts w:ascii="Arial" w:hAnsi="Arial" w:cs="Arial"/>
        </w:rPr>
        <w:t>dezenove mil e quinh</w:t>
      </w:r>
      <w:r w:rsidR="00314C6C" w:rsidRPr="00855169">
        <w:rPr>
          <w:rFonts w:ascii="Arial" w:hAnsi="Arial" w:cs="Arial"/>
        </w:rPr>
        <w:t>entos reais</w:t>
      </w:r>
      <w:r w:rsidR="00C96ED0" w:rsidRPr="00855169">
        <w:rPr>
          <w:rFonts w:ascii="Arial" w:hAnsi="Arial" w:cs="Arial"/>
          <w:shd w:val="clear" w:color="auto" w:fill="F8F9FA"/>
        </w:rPr>
        <w:t>).</w:t>
      </w:r>
    </w:p>
    <w:p w14:paraId="088FB21A" w14:textId="77777777" w:rsidR="00C107E7" w:rsidRPr="007C6929" w:rsidRDefault="00C107E7" w:rsidP="00867D23">
      <w:pPr>
        <w:spacing w:line="240" w:lineRule="auto"/>
        <w:jc w:val="both"/>
        <w:rPr>
          <w:rFonts w:ascii="Arial" w:hAnsi="Arial" w:cs="Arial"/>
          <w:shd w:val="clear" w:color="auto" w:fill="F8F9FA"/>
        </w:rPr>
      </w:pPr>
    </w:p>
    <w:p w14:paraId="52FA41A8" w14:textId="34AD9F4D" w:rsidR="00D65500" w:rsidRPr="007C6929" w:rsidRDefault="00D65500" w:rsidP="002824BC">
      <w:pPr>
        <w:pStyle w:val="PargrafodaLista"/>
        <w:numPr>
          <w:ilvl w:val="0"/>
          <w:numId w:val="4"/>
        </w:numPr>
        <w:spacing w:before="4" w:after="0" w:line="240" w:lineRule="auto"/>
        <w:ind w:right="83"/>
        <w:rPr>
          <w:rFonts w:ascii="Arial" w:hAnsi="Arial" w:cs="Arial"/>
        </w:rPr>
      </w:pPr>
      <w:r w:rsidRPr="007C6929">
        <w:rPr>
          <w:rFonts w:ascii="Arial" w:hAnsi="Arial" w:cs="Arial"/>
          <w:b/>
          <w:color w:val="000000" w:themeColor="text1"/>
        </w:rPr>
        <w:t>INFORMAÇÕES ADICIONAIS</w:t>
      </w:r>
    </w:p>
    <w:p w14:paraId="3DD355C9" w14:textId="77777777" w:rsidR="00D65500" w:rsidRPr="007C6929" w:rsidRDefault="00D65500" w:rsidP="00867D23">
      <w:pPr>
        <w:spacing w:before="4" w:after="0" w:line="240" w:lineRule="auto"/>
        <w:ind w:right="83"/>
        <w:rPr>
          <w:rFonts w:ascii="Arial" w:hAnsi="Arial" w:cs="Arial"/>
        </w:rPr>
      </w:pPr>
    </w:p>
    <w:p w14:paraId="417DA722" w14:textId="77777777" w:rsidR="00D65500" w:rsidRPr="007C6929" w:rsidRDefault="00D65500" w:rsidP="002824BC">
      <w:pPr>
        <w:pStyle w:val="PargrafodaLista"/>
        <w:numPr>
          <w:ilvl w:val="0"/>
          <w:numId w:val="4"/>
        </w:numPr>
        <w:spacing w:before="4" w:after="0" w:line="240" w:lineRule="auto"/>
        <w:ind w:right="83"/>
        <w:rPr>
          <w:rFonts w:ascii="Arial" w:hAnsi="Arial" w:cs="Arial"/>
        </w:rPr>
      </w:pPr>
      <w:r w:rsidRPr="007C6929">
        <w:rPr>
          <w:rFonts w:ascii="Arial" w:hAnsi="Arial" w:cs="Arial"/>
          <w:b/>
          <w:color w:val="000000" w:themeColor="text1"/>
        </w:rPr>
        <w:t>INDICAÇÃO</w:t>
      </w:r>
      <w:r w:rsidRPr="007C6929">
        <w:rPr>
          <w:rFonts w:ascii="Arial" w:hAnsi="Arial" w:cs="Arial"/>
          <w:b/>
          <w:bCs/>
          <w:color w:val="000000" w:themeColor="text1"/>
        </w:rPr>
        <w:t xml:space="preserve"> RESPONSÁVEL NO ÓRGÃO PELOS ENCAMINHAMENTOS DE EVENTUAIS IMPUGNAÇÕES E/OU ESCLARECIMENTOS</w:t>
      </w:r>
    </w:p>
    <w:p w14:paraId="1A81F0B1" w14:textId="77777777" w:rsidR="00D65500" w:rsidRPr="007C6929" w:rsidRDefault="00D65500" w:rsidP="00867D23">
      <w:pPr>
        <w:pStyle w:val="PargrafodaLista"/>
        <w:spacing w:before="4" w:after="0" w:line="240" w:lineRule="auto"/>
        <w:ind w:left="1146" w:right="83"/>
        <w:rPr>
          <w:rFonts w:ascii="Arial" w:hAnsi="Arial" w:cs="Arial"/>
          <w:b/>
          <w:bCs/>
          <w:color w:val="000000" w:themeColor="text1"/>
        </w:rPr>
      </w:pPr>
    </w:p>
    <w:p w14:paraId="717AAFBA" w14:textId="1883D4E5" w:rsidR="00D65500" w:rsidRPr="007C6929" w:rsidRDefault="72A9C687" w:rsidP="00867D23">
      <w:pPr>
        <w:spacing w:before="4" w:after="0" w:line="240" w:lineRule="auto"/>
        <w:ind w:left="708" w:right="83"/>
        <w:jc w:val="both"/>
        <w:rPr>
          <w:rFonts w:ascii="Arial" w:hAnsi="Arial" w:cs="Arial"/>
        </w:rPr>
      </w:pPr>
      <w:r w:rsidRPr="007C6929">
        <w:rPr>
          <w:rFonts w:ascii="Arial" w:hAnsi="Arial" w:cs="Arial"/>
        </w:rPr>
        <w:t xml:space="preserve">Os questionamentos, </w:t>
      </w:r>
      <w:r w:rsidR="006F166A" w:rsidRPr="007C6929">
        <w:rPr>
          <w:rFonts w:ascii="Arial" w:hAnsi="Arial" w:cs="Arial"/>
        </w:rPr>
        <w:t>impugnações</w:t>
      </w:r>
      <w:r w:rsidRPr="007C6929">
        <w:rPr>
          <w:rFonts w:ascii="Arial" w:hAnsi="Arial" w:cs="Arial"/>
        </w:rPr>
        <w:t xml:space="preserve"> e esclarecimentos serão feitos na plataform</w:t>
      </w:r>
      <w:r w:rsidR="7B74FBA9" w:rsidRPr="007C6929">
        <w:rPr>
          <w:rFonts w:ascii="Arial" w:hAnsi="Arial" w:cs="Arial"/>
        </w:rPr>
        <w:t>a.</w:t>
      </w:r>
    </w:p>
    <w:p w14:paraId="56EE48EE" w14:textId="77777777" w:rsidR="00C2177F" w:rsidRPr="007C6929" w:rsidRDefault="00C2177F" w:rsidP="00867D23">
      <w:pPr>
        <w:pStyle w:val="PargrafodaLista"/>
        <w:spacing w:before="4" w:after="0" w:line="240" w:lineRule="auto"/>
        <w:ind w:left="1146" w:right="83"/>
        <w:rPr>
          <w:rFonts w:ascii="Arial" w:hAnsi="Arial" w:cs="Arial"/>
        </w:rPr>
      </w:pPr>
    </w:p>
    <w:p w14:paraId="2908EB2C" w14:textId="77777777" w:rsidR="00D65500" w:rsidRDefault="00D65500" w:rsidP="00867D23">
      <w:pPr>
        <w:pStyle w:val="PargrafodaLista"/>
        <w:spacing w:before="4" w:after="0" w:line="240" w:lineRule="auto"/>
        <w:ind w:left="1146" w:right="83"/>
        <w:rPr>
          <w:rFonts w:ascii="Arial" w:hAnsi="Arial" w:cs="Arial"/>
        </w:rPr>
      </w:pPr>
    </w:p>
    <w:p w14:paraId="4E7D868E" w14:textId="77777777" w:rsidR="00855169" w:rsidRPr="007C6929" w:rsidRDefault="00855169" w:rsidP="00867D23">
      <w:pPr>
        <w:pStyle w:val="PargrafodaLista"/>
        <w:spacing w:before="4" w:after="0" w:line="240" w:lineRule="auto"/>
        <w:ind w:left="1146" w:right="83"/>
        <w:rPr>
          <w:rFonts w:ascii="Arial" w:hAnsi="Arial" w:cs="Arial"/>
        </w:rPr>
      </w:pPr>
      <w:bookmarkStart w:id="0" w:name="_GoBack"/>
      <w:bookmarkEnd w:id="0"/>
    </w:p>
    <w:sectPr w:rsidR="00855169" w:rsidRPr="007C6929" w:rsidSect="00855169">
      <w:headerReference w:type="default" r:id="rId8"/>
      <w:footerReference w:type="default" r:id="rId9"/>
      <w:pgSz w:w="11906" w:h="16838"/>
      <w:pgMar w:top="1418" w:right="1134" w:bottom="851" w:left="1134" w:header="0" w:footer="397" w:gutter="0"/>
      <w:cols w:space="708"/>
      <w:docGrid w:linePitch="360"/>
    </w:sectPr>
  </w:body>
</w:document>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FE5A7E" w14:textId="77777777" w:rsidR="004A35B6" w:rsidRDefault="004A35B6" w:rsidP="00E81F0D">
      <w:pPr>
        <w:spacing w:after="0" w:line="240" w:lineRule="auto"/>
      </w:pPr>
      <w:r>
        <w:separator/>
      </w:r>
    </w:p>
  </w:endnote>
  <w:endnote w:type="continuationSeparator" w:id="0">
    <w:p w14:paraId="652BF3FB" w14:textId="77777777" w:rsidR="004A35B6" w:rsidRDefault="004A35B6" w:rsidP="00E81F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MT">
    <w:altName w:val="Arial"/>
    <w:charset w:val="00"/>
    <w:family w:val="roman"/>
    <w:pitch w:val="variable"/>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374A51" w14:textId="4CEF57B0" w:rsidR="009A237F" w:rsidRPr="009A237F" w:rsidRDefault="009A237F" w:rsidP="00983B86">
    <w:pPr>
      <w:pStyle w:val="Rodap"/>
      <w:rPr>
        <w:sz w:val="18"/>
        <w:szCs w:val="18"/>
      </w:rPr>
    </w:pPr>
  </w:p>
  <w:p w14:paraId="06BBA33E" w14:textId="77777777" w:rsidR="009A237F" w:rsidRDefault="009A237F">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7B2ED3" w14:textId="77777777" w:rsidR="004A35B6" w:rsidRDefault="004A35B6" w:rsidP="00E81F0D">
      <w:pPr>
        <w:spacing w:after="0" w:line="240" w:lineRule="auto"/>
      </w:pPr>
      <w:r>
        <w:separator/>
      </w:r>
    </w:p>
  </w:footnote>
  <w:footnote w:type="continuationSeparator" w:id="0">
    <w:p w14:paraId="1B7723F6" w14:textId="77777777" w:rsidR="004A35B6" w:rsidRDefault="004A35B6" w:rsidP="00E81F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412B85" w14:textId="2D90DE94" w:rsidR="006A3D5D" w:rsidRPr="006A3D5D" w:rsidRDefault="006A3D5D" w:rsidP="006A3D5D">
    <w:pPr>
      <w:pStyle w:val="Cabealho"/>
    </w:pPr>
    <w:r w:rsidRPr="006A3D5D">
      <w:rPr>
        <w:noProof/>
        <w:lang w:eastAsia="pt-BR"/>
      </w:rPr>
      <w:drawing>
        <wp:anchor distT="0" distB="0" distL="114300" distR="114300" simplePos="0" relativeHeight="251658240" behindDoc="0" locked="0" layoutInCell="1" allowOverlap="1" wp14:anchorId="0A28A366" wp14:editId="74C39600">
          <wp:simplePos x="0" y="0"/>
          <wp:positionH relativeFrom="page">
            <wp:posOffset>849744</wp:posOffset>
          </wp:positionH>
          <wp:positionV relativeFrom="margin">
            <wp:posOffset>-725008</wp:posOffset>
          </wp:positionV>
          <wp:extent cx="6120000" cy="979200"/>
          <wp:effectExtent l="0" t="0" r="0" b="0"/>
          <wp:wrapSquare wrapText="bothSides"/>
          <wp:docPr id="22" name="Imagem 22" descr="C:\Users\LICITACAO 07\Pictures\CABEÇALHO CORRET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ICITACAO 07\Pictures\CABEÇALHO CORRET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0000" cy="979200"/>
                  </a:xfrm>
                  <a:prstGeom prst="rect">
                    <a:avLst/>
                  </a:prstGeom>
                  <a:noFill/>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6A7099"/>
    <w:multiLevelType w:val="hybridMultilevel"/>
    <w:tmpl w:val="393CFA58"/>
    <w:lvl w:ilvl="0" w:tplc="5C58043E">
      <w:start w:val="1"/>
      <w:numFmt w:val="lowerLetter"/>
      <w:lvlText w:val="%1)"/>
      <w:lvlJc w:val="left"/>
      <w:pPr>
        <w:ind w:left="537" w:hanging="360"/>
      </w:pPr>
      <w:rPr>
        <w:rFonts w:hint="default"/>
      </w:rPr>
    </w:lvl>
    <w:lvl w:ilvl="1" w:tplc="04160019" w:tentative="1">
      <w:start w:val="1"/>
      <w:numFmt w:val="lowerLetter"/>
      <w:lvlText w:val="%2."/>
      <w:lvlJc w:val="left"/>
      <w:pPr>
        <w:ind w:left="1257" w:hanging="360"/>
      </w:pPr>
    </w:lvl>
    <w:lvl w:ilvl="2" w:tplc="0416001B" w:tentative="1">
      <w:start w:val="1"/>
      <w:numFmt w:val="lowerRoman"/>
      <w:lvlText w:val="%3."/>
      <w:lvlJc w:val="right"/>
      <w:pPr>
        <w:ind w:left="1977" w:hanging="180"/>
      </w:pPr>
    </w:lvl>
    <w:lvl w:ilvl="3" w:tplc="0416000F" w:tentative="1">
      <w:start w:val="1"/>
      <w:numFmt w:val="decimal"/>
      <w:lvlText w:val="%4."/>
      <w:lvlJc w:val="left"/>
      <w:pPr>
        <w:ind w:left="2697" w:hanging="360"/>
      </w:pPr>
    </w:lvl>
    <w:lvl w:ilvl="4" w:tplc="04160019" w:tentative="1">
      <w:start w:val="1"/>
      <w:numFmt w:val="lowerLetter"/>
      <w:lvlText w:val="%5."/>
      <w:lvlJc w:val="left"/>
      <w:pPr>
        <w:ind w:left="3417" w:hanging="360"/>
      </w:pPr>
    </w:lvl>
    <w:lvl w:ilvl="5" w:tplc="0416001B" w:tentative="1">
      <w:start w:val="1"/>
      <w:numFmt w:val="lowerRoman"/>
      <w:lvlText w:val="%6."/>
      <w:lvlJc w:val="right"/>
      <w:pPr>
        <w:ind w:left="4137" w:hanging="180"/>
      </w:pPr>
    </w:lvl>
    <w:lvl w:ilvl="6" w:tplc="0416000F" w:tentative="1">
      <w:start w:val="1"/>
      <w:numFmt w:val="decimal"/>
      <w:lvlText w:val="%7."/>
      <w:lvlJc w:val="left"/>
      <w:pPr>
        <w:ind w:left="4857" w:hanging="360"/>
      </w:pPr>
    </w:lvl>
    <w:lvl w:ilvl="7" w:tplc="04160019" w:tentative="1">
      <w:start w:val="1"/>
      <w:numFmt w:val="lowerLetter"/>
      <w:lvlText w:val="%8."/>
      <w:lvlJc w:val="left"/>
      <w:pPr>
        <w:ind w:left="5577" w:hanging="360"/>
      </w:pPr>
    </w:lvl>
    <w:lvl w:ilvl="8" w:tplc="0416001B" w:tentative="1">
      <w:start w:val="1"/>
      <w:numFmt w:val="lowerRoman"/>
      <w:lvlText w:val="%9."/>
      <w:lvlJc w:val="right"/>
      <w:pPr>
        <w:ind w:left="6297" w:hanging="180"/>
      </w:pPr>
    </w:lvl>
  </w:abstractNum>
  <w:abstractNum w:abstractNumId="1">
    <w:nsid w:val="07F43A1D"/>
    <w:multiLevelType w:val="multilevel"/>
    <w:tmpl w:val="68C269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0ABC72D4"/>
    <w:multiLevelType w:val="multilevel"/>
    <w:tmpl w:val="01C2B18E"/>
    <w:lvl w:ilvl="0">
      <w:start w:val="3"/>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0D52108E"/>
    <w:multiLevelType w:val="hybridMultilevel"/>
    <w:tmpl w:val="355C5E0E"/>
    <w:lvl w:ilvl="0" w:tplc="CCF8E5BC">
      <w:start w:val="1"/>
      <w:numFmt w:val="lowerLetter"/>
      <w:lvlText w:val="%1)"/>
      <w:lvlJc w:val="left"/>
      <w:pPr>
        <w:ind w:left="702" w:hanging="360"/>
      </w:pPr>
      <w:rPr>
        <w:color w:val="auto"/>
      </w:rPr>
    </w:lvl>
    <w:lvl w:ilvl="1" w:tplc="CBE22D10">
      <w:start w:val="1"/>
      <w:numFmt w:val="lowerLetter"/>
      <w:lvlText w:val="%2."/>
      <w:lvlJc w:val="left"/>
      <w:pPr>
        <w:ind w:left="1422" w:hanging="360"/>
      </w:pPr>
    </w:lvl>
    <w:lvl w:ilvl="2" w:tplc="07ACB138">
      <w:start w:val="1"/>
      <w:numFmt w:val="lowerRoman"/>
      <w:lvlText w:val="%3."/>
      <w:lvlJc w:val="right"/>
      <w:pPr>
        <w:ind w:left="2142" w:hanging="180"/>
      </w:pPr>
    </w:lvl>
    <w:lvl w:ilvl="3" w:tplc="2F4A9332">
      <w:start w:val="1"/>
      <w:numFmt w:val="decimal"/>
      <w:lvlText w:val="%4."/>
      <w:lvlJc w:val="left"/>
      <w:pPr>
        <w:ind w:left="2862" w:hanging="360"/>
      </w:pPr>
    </w:lvl>
    <w:lvl w:ilvl="4" w:tplc="81840DF2">
      <w:start w:val="1"/>
      <w:numFmt w:val="lowerLetter"/>
      <w:lvlText w:val="%5."/>
      <w:lvlJc w:val="left"/>
      <w:pPr>
        <w:ind w:left="3582" w:hanging="360"/>
      </w:pPr>
    </w:lvl>
    <w:lvl w:ilvl="5" w:tplc="5AA00F5C">
      <w:start w:val="1"/>
      <w:numFmt w:val="lowerRoman"/>
      <w:lvlText w:val="%6."/>
      <w:lvlJc w:val="right"/>
      <w:pPr>
        <w:ind w:left="4302" w:hanging="180"/>
      </w:pPr>
    </w:lvl>
    <w:lvl w:ilvl="6" w:tplc="93387888">
      <w:start w:val="1"/>
      <w:numFmt w:val="decimal"/>
      <w:lvlText w:val="%7."/>
      <w:lvlJc w:val="left"/>
      <w:pPr>
        <w:ind w:left="5022" w:hanging="360"/>
      </w:pPr>
    </w:lvl>
    <w:lvl w:ilvl="7" w:tplc="7DA4800C">
      <w:start w:val="1"/>
      <w:numFmt w:val="lowerLetter"/>
      <w:lvlText w:val="%8."/>
      <w:lvlJc w:val="left"/>
      <w:pPr>
        <w:ind w:left="5742" w:hanging="360"/>
      </w:pPr>
    </w:lvl>
    <w:lvl w:ilvl="8" w:tplc="E796ECA0">
      <w:start w:val="1"/>
      <w:numFmt w:val="lowerRoman"/>
      <w:lvlText w:val="%9."/>
      <w:lvlJc w:val="right"/>
      <w:pPr>
        <w:ind w:left="6462" w:hanging="180"/>
      </w:pPr>
    </w:lvl>
  </w:abstractNum>
  <w:abstractNum w:abstractNumId="4">
    <w:nsid w:val="254632BA"/>
    <w:multiLevelType w:val="multilevel"/>
    <w:tmpl w:val="1B224C10"/>
    <w:lvl w:ilvl="0">
      <w:start w:val="5"/>
      <w:numFmt w:val="decimal"/>
      <w:lvlText w:val="%1"/>
      <w:lvlJc w:val="left"/>
      <w:pPr>
        <w:ind w:left="360" w:hanging="360"/>
      </w:pPr>
      <w:rPr>
        <w:rFonts w:hint="default"/>
        <w:b/>
        <w:color w:val="000000" w:themeColor="text1"/>
      </w:rPr>
    </w:lvl>
    <w:lvl w:ilvl="1">
      <w:start w:val="1"/>
      <w:numFmt w:val="decimal"/>
      <w:lvlText w:val="%1.%2"/>
      <w:lvlJc w:val="left"/>
      <w:pPr>
        <w:ind w:left="644" w:hanging="360"/>
      </w:pPr>
      <w:rPr>
        <w:rFonts w:hint="default"/>
        <w:color w:val="000000" w:themeColor="text1"/>
      </w:rPr>
    </w:lvl>
    <w:lvl w:ilvl="2">
      <w:start w:val="1"/>
      <w:numFmt w:val="decimal"/>
      <w:lvlText w:val="%1.%2.%3"/>
      <w:lvlJc w:val="left"/>
      <w:pPr>
        <w:ind w:left="1288" w:hanging="720"/>
      </w:pPr>
      <w:rPr>
        <w:rFonts w:hint="default"/>
        <w:color w:val="000000" w:themeColor="text1"/>
      </w:rPr>
    </w:lvl>
    <w:lvl w:ilvl="3">
      <w:start w:val="1"/>
      <w:numFmt w:val="decimal"/>
      <w:lvlText w:val="%1.%2.%3.%4"/>
      <w:lvlJc w:val="left"/>
      <w:pPr>
        <w:ind w:left="1572" w:hanging="720"/>
      </w:pPr>
      <w:rPr>
        <w:rFonts w:hint="default"/>
        <w:color w:val="000000" w:themeColor="text1"/>
      </w:rPr>
    </w:lvl>
    <w:lvl w:ilvl="4">
      <w:start w:val="1"/>
      <w:numFmt w:val="decimal"/>
      <w:lvlText w:val="%1.%2.%3.%4.%5"/>
      <w:lvlJc w:val="left"/>
      <w:pPr>
        <w:ind w:left="2216" w:hanging="1080"/>
      </w:pPr>
      <w:rPr>
        <w:rFonts w:hint="default"/>
        <w:color w:val="000000" w:themeColor="text1"/>
      </w:rPr>
    </w:lvl>
    <w:lvl w:ilvl="5">
      <w:start w:val="1"/>
      <w:numFmt w:val="decimal"/>
      <w:lvlText w:val="%1.%2.%3.%4.%5.%6"/>
      <w:lvlJc w:val="left"/>
      <w:pPr>
        <w:ind w:left="2500" w:hanging="1080"/>
      </w:pPr>
      <w:rPr>
        <w:rFonts w:hint="default"/>
        <w:color w:val="000000" w:themeColor="text1"/>
      </w:rPr>
    </w:lvl>
    <w:lvl w:ilvl="6">
      <w:start w:val="1"/>
      <w:numFmt w:val="decimal"/>
      <w:lvlText w:val="%1.%2.%3.%4.%5.%6.%7"/>
      <w:lvlJc w:val="left"/>
      <w:pPr>
        <w:ind w:left="3144" w:hanging="1440"/>
      </w:pPr>
      <w:rPr>
        <w:rFonts w:hint="default"/>
        <w:color w:val="000000" w:themeColor="text1"/>
      </w:rPr>
    </w:lvl>
    <w:lvl w:ilvl="7">
      <w:start w:val="1"/>
      <w:numFmt w:val="decimal"/>
      <w:lvlText w:val="%1.%2.%3.%4.%5.%6.%7.%8"/>
      <w:lvlJc w:val="left"/>
      <w:pPr>
        <w:ind w:left="3428" w:hanging="1440"/>
      </w:pPr>
      <w:rPr>
        <w:rFonts w:hint="default"/>
        <w:color w:val="000000" w:themeColor="text1"/>
      </w:rPr>
    </w:lvl>
    <w:lvl w:ilvl="8">
      <w:start w:val="1"/>
      <w:numFmt w:val="decimal"/>
      <w:lvlText w:val="%1.%2.%3.%4.%5.%6.%7.%8.%9"/>
      <w:lvlJc w:val="left"/>
      <w:pPr>
        <w:ind w:left="4072" w:hanging="1800"/>
      </w:pPr>
      <w:rPr>
        <w:rFonts w:hint="default"/>
        <w:color w:val="000000" w:themeColor="text1"/>
      </w:rPr>
    </w:lvl>
  </w:abstractNum>
  <w:abstractNum w:abstractNumId="5">
    <w:nsid w:val="32DA0538"/>
    <w:multiLevelType w:val="multilevel"/>
    <w:tmpl w:val="4C20FEE0"/>
    <w:lvl w:ilvl="0">
      <w:start w:val="9"/>
      <w:numFmt w:val="decimal"/>
      <w:lvlText w:val="%1"/>
      <w:lvlJc w:val="left"/>
      <w:pPr>
        <w:ind w:left="360" w:hanging="360"/>
      </w:pPr>
      <w:rPr>
        <w:rFonts w:hint="default"/>
        <w:b/>
      </w:rPr>
    </w:lvl>
    <w:lvl w:ilvl="1">
      <w:start w:val="1"/>
      <w:numFmt w:val="decimal"/>
      <w:lvlText w:val="%1.%2"/>
      <w:lvlJc w:val="left"/>
      <w:pPr>
        <w:ind w:left="556" w:hanging="360"/>
      </w:pPr>
      <w:rPr>
        <w:rFonts w:hint="default"/>
        <w:b/>
      </w:rPr>
    </w:lvl>
    <w:lvl w:ilvl="2">
      <w:start w:val="1"/>
      <w:numFmt w:val="decimal"/>
      <w:lvlText w:val="%1.%2.%3"/>
      <w:lvlJc w:val="left"/>
      <w:pPr>
        <w:ind w:left="1112" w:hanging="720"/>
      </w:pPr>
      <w:rPr>
        <w:rFonts w:hint="default"/>
      </w:rPr>
    </w:lvl>
    <w:lvl w:ilvl="3">
      <w:start w:val="1"/>
      <w:numFmt w:val="decimal"/>
      <w:lvlText w:val="%1.%2.%3.%4"/>
      <w:lvlJc w:val="left"/>
      <w:pPr>
        <w:ind w:left="1308" w:hanging="720"/>
      </w:pPr>
      <w:rPr>
        <w:rFonts w:hint="default"/>
      </w:rPr>
    </w:lvl>
    <w:lvl w:ilvl="4">
      <w:start w:val="1"/>
      <w:numFmt w:val="decimal"/>
      <w:lvlText w:val="%1.%2.%3.%4.%5"/>
      <w:lvlJc w:val="left"/>
      <w:pPr>
        <w:ind w:left="1504" w:hanging="720"/>
      </w:pPr>
      <w:rPr>
        <w:rFonts w:hint="default"/>
      </w:rPr>
    </w:lvl>
    <w:lvl w:ilvl="5">
      <w:start w:val="1"/>
      <w:numFmt w:val="decimal"/>
      <w:lvlText w:val="%1.%2.%3.%4.%5.%6"/>
      <w:lvlJc w:val="left"/>
      <w:pPr>
        <w:ind w:left="2060" w:hanging="1080"/>
      </w:pPr>
      <w:rPr>
        <w:rFonts w:hint="default"/>
      </w:rPr>
    </w:lvl>
    <w:lvl w:ilvl="6">
      <w:start w:val="1"/>
      <w:numFmt w:val="decimal"/>
      <w:lvlText w:val="%1.%2.%3.%4.%5.%6.%7"/>
      <w:lvlJc w:val="left"/>
      <w:pPr>
        <w:ind w:left="2256" w:hanging="1080"/>
      </w:pPr>
      <w:rPr>
        <w:rFonts w:hint="default"/>
      </w:rPr>
    </w:lvl>
    <w:lvl w:ilvl="7">
      <w:start w:val="1"/>
      <w:numFmt w:val="decimal"/>
      <w:lvlText w:val="%1.%2.%3.%4.%5.%6.%7.%8"/>
      <w:lvlJc w:val="left"/>
      <w:pPr>
        <w:ind w:left="2812" w:hanging="1440"/>
      </w:pPr>
      <w:rPr>
        <w:rFonts w:hint="default"/>
      </w:rPr>
    </w:lvl>
    <w:lvl w:ilvl="8">
      <w:start w:val="1"/>
      <w:numFmt w:val="decimal"/>
      <w:lvlText w:val="%1.%2.%3.%4.%5.%6.%7.%8.%9"/>
      <w:lvlJc w:val="left"/>
      <w:pPr>
        <w:ind w:left="3008" w:hanging="1440"/>
      </w:pPr>
      <w:rPr>
        <w:rFonts w:hint="default"/>
      </w:rPr>
    </w:lvl>
  </w:abstractNum>
  <w:abstractNum w:abstractNumId="6">
    <w:nsid w:val="372E59CB"/>
    <w:multiLevelType w:val="hybridMultilevel"/>
    <w:tmpl w:val="25E63288"/>
    <w:lvl w:ilvl="0" w:tplc="DB82C456">
      <w:start w:val="1"/>
      <w:numFmt w:val="lowerLetter"/>
      <w:lvlText w:val="%1)"/>
      <w:lvlJc w:val="left"/>
      <w:pPr>
        <w:ind w:left="786" w:hanging="360"/>
      </w:pPr>
      <w:rPr>
        <w:color w:val="auto"/>
      </w:rPr>
    </w:lvl>
    <w:lvl w:ilvl="1" w:tplc="8078F53E">
      <w:start w:val="1"/>
      <w:numFmt w:val="lowerLetter"/>
      <w:lvlText w:val="%2."/>
      <w:lvlJc w:val="left"/>
      <w:pPr>
        <w:ind w:left="1506" w:hanging="360"/>
      </w:pPr>
    </w:lvl>
    <w:lvl w:ilvl="2" w:tplc="1422AE30">
      <w:start w:val="1"/>
      <w:numFmt w:val="lowerRoman"/>
      <w:lvlText w:val="%3."/>
      <w:lvlJc w:val="right"/>
      <w:pPr>
        <w:ind w:left="2226" w:hanging="180"/>
      </w:pPr>
    </w:lvl>
    <w:lvl w:ilvl="3" w:tplc="EC1EC274">
      <w:start w:val="1"/>
      <w:numFmt w:val="decimal"/>
      <w:lvlText w:val="%4."/>
      <w:lvlJc w:val="left"/>
      <w:pPr>
        <w:ind w:left="2946" w:hanging="360"/>
      </w:pPr>
    </w:lvl>
    <w:lvl w:ilvl="4" w:tplc="5308EA68">
      <w:start w:val="1"/>
      <w:numFmt w:val="lowerLetter"/>
      <w:lvlText w:val="%5."/>
      <w:lvlJc w:val="left"/>
      <w:pPr>
        <w:ind w:left="3666" w:hanging="360"/>
      </w:pPr>
    </w:lvl>
    <w:lvl w:ilvl="5" w:tplc="4C78FF6E">
      <w:start w:val="1"/>
      <w:numFmt w:val="lowerRoman"/>
      <w:lvlText w:val="%6."/>
      <w:lvlJc w:val="right"/>
      <w:pPr>
        <w:ind w:left="4386" w:hanging="180"/>
      </w:pPr>
    </w:lvl>
    <w:lvl w:ilvl="6" w:tplc="D6E0D2AE">
      <w:start w:val="1"/>
      <w:numFmt w:val="decimal"/>
      <w:lvlText w:val="%7."/>
      <w:lvlJc w:val="left"/>
      <w:pPr>
        <w:ind w:left="5106" w:hanging="360"/>
      </w:pPr>
    </w:lvl>
    <w:lvl w:ilvl="7" w:tplc="FBE89A7E">
      <w:start w:val="1"/>
      <w:numFmt w:val="lowerLetter"/>
      <w:lvlText w:val="%8."/>
      <w:lvlJc w:val="left"/>
      <w:pPr>
        <w:ind w:left="5826" w:hanging="360"/>
      </w:pPr>
    </w:lvl>
    <w:lvl w:ilvl="8" w:tplc="78943850">
      <w:start w:val="1"/>
      <w:numFmt w:val="lowerRoman"/>
      <w:lvlText w:val="%9."/>
      <w:lvlJc w:val="right"/>
      <w:pPr>
        <w:ind w:left="6546" w:hanging="180"/>
      </w:pPr>
    </w:lvl>
  </w:abstractNum>
  <w:abstractNum w:abstractNumId="7">
    <w:nsid w:val="421A112D"/>
    <w:multiLevelType w:val="hybridMultilevel"/>
    <w:tmpl w:val="20AA964E"/>
    <w:lvl w:ilvl="0" w:tplc="76D672E4">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8">
    <w:nsid w:val="498F347B"/>
    <w:multiLevelType w:val="hybridMultilevel"/>
    <w:tmpl w:val="549C6760"/>
    <w:lvl w:ilvl="0" w:tplc="66740398">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9">
    <w:nsid w:val="49F04CE7"/>
    <w:multiLevelType w:val="hybridMultilevel"/>
    <w:tmpl w:val="1A860D24"/>
    <w:lvl w:ilvl="0" w:tplc="954C1A16">
      <w:start w:val="1"/>
      <w:numFmt w:val="lowerLetter"/>
      <w:lvlText w:val="%1)"/>
      <w:lvlJc w:val="left"/>
      <w:pPr>
        <w:ind w:left="537" w:hanging="360"/>
      </w:pPr>
      <w:rPr>
        <w:rFonts w:hint="default"/>
      </w:rPr>
    </w:lvl>
    <w:lvl w:ilvl="1" w:tplc="04160019" w:tentative="1">
      <w:start w:val="1"/>
      <w:numFmt w:val="lowerLetter"/>
      <w:lvlText w:val="%2."/>
      <w:lvlJc w:val="left"/>
      <w:pPr>
        <w:ind w:left="1257" w:hanging="360"/>
      </w:pPr>
    </w:lvl>
    <w:lvl w:ilvl="2" w:tplc="0416001B" w:tentative="1">
      <w:start w:val="1"/>
      <w:numFmt w:val="lowerRoman"/>
      <w:lvlText w:val="%3."/>
      <w:lvlJc w:val="right"/>
      <w:pPr>
        <w:ind w:left="1977" w:hanging="180"/>
      </w:pPr>
    </w:lvl>
    <w:lvl w:ilvl="3" w:tplc="0416000F" w:tentative="1">
      <w:start w:val="1"/>
      <w:numFmt w:val="decimal"/>
      <w:lvlText w:val="%4."/>
      <w:lvlJc w:val="left"/>
      <w:pPr>
        <w:ind w:left="2697" w:hanging="360"/>
      </w:pPr>
    </w:lvl>
    <w:lvl w:ilvl="4" w:tplc="04160019" w:tentative="1">
      <w:start w:val="1"/>
      <w:numFmt w:val="lowerLetter"/>
      <w:lvlText w:val="%5."/>
      <w:lvlJc w:val="left"/>
      <w:pPr>
        <w:ind w:left="3417" w:hanging="360"/>
      </w:pPr>
    </w:lvl>
    <w:lvl w:ilvl="5" w:tplc="0416001B" w:tentative="1">
      <w:start w:val="1"/>
      <w:numFmt w:val="lowerRoman"/>
      <w:lvlText w:val="%6."/>
      <w:lvlJc w:val="right"/>
      <w:pPr>
        <w:ind w:left="4137" w:hanging="180"/>
      </w:pPr>
    </w:lvl>
    <w:lvl w:ilvl="6" w:tplc="0416000F" w:tentative="1">
      <w:start w:val="1"/>
      <w:numFmt w:val="decimal"/>
      <w:lvlText w:val="%7."/>
      <w:lvlJc w:val="left"/>
      <w:pPr>
        <w:ind w:left="4857" w:hanging="360"/>
      </w:pPr>
    </w:lvl>
    <w:lvl w:ilvl="7" w:tplc="04160019" w:tentative="1">
      <w:start w:val="1"/>
      <w:numFmt w:val="lowerLetter"/>
      <w:lvlText w:val="%8."/>
      <w:lvlJc w:val="left"/>
      <w:pPr>
        <w:ind w:left="5577" w:hanging="360"/>
      </w:pPr>
    </w:lvl>
    <w:lvl w:ilvl="8" w:tplc="0416001B" w:tentative="1">
      <w:start w:val="1"/>
      <w:numFmt w:val="lowerRoman"/>
      <w:lvlText w:val="%9."/>
      <w:lvlJc w:val="right"/>
      <w:pPr>
        <w:ind w:left="6297" w:hanging="180"/>
      </w:pPr>
    </w:lvl>
  </w:abstractNum>
  <w:abstractNum w:abstractNumId="10">
    <w:nsid w:val="5E3F596C"/>
    <w:multiLevelType w:val="multilevel"/>
    <w:tmpl w:val="185E36F8"/>
    <w:lvl w:ilvl="0">
      <w:start w:val="6"/>
      <w:numFmt w:val="decimal"/>
      <w:lvlText w:val="%1."/>
      <w:lvlJc w:val="left"/>
      <w:pPr>
        <w:ind w:left="720" w:hanging="360"/>
      </w:pPr>
      <w:rPr>
        <w:rFonts w:hint="default"/>
      </w:rPr>
    </w:lvl>
    <w:lvl w:ilvl="1">
      <w:start w:val="2"/>
      <w:numFmt w:val="decimal"/>
      <w:isLgl/>
      <w:lvlText w:val="%1.%2"/>
      <w:lvlJc w:val="left"/>
      <w:pPr>
        <w:ind w:left="720" w:hanging="360"/>
      </w:pPr>
      <w:rPr>
        <w:rFonts w:ascii="Arial" w:hAnsi="Arial" w:cs="Arial" w:hint="default"/>
        <w:b/>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nsid w:val="5FDB0DFA"/>
    <w:multiLevelType w:val="hybridMultilevel"/>
    <w:tmpl w:val="4CA2529C"/>
    <w:lvl w:ilvl="0" w:tplc="8A6CF6FC">
      <w:start w:val="1"/>
      <w:numFmt w:val="lowerLetter"/>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635D3895"/>
    <w:multiLevelType w:val="hybridMultilevel"/>
    <w:tmpl w:val="16946B14"/>
    <w:lvl w:ilvl="0" w:tplc="481E3CE8">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66E77880"/>
    <w:multiLevelType w:val="hybridMultilevel"/>
    <w:tmpl w:val="270A2A38"/>
    <w:lvl w:ilvl="0" w:tplc="2646BA4E">
      <w:start w:val="1"/>
      <w:numFmt w:val="lowerLetter"/>
      <w:lvlText w:val="%1)"/>
      <w:lvlJc w:val="left"/>
      <w:pPr>
        <w:ind w:left="786" w:hanging="360"/>
      </w:pPr>
      <w:rPr>
        <w:rFonts w:hint="default"/>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68B53701"/>
    <w:multiLevelType w:val="multilevel"/>
    <w:tmpl w:val="9CB09E88"/>
    <w:lvl w:ilvl="0">
      <w:start w:val="8"/>
      <w:numFmt w:val="decimal"/>
      <w:lvlText w:val="%1"/>
      <w:lvlJc w:val="left"/>
      <w:pPr>
        <w:ind w:left="360" w:hanging="360"/>
      </w:pPr>
      <w:rPr>
        <w:rFonts w:hint="default"/>
      </w:rPr>
    </w:lvl>
    <w:lvl w:ilvl="1">
      <w:start w:val="1"/>
      <w:numFmt w:val="decimal"/>
      <w:lvlText w:val="%1.%2"/>
      <w:lvlJc w:val="left"/>
      <w:pPr>
        <w:ind w:left="420" w:hanging="36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15">
    <w:nsid w:val="68F55446"/>
    <w:multiLevelType w:val="hybridMultilevel"/>
    <w:tmpl w:val="ABA6A1E4"/>
    <w:lvl w:ilvl="0" w:tplc="04DA6986">
      <w:start w:val="1"/>
      <w:numFmt w:val="lowerLetter"/>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6">
    <w:nsid w:val="695A63E4"/>
    <w:multiLevelType w:val="multilevel"/>
    <w:tmpl w:val="EA4C059C"/>
    <w:lvl w:ilvl="0">
      <w:start w:val="1"/>
      <w:numFmt w:val="decimal"/>
      <w:lvlText w:val="%1."/>
      <w:lvlJc w:val="left"/>
      <w:pPr>
        <w:ind w:left="644" w:hanging="360"/>
      </w:pPr>
      <w:rPr>
        <w:rFonts w:hint="default"/>
        <w:b/>
        <w:color w:val="auto"/>
        <w:sz w:val="22"/>
        <w:szCs w:val="22"/>
      </w:rPr>
    </w:lvl>
    <w:lvl w:ilvl="1">
      <w:start w:val="1"/>
      <w:numFmt w:val="decimal"/>
      <w:isLgl/>
      <w:lvlText w:val="%1.%2"/>
      <w:lvlJc w:val="left"/>
      <w:pPr>
        <w:ind w:left="786" w:hanging="360"/>
      </w:pPr>
      <w:rPr>
        <w:rFonts w:hint="default"/>
        <w:b/>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17">
    <w:nsid w:val="74693C19"/>
    <w:multiLevelType w:val="multilevel"/>
    <w:tmpl w:val="A6C8B9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nsid w:val="7BF136DA"/>
    <w:multiLevelType w:val="hybridMultilevel"/>
    <w:tmpl w:val="0EE0E73C"/>
    <w:lvl w:ilvl="0" w:tplc="777A2124">
      <w:start w:val="1"/>
      <w:numFmt w:val="bullet"/>
      <w:lvlText w:val=""/>
      <w:lvlJc w:val="left"/>
      <w:pPr>
        <w:ind w:left="1440" w:hanging="360"/>
      </w:pPr>
      <w:rPr>
        <w:rFonts w:ascii="Symbol" w:hAnsi="Symbol" w:hint="default"/>
      </w:rPr>
    </w:lvl>
    <w:lvl w:ilvl="1" w:tplc="EA4871A6">
      <w:start w:val="1"/>
      <w:numFmt w:val="bullet"/>
      <w:lvlText w:val="o"/>
      <w:lvlJc w:val="left"/>
      <w:pPr>
        <w:ind w:left="2160" w:hanging="360"/>
      </w:pPr>
      <w:rPr>
        <w:rFonts w:ascii="Courier New" w:hAnsi="Courier New" w:hint="default"/>
      </w:rPr>
    </w:lvl>
    <w:lvl w:ilvl="2" w:tplc="83166378">
      <w:start w:val="1"/>
      <w:numFmt w:val="bullet"/>
      <w:lvlText w:val=""/>
      <w:lvlJc w:val="left"/>
      <w:pPr>
        <w:ind w:left="2880" w:hanging="360"/>
      </w:pPr>
      <w:rPr>
        <w:rFonts w:ascii="Wingdings" w:hAnsi="Wingdings" w:hint="default"/>
      </w:rPr>
    </w:lvl>
    <w:lvl w:ilvl="3" w:tplc="6FA822C4">
      <w:start w:val="1"/>
      <w:numFmt w:val="bullet"/>
      <w:lvlText w:val=""/>
      <w:lvlJc w:val="left"/>
      <w:pPr>
        <w:ind w:left="3600" w:hanging="360"/>
      </w:pPr>
      <w:rPr>
        <w:rFonts w:ascii="Symbol" w:hAnsi="Symbol" w:hint="default"/>
      </w:rPr>
    </w:lvl>
    <w:lvl w:ilvl="4" w:tplc="38766D16">
      <w:start w:val="1"/>
      <w:numFmt w:val="bullet"/>
      <w:lvlText w:val="o"/>
      <w:lvlJc w:val="left"/>
      <w:pPr>
        <w:ind w:left="4320" w:hanging="360"/>
      </w:pPr>
      <w:rPr>
        <w:rFonts w:ascii="Courier New" w:hAnsi="Courier New" w:hint="default"/>
      </w:rPr>
    </w:lvl>
    <w:lvl w:ilvl="5" w:tplc="6C6E27D4">
      <w:start w:val="1"/>
      <w:numFmt w:val="bullet"/>
      <w:lvlText w:val=""/>
      <w:lvlJc w:val="left"/>
      <w:pPr>
        <w:ind w:left="5040" w:hanging="360"/>
      </w:pPr>
      <w:rPr>
        <w:rFonts w:ascii="Wingdings" w:hAnsi="Wingdings" w:hint="default"/>
      </w:rPr>
    </w:lvl>
    <w:lvl w:ilvl="6" w:tplc="4AA4F13E">
      <w:start w:val="1"/>
      <w:numFmt w:val="bullet"/>
      <w:lvlText w:val=""/>
      <w:lvlJc w:val="left"/>
      <w:pPr>
        <w:ind w:left="5760" w:hanging="360"/>
      </w:pPr>
      <w:rPr>
        <w:rFonts w:ascii="Symbol" w:hAnsi="Symbol" w:hint="default"/>
      </w:rPr>
    </w:lvl>
    <w:lvl w:ilvl="7" w:tplc="6F0A5812">
      <w:start w:val="1"/>
      <w:numFmt w:val="bullet"/>
      <w:lvlText w:val="o"/>
      <w:lvlJc w:val="left"/>
      <w:pPr>
        <w:ind w:left="6480" w:hanging="360"/>
      </w:pPr>
      <w:rPr>
        <w:rFonts w:ascii="Courier New" w:hAnsi="Courier New" w:hint="default"/>
      </w:rPr>
    </w:lvl>
    <w:lvl w:ilvl="8" w:tplc="FEC4711A">
      <w:start w:val="1"/>
      <w:numFmt w:val="bullet"/>
      <w:lvlText w:val=""/>
      <w:lvlJc w:val="left"/>
      <w:pPr>
        <w:ind w:left="7200" w:hanging="360"/>
      </w:pPr>
      <w:rPr>
        <w:rFonts w:ascii="Wingdings" w:hAnsi="Wingdings" w:hint="default"/>
      </w:rPr>
    </w:lvl>
  </w:abstractNum>
  <w:num w:numId="1">
    <w:abstractNumId w:val="18"/>
  </w:num>
  <w:num w:numId="2">
    <w:abstractNumId w:val="3"/>
  </w:num>
  <w:num w:numId="3">
    <w:abstractNumId w:val="6"/>
  </w:num>
  <w:num w:numId="4">
    <w:abstractNumId w:val="16"/>
  </w:num>
  <w:num w:numId="5">
    <w:abstractNumId w:val="13"/>
  </w:num>
  <w:num w:numId="6">
    <w:abstractNumId w:val="15"/>
  </w:num>
  <w:num w:numId="7">
    <w:abstractNumId w:val="10"/>
  </w:num>
  <w:num w:numId="8">
    <w:abstractNumId w:val="7"/>
  </w:num>
  <w:num w:numId="9">
    <w:abstractNumId w:val="8"/>
  </w:num>
  <w:num w:numId="10">
    <w:abstractNumId w:val="14"/>
  </w:num>
  <w:num w:numId="11">
    <w:abstractNumId w:val="5"/>
  </w:num>
  <w:num w:numId="12">
    <w:abstractNumId w:val="12"/>
  </w:num>
  <w:num w:numId="13">
    <w:abstractNumId w:val="4"/>
  </w:num>
  <w:num w:numId="14">
    <w:abstractNumId w:val="2"/>
  </w:num>
  <w:num w:numId="15">
    <w:abstractNumId w:val="0"/>
  </w:num>
  <w:num w:numId="16">
    <w:abstractNumId w:val="9"/>
  </w:num>
  <w:num w:numId="17">
    <w:abstractNumId w:val="1"/>
  </w:num>
  <w:num w:numId="18">
    <w:abstractNumId w:val="17"/>
  </w:num>
  <w:num w:numId="19">
    <w:abstractNumId w:val="1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25"/>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1F0D"/>
    <w:rsid w:val="00014A54"/>
    <w:rsid w:val="00017572"/>
    <w:rsid w:val="00017E9B"/>
    <w:rsid w:val="000212B5"/>
    <w:rsid w:val="00057853"/>
    <w:rsid w:val="000612B9"/>
    <w:rsid w:val="00061711"/>
    <w:rsid w:val="00061BE4"/>
    <w:rsid w:val="000622C5"/>
    <w:rsid w:val="0006303E"/>
    <w:rsid w:val="00072AC6"/>
    <w:rsid w:val="00072C5B"/>
    <w:rsid w:val="00072D09"/>
    <w:rsid w:val="00084647"/>
    <w:rsid w:val="000A5842"/>
    <w:rsid w:val="000B3C2C"/>
    <w:rsid w:val="000C5F06"/>
    <w:rsid w:val="000D3667"/>
    <w:rsid w:val="000D612B"/>
    <w:rsid w:val="000D7287"/>
    <w:rsid w:val="000E00BC"/>
    <w:rsid w:val="000E6F69"/>
    <w:rsid w:val="000F4870"/>
    <w:rsid w:val="000F5D4E"/>
    <w:rsid w:val="000F5D5C"/>
    <w:rsid w:val="00101CD5"/>
    <w:rsid w:val="00101D0C"/>
    <w:rsid w:val="001038DE"/>
    <w:rsid w:val="00106A32"/>
    <w:rsid w:val="001205CA"/>
    <w:rsid w:val="0012277F"/>
    <w:rsid w:val="00122B8D"/>
    <w:rsid w:val="001237A2"/>
    <w:rsid w:val="00123E5D"/>
    <w:rsid w:val="00126238"/>
    <w:rsid w:val="00133626"/>
    <w:rsid w:val="0013496A"/>
    <w:rsid w:val="00141F50"/>
    <w:rsid w:val="00147E4A"/>
    <w:rsid w:val="00153881"/>
    <w:rsid w:val="00155E51"/>
    <w:rsid w:val="00162D92"/>
    <w:rsid w:val="0016624D"/>
    <w:rsid w:val="001674CC"/>
    <w:rsid w:val="00191824"/>
    <w:rsid w:val="001B2ABD"/>
    <w:rsid w:val="001C2832"/>
    <w:rsid w:val="001D2C58"/>
    <w:rsid w:val="001D378E"/>
    <w:rsid w:val="001D5944"/>
    <w:rsid w:val="001E3C82"/>
    <w:rsid w:val="001E6CB0"/>
    <w:rsid w:val="001F4809"/>
    <w:rsid w:val="0020326B"/>
    <w:rsid w:val="00207CBB"/>
    <w:rsid w:val="0021179D"/>
    <w:rsid w:val="00213F0F"/>
    <w:rsid w:val="002160E0"/>
    <w:rsid w:val="00231625"/>
    <w:rsid w:val="002374C9"/>
    <w:rsid w:val="00244155"/>
    <w:rsid w:val="00247077"/>
    <w:rsid w:val="002637DD"/>
    <w:rsid w:val="0026460A"/>
    <w:rsid w:val="0027496A"/>
    <w:rsid w:val="00281624"/>
    <w:rsid w:val="002824BC"/>
    <w:rsid w:val="00290FE9"/>
    <w:rsid w:val="00294DD0"/>
    <w:rsid w:val="002A05CF"/>
    <w:rsid w:val="002A21AE"/>
    <w:rsid w:val="002A5460"/>
    <w:rsid w:val="002A5904"/>
    <w:rsid w:val="002A5F38"/>
    <w:rsid w:val="002A6C03"/>
    <w:rsid w:val="002B164E"/>
    <w:rsid w:val="002B1676"/>
    <w:rsid w:val="002B48F5"/>
    <w:rsid w:val="002B5809"/>
    <w:rsid w:val="002C08D3"/>
    <w:rsid w:val="002C31C8"/>
    <w:rsid w:val="002D74C8"/>
    <w:rsid w:val="002E0E0E"/>
    <w:rsid w:val="002E1C88"/>
    <w:rsid w:val="002E2C4C"/>
    <w:rsid w:val="002E69AB"/>
    <w:rsid w:val="002F57DD"/>
    <w:rsid w:val="00304917"/>
    <w:rsid w:val="0031195B"/>
    <w:rsid w:val="00311BCC"/>
    <w:rsid w:val="00313CB7"/>
    <w:rsid w:val="00314C6C"/>
    <w:rsid w:val="0031606C"/>
    <w:rsid w:val="00321AD0"/>
    <w:rsid w:val="00322C22"/>
    <w:rsid w:val="0032574D"/>
    <w:rsid w:val="00326492"/>
    <w:rsid w:val="00333928"/>
    <w:rsid w:val="00335AA9"/>
    <w:rsid w:val="00341B14"/>
    <w:rsid w:val="00354AE8"/>
    <w:rsid w:val="00362BE0"/>
    <w:rsid w:val="00376824"/>
    <w:rsid w:val="0038493B"/>
    <w:rsid w:val="003B26C7"/>
    <w:rsid w:val="003C3F0D"/>
    <w:rsid w:val="003D317E"/>
    <w:rsid w:val="003D753F"/>
    <w:rsid w:val="004034C3"/>
    <w:rsid w:val="00406911"/>
    <w:rsid w:val="0041711F"/>
    <w:rsid w:val="004242C2"/>
    <w:rsid w:val="00431C6E"/>
    <w:rsid w:val="00434058"/>
    <w:rsid w:val="00453A74"/>
    <w:rsid w:val="00455727"/>
    <w:rsid w:val="00476FC4"/>
    <w:rsid w:val="00482800"/>
    <w:rsid w:val="00491181"/>
    <w:rsid w:val="00491B5F"/>
    <w:rsid w:val="00492731"/>
    <w:rsid w:val="00493052"/>
    <w:rsid w:val="004952DE"/>
    <w:rsid w:val="00496E42"/>
    <w:rsid w:val="004A35B6"/>
    <w:rsid w:val="004A7247"/>
    <w:rsid w:val="004A72C7"/>
    <w:rsid w:val="004A7744"/>
    <w:rsid w:val="004B29BC"/>
    <w:rsid w:val="004C2104"/>
    <w:rsid w:val="004C7604"/>
    <w:rsid w:val="004D27FD"/>
    <w:rsid w:val="004D724A"/>
    <w:rsid w:val="004E7D14"/>
    <w:rsid w:val="004F31C4"/>
    <w:rsid w:val="004F6925"/>
    <w:rsid w:val="00500CD7"/>
    <w:rsid w:val="00507C02"/>
    <w:rsid w:val="00515042"/>
    <w:rsid w:val="00515449"/>
    <w:rsid w:val="0052356E"/>
    <w:rsid w:val="005259EB"/>
    <w:rsid w:val="00537281"/>
    <w:rsid w:val="00541F96"/>
    <w:rsid w:val="0056681B"/>
    <w:rsid w:val="00570AED"/>
    <w:rsid w:val="00570DB2"/>
    <w:rsid w:val="00574C69"/>
    <w:rsid w:val="005757E8"/>
    <w:rsid w:val="00577D6B"/>
    <w:rsid w:val="00580E3C"/>
    <w:rsid w:val="0059007A"/>
    <w:rsid w:val="00591AFA"/>
    <w:rsid w:val="005930D3"/>
    <w:rsid w:val="005A1B15"/>
    <w:rsid w:val="005A1B51"/>
    <w:rsid w:val="005A6B3A"/>
    <w:rsid w:val="005B2927"/>
    <w:rsid w:val="005C5750"/>
    <w:rsid w:val="005D6901"/>
    <w:rsid w:val="005E3AD3"/>
    <w:rsid w:val="005E4680"/>
    <w:rsid w:val="005E5008"/>
    <w:rsid w:val="005F53A6"/>
    <w:rsid w:val="005F68FC"/>
    <w:rsid w:val="005F77AE"/>
    <w:rsid w:val="00606964"/>
    <w:rsid w:val="0061042A"/>
    <w:rsid w:val="00613B06"/>
    <w:rsid w:val="00622BD3"/>
    <w:rsid w:val="00623F29"/>
    <w:rsid w:val="00631D17"/>
    <w:rsid w:val="00640B94"/>
    <w:rsid w:val="006445CE"/>
    <w:rsid w:val="00646021"/>
    <w:rsid w:val="00647561"/>
    <w:rsid w:val="00662149"/>
    <w:rsid w:val="00676BC1"/>
    <w:rsid w:val="0067797A"/>
    <w:rsid w:val="00681B96"/>
    <w:rsid w:val="00683C0F"/>
    <w:rsid w:val="006861C7"/>
    <w:rsid w:val="00686B2B"/>
    <w:rsid w:val="006A34F1"/>
    <w:rsid w:val="006A3D5D"/>
    <w:rsid w:val="006A48F4"/>
    <w:rsid w:val="006C0CA1"/>
    <w:rsid w:val="006C5F81"/>
    <w:rsid w:val="006C7001"/>
    <w:rsid w:val="006D66FD"/>
    <w:rsid w:val="006E100B"/>
    <w:rsid w:val="006F166A"/>
    <w:rsid w:val="006F714E"/>
    <w:rsid w:val="0070591E"/>
    <w:rsid w:val="00707A54"/>
    <w:rsid w:val="00720BCE"/>
    <w:rsid w:val="00725AE6"/>
    <w:rsid w:val="007313CA"/>
    <w:rsid w:val="00732AEA"/>
    <w:rsid w:val="007373B5"/>
    <w:rsid w:val="00740046"/>
    <w:rsid w:val="00741A5C"/>
    <w:rsid w:val="00742469"/>
    <w:rsid w:val="0074676F"/>
    <w:rsid w:val="0075594C"/>
    <w:rsid w:val="0077374C"/>
    <w:rsid w:val="0079365B"/>
    <w:rsid w:val="007943FA"/>
    <w:rsid w:val="007C3B49"/>
    <w:rsid w:val="007C6929"/>
    <w:rsid w:val="007D0562"/>
    <w:rsid w:val="007D05CE"/>
    <w:rsid w:val="007D422A"/>
    <w:rsid w:val="007D7DA7"/>
    <w:rsid w:val="007E1283"/>
    <w:rsid w:val="007E6470"/>
    <w:rsid w:val="007E722A"/>
    <w:rsid w:val="007F65B8"/>
    <w:rsid w:val="00804F0F"/>
    <w:rsid w:val="008055D3"/>
    <w:rsid w:val="0082379F"/>
    <w:rsid w:val="00834EA9"/>
    <w:rsid w:val="00842E12"/>
    <w:rsid w:val="00852B48"/>
    <w:rsid w:val="00855169"/>
    <w:rsid w:val="00862557"/>
    <w:rsid w:val="00867D23"/>
    <w:rsid w:val="00885668"/>
    <w:rsid w:val="00890F8A"/>
    <w:rsid w:val="00892134"/>
    <w:rsid w:val="008A0891"/>
    <w:rsid w:val="008A182D"/>
    <w:rsid w:val="008B11D7"/>
    <w:rsid w:val="008B1E3A"/>
    <w:rsid w:val="008C7625"/>
    <w:rsid w:val="008D0D88"/>
    <w:rsid w:val="008E337E"/>
    <w:rsid w:val="008E3A29"/>
    <w:rsid w:val="008E3B57"/>
    <w:rsid w:val="008F6D34"/>
    <w:rsid w:val="00903E45"/>
    <w:rsid w:val="009057BF"/>
    <w:rsid w:val="0090690C"/>
    <w:rsid w:val="00907E98"/>
    <w:rsid w:val="009117B7"/>
    <w:rsid w:val="009157F6"/>
    <w:rsid w:val="00932FD3"/>
    <w:rsid w:val="009336BE"/>
    <w:rsid w:val="00944781"/>
    <w:rsid w:val="00954CA1"/>
    <w:rsid w:val="0095665B"/>
    <w:rsid w:val="009617BB"/>
    <w:rsid w:val="00977DCD"/>
    <w:rsid w:val="00983B86"/>
    <w:rsid w:val="00992A09"/>
    <w:rsid w:val="009A237F"/>
    <w:rsid w:val="009C06CE"/>
    <w:rsid w:val="009C1D28"/>
    <w:rsid w:val="009C29F0"/>
    <w:rsid w:val="009D28CE"/>
    <w:rsid w:val="009D514D"/>
    <w:rsid w:val="009D6C75"/>
    <w:rsid w:val="009D7302"/>
    <w:rsid w:val="009E20B9"/>
    <w:rsid w:val="009F2D9B"/>
    <w:rsid w:val="009F746E"/>
    <w:rsid w:val="00A01BAE"/>
    <w:rsid w:val="00A02E56"/>
    <w:rsid w:val="00A03AFB"/>
    <w:rsid w:val="00A05EAE"/>
    <w:rsid w:val="00A15AFF"/>
    <w:rsid w:val="00A211F1"/>
    <w:rsid w:val="00A424F7"/>
    <w:rsid w:val="00A54543"/>
    <w:rsid w:val="00A564B2"/>
    <w:rsid w:val="00A620C7"/>
    <w:rsid w:val="00A76297"/>
    <w:rsid w:val="00A85EAC"/>
    <w:rsid w:val="00A915FB"/>
    <w:rsid w:val="00AB1A5A"/>
    <w:rsid w:val="00AB4DFD"/>
    <w:rsid w:val="00AB6F93"/>
    <w:rsid w:val="00AC0628"/>
    <w:rsid w:val="00AC1BB0"/>
    <w:rsid w:val="00AD12DF"/>
    <w:rsid w:val="00AD212F"/>
    <w:rsid w:val="00AD334E"/>
    <w:rsid w:val="00AD5380"/>
    <w:rsid w:val="00AE0E8C"/>
    <w:rsid w:val="00AE1CD1"/>
    <w:rsid w:val="00AF0A53"/>
    <w:rsid w:val="00AF440B"/>
    <w:rsid w:val="00AF67C1"/>
    <w:rsid w:val="00B00FFF"/>
    <w:rsid w:val="00B015FB"/>
    <w:rsid w:val="00B01690"/>
    <w:rsid w:val="00B042A8"/>
    <w:rsid w:val="00B04B60"/>
    <w:rsid w:val="00B15DCE"/>
    <w:rsid w:val="00B17DDB"/>
    <w:rsid w:val="00B20298"/>
    <w:rsid w:val="00B37A4A"/>
    <w:rsid w:val="00B44AD8"/>
    <w:rsid w:val="00B44BB9"/>
    <w:rsid w:val="00B50784"/>
    <w:rsid w:val="00B542F3"/>
    <w:rsid w:val="00B5507C"/>
    <w:rsid w:val="00B60735"/>
    <w:rsid w:val="00B62150"/>
    <w:rsid w:val="00B64022"/>
    <w:rsid w:val="00B64D02"/>
    <w:rsid w:val="00B658E1"/>
    <w:rsid w:val="00B667A0"/>
    <w:rsid w:val="00B94148"/>
    <w:rsid w:val="00B965BE"/>
    <w:rsid w:val="00BA3E60"/>
    <w:rsid w:val="00BA4B71"/>
    <w:rsid w:val="00BA4F6A"/>
    <w:rsid w:val="00BD2673"/>
    <w:rsid w:val="00BD7993"/>
    <w:rsid w:val="00BE5EBA"/>
    <w:rsid w:val="00BE7E53"/>
    <w:rsid w:val="00BF0150"/>
    <w:rsid w:val="00BF3692"/>
    <w:rsid w:val="00BF36DF"/>
    <w:rsid w:val="00BF3FA0"/>
    <w:rsid w:val="00BF7420"/>
    <w:rsid w:val="00C107E7"/>
    <w:rsid w:val="00C122F7"/>
    <w:rsid w:val="00C2177F"/>
    <w:rsid w:val="00C2505C"/>
    <w:rsid w:val="00C26CEC"/>
    <w:rsid w:val="00C2720C"/>
    <w:rsid w:val="00C43F60"/>
    <w:rsid w:val="00C4571E"/>
    <w:rsid w:val="00C517E3"/>
    <w:rsid w:val="00C62F06"/>
    <w:rsid w:val="00C74991"/>
    <w:rsid w:val="00C80D87"/>
    <w:rsid w:val="00C838DA"/>
    <w:rsid w:val="00C911C1"/>
    <w:rsid w:val="00C92426"/>
    <w:rsid w:val="00C96ED0"/>
    <w:rsid w:val="00C97433"/>
    <w:rsid w:val="00CA3B2B"/>
    <w:rsid w:val="00CA6055"/>
    <w:rsid w:val="00CA7CB0"/>
    <w:rsid w:val="00CB4602"/>
    <w:rsid w:val="00CB6172"/>
    <w:rsid w:val="00CC628D"/>
    <w:rsid w:val="00CD1E6C"/>
    <w:rsid w:val="00CD5C8B"/>
    <w:rsid w:val="00CD7BA0"/>
    <w:rsid w:val="00CE2611"/>
    <w:rsid w:val="00CE57EB"/>
    <w:rsid w:val="00CF289E"/>
    <w:rsid w:val="00CF4F22"/>
    <w:rsid w:val="00D02C85"/>
    <w:rsid w:val="00D030CA"/>
    <w:rsid w:val="00D206F8"/>
    <w:rsid w:val="00D31260"/>
    <w:rsid w:val="00D342AB"/>
    <w:rsid w:val="00D42AA8"/>
    <w:rsid w:val="00D465D9"/>
    <w:rsid w:val="00D56E98"/>
    <w:rsid w:val="00D65493"/>
    <w:rsid w:val="00D65500"/>
    <w:rsid w:val="00D707CF"/>
    <w:rsid w:val="00D75515"/>
    <w:rsid w:val="00D75F4A"/>
    <w:rsid w:val="00D81C91"/>
    <w:rsid w:val="00D83266"/>
    <w:rsid w:val="00D93CCB"/>
    <w:rsid w:val="00DA20D4"/>
    <w:rsid w:val="00DA220C"/>
    <w:rsid w:val="00DB020C"/>
    <w:rsid w:val="00DB29E8"/>
    <w:rsid w:val="00DC3B8A"/>
    <w:rsid w:val="00DC7282"/>
    <w:rsid w:val="00DD5ADD"/>
    <w:rsid w:val="00DD78E4"/>
    <w:rsid w:val="00DD7D4F"/>
    <w:rsid w:val="00DE27A8"/>
    <w:rsid w:val="00DE7B66"/>
    <w:rsid w:val="00DF012A"/>
    <w:rsid w:val="00E17B3E"/>
    <w:rsid w:val="00E2035F"/>
    <w:rsid w:val="00E26236"/>
    <w:rsid w:val="00E27BD3"/>
    <w:rsid w:val="00E30E7D"/>
    <w:rsid w:val="00E325F3"/>
    <w:rsid w:val="00E37723"/>
    <w:rsid w:val="00E406CC"/>
    <w:rsid w:val="00E464CD"/>
    <w:rsid w:val="00E4676E"/>
    <w:rsid w:val="00E55405"/>
    <w:rsid w:val="00E5664D"/>
    <w:rsid w:val="00E57025"/>
    <w:rsid w:val="00E66097"/>
    <w:rsid w:val="00E71459"/>
    <w:rsid w:val="00E736D2"/>
    <w:rsid w:val="00E81F0D"/>
    <w:rsid w:val="00E94F0A"/>
    <w:rsid w:val="00EA0918"/>
    <w:rsid w:val="00EA0E3B"/>
    <w:rsid w:val="00EB636F"/>
    <w:rsid w:val="00EC2DAF"/>
    <w:rsid w:val="00ED5C99"/>
    <w:rsid w:val="00F03FD3"/>
    <w:rsid w:val="00F12F7B"/>
    <w:rsid w:val="00F1319D"/>
    <w:rsid w:val="00F13232"/>
    <w:rsid w:val="00F20F94"/>
    <w:rsid w:val="00F24F9B"/>
    <w:rsid w:val="00F35014"/>
    <w:rsid w:val="00F374E1"/>
    <w:rsid w:val="00F378E0"/>
    <w:rsid w:val="00F41655"/>
    <w:rsid w:val="00F46FEE"/>
    <w:rsid w:val="00F52FB8"/>
    <w:rsid w:val="00F53B68"/>
    <w:rsid w:val="00F53F87"/>
    <w:rsid w:val="00F62A48"/>
    <w:rsid w:val="00F64423"/>
    <w:rsid w:val="00F65259"/>
    <w:rsid w:val="00F760A2"/>
    <w:rsid w:val="00F967C0"/>
    <w:rsid w:val="00FA002E"/>
    <w:rsid w:val="00FA1EA2"/>
    <w:rsid w:val="00FA20A6"/>
    <w:rsid w:val="00FB00C1"/>
    <w:rsid w:val="00FB0315"/>
    <w:rsid w:val="00FB6241"/>
    <w:rsid w:val="00FC01D2"/>
    <w:rsid w:val="00FC5151"/>
    <w:rsid w:val="00FD59B8"/>
    <w:rsid w:val="00FE2D6F"/>
    <w:rsid w:val="00FF3F68"/>
    <w:rsid w:val="00FF73DE"/>
    <w:rsid w:val="025A6B96"/>
    <w:rsid w:val="05E995FA"/>
    <w:rsid w:val="07251D14"/>
    <w:rsid w:val="07566D2A"/>
    <w:rsid w:val="0A973CBC"/>
    <w:rsid w:val="0B550BD5"/>
    <w:rsid w:val="0D309579"/>
    <w:rsid w:val="0D7349F4"/>
    <w:rsid w:val="0DD7AF94"/>
    <w:rsid w:val="0DD9DD53"/>
    <w:rsid w:val="0E139EB0"/>
    <w:rsid w:val="0E82872C"/>
    <w:rsid w:val="0E9B7776"/>
    <w:rsid w:val="0FF51643"/>
    <w:rsid w:val="11614CD2"/>
    <w:rsid w:val="13A6E95F"/>
    <w:rsid w:val="13AB2DDB"/>
    <w:rsid w:val="1429D651"/>
    <w:rsid w:val="15370EC6"/>
    <w:rsid w:val="167FA6BC"/>
    <w:rsid w:val="18887E31"/>
    <w:rsid w:val="19149FBB"/>
    <w:rsid w:val="1C96B5F5"/>
    <w:rsid w:val="1D023F26"/>
    <w:rsid w:val="2274D1D8"/>
    <w:rsid w:val="22E21C62"/>
    <w:rsid w:val="245C72BF"/>
    <w:rsid w:val="246B9C45"/>
    <w:rsid w:val="249F9943"/>
    <w:rsid w:val="24D7CEDC"/>
    <w:rsid w:val="25993BCF"/>
    <w:rsid w:val="2648FD1C"/>
    <w:rsid w:val="26A96046"/>
    <w:rsid w:val="271D57D3"/>
    <w:rsid w:val="27DAAA2C"/>
    <w:rsid w:val="285CCF12"/>
    <w:rsid w:val="2D0C235A"/>
    <w:rsid w:val="2DCEAA3A"/>
    <w:rsid w:val="308C4579"/>
    <w:rsid w:val="30D5BDC6"/>
    <w:rsid w:val="3144E1E1"/>
    <w:rsid w:val="324369DA"/>
    <w:rsid w:val="335E0A78"/>
    <w:rsid w:val="33D739F9"/>
    <w:rsid w:val="38484293"/>
    <w:rsid w:val="3882831B"/>
    <w:rsid w:val="399AC61F"/>
    <w:rsid w:val="3B3538B8"/>
    <w:rsid w:val="3D56066D"/>
    <w:rsid w:val="3D7D8293"/>
    <w:rsid w:val="435F1AC8"/>
    <w:rsid w:val="45189638"/>
    <w:rsid w:val="464CB44C"/>
    <w:rsid w:val="46DE35D0"/>
    <w:rsid w:val="47A2A075"/>
    <w:rsid w:val="49BA90CA"/>
    <w:rsid w:val="4AB02589"/>
    <w:rsid w:val="4C822750"/>
    <w:rsid w:val="4F1D7D4B"/>
    <w:rsid w:val="4F2D3219"/>
    <w:rsid w:val="4F50C057"/>
    <w:rsid w:val="5077E4C2"/>
    <w:rsid w:val="533A2160"/>
    <w:rsid w:val="5528B0DD"/>
    <w:rsid w:val="55C3D23D"/>
    <w:rsid w:val="582060DE"/>
    <w:rsid w:val="5A1FB306"/>
    <w:rsid w:val="5BEB11CE"/>
    <w:rsid w:val="5C7AE1FE"/>
    <w:rsid w:val="5CCEE8D4"/>
    <w:rsid w:val="5D357919"/>
    <w:rsid w:val="5F2BEDDB"/>
    <w:rsid w:val="6307FD9F"/>
    <w:rsid w:val="6D9B8D9D"/>
    <w:rsid w:val="6E32D8EC"/>
    <w:rsid w:val="7050817C"/>
    <w:rsid w:val="71B1AC34"/>
    <w:rsid w:val="72A9C687"/>
    <w:rsid w:val="72F20EB3"/>
    <w:rsid w:val="738C1A7A"/>
    <w:rsid w:val="759F75F6"/>
    <w:rsid w:val="78362E3F"/>
    <w:rsid w:val="7989BA6A"/>
    <w:rsid w:val="79C92215"/>
    <w:rsid w:val="79E77914"/>
    <w:rsid w:val="7A2475D0"/>
    <w:rsid w:val="7B74FBA9"/>
    <w:rsid w:val="7C7AEA20"/>
    <w:rsid w:val="7C802C1F"/>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E6CE77"/>
  <w15:docId w15:val="{B350224B-5CCC-4035-A2E0-851F17312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har"/>
    <w:uiPriority w:val="9"/>
    <w:qFormat/>
    <w:rsid w:val="00E81F0D"/>
    <w:pPr>
      <w:spacing w:after="0" w:line="240" w:lineRule="auto"/>
      <w:ind w:left="1193" w:hanging="425"/>
      <w:outlineLvl w:val="0"/>
    </w:pPr>
    <w:rPr>
      <w:rFonts w:ascii="Arial" w:eastAsia="Arial" w:hAnsi="Arial" w:cs="Arial"/>
      <w:b/>
      <w:bCs/>
      <w:lang w:val="pt-PT"/>
    </w:rPr>
  </w:style>
  <w:style w:type="paragraph" w:styleId="Ttulo3">
    <w:name w:val="heading 3"/>
    <w:basedOn w:val="Normal"/>
    <w:next w:val="Normal"/>
    <w:link w:val="Ttulo3Char"/>
    <w:uiPriority w:val="9"/>
    <w:semiHidden/>
    <w:unhideWhenUsed/>
    <w:qFormat/>
    <w:rsid w:val="005D690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har"/>
    <w:uiPriority w:val="9"/>
    <w:semiHidden/>
    <w:unhideWhenUsed/>
    <w:qFormat/>
    <w:rsid w:val="005D690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81F0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81F0D"/>
  </w:style>
  <w:style w:type="paragraph" w:styleId="Rodap">
    <w:name w:val="footer"/>
    <w:basedOn w:val="Normal"/>
    <w:link w:val="RodapChar"/>
    <w:uiPriority w:val="99"/>
    <w:unhideWhenUsed/>
    <w:rsid w:val="00E81F0D"/>
    <w:pPr>
      <w:tabs>
        <w:tab w:val="center" w:pos="4252"/>
        <w:tab w:val="right" w:pos="8504"/>
      </w:tabs>
      <w:spacing w:after="0" w:line="240" w:lineRule="auto"/>
    </w:pPr>
  </w:style>
  <w:style w:type="character" w:customStyle="1" w:styleId="RodapChar">
    <w:name w:val="Rodapé Char"/>
    <w:basedOn w:val="Fontepargpadro"/>
    <w:link w:val="Rodap"/>
    <w:uiPriority w:val="99"/>
    <w:rsid w:val="00E81F0D"/>
  </w:style>
  <w:style w:type="character" w:customStyle="1" w:styleId="Ttulo1Char">
    <w:name w:val="Título 1 Char"/>
    <w:basedOn w:val="Fontepargpadro"/>
    <w:link w:val="Ttulo1"/>
    <w:uiPriority w:val="9"/>
    <w:rsid w:val="00E81F0D"/>
    <w:rPr>
      <w:rFonts w:ascii="Arial" w:eastAsia="Arial" w:hAnsi="Arial" w:cs="Arial"/>
      <w:b/>
      <w:bCs/>
      <w:lang w:val="pt-PT"/>
    </w:rPr>
  </w:style>
  <w:style w:type="paragraph" w:styleId="PargrafodaLista">
    <w:name w:val="List Paragraph"/>
    <w:basedOn w:val="Normal"/>
    <w:uiPriority w:val="34"/>
    <w:qFormat/>
    <w:rsid w:val="0061042A"/>
    <w:pPr>
      <w:ind w:left="720"/>
      <w:contextualSpacing/>
    </w:pPr>
  </w:style>
  <w:style w:type="paragraph" w:styleId="NormalWeb">
    <w:name w:val="Normal (Web)"/>
    <w:basedOn w:val="Normal"/>
    <w:uiPriority w:val="99"/>
    <w:unhideWhenUsed/>
    <w:rsid w:val="009D6C75"/>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FF73D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F73DE"/>
    <w:rPr>
      <w:rFonts w:ascii="Tahoma" w:hAnsi="Tahoma" w:cs="Tahoma"/>
      <w:sz w:val="16"/>
      <w:szCs w:val="16"/>
    </w:rPr>
  </w:style>
  <w:style w:type="paragraph" w:customStyle="1" w:styleId="TableParagraph">
    <w:name w:val="Table Paragraph"/>
    <w:basedOn w:val="Normal"/>
    <w:uiPriority w:val="1"/>
    <w:qFormat/>
    <w:rsid w:val="00500CD7"/>
    <w:pPr>
      <w:spacing w:after="0" w:line="240" w:lineRule="auto"/>
      <w:ind w:left="177" w:right="168"/>
      <w:jc w:val="center"/>
    </w:pPr>
    <w:rPr>
      <w:rFonts w:ascii="Arial" w:eastAsia="Arial" w:hAnsi="Arial" w:cs="Arial"/>
      <w:sz w:val="24"/>
      <w:szCs w:val="24"/>
      <w:lang w:val="pt-PT"/>
    </w:rPr>
  </w:style>
  <w:style w:type="character" w:styleId="Hyperlink">
    <w:name w:val="Hyperlink"/>
    <w:basedOn w:val="Fontepargpadro"/>
    <w:uiPriority w:val="99"/>
    <w:unhideWhenUsed/>
    <w:rsid w:val="00D65500"/>
    <w:rPr>
      <w:color w:val="0563C1" w:themeColor="hyperlink"/>
      <w:u w:val="single"/>
    </w:rPr>
  </w:style>
  <w:style w:type="character" w:customStyle="1" w:styleId="normaltextrun">
    <w:name w:val="normaltextrun"/>
    <w:basedOn w:val="Fontepargpadro"/>
    <w:rsid w:val="002C31C8"/>
  </w:style>
  <w:style w:type="character" w:customStyle="1" w:styleId="eop">
    <w:name w:val="eop"/>
    <w:basedOn w:val="Fontepargpadro"/>
    <w:rsid w:val="002C31C8"/>
  </w:style>
  <w:style w:type="paragraph" w:customStyle="1" w:styleId="Default">
    <w:name w:val="Default"/>
    <w:rsid w:val="007D7DA7"/>
    <w:pPr>
      <w:autoSpaceDE w:val="0"/>
      <w:autoSpaceDN w:val="0"/>
      <w:adjustRightInd w:val="0"/>
      <w:spacing w:after="0" w:line="240" w:lineRule="auto"/>
    </w:pPr>
    <w:rPr>
      <w:rFonts w:ascii="Calibri" w:hAnsi="Calibri" w:cs="Calibri"/>
      <w:color w:val="000000"/>
      <w:sz w:val="24"/>
      <w:szCs w:val="24"/>
    </w:rPr>
  </w:style>
  <w:style w:type="table" w:styleId="Tabelacomgrade">
    <w:name w:val="Table Grid"/>
    <w:basedOn w:val="Tabelanormal"/>
    <w:uiPriority w:val="39"/>
    <w:rsid w:val="0079365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ph">
    <w:name w:val="paragraph"/>
    <w:basedOn w:val="Normal"/>
    <w:rsid w:val="00294DD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Refdecomentrio">
    <w:name w:val="annotation reference"/>
    <w:basedOn w:val="Fontepargpadro"/>
    <w:uiPriority w:val="99"/>
    <w:semiHidden/>
    <w:unhideWhenUsed/>
    <w:rsid w:val="00147E4A"/>
    <w:rPr>
      <w:sz w:val="16"/>
      <w:szCs w:val="16"/>
    </w:rPr>
  </w:style>
  <w:style w:type="paragraph" w:styleId="Textodecomentrio">
    <w:name w:val="annotation text"/>
    <w:basedOn w:val="Normal"/>
    <w:link w:val="TextodecomentrioChar"/>
    <w:uiPriority w:val="99"/>
    <w:semiHidden/>
    <w:unhideWhenUsed/>
    <w:rsid w:val="00147E4A"/>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147E4A"/>
    <w:rPr>
      <w:sz w:val="20"/>
      <w:szCs w:val="20"/>
    </w:rPr>
  </w:style>
  <w:style w:type="paragraph" w:styleId="Assuntodocomentrio">
    <w:name w:val="annotation subject"/>
    <w:basedOn w:val="Textodecomentrio"/>
    <w:next w:val="Textodecomentrio"/>
    <w:link w:val="AssuntodocomentrioChar"/>
    <w:uiPriority w:val="99"/>
    <w:semiHidden/>
    <w:unhideWhenUsed/>
    <w:rsid w:val="00147E4A"/>
    <w:rPr>
      <w:b/>
      <w:bCs/>
    </w:rPr>
  </w:style>
  <w:style w:type="character" w:customStyle="1" w:styleId="AssuntodocomentrioChar">
    <w:name w:val="Assunto do comentário Char"/>
    <w:basedOn w:val="TextodecomentrioChar"/>
    <w:link w:val="Assuntodocomentrio"/>
    <w:uiPriority w:val="99"/>
    <w:semiHidden/>
    <w:rsid w:val="00147E4A"/>
    <w:rPr>
      <w:b/>
      <w:bCs/>
      <w:sz w:val="20"/>
      <w:szCs w:val="20"/>
    </w:rPr>
  </w:style>
  <w:style w:type="paragraph" w:styleId="Corpodetexto">
    <w:name w:val="Body Text"/>
    <w:basedOn w:val="Normal"/>
    <w:link w:val="CorpodetextoChar"/>
    <w:uiPriority w:val="1"/>
    <w:unhideWhenUsed/>
    <w:qFormat/>
    <w:rsid w:val="002E69AB"/>
    <w:pPr>
      <w:widowControl w:val="0"/>
      <w:autoSpaceDE w:val="0"/>
      <w:autoSpaceDN w:val="0"/>
      <w:spacing w:after="0" w:line="240" w:lineRule="auto"/>
    </w:pPr>
    <w:rPr>
      <w:rFonts w:ascii="Calibri" w:eastAsia="Calibri" w:hAnsi="Calibri" w:cs="Calibri"/>
      <w:lang w:val="pt-PT"/>
    </w:rPr>
  </w:style>
  <w:style w:type="character" w:customStyle="1" w:styleId="CorpodetextoChar">
    <w:name w:val="Corpo de texto Char"/>
    <w:basedOn w:val="Fontepargpadro"/>
    <w:link w:val="Corpodetexto"/>
    <w:uiPriority w:val="1"/>
    <w:rsid w:val="002E69AB"/>
    <w:rPr>
      <w:rFonts w:ascii="Calibri" w:eastAsia="Calibri" w:hAnsi="Calibri" w:cs="Calibri"/>
      <w:lang w:val="pt-PT"/>
    </w:rPr>
  </w:style>
  <w:style w:type="character" w:customStyle="1" w:styleId="Ttulo3Char">
    <w:name w:val="Título 3 Char"/>
    <w:basedOn w:val="Fontepargpadro"/>
    <w:link w:val="Ttulo3"/>
    <w:uiPriority w:val="9"/>
    <w:semiHidden/>
    <w:rsid w:val="005D6901"/>
    <w:rPr>
      <w:rFonts w:asciiTheme="majorHAnsi" w:eastAsiaTheme="majorEastAsia" w:hAnsiTheme="majorHAnsi" w:cstheme="majorBidi"/>
      <w:color w:val="1F4D78" w:themeColor="accent1" w:themeShade="7F"/>
      <w:sz w:val="24"/>
      <w:szCs w:val="24"/>
    </w:rPr>
  </w:style>
  <w:style w:type="character" w:customStyle="1" w:styleId="Ttulo4Char">
    <w:name w:val="Título 4 Char"/>
    <w:basedOn w:val="Fontepargpadro"/>
    <w:link w:val="Ttulo4"/>
    <w:uiPriority w:val="9"/>
    <w:semiHidden/>
    <w:rsid w:val="005D6901"/>
    <w:rPr>
      <w:rFonts w:asciiTheme="majorHAnsi" w:eastAsiaTheme="majorEastAsia" w:hAnsiTheme="majorHAnsi" w:cstheme="majorBidi"/>
      <w:i/>
      <w:iCs/>
      <w:color w:val="2E74B5" w:themeColor="accent1" w:themeShade="BF"/>
    </w:rPr>
  </w:style>
  <w:style w:type="character" w:styleId="Forte">
    <w:name w:val="Strong"/>
    <w:basedOn w:val="Fontepargpadro"/>
    <w:uiPriority w:val="22"/>
    <w:qFormat/>
    <w:rsid w:val="005D690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3411">
      <w:bodyDiv w:val="1"/>
      <w:marLeft w:val="0"/>
      <w:marRight w:val="0"/>
      <w:marTop w:val="0"/>
      <w:marBottom w:val="0"/>
      <w:divBdr>
        <w:top w:val="none" w:sz="0" w:space="0" w:color="auto"/>
        <w:left w:val="none" w:sz="0" w:space="0" w:color="auto"/>
        <w:bottom w:val="none" w:sz="0" w:space="0" w:color="auto"/>
        <w:right w:val="none" w:sz="0" w:space="0" w:color="auto"/>
      </w:divBdr>
    </w:div>
    <w:div w:id="3632156">
      <w:bodyDiv w:val="1"/>
      <w:marLeft w:val="0"/>
      <w:marRight w:val="0"/>
      <w:marTop w:val="0"/>
      <w:marBottom w:val="0"/>
      <w:divBdr>
        <w:top w:val="none" w:sz="0" w:space="0" w:color="auto"/>
        <w:left w:val="none" w:sz="0" w:space="0" w:color="auto"/>
        <w:bottom w:val="none" w:sz="0" w:space="0" w:color="auto"/>
        <w:right w:val="none" w:sz="0" w:space="0" w:color="auto"/>
      </w:divBdr>
    </w:div>
    <w:div w:id="15008425">
      <w:bodyDiv w:val="1"/>
      <w:marLeft w:val="0"/>
      <w:marRight w:val="0"/>
      <w:marTop w:val="0"/>
      <w:marBottom w:val="0"/>
      <w:divBdr>
        <w:top w:val="none" w:sz="0" w:space="0" w:color="auto"/>
        <w:left w:val="none" w:sz="0" w:space="0" w:color="auto"/>
        <w:bottom w:val="none" w:sz="0" w:space="0" w:color="auto"/>
        <w:right w:val="none" w:sz="0" w:space="0" w:color="auto"/>
      </w:divBdr>
      <w:divsChild>
        <w:div w:id="1273443032">
          <w:marLeft w:val="0"/>
          <w:marRight w:val="0"/>
          <w:marTop w:val="0"/>
          <w:marBottom w:val="0"/>
          <w:divBdr>
            <w:top w:val="none" w:sz="0" w:space="0" w:color="auto"/>
            <w:left w:val="none" w:sz="0" w:space="0" w:color="auto"/>
            <w:bottom w:val="none" w:sz="0" w:space="0" w:color="auto"/>
            <w:right w:val="none" w:sz="0" w:space="0" w:color="auto"/>
          </w:divBdr>
        </w:div>
        <w:div w:id="601764932">
          <w:marLeft w:val="0"/>
          <w:marRight w:val="0"/>
          <w:marTop w:val="0"/>
          <w:marBottom w:val="0"/>
          <w:divBdr>
            <w:top w:val="none" w:sz="0" w:space="0" w:color="auto"/>
            <w:left w:val="none" w:sz="0" w:space="0" w:color="auto"/>
            <w:bottom w:val="none" w:sz="0" w:space="0" w:color="auto"/>
            <w:right w:val="none" w:sz="0" w:space="0" w:color="auto"/>
          </w:divBdr>
        </w:div>
        <w:div w:id="909929492">
          <w:marLeft w:val="0"/>
          <w:marRight w:val="0"/>
          <w:marTop w:val="0"/>
          <w:marBottom w:val="0"/>
          <w:divBdr>
            <w:top w:val="none" w:sz="0" w:space="0" w:color="auto"/>
            <w:left w:val="none" w:sz="0" w:space="0" w:color="auto"/>
            <w:bottom w:val="none" w:sz="0" w:space="0" w:color="auto"/>
            <w:right w:val="none" w:sz="0" w:space="0" w:color="auto"/>
          </w:divBdr>
        </w:div>
        <w:div w:id="1474983954">
          <w:marLeft w:val="0"/>
          <w:marRight w:val="0"/>
          <w:marTop w:val="0"/>
          <w:marBottom w:val="0"/>
          <w:divBdr>
            <w:top w:val="none" w:sz="0" w:space="0" w:color="auto"/>
            <w:left w:val="none" w:sz="0" w:space="0" w:color="auto"/>
            <w:bottom w:val="none" w:sz="0" w:space="0" w:color="auto"/>
            <w:right w:val="none" w:sz="0" w:space="0" w:color="auto"/>
          </w:divBdr>
        </w:div>
        <w:div w:id="2010669987">
          <w:marLeft w:val="0"/>
          <w:marRight w:val="0"/>
          <w:marTop w:val="0"/>
          <w:marBottom w:val="0"/>
          <w:divBdr>
            <w:top w:val="none" w:sz="0" w:space="0" w:color="auto"/>
            <w:left w:val="none" w:sz="0" w:space="0" w:color="auto"/>
            <w:bottom w:val="none" w:sz="0" w:space="0" w:color="auto"/>
            <w:right w:val="none" w:sz="0" w:space="0" w:color="auto"/>
          </w:divBdr>
        </w:div>
      </w:divsChild>
    </w:div>
    <w:div w:id="20206447">
      <w:bodyDiv w:val="1"/>
      <w:marLeft w:val="0"/>
      <w:marRight w:val="0"/>
      <w:marTop w:val="0"/>
      <w:marBottom w:val="0"/>
      <w:divBdr>
        <w:top w:val="none" w:sz="0" w:space="0" w:color="auto"/>
        <w:left w:val="none" w:sz="0" w:space="0" w:color="auto"/>
        <w:bottom w:val="none" w:sz="0" w:space="0" w:color="auto"/>
        <w:right w:val="none" w:sz="0" w:space="0" w:color="auto"/>
      </w:divBdr>
    </w:div>
    <w:div w:id="43216578">
      <w:bodyDiv w:val="1"/>
      <w:marLeft w:val="0"/>
      <w:marRight w:val="0"/>
      <w:marTop w:val="0"/>
      <w:marBottom w:val="0"/>
      <w:divBdr>
        <w:top w:val="none" w:sz="0" w:space="0" w:color="auto"/>
        <w:left w:val="none" w:sz="0" w:space="0" w:color="auto"/>
        <w:bottom w:val="none" w:sz="0" w:space="0" w:color="auto"/>
        <w:right w:val="none" w:sz="0" w:space="0" w:color="auto"/>
      </w:divBdr>
    </w:div>
    <w:div w:id="49892113">
      <w:bodyDiv w:val="1"/>
      <w:marLeft w:val="0"/>
      <w:marRight w:val="0"/>
      <w:marTop w:val="0"/>
      <w:marBottom w:val="0"/>
      <w:divBdr>
        <w:top w:val="none" w:sz="0" w:space="0" w:color="auto"/>
        <w:left w:val="none" w:sz="0" w:space="0" w:color="auto"/>
        <w:bottom w:val="none" w:sz="0" w:space="0" w:color="auto"/>
        <w:right w:val="none" w:sz="0" w:space="0" w:color="auto"/>
      </w:divBdr>
    </w:div>
    <w:div w:id="151332138">
      <w:bodyDiv w:val="1"/>
      <w:marLeft w:val="0"/>
      <w:marRight w:val="0"/>
      <w:marTop w:val="0"/>
      <w:marBottom w:val="0"/>
      <w:divBdr>
        <w:top w:val="none" w:sz="0" w:space="0" w:color="auto"/>
        <w:left w:val="none" w:sz="0" w:space="0" w:color="auto"/>
        <w:bottom w:val="none" w:sz="0" w:space="0" w:color="auto"/>
        <w:right w:val="none" w:sz="0" w:space="0" w:color="auto"/>
      </w:divBdr>
    </w:div>
    <w:div w:id="260574437">
      <w:bodyDiv w:val="1"/>
      <w:marLeft w:val="0"/>
      <w:marRight w:val="0"/>
      <w:marTop w:val="0"/>
      <w:marBottom w:val="0"/>
      <w:divBdr>
        <w:top w:val="none" w:sz="0" w:space="0" w:color="auto"/>
        <w:left w:val="none" w:sz="0" w:space="0" w:color="auto"/>
        <w:bottom w:val="none" w:sz="0" w:space="0" w:color="auto"/>
        <w:right w:val="none" w:sz="0" w:space="0" w:color="auto"/>
      </w:divBdr>
    </w:div>
    <w:div w:id="390274050">
      <w:bodyDiv w:val="1"/>
      <w:marLeft w:val="0"/>
      <w:marRight w:val="0"/>
      <w:marTop w:val="0"/>
      <w:marBottom w:val="0"/>
      <w:divBdr>
        <w:top w:val="none" w:sz="0" w:space="0" w:color="auto"/>
        <w:left w:val="none" w:sz="0" w:space="0" w:color="auto"/>
        <w:bottom w:val="none" w:sz="0" w:space="0" w:color="auto"/>
        <w:right w:val="none" w:sz="0" w:space="0" w:color="auto"/>
      </w:divBdr>
    </w:div>
    <w:div w:id="609513699">
      <w:bodyDiv w:val="1"/>
      <w:marLeft w:val="0"/>
      <w:marRight w:val="0"/>
      <w:marTop w:val="0"/>
      <w:marBottom w:val="0"/>
      <w:divBdr>
        <w:top w:val="none" w:sz="0" w:space="0" w:color="auto"/>
        <w:left w:val="none" w:sz="0" w:space="0" w:color="auto"/>
        <w:bottom w:val="none" w:sz="0" w:space="0" w:color="auto"/>
        <w:right w:val="none" w:sz="0" w:space="0" w:color="auto"/>
      </w:divBdr>
    </w:div>
    <w:div w:id="616527634">
      <w:bodyDiv w:val="1"/>
      <w:marLeft w:val="0"/>
      <w:marRight w:val="0"/>
      <w:marTop w:val="0"/>
      <w:marBottom w:val="0"/>
      <w:divBdr>
        <w:top w:val="none" w:sz="0" w:space="0" w:color="auto"/>
        <w:left w:val="none" w:sz="0" w:space="0" w:color="auto"/>
        <w:bottom w:val="none" w:sz="0" w:space="0" w:color="auto"/>
        <w:right w:val="none" w:sz="0" w:space="0" w:color="auto"/>
      </w:divBdr>
    </w:div>
    <w:div w:id="635063286">
      <w:bodyDiv w:val="1"/>
      <w:marLeft w:val="0"/>
      <w:marRight w:val="0"/>
      <w:marTop w:val="0"/>
      <w:marBottom w:val="0"/>
      <w:divBdr>
        <w:top w:val="none" w:sz="0" w:space="0" w:color="auto"/>
        <w:left w:val="none" w:sz="0" w:space="0" w:color="auto"/>
        <w:bottom w:val="none" w:sz="0" w:space="0" w:color="auto"/>
        <w:right w:val="none" w:sz="0" w:space="0" w:color="auto"/>
      </w:divBdr>
    </w:div>
    <w:div w:id="659164517">
      <w:bodyDiv w:val="1"/>
      <w:marLeft w:val="0"/>
      <w:marRight w:val="0"/>
      <w:marTop w:val="0"/>
      <w:marBottom w:val="0"/>
      <w:divBdr>
        <w:top w:val="none" w:sz="0" w:space="0" w:color="auto"/>
        <w:left w:val="none" w:sz="0" w:space="0" w:color="auto"/>
        <w:bottom w:val="none" w:sz="0" w:space="0" w:color="auto"/>
        <w:right w:val="none" w:sz="0" w:space="0" w:color="auto"/>
      </w:divBdr>
    </w:div>
    <w:div w:id="678315242">
      <w:bodyDiv w:val="1"/>
      <w:marLeft w:val="0"/>
      <w:marRight w:val="0"/>
      <w:marTop w:val="0"/>
      <w:marBottom w:val="0"/>
      <w:divBdr>
        <w:top w:val="none" w:sz="0" w:space="0" w:color="auto"/>
        <w:left w:val="none" w:sz="0" w:space="0" w:color="auto"/>
        <w:bottom w:val="none" w:sz="0" w:space="0" w:color="auto"/>
        <w:right w:val="none" w:sz="0" w:space="0" w:color="auto"/>
      </w:divBdr>
      <w:divsChild>
        <w:div w:id="1802771546">
          <w:marLeft w:val="0"/>
          <w:marRight w:val="0"/>
          <w:marTop w:val="0"/>
          <w:marBottom w:val="0"/>
          <w:divBdr>
            <w:top w:val="none" w:sz="0" w:space="0" w:color="auto"/>
            <w:left w:val="none" w:sz="0" w:space="0" w:color="auto"/>
            <w:bottom w:val="none" w:sz="0" w:space="0" w:color="auto"/>
            <w:right w:val="none" w:sz="0" w:space="0" w:color="auto"/>
          </w:divBdr>
          <w:divsChild>
            <w:div w:id="1017734209">
              <w:marLeft w:val="0"/>
              <w:marRight w:val="0"/>
              <w:marTop w:val="0"/>
              <w:marBottom w:val="0"/>
              <w:divBdr>
                <w:top w:val="none" w:sz="0" w:space="0" w:color="auto"/>
                <w:left w:val="none" w:sz="0" w:space="0" w:color="auto"/>
                <w:bottom w:val="none" w:sz="0" w:space="0" w:color="auto"/>
                <w:right w:val="none" w:sz="0" w:space="0" w:color="auto"/>
              </w:divBdr>
            </w:div>
            <w:div w:id="1018123017">
              <w:marLeft w:val="0"/>
              <w:marRight w:val="0"/>
              <w:marTop w:val="0"/>
              <w:marBottom w:val="0"/>
              <w:divBdr>
                <w:top w:val="none" w:sz="0" w:space="0" w:color="auto"/>
                <w:left w:val="none" w:sz="0" w:space="0" w:color="auto"/>
                <w:bottom w:val="none" w:sz="0" w:space="0" w:color="auto"/>
                <w:right w:val="none" w:sz="0" w:space="0" w:color="auto"/>
              </w:divBdr>
            </w:div>
            <w:div w:id="724178387">
              <w:marLeft w:val="0"/>
              <w:marRight w:val="0"/>
              <w:marTop w:val="0"/>
              <w:marBottom w:val="0"/>
              <w:divBdr>
                <w:top w:val="none" w:sz="0" w:space="0" w:color="auto"/>
                <w:left w:val="none" w:sz="0" w:space="0" w:color="auto"/>
                <w:bottom w:val="none" w:sz="0" w:space="0" w:color="auto"/>
                <w:right w:val="none" w:sz="0" w:space="0" w:color="auto"/>
              </w:divBdr>
            </w:div>
            <w:div w:id="1108433241">
              <w:marLeft w:val="0"/>
              <w:marRight w:val="0"/>
              <w:marTop w:val="0"/>
              <w:marBottom w:val="0"/>
              <w:divBdr>
                <w:top w:val="none" w:sz="0" w:space="0" w:color="auto"/>
                <w:left w:val="none" w:sz="0" w:space="0" w:color="auto"/>
                <w:bottom w:val="none" w:sz="0" w:space="0" w:color="auto"/>
                <w:right w:val="none" w:sz="0" w:space="0" w:color="auto"/>
              </w:divBdr>
            </w:div>
            <w:div w:id="1062018402">
              <w:marLeft w:val="0"/>
              <w:marRight w:val="0"/>
              <w:marTop w:val="0"/>
              <w:marBottom w:val="0"/>
              <w:divBdr>
                <w:top w:val="none" w:sz="0" w:space="0" w:color="auto"/>
                <w:left w:val="none" w:sz="0" w:space="0" w:color="auto"/>
                <w:bottom w:val="none" w:sz="0" w:space="0" w:color="auto"/>
                <w:right w:val="none" w:sz="0" w:space="0" w:color="auto"/>
              </w:divBdr>
            </w:div>
            <w:div w:id="1085734916">
              <w:marLeft w:val="0"/>
              <w:marRight w:val="0"/>
              <w:marTop w:val="0"/>
              <w:marBottom w:val="0"/>
              <w:divBdr>
                <w:top w:val="none" w:sz="0" w:space="0" w:color="auto"/>
                <w:left w:val="none" w:sz="0" w:space="0" w:color="auto"/>
                <w:bottom w:val="none" w:sz="0" w:space="0" w:color="auto"/>
                <w:right w:val="none" w:sz="0" w:space="0" w:color="auto"/>
              </w:divBdr>
            </w:div>
            <w:div w:id="283584643">
              <w:marLeft w:val="0"/>
              <w:marRight w:val="0"/>
              <w:marTop w:val="0"/>
              <w:marBottom w:val="0"/>
              <w:divBdr>
                <w:top w:val="none" w:sz="0" w:space="0" w:color="auto"/>
                <w:left w:val="none" w:sz="0" w:space="0" w:color="auto"/>
                <w:bottom w:val="none" w:sz="0" w:space="0" w:color="auto"/>
                <w:right w:val="none" w:sz="0" w:space="0" w:color="auto"/>
              </w:divBdr>
            </w:div>
            <w:div w:id="1177311260">
              <w:marLeft w:val="0"/>
              <w:marRight w:val="0"/>
              <w:marTop w:val="0"/>
              <w:marBottom w:val="0"/>
              <w:divBdr>
                <w:top w:val="none" w:sz="0" w:space="0" w:color="auto"/>
                <w:left w:val="none" w:sz="0" w:space="0" w:color="auto"/>
                <w:bottom w:val="none" w:sz="0" w:space="0" w:color="auto"/>
                <w:right w:val="none" w:sz="0" w:space="0" w:color="auto"/>
              </w:divBdr>
            </w:div>
            <w:div w:id="1069572128">
              <w:marLeft w:val="0"/>
              <w:marRight w:val="0"/>
              <w:marTop w:val="0"/>
              <w:marBottom w:val="0"/>
              <w:divBdr>
                <w:top w:val="none" w:sz="0" w:space="0" w:color="auto"/>
                <w:left w:val="none" w:sz="0" w:space="0" w:color="auto"/>
                <w:bottom w:val="none" w:sz="0" w:space="0" w:color="auto"/>
                <w:right w:val="none" w:sz="0" w:space="0" w:color="auto"/>
              </w:divBdr>
            </w:div>
            <w:div w:id="1560827603">
              <w:marLeft w:val="0"/>
              <w:marRight w:val="0"/>
              <w:marTop w:val="0"/>
              <w:marBottom w:val="0"/>
              <w:divBdr>
                <w:top w:val="none" w:sz="0" w:space="0" w:color="auto"/>
                <w:left w:val="none" w:sz="0" w:space="0" w:color="auto"/>
                <w:bottom w:val="none" w:sz="0" w:space="0" w:color="auto"/>
                <w:right w:val="none" w:sz="0" w:space="0" w:color="auto"/>
              </w:divBdr>
            </w:div>
            <w:div w:id="1843005148">
              <w:marLeft w:val="0"/>
              <w:marRight w:val="0"/>
              <w:marTop w:val="0"/>
              <w:marBottom w:val="0"/>
              <w:divBdr>
                <w:top w:val="none" w:sz="0" w:space="0" w:color="auto"/>
                <w:left w:val="none" w:sz="0" w:space="0" w:color="auto"/>
                <w:bottom w:val="none" w:sz="0" w:space="0" w:color="auto"/>
                <w:right w:val="none" w:sz="0" w:space="0" w:color="auto"/>
              </w:divBdr>
            </w:div>
            <w:div w:id="714086848">
              <w:marLeft w:val="0"/>
              <w:marRight w:val="0"/>
              <w:marTop w:val="0"/>
              <w:marBottom w:val="0"/>
              <w:divBdr>
                <w:top w:val="none" w:sz="0" w:space="0" w:color="auto"/>
                <w:left w:val="none" w:sz="0" w:space="0" w:color="auto"/>
                <w:bottom w:val="none" w:sz="0" w:space="0" w:color="auto"/>
                <w:right w:val="none" w:sz="0" w:space="0" w:color="auto"/>
              </w:divBdr>
            </w:div>
            <w:div w:id="2028405292">
              <w:marLeft w:val="0"/>
              <w:marRight w:val="0"/>
              <w:marTop w:val="0"/>
              <w:marBottom w:val="0"/>
              <w:divBdr>
                <w:top w:val="none" w:sz="0" w:space="0" w:color="auto"/>
                <w:left w:val="none" w:sz="0" w:space="0" w:color="auto"/>
                <w:bottom w:val="none" w:sz="0" w:space="0" w:color="auto"/>
                <w:right w:val="none" w:sz="0" w:space="0" w:color="auto"/>
              </w:divBdr>
            </w:div>
          </w:divsChild>
        </w:div>
        <w:div w:id="2114470147">
          <w:marLeft w:val="0"/>
          <w:marRight w:val="0"/>
          <w:marTop w:val="0"/>
          <w:marBottom w:val="0"/>
          <w:divBdr>
            <w:top w:val="none" w:sz="0" w:space="0" w:color="auto"/>
            <w:left w:val="none" w:sz="0" w:space="0" w:color="auto"/>
            <w:bottom w:val="none" w:sz="0" w:space="0" w:color="auto"/>
            <w:right w:val="none" w:sz="0" w:space="0" w:color="auto"/>
          </w:divBdr>
          <w:divsChild>
            <w:div w:id="656763420">
              <w:marLeft w:val="0"/>
              <w:marRight w:val="0"/>
              <w:marTop w:val="0"/>
              <w:marBottom w:val="0"/>
              <w:divBdr>
                <w:top w:val="none" w:sz="0" w:space="0" w:color="auto"/>
                <w:left w:val="none" w:sz="0" w:space="0" w:color="auto"/>
                <w:bottom w:val="none" w:sz="0" w:space="0" w:color="auto"/>
                <w:right w:val="none" w:sz="0" w:space="0" w:color="auto"/>
              </w:divBdr>
            </w:div>
            <w:div w:id="1324621700">
              <w:marLeft w:val="0"/>
              <w:marRight w:val="0"/>
              <w:marTop w:val="0"/>
              <w:marBottom w:val="0"/>
              <w:divBdr>
                <w:top w:val="none" w:sz="0" w:space="0" w:color="auto"/>
                <w:left w:val="none" w:sz="0" w:space="0" w:color="auto"/>
                <w:bottom w:val="none" w:sz="0" w:space="0" w:color="auto"/>
                <w:right w:val="none" w:sz="0" w:space="0" w:color="auto"/>
              </w:divBdr>
            </w:div>
            <w:div w:id="550505693">
              <w:marLeft w:val="0"/>
              <w:marRight w:val="0"/>
              <w:marTop w:val="0"/>
              <w:marBottom w:val="0"/>
              <w:divBdr>
                <w:top w:val="none" w:sz="0" w:space="0" w:color="auto"/>
                <w:left w:val="none" w:sz="0" w:space="0" w:color="auto"/>
                <w:bottom w:val="none" w:sz="0" w:space="0" w:color="auto"/>
                <w:right w:val="none" w:sz="0" w:space="0" w:color="auto"/>
              </w:divBdr>
            </w:div>
            <w:div w:id="351343120">
              <w:marLeft w:val="0"/>
              <w:marRight w:val="0"/>
              <w:marTop w:val="0"/>
              <w:marBottom w:val="0"/>
              <w:divBdr>
                <w:top w:val="none" w:sz="0" w:space="0" w:color="auto"/>
                <w:left w:val="none" w:sz="0" w:space="0" w:color="auto"/>
                <w:bottom w:val="none" w:sz="0" w:space="0" w:color="auto"/>
                <w:right w:val="none" w:sz="0" w:space="0" w:color="auto"/>
              </w:divBdr>
            </w:div>
            <w:div w:id="164786664">
              <w:marLeft w:val="0"/>
              <w:marRight w:val="0"/>
              <w:marTop w:val="0"/>
              <w:marBottom w:val="0"/>
              <w:divBdr>
                <w:top w:val="none" w:sz="0" w:space="0" w:color="auto"/>
                <w:left w:val="none" w:sz="0" w:space="0" w:color="auto"/>
                <w:bottom w:val="none" w:sz="0" w:space="0" w:color="auto"/>
                <w:right w:val="none" w:sz="0" w:space="0" w:color="auto"/>
              </w:divBdr>
            </w:div>
            <w:div w:id="1851794464">
              <w:marLeft w:val="0"/>
              <w:marRight w:val="0"/>
              <w:marTop w:val="0"/>
              <w:marBottom w:val="0"/>
              <w:divBdr>
                <w:top w:val="none" w:sz="0" w:space="0" w:color="auto"/>
                <w:left w:val="none" w:sz="0" w:space="0" w:color="auto"/>
                <w:bottom w:val="none" w:sz="0" w:space="0" w:color="auto"/>
                <w:right w:val="none" w:sz="0" w:space="0" w:color="auto"/>
              </w:divBdr>
            </w:div>
            <w:div w:id="71002972">
              <w:marLeft w:val="0"/>
              <w:marRight w:val="0"/>
              <w:marTop w:val="0"/>
              <w:marBottom w:val="0"/>
              <w:divBdr>
                <w:top w:val="none" w:sz="0" w:space="0" w:color="auto"/>
                <w:left w:val="none" w:sz="0" w:space="0" w:color="auto"/>
                <w:bottom w:val="none" w:sz="0" w:space="0" w:color="auto"/>
                <w:right w:val="none" w:sz="0" w:space="0" w:color="auto"/>
              </w:divBdr>
            </w:div>
            <w:div w:id="1202061362">
              <w:marLeft w:val="0"/>
              <w:marRight w:val="0"/>
              <w:marTop w:val="0"/>
              <w:marBottom w:val="0"/>
              <w:divBdr>
                <w:top w:val="none" w:sz="0" w:space="0" w:color="auto"/>
                <w:left w:val="none" w:sz="0" w:space="0" w:color="auto"/>
                <w:bottom w:val="none" w:sz="0" w:space="0" w:color="auto"/>
                <w:right w:val="none" w:sz="0" w:space="0" w:color="auto"/>
              </w:divBdr>
            </w:div>
            <w:div w:id="2037608805">
              <w:marLeft w:val="0"/>
              <w:marRight w:val="0"/>
              <w:marTop w:val="0"/>
              <w:marBottom w:val="0"/>
              <w:divBdr>
                <w:top w:val="none" w:sz="0" w:space="0" w:color="auto"/>
                <w:left w:val="none" w:sz="0" w:space="0" w:color="auto"/>
                <w:bottom w:val="none" w:sz="0" w:space="0" w:color="auto"/>
                <w:right w:val="none" w:sz="0" w:space="0" w:color="auto"/>
              </w:divBdr>
            </w:div>
            <w:div w:id="1312905577">
              <w:marLeft w:val="0"/>
              <w:marRight w:val="0"/>
              <w:marTop w:val="0"/>
              <w:marBottom w:val="0"/>
              <w:divBdr>
                <w:top w:val="none" w:sz="0" w:space="0" w:color="auto"/>
                <w:left w:val="none" w:sz="0" w:space="0" w:color="auto"/>
                <w:bottom w:val="none" w:sz="0" w:space="0" w:color="auto"/>
                <w:right w:val="none" w:sz="0" w:space="0" w:color="auto"/>
              </w:divBdr>
            </w:div>
            <w:div w:id="754472130">
              <w:marLeft w:val="0"/>
              <w:marRight w:val="0"/>
              <w:marTop w:val="0"/>
              <w:marBottom w:val="0"/>
              <w:divBdr>
                <w:top w:val="none" w:sz="0" w:space="0" w:color="auto"/>
                <w:left w:val="none" w:sz="0" w:space="0" w:color="auto"/>
                <w:bottom w:val="none" w:sz="0" w:space="0" w:color="auto"/>
                <w:right w:val="none" w:sz="0" w:space="0" w:color="auto"/>
              </w:divBdr>
            </w:div>
            <w:div w:id="900671236">
              <w:marLeft w:val="0"/>
              <w:marRight w:val="0"/>
              <w:marTop w:val="0"/>
              <w:marBottom w:val="0"/>
              <w:divBdr>
                <w:top w:val="none" w:sz="0" w:space="0" w:color="auto"/>
                <w:left w:val="none" w:sz="0" w:space="0" w:color="auto"/>
                <w:bottom w:val="none" w:sz="0" w:space="0" w:color="auto"/>
                <w:right w:val="none" w:sz="0" w:space="0" w:color="auto"/>
              </w:divBdr>
            </w:div>
            <w:div w:id="1760828473">
              <w:marLeft w:val="0"/>
              <w:marRight w:val="0"/>
              <w:marTop w:val="0"/>
              <w:marBottom w:val="0"/>
              <w:divBdr>
                <w:top w:val="none" w:sz="0" w:space="0" w:color="auto"/>
                <w:left w:val="none" w:sz="0" w:space="0" w:color="auto"/>
                <w:bottom w:val="none" w:sz="0" w:space="0" w:color="auto"/>
                <w:right w:val="none" w:sz="0" w:space="0" w:color="auto"/>
              </w:divBdr>
            </w:div>
            <w:div w:id="877202632">
              <w:marLeft w:val="0"/>
              <w:marRight w:val="0"/>
              <w:marTop w:val="0"/>
              <w:marBottom w:val="0"/>
              <w:divBdr>
                <w:top w:val="none" w:sz="0" w:space="0" w:color="auto"/>
                <w:left w:val="none" w:sz="0" w:space="0" w:color="auto"/>
                <w:bottom w:val="none" w:sz="0" w:space="0" w:color="auto"/>
                <w:right w:val="none" w:sz="0" w:space="0" w:color="auto"/>
              </w:divBdr>
            </w:div>
            <w:div w:id="1428964973">
              <w:marLeft w:val="0"/>
              <w:marRight w:val="0"/>
              <w:marTop w:val="0"/>
              <w:marBottom w:val="0"/>
              <w:divBdr>
                <w:top w:val="none" w:sz="0" w:space="0" w:color="auto"/>
                <w:left w:val="none" w:sz="0" w:space="0" w:color="auto"/>
                <w:bottom w:val="none" w:sz="0" w:space="0" w:color="auto"/>
                <w:right w:val="none" w:sz="0" w:space="0" w:color="auto"/>
              </w:divBdr>
            </w:div>
            <w:div w:id="1688869084">
              <w:marLeft w:val="0"/>
              <w:marRight w:val="0"/>
              <w:marTop w:val="0"/>
              <w:marBottom w:val="0"/>
              <w:divBdr>
                <w:top w:val="none" w:sz="0" w:space="0" w:color="auto"/>
                <w:left w:val="none" w:sz="0" w:space="0" w:color="auto"/>
                <w:bottom w:val="none" w:sz="0" w:space="0" w:color="auto"/>
                <w:right w:val="none" w:sz="0" w:space="0" w:color="auto"/>
              </w:divBdr>
            </w:div>
            <w:div w:id="802970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7886371">
      <w:bodyDiv w:val="1"/>
      <w:marLeft w:val="0"/>
      <w:marRight w:val="0"/>
      <w:marTop w:val="0"/>
      <w:marBottom w:val="0"/>
      <w:divBdr>
        <w:top w:val="none" w:sz="0" w:space="0" w:color="auto"/>
        <w:left w:val="none" w:sz="0" w:space="0" w:color="auto"/>
        <w:bottom w:val="none" w:sz="0" w:space="0" w:color="auto"/>
        <w:right w:val="none" w:sz="0" w:space="0" w:color="auto"/>
      </w:divBdr>
    </w:div>
    <w:div w:id="882327936">
      <w:bodyDiv w:val="1"/>
      <w:marLeft w:val="0"/>
      <w:marRight w:val="0"/>
      <w:marTop w:val="0"/>
      <w:marBottom w:val="0"/>
      <w:divBdr>
        <w:top w:val="none" w:sz="0" w:space="0" w:color="auto"/>
        <w:left w:val="none" w:sz="0" w:space="0" w:color="auto"/>
        <w:bottom w:val="none" w:sz="0" w:space="0" w:color="auto"/>
        <w:right w:val="none" w:sz="0" w:space="0" w:color="auto"/>
      </w:divBdr>
    </w:div>
    <w:div w:id="934091006">
      <w:bodyDiv w:val="1"/>
      <w:marLeft w:val="0"/>
      <w:marRight w:val="0"/>
      <w:marTop w:val="0"/>
      <w:marBottom w:val="0"/>
      <w:divBdr>
        <w:top w:val="none" w:sz="0" w:space="0" w:color="auto"/>
        <w:left w:val="none" w:sz="0" w:space="0" w:color="auto"/>
        <w:bottom w:val="none" w:sz="0" w:space="0" w:color="auto"/>
        <w:right w:val="none" w:sz="0" w:space="0" w:color="auto"/>
      </w:divBdr>
    </w:div>
    <w:div w:id="941188948">
      <w:bodyDiv w:val="1"/>
      <w:marLeft w:val="0"/>
      <w:marRight w:val="0"/>
      <w:marTop w:val="0"/>
      <w:marBottom w:val="0"/>
      <w:divBdr>
        <w:top w:val="none" w:sz="0" w:space="0" w:color="auto"/>
        <w:left w:val="none" w:sz="0" w:space="0" w:color="auto"/>
        <w:bottom w:val="none" w:sz="0" w:space="0" w:color="auto"/>
        <w:right w:val="none" w:sz="0" w:space="0" w:color="auto"/>
      </w:divBdr>
    </w:div>
    <w:div w:id="1052967881">
      <w:bodyDiv w:val="1"/>
      <w:marLeft w:val="0"/>
      <w:marRight w:val="0"/>
      <w:marTop w:val="0"/>
      <w:marBottom w:val="0"/>
      <w:divBdr>
        <w:top w:val="none" w:sz="0" w:space="0" w:color="auto"/>
        <w:left w:val="none" w:sz="0" w:space="0" w:color="auto"/>
        <w:bottom w:val="none" w:sz="0" w:space="0" w:color="auto"/>
        <w:right w:val="none" w:sz="0" w:space="0" w:color="auto"/>
      </w:divBdr>
    </w:div>
    <w:div w:id="1068455824">
      <w:bodyDiv w:val="1"/>
      <w:marLeft w:val="0"/>
      <w:marRight w:val="0"/>
      <w:marTop w:val="0"/>
      <w:marBottom w:val="0"/>
      <w:divBdr>
        <w:top w:val="none" w:sz="0" w:space="0" w:color="auto"/>
        <w:left w:val="none" w:sz="0" w:space="0" w:color="auto"/>
        <w:bottom w:val="none" w:sz="0" w:space="0" w:color="auto"/>
        <w:right w:val="none" w:sz="0" w:space="0" w:color="auto"/>
      </w:divBdr>
    </w:div>
    <w:div w:id="1309047029">
      <w:bodyDiv w:val="1"/>
      <w:marLeft w:val="0"/>
      <w:marRight w:val="0"/>
      <w:marTop w:val="0"/>
      <w:marBottom w:val="0"/>
      <w:divBdr>
        <w:top w:val="none" w:sz="0" w:space="0" w:color="auto"/>
        <w:left w:val="none" w:sz="0" w:space="0" w:color="auto"/>
        <w:bottom w:val="none" w:sz="0" w:space="0" w:color="auto"/>
        <w:right w:val="none" w:sz="0" w:space="0" w:color="auto"/>
      </w:divBdr>
    </w:div>
    <w:div w:id="1378385474">
      <w:bodyDiv w:val="1"/>
      <w:marLeft w:val="0"/>
      <w:marRight w:val="0"/>
      <w:marTop w:val="0"/>
      <w:marBottom w:val="0"/>
      <w:divBdr>
        <w:top w:val="none" w:sz="0" w:space="0" w:color="auto"/>
        <w:left w:val="none" w:sz="0" w:space="0" w:color="auto"/>
        <w:bottom w:val="none" w:sz="0" w:space="0" w:color="auto"/>
        <w:right w:val="none" w:sz="0" w:space="0" w:color="auto"/>
      </w:divBdr>
    </w:div>
    <w:div w:id="1389455306">
      <w:bodyDiv w:val="1"/>
      <w:marLeft w:val="0"/>
      <w:marRight w:val="0"/>
      <w:marTop w:val="0"/>
      <w:marBottom w:val="0"/>
      <w:divBdr>
        <w:top w:val="none" w:sz="0" w:space="0" w:color="auto"/>
        <w:left w:val="none" w:sz="0" w:space="0" w:color="auto"/>
        <w:bottom w:val="none" w:sz="0" w:space="0" w:color="auto"/>
        <w:right w:val="none" w:sz="0" w:space="0" w:color="auto"/>
      </w:divBdr>
    </w:div>
    <w:div w:id="1677920892">
      <w:bodyDiv w:val="1"/>
      <w:marLeft w:val="0"/>
      <w:marRight w:val="0"/>
      <w:marTop w:val="0"/>
      <w:marBottom w:val="0"/>
      <w:divBdr>
        <w:top w:val="none" w:sz="0" w:space="0" w:color="auto"/>
        <w:left w:val="none" w:sz="0" w:space="0" w:color="auto"/>
        <w:bottom w:val="none" w:sz="0" w:space="0" w:color="auto"/>
        <w:right w:val="none" w:sz="0" w:space="0" w:color="auto"/>
      </w:divBdr>
      <w:divsChild>
        <w:div w:id="957220357">
          <w:marLeft w:val="0"/>
          <w:marRight w:val="0"/>
          <w:marTop w:val="0"/>
          <w:marBottom w:val="0"/>
          <w:divBdr>
            <w:top w:val="none" w:sz="0" w:space="0" w:color="auto"/>
            <w:left w:val="none" w:sz="0" w:space="0" w:color="auto"/>
            <w:bottom w:val="none" w:sz="0" w:space="0" w:color="auto"/>
            <w:right w:val="none" w:sz="0" w:space="0" w:color="auto"/>
          </w:divBdr>
        </w:div>
        <w:div w:id="1770925687">
          <w:marLeft w:val="0"/>
          <w:marRight w:val="0"/>
          <w:marTop w:val="0"/>
          <w:marBottom w:val="0"/>
          <w:divBdr>
            <w:top w:val="none" w:sz="0" w:space="0" w:color="auto"/>
            <w:left w:val="none" w:sz="0" w:space="0" w:color="auto"/>
            <w:bottom w:val="none" w:sz="0" w:space="0" w:color="auto"/>
            <w:right w:val="none" w:sz="0" w:space="0" w:color="auto"/>
          </w:divBdr>
        </w:div>
        <w:div w:id="686907698">
          <w:marLeft w:val="0"/>
          <w:marRight w:val="0"/>
          <w:marTop w:val="0"/>
          <w:marBottom w:val="0"/>
          <w:divBdr>
            <w:top w:val="none" w:sz="0" w:space="0" w:color="auto"/>
            <w:left w:val="none" w:sz="0" w:space="0" w:color="auto"/>
            <w:bottom w:val="none" w:sz="0" w:space="0" w:color="auto"/>
            <w:right w:val="none" w:sz="0" w:space="0" w:color="auto"/>
          </w:divBdr>
        </w:div>
        <w:div w:id="1522742285">
          <w:marLeft w:val="0"/>
          <w:marRight w:val="0"/>
          <w:marTop w:val="0"/>
          <w:marBottom w:val="0"/>
          <w:divBdr>
            <w:top w:val="none" w:sz="0" w:space="0" w:color="auto"/>
            <w:left w:val="none" w:sz="0" w:space="0" w:color="auto"/>
            <w:bottom w:val="none" w:sz="0" w:space="0" w:color="auto"/>
            <w:right w:val="none" w:sz="0" w:space="0" w:color="auto"/>
          </w:divBdr>
        </w:div>
        <w:div w:id="1652949459">
          <w:marLeft w:val="0"/>
          <w:marRight w:val="0"/>
          <w:marTop w:val="0"/>
          <w:marBottom w:val="0"/>
          <w:divBdr>
            <w:top w:val="none" w:sz="0" w:space="0" w:color="auto"/>
            <w:left w:val="none" w:sz="0" w:space="0" w:color="auto"/>
            <w:bottom w:val="none" w:sz="0" w:space="0" w:color="auto"/>
            <w:right w:val="none" w:sz="0" w:space="0" w:color="auto"/>
          </w:divBdr>
        </w:div>
        <w:div w:id="2045596183">
          <w:marLeft w:val="0"/>
          <w:marRight w:val="0"/>
          <w:marTop w:val="0"/>
          <w:marBottom w:val="0"/>
          <w:divBdr>
            <w:top w:val="none" w:sz="0" w:space="0" w:color="auto"/>
            <w:left w:val="none" w:sz="0" w:space="0" w:color="auto"/>
            <w:bottom w:val="none" w:sz="0" w:space="0" w:color="auto"/>
            <w:right w:val="none" w:sz="0" w:space="0" w:color="auto"/>
          </w:divBdr>
        </w:div>
        <w:div w:id="1375353813">
          <w:marLeft w:val="0"/>
          <w:marRight w:val="0"/>
          <w:marTop w:val="0"/>
          <w:marBottom w:val="0"/>
          <w:divBdr>
            <w:top w:val="none" w:sz="0" w:space="0" w:color="auto"/>
            <w:left w:val="none" w:sz="0" w:space="0" w:color="auto"/>
            <w:bottom w:val="none" w:sz="0" w:space="0" w:color="auto"/>
            <w:right w:val="none" w:sz="0" w:space="0" w:color="auto"/>
          </w:divBdr>
        </w:div>
        <w:div w:id="1972439671">
          <w:marLeft w:val="0"/>
          <w:marRight w:val="0"/>
          <w:marTop w:val="0"/>
          <w:marBottom w:val="0"/>
          <w:divBdr>
            <w:top w:val="none" w:sz="0" w:space="0" w:color="auto"/>
            <w:left w:val="none" w:sz="0" w:space="0" w:color="auto"/>
            <w:bottom w:val="none" w:sz="0" w:space="0" w:color="auto"/>
            <w:right w:val="none" w:sz="0" w:space="0" w:color="auto"/>
          </w:divBdr>
        </w:div>
        <w:div w:id="65541643">
          <w:marLeft w:val="0"/>
          <w:marRight w:val="0"/>
          <w:marTop w:val="0"/>
          <w:marBottom w:val="0"/>
          <w:divBdr>
            <w:top w:val="none" w:sz="0" w:space="0" w:color="auto"/>
            <w:left w:val="none" w:sz="0" w:space="0" w:color="auto"/>
            <w:bottom w:val="none" w:sz="0" w:space="0" w:color="auto"/>
            <w:right w:val="none" w:sz="0" w:space="0" w:color="auto"/>
          </w:divBdr>
        </w:div>
        <w:div w:id="638733013">
          <w:marLeft w:val="0"/>
          <w:marRight w:val="0"/>
          <w:marTop w:val="0"/>
          <w:marBottom w:val="0"/>
          <w:divBdr>
            <w:top w:val="none" w:sz="0" w:space="0" w:color="auto"/>
            <w:left w:val="none" w:sz="0" w:space="0" w:color="auto"/>
            <w:bottom w:val="none" w:sz="0" w:space="0" w:color="auto"/>
            <w:right w:val="none" w:sz="0" w:space="0" w:color="auto"/>
          </w:divBdr>
        </w:div>
        <w:div w:id="1592012346">
          <w:marLeft w:val="0"/>
          <w:marRight w:val="0"/>
          <w:marTop w:val="0"/>
          <w:marBottom w:val="0"/>
          <w:divBdr>
            <w:top w:val="none" w:sz="0" w:space="0" w:color="auto"/>
            <w:left w:val="none" w:sz="0" w:space="0" w:color="auto"/>
            <w:bottom w:val="none" w:sz="0" w:space="0" w:color="auto"/>
            <w:right w:val="none" w:sz="0" w:space="0" w:color="auto"/>
          </w:divBdr>
        </w:div>
        <w:div w:id="1866670309">
          <w:marLeft w:val="0"/>
          <w:marRight w:val="0"/>
          <w:marTop w:val="0"/>
          <w:marBottom w:val="0"/>
          <w:divBdr>
            <w:top w:val="none" w:sz="0" w:space="0" w:color="auto"/>
            <w:left w:val="none" w:sz="0" w:space="0" w:color="auto"/>
            <w:bottom w:val="none" w:sz="0" w:space="0" w:color="auto"/>
            <w:right w:val="none" w:sz="0" w:space="0" w:color="auto"/>
          </w:divBdr>
        </w:div>
        <w:div w:id="2124960089">
          <w:marLeft w:val="0"/>
          <w:marRight w:val="0"/>
          <w:marTop w:val="0"/>
          <w:marBottom w:val="0"/>
          <w:divBdr>
            <w:top w:val="none" w:sz="0" w:space="0" w:color="auto"/>
            <w:left w:val="none" w:sz="0" w:space="0" w:color="auto"/>
            <w:bottom w:val="none" w:sz="0" w:space="0" w:color="auto"/>
            <w:right w:val="none" w:sz="0" w:space="0" w:color="auto"/>
          </w:divBdr>
        </w:div>
        <w:div w:id="1646660229">
          <w:marLeft w:val="0"/>
          <w:marRight w:val="0"/>
          <w:marTop w:val="0"/>
          <w:marBottom w:val="0"/>
          <w:divBdr>
            <w:top w:val="none" w:sz="0" w:space="0" w:color="auto"/>
            <w:left w:val="none" w:sz="0" w:space="0" w:color="auto"/>
            <w:bottom w:val="none" w:sz="0" w:space="0" w:color="auto"/>
            <w:right w:val="none" w:sz="0" w:space="0" w:color="auto"/>
          </w:divBdr>
        </w:div>
        <w:div w:id="179854865">
          <w:marLeft w:val="0"/>
          <w:marRight w:val="0"/>
          <w:marTop w:val="0"/>
          <w:marBottom w:val="0"/>
          <w:divBdr>
            <w:top w:val="none" w:sz="0" w:space="0" w:color="auto"/>
            <w:left w:val="none" w:sz="0" w:space="0" w:color="auto"/>
            <w:bottom w:val="none" w:sz="0" w:space="0" w:color="auto"/>
            <w:right w:val="none" w:sz="0" w:space="0" w:color="auto"/>
          </w:divBdr>
        </w:div>
      </w:divsChild>
    </w:div>
    <w:div w:id="1725333130">
      <w:bodyDiv w:val="1"/>
      <w:marLeft w:val="0"/>
      <w:marRight w:val="0"/>
      <w:marTop w:val="0"/>
      <w:marBottom w:val="0"/>
      <w:divBdr>
        <w:top w:val="none" w:sz="0" w:space="0" w:color="auto"/>
        <w:left w:val="none" w:sz="0" w:space="0" w:color="auto"/>
        <w:bottom w:val="none" w:sz="0" w:space="0" w:color="auto"/>
        <w:right w:val="none" w:sz="0" w:space="0" w:color="auto"/>
      </w:divBdr>
    </w:div>
    <w:div w:id="1746485974">
      <w:bodyDiv w:val="1"/>
      <w:marLeft w:val="0"/>
      <w:marRight w:val="0"/>
      <w:marTop w:val="0"/>
      <w:marBottom w:val="0"/>
      <w:divBdr>
        <w:top w:val="none" w:sz="0" w:space="0" w:color="auto"/>
        <w:left w:val="none" w:sz="0" w:space="0" w:color="auto"/>
        <w:bottom w:val="none" w:sz="0" w:space="0" w:color="auto"/>
        <w:right w:val="none" w:sz="0" w:space="0" w:color="auto"/>
      </w:divBdr>
    </w:div>
    <w:div w:id="1813018338">
      <w:bodyDiv w:val="1"/>
      <w:marLeft w:val="0"/>
      <w:marRight w:val="0"/>
      <w:marTop w:val="0"/>
      <w:marBottom w:val="0"/>
      <w:divBdr>
        <w:top w:val="none" w:sz="0" w:space="0" w:color="auto"/>
        <w:left w:val="none" w:sz="0" w:space="0" w:color="auto"/>
        <w:bottom w:val="none" w:sz="0" w:space="0" w:color="auto"/>
        <w:right w:val="none" w:sz="0" w:space="0" w:color="auto"/>
      </w:divBdr>
    </w:div>
    <w:div w:id="1922828719">
      <w:bodyDiv w:val="1"/>
      <w:marLeft w:val="0"/>
      <w:marRight w:val="0"/>
      <w:marTop w:val="0"/>
      <w:marBottom w:val="0"/>
      <w:divBdr>
        <w:top w:val="none" w:sz="0" w:space="0" w:color="auto"/>
        <w:left w:val="none" w:sz="0" w:space="0" w:color="auto"/>
        <w:bottom w:val="none" w:sz="0" w:space="0" w:color="auto"/>
        <w:right w:val="none" w:sz="0" w:space="0" w:color="auto"/>
      </w:divBdr>
    </w:div>
    <w:div w:id="2039887737">
      <w:bodyDiv w:val="1"/>
      <w:marLeft w:val="0"/>
      <w:marRight w:val="0"/>
      <w:marTop w:val="0"/>
      <w:marBottom w:val="0"/>
      <w:divBdr>
        <w:top w:val="none" w:sz="0" w:space="0" w:color="auto"/>
        <w:left w:val="none" w:sz="0" w:space="0" w:color="auto"/>
        <w:bottom w:val="none" w:sz="0" w:space="0" w:color="auto"/>
        <w:right w:val="none" w:sz="0" w:space="0" w:color="auto"/>
      </w:divBdr>
    </w:div>
    <w:div w:id="2122070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AC473E-7958-4FAD-9DDE-AA0F203F8E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3927</Words>
  <Characters>21209</Characters>
  <Application>Microsoft Office Word</Application>
  <DocSecurity>0</DocSecurity>
  <Lines>176</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25086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Contabilidade 04</dc:creator>
  <cp:keywords/>
  <dc:description/>
  <cp:lastModifiedBy>LICITAÇÃO 6</cp:lastModifiedBy>
  <cp:revision>3</cp:revision>
  <cp:lastPrinted>2026-06-18T16:48:00Z</cp:lastPrinted>
  <dcterms:created xsi:type="dcterms:W3CDTF">2026-06-18T16:48:00Z</dcterms:created>
  <dcterms:modified xsi:type="dcterms:W3CDTF">2026-06-18T16:48:00Z</dcterms:modified>
</cp:coreProperties>
</file>