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FAC53" w14:textId="77777777" w:rsidR="00821251" w:rsidRPr="00D55286" w:rsidRDefault="00821251" w:rsidP="00821251">
      <w:pPr>
        <w:spacing w:line="360" w:lineRule="auto"/>
        <w:ind w:right="-143"/>
        <w:jc w:val="center"/>
        <w:rPr>
          <w:rFonts w:ascii="Times New Roman" w:hAnsi="Times New Roman" w:cs="Times New Roman"/>
          <w:b/>
          <w:bCs/>
          <w:sz w:val="24"/>
          <w:szCs w:val="24"/>
        </w:rPr>
      </w:pPr>
    </w:p>
    <w:p w14:paraId="1C1FE045" w14:textId="58C28E68" w:rsidR="001C75A2" w:rsidRPr="00D55286" w:rsidRDefault="001C75A2" w:rsidP="00F33862">
      <w:pPr>
        <w:spacing w:after="120" w:line="276" w:lineRule="auto"/>
        <w:ind w:left="284"/>
        <w:jc w:val="center"/>
        <w:rPr>
          <w:rFonts w:ascii="Times New Roman" w:hAnsi="Times New Roman" w:cs="Times New Roman"/>
          <w:b/>
          <w:bCs/>
          <w:sz w:val="24"/>
          <w:szCs w:val="24"/>
        </w:rPr>
      </w:pPr>
      <w:r w:rsidRPr="00D55286">
        <w:rPr>
          <w:rFonts w:ascii="Times New Roman" w:hAnsi="Times New Roman" w:cs="Times New Roman"/>
          <w:b/>
          <w:bCs/>
          <w:sz w:val="24"/>
          <w:szCs w:val="24"/>
        </w:rPr>
        <w:t xml:space="preserve">PREGÃO ELETRÔNICO </w:t>
      </w:r>
      <w:r w:rsidR="001F2AD2">
        <w:rPr>
          <w:rFonts w:ascii="Times New Roman" w:hAnsi="Times New Roman" w:cs="Times New Roman"/>
          <w:b/>
          <w:bCs/>
          <w:sz w:val="24"/>
          <w:szCs w:val="24"/>
        </w:rPr>
        <w:t>03</w:t>
      </w:r>
      <w:r w:rsidR="00A46BAE" w:rsidRPr="00D55286">
        <w:rPr>
          <w:rFonts w:ascii="Times New Roman" w:hAnsi="Times New Roman" w:cs="Times New Roman"/>
          <w:b/>
          <w:bCs/>
          <w:sz w:val="24"/>
          <w:szCs w:val="24"/>
        </w:rPr>
        <w:t>/202</w:t>
      </w:r>
      <w:r w:rsidR="00F33862">
        <w:rPr>
          <w:rFonts w:ascii="Times New Roman" w:hAnsi="Times New Roman" w:cs="Times New Roman"/>
          <w:b/>
          <w:bCs/>
          <w:sz w:val="24"/>
          <w:szCs w:val="24"/>
        </w:rPr>
        <w:t>6</w:t>
      </w:r>
      <w:r w:rsidRPr="00D55286">
        <w:rPr>
          <w:rFonts w:ascii="Times New Roman" w:hAnsi="Times New Roman" w:cs="Times New Roman"/>
          <w:b/>
          <w:bCs/>
          <w:sz w:val="24"/>
          <w:szCs w:val="24"/>
        </w:rPr>
        <w:t xml:space="preserve"> – PROCESSO ADMINISTRATIVO Nº </w:t>
      </w:r>
      <w:r w:rsidR="001F2AD2">
        <w:rPr>
          <w:rFonts w:ascii="Times New Roman" w:hAnsi="Times New Roman" w:cs="Times New Roman"/>
          <w:b/>
          <w:bCs/>
          <w:sz w:val="24"/>
          <w:szCs w:val="24"/>
        </w:rPr>
        <w:t>14</w:t>
      </w:r>
      <w:r w:rsidR="00A46BAE" w:rsidRPr="00D55286">
        <w:rPr>
          <w:rFonts w:ascii="Times New Roman" w:hAnsi="Times New Roman" w:cs="Times New Roman"/>
          <w:b/>
          <w:bCs/>
          <w:sz w:val="24"/>
          <w:szCs w:val="24"/>
        </w:rPr>
        <w:t>/</w:t>
      </w:r>
      <w:r w:rsidR="00F33862">
        <w:rPr>
          <w:rFonts w:ascii="Times New Roman" w:hAnsi="Times New Roman" w:cs="Times New Roman"/>
          <w:b/>
          <w:bCs/>
          <w:sz w:val="24"/>
          <w:szCs w:val="24"/>
        </w:rPr>
        <w:t>26</w:t>
      </w:r>
    </w:p>
    <w:p w14:paraId="1B746765" w14:textId="349A8658"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 xml:space="preserve">Torna-se público, para conhecimento dos interessados, que </w:t>
      </w:r>
      <w:r w:rsidR="00761B57" w:rsidRPr="00D55286">
        <w:rPr>
          <w:rFonts w:ascii="Times New Roman" w:hAnsi="Times New Roman" w:cs="Times New Roman"/>
          <w:sz w:val="24"/>
          <w:szCs w:val="24"/>
        </w:rPr>
        <w:t>o MUNICÍPIO DE TARUMIRIM</w:t>
      </w:r>
      <w:r w:rsidRPr="00D55286">
        <w:rPr>
          <w:rFonts w:ascii="Times New Roman" w:hAnsi="Times New Roman" w:cs="Times New Roman"/>
          <w:sz w:val="24"/>
          <w:szCs w:val="24"/>
        </w:rPr>
        <w:t>, por meio do Pregoeiro Oficial</w:t>
      </w:r>
      <w:r w:rsidR="00CE37EA" w:rsidRPr="00D55286">
        <w:rPr>
          <w:rFonts w:ascii="Times New Roman" w:hAnsi="Times New Roman" w:cs="Times New Roman"/>
          <w:sz w:val="24"/>
          <w:szCs w:val="24"/>
        </w:rPr>
        <w:t xml:space="preserve">: </w:t>
      </w:r>
      <w:r w:rsidR="009F0AE9" w:rsidRPr="00F870EE">
        <w:rPr>
          <w:rFonts w:ascii="Times New Roman" w:hAnsi="Times New Roman" w:cs="Times New Roman"/>
          <w:sz w:val="24"/>
          <w:szCs w:val="24"/>
        </w:rPr>
        <w:t>Allan Vinicius Silva de Aquino Oliveira,</w:t>
      </w:r>
      <w:r w:rsidR="009F0AE9"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nomeado através </w:t>
      </w:r>
      <w:r w:rsidR="00B91806" w:rsidRPr="00D55286">
        <w:rPr>
          <w:rFonts w:ascii="Times New Roman" w:hAnsi="Times New Roman" w:cs="Times New Roman"/>
          <w:sz w:val="24"/>
          <w:szCs w:val="24"/>
        </w:rPr>
        <w:t xml:space="preserve">do decreto nº </w:t>
      </w:r>
      <w:r w:rsidR="00844457">
        <w:rPr>
          <w:rFonts w:ascii="Times New Roman" w:hAnsi="Times New Roman" w:cs="Times New Roman"/>
          <w:sz w:val="24"/>
          <w:szCs w:val="24"/>
        </w:rPr>
        <w:t>259</w:t>
      </w:r>
      <w:r w:rsidRPr="00D55286">
        <w:rPr>
          <w:rFonts w:ascii="Times New Roman" w:hAnsi="Times New Roman" w:cs="Times New Roman"/>
          <w:sz w:val="24"/>
          <w:szCs w:val="24"/>
        </w:rPr>
        <w:t xml:space="preserve">, de </w:t>
      </w:r>
      <w:r w:rsidR="00B91806" w:rsidRPr="00D55286">
        <w:rPr>
          <w:rFonts w:ascii="Times New Roman" w:hAnsi="Times New Roman" w:cs="Times New Roman"/>
          <w:sz w:val="24"/>
          <w:szCs w:val="24"/>
        </w:rPr>
        <w:t>0</w:t>
      </w:r>
      <w:r w:rsidR="00844457">
        <w:rPr>
          <w:rFonts w:ascii="Times New Roman" w:hAnsi="Times New Roman" w:cs="Times New Roman"/>
          <w:sz w:val="24"/>
          <w:szCs w:val="24"/>
        </w:rPr>
        <w:t>6</w:t>
      </w:r>
      <w:r w:rsidR="00B91806" w:rsidRPr="00D55286">
        <w:rPr>
          <w:rFonts w:ascii="Times New Roman" w:hAnsi="Times New Roman" w:cs="Times New Roman"/>
          <w:sz w:val="24"/>
          <w:szCs w:val="24"/>
        </w:rPr>
        <w:t xml:space="preserve"> de janeiro de</w:t>
      </w:r>
      <w:r w:rsidR="00844457">
        <w:rPr>
          <w:rFonts w:ascii="Times New Roman" w:hAnsi="Times New Roman" w:cs="Times New Roman"/>
          <w:sz w:val="24"/>
          <w:szCs w:val="24"/>
        </w:rPr>
        <w:t xml:space="preserve"> 2026</w:t>
      </w:r>
      <w:r w:rsidR="00B91806"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 com sede na </w:t>
      </w:r>
      <w:r w:rsidR="00761B57" w:rsidRPr="00D55286">
        <w:rPr>
          <w:rFonts w:ascii="Times New Roman" w:hAnsi="Times New Roman" w:cs="Times New Roman"/>
          <w:sz w:val="24"/>
          <w:szCs w:val="24"/>
        </w:rPr>
        <w:t>rua Plautino Soares nº 100, centro, Tarumirim-MG</w:t>
      </w:r>
      <w:r w:rsidRPr="00D55286">
        <w:rPr>
          <w:rFonts w:ascii="Times New Roman" w:hAnsi="Times New Roman" w:cs="Times New Roman"/>
          <w:sz w:val="24"/>
          <w:szCs w:val="24"/>
        </w:rPr>
        <w:t xml:space="preserve">, realizará licitação, na modalidade </w:t>
      </w:r>
      <w:r w:rsidRPr="00D55286">
        <w:rPr>
          <w:rFonts w:ascii="Times New Roman" w:hAnsi="Times New Roman" w:cs="Times New Roman"/>
          <w:b/>
          <w:bCs/>
          <w:sz w:val="24"/>
          <w:szCs w:val="24"/>
        </w:rPr>
        <w:t>PREGÃO</w:t>
      </w:r>
      <w:r w:rsidRPr="00D55286">
        <w:rPr>
          <w:rFonts w:ascii="Times New Roman" w:hAnsi="Times New Roman" w:cs="Times New Roman"/>
          <w:sz w:val="24"/>
          <w:szCs w:val="24"/>
        </w:rPr>
        <w:t xml:space="preserve">, na forma ELETRÔNICA, com critério de julgamento </w:t>
      </w:r>
      <w:r w:rsidR="009F0AE9" w:rsidRPr="00D55286">
        <w:rPr>
          <w:rFonts w:ascii="Times New Roman" w:hAnsi="Times New Roman" w:cs="Times New Roman"/>
          <w:sz w:val="24"/>
          <w:szCs w:val="24"/>
        </w:rPr>
        <w:t xml:space="preserve">o </w:t>
      </w:r>
      <w:r w:rsidR="009F0AE9" w:rsidRPr="00D55286">
        <w:rPr>
          <w:rFonts w:ascii="Times New Roman" w:hAnsi="Times New Roman" w:cs="Times New Roman"/>
          <w:b/>
          <w:bCs/>
          <w:sz w:val="24"/>
          <w:szCs w:val="24"/>
        </w:rPr>
        <w:t>MENOR PREÇO POR ITEM</w:t>
      </w:r>
      <w:r w:rsidRPr="00D55286">
        <w:rPr>
          <w:rFonts w:ascii="Times New Roman" w:hAnsi="Times New Roman" w:cs="Times New Roman"/>
          <w:sz w:val="24"/>
          <w:szCs w:val="24"/>
        </w:rPr>
        <w:t>, nos termos da Lei nº 14.133, de 01 de abril de 2021, na Lei Complementar n° 123, de 14 de dezembro de 2006, e as exigências estabelecidas neste Edital.</w:t>
      </w:r>
    </w:p>
    <w:p w14:paraId="5BAF4E5A" w14:textId="292152EB" w:rsidR="001C75A2" w:rsidRPr="00941D83" w:rsidRDefault="001C75A2" w:rsidP="005E10DF">
      <w:pPr>
        <w:spacing w:after="120" w:line="276" w:lineRule="auto"/>
        <w:ind w:left="284"/>
        <w:jc w:val="both"/>
        <w:rPr>
          <w:rFonts w:ascii="Times New Roman" w:hAnsi="Times New Roman" w:cs="Times New Roman"/>
          <w:sz w:val="24"/>
          <w:szCs w:val="24"/>
        </w:rPr>
      </w:pPr>
      <w:r w:rsidRPr="00941D83">
        <w:rPr>
          <w:rFonts w:ascii="Times New Roman" w:hAnsi="Times New Roman" w:cs="Times New Roman"/>
          <w:b/>
          <w:bCs/>
          <w:sz w:val="24"/>
          <w:szCs w:val="24"/>
        </w:rPr>
        <w:t>RECEBIMENTO DE PEDIDOS DE ESCLARECIMENTO ATÉ</w:t>
      </w:r>
      <w:r w:rsidRPr="00941D83">
        <w:rPr>
          <w:rFonts w:ascii="Times New Roman" w:hAnsi="Times New Roman" w:cs="Times New Roman"/>
          <w:sz w:val="24"/>
          <w:szCs w:val="24"/>
        </w:rPr>
        <w:t xml:space="preserve">: </w:t>
      </w:r>
      <w:r w:rsidR="00DD3167" w:rsidRPr="00941D83">
        <w:rPr>
          <w:rFonts w:ascii="Times New Roman" w:hAnsi="Times New Roman" w:cs="Times New Roman"/>
          <w:sz w:val="24"/>
          <w:szCs w:val="24"/>
        </w:rPr>
        <w:t xml:space="preserve">às </w:t>
      </w:r>
      <w:r w:rsidR="00941D83">
        <w:rPr>
          <w:rFonts w:ascii="Times New Roman" w:hAnsi="Times New Roman" w:cs="Times New Roman"/>
          <w:sz w:val="24"/>
          <w:szCs w:val="24"/>
        </w:rPr>
        <w:t xml:space="preserve">23:59 </w:t>
      </w:r>
      <w:r w:rsidR="00DD3167" w:rsidRPr="00941D83">
        <w:rPr>
          <w:rFonts w:ascii="Times New Roman" w:hAnsi="Times New Roman" w:cs="Times New Roman"/>
          <w:sz w:val="24"/>
          <w:szCs w:val="24"/>
        </w:rPr>
        <w:t xml:space="preserve">horas do dia </w:t>
      </w:r>
      <w:r w:rsidR="00941D83" w:rsidRPr="00941D83">
        <w:rPr>
          <w:rFonts w:ascii="Times New Roman" w:hAnsi="Times New Roman" w:cs="Times New Roman"/>
          <w:sz w:val="24"/>
          <w:szCs w:val="24"/>
        </w:rPr>
        <w:t>2</w:t>
      </w:r>
      <w:r w:rsidR="00941D83">
        <w:rPr>
          <w:rFonts w:ascii="Times New Roman" w:hAnsi="Times New Roman" w:cs="Times New Roman"/>
          <w:sz w:val="24"/>
          <w:szCs w:val="24"/>
        </w:rPr>
        <w:t>5</w:t>
      </w:r>
      <w:r w:rsidR="00941D83" w:rsidRPr="00941D83">
        <w:rPr>
          <w:rFonts w:ascii="Times New Roman" w:hAnsi="Times New Roman" w:cs="Times New Roman"/>
          <w:sz w:val="24"/>
          <w:szCs w:val="24"/>
        </w:rPr>
        <w:t>/02/2026</w:t>
      </w:r>
      <w:r w:rsidRPr="00941D83">
        <w:rPr>
          <w:rFonts w:ascii="Times New Roman" w:hAnsi="Times New Roman" w:cs="Times New Roman"/>
          <w:sz w:val="24"/>
          <w:szCs w:val="24"/>
        </w:rPr>
        <w:t>.</w:t>
      </w:r>
    </w:p>
    <w:p w14:paraId="6F5DC987" w14:textId="09D9FFB7" w:rsidR="001C75A2" w:rsidRPr="00941D83" w:rsidRDefault="001C75A2" w:rsidP="005E10DF">
      <w:pPr>
        <w:spacing w:after="120" w:line="276" w:lineRule="auto"/>
        <w:ind w:left="284"/>
        <w:jc w:val="both"/>
        <w:rPr>
          <w:rFonts w:ascii="Times New Roman" w:hAnsi="Times New Roman" w:cs="Times New Roman"/>
          <w:sz w:val="24"/>
          <w:szCs w:val="24"/>
        </w:rPr>
      </w:pPr>
      <w:r w:rsidRPr="00941D83">
        <w:rPr>
          <w:rFonts w:ascii="Times New Roman" w:hAnsi="Times New Roman" w:cs="Times New Roman"/>
          <w:b/>
          <w:bCs/>
          <w:sz w:val="24"/>
          <w:szCs w:val="24"/>
        </w:rPr>
        <w:t>RECEBIMENTO DE PEDIDOS DE IMPUGNAÇÃO ATÉ</w:t>
      </w:r>
      <w:r w:rsidRPr="00941D83">
        <w:rPr>
          <w:rFonts w:ascii="Times New Roman" w:hAnsi="Times New Roman" w:cs="Times New Roman"/>
          <w:sz w:val="24"/>
          <w:szCs w:val="24"/>
        </w:rPr>
        <w:t xml:space="preserve">: </w:t>
      </w:r>
      <w:r w:rsidR="00941D83" w:rsidRPr="00941D83">
        <w:rPr>
          <w:rFonts w:ascii="Times New Roman" w:hAnsi="Times New Roman" w:cs="Times New Roman"/>
          <w:sz w:val="24"/>
          <w:szCs w:val="24"/>
        </w:rPr>
        <w:t xml:space="preserve">às </w:t>
      </w:r>
      <w:r w:rsidR="00941D83">
        <w:rPr>
          <w:rFonts w:ascii="Times New Roman" w:hAnsi="Times New Roman" w:cs="Times New Roman"/>
          <w:sz w:val="24"/>
          <w:szCs w:val="24"/>
        </w:rPr>
        <w:t xml:space="preserve">23:59 </w:t>
      </w:r>
      <w:r w:rsidR="00941D83" w:rsidRPr="00941D83">
        <w:rPr>
          <w:rFonts w:ascii="Times New Roman" w:hAnsi="Times New Roman" w:cs="Times New Roman"/>
          <w:sz w:val="24"/>
          <w:szCs w:val="24"/>
        </w:rPr>
        <w:t>horas do dia 2</w:t>
      </w:r>
      <w:r w:rsidR="00941D83">
        <w:rPr>
          <w:rFonts w:ascii="Times New Roman" w:hAnsi="Times New Roman" w:cs="Times New Roman"/>
          <w:sz w:val="24"/>
          <w:szCs w:val="24"/>
        </w:rPr>
        <w:t>5</w:t>
      </w:r>
      <w:r w:rsidR="00941D83" w:rsidRPr="00941D83">
        <w:rPr>
          <w:rFonts w:ascii="Times New Roman" w:hAnsi="Times New Roman" w:cs="Times New Roman"/>
          <w:sz w:val="24"/>
          <w:szCs w:val="24"/>
        </w:rPr>
        <w:t>/02/2026.</w:t>
      </w:r>
    </w:p>
    <w:p w14:paraId="7C094364" w14:textId="61D10F86" w:rsidR="001C75A2" w:rsidRPr="00941D83" w:rsidRDefault="001C75A2" w:rsidP="005E10DF">
      <w:pPr>
        <w:spacing w:after="120" w:line="276" w:lineRule="auto"/>
        <w:ind w:left="284"/>
        <w:jc w:val="both"/>
        <w:rPr>
          <w:rFonts w:ascii="Times New Roman" w:hAnsi="Times New Roman" w:cs="Times New Roman"/>
          <w:sz w:val="24"/>
          <w:szCs w:val="24"/>
        </w:rPr>
      </w:pPr>
      <w:r w:rsidRPr="00941D83">
        <w:rPr>
          <w:rFonts w:ascii="Times New Roman" w:hAnsi="Times New Roman" w:cs="Times New Roman"/>
          <w:b/>
          <w:bCs/>
          <w:sz w:val="24"/>
          <w:szCs w:val="24"/>
        </w:rPr>
        <w:t>RECEBIMENTO DAS PROPOSTAS ATÉ</w:t>
      </w:r>
      <w:r w:rsidRPr="00941D83">
        <w:rPr>
          <w:rFonts w:ascii="Times New Roman" w:hAnsi="Times New Roman" w:cs="Times New Roman"/>
          <w:sz w:val="24"/>
          <w:szCs w:val="24"/>
        </w:rPr>
        <w:t xml:space="preserve">: </w:t>
      </w:r>
      <w:r w:rsidR="00941D83">
        <w:rPr>
          <w:rFonts w:ascii="Times New Roman" w:hAnsi="Times New Roman" w:cs="Times New Roman"/>
          <w:sz w:val="24"/>
          <w:szCs w:val="24"/>
        </w:rPr>
        <w:t>às 09:00</w:t>
      </w:r>
      <w:r w:rsidRPr="00941D83">
        <w:rPr>
          <w:rFonts w:ascii="Times New Roman" w:hAnsi="Times New Roman" w:cs="Times New Roman"/>
          <w:sz w:val="24"/>
          <w:szCs w:val="24"/>
        </w:rPr>
        <w:t xml:space="preserve"> horas do dia </w:t>
      </w:r>
      <w:r w:rsidR="00941D83">
        <w:rPr>
          <w:rFonts w:ascii="Times New Roman" w:hAnsi="Times New Roman" w:cs="Times New Roman"/>
          <w:sz w:val="24"/>
          <w:szCs w:val="24"/>
        </w:rPr>
        <w:t>02/03/2026</w:t>
      </w:r>
      <w:r w:rsidRPr="00941D83">
        <w:rPr>
          <w:rFonts w:ascii="Times New Roman" w:hAnsi="Times New Roman" w:cs="Times New Roman"/>
          <w:sz w:val="24"/>
          <w:szCs w:val="24"/>
        </w:rPr>
        <w:t>.</w:t>
      </w:r>
    </w:p>
    <w:p w14:paraId="0A6B3D35" w14:textId="64D9F551" w:rsidR="001C75A2" w:rsidRPr="00941D83" w:rsidRDefault="001C75A2" w:rsidP="005E10DF">
      <w:pPr>
        <w:spacing w:after="120" w:line="276" w:lineRule="auto"/>
        <w:ind w:left="284"/>
        <w:jc w:val="both"/>
        <w:rPr>
          <w:rFonts w:ascii="Times New Roman" w:hAnsi="Times New Roman" w:cs="Times New Roman"/>
          <w:sz w:val="24"/>
          <w:szCs w:val="24"/>
        </w:rPr>
      </w:pPr>
      <w:r w:rsidRPr="00941D83">
        <w:rPr>
          <w:rFonts w:ascii="Times New Roman" w:hAnsi="Times New Roman" w:cs="Times New Roman"/>
          <w:b/>
          <w:bCs/>
          <w:sz w:val="24"/>
          <w:szCs w:val="24"/>
        </w:rPr>
        <w:t>ABERTURA DA SEÇÃO PÚBLICA</w:t>
      </w:r>
      <w:r w:rsidRPr="00941D83">
        <w:rPr>
          <w:rFonts w:ascii="Times New Roman" w:hAnsi="Times New Roman" w:cs="Times New Roman"/>
          <w:sz w:val="24"/>
          <w:szCs w:val="24"/>
        </w:rPr>
        <w:t xml:space="preserve">: </w:t>
      </w:r>
      <w:r w:rsidR="00941D83">
        <w:rPr>
          <w:rFonts w:ascii="Times New Roman" w:hAnsi="Times New Roman" w:cs="Times New Roman"/>
          <w:sz w:val="24"/>
          <w:szCs w:val="24"/>
        </w:rPr>
        <w:t>às 09:00</w:t>
      </w:r>
      <w:r w:rsidR="00941D83" w:rsidRPr="00941D83">
        <w:rPr>
          <w:rFonts w:ascii="Times New Roman" w:hAnsi="Times New Roman" w:cs="Times New Roman"/>
          <w:sz w:val="24"/>
          <w:szCs w:val="24"/>
        </w:rPr>
        <w:t xml:space="preserve"> horas do dia </w:t>
      </w:r>
      <w:r w:rsidR="00941D83">
        <w:rPr>
          <w:rFonts w:ascii="Times New Roman" w:hAnsi="Times New Roman" w:cs="Times New Roman"/>
          <w:sz w:val="24"/>
          <w:szCs w:val="24"/>
        </w:rPr>
        <w:t>02/03/2026</w:t>
      </w:r>
      <w:r w:rsidR="00941D83" w:rsidRPr="00941D83">
        <w:rPr>
          <w:rFonts w:ascii="Times New Roman" w:hAnsi="Times New Roman" w:cs="Times New Roman"/>
          <w:sz w:val="24"/>
          <w:szCs w:val="24"/>
        </w:rPr>
        <w:t>.</w:t>
      </w:r>
    </w:p>
    <w:p w14:paraId="6C1AA18B" w14:textId="77777777" w:rsidR="00941D83" w:rsidRDefault="001C75A2" w:rsidP="005E10DF">
      <w:pPr>
        <w:spacing w:after="120" w:line="276" w:lineRule="auto"/>
        <w:ind w:left="284"/>
        <w:jc w:val="both"/>
        <w:rPr>
          <w:rFonts w:ascii="Times New Roman" w:hAnsi="Times New Roman" w:cs="Times New Roman"/>
          <w:sz w:val="24"/>
          <w:szCs w:val="24"/>
        </w:rPr>
      </w:pPr>
      <w:r w:rsidRPr="00941D83">
        <w:rPr>
          <w:rFonts w:ascii="Times New Roman" w:hAnsi="Times New Roman" w:cs="Times New Roman"/>
          <w:b/>
          <w:bCs/>
          <w:sz w:val="24"/>
          <w:szCs w:val="24"/>
        </w:rPr>
        <w:t>INÍCIO DA SESSÃO DE DISPUTA DE PREÇOS</w:t>
      </w:r>
      <w:r w:rsidRPr="00941D83">
        <w:rPr>
          <w:rFonts w:ascii="Times New Roman" w:hAnsi="Times New Roman" w:cs="Times New Roman"/>
          <w:sz w:val="24"/>
          <w:szCs w:val="24"/>
        </w:rPr>
        <w:t xml:space="preserve">: </w:t>
      </w:r>
      <w:r w:rsidR="00941D83">
        <w:rPr>
          <w:rFonts w:ascii="Times New Roman" w:hAnsi="Times New Roman" w:cs="Times New Roman"/>
          <w:sz w:val="24"/>
          <w:szCs w:val="24"/>
        </w:rPr>
        <w:t>às 09:00</w:t>
      </w:r>
      <w:r w:rsidR="00941D83" w:rsidRPr="00941D83">
        <w:rPr>
          <w:rFonts w:ascii="Times New Roman" w:hAnsi="Times New Roman" w:cs="Times New Roman"/>
          <w:sz w:val="24"/>
          <w:szCs w:val="24"/>
        </w:rPr>
        <w:t xml:space="preserve"> horas do dia </w:t>
      </w:r>
      <w:r w:rsidR="00941D83">
        <w:rPr>
          <w:rFonts w:ascii="Times New Roman" w:hAnsi="Times New Roman" w:cs="Times New Roman"/>
          <w:sz w:val="24"/>
          <w:szCs w:val="24"/>
        </w:rPr>
        <w:t>02/03/2026</w:t>
      </w:r>
      <w:r w:rsidR="00941D83" w:rsidRPr="00941D83">
        <w:rPr>
          <w:rFonts w:ascii="Times New Roman" w:hAnsi="Times New Roman" w:cs="Times New Roman"/>
          <w:sz w:val="24"/>
          <w:szCs w:val="24"/>
        </w:rPr>
        <w:t>.</w:t>
      </w:r>
    </w:p>
    <w:p w14:paraId="5D48271B" w14:textId="135CD9C2"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b/>
          <w:bCs/>
          <w:sz w:val="24"/>
          <w:szCs w:val="24"/>
        </w:rPr>
        <w:t>REFERÊNCIA DE TEMPO</w:t>
      </w:r>
      <w:r w:rsidRPr="00D55286">
        <w:rPr>
          <w:rFonts w:ascii="Times New Roman" w:hAnsi="Times New Roman" w:cs="Times New Roman"/>
          <w:sz w:val="24"/>
          <w:szCs w:val="24"/>
        </w:rPr>
        <w:t>: Todas as referências de tempo no Edital, no aviso e durante a sessão pública observarão, obrigatoriamente, o horário de Brasília – DF.</w:t>
      </w:r>
    </w:p>
    <w:p w14:paraId="11A0D4F9" w14:textId="05FA2117"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b/>
          <w:bCs/>
          <w:sz w:val="24"/>
          <w:szCs w:val="24"/>
        </w:rPr>
        <w:t>ENDEREÇO</w:t>
      </w:r>
      <w:r w:rsidRPr="00D55286">
        <w:rPr>
          <w:rFonts w:ascii="Times New Roman" w:hAnsi="Times New Roman" w:cs="Times New Roman"/>
          <w:sz w:val="24"/>
          <w:szCs w:val="24"/>
        </w:rPr>
        <w:t>: As propostas serão recebidas exclusivamente por meio eletrônico no endereço:</w:t>
      </w:r>
      <w:r w:rsidR="00CC0CDB" w:rsidRPr="00D55286">
        <w:rPr>
          <w:sz w:val="24"/>
          <w:szCs w:val="24"/>
        </w:rPr>
        <w:t xml:space="preserve"> </w:t>
      </w:r>
      <w:hyperlink r:id="rId8" w:history="1">
        <w:r w:rsidR="00CC0CDB" w:rsidRPr="00D55286">
          <w:rPr>
            <w:rStyle w:val="Hyperlink"/>
            <w:rFonts w:ascii="Times New Roman" w:hAnsi="Times New Roman" w:cs="Times New Roman"/>
            <w:color w:val="4472C4" w:themeColor="accent1"/>
            <w:sz w:val="24"/>
            <w:szCs w:val="24"/>
          </w:rPr>
          <w:t>WWW.LICITARDIGITAL.COM.BR</w:t>
        </w:r>
      </w:hyperlink>
      <w:r w:rsidR="00CC0CDB" w:rsidRPr="00D55286">
        <w:rPr>
          <w:rFonts w:ascii="Times New Roman" w:hAnsi="Times New Roman" w:cs="Times New Roman"/>
          <w:sz w:val="24"/>
          <w:szCs w:val="24"/>
        </w:rPr>
        <w:t>.</w:t>
      </w:r>
    </w:p>
    <w:p w14:paraId="62171F29" w14:textId="50F8432E"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w:t>
      </w:r>
      <w:r w:rsidR="00D369B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OBJETO</w:t>
      </w:r>
    </w:p>
    <w:p w14:paraId="2C134568" w14:textId="471A45E1" w:rsidR="001C75A2" w:rsidRPr="00D55286" w:rsidRDefault="001C75A2" w:rsidP="005E10DF">
      <w:pPr>
        <w:spacing w:after="120" w:line="276" w:lineRule="auto"/>
        <w:ind w:left="284"/>
        <w:jc w:val="both"/>
        <w:rPr>
          <w:rFonts w:ascii="Times New Roman" w:hAnsi="Times New Roman" w:cs="Times New Roman"/>
          <w:sz w:val="24"/>
          <w:szCs w:val="24"/>
        </w:rPr>
      </w:pPr>
      <w:r w:rsidRPr="00F870EE">
        <w:rPr>
          <w:rFonts w:ascii="Times New Roman" w:hAnsi="Times New Roman" w:cs="Times New Roman"/>
          <w:sz w:val="24"/>
          <w:szCs w:val="24"/>
        </w:rPr>
        <w:t>1.1.</w:t>
      </w:r>
      <w:r w:rsidR="00D369BF" w:rsidRPr="00F870EE">
        <w:rPr>
          <w:rFonts w:ascii="Times New Roman" w:hAnsi="Times New Roman" w:cs="Times New Roman"/>
          <w:sz w:val="24"/>
          <w:szCs w:val="24"/>
        </w:rPr>
        <w:t xml:space="preserve"> </w:t>
      </w:r>
      <w:r w:rsidRPr="00F870EE">
        <w:rPr>
          <w:rFonts w:ascii="Times New Roman" w:hAnsi="Times New Roman" w:cs="Times New Roman"/>
          <w:sz w:val="24"/>
          <w:szCs w:val="24"/>
        </w:rPr>
        <w:t xml:space="preserve">O objeto da presente licitação é </w:t>
      </w:r>
      <w:r w:rsidR="00CE37EA" w:rsidRPr="00F870EE">
        <w:rPr>
          <w:rFonts w:ascii="Times New Roman" w:hAnsi="Times New Roman" w:cs="Times New Roman"/>
          <w:sz w:val="24"/>
          <w:szCs w:val="24"/>
        </w:rPr>
        <w:t xml:space="preserve">a contratação </w:t>
      </w:r>
      <w:r w:rsidR="00D17D3D" w:rsidRPr="00F870EE">
        <w:rPr>
          <w:rFonts w:ascii="Times New Roman" w:hAnsi="Times New Roman" w:cs="Times New Roman"/>
          <w:sz w:val="24"/>
          <w:szCs w:val="24"/>
        </w:rPr>
        <w:t>de empresa para</w:t>
      </w:r>
      <w:r w:rsidR="005404FD" w:rsidRPr="00F870EE">
        <w:rPr>
          <w:rFonts w:ascii="Times New Roman" w:hAnsi="Times New Roman" w:cs="Times New Roman"/>
          <w:sz w:val="24"/>
          <w:szCs w:val="24"/>
        </w:rPr>
        <w:t xml:space="preserve"> prestar serviços de transporte escolar rural para os alunos da rede pública do município de Tarumirim-MG. </w:t>
      </w:r>
      <w:r w:rsidR="00D17D3D" w:rsidRPr="00F870EE">
        <w:rPr>
          <w:rFonts w:ascii="Times New Roman" w:hAnsi="Times New Roman" w:cs="Times New Roman"/>
          <w:sz w:val="24"/>
          <w:szCs w:val="24"/>
        </w:rPr>
        <w:t xml:space="preserve"> </w:t>
      </w:r>
    </w:p>
    <w:p w14:paraId="7A5A74A1" w14:textId="63669846"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A licitação será dividida em </w:t>
      </w:r>
      <w:r w:rsidR="00CB313A" w:rsidRPr="00D55286">
        <w:rPr>
          <w:rFonts w:ascii="Times New Roman" w:hAnsi="Times New Roman" w:cs="Times New Roman"/>
          <w:sz w:val="24"/>
          <w:szCs w:val="24"/>
        </w:rPr>
        <w:t>ITENS</w:t>
      </w:r>
      <w:r w:rsidRPr="00D55286">
        <w:rPr>
          <w:rFonts w:ascii="Times New Roman" w:hAnsi="Times New Roman" w:cs="Times New Roman"/>
          <w:sz w:val="24"/>
          <w:szCs w:val="24"/>
        </w:rPr>
        <w:t>, conforme tabela constante do Termo de Referência, facultando-se ao licitante a participação em quantos itens forem de seu interesse.</w:t>
      </w:r>
    </w:p>
    <w:p w14:paraId="7B393A1F" w14:textId="1EAAF46D"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critério de julgamento adotado será o </w:t>
      </w:r>
      <w:r w:rsidR="001A6ABE" w:rsidRPr="00D55286">
        <w:rPr>
          <w:rFonts w:ascii="Times New Roman" w:hAnsi="Times New Roman" w:cs="Times New Roman"/>
          <w:sz w:val="24"/>
          <w:szCs w:val="24"/>
        </w:rPr>
        <w:t>de</w:t>
      </w:r>
      <w:r w:rsidR="00B04F11" w:rsidRPr="00D55286">
        <w:rPr>
          <w:rFonts w:ascii="Times New Roman" w:hAnsi="Times New Roman" w:cs="Times New Roman"/>
          <w:sz w:val="24"/>
          <w:szCs w:val="24"/>
        </w:rPr>
        <w:t xml:space="preserve"> </w:t>
      </w:r>
      <w:r w:rsidR="00B04F11" w:rsidRPr="00D55286">
        <w:rPr>
          <w:rFonts w:ascii="Times New Roman" w:hAnsi="Times New Roman" w:cs="Times New Roman"/>
          <w:b/>
          <w:bCs/>
          <w:sz w:val="24"/>
          <w:szCs w:val="24"/>
        </w:rPr>
        <w:t>MENOR PREÇO</w:t>
      </w:r>
      <w:r w:rsidR="001A6ABE" w:rsidRPr="00D55286">
        <w:rPr>
          <w:rFonts w:ascii="Times New Roman" w:hAnsi="Times New Roman" w:cs="Times New Roman"/>
          <w:b/>
          <w:bCs/>
          <w:sz w:val="24"/>
          <w:szCs w:val="24"/>
        </w:rPr>
        <w:t xml:space="preserve"> POR ITEM</w:t>
      </w:r>
      <w:r w:rsidRPr="00D55286">
        <w:rPr>
          <w:rFonts w:ascii="Times New Roman" w:hAnsi="Times New Roman" w:cs="Times New Roman"/>
          <w:sz w:val="24"/>
          <w:szCs w:val="24"/>
        </w:rPr>
        <w:t>, observadas as exigências contidas neste Edital e seus Anexos quanto às especificações do objeto.</w:t>
      </w:r>
    </w:p>
    <w:p w14:paraId="3C62EB71" w14:textId="77AD9886" w:rsidR="003D0198" w:rsidRPr="00D55286" w:rsidRDefault="00351E4D" w:rsidP="00CA6BC0">
      <w:pPr>
        <w:pStyle w:val="Default"/>
        <w:spacing w:after="120" w:line="276" w:lineRule="auto"/>
        <w:ind w:left="284"/>
        <w:jc w:val="both"/>
        <w:rPr>
          <w:rFonts w:ascii="Times New Roman" w:hAnsi="Times New Roman" w:cs="Times New Roman"/>
          <w:color w:val="auto"/>
        </w:rPr>
      </w:pPr>
      <w:r w:rsidRPr="00D55286">
        <w:rPr>
          <w:rFonts w:ascii="Times New Roman" w:hAnsi="Times New Roman" w:cs="Times New Roman"/>
          <w:color w:val="auto"/>
        </w:rPr>
        <w:t>1.</w:t>
      </w:r>
      <w:r w:rsidR="005404FD">
        <w:rPr>
          <w:rFonts w:ascii="Times New Roman" w:hAnsi="Times New Roman" w:cs="Times New Roman"/>
          <w:color w:val="auto"/>
        </w:rPr>
        <w:t>4</w:t>
      </w:r>
      <w:r w:rsidRPr="00D55286">
        <w:rPr>
          <w:rFonts w:ascii="Times New Roman" w:hAnsi="Times New Roman" w:cs="Times New Roman"/>
          <w:color w:val="auto"/>
        </w:rPr>
        <w:t xml:space="preserve">. Os trabalhos serão conduzidos pelo Sr. </w:t>
      </w:r>
      <w:r w:rsidRPr="00F870EE">
        <w:rPr>
          <w:rFonts w:ascii="Times New Roman" w:hAnsi="Times New Roman" w:cs="Times New Roman"/>
          <w:color w:val="auto"/>
        </w:rPr>
        <w:t>Pedro Henrique Andrade Freitas Lima,</w:t>
      </w:r>
      <w:r w:rsidRPr="00D55286">
        <w:rPr>
          <w:rFonts w:ascii="Times New Roman" w:hAnsi="Times New Roman" w:cs="Times New Roman"/>
          <w:color w:val="auto"/>
        </w:rPr>
        <w:t xml:space="preserve"> anexado aos autos do procedimento e regido pelas </w:t>
      </w:r>
      <w:r w:rsidRPr="00D55286">
        <w:rPr>
          <w:rFonts w:ascii="Times New Roman" w:hAnsi="Times New Roman" w:cs="Times New Roman"/>
          <w:b/>
          <w:color w:val="auto"/>
        </w:rPr>
        <w:t>Leis nº 14.133/21,</w:t>
      </w:r>
      <w:r w:rsidRPr="00D55286">
        <w:rPr>
          <w:rFonts w:ascii="Times New Roman" w:hAnsi="Times New Roman" w:cs="Times New Roman"/>
          <w:color w:val="auto"/>
        </w:rPr>
        <w:t xml:space="preserve"> </w:t>
      </w:r>
      <w:r w:rsidRPr="00D55286">
        <w:rPr>
          <w:rFonts w:ascii="Times New Roman" w:hAnsi="Times New Roman" w:cs="Times New Roman"/>
          <w:b/>
          <w:color w:val="auto"/>
        </w:rPr>
        <w:t>Lei</w:t>
      </w:r>
      <w:r w:rsidRPr="00D55286">
        <w:rPr>
          <w:rFonts w:ascii="Times New Roman" w:hAnsi="Times New Roman" w:cs="Times New Roman"/>
          <w:color w:val="auto"/>
        </w:rPr>
        <w:t xml:space="preserve"> </w:t>
      </w:r>
      <w:r w:rsidRPr="00D55286">
        <w:rPr>
          <w:rFonts w:ascii="Times New Roman" w:hAnsi="Times New Roman" w:cs="Times New Roman"/>
          <w:b/>
          <w:color w:val="auto"/>
        </w:rPr>
        <w:t>Complementar n° 123/06, Decreto Federal N° 10.024, de 20 de setembro de 2019</w:t>
      </w:r>
      <w:r w:rsidRPr="00D55286">
        <w:rPr>
          <w:rFonts w:ascii="Times New Roman" w:hAnsi="Times New Roman" w:cs="Times New Roman"/>
          <w:color w:val="auto"/>
        </w:rPr>
        <w:t>, e demais normas pertinentes e pelas condições estabelecidas pelo presente Edital.</w:t>
      </w:r>
    </w:p>
    <w:p w14:paraId="5D77BE5B" w14:textId="1C3DED55" w:rsidR="001C75A2" w:rsidRPr="00D55286" w:rsidRDefault="001C75A2" w:rsidP="005E10DF">
      <w:pPr>
        <w:spacing w:after="120" w:line="360"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w:t>
      </w:r>
      <w:r w:rsidR="00364105" w:rsidRPr="00D55286">
        <w:rPr>
          <w:rFonts w:ascii="Times New Roman" w:hAnsi="Times New Roman" w:cs="Times New Roman"/>
          <w:sz w:val="24"/>
          <w:szCs w:val="24"/>
        </w:rPr>
        <w:t>6</w:t>
      </w:r>
      <w:r w:rsidRPr="00D55286">
        <w:rPr>
          <w:rFonts w:ascii="Times New Roman" w:hAnsi="Times New Roman" w:cs="Times New Roman"/>
          <w:sz w:val="24"/>
          <w:szCs w:val="24"/>
        </w:rPr>
        <w:t>.</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Em caso de discrepância entre as especificações deste objeto descritas no sistema </w:t>
      </w:r>
      <w:r w:rsidR="00DD7B21" w:rsidRPr="00D55286">
        <w:rPr>
          <w:rFonts w:ascii="Times New Roman" w:hAnsi="Times New Roman" w:cs="Times New Roman"/>
          <w:sz w:val="24"/>
          <w:szCs w:val="24"/>
        </w:rPr>
        <w:t xml:space="preserve">da plataforma digital: </w:t>
      </w:r>
      <w:hyperlink r:id="rId9" w:history="1">
        <w:r w:rsidR="008E32A1" w:rsidRPr="00D55286">
          <w:rPr>
            <w:rStyle w:val="Hyperlink"/>
            <w:rFonts w:ascii="Times New Roman" w:hAnsi="Times New Roman" w:cs="Times New Roman"/>
            <w:sz w:val="24"/>
            <w:szCs w:val="24"/>
          </w:rPr>
          <w:t>www.licitardigital.com.br</w:t>
        </w:r>
      </w:hyperlink>
      <w:r w:rsidRPr="00D55286">
        <w:rPr>
          <w:rFonts w:ascii="Times New Roman" w:hAnsi="Times New Roman" w:cs="Times New Roman"/>
          <w:sz w:val="24"/>
          <w:szCs w:val="24"/>
        </w:rPr>
        <w:t xml:space="preserve"> e as constantes deste edital, prevalecerão as últimas.</w:t>
      </w:r>
    </w:p>
    <w:p w14:paraId="55CE9614" w14:textId="55D0D5A1" w:rsidR="001C75A2" w:rsidRPr="00D55286" w:rsidRDefault="001C75A2" w:rsidP="005E10DF">
      <w:pPr>
        <w:spacing w:after="120" w:line="360" w:lineRule="auto"/>
        <w:ind w:left="284"/>
        <w:jc w:val="both"/>
        <w:rPr>
          <w:rFonts w:ascii="Times New Roman" w:hAnsi="Times New Roman" w:cs="Times New Roman"/>
          <w:sz w:val="24"/>
          <w:szCs w:val="24"/>
        </w:rPr>
      </w:pPr>
      <w:r w:rsidRPr="00D55286">
        <w:rPr>
          <w:rFonts w:ascii="Times New Roman" w:hAnsi="Times New Roman" w:cs="Times New Roman"/>
          <w:sz w:val="24"/>
          <w:szCs w:val="24"/>
        </w:rPr>
        <w:t>2</w:t>
      </w:r>
      <w:r w:rsidR="00D369B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DOS RECURSOS ORÇAMENTÁRIOS</w:t>
      </w:r>
    </w:p>
    <w:p w14:paraId="7160621E" w14:textId="1A0C8AB3" w:rsidR="001C75A2" w:rsidRPr="00D55286" w:rsidRDefault="001C75A2" w:rsidP="005E10DF">
      <w:pPr>
        <w:spacing w:after="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2.1.</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As despesas decorrentes da execução do contrato correrão à conta dos Recursos orçamentários oriundos do Orçamento de </w:t>
      </w:r>
      <w:r w:rsidR="00E73217" w:rsidRPr="00D55286">
        <w:rPr>
          <w:rFonts w:ascii="Times New Roman" w:hAnsi="Times New Roman" w:cs="Times New Roman"/>
          <w:sz w:val="24"/>
          <w:szCs w:val="24"/>
        </w:rPr>
        <w:t>202</w:t>
      </w:r>
      <w:r w:rsidR="00B71A47">
        <w:rPr>
          <w:rFonts w:ascii="Times New Roman" w:hAnsi="Times New Roman" w:cs="Times New Roman"/>
          <w:sz w:val="24"/>
          <w:szCs w:val="24"/>
        </w:rPr>
        <w:t>6</w:t>
      </w:r>
      <w:r w:rsidRPr="00D55286">
        <w:rPr>
          <w:rFonts w:ascii="Times New Roman" w:hAnsi="Times New Roman" w:cs="Times New Roman"/>
          <w:sz w:val="24"/>
          <w:szCs w:val="24"/>
        </w:rPr>
        <w:t>, Recursos ordinários conforme a seguir:</w:t>
      </w:r>
    </w:p>
    <w:p w14:paraId="19A10579" w14:textId="77777777" w:rsidR="001C75A2" w:rsidRPr="00D55286" w:rsidRDefault="001C75A2" w:rsidP="005E10DF">
      <w:pPr>
        <w:spacing w:line="276" w:lineRule="auto"/>
        <w:ind w:left="284"/>
        <w:jc w:val="both"/>
        <w:rPr>
          <w:rFonts w:ascii="Times New Roman" w:hAnsi="Times New Roman" w:cs="Times New Roman"/>
          <w:sz w:val="24"/>
          <w:szCs w:val="24"/>
        </w:rPr>
      </w:pPr>
    </w:p>
    <w:tbl>
      <w:tblPr>
        <w:tblW w:w="0" w:type="auto"/>
        <w:jc w:val="center"/>
        <w:tblLayout w:type="fixed"/>
        <w:tblCellMar>
          <w:left w:w="70" w:type="dxa"/>
          <w:right w:w="70" w:type="dxa"/>
        </w:tblCellMar>
        <w:tblLook w:val="04A0" w:firstRow="1" w:lastRow="0" w:firstColumn="1" w:lastColumn="0" w:noHBand="0" w:noVBand="1"/>
      </w:tblPr>
      <w:tblGrid>
        <w:gridCol w:w="2972"/>
        <w:gridCol w:w="1007"/>
        <w:gridCol w:w="1549"/>
        <w:gridCol w:w="2689"/>
      </w:tblGrid>
      <w:tr w:rsidR="00E73217" w:rsidRPr="00D55286" w14:paraId="33AA5977" w14:textId="77777777" w:rsidTr="00E73217">
        <w:trPr>
          <w:trHeight w:val="74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6F50402" w14:textId="77777777" w:rsidR="00E73217" w:rsidRPr="00D55286" w:rsidRDefault="00E73217" w:rsidP="00C100B2">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lastRenderedPageBreak/>
              <w:t>DOTAÇÃO ORÇAMENTÁRIA</w:t>
            </w:r>
          </w:p>
        </w:tc>
        <w:tc>
          <w:tcPr>
            <w:tcW w:w="1007"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0A76D50" w14:textId="77777777" w:rsidR="00E73217" w:rsidRPr="00D55286" w:rsidRDefault="00E73217" w:rsidP="00C100B2">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FICHA</w:t>
            </w:r>
          </w:p>
        </w:tc>
        <w:tc>
          <w:tcPr>
            <w:tcW w:w="154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32194C76" w14:textId="77777777" w:rsidR="00E73217" w:rsidRPr="00D55286" w:rsidRDefault="00E73217" w:rsidP="00C100B2">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FONTE DE RECURSO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F971FC4" w14:textId="77777777" w:rsidR="00E73217" w:rsidRPr="00D55286" w:rsidRDefault="00E73217" w:rsidP="00C100B2">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SECRETARIA</w:t>
            </w:r>
          </w:p>
        </w:tc>
      </w:tr>
      <w:tr w:rsidR="00E73217" w:rsidRPr="00D55286" w14:paraId="7B6AB1CC" w14:textId="77777777" w:rsidTr="00E73217">
        <w:trPr>
          <w:trHeight w:val="74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2936EF5B" w14:textId="18A14CB3" w:rsidR="00E73217" w:rsidRPr="00D55286" w:rsidRDefault="00E73217" w:rsidP="00C100B2">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02</w:t>
            </w:r>
            <w:r w:rsidR="00741172">
              <w:rPr>
                <w:rFonts w:ascii="Times New Roman" w:hAnsi="Times New Roman" w:cs="Times New Roman"/>
                <w:b/>
                <w:bCs/>
                <w:sz w:val="20"/>
                <w:szCs w:val="20"/>
              </w:rPr>
              <w:t>0404.12</w:t>
            </w:r>
            <w:r w:rsidR="0099104F">
              <w:rPr>
                <w:rFonts w:ascii="Times New Roman" w:hAnsi="Times New Roman" w:cs="Times New Roman"/>
                <w:b/>
                <w:bCs/>
                <w:sz w:val="20"/>
                <w:szCs w:val="20"/>
              </w:rPr>
              <w:t xml:space="preserve"> 36101882.165.339039</w:t>
            </w:r>
          </w:p>
        </w:tc>
        <w:tc>
          <w:tcPr>
            <w:tcW w:w="1007"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3B892BF8" w14:textId="1FC2BB79" w:rsidR="00E73217" w:rsidRPr="00D55286" w:rsidRDefault="0099104F" w:rsidP="00C100B2">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134</w:t>
            </w:r>
          </w:p>
        </w:tc>
        <w:tc>
          <w:tcPr>
            <w:tcW w:w="154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868AA3E" w14:textId="1642AFCA" w:rsidR="00E73217" w:rsidRPr="00D55286" w:rsidRDefault="00DB7CE5" w:rsidP="00C100B2">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PTE</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257BFEE" w14:textId="3FBB651A" w:rsidR="00E73217" w:rsidRPr="00D55286" w:rsidRDefault="00DB7CE5" w:rsidP="00C100B2">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ENSINO</w:t>
            </w:r>
          </w:p>
        </w:tc>
      </w:tr>
    </w:tbl>
    <w:p w14:paraId="09D69D50" w14:textId="22CE72F9" w:rsidR="00E73217"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2.2.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A cada exercício financeiro, deverá ser confirmada a disponibilidade de créditos orçamentários.</w:t>
      </w:r>
    </w:p>
    <w:p w14:paraId="252849C3" w14:textId="162ADF80" w:rsidR="005A1AE8" w:rsidRPr="00D55286" w:rsidRDefault="004E4824" w:rsidP="00C23721">
      <w:pPr>
        <w:spacing w:after="120" w:line="276" w:lineRule="auto"/>
        <w:ind w:left="284" w:right="284"/>
        <w:jc w:val="both"/>
        <w:rPr>
          <w:rFonts w:ascii="Times New Roman" w:hAnsi="Times New Roman" w:cs="Times New Roman"/>
          <w:b/>
          <w:bCs/>
          <w:sz w:val="24"/>
          <w:szCs w:val="24"/>
        </w:rPr>
      </w:pPr>
      <w:r w:rsidRPr="00D55286">
        <w:rPr>
          <w:rFonts w:ascii="Times New Roman" w:hAnsi="Times New Roman" w:cs="Times New Roman"/>
          <w:b/>
          <w:bCs/>
          <w:sz w:val="24"/>
          <w:szCs w:val="24"/>
        </w:rPr>
        <w:t>3</w:t>
      </w:r>
      <w:r w:rsidR="00D369BF" w:rsidRPr="00D55286">
        <w:rPr>
          <w:rFonts w:ascii="Times New Roman" w:hAnsi="Times New Roman" w:cs="Times New Roman"/>
          <w:sz w:val="24"/>
          <w:szCs w:val="24"/>
        </w:rPr>
        <w:t xml:space="preserve"> </w:t>
      </w:r>
      <w:r w:rsidR="001C75A2" w:rsidRPr="00D55286">
        <w:rPr>
          <w:rFonts w:ascii="Times New Roman" w:hAnsi="Times New Roman" w:cs="Times New Roman"/>
          <w:b/>
          <w:bCs/>
          <w:sz w:val="24"/>
          <w:szCs w:val="24"/>
        </w:rPr>
        <w:t>DO CREDENCIAMENTO</w:t>
      </w:r>
    </w:p>
    <w:p w14:paraId="6FB6A79C" w14:textId="541A8B92"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3.1.</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Credenciamento é o nível básico do Registro Cadastral </w:t>
      </w:r>
      <w:r w:rsidR="007D66B4" w:rsidRPr="00D55286">
        <w:rPr>
          <w:rFonts w:ascii="Times New Roman" w:hAnsi="Times New Roman" w:cs="Times New Roman"/>
          <w:sz w:val="24"/>
          <w:szCs w:val="24"/>
        </w:rPr>
        <w:t>na plataforma digital de julgamentos</w:t>
      </w:r>
      <w:r w:rsidR="00B01B27" w:rsidRPr="00D55286">
        <w:rPr>
          <w:rFonts w:ascii="Times New Roman" w:hAnsi="Times New Roman" w:cs="Times New Roman"/>
          <w:sz w:val="24"/>
          <w:szCs w:val="24"/>
        </w:rPr>
        <w:t xml:space="preserve"> (LICITAR DIGITAL)</w:t>
      </w:r>
      <w:r w:rsidR="007D66B4" w:rsidRPr="00D55286">
        <w:rPr>
          <w:rFonts w:ascii="Times New Roman" w:hAnsi="Times New Roman" w:cs="Times New Roman"/>
          <w:sz w:val="24"/>
          <w:szCs w:val="24"/>
        </w:rPr>
        <w:t xml:space="preserve"> </w:t>
      </w:r>
      <w:r w:rsidRPr="00D55286">
        <w:rPr>
          <w:rFonts w:ascii="Times New Roman" w:hAnsi="Times New Roman" w:cs="Times New Roman"/>
          <w:sz w:val="24"/>
          <w:szCs w:val="24"/>
        </w:rPr>
        <w:t>que permite a participação dos interessados na modalidade LICITATÓRIA PREGÃO, em sua FORMA ELETRÔNICA.</w:t>
      </w:r>
    </w:p>
    <w:p w14:paraId="4D48F95E" w14:textId="2E308901" w:rsidR="001C75A2" w:rsidRPr="00D55286" w:rsidRDefault="001C75A2" w:rsidP="00C23721">
      <w:pPr>
        <w:spacing w:after="120"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3.2.</w:t>
      </w:r>
      <w:r w:rsidR="00D369BF" w:rsidRPr="00C100B2">
        <w:rPr>
          <w:rFonts w:ascii="Times New Roman" w:hAnsi="Times New Roman" w:cs="Times New Roman"/>
          <w:sz w:val="24"/>
          <w:szCs w:val="24"/>
        </w:rPr>
        <w:t xml:space="preserve"> </w:t>
      </w:r>
      <w:r w:rsidRPr="00C100B2">
        <w:rPr>
          <w:rFonts w:ascii="Times New Roman" w:hAnsi="Times New Roman" w:cs="Times New Roman"/>
          <w:sz w:val="24"/>
          <w:szCs w:val="24"/>
        </w:rPr>
        <w:t xml:space="preserve">O cadastro deverá ser feito </w:t>
      </w:r>
      <w:r w:rsidR="00C100B2" w:rsidRPr="00C100B2">
        <w:rPr>
          <w:rFonts w:ascii="Times New Roman" w:hAnsi="Times New Roman" w:cs="Times New Roman"/>
          <w:sz w:val="24"/>
          <w:szCs w:val="24"/>
        </w:rPr>
        <w:t xml:space="preserve">no site da plataforma digital, com sitio: </w:t>
      </w:r>
      <w:hyperlink r:id="rId10" w:history="1">
        <w:r w:rsidR="00C100B2" w:rsidRPr="00C100B2">
          <w:rPr>
            <w:rStyle w:val="Hyperlink"/>
            <w:rFonts w:ascii="Times New Roman" w:hAnsi="Times New Roman" w:cs="Times New Roman"/>
            <w:sz w:val="24"/>
            <w:szCs w:val="24"/>
          </w:rPr>
          <w:t>www.licitardigital.com.br</w:t>
        </w:r>
      </w:hyperlink>
      <w:r w:rsidR="00C100B2" w:rsidRPr="00C100B2">
        <w:rPr>
          <w:rFonts w:ascii="Times New Roman" w:hAnsi="Times New Roman" w:cs="Times New Roman"/>
          <w:sz w:val="24"/>
          <w:szCs w:val="24"/>
        </w:rPr>
        <w:t>.</w:t>
      </w:r>
    </w:p>
    <w:p w14:paraId="039361FF" w14:textId="0E9C3FE0"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O credenciamento junto ao provedor do sistema implica a responsabilidade do licitante ou de seu representante legal e a presunção de sua capacidade técnica para realização das transações inerentes a este Pregão.</w:t>
      </w:r>
    </w:p>
    <w:p w14:paraId="482314C1" w14:textId="30ABA0AF"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3.4.</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w:t>
      </w:r>
      <w:r w:rsidR="005D0F37" w:rsidRPr="00D55286">
        <w:rPr>
          <w:rFonts w:ascii="Times New Roman" w:hAnsi="Times New Roman" w:cs="Times New Roman"/>
          <w:sz w:val="24"/>
          <w:szCs w:val="24"/>
        </w:rPr>
        <w:t xml:space="preserve"> </w:t>
      </w:r>
      <w:r w:rsidRPr="00D55286">
        <w:rPr>
          <w:rFonts w:ascii="Times New Roman" w:hAnsi="Times New Roman" w:cs="Times New Roman"/>
          <w:sz w:val="24"/>
          <w:szCs w:val="24"/>
        </w:rPr>
        <w:t>promotora da licitação por eventuais danos decorrentes de uso indevido das credenciais de acesso, ainda que por terceiros.</w:t>
      </w:r>
    </w:p>
    <w:p w14:paraId="04E014E5" w14:textId="0DC8404D"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3.5.</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É de responsabilidade do cadastrado conferir a exatidão dos seus dados cadastrais </w:t>
      </w:r>
      <w:r w:rsidR="00725259" w:rsidRPr="00D55286">
        <w:rPr>
          <w:rFonts w:ascii="Times New Roman" w:hAnsi="Times New Roman" w:cs="Times New Roman"/>
          <w:sz w:val="24"/>
          <w:szCs w:val="24"/>
        </w:rPr>
        <w:t xml:space="preserve">na licitar digital </w:t>
      </w:r>
      <w:r w:rsidRPr="00D55286">
        <w:rPr>
          <w:rFonts w:ascii="Times New Roman" w:hAnsi="Times New Roman" w:cs="Times New Roman"/>
          <w:sz w:val="24"/>
          <w:szCs w:val="24"/>
        </w:rPr>
        <w:t>e mantê-los atualizados junto aos órgãos responsáveis pela informação, devendo proceder, imediatamente, à correção ou à alteração dos registros tão logo identifique incorreção ou aqueles se tornem desatualizados.</w:t>
      </w:r>
    </w:p>
    <w:p w14:paraId="042A5E19" w14:textId="3290F967" w:rsidR="00673C71" w:rsidRPr="00D55286" w:rsidRDefault="001C75A2" w:rsidP="003211CD">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3.5.1.</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não observância do disposto no subitem anterior poderá ensejar desclassificação no momento da habilitação</w:t>
      </w:r>
    </w:p>
    <w:p w14:paraId="2649E57E" w14:textId="4CA8D148"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w:t>
      </w:r>
      <w:r w:rsidR="00D369B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PARTICIPAÇÃO NO PREGÃO</w:t>
      </w:r>
      <w:r w:rsidRPr="00D55286">
        <w:rPr>
          <w:rFonts w:ascii="Times New Roman" w:hAnsi="Times New Roman" w:cs="Times New Roman"/>
          <w:sz w:val="24"/>
          <w:szCs w:val="24"/>
        </w:rPr>
        <w:t>.</w:t>
      </w:r>
    </w:p>
    <w:p w14:paraId="7BF5CAF7" w14:textId="14F65AF9"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 xml:space="preserve">4.1. Poderão participar deste Pregão interessados cujo ramo de atividade seja compatível com o objeto desta licitação, e que estejam com Credenciamento regular </w:t>
      </w:r>
      <w:r w:rsidR="00725259" w:rsidRPr="00D55286">
        <w:rPr>
          <w:rFonts w:ascii="Times New Roman" w:hAnsi="Times New Roman" w:cs="Times New Roman"/>
          <w:sz w:val="24"/>
          <w:szCs w:val="24"/>
        </w:rPr>
        <w:t>na licitar digital.</w:t>
      </w:r>
    </w:p>
    <w:p w14:paraId="1F786EC7" w14:textId="65F414C0"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6A3E844F" w14:textId="56883862"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poderão participar desta licitação os interessados:</w:t>
      </w:r>
    </w:p>
    <w:p w14:paraId="7B66B77E" w14:textId="55B7B299"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4.3.1.</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2E9A5316" w14:textId="049ADC40"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Pessoa que mantenha vínculo de natureza técnica, comercial, econômica, financeira, trabalhista ou civil com dirigente do órgão ou entidade contratante ou com agente público que </w:t>
      </w:r>
      <w:r w:rsidRPr="00D55286">
        <w:rPr>
          <w:rFonts w:ascii="Times New Roman" w:hAnsi="Times New Roman" w:cs="Times New Roman"/>
          <w:sz w:val="24"/>
          <w:szCs w:val="24"/>
        </w:rPr>
        <w:lastRenderedPageBreak/>
        <w:t>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7245A3" w14:textId="55BF3790"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Empresas controladoras, controladas ou coligadas, nos termos da Lei nº 6.404, de 15 de dezembro de 1976, concorrendo entre si;</w:t>
      </w:r>
    </w:p>
    <w:p w14:paraId="47E66577" w14:textId="6E7AF73A"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4.3.4.</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CF6BC2" w14:textId="03F8CCCD"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4.3.5.</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Suspensos de participar de licitações e impedidos de contratar no âmbito da Administração Pública direta e indireta Municipal, nos termos do art. 156, III, § 4º, da Lei n. 14.133/2021;</w:t>
      </w:r>
    </w:p>
    <w:p w14:paraId="6C65D009" w14:textId="6FDCBE53"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4.3.6.</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Declarados inidôneos para licitar ou contratar com a Administração Pública, na forma do art. 156, IV, § 5º, da Lei n. 14.133/2021;</w:t>
      </w:r>
    </w:p>
    <w:p w14:paraId="18EACC1A" w14:textId="149FF3FF"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4.3.7.</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Estrangeiros que não tenham representação legal no Brasil com poderes expressos para receber citação e responder administrativa e judicialmente;</w:t>
      </w:r>
    </w:p>
    <w:p w14:paraId="02A4CB67" w14:textId="728C8D66"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4.3.8.</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O impedimento de que trata o item 4.3.1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1BEC9D" w14:textId="7E6B5F28" w:rsidR="001C75A2" w:rsidRPr="00D55286" w:rsidRDefault="00762D49"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61312" behindDoc="1" locked="0" layoutInCell="1" allowOverlap="1" wp14:anchorId="79530A12" wp14:editId="36DEC4C5">
                <wp:simplePos x="0" y="0"/>
                <wp:positionH relativeFrom="margin">
                  <wp:posOffset>141605</wp:posOffset>
                </wp:positionH>
                <wp:positionV relativeFrom="paragraph">
                  <wp:posOffset>302895</wp:posOffset>
                </wp:positionV>
                <wp:extent cx="5952226" cy="3629025"/>
                <wp:effectExtent l="0" t="0" r="10795" b="28575"/>
                <wp:wrapNone/>
                <wp:docPr id="2068202236" name="Retângulo 4"/>
                <wp:cNvGraphicFramePr/>
                <a:graphic xmlns:a="http://schemas.openxmlformats.org/drawingml/2006/main">
                  <a:graphicData uri="http://schemas.microsoft.com/office/word/2010/wordprocessingShape">
                    <wps:wsp>
                      <wps:cNvSpPr/>
                      <wps:spPr>
                        <a:xfrm>
                          <a:off x="0" y="0"/>
                          <a:ext cx="5952226" cy="3629025"/>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C0F17" id="Retângulo 4" o:spid="_x0000_s1026" style="position:absolute;margin-left:11.15pt;margin-top:23.85pt;width:468.7pt;height:285.7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MTUbwIAAEsFAAAOAAAAZHJzL2Uyb0RvYy54bWysVEtv2zAMvg/YfxB0X/1Yk61BnSJo0WFA&#10;0RZth55VWaoNyKJGKXGyXz9KdpygK3YYdpFJk/z40EedX2w7wzYKfQu24sVJzpmyEurWvlb8x9P1&#10;p6+c+SBsLQxYVfGd8vxi+fHDee8WqoQGTK2QEYj1i95VvAnBLbLMy0Z1wp+AU5aMGrATgVR8zWoU&#10;PaF3JivzfJ71gLVDkMp7+ns1GPky4WutZLjT2qvATMWptpBOTOdLPLPluVi8onBNK8cyxD9U0YnW&#10;UtIJ6koEwdbY/gHVtRLBgw4nEroMtG6lSj1QN0X+ppvHRjiVeqHheDeNyf8/WHm7eXT3SGPonV94&#10;EmMXW41d/FJ9bJuGtZuGpbaBSfo5O5uVZTnnTJLt87w8y8tZHGd2CHfowzcFHYtCxZFuIw1JbG58&#10;GFz3LjGbB9PW160xSYkMUJcG2UbQ3QkplQ3zMcGRZ3aoO0lhZ1SMN/ZBadbWVGmZkiZKvQUsBlMj&#10;ajXkKWZ5nlhBbUwRqakEGJE1VThhjwDvFVuMxY7+MVQlRk7B+d8KG+YzRaTMYMMU3LUW8D0AE6bM&#10;gz+VfzSaKL5AvbtHhjDsg3fyuqUruhE+3AukBaBVoaUOd3RoA33FYZQ4awB/vfc/+hMvycpZTwtV&#10;cf9zLVBxZr5bYuxZcXoaNzApp7MvJSl4bHk5tth1dwl07wU9H04mMfoHsxc1QvdMu7+KWckkrKTc&#10;FZcB98plGBadXg+pVqvkRlvnRLixj05G8DjVSMGn7bNAN/I0EMVvYb98YvGGroNvjLSwWgfQbeLy&#10;Ya7jvGljE3HG1yU+Ccd68jq8gcvfAAAA//8DAFBLAwQUAAYACAAAACEAnYZYCeAAAAAJAQAADwAA&#10;AGRycy9kb3ducmV2LnhtbEyPwU7DMBBE70j8g7VIXBB1GkJLQpwKIYqEOCDafoAbb5OIeG3FbhL+&#10;nuUEt1nNaOZtuZltL0YcQudIwXKRgECqnemoUXDYb28fQISoyejeESr4xgCb6vKi1IVxE33iuIuN&#10;4BIKhVbQxugLKUPdotVh4TwSeyc3WB35HBppBj1xue1lmiQraXVHvNBqj88t1l+7s1Uw1tssvExv&#10;2RziR3Iyo39/vfFKXV/NT48gIs7xLwy/+IwOFTMd3ZlMEL2CNL3jpIJsvQbBfn6fszgqWC3zFGRV&#10;yv8fVD8AAAD//wMAUEsBAi0AFAAGAAgAAAAhALaDOJL+AAAA4QEAABMAAAAAAAAAAAAAAAAAAAAA&#10;AFtDb250ZW50X1R5cGVzXS54bWxQSwECLQAUAAYACAAAACEAOP0h/9YAAACUAQAACwAAAAAAAAAA&#10;AAAAAAAvAQAAX3JlbHMvLnJlbHNQSwECLQAUAAYACAAAACEANszE1G8CAABLBQAADgAAAAAAAAAA&#10;AAAAAAAuAgAAZHJzL2Uyb0RvYy54bWxQSwECLQAUAAYACAAAACEAnYZYCeAAAAAJAQAADwAAAAAA&#10;AAAAAAAAAADJBAAAZHJzL2Rvd25yZXYueG1sUEsFBgAAAAAEAAQA8wAAANYFAAAAAA==&#10;" fillcolor="#70ad47 [3209]" strokecolor="#09101d [484]" strokeweight="1pt">
                <w10:wrap anchorx="margin"/>
              </v:rect>
            </w:pict>
          </mc:Fallback>
        </mc:AlternateContent>
      </w:r>
      <w:r w:rsidR="001C75A2" w:rsidRPr="00D55286">
        <w:rPr>
          <w:rFonts w:ascii="Times New Roman" w:hAnsi="Times New Roman" w:cs="Times New Roman"/>
          <w:sz w:val="24"/>
          <w:szCs w:val="24"/>
        </w:rPr>
        <w:t>4.3.9.</w:t>
      </w:r>
      <w:r w:rsidR="00D369BF"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Entidades empresariais que estejam reunidas em consórcio;</w:t>
      </w:r>
    </w:p>
    <w:p w14:paraId="5550ED5F" w14:textId="366F5678"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w:t>
      </w:r>
      <w:r w:rsidR="00D369BF" w:rsidRPr="00C100B2">
        <w:rPr>
          <w:rFonts w:ascii="Times New Roman" w:hAnsi="Times New Roman" w:cs="Times New Roman"/>
          <w:sz w:val="24"/>
          <w:szCs w:val="24"/>
        </w:rPr>
        <w:t xml:space="preserve"> </w:t>
      </w:r>
      <w:r w:rsidRPr="00C100B2">
        <w:rPr>
          <w:rFonts w:ascii="Times New Roman" w:hAnsi="Times New Roman" w:cs="Times New Roman"/>
          <w:sz w:val="24"/>
          <w:szCs w:val="24"/>
        </w:rPr>
        <w:t>Como condição para participação no Pregão, a licitante assinalará “sim” ou “não” em campo próprio do sistema eletrônico, relativo às seguintes declarações:</w:t>
      </w:r>
    </w:p>
    <w:p w14:paraId="1CAF3809" w14:textId="1A594BAF"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4.4.1.</w:t>
      </w:r>
      <w:r w:rsidR="00D369BF" w:rsidRPr="00C100B2">
        <w:rPr>
          <w:rFonts w:ascii="Times New Roman" w:hAnsi="Times New Roman" w:cs="Times New Roman"/>
          <w:sz w:val="24"/>
          <w:szCs w:val="24"/>
        </w:rPr>
        <w:t xml:space="preserve"> </w:t>
      </w:r>
      <w:r w:rsidR="003C4654" w:rsidRPr="00C100B2">
        <w:rPr>
          <w:rFonts w:ascii="Times New Roman" w:hAnsi="Times New Roman" w:cs="Times New Roman"/>
          <w:sz w:val="24"/>
          <w:szCs w:val="24"/>
        </w:rPr>
        <w:t xml:space="preserve">Que </w:t>
      </w:r>
      <w:r w:rsidRPr="00C100B2">
        <w:rPr>
          <w:rFonts w:ascii="Times New Roman" w:hAnsi="Times New Roman" w:cs="Times New Roman"/>
          <w:sz w:val="24"/>
          <w:szCs w:val="24"/>
        </w:rPr>
        <w:t>cumpre os requisitos estabelecidos no artigo 3° da Lei Complementar nº 123, de 2006, estando apta a usufruir do tratamento favorecido estabelecido em seus arts. 42 a 49;</w:t>
      </w:r>
    </w:p>
    <w:p w14:paraId="0905765B" w14:textId="5074450D"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4.4.1.1.</w:t>
      </w:r>
      <w:r w:rsidR="00D369BF" w:rsidRPr="00C100B2">
        <w:rPr>
          <w:rFonts w:ascii="Times New Roman" w:hAnsi="Times New Roman" w:cs="Times New Roman"/>
          <w:sz w:val="24"/>
          <w:szCs w:val="24"/>
        </w:rPr>
        <w:t xml:space="preserve"> </w:t>
      </w:r>
      <w:r w:rsidR="003C4654" w:rsidRPr="00C100B2">
        <w:rPr>
          <w:rFonts w:ascii="Times New Roman" w:hAnsi="Times New Roman" w:cs="Times New Roman"/>
          <w:sz w:val="24"/>
          <w:szCs w:val="24"/>
        </w:rPr>
        <w:t xml:space="preserve">Nos </w:t>
      </w:r>
      <w:r w:rsidRPr="00C100B2">
        <w:rPr>
          <w:rFonts w:ascii="Times New Roman" w:hAnsi="Times New Roman" w:cs="Times New Roman"/>
          <w:sz w:val="24"/>
          <w:szCs w:val="24"/>
        </w:rPr>
        <w:t>itens exclusivos para participação de microempresas e empresas de pequeno porte, a assinalação do campo “não” impedirá o prosseguimento no certame;</w:t>
      </w:r>
    </w:p>
    <w:p w14:paraId="319A46AB" w14:textId="16ADFAA0"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4.4.1.2.</w:t>
      </w:r>
      <w:r w:rsidR="003C4654" w:rsidRPr="00C100B2">
        <w:rPr>
          <w:rFonts w:ascii="Times New Roman" w:hAnsi="Times New Roman" w:cs="Times New Roman"/>
          <w:sz w:val="24"/>
          <w:szCs w:val="24"/>
        </w:rPr>
        <w:t xml:space="preserve"> Nos </w:t>
      </w:r>
      <w:r w:rsidRPr="00C100B2">
        <w:rPr>
          <w:rFonts w:ascii="Times New Roman" w:hAnsi="Times New Roman" w:cs="Times New Roman"/>
          <w:sz w:val="24"/>
          <w:szCs w:val="24"/>
        </w:rPr>
        <w:t>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695DE26" w14:textId="3895B37F"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4.4.2.</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está ciente e concorda com as condições contidas no Edital e seus anexos;</w:t>
      </w:r>
    </w:p>
    <w:p w14:paraId="3E780AFB" w14:textId="5BA334C9"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4.4.3.</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cumpre os requisitos para a habilitação definidos no Edital e que a proposta apresentada está em conformidade com as exigências editalícias;</w:t>
      </w:r>
    </w:p>
    <w:p w14:paraId="070E3738" w14:textId="6298EF86" w:rsidR="001C1829"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4.4.4.</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inexistem fatos impeditivos para sua habilitação no certame, ciente da obrigatoriedade de declarar ocorrências posteriores;</w:t>
      </w:r>
    </w:p>
    <w:p w14:paraId="0459A5D4" w14:textId="1F2CEFE5" w:rsidR="003838CA" w:rsidRPr="00C100B2" w:rsidRDefault="003211CD"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noProof/>
          <w:sz w:val="24"/>
          <w:szCs w:val="24"/>
        </w:rPr>
        <w:lastRenderedPageBreak/>
        <mc:AlternateContent>
          <mc:Choice Requires="wps">
            <w:drawing>
              <wp:anchor distT="0" distB="0" distL="114300" distR="114300" simplePos="0" relativeHeight="251662336" behindDoc="1" locked="0" layoutInCell="1" allowOverlap="1" wp14:anchorId="3E1F3365" wp14:editId="7F26B2CA">
                <wp:simplePos x="0" y="0"/>
                <wp:positionH relativeFrom="margin">
                  <wp:align>right</wp:align>
                </wp:positionH>
                <wp:positionV relativeFrom="paragraph">
                  <wp:posOffset>-8890</wp:posOffset>
                </wp:positionV>
                <wp:extent cx="6020435" cy="4219575"/>
                <wp:effectExtent l="0" t="0" r="18415" b="28575"/>
                <wp:wrapNone/>
                <wp:docPr id="624007032" name="Retângulo 5"/>
                <wp:cNvGraphicFramePr/>
                <a:graphic xmlns:a="http://schemas.openxmlformats.org/drawingml/2006/main">
                  <a:graphicData uri="http://schemas.microsoft.com/office/word/2010/wordprocessingShape">
                    <wps:wsp>
                      <wps:cNvSpPr/>
                      <wps:spPr>
                        <a:xfrm>
                          <a:off x="0" y="0"/>
                          <a:ext cx="6020435" cy="4219575"/>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86335" id="Retângulo 5" o:spid="_x0000_s1026" style="position:absolute;margin-left:422.85pt;margin-top:-.7pt;width:474.05pt;height:332.2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fmybwIAAEsFAAAOAAAAZHJzL2Uyb0RvYy54bWysVE1v2zAMvQ/YfxB0X21nSbsGdYqgRYcB&#10;RVusHXpWZCk2IIsapcTJfv0o2XGCrthh2EUmTfLxQ4+6ut61hm0V+gZsyYuznDNlJVSNXZf8x8vd&#10;py+c+SBsJQxYVfK98vx68fHDVefmagI1mEohIxDr550reR2Cm2eZl7VqhT8DpywZNWArAqm4zioU&#10;HaG3Jpvk+XnWAVYOQSrv6e9tb+SLhK+1kuFRa68CMyWn2kI6MZ2reGaLKzFfo3B1I4cyxD9U0YrG&#10;UtIR6lYEwTbY/AHVNhLBgw5nEtoMtG6kSj1QN0X+ppvnWjiVeqHheDeOyf8/WPmwfXZPSGPonJ97&#10;EmMXO41t/FJ9bJeGtR+HpXaBSfp5nk/y6ecZZ5Js00lxObuYxXFmx3CHPnxV0LIolBzpNtKQxPbe&#10;h9714BKzeTBNddcYk5TIAHVjkG0F3Z2QUtlwPiQ48cyOdScp7I2K8cZ+V5o1FVU6SUkTpd4CFr2p&#10;FpXq8xSzPE+soDbGiNRUAozImiocsQeA94othmIH/xiqEiPH4PxvhfXzGSNSZrBhDG4bC/gegAlj&#10;5t6fyj8ZTRRXUO2fkCH0++CdvGvoiu6FD08CaQFoVWipwyMd2kBXchgkzmrAX+/9j/7ES7Jy1tFC&#10;ldz/3AhUnJlvlhh7WUyncQOTMp1dTEjBU8vq1GI37Q3QvRf0fDiZxOgfzEHUCO0r7f4yZiWTsJJy&#10;l1wGPCg3oV90ej2kWi6TG22dE+HePjsZweNUIwVfdq8C3cDTQBR/gMPyifkbuva+MdLCchNAN4nL&#10;x7kO86aNTcQZXpf4JJzqyev4Bi5+AwAA//8DAFBLAwQUAAYACAAAACEAdFwg5N4AAAAHAQAADwAA&#10;AGRycy9kb3ducmV2LnhtbEyPQUvDQBSE74L/YXmCF2k30RBqzEspxQriobT1B2yzr0kw+3bJbpP4&#10;711PehxmmPmmXM+mFyMNvrOMkC4TEMS11R03CJ+n3WIFwgfFWvWWCeGbPKyr25tSFdpOfKDxGBoR&#10;S9gXCqENwRVS+rolo/zSOuLoXexgVIhyaKQe1BTLTS8fkySXRnUcF1rlaNtS/XW8GoSx3mX+dXrP&#10;Zh/2yUWP7uPtwSHe382bFxCB5vAXhl/8iA5VZDrbK2sveoR4JCAs0gxEdJ+zVQrijJDnTynIqpT/&#10;+asfAAAA//8DAFBLAQItABQABgAIAAAAIQC2gziS/gAAAOEBAAATAAAAAAAAAAAAAAAAAAAAAABb&#10;Q29udGVudF9UeXBlc10ueG1sUEsBAi0AFAAGAAgAAAAhADj9If/WAAAAlAEAAAsAAAAAAAAAAAAA&#10;AAAALwEAAF9yZWxzLy5yZWxzUEsBAi0AFAAGAAgAAAAhAOZh+bJvAgAASwUAAA4AAAAAAAAAAAAA&#10;AAAALgIAAGRycy9lMm9Eb2MueG1sUEsBAi0AFAAGAAgAAAAhAHRcIOTeAAAABwEAAA8AAAAAAAAA&#10;AAAAAAAAyQQAAGRycy9kb3ducmV2LnhtbFBLBQYAAAAABAAEAPMAAADUBQAAAAA=&#10;" fillcolor="#70ad47 [3209]" strokecolor="#09101d [484]" strokeweight="1pt">
                <w10:wrap anchorx="margin"/>
              </v:rect>
            </w:pict>
          </mc:Fallback>
        </mc:AlternateContent>
      </w:r>
      <w:r w:rsidR="003838CA" w:rsidRPr="00C100B2">
        <w:rPr>
          <w:rFonts w:ascii="Times New Roman" w:hAnsi="Times New Roman" w:cs="Times New Roman"/>
          <w:sz w:val="24"/>
          <w:szCs w:val="24"/>
        </w:rPr>
        <w:t>4.4.5.</w:t>
      </w:r>
      <w:r w:rsidR="003C4654" w:rsidRPr="00C100B2">
        <w:rPr>
          <w:rFonts w:ascii="Times New Roman" w:hAnsi="Times New Roman" w:cs="Times New Roman"/>
          <w:sz w:val="24"/>
          <w:szCs w:val="24"/>
        </w:rPr>
        <w:t xml:space="preserve"> Que </w:t>
      </w:r>
      <w:r w:rsidR="003838CA" w:rsidRPr="00C100B2">
        <w:rPr>
          <w:rFonts w:ascii="Times New Roman" w:hAnsi="Times New Roman" w:cs="Times New Roman"/>
          <w:sz w:val="24"/>
          <w:szCs w:val="24"/>
        </w:rPr>
        <w:t>não emprega menor de 18 anos em trabalho noturno, perigoso ou insalubre e não emprega menor de 16 anos, salvo menor, a partir de 14 anos, na condição de aprendiz, nos termos do artigo 7°, XXXIII, da Constituição;</w:t>
      </w:r>
    </w:p>
    <w:p w14:paraId="44730643" w14:textId="68D6B621" w:rsidR="003838CA" w:rsidRPr="00C100B2" w:rsidRDefault="003838CA"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4.4.6.</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a proposta foi elaborada de forma independente, nos termos da Instrução Normativa SLTI/MP nº 2, de 16 de setembro de 2009.</w:t>
      </w:r>
    </w:p>
    <w:p w14:paraId="1F5C1F01" w14:textId="6AE0603D"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4.4.6.</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a proposta foi elaborada de forma independente, nos termos da Instrução</w:t>
      </w:r>
      <w:r w:rsidR="00A403E9" w:rsidRPr="00C100B2">
        <w:rPr>
          <w:rFonts w:ascii="Times New Roman" w:hAnsi="Times New Roman" w:cs="Times New Roman"/>
          <w:sz w:val="24"/>
          <w:szCs w:val="24"/>
        </w:rPr>
        <w:t xml:space="preserve"> </w:t>
      </w:r>
      <w:r w:rsidRPr="00C100B2">
        <w:rPr>
          <w:rFonts w:ascii="Times New Roman" w:hAnsi="Times New Roman" w:cs="Times New Roman"/>
          <w:sz w:val="24"/>
          <w:szCs w:val="24"/>
        </w:rPr>
        <w:t>Normativa SLTI/MP nº 2, de 16 de setembro de 2009.</w:t>
      </w:r>
    </w:p>
    <w:p w14:paraId="2C1E3B1D" w14:textId="7E7033BC"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4.4.7.</w:t>
      </w:r>
      <w:r w:rsidR="003C4654" w:rsidRPr="00C100B2">
        <w:rPr>
          <w:rFonts w:ascii="Times New Roman" w:hAnsi="Times New Roman" w:cs="Times New Roman"/>
          <w:sz w:val="24"/>
          <w:szCs w:val="24"/>
        </w:rPr>
        <w:t xml:space="preserve"> Declaração </w:t>
      </w:r>
      <w:r w:rsidRPr="00C100B2">
        <w:rPr>
          <w:rFonts w:ascii="Times New Roman" w:hAnsi="Times New Roman" w:cs="Times New Roman"/>
          <w:sz w:val="24"/>
          <w:szCs w:val="24"/>
        </w:rPr>
        <w:t>de que cumpre as exigências de reserva de cargos para pessoa com deficiência e para reabilitado da Previdência Social, previstas em lei e em outras normas específicas.</w:t>
      </w:r>
    </w:p>
    <w:p w14:paraId="1ECE8188" w14:textId="1E048612"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4.4.8.</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734C0882" w14:textId="15F1E424"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4.4.9.</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0683C97A" w14:textId="5AC262E4" w:rsidR="00673C71" w:rsidRPr="00D55286"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4.5.</w:t>
      </w:r>
      <w:r w:rsidRPr="00C100B2">
        <w:rPr>
          <w:rFonts w:ascii="Times New Roman" w:hAnsi="Times New Roman" w:cs="Times New Roman"/>
          <w:sz w:val="24"/>
          <w:szCs w:val="24"/>
        </w:rPr>
        <w:tab/>
        <w:t>A declaração falsa relativa ao cumprimento de qualquer condição sujeitará o licitante às sanções previstas em lei e neste Edital.</w:t>
      </w:r>
    </w:p>
    <w:p w14:paraId="66B83C4C" w14:textId="78D64078"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5.</w:t>
      </w:r>
      <w:r w:rsidR="00004A35"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APRESENTAÇÃO DA PROPOSTA E DOS DOCUMENTOS DE HABILITAÇÃO</w:t>
      </w:r>
    </w:p>
    <w:p w14:paraId="44EE2240" w14:textId="044FD213"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5.1.</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EA4C7A4" w14:textId="7B1FABDF" w:rsidR="001C75A2" w:rsidRPr="00D55286" w:rsidRDefault="00B04F11"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7241039B" wp14:editId="246B663D">
                <wp:simplePos x="0" y="0"/>
                <wp:positionH relativeFrom="margin">
                  <wp:align>right</wp:align>
                </wp:positionH>
                <wp:positionV relativeFrom="paragraph">
                  <wp:posOffset>268952</wp:posOffset>
                </wp:positionV>
                <wp:extent cx="6021237" cy="612476"/>
                <wp:effectExtent l="0" t="0" r="17780" b="16510"/>
                <wp:wrapNone/>
                <wp:docPr id="230813248" name="Retângulo 1"/>
                <wp:cNvGraphicFramePr/>
                <a:graphic xmlns:a="http://schemas.openxmlformats.org/drawingml/2006/main">
                  <a:graphicData uri="http://schemas.microsoft.com/office/word/2010/wordprocessingShape">
                    <wps:wsp>
                      <wps:cNvSpPr/>
                      <wps:spPr>
                        <a:xfrm>
                          <a:off x="0" y="0"/>
                          <a:ext cx="6021237" cy="612476"/>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840A3" id="Retângulo 1" o:spid="_x0000_s1026" style="position:absolute;margin-left:422.9pt;margin-top:21.2pt;width:474.1pt;height:48.2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gKDbQIAAEoFAAAOAAAAZHJzL2Uyb0RvYy54bWysVEtv2zAMvg/YfxB0X/1Ymm5BnSJo0WFA&#10;0RZth55VWaoNyKJGKXGyXz9KdpygK3YYdpFJk/z40EedX2w7wzYKfQu24sVJzpmyEurWvlb8x9P1&#10;py+c+SBsLQxYVfGd8vxi+fHDee8WqoQGTK2QEYj1i95VvAnBLbLMy0Z1wp+AU5aMGrATgVR8zWoU&#10;PaF3JivzfJ71gLVDkMp7+ns1GPky4WutZLjT2qvATMWptpBOTOdLPLPluVi8onBNK8cyxD9U0YnW&#10;UtIJ6koEwdbY/gHVtRLBgw4nEroMtG6lSj1QN0X+ppvHRjiVeqHheDeNyf8/WHm7eXT3SGPonV94&#10;EmMXW41d/FJ9bJuGtZuGpbaBSfo5z8ui/HzGmSTbvChnZ/M4zewQ7dCHbwo6FoWKI11GmpHY3Pgw&#10;uO5dYjIPpq2vW2OSEgmgLg2yjaCrE1IqG/YJjjyzQ9lJCjujYryxD0qztqZCy5Q0MeotYDGYGlGr&#10;IU9xmueJFNTGFJGaSoARWVOFE/YI8F6xxTiN0T+GqkTIKTj/W2HDfKaIlBlsmIK71gK+B2DClHnw&#10;p/KPRhPFF6h398gQhnXwTl63dEU3wod7gcR/2hTa6XBHhzbQVxxGibMG8Nd7/6M/0ZKsnPW0TxX3&#10;P9cCFWfmuyXCfi1ms7iASZmdnpWk4LHl5dhi190l0L0X9Ho4mcToH8xe1AjdM63+KmYlk7CScldc&#10;Btwrl2HYc3o8pFqtkhstnRPhxj46GcHjVCMFn7bPAt3I00AMv4X97onFG7oOvjHSwmodQLeJy4e5&#10;jvOmhU3EGR+X+CIc68nr8AQufwMAAP//AwBQSwMEFAAGAAgAAAAhAJiX2xzdAAAABwEAAA8AAABk&#10;cnMvZG93bnJldi54bWxMj0FLxDAUhO+C/yE8wYu4qTVIt9t0EXEF8SCu/oBs87Yt27yEJtvWf+/z&#10;pMdhhplvqu3iBjHhGHtPGu5WGQikxtueWg1fn7vbAkRMhqwZPKGGb4ywrS8vKlNaP9MHTvvUCi6h&#10;WBoNXUqhlDI2HToTVz4gsXf0ozOJ5dhKO5qZy90g8yx7kM70xAudCfjUYXPan52Gqdmp+Dy/qiWm&#10;9+xop/D2chO0vr5aHjcgEi7pLwy/+IwONTMd/JlsFIMGPpI0qFyBYHetihzEgWP3xRpkXcn//PUP&#10;AAAA//8DAFBLAQItABQABgAIAAAAIQC2gziS/gAAAOEBAAATAAAAAAAAAAAAAAAAAAAAAABbQ29u&#10;dGVudF9UeXBlc10ueG1sUEsBAi0AFAAGAAgAAAAhADj9If/WAAAAlAEAAAsAAAAAAAAAAAAAAAAA&#10;LwEAAF9yZWxzLy5yZWxzUEsBAi0AFAAGAAgAAAAhAKOGAoNtAgAASgUAAA4AAAAAAAAAAAAAAAAA&#10;LgIAAGRycy9lMm9Eb2MueG1sUEsBAi0AFAAGAAgAAAAhAJiX2xzdAAAABwEAAA8AAAAAAAAAAAAA&#10;AAAAxwQAAGRycy9kb3ducmV2LnhtbFBLBQYAAAAABAAEAPMAAADRBQAAAAA=&#10;" fillcolor="#70ad47 [3209]" strokecolor="#09101d [484]" strokeweight="1pt">
                <w10:wrap anchorx="margin"/>
              </v:rect>
            </w:pict>
          </mc:Fallback>
        </mc:AlternateContent>
      </w:r>
      <w:r w:rsidR="001C75A2" w:rsidRPr="00D55286">
        <w:rPr>
          <w:rFonts w:ascii="Times New Roman" w:hAnsi="Times New Roman" w:cs="Times New Roman"/>
          <w:sz w:val="24"/>
          <w:szCs w:val="24"/>
        </w:rPr>
        <w:t>5.2.</w:t>
      </w:r>
      <w:r w:rsidR="00004A35"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O envio da proposta, exigidos neste Edital, ocorrerá por meio de chave de acesso e senha.</w:t>
      </w:r>
    </w:p>
    <w:p w14:paraId="128BC8FB" w14:textId="7DFA8ED5"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5.3.</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As Microempresas e Empresas de Pequeno Porte deverão encaminhar a documentação de habilitação, ainda que haja alguma restrição de regularidade fiscal e trabalhista, nos termos do art. 43, § 1º da LC nº 123, de 2006.</w:t>
      </w:r>
    </w:p>
    <w:p w14:paraId="17A9F5F7" w14:textId="71972928"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5.4.</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E4DC1B8" w14:textId="07DC65D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5.5.</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Até a abertura da sessão pública, os licitantes poderão retirar ou substituir a proposta anteriormente inseridos no sistema;</w:t>
      </w:r>
    </w:p>
    <w:p w14:paraId="380DAA81" w14:textId="22333AF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5.6.</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será estabelecida, nessa etapa do certame, ordem de classificação entre as propostas apresentadas, o que somente ocorrerá após a realização dos procedimentos de negociação e julgamento da proposta.</w:t>
      </w:r>
    </w:p>
    <w:p w14:paraId="7F52D7AC" w14:textId="32B58A2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5.7.</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Os documentos que compõem a proposta do licitante melhor classificado somente serão disponibilizados para avaliação do pregoeiro e para acesso público após o encerramento do envio de lances.</w:t>
      </w:r>
    </w:p>
    <w:p w14:paraId="2828E642" w14:textId="27A2927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5.8.</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exigida a apresentação dos documentos de habilitação apenas pelo licitante vencedor, o qual será convocado em campo próprio do sistema.</w:t>
      </w:r>
    </w:p>
    <w:p w14:paraId="25A3EB65" w14:textId="30AF54BB"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w:t>
      </w:r>
      <w:r w:rsidR="0097050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PREENCHIMENTO DA PROPOSTA</w:t>
      </w:r>
    </w:p>
    <w:p w14:paraId="1C8A4069" w14:textId="5D43DD3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deverá enviar sua proposta mediante o preenchimento, no sistema eletrônico, dos seguintes campos:</w:t>
      </w:r>
    </w:p>
    <w:p w14:paraId="7ED5B0E4" w14:textId="43537ECC"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Valor unitário e total do item;</w:t>
      </w:r>
    </w:p>
    <w:p w14:paraId="66F0163C" w14:textId="710DAAA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Marca;</w:t>
      </w:r>
    </w:p>
    <w:p w14:paraId="2391DBEF" w14:textId="7A425CD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Fabricante;</w:t>
      </w:r>
    </w:p>
    <w:p w14:paraId="2DAF1506" w14:textId="7546391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6.1.4.</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0C65FAC" w14:textId="76A3FEA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Todas as especificações do objeto contidas na proposta vinculam a Contratada.</w:t>
      </w:r>
    </w:p>
    <w:p w14:paraId="417C7A19" w14:textId="48C02A66" w:rsidR="004A2A65"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 bens.</w:t>
      </w:r>
    </w:p>
    <w:p w14:paraId="51FEF8C4" w14:textId="746DA15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6.4.</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D9A650C" w14:textId="425EBBA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6.5.</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prazo de validade da proposta não será inferior a 60 (sessenta) dias, a contar da data de sua apresentação.</w:t>
      </w:r>
    </w:p>
    <w:p w14:paraId="67236223" w14:textId="23375D9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6.6.</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14:paraId="5378BE51" w14:textId="41CFD86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7.</w:t>
      </w:r>
      <w:r w:rsidR="0097050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w:t>
      </w:r>
      <w:r w:rsidR="0097050F"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ABERTURA</w:t>
      </w:r>
      <w:r w:rsidR="0097050F"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DA</w:t>
      </w:r>
      <w:r w:rsidR="0097050F"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SESSÃO,</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CLASSIFICAÇÃO</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DAS</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PROPOSTAS</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E FORMULAÇÃO DE LANCES</w:t>
      </w:r>
    </w:p>
    <w:p w14:paraId="5A2A0EF4" w14:textId="4F4892CD"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A abertura da presente licitação dar-se-á em sessão pública, por meio de sistema eletrônico, na data, horário e local indicados neste Edital.</w:t>
      </w:r>
    </w:p>
    <w:p w14:paraId="1A8C8534" w14:textId="363A79C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BDED836" w14:textId="3646ACDE"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Também será desclassificada a proposta que identifique o licitante.</w:t>
      </w:r>
    </w:p>
    <w:p w14:paraId="4F194B8F" w14:textId="731AF014"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A desclassificação será sempre fundamentada e registrada no sistema, com acompanhamento em tempo real por todos os participantes.</w:t>
      </w:r>
    </w:p>
    <w:p w14:paraId="187492C8" w14:textId="20673FA4"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lastRenderedPageBreak/>
        <w:t>7.2.3.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não desclassificação da proposta não impede o seu julgamento definitivo em sentido contrário, levado a efeito na fase de aceitação.</w:t>
      </w:r>
    </w:p>
    <w:p w14:paraId="4B2FB05D" w14:textId="2CAE61A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sistema ordenará automaticamente as propostas classificadas, sendo que somente estas participarão da fase de lances.</w:t>
      </w:r>
    </w:p>
    <w:p w14:paraId="7F8DB1FA" w14:textId="303AEF5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7.4.</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sistema disponibilizará campo próprio para troca de mensagens entre o Pregoeiro e os licitantes.</w:t>
      </w:r>
    </w:p>
    <w:p w14:paraId="79F1CDFC" w14:textId="0647DBD6" w:rsidR="001C75A2" w:rsidRPr="00D55286" w:rsidRDefault="00D51930"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63360" behindDoc="1" locked="0" layoutInCell="1" allowOverlap="1" wp14:anchorId="0121A54C" wp14:editId="14EBB545">
                <wp:simplePos x="0" y="0"/>
                <wp:positionH relativeFrom="margin">
                  <wp:posOffset>155084</wp:posOffset>
                </wp:positionH>
                <wp:positionV relativeFrom="paragraph">
                  <wp:posOffset>656650</wp:posOffset>
                </wp:positionV>
                <wp:extent cx="3949999" cy="342900"/>
                <wp:effectExtent l="0" t="0" r="12700" b="19050"/>
                <wp:wrapNone/>
                <wp:docPr id="1620781538" name="Retângulo 6"/>
                <wp:cNvGraphicFramePr/>
                <a:graphic xmlns:a="http://schemas.openxmlformats.org/drawingml/2006/main">
                  <a:graphicData uri="http://schemas.microsoft.com/office/word/2010/wordprocessingShape">
                    <wps:wsp>
                      <wps:cNvSpPr/>
                      <wps:spPr>
                        <a:xfrm>
                          <a:off x="0" y="0"/>
                          <a:ext cx="3949999" cy="34290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33DAE7" id="Retângulo 6" o:spid="_x0000_s1026" style="position:absolute;margin-left:12.2pt;margin-top:51.7pt;width:311pt;height:27pt;z-index:-251653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uribQIAAEoFAAAOAAAAZHJzL2Uyb0RvYy54bWysVE1v2zAMvQ/YfxB0X22nabcEdYqgRYcB&#10;RVusHXpWZCk2IIsapcTJfv0o2XGCrthhWA4KaZKPH3rU1fWuNWyr0DdgS16c5ZwpK6Fq7LrkP17u&#10;Pn3hzAdhK2HAqpLvlefXi48frjo3VxOowVQKGYFYP+9cyesQ3DzLvKxVK/wZOGXJqAFbEUjFdVah&#10;6Ai9Ndkkzy+zDrByCFJ5T19veyNfJHytlQyPWnsVmCk51RbSielcxTNbXIn5GoWrGzmUIf6hilY0&#10;lpKOULciCLbB5g+otpEIHnQ4k9BmoHUjVeqBuinyN90818Kp1AsNx7txTP7/wcqH7bN7QhpD5/zc&#10;kxi72Gls4z/Vx3ZpWPtxWGoXmKSP57PpjH6cSbKdTyezPE0zO0Y79OGrgpZFoeRIl5FmJLb3PlBG&#10;cj24xGQeTFPdNcYkJRJA3RhkW0FXJ6RUNlzG66KoE8/sWHaSwt6oGG/sd6VZU1Ghk5Q0MeotYNGb&#10;alGpPk9xkY9tjBEpZwKMyJoqHLEHgPeKLYZiB/8YqhIhx+D8b4X1nY4RKTPYMAa3jQV8D8CEMXPv&#10;T+WfjCaKK6j2T8gQ+nXwTt41dEX3wocngcR/2hTa6fBIhzbQlRwGibMa8Nd736M/0ZKsnHW0TyX3&#10;PzcCFWfmmyXCzorpNC5gUqYXnyek4KlldWqxm/YG6N4Lej2cTGL0D+YgaoT2lVZ/GbOSSVhJuUsu&#10;Ax6Um9DvOT0eUi2XyY2Wzolwb5+djOBxqpGCL7tXgW7gaSCGP8Bh98T8DV173xhpYbkJoJvE5eNc&#10;h3nTwibiDI9LfBFO9eR1fAIXvwEAAP//AwBQSwMEFAAGAAgAAAAhAIQr5CrdAAAACgEAAA8AAABk&#10;cnMvZG93bnJldi54bWxMj0FLxDAQhe+C/yGM4EXcxDVWqU0XEVcQD+LqD8g2s22xmYQm29Z/73jS&#10;25s3jzffVJvFD2LCMfWBDFytFAikJrieWgOfH9vLOxApW3J2CIQGvjHBpj49qWzpwkzvOO1yK7iE&#10;UmkNdDnHUsrUdOhtWoWIxLtDGL3NPI6tdKOdudwPcq1UIb3tiS90NuJjh83X7ugNTM1Wp6f5RS8p&#10;v6mDm+Lr80U05vxsebgHkXHJf2H4xWd0qJlpH47kkhgMrLXmJPvqmgUHCl2w2LNzc6tB1pX8/0L9&#10;AwAA//8DAFBLAQItABQABgAIAAAAIQC2gziS/gAAAOEBAAATAAAAAAAAAAAAAAAAAAAAAABbQ29u&#10;dGVudF9UeXBlc10ueG1sUEsBAi0AFAAGAAgAAAAhADj9If/WAAAAlAEAAAsAAAAAAAAAAAAAAAAA&#10;LwEAAF9yZWxzLy5yZWxzUEsBAi0AFAAGAAgAAAAhAIry6uJtAgAASgUAAA4AAAAAAAAAAAAAAAAA&#10;LgIAAGRycy9lMm9Eb2MueG1sUEsBAi0AFAAGAAgAAAAhAIQr5CrdAAAACgEAAA8AAAAAAAAAAAAA&#10;AAAAxwQAAGRycy9kb3ducmV2LnhtbFBLBQYAAAAABAAEAPMAAADRBQAAAAA=&#10;" fillcolor="#70ad47 [3209]" strokecolor="#09101d [484]" strokeweight="1pt">
                <w10:wrap anchorx="margin"/>
              </v:rect>
            </w:pict>
          </mc:Fallback>
        </mc:AlternateContent>
      </w:r>
      <w:r w:rsidR="001C75A2" w:rsidRPr="00D55286">
        <w:rPr>
          <w:rFonts w:ascii="Times New Roman" w:hAnsi="Times New Roman" w:cs="Times New Roman"/>
          <w:sz w:val="24"/>
          <w:szCs w:val="24"/>
        </w:rPr>
        <w:t>7.5.</w:t>
      </w:r>
      <w:r w:rsidR="0097050F"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4C783AA7" w14:textId="3C9A4B4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7.5.1.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lance deverá ser ofertado pelo valor unitário do item.</w:t>
      </w:r>
    </w:p>
    <w:p w14:paraId="3B6EE71E" w14:textId="4698DE7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7.6.</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poderão oferecer lances sucessivos, observando o horário fixado para abertura da sessão e as regras estabelecidas no Edital.</w:t>
      </w:r>
    </w:p>
    <w:p w14:paraId="28A54A8F" w14:textId="4671D08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7.7.</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somente poderá oferecer lance de valor inferior ou percentual de desconto superior ao último por ele ofertado e registrado pelo sistema.</w:t>
      </w:r>
    </w:p>
    <w:p w14:paraId="682A0F90" w14:textId="4A756200" w:rsidR="001C75A2" w:rsidRPr="00D55286" w:rsidRDefault="00A403E9"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64384" behindDoc="1" locked="0" layoutInCell="1" allowOverlap="1" wp14:anchorId="6577E023" wp14:editId="11E0F8B3">
                <wp:simplePos x="0" y="0"/>
                <wp:positionH relativeFrom="column">
                  <wp:posOffset>180962</wp:posOffset>
                </wp:positionH>
                <wp:positionV relativeFrom="paragraph">
                  <wp:posOffset>958</wp:posOffset>
                </wp:positionV>
                <wp:extent cx="6157463" cy="586596"/>
                <wp:effectExtent l="0" t="0" r="15240" b="23495"/>
                <wp:wrapNone/>
                <wp:docPr id="620949057" name="Retângulo 7"/>
                <wp:cNvGraphicFramePr/>
                <a:graphic xmlns:a="http://schemas.openxmlformats.org/drawingml/2006/main">
                  <a:graphicData uri="http://schemas.microsoft.com/office/word/2010/wordprocessingShape">
                    <wps:wsp>
                      <wps:cNvSpPr/>
                      <wps:spPr>
                        <a:xfrm>
                          <a:off x="0" y="0"/>
                          <a:ext cx="6157463" cy="586596"/>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36191" id="Retângulo 7" o:spid="_x0000_s1026" style="position:absolute;margin-left:14.25pt;margin-top:.1pt;width:484.85pt;height:46.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yZcbgIAAEoFAAAOAAAAZHJzL2Uyb0RvYy54bWysVN9P2zAQfp+0/8Hy+0jStQUqUlSBmCYh&#10;QMDEs3FsEsnxeWe3affX7+ykacXQHqa9OHe5u+9++DtfXG5bwzYKfQO25MVJzpmyEqrGvpX8x/PN&#10;lzPOfBC2EgasKvlOeX65/PzponMLNYEaTKWQEYj1i86VvA7BLbLMy1q1wp+AU5aMGrAVgVR8yyoU&#10;HaG3Jpvk+TzrACuHIJX39Pe6N/JlwtdayXCvtVeBmZJTbSGdmM7XeGbLC7F4Q+HqRg5liH+oohWN&#10;paQj1LUIgq2x+QOqbSSCBx1OJLQZaN1IlXqgbor8XTdPtXAq9ULD8W4ck/9/sPJu8+QekMbQOb/w&#10;JMYuthrb+KX62DYNazcOS20Dk/RzXsxOp/OvnEmyzc7ms/N5nGZ2iHbowzcFLYtCyZEuI81IbG59&#10;6F33LjGZB9NUN40xSYkEUFcG2UbQ1QkplQ37BEee2aHsJIWdUTHe2EelWVNRoZOUNDHqPWDRm2pR&#10;qT5PMcvzRApqY4xITSXAiKypwhF7APio2GKYxuAfQ1Ui5Bic/62wfj5jRMoMNozBbWMBPwIwYczc&#10;+1P5R6OJ4itUuwdkCP06eCdvGrqiW+HDg0DiP20K7XS4p0Mb6EoOg8RZDfjro//Rn2hJVs462qeS&#10;+59rgYoz890SYc+L6TQuYFKms9MJKXhseT222HV7BXTvBb0eTiYx+gezFzVC+0Krv4pZySSspNwl&#10;lwH3ylXo95weD6lWq+RGS+dEuLVPTkbwONVIwefti0A38DQQw+9gv3ti8Y6uvW+MtLBaB9BN4vJh&#10;rsO8aWETcYbHJb4Ix3ryOjyBy98AAAD//wMAUEsDBBQABgAIAAAAIQAXh8yB3AAAAAYBAAAPAAAA&#10;ZHJzL2Rvd25yZXYueG1sTI7BasMwEETvhf6D2EIupZFr0uA4lkMpTaD0EJr2AxRrY5tYK2EptvP3&#10;2Z7a084yw8wrNpPtxIB9aB0peJ4nIJAqZ1qqFfx8b58yECFqMrpzhAquGGBT3t8VOjdupC8cDrEW&#10;XEIh1wqaGH0uZagatDrMnUdi7+R6qyO/fS1Nr0cut51Mk2QprW6JFxrt8a3B6ny4WAVDtV2E9/Fj&#10;MYW4T05m8J+7R6/U7GF6XYOIOMW/MPziMzqUzHR0FzJBdArS7IWTfEGwu1plLI4s0iXIspD/8csb&#10;AAAA//8DAFBLAQItABQABgAIAAAAIQC2gziS/gAAAOEBAAATAAAAAAAAAAAAAAAAAAAAAABbQ29u&#10;dGVudF9UeXBlc10ueG1sUEsBAi0AFAAGAAgAAAAhADj9If/WAAAAlAEAAAsAAAAAAAAAAAAAAAAA&#10;LwEAAF9yZWxzLy5yZWxzUEsBAi0AFAAGAAgAAAAhAA2TJlxuAgAASgUAAA4AAAAAAAAAAAAAAAAA&#10;LgIAAGRycy9lMm9Eb2MueG1sUEsBAi0AFAAGAAgAAAAhABeHzIHcAAAABgEAAA8AAAAAAAAAAAAA&#10;AAAAyAQAAGRycy9kb3ducmV2LnhtbFBLBQYAAAAABAAEAPMAAADRBQAAAAA=&#10;" fillcolor="#70ad47 [3209]" strokecolor="#09101d [484]" strokeweight="1pt"/>
            </w:pict>
          </mc:Fallback>
        </mc:AlternateContent>
      </w:r>
      <w:r w:rsidR="001C75A2" w:rsidRPr="00D55286">
        <w:rPr>
          <w:rFonts w:ascii="Times New Roman" w:hAnsi="Times New Roman" w:cs="Times New Roman"/>
          <w:sz w:val="24"/>
          <w:szCs w:val="24"/>
        </w:rPr>
        <w:t>7.8.</w:t>
      </w:r>
      <w:r w:rsidR="00250E4A"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 xml:space="preserve">O intervalo mínimo de diferença de valores ou percentuais entre os lances, que incidirá tanto em relação aos lances intermediários quanto em relação à proposta que cobrir a melhor oferta deverá </w:t>
      </w:r>
      <w:r w:rsidR="001C75A2" w:rsidRPr="00841143">
        <w:rPr>
          <w:rFonts w:ascii="Times New Roman" w:hAnsi="Times New Roman" w:cs="Times New Roman"/>
          <w:sz w:val="24"/>
          <w:szCs w:val="24"/>
        </w:rPr>
        <w:t xml:space="preserve">ser </w:t>
      </w:r>
      <w:r w:rsidR="000B7E3F" w:rsidRPr="00841143">
        <w:rPr>
          <w:rFonts w:ascii="Times New Roman" w:hAnsi="Times New Roman" w:cs="Times New Roman"/>
          <w:sz w:val="24"/>
          <w:szCs w:val="24"/>
        </w:rPr>
        <w:t xml:space="preserve">no mínimo </w:t>
      </w:r>
      <w:r w:rsidR="000B7E3F" w:rsidRPr="000F58F1">
        <w:rPr>
          <w:rFonts w:ascii="Times New Roman" w:hAnsi="Times New Roman" w:cs="Times New Roman"/>
          <w:sz w:val="24"/>
          <w:szCs w:val="24"/>
          <w:highlight w:val="yellow"/>
        </w:rPr>
        <w:t xml:space="preserve">de </w:t>
      </w:r>
      <w:r w:rsidR="001C75A2" w:rsidRPr="000F58F1">
        <w:rPr>
          <w:rFonts w:ascii="Times New Roman" w:hAnsi="Times New Roman" w:cs="Times New Roman"/>
          <w:sz w:val="24"/>
          <w:szCs w:val="24"/>
          <w:highlight w:val="yellow"/>
        </w:rPr>
        <w:t>R$</w:t>
      </w:r>
      <w:r w:rsidR="00801AAD" w:rsidRPr="000F58F1">
        <w:rPr>
          <w:rFonts w:ascii="Times New Roman" w:hAnsi="Times New Roman" w:cs="Times New Roman"/>
          <w:sz w:val="24"/>
          <w:szCs w:val="24"/>
          <w:highlight w:val="yellow"/>
        </w:rPr>
        <w:t xml:space="preserve"> 0,01</w:t>
      </w:r>
      <w:r w:rsidR="00841143" w:rsidRPr="000F58F1">
        <w:rPr>
          <w:rFonts w:ascii="Times New Roman" w:hAnsi="Times New Roman" w:cs="Times New Roman"/>
          <w:sz w:val="24"/>
          <w:szCs w:val="24"/>
          <w:highlight w:val="yellow"/>
        </w:rPr>
        <w:t xml:space="preserve"> (um </w:t>
      </w:r>
      <w:r w:rsidR="00801AAD" w:rsidRPr="000F58F1">
        <w:rPr>
          <w:rFonts w:ascii="Times New Roman" w:hAnsi="Times New Roman" w:cs="Times New Roman"/>
          <w:sz w:val="24"/>
          <w:szCs w:val="24"/>
          <w:highlight w:val="yellow"/>
        </w:rPr>
        <w:t>centavo</w:t>
      </w:r>
      <w:r w:rsidR="00841143" w:rsidRPr="000F58F1">
        <w:rPr>
          <w:rFonts w:ascii="Times New Roman" w:hAnsi="Times New Roman" w:cs="Times New Roman"/>
          <w:sz w:val="24"/>
          <w:szCs w:val="24"/>
          <w:highlight w:val="yellow"/>
        </w:rPr>
        <w:t>).</w:t>
      </w:r>
    </w:p>
    <w:p w14:paraId="30A3E952" w14:textId="5138BE61"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7.9</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adotado para o envio de lances no pregão eletrônico o modo de disputa “</w:t>
      </w:r>
      <w:r w:rsidRPr="00841143">
        <w:rPr>
          <w:rFonts w:ascii="Times New Roman" w:hAnsi="Times New Roman" w:cs="Times New Roman"/>
          <w:sz w:val="24"/>
          <w:szCs w:val="24"/>
        </w:rPr>
        <w:t>aberto”,</w:t>
      </w:r>
      <w:r w:rsidRPr="00D55286">
        <w:rPr>
          <w:rFonts w:ascii="Times New Roman" w:hAnsi="Times New Roman" w:cs="Times New Roman"/>
          <w:sz w:val="24"/>
          <w:szCs w:val="24"/>
        </w:rPr>
        <w:t xml:space="preserve"> em que os licitantes apresentarão lances públicos e sucessivos, com prorrogações.</w:t>
      </w:r>
    </w:p>
    <w:p w14:paraId="1B3AB8BF" w14:textId="27C5256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7.10</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CE3594" w14:textId="6609F9E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7.11</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FEA3F77" w14:textId="515249E6"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7.12</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havendo novos lances na forma estabelecida nos itens anteriores, a sessão pública encerrar-se-á automaticamente.</w:t>
      </w:r>
    </w:p>
    <w:p w14:paraId="017886EB" w14:textId="77B496C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7.13</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fase competitiva sem que haja a prorrogação automática pelo sistema,</w:t>
      </w:r>
      <w:r w:rsidR="00FA01F0" w:rsidRPr="00D55286">
        <w:rPr>
          <w:rFonts w:ascii="Times New Roman" w:hAnsi="Times New Roman" w:cs="Times New Roman"/>
          <w:sz w:val="24"/>
          <w:szCs w:val="24"/>
        </w:rPr>
        <w:t xml:space="preserve"> </w:t>
      </w:r>
      <w:r w:rsidRPr="00D55286">
        <w:rPr>
          <w:rFonts w:ascii="Times New Roman" w:hAnsi="Times New Roman" w:cs="Times New Roman"/>
          <w:sz w:val="24"/>
          <w:szCs w:val="24"/>
        </w:rPr>
        <w:t>poderá o pregoeiro, assessorado pela equipe de apoio, justificadamente, admitir o reinício da sessão pública de lances, em prol da consecução do melhor preço.</w:t>
      </w:r>
    </w:p>
    <w:p w14:paraId="07DC85F8" w14:textId="486331F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7.14.</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serão aceitos dois ou mais lances de mesmo valor, prevalecendo aquele que for recebido e registrado em primeiro lugar.</w:t>
      </w:r>
    </w:p>
    <w:p w14:paraId="320C2F19" w14:textId="6DB88B1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7.15.</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Durante o transcurso da sessão pública, os licitantes serão informados, em tempo real, do valor do menor lance registrado, vedada a identificação do licitante.</w:t>
      </w:r>
    </w:p>
    <w:p w14:paraId="1877934F" w14:textId="6167CE2E"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7.16.</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No caso de desconexão com o Pregoeiro, no decorrer da etapa competitiva do Pregão, o sistema eletrônico poderá permanecer acessível aos licitantes para a recepção dos lances.</w:t>
      </w:r>
    </w:p>
    <w:p w14:paraId="3E5B08E4" w14:textId="55FBB4A3" w:rsidR="001C75A2" w:rsidRPr="00D55286" w:rsidRDefault="007A777A"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w:lastRenderedPageBreak/>
        <mc:AlternateContent>
          <mc:Choice Requires="wps">
            <w:drawing>
              <wp:anchor distT="0" distB="0" distL="114300" distR="114300" simplePos="0" relativeHeight="251665408" behindDoc="1" locked="0" layoutInCell="1" allowOverlap="1" wp14:anchorId="4B5A0926" wp14:editId="63EABE7B">
                <wp:simplePos x="0" y="0"/>
                <wp:positionH relativeFrom="column">
                  <wp:posOffset>163710</wp:posOffset>
                </wp:positionH>
                <wp:positionV relativeFrom="paragraph">
                  <wp:posOffset>1210070</wp:posOffset>
                </wp:positionV>
                <wp:extent cx="6226391" cy="590550"/>
                <wp:effectExtent l="0" t="0" r="22225" b="19050"/>
                <wp:wrapNone/>
                <wp:docPr id="16245985" name="Retângulo 10"/>
                <wp:cNvGraphicFramePr/>
                <a:graphic xmlns:a="http://schemas.openxmlformats.org/drawingml/2006/main">
                  <a:graphicData uri="http://schemas.microsoft.com/office/word/2010/wordprocessingShape">
                    <wps:wsp>
                      <wps:cNvSpPr/>
                      <wps:spPr>
                        <a:xfrm>
                          <a:off x="0" y="0"/>
                          <a:ext cx="6226391" cy="59055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A219DC" id="Retângulo 10" o:spid="_x0000_s1026" style="position:absolute;margin-left:12.9pt;margin-top:95.3pt;width:490.25pt;height:46.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Ah0bgIAAEoFAAAOAAAAZHJzL2Uyb0RvYy54bWysVE1v2zAMvQ/YfxB0X21nTbYGcYqgRYcB&#10;RVu0HXpWZKk2IIsapcTJfv0o2XGCrthh2EUmTfLxQ49aXO5aw7YKfQO25MVZzpmyEqrGvpb8x/PN&#10;p6+c+SBsJQxYVfK98vxy+fHDonNzNYEaTKWQEYj1886VvA7BzbPMy1q1wp+BU5aMGrAVgVR8zSoU&#10;HaG3Jpvk+SzrACuHIJX39Pe6N/JlwtdayXCvtVeBmZJTbSGdmM51PLPlQsxfUbi6kUMZ4h+qaEVj&#10;KekIdS2CYBts/oBqG4ngQYczCW0GWjdSpR6omyJ/081TLZxKvdBwvBvH5P8frLzbPrkHpDF0zs89&#10;ibGLncY2fqk+tkvD2o/DUrvAJP2cTSazzxcFZ5Js04t8Ok3TzI7RDn34pqBlUSg50mWkGYntrQ+U&#10;kVwPLjGZB9NUN40xSYkEUFcG2VbQ1QkplQ2zeF0UdeKZHctOUtgbFeONfVSaNRUVOklJE6PeAha9&#10;qRaV6vMU0zw/tDFGpJwJMCJrqnDEHgDeK7YYih38Y6hKhByD878V1nc6RqTMYMMY3DYW8D0AE8bM&#10;vT+VfzKaKK6h2j8gQ+jXwTt509AV3QofHgQS/2lTaKfDPR3aQFdyGCTOasBf7/2P/kRLsnLW0T6V&#10;3P/cCFScme+WCHtRnJ/HBUzK+fTLhBQ8taxPLXbTXgHdO9GLqkti9A/mIGqE9oVWfxWzkklYSblL&#10;LgMelKvQ7zk9HlKtVsmNls6JcGufnIzgcaqRgs+7F4Fu4Gkght/BYffE/A1de98YaWG1CaCbxOXj&#10;XId508Im4gyPS3wRTvXkdXwCl78BAAD//wMAUEsDBBQABgAIAAAAIQC8SJvv3wAAAAsBAAAPAAAA&#10;ZHJzL2Rvd25yZXYueG1sTI/BTsMwEETvSPyDtUhcELVpS1RCnAohioR6QLT9ADfeJhHx2ordJPw9&#10;2xMcd2c086ZYT64TA/ax9aThYaZAIFXetlRrOOw39ysQMRmypvOEGn4wwrq8vipMbv1IXzjsUi04&#10;hGJuNDQphVzKWDXoTJz5gMTayffOJD77WtrejBzuOjlXKpPOtMQNjQn42mD1vTs7DUO1Wca38WM5&#10;xfSpTnYI2/e7oPXtzfTyDCLhlP7McMFndCiZ6ejPZKPoNMwfmTzx/0llIC4GrluAOLK0WmQgy0L+&#10;31D+AgAA//8DAFBLAQItABQABgAIAAAAIQC2gziS/gAAAOEBAAATAAAAAAAAAAAAAAAAAAAAAABb&#10;Q29udGVudF9UeXBlc10ueG1sUEsBAi0AFAAGAAgAAAAhADj9If/WAAAAlAEAAAsAAAAAAAAAAAAA&#10;AAAALwEAAF9yZWxzLy5yZWxzUEsBAi0AFAAGAAgAAAAhAN9ACHRuAgAASgUAAA4AAAAAAAAAAAAA&#10;AAAALgIAAGRycy9lMm9Eb2MueG1sUEsBAi0AFAAGAAgAAAAhALxIm+/fAAAACwEAAA8AAAAAAAAA&#10;AAAAAAAAyAQAAGRycy9kb3ducmV2LnhtbFBLBQYAAAAABAAEAPMAAADUBQAAAAA=&#10;" fillcolor="#70ad47 [3209]" strokecolor="#09101d [484]" strokeweight="1pt"/>
            </w:pict>
          </mc:Fallback>
        </mc:AlternateContent>
      </w:r>
      <w:r w:rsidR="001C75A2" w:rsidRPr="00D55286">
        <w:rPr>
          <w:rFonts w:ascii="Times New Roman" w:hAnsi="Times New Roman" w:cs="Times New Roman"/>
          <w:sz w:val="24"/>
          <w:szCs w:val="24"/>
        </w:rPr>
        <w:t>7.17.</w:t>
      </w:r>
      <w:r w:rsidR="00250E4A"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Quando a desconexão do sistema eletrônico para o pregoeiro persistir por tempo superior a dez minutos, a sessão pública será suspensa e terá reinício somente após comunicação expressa do Pregoeiro aos participantes do certame, publicada n</w:t>
      </w:r>
      <w:r w:rsidR="00CD630C" w:rsidRPr="00D55286">
        <w:rPr>
          <w:rFonts w:ascii="Times New Roman" w:hAnsi="Times New Roman" w:cs="Times New Roman"/>
          <w:sz w:val="24"/>
          <w:szCs w:val="24"/>
        </w:rPr>
        <w:t>a plataforma usada sendo ela LICITAR DIGITAL</w:t>
      </w:r>
      <w:r w:rsidR="001C75A2" w:rsidRPr="00D55286">
        <w:rPr>
          <w:rFonts w:ascii="Times New Roman" w:hAnsi="Times New Roman" w:cs="Times New Roman"/>
          <w:sz w:val="24"/>
          <w:szCs w:val="24"/>
        </w:rPr>
        <w:t xml:space="preserve">, </w:t>
      </w:r>
      <w:hyperlink r:id="rId11" w:history="1">
        <w:r w:rsidR="00DF0892" w:rsidRPr="00D55286">
          <w:rPr>
            <w:rStyle w:val="Hyperlink"/>
            <w:rFonts w:ascii="Times New Roman" w:hAnsi="Times New Roman" w:cs="Times New Roman"/>
            <w:color w:val="4472C4" w:themeColor="accent1"/>
            <w:sz w:val="24"/>
            <w:szCs w:val="24"/>
          </w:rPr>
          <w:t>www.licitardigital.com.br</w:t>
        </w:r>
      </w:hyperlink>
      <w:r w:rsidR="001C75A2" w:rsidRPr="00D55286">
        <w:rPr>
          <w:rFonts w:ascii="Times New Roman" w:hAnsi="Times New Roman" w:cs="Times New Roman"/>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4570E416" w14:textId="0200063B"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7.18.</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Critério de julgamento adotado </w:t>
      </w:r>
      <w:r w:rsidRPr="00D55286">
        <w:rPr>
          <w:rFonts w:ascii="Times New Roman" w:hAnsi="Times New Roman" w:cs="Times New Roman"/>
          <w:b/>
          <w:bCs/>
          <w:sz w:val="24"/>
          <w:szCs w:val="24"/>
        </w:rPr>
        <w:t>será o menor preço</w:t>
      </w:r>
      <w:r w:rsidR="00DF0892" w:rsidRPr="00D55286">
        <w:rPr>
          <w:rFonts w:ascii="Times New Roman" w:hAnsi="Times New Roman" w:cs="Times New Roman"/>
          <w:b/>
          <w:bCs/>
          <w:sz w:val="24"/>
          <w:szCs w:val="24"/>
        </w:rPr>
        <w:t xml:space="preserve"> por item</w:t>
      </w:r>
      <w:r w:rsidRPr="00D55286">
        <w:rPr>
          <w:rFonts w:ascii="Times New Roman" w:hAnsi="Times New Roman" w:cs="Times New Roman"/>
          <w:b/>
          <w:bCs/>
          <w:sz w:val="24"/>
          <w:szCs w:val="24"/>
        </w:rPr>
        <w:t>,</w:t>
      </w:r>
      <w:r w:rsidRPr="00D55286">
        <w:rPr>
          <w:rFonts w:ascii="Times New Roman" w:hAnsi="Times New Roman" w:cs="Times New Roman"/>
          <w:sz w:val="24"/>
          <w:szCs w:val="24"/>
        </w:rPr>
        <w:t xml:space="preserve"> conforme definido neste Edital e seus anexos.</w:t>
      </w:r>
    </w:p>
    <w:p w14:paraId="16EB0CA4" w14:textId="5F64982D"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7.19.</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o licitante não apresente lances, concorrerá com o valor de sua proposta.</w:t>
      </w:r>
    </w:p>
    <w:p w14:paraId="5250B197" w14:textId="4ED71DB4" w:rsidR="001C75A2" w:rsidRPr="00D55286" w:rsidRDefault="001C75A2" w:rsidP="00C23721">
      <w:pPr>
        <w:spacing w:line="276" w:lineRule="auto"/>
        <w:ind w:left="284"/>
        <w:jc w:val="both"/>
        <w:rPr>
          <w:rFonts w:ascii="Times New Roman" w:hAnsi="Times New Roman" w:cs="Times New Roman"/>
          <w:sz w:val="24"/>
          <w:szCs w:val="24"/>
        </w:rPr>
      </w:pPr>
      <w:r w:rsidRPr="008926FF">
        <w:rPr>
          <w:rFonts w:ascii="Times New Roman" w:hAnsi="Times New Roman" w:cs="Times New Roman"/>
          <w:sz w:val="24"/>
          <w:szCs w:val="24"/>
        </w:rPr>
        <w:t>7.20.</w:t>
      </w:r>
      <w:r w:rsidR="00250E4A" w:rsidRPr="008926FF">
        <w:rPr>
          <w:rFonts w:ascii="Times New Roman" w:hAnsi="Times New Roman" w:cs="Times New Roman"/>
          <w:sz w:val="24"/>
          <w:szCs w:val="24"/>
        </w:rPr>
        <w:t xml:space="preserve"> </w:t>
      </w:r>
      <w:r w:rsidRPr="008926FF">
        <w:rPr>
          <w:rFonts w:ascii="Times New Roman" w:hAnsi="Times New Roman" w:cs="Times New Roman"/>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w:t>
      </w:r>
      <w:r w:rsidR="008926FF" w:rsidRPr="008926FF">
        <w:rPr>
          <w:rFonts w:ascii="Times New Roman" w:hAnsi="Times New Roman" w:cs="Times New Roman"/>
          <w:sz w:val="24"/>
          <w:szCs w:val="24"/>
        </w:rPr>
        <w:t>1305, de 03 de dezembro de 2024.</w:t>
      </w:r>
    </w:p>
    <w:p w14:paraId="7CB9C8AA" w14:textId="7A98B7A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7.21.</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7E5427A7" w14:textId="09490ED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7.22.</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D822248" w14:textId="7CDBAA0A"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7.23.</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46A24AA" w14:textId="1FAA72E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7.24.</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70D2EA6" w14:textId="4FD1E7C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7.25.</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Só poderá haver empate entre propostas iguais (não seguidas de lances), ou entre lances finais da fase fechada do modo de disputa aberto e fechado.</w:t>
      </w:r>
    </w:p>
    <w:p w14:paraId="4FC38C8A" w14:textId="5591B08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Havendo eventual empate entre propostas ou lances, o critério de desempate será:</w:t>
      </w:r>
    </w:p>
    <w:p w14:paraId="1BF37C40" w14:textId="3111F8A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7.26.1</w:t>
      </w:r>
      <w:r w:rsidR="00250E4A" w:rsidRPr="00D55286">
        <w:rPr>
          <w:rFonts w:ascii="Times New Roman" w:hAnsi="Times New Roman" w:cs="Times New Roman"/>
          <w:sz w:val="24"/>
          <w:szCs w:val="24"/>
        </w:rPr>
        <w:t xml:space="preserve">. Disputa </w:t>
      </w:r>
      <w:r w:rsidRPr="00D55286">
        <w:rPr>
          <w:rFonts w:ascii="Times New Roman" w:hAnsi="Times New Roman" w:cs="Times New Roman"/>
          <w:sz w:val="24"/>
          <w:szCs w:val="24"/>
        </w:rPr>
        <w:t>final, hipótese em que os licitantes empatados poderão apresentar nova proposta em ato contínuo à classificação;</w:t>
      </w:r>
    </w:p>
    <w:p w14:paraId="66F26F3A" w14:textId="76284A6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7.26.2.</w:t>
      </w:r>
      <w:r w:rsidR="00250E4A" w:rsidRPr="00D55286">
        <w:rPr>
          <w:rFonts w:ascii="Times New Roman" w:hAnsi="Times New Roman" w:cs="Times New Roman"/>
          <w:sz w:val="24"/>
          <w:szCs w:val="24"/>
        </w:rPr>
        <w:t xml:space="preserve"> Avaliação </w:t>
      </w:r>
      <w:r w:rsidRPr="00D55286">
        <w:rPr>
          <w:rFonts w:ascii="Times New Roman" w:hAnsi="Times New Roman" w:cs="Times New Roman"/>
          <w:sz w:val="24"/>
          <w:szCs w:val="24"/>
        </w:rPr>
        <w:t>do desempenho contratual prévio dos licitantes, para a qual deverão preferencialmente ser utilizados registros cadastrais para efeito de atesto de cumprimento de obrigações previstas nesta Lei;</w:t>
      </w:r>
    </w:p>
    <w:p w14:paraId="7DA1E4F3" w14:textId="6C3663A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lastRenderedPageBreak/>
        <w:t>7.26.3.</w:t>
      </w:r>
      <w:r w:rsidR="00250E4A" w:rsidRPr="00D55286">
        <w:rPr>
          <w:rFonts w:ascii="Times New Roman" w:hAnsi="Times New Roman" w:cs="Times New Roman"/>
          <w:sz w:val="24"/>
          <w:szCs w:val="24"/>
        </w:rPr>
        <w:t xml:space="preserve"> Desenvolvimento </w:t>
      </w:r>
      <w:r w:rsidRPr="00D55286">
        <w:rPr>
          <w:rFonts w:ascii="Times New Roman" w:hAnsi="Times New Roman" w:cs="Times New Roman"/>
          <w:sz w:val="24"/>
          <w:szCs w:val="24"/>
        </w:rPr>
        <w:t>pelo licitante de ações de equidade entre homens e mulheres no ambiente de trabalho, conforme regulamento específico;</w:t>
      </w:r>
    </w:p>
    <w:p w14:paraId="46D93929" w14:textId="5C4BC19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7.26.4.</w:t>
      </w:r>
      <w:r w:rsidR="00250E4A" w:rsidRPr="00D55286">
        <w:rPr>
          <w:rFonts w:ascii="Times New Roman" w:hAnsi="Times New Roman" w:cs="Times New Roman"/>
          <w:sz w:val="24"/>
          <w:szCs w:val="24"/>
        </w:rPr>
        <w:t xml:space="preserve"> Desenvolvimento </w:t>
      </w:r>
      <w:r w:rsidRPr="00D55286">
        <w:rPr>
          <w:rFonts w:ascii="Times New Roman" w:hAnsi="Times New Roman" w:cs="Times New Roman"/>
          <w:sz w:val="24"/>
          <w:szCs w:val="24"/>
        </w:rPr>
        <w:t>pelo licitante de programa de integridade, conforme orientações dos órgãos de controle</w:t>
      </w:r>
    </w:p>
    <w:p w14:paraId="1672AF8A" w14:textId="3FA2E2C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7.26.5.</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Em igualdade de condições, se não houver desempate, será assegurada preferência, sucessivamente, aos bens e serviços produzidos ou prestados por:</w:t>
      </w:r>
    </w:p>
    <w:p w14:paraId="48C50C36" w14:textId="1286BE6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7.26.6</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estabelecidas no território no território do Estado em que este se localize;</w:t>
      </w:r>
    </w:p>
    <w:p w14:paraId="4A724D9B" w14:textId="5C75A14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7.26.7.</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brasileiras;</w:t>
      </w:r>
    </w:p>
    <w:p w14:paraId="1E1812EB" w14:textId="727E9441"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7.26.8.</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que invistam em pesquisa e no desenvolvimento de tecnologia no País;</w:t>
      </w:r>
    </w:p>
    <w:p w14:paraId="1C9A9285" w14:textId="13A508D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7.26.9.</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que comprovem a prática de mitigação, nos termos da Lei nº 12.187, de 29 de dezembro de 2009.</w:t>
      </w:r>
    </w:p>
    <w:p w14:paraId="70F3C74A" w14:textId="465D7D7E"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7.27.</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3314CF4" w14:textId="1A895F7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7.27.1.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negociação será realizada por meio do sistema, podendo ser acompanhada pelos demais licitantes.</w:t>
      </w:r>
    </w:p>
    <w:p w14:paraId="25621C36" w14:textId="3B8E8C77"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7.27.2.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B961C91" w14:textId="76DEAA10" w:rsidR="00673C71"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7.28.</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negociação do preço, o Pregoeiro iniciará a fase de aceitação e julgamento da proposta.</w:t>
      </w:r>
    </w:p>
    <w:p w14:paraId="371D66BE" w14:textId="454A683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ACEITABILIDADE DA PROPOSTA VENCEDORA</w:t>
      </w:r>
      <w:r w:rsidRPr="00D55286">
        <w:rPr>
          <w:rFonts w:ascii="Times New Roman" w:hAnsi="Times New Roman" w:cs="Times New Roman"/>
          <w:sz w:val="24"/>
          <w:szCs w:val="24"/>
        </w:rPr>
        <w:t>.</w:t>
      </w:r>
    </w:p>
    <w:p w14:paraId="7DFB4ECD" w14:textId="0D6C5D5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deste edital,</w:t>
      </w:r>
    </w:p>
    <w:p w14:paraId="2D0B0F20" w14:textId="38DE641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1C5013D2" w14:textId="7AD62834"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desclassificada a proposta ou o lance vencedor, apresentar preço final superior ao preço máximo fixado (Acórdão nº 1455/2018 -TCU - Plenário), desconto menor do que o mínimo exigido ou que apresentar preço manifestamente inexequível.</w:t>
      </w:r>
    </w:p>
    <w:p w14:paraId="471526EC" w14:textId="7D6CCB7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8.3.1.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182F817" w14:textId="3C46868B" w:rsidR="001C75A2" w:rsidRPr="00D55286" w:rsidRDefault="009645E0"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w:lastRenderedPageBreak/>
        <mc:AlternateContent>
          <mc:Choice Requires="wps">
            <w:drawing>
              <wp:anchor distT="0" distB="0" distL="114300" distR="114300" simplePos="0" relativeHeight="251660288" behindDoc="1" locked="0" layoutInCell="1" allowOverlap="1" wp14:anchorId="2364136D" wp14:editId="47A0536A">
                <wp:simplePos x="0" y="0"/>
                <wp:positionH relativeFrom="page">
                  <wp:posOffset>781050</wp:posOffset>
                </wp:positionH>
                <wp:positionV relativeFrom="paragraph">
                  <wp:posOffset>15240</wp:posOffset>
                </wp:positionV>
                <wp:extent cx="6154767" cy="476250"/>
                <wp:effectExtent l="0" t="0" r="17780" b="19050"/>
                <wp:wrapNone/>
                <wp:docPr id="1523418431" name="Retângulo 2"/>
                <wp:cNvGraphicFramePr/>
                <a:graphic xmlns:a="http://schemas.openxmlformats.org/drawingml/2006/main">
                  <a:graphicData uri="http://schemas.microsoft.com/office/word/2010/wordprocessingShape">
                    <wps:wsp>
                      <wps:cNvSpPr/>
                      <wps:spPr>
                        <a:xfrm>
                          <a:off x="0" y="0"/>
                          <a:ext cx="6154767" cy="47625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E9C1D" id="Retângulo 2" o:spid="_x0000_s1026" style="position:absolute;margin-left:61.5pt;margin-top:1.2pt;width:484.65pt;height:3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zQDbQIAAEoFAAAOAAAAZHJzL2Uyb0RvYy54bWysVE1v2zAMvQ/YfxB0X20HSboFdYqgRYcB&#10;RVusHXpWZSk2IIsapcTJfv0o2XGCLthh2EUmTfLxQ4+6ut61hm0V+gZsyYuLnDNlJVSNXZf8x8vd&#10;p8+c+SBsJQxYVfK98vx6+fHDVecWagI1mEohIxDrF50reR2CW2SZl7Vqhb8ApywZNWArAqm4zioU&#10;HaG3Jpvk+TzrACuHIJX39Pe2N/JlwtdayfCotVeBmZJTbSGdmM63eGbLK7FYo3B1I4cyxD9U0YrG&#10;UtIR6lYEwTbY/AHVNhLBgw4XEtoMtG6kSj1QN0X+rpvnWjiVeqHheDeOyf8/WPmwfXZPSGPonF94&#10;EmMXO41t/FJ9bJeGtR+HpXaBSfo5L2bTy/klZ5JsJE1maZrZMdqhD18VtCwKJUe6jDQjsb33gTKS&#10;68ElJvNgmuquMSYpkQDqxiDbCro6IaWyYR6vi6JOPLNj2UkKe6NivLHflWZNRYVOUtLEqPeARW+q&#10;RaX6PMUszw9tjBEpZwKMyJoqHLEHgHPFFkOxg38MVYmQY3D+t8L6TseIlBlsGIPbxgKeAzBhzNz7&#10;U/kno4niG1T7J2QI/Tp4J+8auqJ74cOTQOI/bQrtdHikQxvoSg6DxFkN+Ovc/+hPtCQrZx3tU8n9&#10;z41AxZn5ZomwX4rpNC5gUqazywkpeGp5O7XYTXsDdO8FvR5OJjH6B3MQNUL7Squ/ilnJJKyk3CWX&#10;AQ/KTej3nB4PqVar5EZL50S4t89ORvA41UjBl92rQDfwNBDDH+Cwe2Lxjq69b4y0sNoE0E3i8nGu&#10;w7xpYRNxhsclvginevI6PoHL3wAAAP//AwBQSwMEFAAGAAgAAAAhAJxCLSreAAAACQEAAA8AAABk&#10;cnMvZG93bnJldi54bWxMj8FOwzAQRO9I/IO1SFwQtUkjWkKcCiGKhDggSj/AjbdJRLy24m0S/h73&#10;BMfRjGbelJvZ9WLEIXaeNNwtFAik2tuOGg37r+3tGkRkQ9b0nlDDD0bYVJcXpSmsn+gTxx03IpVQ&#10;LIyGljkUUsa6RWfiwgek5B394AwnOTTSDmZK5a6XmVL30pmO0kJrAj63WH/vTk7DWG/z+DK95XPk&#10;D3W0Y3h/vQlaX1/NT48gGGf+C8MZP6FDlZgO/kQ2ij7pbJm+sIYsB3H21UO2BHHQsFrlIKtS/n9Q&#10;/QIAAP//AwBQSwECLQAUAAYACAAAACEAtoM4kv4AAADhAQAAEwAAAAAAAAAAAAAAAAAAAAAAW0Nv&#10;bnRlbnRfVHlwZXNdLnhtbFBLAQItABQABgAIAAAAIQA4/SH/1gAAAJQBAAALAAAAAAAAAAAAAAAA&#10;AC8BAABfcmVscy8ucmVsc1BLAQItABQABgAIAAAAIQCltzQDbQIAAEoFAAAOAAAAAAAAAAAAAAAA&#10;AC4CAABkcnMvZTJvRG9jLnhtbFBLAQItABQABgAIAAAAIQCcQi0q3gAAAAkBAAAPAAAAAAAAAAAA&#10;AAAAAMcEAABkcnMvZG93bnJldi54bWxQSwUGAAAAAAQABADzAAAA0gUAAAAA&#10;" fillcolor="#70ad47 [3209]" strokecolor="#09101d [484]" strokeweight="1pt">
                <w10:wrap anchorx="page"/>
              </v:rect>
            </w:pict>
          </mc:Fallback>
        </mc:AlternateContent>
      </w:r>
      <w:r w:rsidR="001C75A2" w:rsidRPr="00D55286">
        <w:rPr>
          <w:rFonts w:ascii="Times New Roman" w:hAnsi="Times New Roman" w:cs="Times New Roman"/>
          <w:sz w:val="24"/>
          <w:szCs w:val="24"/>
        </w:rPr>
        <w:t>8.4.</w:t>
      </w:r>
      <w:r w:rsidR="0018133F"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6874415A" w14:textId="0562B67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8.5.</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EFBFFF9" w14:textId="54A11CF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8.6.</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poderá convocar o licitante para enviar documento digital complementar, por meio de funcionalidade disponível no sistema, no prazo de no prazo de 02 (DUAS) horas sob pena de não aceitação da proposta.</w:t>
      </w:r>
    </w:p>
    <w:p w14:paraId="3497CAF9" w14:textId="0B1E3D4D"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8.6.1.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É facultado ao pregoeiro prorrogar o prazo estabelecido, a partir de solicitação fundamentada feita no chat pelo licitante, antes de findo o prazo.</w:t>
      </w:r>
    </w:p>
    <w:p w14:paraId="2258AC49" w14:textId="08B1E6E7"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8.7.</w:t>
      </w:r>
      <w:r w:rsidR="0020209C" w:rsidRPr="00D55286">
        <w:rPr>
          <w:rFonts w:ascii="Times New Roman" w:hAnsi="Times New Roman" w:cs="Times New Roman"/>
          <w:sz w:val="24"/>
          <w:szCs w:val="24"/>
        </w:rPr>
        <w:t xml:space="preserve"> </w:t>
      </w:r>
      <w:r w:rsidRPr="00D55286">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3ED6428A" w14:textId="4788A37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8.8.</w:t>
      </w:r>
      <w:r w:rsidR="0020209C" w:rsidRPr="00D55286">
        <w:rPr>
          <w:rFonts w:ascii="Times New Roman" w:hAnsi="Times New Roman" w:cs="Times New Roman"/>
          <w:sz w:val="24"/>
          <w:szCs w:val="24"/>
        </w:rPr>
        <w:t xml:space="preserve"> </w:t>
      </w:r>
      <w:r w:rsidRPr="00D55286">
        <w:rPr>
          <w:rFonts w:ascii="Times New Roman" w:hAnsi="Times New Roman" w:cs="Times New Roman"/>
          <w:sz w:val="24"/>
          <w:szCs w:val="24"/>
        </w:rPr>
        <w:t>Havendo necessidade, o Pregoeiro suspenderá a sessão, informando no “chat” a nova data e horário para a sua continuidade.</w:t>
      </w:r>
    </w:p>
    <w:p w14:paraId="3CC36FB1" w14:textId="1AB9B38A"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8.9.</w:t>
      </w:r>
      <w:r w:rsidR="003129B8"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0A09EB0" w14:textId="56C9FE8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8.9.1.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Também nas hipóteses em que o Pregoeiro não aceitar a proposta e passar à subsequente, poderá negociar com o licitante para que seja obtido preço melhor.</w:t>
      </w:r>
    </w:p>
    <w:p w14:paraId="1CF4810F" w14:textId="7F7E0097"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8.9.2.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negociação será realizada por meio do sistema, podendo ser acompanhada pelos demais licitantes.</w:t>
      </w:r>
    </w:p>
    <w:p w14:paraId="6B07DBFC" w14:textId="6195259B"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8.10.</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AD3DB62" w14:textId="2873EA43" w:rsidR="00673C71"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8.11.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análise quanto à aceitação da proposta, o pregoeiro verificará a habilitação do licitante, observado o disposto neste Edital.</w:t>
      </w:r>
    </w:p>
    <w:p w14:paraId="40945F6E" w14:textId="4224455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HABILITAÇÃO</w:t>
      </w:r>
    </w:p>
    <w:p w14:paraId="171DC3BF" w14:textId="1A91DDC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Encerrada a análise e aceitação da proposta de preço, o licitante melhor classificado será convocado via chat para apresentar os documentos de habilitação no prazo de até 30 (trinta) minutos, os quais deverão ser enviados via sistema </w:t>
      </w:r>
      <w:r w:rsidR="002200DD" w:rsidRPr="00D55286">
        <w:rPr>
          <w:rFonts w:ascii="Times New Roman" w:hAnsi="Times New Roman" w:cs="Times New Roman"/>
          <w:sz w:val="24"/>
          <w:szCs w:val="24"/>
        </w:rPr>
        <w:t>da LICITAR DIGITAL.</w:t>
      </w:r>
    </w:p>
    <w:p w14:paraId="6BEB467C" w14:textId="5A692CE1"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3BFBE38E" w14:textId="056350E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Possuir Cadastro </w:t>
      </w:r>
      <w:r w:rsidR="00717585" w:rsidRPr="00D55286">
        <w:rPr>
          <w:rFonts w:ascii="Times New Roman" w:hAnsi="Times New Roman" w:cs="Times New Roman"/>
          <w:sz w:val="24"/>
          <w:szCs w:val="24"/>
        </w:rPr>
        <w:t>na plataforma onde será julgado o seguinte certame</w:t>
      </w:r>
      <w:r w:rsidRPr="00D55286">
        <w:rPr>
          <w:rFonts w:ascii="Times New Roman" w:hAnsi="Times New Roman" w:cs="Times New Roman"/>
          <w:sz w:val="24"/>
          <w:szCs w:val="24"/>
        </w:rPr>
        <w:t>;</w:t>
      </w: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2268"/>
        <w:gridCol w:w="1559"/>
        <w:gridCol w:w="1418"/>
      </w:tblGrid>
      <w:tr w:rsidR="004D70A0" w:rsidRPr="00D55286" w14:paraId="6B612E93" w14:textId="77777777" w:rsidTr="005000C5">
        <w:trPr>
          <w:trHeight w:val="782"/>
        </w:trPr>
        <w:tc>
          <w:tcPr>
            <w:tcW w:w="4678" w:type="dxa"/>
            <w:shd w:val="clear" w:color="auto" w:fill="CCCCCC"/>
            <w:vAlign w:val="center"/>
          </w:tcPr>
          <w:p w14:paraId="7B45E74F" w14:textId="77777777" w:rsidR="004D70A0" w:rsidRPr="00D55286" w:rsidRDefault="004D70A0" w:rsidP="006343BC">
            <w:pPr>
              <w:pStyle w:val="TableParagraph"/>
              <w:numPr>
                <w:ilvl w:val="0"/>
                <w:numId w:val="2"/>
              </w:numPr>
              <w:spacing w:before="1"/>
              <w:ind w:left="720"/>
              <w:jc w:val="both"/>
              <w:rPr>
                <w:b/>
                <w:sz w:val="18"/>
                <w:szCs w:val="18"/>
              </w:rPr>
            </w:pPr>
            <w:r w:rsidRPr="00D55286">
              <w:rPr>
                <w:b/>
                <w:sz w:val="18"/>
                <w:szCs w:val="18"/>
              </w:rPr>
              <w:lastRenderedPageBreak/>
              <w:t>CONSULTA AOS CADASTROS</w:t>
            </w:r>
          </w:p>
        </w:tc>
        <w:tc>
          <w:tcPr>
            <w:tcW w:w="2268" w:type="dxa"/>
            <w:shd w:val="clear" w:color="auto" w:fill="CCCCCC"/>
            <w:vAlign w:val="center"/>
          </w:tcPr>
          <w:p w14:paraId="43C7AA00" w14:textId="77777777" w:rsidR="004D70A0" w:rsidRPr="00D55286" w:rsidRDefault="004D70A0" w:rsidP="006343BC">
            <w:pPr>
              <w:pStyle w:val="TableParagraph"/>
              <w:ind w:left="-2" w:right="106"/>
              <w:jc w:val="both"/>
              <w:rPr>
                <w:b/>
                <w:sz w:val="18"/>
                <w:szCs w:val="18"/>
              </w:rPr>
            </w:pPr>
            <w:r w:rsidRPr="00D55286">
              <w:rPr>
                <w:b/>
                <w:sz w:val="18"/>
                <w:szCs w:val="18"/>
              </w:rPr>
              <w:t>FORNECEDOR PESSOA JURÍDICA - CNPJ</w:t>
            </w:r>
          </w:p>
        </w:tc>
        <w:tc>
          <w:tcPr>
            <w:tcW w:w="1559" w:type="dxa"/>
            <w:shd w:val="clear" w:color="auto" w:fill="CCCCCC"/>
            <w:vAlign w:val="center"/>
          </w:tcPr>
          <w:p w14:paraId="5DD195D8" w14:textId="77777777" w:rsidR="004D70A0" w:rsidRPr="00D55286" w:rsidRDefault="004D70A0" w:rsidP="006343BC">
            <w:pPr>
              <w:pStyle w:val="TableParagraph"/>
              <w:spacing w:before="186"/>
              <w:ind w:left="-6" w:right="107"/>
              <w:jc w:val="both"/>
              <w:rPr>
                <w:b/>
                <w:sz w:val="18"/>
                <w:szCs w:val="18"/>
              </w:rPr>
            </w:pPr>
            <w:r w:rsidRPr="00D55286">
              <w:rPr>
                <w:b/>
                <w:sz w:val="18"/>
                <w:szCs w:val="18"/>
              </w:rPr>
              <w:t>FORNECEDOR PESSOA FÍSICA - CPF</w:t>
            </w:r>
          </w:p>
        </w:tc>
        <w:tc>
          <w:tcPr>
            <w:tcW w:w="1418" w:type="dxa"/>
            <w:tcBorders>
              <w:right w:val="single" w:sz="6" w:space="0" w:color="000000"/>
            </w:tcBorders>
            <w:shd w:val="clear" w:color="auto" w:fill="CCCCCC"/>
            <w:vAlign w:val="center"/>
          </w:tcPr>
          <w:p w14:paraId="4C6E631F" w14:textId="77777777" w:rsidR="004D70A0" w:rsidRPr="00D55286" w:rsidRDefault="004D70A0" w:rsidP="006343BC">
            <w:pPr>
              <w:pStyle w:val="TableParagraph"/>
              <w:spacing w:before="186"/>
              <w:ind w:left="-1" w:right="105"/>
              <w:jc w:val="both"/>
              <w:rPr>
                <w:b/>
                <w:sz w:val="18"/>
                <w:szCs w:val="18"/>
              </w:rPr>
            </w:pPr>
            <w:r w:rsidRPr="00D55286">
              <w:rPr>
                <w:b/>
                <w:sz w:val="18"/>
                <w:szCs w:val="18"/>
              </w:rPr>
              <w:t>SÓCIO MAJORITÁRIO*-</w:t>
            </w:r>
          </w:p>
          <w:p w14:paraId="41DD8C6E" w14:textId="77777777" w:rsidR="004D70A0" w:rsidRPr="00D55286" w:rsidRDefault="004D70A0" w:rsidP="006343BC">
            <w:pPr>
              <w:pStyle w:val="TableParagraph"/>
              <w:spacing w:line="190" w:lineRule="exact"/>
              <w:ind w:left="-1"/>
              <w:jc w:val="both"/>
              <w:rPr>
                <w:b/>
                <w:sz w:val="18"/>
                <w:szCs w:val="18"/>
              </w:rPr>
            </w:pPr>
            <w:r w:rsidRPr="00D55286">
              <w:rPr>
                <w:b/>
                <w:sz w:val="18"/>
                <w:szCs w:val="18"/>
              </w:rPr>
              <w:t>CPF e/</w:t>
            </w:r>
            <w:proofErr w:type="spellStart"/>
            <w:r w:rsidRPr="00D55286">
              <w:rPr>
                <w:b/>
                <w:sz w:val="18"/>
                <w:szCs w:val="18"/>
              </w:rPr>
              <w:t>ou</w:t>
            </w:r>
            <w:proofErr w:type="spellEnd"/>
            <w:r w:rsidRPr="00D55286">
              <w:rPr>
                <w:b/>
                <w:sz w:val="18"/>
                <w:szCs w:val="18"/>
              </w:rPr>
              <w:t xml:space="preserve"> CNPJ</w:t>
            </w:r>
          </w:p>
        </w:tc>
      </w:tr>
      <w:tr w:rsidR="004D70A0" w:rsidRPr="00D55286" w14:paraId="023B8568" w14:textId="77777777" w:rsidTr="005000C5">
        <w:trPr>
          <w:trHeight w:val="458"/>
        </w:trPr>
        <w:tc>
          <w:tcPr>
            <w:tcW w:w="4678" w:type="dxa"/>
          </w:tcPr>
          <w:p w14:paraId="0A44BCB6" w14:textId="77777777" w:rsidR="004D70A0" w:rsidRPr="00D55286" w:rsidRDefault="004D70A0" w:rsidP="006343BC">
            <w:pPr>
              <w:pStyle w:val="TableParagraph"/>
              <w:spacing w:line="247" w:lineRule="auto"/>
              <w:ind w:left="105" w:right="194"/>
              <w:jc w:val="both"/>
              <w:rPr>
                <w:sz w:val="20"/>
                <w:szCs w:val="20"/>
              </w:rPr>
            </w:pPr>
            <w:r w:rsidRPr="00D55286">
              <w:rPr>
                <w:sz w:val="20"/>
                <w:szCs w:val="20"/>
              </w:rPr>
              <w:t xml:space="preserve">CADIN – </w:t>
            </w:r>
            <w:proofErr w:type="spellStart"/>
            <w:r w:rsidRPr="00D55286">
              <w:rPr>
                <w:sz w:val="20"/>
                <w:szCs w:val="20"/>
              </w:rPr>
              <w:t>Cadastro</w:t>
            </w:r>
            <w:proofErr w:type="spellEnd"/>
            <w:r w:rsidRPr="00D55286">
              <w:rPr>
                <w:sz w:val="20"/>
                <w:szCs w:val="20"/>
              </w:rPr>
              <w:t xml:space="preserve"> </w:t>
            </w:r>
            <w:proofErr w:type="spellStart"/>
            <w:r w:rsidRPr="00D55286">
              <w:rPr>
                <w:sz w:val="20"/>
                <w:szCs w:val="20"/>
              </w:rPr>
              <w:t>Informativo</w:t>
            </w:r>
            <w:proofErr w:type="spellEnd"/>
            <w:r w:rsidRPr="00D55286">
              <w:rPr>
                <w:sz w:val="20"/>
                <w:szCs w:val="20"/>
              </w:rPr>
              <w:t xml:space="preserve"> de </w:t>
            </w:r>
            <w:proofErr w:type="spellStart"/>
            <w:r w:rsidRPr="00D55286">
              <w:rPr>
                <w:sz w:val="20"/>
                <w:szCs w:val="20"/>
              </w:rPr>
              <w:t>Inadimplência</w:t>
            </w:r>
            <w:proofErr w:type="spellEnd"/>
            <w:r w:rsidRPr="00D55286">
              <w:rPr>
                <w:sz w:val="20"/>
                <w:szCs w:val="20"/>
              </w:rPr>
              <w:t xml:space="preserve"> </w:t>
            </w:r>
            <w:proofErr w:type="spellStart"/>
            <w:r w:rsidRPr="00D55286">
              <w:rPr>
                <w:sz w:val="20"/>
                <w:szCs w:val="20"/>
              </w:rPr>
              <w:t>em</w:t>
            </w:r>
            <w:proofErr w:type="spellEnd"/>
            <w:r w:rsidRPr="00D55286">
              <w:rPr>
                <w:sz w:val="20"/>
                <w:szCs w:val="20"/>
              </w:rPr>
              <w:t xml:space="preserve"> </w:t>
            </w:r>
            <w:proofErr w:type="spellStart"/>
            <w:r w:rsidRPr="00D55286">
              <w:rPr>
                <w:sz w:val="20"/>
                <w:szCs w:val="20"/>
              </w:rPr>
              <w:t>relação</w:t>
            </w:r>
            <w:proofErr w:type="spellEnd"/>
            <w:r w:rsidRPr="00D55286">
              <w:rPr>
                <w:sz w:val="20"/>
                <w:szCs w:val="20"/>
              </w:rPr>
              <w:t xml:space="preserve"> à </w:t>
            </w:r>
            <w:proofErr w:type="spellStart"/>
            <w:r w:rsidRPr="00D55286">
              <w:rPr>
                <w:sz w:val="20"/>
                <w:szCs w:val="20"/>
              </w:rPr>
              <w:t>Administração</w:t>
            </w:r>
            <w:proofErr w:type="spellEnd"/>
            <w:r w:rsidRPr="00D55286">
              <w:rPr>
                <w:sz w:val="20"/>
                <w:szCs w:val="20"/>
              </w:rPr>
              <w:t xml:space="preserve"> Pública do Estado de Minas Gerais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 </w:t>
            </w:r>
            <w:hyperlink r:id="rId12">
              <w:r w:rsidRPr="00D55286">
                <w:rPr>
                  <w:color w:val="0000EC"/>
                  <w:sz w:val="20"/>
                  <w:szCs w:val="20"/>
                  <w:u w:val="single" w:color="0000EC"/>
                </w:rPr>
                <w:t>http://consultapublica.fazenda.mg.gov.br/ConsultaPublicaCADIN/consultaSituacaoPublica.do</w:t>
              </w:r>
              <w:r w:rsidRPr="00D55286">
                <w:rPr>
                  <w:color w:val="0000EC"/>
                  <w:sz w:val="20"/>
                  <w:szCs w:val="20"/>
                </w:rPr>
                <w:t>;</w:t>
              </w:r>
            </w:hyperlink>
          </w:p>
        </w:tc>
        <w:tc>
          <w:tcPr>
            <w:tcW w:w="2268" w:type="dxa"/>
            <w:vAlign w:val="center"/>
          </w:tcPr>
          <w:p w14:paraId="0A08369C" w14:textId="77777777" w:rsidR="004D70A0" w:rsidRPr="00D55286" w:rsidRDefault="004D70A0" w:rsidP="006343BC">
            <w:pPr>
              <w:pStyle w:val="TableParagraph"/>
              <w:jc w:val="both"/>
              <w:rPr>
                <w:sz w:val="20"/>
                <w:szCs w:val="20"/>
              </w:rPr>
            </w:pPr>
          </w:p>
          <w:p w14:paraId="7823C3C1" w14:textId="77777777" w:rsidR="004D70A0" w:rsidRPr="00D55286" w:rsidRDefault="004D70A0" w:rsidP="006343BC">
            <w:pPr>
              <w:pStyle w:val="TableParagraph"/>
              <w:ind w:left="19"/>
              <w:jc w:val="both"/>
              <w:rPr>
                <w:sz w:val="20"/>
                <w:szCs w:val="20"/>
              </w:rPr>
            </w:pPr>
            <w:r w:rsidRPr="00D55286">
              <w:rPr>
                <w:sz w:val="20"/>
                <w:szCs w:val="20"/>
              </w:rPr>
              <w:t>SIM</w:t>
            </w:r>
          </w:p>
        </w:tc>
        <w:tc>
          <w:tcPr>
            <w:tcW w:w="1559" w:type="dxa"/>
            <w:vAlign w:val="center"/>
          </w:tcPr>
          <w:p w14:paraId="0F19AF17" w14:textId="77777777" w:rsidR="004D70A0" w:rsidRPr="00D55286" w:rsidRDefault="004D70A0" w:rsidP="006343BC">
            <w:pPr>
              <w:pStyle w:val="TableParagraph"/>
              <w:jc w:val="both"/>
              <w:rPr>
                <w:sz w:val="20"/>
                <w:szCs w:val="20"/>
              </w:rPr>
            </w:pPr>
          </w:p>
          <w:p w14:paraId="675EAF17" w14:textId="77777777" w:rsidR="004D70A0" w:rsidRPr="00D55286" w:rsidRDefault="004D70A0" w:rsidP="006343BC">
            <w:pPr>
              <w:pStyle w:val="TableParagraph"/>
              <w:ind w:left="18"/>
              <w:jc w:val="both"/>
              <w:rPr>
                <w:sz w:val="20"/>
                <w:szCs w:val="20"/>
              </w:rPr>
            </w:pPr>
            <w:r w:rsidRPr="00D55286">
              <w:rPr>
                <w:sz w:val="20"/>
                <w:szCs w:val="20"/>
              </w:rPr>
              <w:t>SIM</w:t>
            </w:r>
          </w:p>
        </w:tc>
        <w:tc>
          <w:tcPr>
            <w:tcW w:w="1418" w:type="dxa"/>
            <w:tcBorders>
              <w:right w:val="single" w:sz="6" w:space="0" w:color="000000"/>
            </w:tcBorders>
            <w:vAlign w:val="center"/>
          </w:tcPr>
          <w:p w14:paraId="366FE5DD" w14:textId="77777777" w:rsidR="004D70A0" w:rsidRPr="00D55286" w:rsidRDefault="004D70A0" w:rsidP="006343BC">
            <w:pPr>
              <w:pStyle w:val="TableParagraph"/>
              <w:jc w:val="both"/>
              <w:rPr>
                <w:sz w:val="20"/>
                <w:szCs w:val="20"/>
              </w:rPr>
            </w:pPr>
          </w:p>
          <w:p w14:paraId="7DD22753" w14:textId="77777777" w:rsidR="004D70A0" w:rsidRPr="00D55286" w:rsidRDefault="004D70A0" w:rsidP="006343BC">
            <w:pPr>
              <w:pStyle w:val="TableParagraph"/>
              <w:ind w:left="34" w:right="5"/>
              <w:jc w:val="both"/>
              <w:rPr>
                <w:sz w:val="20"/>
                <w:szCs w:val="20"/>
              </w:rPr>
            </w:pPr>
            <w:r w:rsidRPr="00D55286">
              <w:rPr>
                <w:sz w:val="20"/>
                <w:szCs w:val="20"/>
              </w:rPr>
              <w:t>NÃO</w:t>
            </w:r>
          </w:p>
        </w:tc>
      </w:tr>
      <w:tr w:rsidR="004D70A0" w:rsidRPr="00D55286" w14:paraId="32204C50" w14:textId="77777777" w:rsidTr="005000C5">
        <w:trPr>
          <w:trHeight w:val="795"/>
        </w:trPr>
        <w:tc>
          <w:tcPr>
            <w:tcW w:w="4678" w:type="dxa"/>
          </w:tcPr>
          <w:p w14:paraId="407989C6" w14:textId="77777777" w:rsidR="004D70A0" w:rsidRPr="00D55286" w:rsidRDefault="004D70A0" w:rsidP="00D50E53">
            <w:pPr>
              <w:pStyle w:val="TableParagraph"/>
              <w:tabs>
                <w:tab w:val="left" w:pos="2694"/>
              </w:tabs>
              <w:spacing w:line="266" w:lineRule="auto"/>
              <w:ind w:left="142" w:right="137" w:hanging="37"/>
              <w:jc w:val="both"/>
              <w:rPr>
                <w:sz w:val="20"/>
                <w:szCs w:val="20"/>
              </w:rPr>
            </w:pPr>
            <w:r w:rsidRPr="00D55286">
              <w:rPr>
                <w:sz w:val="20"/>
                <w:szCs w:val="20"/>
              </w:rPr>
              <w:t xml:space="preserve">CAFIMP – </w:t>
            </w:r>
            <w:proofErr w:type="spellStart"/>
            <w:r w:rsidRPr="00D55286">
              <w:rPr>
                <w:sz w:val="20"/>
                <w:szCs w:val="20"/>
              </w:rPr>
              <w:t>Cadastro</w:t>
            </w:r>
            <w:proofErr w:type="spellEnd"/>
            <w:r w:rsidRPr="00D55286">
              <w:rPr>
                <w:sz w:val="20"/>
                <w:szCs w:val="20"/>
              </w:rPr>
              <w:t xml:space="preserve"> de </w:t>
            </w:r>
            <w:proofErr w:type="spellStart"/>
            <w:r w:rsidRPr="00D55286">
              <w:rPr>
                <w:sz w:val="20"/>
                <w:szCs w:val="20"/>
              </w:rPr>
              <w:t>Fornecedores</w:t>
            </w:r>
            <w:proofErr w:type="spellEnd"/>
            <w:r w:rsidRPr="00D55286">
              <w:rPr>
                <w:sz w:val="20"/>
                <w:szCs w:val="20"/>
              </w:rPr>
              <w:t xml:space="preserve"> </w:t>
            </w:r>
            <w:proofErr w:type="spellStart"/>
            <w:r w:rsidRPr="00D55286">
              <w:rPr>
                <w:sz w:val="20"/>
                <w:szCs w:val="20"/>
              </w:rPr>
              <w:t>Impedidos</w:t>
            </w:r>
            <w:proofErr w:type="spellEnd"/>
            <w:r w:rsidRPr="00D55286">
              <w:rPr>
                <w:sz w:val="20"/>
                <w:szCs w:val="20"/>
              </w:rPr>
              <w:t xml:space="preserve">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 </w:t>
            </w:r>
            <w:hyperlink r:id="rId13">
              <w:r w:rsidRPr="00D55286">
                <w:rPr>
                  <w:color w:val="0000EC"/>
                  <w:sz w:val="20"/>
                  <w:szCs w:val="20"/>
                  <w:u w:val="single" w:color="0000EC"/>
                </w:rPr>
                <w:t>https://www.cagef.mg.gov.br/fornecedor-</w:t>
              </w:r>
            </w:hyperlink>
            <w:r w:rsidRPr="00D55286">
              <w:rPr>
                <w:color w:val="0000EC"/>
                <w:sz w:val="20"/>
                <w:szCs w:val="20"/>
              </w:rPr>
              <w:t xml:space="preserve"> </w:t>
            </w:r>
            <w:hyperlink r:id="rId14">
              <w:r w:rsidRPr="00D55286">
                <w:rPr>
                  <w:color w:val="0000EC"/>
                  <w:sz w:val="20"/>
                  <w:szCs w:val="20"/>
                  <w:u w:val="single" w:color="0000EC"/>
                </w:rPr>
                <w:t>web/</w:t>
              </w:r>
              <w:proofErr w:type="spellStart"/>
              <w:r w:rsidRPr="00D55286">
                <w:rPr>
                  <w:color w:val="0000EC"/>
                  <w:sz w:val="20"/>
                  <w:szCs w:val="20"/>
                  <w:u w:val="single" w:color="0000EC"/>
                </w:rPr>
                <w:t>br</w:t>
              </w:r>
              <w:proofErr w:type="spellEnd"/>
              <w:r w:rsidRPr="00D55286">
                <w:rPr>
                  <w:color w:val="0000EC"/>
                  <w:sz w:val="20"/>
                  <w:szCs w:val="20"/>
                  <w:u w:val="single" w:color="0000EC"/>
                </w:rPr>
                <w:t>/gov/</w:t>
              </w:r>
              <w:proofErr w:type="spellStart"/>
              <w:r w:rsidRPr="00D55286">
                <w:rPr>
                  <w:color w:val="0000EC"/>
                  <w:sz w:val="20"/>
                  <w:szCs w:val="20"/>
                  <w:u w:val="single" w:color="0000EC"/>
                </w:rPr>
                <w:t>prodemge</w:t>
              </w:r>
              <w:proofErr w:type="spellEnd"/>
              <w:r w:rsidRPr="00D55286">
                <w:rPr>
                  <w:color w:val="0000EC"/>
                  <w:sz w:val="20"/>
                  <w:szCs w:val="20"/>
                  <w:u w:val="single" w:color="0000EC"/>
                </w:rPr>
                <w:t>/</w:t>
              </w:r>
              <w:proofErr w:type="spellStart"/>
              <w:r w:rsidRPr="00D55286">
                <w:rPr>
                  <w:color w:val="0000EC"/>
                  <w:sz w:val="20"/>
                  <w:szCs w:val="20"/>
                  <w:u w:val="single" w:color="0000EC"/>
                </w:rPr>
                <w:t>seplag</w:t>
              </w:r>
              <w:proofErr w:type="spellEnd"/>
              <w:r w:rsidRPr="00D55286">
                <w:rPr>
                  <w:color w:val="0000EC"/>
                  <w:sz w:val="20"/>
                  <w:szCs w:val="20"/>
                  <w:u w:val="single" w:color="0000EC"/>
                </w:rPr>
                <w:t>/</w:t>
              </w:r>
              <w:proofErr w:type="spellStart"/>
              <w:r w:rsidRPr="00D55286">
                <w:rPr>
                  <w:color w:val="0000EC"/>
                  <w:sz w:val="20"/>
                  <w:szCs w:val="20"/>
                  <w:u w:val="single" w:color="0000EC"/>
                </w:rPr>
                <w:t>fornecedor</w:t>
              </w:r>
              <w:proofErr w:type="spellEnd"/>
              <w:r w:rsidRPr="00D55286">
                <w:rPr>
                  <w:color w:val="0000EC"/>
                  <w:sz w:val="20"/>
                  <w:szCs w:val="20"/>
                  <w:u w:val="single" w:color="0000EC"/>
                </w:rPr>
                <w:t>/</w:t>
              </w:r>
              <w:proofErr w:type="spellStart"/>
              <w:r w:rsidRPr="00D55286">
                <w:rPr>
                  <w:color w:val="0000EC"/>
                  <w:sz w:val="20"/>
                  <w:szCs w:val="20"/>
                  <w:u w:val="single" w:color="0000EC"/>
                </w:rPr>
                <w:t>publico</w:t>
              </w:r>
              <w:proofErr w:type="spellEnd"/>
              <w:r w:rsidRPr="00D55286">
                <w:rPr>
                  <w:color w:val="0000EC"/>
                  <w:sz w:val="20"/>
                  <w:szCs w:val="20"/>
                  <w:u w:val="single" w:color="0000EC"/>
                </w:rPr>
                <w:t>/</w:t>
              </w:r>
              <w:proofErr w:type="spellStart"/>
              <w:r w:rsidRPr="00D55286">
                <w:rPr>
                  <w:color w:val="0000EC"/>
                  <w:sz w:val="20"/>
                  <w:szCs w:val="20"/>
                  <w:u w:val="single" w:color="0000EC"/>
                </w:rPr>
                <w:t>index.zu</w:t>
              </w:r>
              <w:r w:rsidRPr="00D55286">
                <w:rPr>
                  <w:color w:val="0000EC"/>
                  <w:sz w:val="20"/>
                  <w:szCs w:val="20"/>
                </w:rPr>
                <w:t>l</w:t>
              </w:r>
              <w:proofErr w:type="spellEnd"/>
            </w:hyperlink>
          </w:p>
        </w:tc>
        <w:tc>
          <w:tcPr>
            <w:tcW w:w="2268" w:type="dxa"/>
            <w:vAlign w:val="center"/>
          </w:tcPr>
          <w:p w14:paraId="11A7441B" w14:textId="77777777" w:rsidR="004D70A0" w:rsidRPr="00D55286" w:rsidRDefault="004D70A0" w:rsidP="006343BC">
            <w:pPr>
              <w:pStyle w:val="TableParagraph"/>
              <w:spacing w:before="85"/>
              <w:jc w:val="both"/>
              <w:rPr>
                <w:sz w:val="20"/>
                <w:szCs w:val="20"/>
              </w:rPr>
            </w:pPr>
          </w:p>
          <w:p w14:paraId="58EC7BC0" w14:textId="77777777" w:rsidR="004D70A0" w:rsidRPr="00D55286" w:rsidRDefault="004D70A0" w:rsidP="006343BC">
            <w:pPr>
              <w:pStyle w:val="TableParagraph"/>
              <w:spacing w:before="1"/>
              <w:ind w:left="19"/>
              <w:jc w:val="both"/>
              <w:rPr>
                <w:sz w:val="20"/>
                <w:szCs w:val="20"/>
              </w:rPr>
            </w:pPr>
            <w:r w:rsidRPr="00D55286">
              <w:rPr>
                <w:sz w:val="20"/>
                <w:szCs w:val="20"/>
              </w:rPr>
              <w:t>SIM</w:t>
            </w:r>
          </w:p>
        </w:tc>
        <w:tc>
          <w:tcPr>
            <w:tcW w:w="1559" w:type="dxa"/>
            <w:vAlign w:val="center"/>
          </w:tcPr>
          <w:p w14:paraId="03545A95" w14:textId="77777777" w:rsidR="004D70A0" w:rsidRPr="00D55286" w:rsidRDefault="004D70A0" w:rsidP="006343BC">
            <w:pPr>
              <w:pStyle w:val="TableParagraph"/>
              <w:spacing w:before="85"/>
              <w:jc w:val="both"/>
              <w:rPr>
                <w:sz w:val="20"/>
                <w:szCs w:val="20"/>
              </w:rPr>
            </w:pPr>
          </w:p>
          <w:p w14:paraId="5623B3D6" w14:textId="77777777" w:rsidR="004D70A0" w:rsidRPr="00D55286" w:rsidRDefault="004D70A0" w:rsidP="006343BC">
            <w:pPr>
              <w:pStyle w:val="TableParagraph"/>
              <w:spacing w:before="1"/>
              <w:ind w:left="18"/>
              <w:jc w:val="both"/>
              <w:rPr>
                <w:sz w:val="20"/>
                <w:szCs w:val="20"/>
              </w:rPr>
            </w:pPr>
            <w:r w:rsidRPr="00D55286">
              <w:rPr>
                <w:sz w:val="20"/>
                <w:szCs w:val="20"/>
              </w:rPr>
              <w:t>SIM</w:t>
            </w:r>
          </w:p>
        </w:tc>
        <w:tc>
          <w:tcPr>
            <w:tcW w:w="1418" w:type="dxa"/>
            <w:tcBorders>
              <w:right w:val="single" w:sz="6" w:space="0" w:color="000000"/>
            </w:tcBorders>
            <w:vAlign w:val="center"/>
          </w:tcPr>
          <w:p w14:paraId="32B6EAF1" w14:textId="77777777" w:rsidR="004D70A0" w:rsidRPr="00D55286" w:rsidRDefault="004D70A0" w:rsidP="006343BC">
            <w:pPr>
              <w:pStyle w:val="TableParagraph"/>
              <w:spacing w:before="85"/>
              <w:jc w:val="both"/>
              <w:rPr>
                <w:sz w:val="20"/>
                <w:szCs w:val="20"/>
              </w:rPr>
            </w:pPr>
          </w:p>
          <w:p w14:paraId="2E5FF3FF" w14:textId="77777777" w:rsidR="004D70A0" w:rsidRPr="00D55286" w:rsidRDefault="004D70A0" w:rsidP="006343BC">
            <w:pPr>
              <w:pStyle w:val="TableParagraph"/>
              <w:spacing w:before="1"/>
              <w:ind w:left="34" w:right="5"/>
              <w:jc w:val="both"/>
              <w:rPr>
                <w:sz w:val="20"/>
                <w:szCs w:val="20"/>
              </w:rPr>
            </w:pPr>
            <w:r w:rsidRPr="00D55286">
              <w:rPr>
                <w:sz w:val="20"/>
                <w:szCs w:val="20"/>
              </w:rPr>
              <w:t>NÃO</w:t>
            </w:r>
          </w:p>
        </w:tc>
      </w:tr>
      <w:tr w:rsidR="004D70A0" w:rsidRPr="00D55286" w14:paraId="50F1980A" w14:textId="77777777" w:rsidTr="005000C5">
        <w:trPr>
          <w:trHeight w:val="590"/>
        </w:trPr>
        <w:tc>
          <w:tcPr>
            <w:tcW w:w="4678" w:type="dxa"/>
          </w:tcPr>
          <w:p w14:paraId="1C1C6844" w14:textId="77777777" w:rsidR="004D70A0" w:rsidRPr="00D55286" w:rsidRDefault="004D70A0" w:rsidP="00D50E53">
            <w:pPr>
              <w:pStyle w:val="TableParagraph"/>
              <w:spacing w:before="92" w:line="249" w:lineRule="auto"/>
              <w:ind w:left="105" w:right="137"/>
              <w:jc w:val="both"/>
              <w:rPr>
                <w:sz w:val="20"/>
                <w:szCs w:val="20"/>
              </w:rPr>
            </w:pPr>
            <w:hyperlink r:id="rId15">
              <w:r w:rsidRPr="00D55286">
                <w:rPr>
                  <w:sz w:val="20"/>
                  <w:szCs w:val="20"/>
                </w:rPr>
                <w:t xml:space="preserve">Consulta da situação eleitoral, acessível pelo site </w:t>
              </w:r>
              <w:r w:rsidRPr="00D55286">
                <w:rPr>
                  <w:color w:val="0000EC"/>
                  <w:sz w:val="20"/>
                  <w:szCs w:val="20"/>
                  <w:u w:val="single" w:color="0000EC"/>
                </w:rPr>
                <w:t>https://www.tse.jus.br/servicos-</w:t>
              </w:r>
            </w:hyperlink>
            <w:r w:rsidRPr="00D55286">
              <w:rPr>
                <w:color w:val="0000EC"/>
                <w:sz w:val="20"/>
                <w:szCs w:val="20"/>
              </w:rPr>
              <w:t xml:space="preserve"> </w:t>
            </w:r>
            <w:hyperlink r:id="rId16">
              <w:proofErr w:type="spellStart"/>
              <w:r w:rsidRPr="00D55286">
                <w:rPr>
                  <w:color w:val="0000EC"/>
                  <w:sz w:val="20"/>
                  <w:szCs w:val="20"/>
                  <w:u w:val="single" w:color="0000EC"/>
                </w:rPr>
                <w:t>eleitorais</w:t>
              </w:r>
              <w:proofErr w:type="spellEnd"/>
              <w:r w:rsidRPr="00D55286">
                <w:rPr>
                  <w:color w:val="0000EC"/>
                  <w:sz w:val="20"/>
                  <w:szCs w:val="20"/>
                  <w:u w:val="single" w:color="0000EC"/>
                </w:rPr>
                <w:t>/</w:t>
              </w:r>
              <w:proofErr w:type="spellStart"/>
              <w:r w:rsidRPr="00D55286">
                <w:rPr>
                  <w:color w:val="0000EC"/>
                  <w:sz w:val="20"/>
                  <w:szCs w:val="20"/>
                  <w:u w:val="single" w:color="0000EC"/>
                </w:rPr>
                <w:t>titulo</w:t>
              </w:r>
              <w:proofErr w:type="spellEnd"/>
              <w:r w:rsidRPr="00D55286">
                <w:rPr>
                  <w:color w:val="0000EC"/>
                  <w:sz w:val="20"/>
                  <w:szCs w:val="20"/>
                  <w:u w:val="single" w:color="0000EC"/>
                </w:rPr>
                <w:t>-e-local-de-</w:t>
              </w:r>
              <w:proofErr w:type="spellStart"/>
              <w:r w:rsidRPr="00D55286">
                <w:rPr>
                  <w:color w:val="0000EC"/>
                  <w:sz w:val="20"/>
                  <w:szCs w:val="20"/>
                  <w:u w:val="single" w:color="0000EC"/>
                </w:rPr>
                <w:t>votacao</w:t>
              </w:r>
              <w:proofErr w:type="spellEnd"/>
              <w:r w:rsidRPr="00D55286">
                <w:rPr>
                  <w:color w:val="0000EC"/>
                  <w:sz w:val="20"/>
                  <w:szCs w:val="20"/>
                  <w:u w:val="single" w:color="0000EC"/>
                </w:rPr>
                <w:t>/</w:t>
              </w:r>
              <w:proofErr w:type="spellStart"/>
              <w:r w:rsidRPr="00D55286">
                <w:rPr>
                  <w:color w:val="0000EC"/>
                  <w:sz w:val="20"/>
                  <w:szCs w:val="20"/>
                  <w:u w:val="single" w:color="0000EC"/>
                </w:rPr>
                <w:t>copy_of_consulta-por-nome</w:t>
              </w:r>
              <w:proofErr w:type="spellEnd"/>
            </w:hyperlink>
          </w:p>
        </w:tc>
        <w:tc>
          <w:tcPr>
            <w:tcW w:w="2268" w:type="dxa"/>
            <w:vAlign w:val="center"/>
          </w:tcPr>
          <w:p w14:paraId="08D8ABF5" w14:textId="77777777" w:rsidR="004D70A0" w:rsidRPr="00D55286" w:rsidRDefault="004D70A0" w:rsidP="006343BC">
            <w:pPr>
              <w:pStyle w:val="TableParagraph"/>
              <w:spacing w:before="182"/>
              <w:ind w:left="18"/>
              <w:jc w:val="both"/>
              <w:rPr>
                <w:sz w:val="20"/>
                <w:szCs w:val="20"/>
              </w:rPr>
            </w:pPr>
            <w:r w:rsidRPr="00D55286">
              <w:rPr>
                <w:sz w:val="20"/>
                <w:szCs w:val="20"/>
              </w:rPr>
              <w:t>NÃO</w:t>
            </w:r>
          </w:p>
        </w:tc>
        <w:tc>
          <w:tcPr>
            <w:tcW w:w="1559" w:type="dxa"/>
            <w:vAlign w:val="center"/>
          </w:tcPr>
          <w:p w14:paraId="7B4992C4" w14:textId="77777777" w:rsidR="004D70A0" w:rsidRPr="00D55286" w:rsidRDefault="004D70A0" w:rsidP="006343BC">
            <w:pPr>
              <w:pStyle w:val="TableParagraph"/>
              <w:spacing w:before="182"/>
              <w:ind w:left="18"/>
              <w:jc w:val="both"/>
              <w:rPr>
                <w:sz w:val="20"/>
                <w:szCs w:val="20"/>
              </w:rPr>
            </w:pPr>
            <w:r w:rsidRPr="00D55286">
              <w:rPr>
                <w:sz w:val="20"/>
                <w:szCs w:val="20"/>
              </w:rPr>
              <w:t>SIM</w:t>
            </w:r>
          </w:p>
        </w:tc>
        <w:tc>
          <w:tcPr>
            <w:tcW w:w="1418" w:type="dxa"/>
            <w:tcBorders>
              <w:right w:val="single" w:sz="6" w:space="0" w:color="000000"/>
            </w:tcBorders>
            <w:vAlign w:val="center"/>
          </w:tcPr>
          <w:p w14:paraId="50907551" w14:textId="77777777" w:rsidR="004D70A0" w:rsidRPr="00D55286" w:rsidRDefault="004D70A0" w:rsidP="006343BC">
            <w:pPr>
              <w:pStyle w:val="TableParagraph"/>
              <w:spacing w:before="182"/>
              <w:ind w:left="34" w:right="5"/>
              <w:jc w:val="both"/>
              <w:rPr>
                <w:sz w:val="20"/>
                <w:szCs w:val="20"/>
              </w:rPr>
            </w:pPr>
            <w:r w:rsidRPr="00D55286">
              <w:rPr>
                <w:sz w:val="20"/>
                <w:szCs w:val="20"/>
              </w:rPr>
              <w:t>NÃO</w:t>
            </w:r>
          </w:p>
        </w:tc>
      </w:tr>
      <w:tr w:rsidR="004D70A0" w:rsidRPr="00D55286" w14:paraId="0BEA3AFE" w14:textId="77777777" w:rsidTr="005000C5">
        <w:trPr>
          <w:trHeight w:val="590"/>
        </w:trPr>
        <w:tc>
          <w:tcPr>
            <w:tcW w:w="4678" w:type="dxa"/>
          </w:tcPr>
          <w:p w14:paraId="5F629BE3" w14:textId="77777777" w:rsidR="004D70A0" w:rsidRPr="00D55286" w:rsidRDefault="004D70A0" w:rsidP="00D50E53">
            <w:pPr>
              <w:pStyle w:val="TableParagraph"/>
              <w:ind w:left="105" w:right="137"/>
              <w:jc w:val="both"/>
              <w:rPr>
                <w:sz w:val="20"/>
                <w:szCs w:val="20"/>
              </w:rPr>
            </w:pPr>
            <w:proofErr w:type="spellStart"/>
            <w:r w:rsidRPr="00D55286">
              <w:rPr>
                <w:sz w:val="20"/>
                <w:szCs w:val="20"/>
              </w:rPr>
              <w:t>Certidão</w:t>
            </w:r>
            <w:proofErr w:type="spellEnd"/>
            <w:r w:rsidRPr="00D55286">
              <w:rPr>
                <w:sz w:val="20"/>
                <w:szCs w:val="20"/>
              </w:rPr>
              <w:t xml:space="preserve"> de </w:t>
            </w:r>
            <w:proofErr w:type="spellStart"/>
            <w:r w:rsidRPr="00D55286">
              <w:rPr>
                <w:sz w:val="20"/>
                <w:szCs w:val="20"/>
              </w:rPr>
              <w:t>Licitantes</w:t>
            </w:r>
            <w:proofErr w:type="spellEnd"/>
            <w:r w:rsidRPr="00D55286">
              <w:rPr>
                <w:sz w:val="20"/>
                <w:szCs w:val="20"/>
              </w:rPr>
              <w:t xml:space="preserve"> </w:t>
            </w:r>
            <w:proofErr w:type="spellStart"/>
            <w:r w:rsidRPr="00D55286">
              <w:rPr>
                <w:sz w:val="20"/>
                <w:szCs w:val="20"/>
              </w:rPr>
              <w:t>Inidôneos</w:t>
            </w:r>
            <w:proofErr w:type="spellEnd"/>
            <w:r w:rsidRPr="00D55286">
              <w:rPr>
                <w:sz w:val="20"/>
                <w:szCs w:val="20"/>
              </w:rPr>
              <w:t xml:space="preserve"> TCU,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w:t>
            </w:r>
          </w:p>
          <w:p w14:paraId="65032EA7" w14:textId="77777777" w:rsidR="004D70A0" w:rsidRPr="00D55286" w:rsidRDefault="004D70A0" w:rsidP="00D50E53">
            <w:pPr>
              <w:pStyle w:val="TableParagraph"/>
              <w:spacing w:before="18"/>
              <w:ind w:left="105" w:right="137"/>
              <w:jc w:val="both"/>
              <w:rPr>
                <w:sz w:val="20"/>
                <w:szCs w:val="20"/>
              </w:rPr>
            </w:pPr>
            <w:hyperlink r:id="rId17" w:history="1">
              <w:r w:rsidRPr="00D55286">
                <w:rPr>
                  <w:rStyle w:val="Hyperlink"/>
                  <w:sz w:val="20"/>
                  <w:szCs w:val="20"/>
                </w:rPr>
                <w:t>https://contas.tcu.gov.br/ords/f?p=1660:3:111970551082228 P3_TIPO:CP</w:t>
              </w:r>
            </w:hyperlink>
            <w:r w:rsidRPr="00D55286">
              <w:rPr>
                <w:color w:val="0000EC"/>
                <w:sz w:val="20"/>
                <w:szCs w:val="20"/>
                <w:u w:val="single" w:color="0000EC"/>
              </w:rPr>
              <w:t>F</w:t>
            </w:r>
          </w:p>
        </w:tc>
        <w:tc>
          <w:tcPr>
            <w:tcW w:w="2268" w:type="dxa"/>
            <w:vMerge w:val="restart"/>
            <w:vAlign w:val="center"/>
          </w:tcPr>
          <w:p w14:paraId="462198AE" w14:textId="77777777" w:rsidR="004D70A0" w:rsidRPr="00D55286" w:rsidRDefault="004D70A0" w:rsidP="006343BC">
            <w:pPr>
              <w:pStyle w:val="TableParagraph"/>
              <w:jc w:val="both"/>
              <w:rPr>
                <w:sz w:val="20"/>
                <w:szCs w:val="20"/>
              </w:rPr>
            </w:pPr>
          </w:p>
          <w:p w14:paraId="11EB2727" w14:textId="77777777" w:rsidR="004D70A0" w:rsidRPr="00D55286" w:rsidRDefault="004D70A0" w:rsidP="006343BC">
            <w:pPr>
              <w:pStyle w:val="TableParagraph"/>
              <w:jc w:val="both"/>
              <w:rPr>
                <w:sz w:val="20"/>
                <w:szCs w:val="20"/>
              </w:rPr>
            </w:pPr>
          </w:p>
          <w:p w14:paraId="0549B1C7" w14:textId="77777777" w:rsidR="004D70A0" w:rsidRPr="00D55286" w:rsidRDefault="004D70A0" w:rsidP="006343BC">
            <w:pPr>
              <w:pStyle w:val="TableParagraph"/>
              <w:spacing w:before="134"/>
              <w:jc w:val="both"/>
              <w:rPr>
                <w:sz w:val="20"/>
                <w:szCs w:val="20"/>
              </w:rPr>
            </w:pPr>
          </w:p>
          <w:p w14:paraId="7735D204" w14:textId="77777777" w:rsidR="004D70A0" w:rsidRPr="00D55286" w:rsidRDefault="004D70A0" w:rsidP="006343BC">
            <w:pPr>
              <w:pStyle w:val="TableParagraph"/>
              <w:spacing w:before="1"/>
              <w:ind w:left="18"/>
              <w:jc w:val="both"/>
              <w:rPr>
                <w:sz w:val="20"/>
                <w:szCs w:val="20"/>
              </w:rPr>
            </w:pPr>
            <w:r w:rsidRPr="00D55286">
              <w:rPr>
                <w:sz w:val="20"/>
                <w:szCs w:val="20"/>
              </w:rPr>
              <w:t>NÃO</w:t>
            </w:r>
          </w:p>
          <w:p w14:paraId="66C6E288" w14:textId="77777777" w:rsidR="004D70A0" w:rsidRPr="00D55286" w:rsidRDefault="004D70A0" w:rsidP="006343BC">
            <w:pPr>
              <w:pStyle w:val="TableParagraph"/>
              <w:spacing w:line="237" w:lineRule="auto"/>
              <w:ind w:left="214" w:right="203" w:firstLine="4"/>
              <w:jc w:val="both"/>
              <w:rPr>
                <w:sz w:val="20"/>
                <w:szCs w:val="20"/>
              </w:rPr>
            </w:pPr>
            <w:r w:rsidRPr="00D55286">
              <w:rPr>
                <w:sz w:val="20"/>
                <w:szCs w:val="20"/>
              </w:rPr>
              <w:t>(</w:t>
            </w:r>
            <w:proofErr w:type="spellStart"/>
            <w:r w:rsidRPr="00D55286">
              <w:rPr>
                <w:sz w:val="20"/>
                <w:szCs w:val="20"/>
              </w:rPr>
              <w:t>Consultas</w:t>
            </w:r>
            <w:proofErr w:type="spellEnd"/>
            <w:r w:rsidRPr="00D55286">
              <w:rPr>
                <w:sz w:val="20"/>
                <w:szCs w:val="20"/>
              </w:rPr>
              <w:t xml:space="preserve"> </w:t>
            </w:r>
            <w:proofErr w:type="spellStart"/>
            <w:r w:rsidRPr="00D55286">
              <w:rPr>
                <w:sz w:val="20"/>
                <w:szCs w:val="20"/>
              </w:rPr>
              <w:t>já</w:t>
            </w:r>
            <w:proofErr w:type="spellEnd"/>
            <w:r w:rsidRPr="00D55286">
              <w:rPr>
                <w:sz w:val="20"/>
                <w:szCs w:val="20"/>
              </w:rPr>
              <w:t xml:space="preserve"> </w:t>
            </w:r>
            <w:proofErr w:type="spellStart"/>
            <w:r w:rsidRPr="00D55286">
              <w:rPr>
                <w:sz w:val="20"/>
                <w:szCs w:val="20"/>
              </w:rPr>
              <w:t>integram</w:t>
            </w:r>
            <w:proofErr w:type="spellEnd"/>
            <w:r w:rsidRPr="00D55286">
              <w:rPr>
                <w:sz w:val="20"/>
                <w:szCs w:val="20"/>
              </w:rPr>
              <w:t xml:space="preserve"> a </w:t>
            </w:r>
            <w:proofErr w:type="spellStart"/>
            <w:r w:rsidRPr="00D55286">
              <w:rPr>
                <w:sz w:val="20"/>
                <w:szCs w:val="20"/>
              </w:rPr>
              <w:t>certidão</w:t>
            </w:r>
            <w:proofErr w:type="spellEnd"/>
            <w:r w:rsidRPr="00D55286">
              <w:rPr>
                <w:sz w:val="20"/>
                <w:szCs w:val="20"/>
              </w:rPr>
              <w:t xml:space="preserve"> </w:t>
            </w:r>
            <w:proofErr w:type="spellStart"/>
            <w:r w:rsidRPr="00D55286">
              <w:rPr>
                <w:sz w:val="20"/>
                <w:szCs w:val="20"/>
              </w:rPr>
              <w:t>consolidada</w:t>
            </w:r>
            <w:proofErr w:type="spellEnd"/>
            <w:r w:rsidRPr="00D55286">
              <w:rPr>
                <w:sz w:val="20"/>
                <w:szCs w:val="20"/>
              </w:rPr>
              <w:t xml:space="preserve"> do TCU)</w:t>
            </w:r>
          </w:p>
        </w:tc>
        <w:tc>
          <w:tcPr>
            <w:tcW w:w="1559" w:type="dxa"/>
            <w:vAlign w:val="center"/>
          </w:tcPr>
          <w:p w14:paraId="76ED57A4" w14:textId="77777777" w:rsidR="004D70A0" w:rsidRPr="00D55286" w:rsidRDefault="004D70A0" w:rsidP="006343BC">
            <w:pPr>
              <w:pStyle w:val="TableParagraph"/>
              <w:spacing w:before="181"/>
              <w:ind w:left="18"/>
              <w:jc w:val="both"/>
              <w:rPr>
                <w:sz w:val="20"/>
                <w:szCs w:val="20"/>
              </w:rPr>
            </w:pPr>
            <w:r w:rsidRPr="00D55286">
              <w:rPr>
                <w:sz w:val="20"/>
                <w:szCs w:val="20"/>
              </w:rPr>
              <w:t>SIM</w:t>
            </w:r>
          </w:p>
        </w:tc>
        <w:tc>
          <w:tcPr>
            <w:tcW w:w="1418" w:type="dxa"/>
            <w:tcBorders>
              <w:right w:val="single" w:sz="6" w:space="0" w:color="000000"/>
            </w:tcBorders>
            <w:vAlign w:val="center"/>
          </w:tcPr>
          <w:p w14:paraId="0A481F6C" w14:textId="77777777" w:rsidR="004D70A0" w:rsidRPr="00D55286" w:rsidRDefault="004D70A0" w:rsidP="006343BC">
            <w:pPr>
              <w:pStyle w:val="TableParagraph"/>
              <w:spacing w:before="181"/>
              <w:ind w:left="34" w:right="5"/>
              <w:jc w:val="both"/>
              <w:rPr>
                <w:sz w:val="20"/>
                <w:szCs w:val="20"/>
              </w:rPr>
            </w:pPr>
            <w:r w:rsidRPr="00D55286">
              <w:rPr>
                <w:sz w:val="20"/>
                <w:szCs w:val="20"/>
              </w:rPr>
              <w:t>NÃO</w:t>
            </w:r>
          </w:p>
        </w:tc>
      </w:tr>
      <w:tr w:rsidR="004D70A0" w:rsidRPr="00D55286" w14:paraId="5C2C457F" w14:textId="77777777" w:rsidTr="005000C5">
        <w:trPr>
          <w:trHeight w:val="795"/>
        </w:trPr>
        <w:tc>
          <w:tcPr>
            <w:tcW w:w="4678" w:type="dxa"/>
          </w:tcPr>
          <w:p w14:paraId="33E5E410" w14:textId="77777777" w:rsidR="004D70A0" w:rsidRPr="00D55286" w:rsidRDefault="004D70A0" w:rsidP="00D50E53">
            <w:pPr>
              <w:pStyle w:val="TableParagraph"/>
              <w:ind w:left="105" w:right="137"/>
              <w:jc w:val="both"/>
              <w:rPr>
                <w:sz w:val="20"/>
                <w:szCs w:val="20"/>
              </w:rPr>
            </w:pPr>
            <w:r w:rsidRPr="00D55286">
              <w:rPr>
                <w:sz w:val="20"/>
                <w:szCs w:val="20"/>
              </w:rPr>
              <w:t xml:space="preserve">Consulta </w:t>
            </w:r>
            <w:proofErr w:type="spellStart"/>
            <w:r w:rsidRPr="00D55286">
              <w:rPr>
                <w:sz w:val="20"/>
                <w:szCs w:val="20"/>
              </w:rPr>
              <w:t>ao</w:t>
            </w:r>
            <w:proofErr w:type="spellEnd"/>
            <w:r w:rsidRPr="00D55286">
              <w:rPr>
                <w:sz w:val="20"/>
                <w:szCs w:val="20"/>
              </w:rPr>
              <w:t xml:space="preserve"> </w:t>
            </w:r>
            <w:hyperlink r:id="rId18">
              <w:r w:rsidRPr="00D55286">
                <w:rPr>
                  <w:color w:val="0000EC"/>
                  <w:sz w:val="20"/>
                  <w:szCs w:val="20"/>
                  <w:u w:val="single" w:color="0000EC"/>
                </w:rPr>
                <w:t>Cadastro Nacional de Empresas Inidôneas e Suspensas (CEIS)</w:t>
              </w:r>
            </w:hyperlink>
            <w:r w:rsidRPr="00D55286">
              <w:rPr>
                <w:color w:val="0000EC"/>
                <w:sz w:val="20"/>
                <w:szCs w:val="20"/>
              </w:rPr>
              <w:t xml:space="preserve"> </w:t>
            </w:r>
            <w:r w:rsidRPr="00D55286">
              <w:rPr>
                <w:sz w:val="20"/>
                <w:szCs w:val="20"/>
              </w:rPr>
              <w:t xml:space="preserve">e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Empresas</w:t>
            </w:r>
            <w:proofErr w:type="spellEnd"/>
            <w:r w:rsidRPr="00D55286">
              <w:rPr>
                <w:sz w:val="20"/>
                <w:szCs w:val="20"/>
              </w:rPr>
              <w:t xml:space="preserve"> </w:t>
            </w:r>
            <w:proofErr w:type="spellStart"/>
            <w:r w:rsidRPr="00D55286">
              <w:rPr>
                <w:sz w:val="20"/>
                <w:szCs w:val="20"/>
              </w:rPr>
              <w:t>Punidas</w:t>
            </w:r>
            <w:proofErr w:type="spellEnd"/>
            <w:r w:rsidRPr="00D55286">
              <w:rPr>
                <w:sz w:val="20"/>
                <w:szCs w:val="20"/>
              </w:rPr>
              <w:t xml:space="preserve"> (CNEP) </w:t>
            </w:r>
            <w:proofErr w:type="spellStart"/>
            <w:r w:rsidRPr="00D55286">
              <w:rPr>
                <w:sz w:val="20"/>
                <w:szCs w:val="20"/>
              </w:rPr>
              <w:t>mantidos</w:t>
            </w:r>
            <w:proofErr w:type="spellEnd"/>
            <w:r w:rsidRPr="00D55286">
              <w:rPr>
                <w:sz w:val="20"/>
                <w:szCs w:val="20"/>
              </w:rPr>
              <w:t xml:space="preserve"> pela </w:t>
            </w:r>
            <w:proofErr w:type="spellStart"/>
            <w:r w:rsidRPr="00D55286">
              <w:rPr>
                <w:sz w:val="20"/>
                <w:szCs w:val="20"/>
              </w:rPr>
              <w:t>Controladoria</w:t>
            </w:r>
            <w:proofErr w:type="spellEnd"/>
            <w:r w:rsidRPr="00D55286">
              <w:rPr>
                <w:sz w:val="20"/>
                <w:szCs w:val="20"/>
              </w:rPr>
              <w:t xml:space="preserve">-Geral da </w:t>
            </w:r>
            <w:proofErr w:type="spellStart"/>
            <w:r w:rsidRPr="00D55286">
              <w:rPr>
                <w:sz w:val="20"/>
                <w:szCs w:val="20"/>
              </w:rPr>
              <w:t>União</w:t>
            </w:r>
            <w:proofErr w:type="spellEnd"/>
            <w:r w:rsidRPr="00D55286">
              <w:rPr>
                <w:sz w:val="20"/>
                <w:szCs w:val="20"/>
              </w:rPr>
              <w:t xml:space="preserve"> (CGU),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 </w:t>
            </w:r>
            <w:hyperlink r:id="rId19">
              <w:r w:rsidRPr="00D55286">
                <w:rPr>
                  <w:color w:val="0000EC"/>
                  <w:sz w:val="20"/>
                  <w:szCs w:val="20"/>
                  <w:u w:val="single" w:color="0000EC"/>
                </w:rPr>
                <w:t>https://certidoes.cgu.gov.br/</w:t>
              </w:r>
            </w:hyperlink>
          </w:p>
        </w:tc>
        <w:tc>
          <w:tcPr>
            <w:tcW w:w="2268" w:type="dxa"/>
            <w:vMerge/>
            <w:tcBorders>
              <w:top w:val="nil"/>
            </w:tcBorders>
            <w:vAlign w:val="center"/>
          </w:tcPr>
          <w:p w14:paraId="156AFFB9" w14:textId="77777777" w:rsidR="004D70A0" w:rsidRPr="00D55286" w:rsidRDefault="004D70A0" w:rsidP="006343BC">
            <w:pPr>
              <w:jc w:val="both"/>
              <w:rPr>
                <w:rFonts w:ascii="Arial" w:hAnsi="Arial" w:cs="Arial"/>
                <w:sz w:val="20"/>
                <w:szCs w:val="20"/>
              </w:rPr>
            </w:pPr>
          </w:p>
        </w:tc>
        <w:tc>
          <w:tcPr>
            <w:tcW w:w="1559" w:type="dxa"/>
            <w:vAlign w:val="center"/>
          </w:tcPr>
          <w:p w14:paraId="44E121BE" w14:textId="77777777" w:rsidR="004D70A0" w:rsidRPr="00D55286" w:rsidRDefault="004D70A0" w:rsidP="006343BC">
            <w:pPr>
              <w:pStyle w:val="TableParagraph"/>
              <w:spacing w:before="85"/>
              <w:jc w:val="both"/>
              <w:rPr>
                <w:sz w:val="20"/>
                <w:szCs w:val="20"/>
              </w:rPr>
            </w:pPr>
          </w:p>
          <w:p w14:paraId="0BD83F15" w14:textId="77777777" w:rsidR="004D70A0" w:rsidRPr="00D55286" w:rsidRDefault="004D70A0" w:rsidP="006343BC">
            <w:pPr>
              <w:pStyle w:val="TableParagraph"/>
              <w:spacing w:before="1"/>
              <w:ind w:left="18"/>
              <w:jc w:val="both"/>
              <w:rPr>
                <w:sz w:val="20"/>
                <w:szCs w:val="20"/>
              </w:rPr>
            </w:pPr>
            <w:r w:rsidRPr="00D55286">
              <w:rPr>
                <w:sz w:val="20"/>
                <w:szCs w:val="20"/>
              </w:rPr>
              <w:t>SIM</w:t>
            </w:r>
          </w:p>
        </w:tc>
        <w:tc>
          <w:tcPr>
            <w:tcW w:w="1418" w:type="dxa"/>
            <w:tcBorders>
              <w:right w:val="single" w:sz="6" w:space="0" w:color="000000"/>
            </w:tcBorders>
            <w:vAlign w:val="center"/>
          </w:tcPr>
          <w:p w14:paraId="01F8BFEE" w14:textId="77777777" w:rsidR="004D70A0" w:rsidRPr="00D55286" w:rsidRDefault="004D70A0" w:rsidP="006343BC">
            <w:pPr>
              <w:pStyle w:val="TableParagraph"/>
              <w:spacing w:before="85"/>
              <w:jc w:val="both"/>
              <w:rPr>
                <w:sz w:val="20"/>
                <w:szCs w:val="20"/>
              </w:rPr>
            </w:pPr>
          </w:p>
          <w:p w14:paraId="5DDCB470" w14:textId="77777777" w:rsidR="004D70A0" w:rsidRPr="00D55286" w:rsidRDefault="004D70A0" w:rsidP="006343BC">
            <w:pPr>
              <w:pStyle w:val="TableParagraph"/>
              <w:spacing w:before="1"/>
              <w:ind w:left="34" w:right="5"/>
              <w:jc w:val="both"/>
              <w:rPr>
                <w:sz w:val="20"/>
                <w:szCs w:val="20"/>
              </w:rPr>
            </w:pPr>
            <w:r w:rsidRPr="00D55286">
              <w:rPr>
                <w:sz w:val="20"/>
                <w:szCs w:val="20"/>
              </w:rPr>
              <w:t>NÃO</w:t>
            </w:r>
          </w:p>
          <w:p w14:paraId="4B6E8B95" w14:textId="77777777" w:rsidR="004D70A0" w:rsidRPr="00D55286" w:rsidRDefault="004D70A0" w:rsidP="006343BC">
            <w:pPr>
              <w:pStyle w:val="TableParagraph"/>
              <w:spacing w:before="1"/>
              <w:ind w:left="34" w:right="5"/>
              <w:jc w:val="both"/>
              <w:rPr>
                <w:sz w:val="20"/>
                <w:szCs w:val="20"/>
              </w:rPr>
            </w:pPr>
          </w:p>
          <w:p w14:paraId="3D7E5BD5" w14:textId="77777777" w:rsidR="004D70A0" w:rsidRPr="00D55286" w:rsidRDefault="004D70A0" w:rsidP="006343BC">
            <w:pPr>
              <w:pStyle w:val="TableParagraph"/>
              <w:spacing w:before="1"/>
              <w:ind w:left="34" w:right="5"/>
              <w:jc w:val="both"/>
              <w:rPr>
                <w:sz w:val="20"/>
                <w:szCs w:val="20"/>
              </w:rPr>
            </w:pPr>
          </w:p>
          <w:p w14:paraId="14C4C7FC" w14:textId="77777777" w:rsidR="004D70A0" w:rsidRPr="00D55286" w:rsidRDefault="004D70A0" w:rsidP="006343BC">
            <w:pPr>
              <w:pStyle w:val="TableParagraph"/>
              <w:spacing w:before="1"/>
              <w:ind w:left="34" w:right="5"/>
              <w:jc w:val="both"/>
              <w:rPr>
                <w:sz w:val="20"/>
                <w:szCs w:val="20"/>
              </w:rPr>
            </w:pPr>
          </w:p>
          <w:p w14:paraId="3EE7C2E3" w14:textId="77777777" w:rsidR="004D70A0" w:rsidRPr="00D55286" w:rsidRDefault="004D70A0" w:rsidP="006343BC">
            <w:pPr>
              <w:pStyle w:val="TableParagraph"/>
              <w:spacing w:before="1"/>
              <w:ind w:left="34" w:right="5"/>
              <w:jc w:val="both"/>
              <w:rPr>
                <w:sz w:val="20"/>
                <w:szCs w:val="20"/>
              </w:rPr>
            </w:pPr>
          </w:p>
        </w:tc>
      </w:tr>
      <w:tr w:rsidR="004D70A0" w:rsidRPr="00D55286" w14:paraId="3F576186" w14:textId="77777777" w:rsidTr="005000C5">
        <w:trPr>
          <w:trHeight w:val="989"/>
        </w:trPr>
        <w:tc>
          <w:tcPr>
            <w:tcW w:w="4678" w:type="dxa"/>
          </w:tcPr>
          <w:p w14:paraId="29731179" w14:textId="77777777" w:rsidR="004D70A0" w:rsidRPr="00D55286" w:rsidRDefault="004D70A0" w:rsidP="00D50E53">
            <w:pPr>
              <w:pStyle w:val="TableParagraph"/>
              <w:spacing w:line="244" w:lineRule="auto"/>
              <w:ind w:left="105" w:right="137"/>
              <w:jc w:val="both"/>
              <w:rPr>
                <w:sz w:val="20"/>
                <w:szCs w:val="20"/>
              </w:rPr>
            </w:pPr>
            <w:r w:rsidRPr="00D55286">
              <w:rPr>
                <w:sz w:val="20"/>
                <w:szCs w:val="20"/>
              </w:rPr>
              <w:t xml:space="preserve">Consulta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Condenações</w:t>
            </w:r>
            <w:proofErr w:type="spellEnd"/>
            <w:r w:rsidRPr="00D55286">
              <w:rPr>
                <w:sz w:val="20"/>
                <w:szCs w:val="20"/>
              </w:rPr>
              <w:t xml:space="preserve"> </w:t>
            </w:r>
            <w:proofErr w:type="spellStart"/>
            <w:r w:rsidRPr="00D55286">
              <w:rPr>
                <w:sz w:val="20"/>
                <w:szCs w:val="20"/>
              </w:rPr>
              <w:t>Cíveis</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Ato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e </w:t>
            </w:r>
            <w:proofErr w:type="spellStart"/>
            <w:r w:rsidRPr="00D55286">
              <w:rPr>
                <w:sz w:val="20"/>
                <w:szCs w:val="20"/>
              </w:rPr>
              <w:t>Inelegibilidade</w:t>
            </w:r>
            <w:proofErr w:type="spellEnd"/>
            <w:r w:rsidRPr="00D55286">
              <w:rPr>
                <w:sz w:val="20"/>
                <w:szCs w:val="20"/>
              </w:rPr>
              <w:t xml:space="preserve">, </w:t>
            </w:r>
            <w:proofErr w:type="spellStart"/>
            <w:r w:rsidRPr="00D55286">
              <w:rPr>
                <w:sz w:val="20"/>
                <w:szCs w:val="20"/>
              </w:rPr>
              <w:t>mantido</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w:t>
            </w:r>
            <w:proofErr w:type="spellStart"/>
            <w:r w:rsidRPr="00D55286">
              <w:rPr>
                <w:sz w:val="20"/>
                <w:szCs w:val="20"/>
              </w:rPr>
              <w:t>Conselho</w:t>
            </w:r>
            <w:proofErr w:type="spellEnd"/>
            <w:r w:rsidRPr="00D55286">
              <w:rPr>
                <w:sz w:val="20"/>
                <w:szCs w:val="20"/>
              </w:rPr>
              <w:t xml:space="preserve"> Nacional de Justiça (CNJ), </w:t>
            </w:r>
            <w:hyperlink r:id="rId20">
              <w:r w:rsidRPr="00D55286">
                <w:rPr>
                  <w:sz w:val="20"/>
                  <w:szCs w:val="20"/>
                </w:rPr>
                <w:t xml:space="preserve">acessível pelo site </w:t>
              </w:r>
              <w:r w:rsidRPr="00D55286">
                <w:rPr>
                  <w:color w:val="0000EC"/>
                  <w:sz w:val="20"/>
                  <w:szCs w:val="20"/>
                  <w:u w:val="single" w:color="0000EC"/>
                </w:rPr>
                <w:t>https://www.cnj.jus.br/improbidade_adm/consultar_requerido.php</w:t>
              </w:r>
            </w:hyperlink>
            <w:r w:rsidRPr="00D55286">
              <w:rPr>
                <w:color w:val="0000EC"/>
                <w:sz w:val="20"/>
                <w:szCs w:val="20"/>
                <w:u w:val="single" w:color="0000EC"/>
              </w:rPr>
              <w:t>?</w:t>
            </w:r>
            <w:r w:rsidRPr="00D55286">
              <w:rPr>
                <w:color w:val="0000EC"/>
                <w:sz w:val="20"/>
                <w:szCs w:val="20"/>
              </w:rPr>
              <w:t xml:space="preserve"> </w:t>
            </w:r>
            <w:hyperlink r:id="rId21">
              <w:proofErr w:type="spellStart"/>
              <w:r w:rsidRPr="00D55286">
                <w:rPr>
                  <w:color w:val="0000EC"/>
                  <w:sz w:val="20"/>
                  <w:szCs w:val="20"/>
                  <w:u w:val="single" w:color="0000EC"/>
                </w:rPr>
                <w:t>validar</w:t>
              </w:r>
              <w:proofErr w:type="spellEnd"/>
              <w:r w:rsidRPr="00D55286">
                <w:rPr>
                  <w:color w:val="0000EC"/>
                  <w:sz w:val="20"/>
                  <w:szCs w:val="20"/>
                  <w:u w:val="single" w:color="0000EC"/>
                </w:rPr>
                <w:t>=form</w:t>
              </w:r>
              <w:r w:rsidRPr="00D55286">
                <w:rPr>
                  <w:color w:val="0000EC"/>
                  <w:sz w:val="20"/>
                  <w:szCs w:val="20"/>
                </w:rPr>
                <w:t>.</w:t>
              </w:r>
            </w:hyperlink>
          </w:p>
        </w:tc>
        <w:tc>
          <w:tcPr>
            <w:tcW w:w="2268" w:type="dxa"/>
            <w:vMerge/>
            <w:tcBorders>
              <w:top w:val="nil"/>
              <w:bottom w:val="single" w:sz="4" w:space="0" w:color="auto"/>
            </w:tcBorders>
            <w:vAlign w:val="center"/>
          </w:tcPr>
          <w:p w14:paraId="3E721DDB" w14:textId="77777777" w:rsidR="004D70A0" w:rsidRPr="00D55286" w:rsidRDefault="004D70A0" w:rsidP="006343BC">
            <w:pPr>
              <w:jc w:val="both"/>
              <w:rPr>
                <w:rFonts w:ascii="Arial" w:hAnsi="Arial" w:cs="Arial"/>
                <w:sz w:val="20"/>
                <w:szCs w:val="20"/>
              </w:rPr>
            </w:pPr>
          </w:p>
        </w:tc>
        <w:tc>
          <w:tcPr>
            <w:tcW w:w="1559" w:type="dxa"/>
            <w:vAlign w:val="center"/>
          </w:tcPr>
          <w:p w14:paraId="3AF03EAA" w14:textId="77777777" w:rsidR="004D70A0" w:rsidRPr="00D55286" w:rsidRDefault="004D70A0" w:rsidP="006343BC">
            <w:pPr>
              <w:pStyle w:val="TableParagraph"/>
              <w:spacing w:before="180"/>
              <w:jc w:val="both"/>
              <w:rPr>
                <w:sz w:val="20"/>
                <w:szCs w:val="20"/>
              </w:rPr>
            </w:pPr>
          </w:p>
          <w:p w14:paraId="2DA0CD03" w14:textId="77777777" w:rsidR="004D70A0" w:rsidRPr="00D55286" w:rsidRDefault="004D70A0" w:rsidP="006343BC">
            <w:pPr>
              <w:pStyle w:val="TableParagraph"/>
              <w:ind w:left="18"/>
              <w:jc w:val="both"/>
              <w:rPr>
                <w:sz w:val="20"/>
                <w:szCs w:val="20"/>
              </w:rPr>
            </w:pPr>
            <w:r w:rsidRPr="00D55286">
              <w:rPr>
                <w:sz w:val="20"/>
                <w:szCs w:val="20"/>
              </w:rPr>
              <w:t>SIM</w:t>
            </w:r>
          </w:p>
        </w:tc>
        <w:tc>
          <w:tcPr>
            <w:tcW w:w="1418" w:type="dxa"/>
            <w:tcBorders>
              <w:right w:val="single" w:sz="6" w:space="0" w:color="000000"/>
            </w:tcBorders>
            <w:vAlign w:val="center"/>
          </w:tcPr>
          <w:p w14:paraId="0CE5A9FC" w14:textId="77777777" w:rsidR="004D70A0" w:rsidRPr="00D55286" w:rsidRDefault="004D70A0" w:rsidP="006343BC">
            <w:pPr>
              <w:pStyle w:val="TableParagraph"/>
              <w:spacing w:before="180"/>
              <w:jc w:val="both"/>
              <w:rPr>
                <w:sz w:val="20"/>
                <w:szCs w:val="20"/>
              </w:rPr>
            </w:pPr>
          </w:p>
          <w:p w14:paraId="61B6DD5F" w14:textId="77777777" w:rsidR="004D70A0" w:rsidRPr="00D55286" w:rsidRDefault="004D70A0" w:rsidP="006343BC">
            <w:pPr>
              <w:pStyle w:val="TableParagraph"/>
              <w:ind w:left="34" w:right="13"/>
              <w:jc w:val="both"/>
              <w:rPr>
                <w:sz w:val="20"/>
                <w:szCs w:val="20"/>
              </w:rPr>
            </w:pPr>
            <w:r w:rsidRPr="00D55286">
              <w:rPr>
                <w:sz w:val="20"/>
                <w:szCs w:val="20"/>
              </w:rPr>
              <w:t>SIM</w:t>
            </w:r>
          </w:p>
        </w:tc>
      </w:tr>
      <w:tr w:rsidR="004D70A0" w:rsidRPr="00D55286" w14:paraId="2C8F6CF7" w14:textId="77777777" w:rsidTr="005000C5">
        <w:trPr>
          <w:trHeight w:val="989"/>
        </w:trPr>
        <w:tc>
          <w:tcPr>
            <w:tcW w:w="4678" w:type="dxa"/>
          </w:tcPr>
          <w:p w14:paraId="16452D9F" w14:textId="77777777" w:rsidR="004D70A0" w:rsidRPr="00D55286" w:rsidRDefault="004D70A0" w:rsidP="006343BC">
            <w:pPr>
              <w:pStyle w:val="TableParagraph"/>
              <w:spacing w:line="244" w:lineRule="auto"/>
              <w:ind w:left="105"/>
              <w:jc w:val="both"/>
              <w:rPr>
                <w:sz w:val="20"/>
                <w:szCs w:val="20"/>
              </w:rPr>
            </w:pPr>
            <w:r w:rsidRPr="00D55286">
              <w:rPr>
                <w:sz w:val="20"/>
                <w:szCs w:val="20"/>
              </w:rPr>
              <w:t xml:space="preserve">Consulta </w:t>
            </w:r>
            <w:proofErr w:type="spellStart"/>
            <w:r w:rsidRPr="00D55286">
              <w:rPr>
                <w:sz w:val="20"/>
                <w:szCs w:val="20"/>
              </w:rPr>
              <w:t>Consolidada</w:t>
            </w:r>
            <w:proofErr w:type="spellEnd"/>
            <w:r w:rsidRPr="00D55286">
              <w:rPr>
                <w:sz w:val="20"/>
                <w:szCs w:val="20"/>
              </w:rPr>
              <w:t xml:space="preserve"> de Pessoa </w:t>
            </w:r>
            <w:proofErr w:type="spellStart"/>
            <w:r w:rsidRPr="00D55286">
              <w:rPr>
                <w:sz w:val="20"/>
                <w:szCs w:val="20"/>
              </w:rPr>
              <w:t>Jurídica</w:t>
            </w:r>
            <w:proofErr w:type="spellEnd"/>
            <w:r w:rsidRPr="00D55286">
              <w:rPr>
                <w:sz w:val="20"/>
                <w:szCs w:val="20"/>
              </w:rPr>
              <w:t xml:space="preserve"> do TCU (Integra 4 </w:t>
            </w:r>
            <w:proofErr w:type="spellStart"/>
            <w:r w:rsidRPr="00D55286">
              <w:rPr>
                <w:sz w:val="20"/>
                <w:szCs w:val="20"/>
              </w:rPr>
              <w:t>certidões</w:t>
            </w:r>
            <w:proofErr w:type="spellEnd"/>
            <w:r w:rsidRPr="00D55286">
              <w:rPr>
                <w:sz w:val="20"/>
                <w:szCs w:val="20"/>
              </w:rPr>
              <w:t xml:space="preserve">: (1) </w:t>
            </w:r>
            <w:proofErr w:type="spellStart"/>
            <w:r w:rsidRPr="00D55286">
              <w:rPr>
                <w:sz w:val="20"/>
                <w:szCs w:val="20"/>
              </w:rPr>
              <w:t>Licitantes</w:t>
            </w:r>
            <w:proofErr w:type="spellEnd"/>
            <w:r w:rsidRPr="00D55286">
              <w:rPr>
                <w:sz w:val="20"/>
                <w:szCs w:val="20"/>
              </w:rPr>
              <w:t xml:space="preserve"> </w:t>
            </w:r>
            <w:proofErr w:type="spellStart"/>
            <w:r w:rsidRPr="00D55286">
              <w:rPr>
                <w:sz w:val="20"/>
                <w:szCs w:val="20"/>
              </w:rPr>
              <w:t>Inidôneos</w:t>
            </w:r>
            <w:proofErr w:type="spellEnd"/>
            <w:r w:rsidRPr="00D55286">
              <w:rPr>
                <w:sz w:val="20"/>
                <w:szCs w:val="20"/>
              </w:rPr>
              <w:t xml:space="preserve">, (2) CNIA -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Condenações</w:t>
            </w:r>
            <w:proofErr w:type="spellEnd"/>
            <w:r w:rsidRPr="00D55286">
              <w:rPr>
                <w:sz w:val="20"/>
                <w:szCs w:val="20"/>
              </w:rPr>
              <w:t xml:space="preserve"> </w:t>
            </w:r>
            <w:proofErr w:type="spellStart"/>
            <w:r w:rsidRPr="00D55286">
              <w:rPr>
                <w:sz w:val="20"/>
                <w:szCs w:val="20"/>
              </w:rPr>
              <w:t>Cíveis</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Ato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e </w:t>
            </w:r>
            <w:proofErr w:type="spellStart"/>
            <w:r w:rsidRPr="00D55286">
              <w:rPr>
                <w:sz w:val="20"/>
                <w:szCs w:val="20"/>
              </w:rPr>
              <w:t>Inelegibilidade</w:t>
            </w:r>
            <w:proofErr w:type="spellEnd"/>
            <w:r w:rsidRPr="00D55286">
              <w:rPr>
                <w:sz w:val="20"/>
                <w:szCs w:val="20"/>
              </w:rPr>
              <w:t xml:space="preserve">, (3) CEIS -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Empresas</w:t>
            </w:r>
            <w:proofErr w:type="spellEnd"/>
            <w:r w:rsidRPr="00D55286">
              <w:rPr>
                <w:sz w:val="20"/>
                <w:szCs w:val="20"/>
              </w:rPr>
              <w:t xml:space="preserve"> </w:t>
            </w:r>
            <w:proofErr w:type="spellStart"/>
            <w:r w:rsidRPr="00D55286">
              <w:rPr>
                <w:sz w:val="20"/>
                <w:szCs w:val="20"/>
              </w:rPr>
              <w:t>Inidôneas</w:t>
            </w:r>
            <w:proofErr w:type="spellEnd"/>
            <w:r w:rsidRPr="00D55286">
              <w:rPr>
                <w:sz w:val="20"/>
                <w:szCs w:val="20"/>
              </w:rPr>
              <w:t xml:space="preserve"> e </w:t>
            </w:r>
            <w:proofErr w:type="spellStart"/>
            <w:r w:rsidRPr="00D55286">
              <w:rPr>
                <w:sz w:val="20"/>
                <w:szCs w:val="20"/>
              </w:rPr>
              <w:t>Suspensas</w:t>
            </w:r>
            <w:proofErr w:type="spellEnd"/>
            <w:r w:rsidRPr="00D55286">
              <w:rPr>
                <w:sz w:val="20"/>
                <w:szCs w:val="20"/>
              </w:rPr>
              <w:t xml:space="preserve"> e (4) CNEP -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Empresas</w:t>
            </w:r>
            <w:proofErr w:type="spellEnd"/>
            <w:r w:rsidRPr="00D55286">
              <w:rPr>
                <w:sz w:val="20"/>
                <w:szCs w:val="20"/>
              </w:rPr>
              <w:t xml:space="preserve"> </w:t>
            </w:r>
            <w:proofErr w:type="spellStart"/>
            <w:proofErr w:type="gramStart"/>
            <w:r w:rsidRPr="00D55286">
              <w:rPr>
                <w:sz w:val="20"/>
                <w:szCs w:val="20"/>
              </w:rPr>
              <w:t>Punidas</w:t>
            </w:r>
            <w:proofErr w:type="spellEnd"/>
            <w:r w:rsidRPr="00D55286">
              <w:rPr>
                <w:sz w:val="20"/>
                <w:szCs w:val="20"/>
              </w:rPr>
              <w:t xml:space="preserve"> .</w:t>
            </w:r>
            <w:proofErr w:type="gramEnd"/>
            <w:r w:rsidRPr="00D55286">
              <w:rPr>
                <w:sz w:val="20"/>
                <w:szCs w:val="20"/>
              </w:rPr>
              <w:t xml:space="preserve"> </w:t>
            </w:r>
            <w:proofErr w:type="spellStart"/>
            <w:r w:rsidRPr="00D55286">
              <w:rPr>
                <w:sz w:val="20"/>
                <w:szCs w:val="20"/>
              </w:rPr>
              <w:t>Acesso</w:t>
            </w:r>
            <w:proofErr w:type="spellEnd"/>
            <w:r w:rsidRPr="00D55286">
              <w:rPr>
                <w:sz w:val="20"/>
                <w:szCs w:val="20"/>
              </w:rPr>
              <w:t xml:space="preserve"> </w:t>
            </w:r>
            <w:proofErr w:type="spellStart"/>
            <w:r w:rsidRPr="00D55286">
              <w:rPr>
                <w:sz w:val="20"/>
                <w:szCs w:val="20"/>
              </w:rPr>
              <w:t>disponível</w:t>
            </w:r>
            <w:proofErr w:type="spellEnd"/>
            <w:r w:rsidRPr="00D55286">
              <w:rPr>
                <w:sz w:val="20"/>
                <w:szCs w:val="20"/>
              </w:rPr>
              <w:t xml:space="preserve"> no site </w:t>
            </w:r>
            <w:hyperlink r:id="rId22">
              <w:r w:rsidRPr="00D55286">
                <w:rPr>
                  <w:color w:val="0000EC"/>
                  <w:sz w:val="20"/>
                  <w:szCs w:val="20"/>
                  <w:u w:val="single" w:color="0000EC"/>
                </w:rPr>
                <w:t>https://certidoes-apf.apps.tcu.gov.br/</w:t>
              </w:r>
            </w:hyperlink>
          </w:p>
        </w:tc>
        <w:tc>
          <w:tcPr>
            <w:tcW w:w="2268" w:type="dxa"/>
            <w:tcBorders>
              <w:top w:val="single" w:sz="4" w:space="0" w:color="auto"/>
            </w:tcBorders>
            <w:vAlign w:val="center"/>
          </w:tcPr>
          <w:p w14:paraId="76F3DB5D" w14:textId="77777777" w:rsidR="004D70A0" w:rsidRPr="00D55286" w:rsidRDefault="004D70A0" w:rsidP="006343BC">
            <w:pPr>
              <w:pStyle w:val="TableParagraph"/>
              <w:jc w:val="both"/>
              <w:rPr>
                <w:sz w:val="20"/>
                <w:szCs w:val="20"/>
              </w:rPr>
            </w:pPr>
          </w:p>
          <w:p w14:paraId="04337E3E" w14:textId="77777777" w:rsidR="004D70A0" w:rsidRPr="00D55286" w:rsidRDefault="004D70A0" w:rsidP="006343BC">
            <w:pPr>
              <w:pStyle w:val="TableParagraph"/>
              <w:spacing w:before="85"/>
              <w:jc w:val="both"/>
              <w:rPr>
                <w:sz w:val="20"/>
                <w:szCs w:val="20"/>
              </w:rPr>
            </w:pPr>
          </w:p>
          <w:p w14:paraId="467EC2F3" w14:textId="77777777" w:rsidR="004D70A0" w:rsidRPr="00D55286" w:rsidRDefault="004D70A0" w:rsidP="006343BC">
            <w:pPr>
              <w:jc w:val="both"/>
              <w:rPr>
                <w:rFonts w:ascii="Arial" w:hAnsi="Arial" w:cs="Arial"/>
                <w:sz w:val="20"/>
                <w:szCs w:val="20"/>
              </w:rPr>
            </w:pPr>
            <w:r w:rsidRPr="00D55286">
              <w:rPr>
                <w:rFonts w:ascii="Arial" w:hAnsi="Arial" w:cs="Arial"/>
                <w:sz w:val="20"/>
                <w:szCs w:val="20"/>
              </w:rPr>
              <w:t>SIM</w:t>
            </w:r>
          </w:p>
        </w:tc>
        <w:tc>
          <w:tcPr>
            <w:tcW w:w="1559" w:type="dxa"/>
            <w:vAlign w:val="center"/>
          </w:tcPr>
          <w:p w14:paraId="0809C77C" w14:textId="77777777" w:rsidR="004D70A0" w:rsidRPr="00D55286" w:rsidRDefault="004D70A0" w:rsidP="006343BC">
            <w:pPr>
              <w:pStyle w:val="TableParagraph"/>
              <w:jc w:val="both"/>
              <w:rPr>
                <w:sz w:val="20"/>
                <w:szCs w:val="20"/>
              </w:rPr>
            </w:pPr>
          </w:p>
          <w:p w14:paraId="7A36A667" w14:textId="77777777" w:rsidR="004D70A0" w:rsidRPr="00D55286" w:rsidRDefault="004D70A0" w:rsidP="006343BC">
            <w:pPr>
              <w:pStyle w:val="TableParagraph"/>
              <w:spacing w:before="85"/>
              <w:jc w:val="both"/>
              <w:rPr>
                <w:sz w:val="20"/>
                <w:szCs w:val="20"/>
              </w:rPr>
            </w:pPr>
          </w:p>
          <w:p w14:paraId="1D9AACC4" w14:textId="77777777" w:rsidR="004D70A0" w:rsidRPr="00D55286" w:rsidRDefault="004D70A0" w:rsidP="006343BC">
            <w:pPr>
              <w:pStyle w:val="TableParagraph"/>
              <w:spacing w:before="180"/>
              <w:jc w:val="both"/>
              <w:rPr>
                <w:sz w:val="20"/>
                <w:szCs w:val="20"/>
              </w:rPr>
            </w:pPr>
            <w:r w:rsidRPr="00D55286">
              <w:rPr>
                <w:sz w:val="20"/>
                <w:szCs w:val="20"/>
              </w:rPr>
              <w:t>NÃO</w:t>
            </w:r>
          </w:p>
        </w:tc>
        <w:tc>
          <w:tcPr>
            <w:tcW w:w="1418" w:type="dxa"/>
            <w:tcBorders>
              <w:right w:val="single" w:sz="6" w:space="0" w:color="000000"/>
            </w:tcBorders>
            <w:vAlign w:val="center"/>
          </w:tcPr>
          <w:p w14:paraId="51E28BAE" w14:textId="77777777" w:rsidR="004D70A0" w:rsidRPr="00D55286" w:rsidRDefault="004D70A0" w:rsidP="006343BC">
            <w:pPr>
              <w:pStyle w:val="TableParagraph"/>
              <w:jc w:val="both"/>
              <w:rPr>
                <w:sz w:val="20"/>
                <w:szCs w:val="20"/>
              </w:rPr>
            </w:pPr>
          </w:p>
          <w:p w14:paraId="7B15800D" w14:textId="77777777" w:rsidR="004D70A0" w:rsidRPr="00D55286" w:rsidRDefault="004D70A0" w:rsidP="006343BC">
            <w:pPr>
              <w:pStyle w:val="TableParagraph"/>
              <w:spacing w:before="85"/>
              <w:jc w:val="both"/>
              <w:rPr>
                <w:sz w:val="20"/>
                <w:szCs w:val="20"/>
              </w:rPr>
            </w:pPr>
          </w:p>
          <w:p w14:paraId="02DE7DDE" w14:textId="77777777" w:rsidR="004D70A0" w:rsidRPr="00D55286" w:rsidRDefault="004D70A0" w:rsidP="006343BC">
            <w:pPr>
              <w:pStyle w:val="TableParagraph"/>
              <w:spacing w:before="180"/>
              <w:jc w:val="both"/>
              <w:rPr>
                <w:sz w:val="20"/>
                <w:szCs w:val="20"/>
              </w:rPr>
            </w:pPr>
            <w:r w:rsidRPr="00D55286">
              <w:rPr>
                <w:sz w:val="20"/>
                <w:szCs w:val="20"/>
              </w:rPr>
              <w:t>NÃO</w:t>
            </w:r>
          </w:p>
        </w:tc>
      </w:tr>
      <w:tr w:rsidR="004D70A0" w:rsidRPr="00D55286" w14:paraId="5371E0BA" w14:textId="77777777" w:rsidTr="005000C5">
        <w:trPr>
          <w:trHeight w:val="989"/>
        </w:trPr>
        <w:tc>
          <w:tcPr>
            <w:tcW w:w="9923" w:type="dxa"/>
            <w:gridSpan w:val="4"/>
            <w:tcBorders>
              <w:bottom w:val="single" w:sz="4" w:space="0" w:color="auto"/>
              <w:right w:val="single" w:sz="6" w:space="0" w:color="000000"/>
            </w:tcBorders>
          </w:tcPr>
          <w:p w14:paraId="155405DE" w14:textId="77777777" w:rsidR="004D70A0" w:rsidRPr="00D55286" w:rsidRDefault="004D70A0" w:rsidP="005000C5">
            <w:pPr>
              <w:pStyle w:val="TableParagraph"/>
              <w:spacing w:before="180"/>
              <w:rPr>
                <w:sz w:val="20"/>
                <w:szCs w:val="20"/>
              </w:rPr>
            </w:pPr>
            <w:proofErr w:type="spellStart"/>
            <w:r w:rsidRPr="00D55286">
              <w:rPr>
                <w:sz w:val="20"/>
                <w:szCs w:val="20"/>
              </w:rPr>
              <w:t>Nota</w:t>
            </w:r>
            <w:proofErr w:type="spellEnd"/>
            <w:r w:rsidRPr="00D55286">
              <w:rPr>
                <w:sz w:val="20"/>
                <w:szCs w:val="20"/>
              </w:rPr>
              <w:t xml:space="preserve">: *A consulta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Condenações</w:t>
            </w:r>
            <w:proofErr w:type="spellEnd"/>
            <w:r w:rsidRPr="00D55286">
              <w:rPr>
                <w:sz w:val="20"/>
                <w:szCs w:val="20"/>
              </w:rPr>
              <w:t xml:space="preserve"> </w:t>
            </w:r>
            <w:proofErr w:type="spellStart"/>
            <w:r w:rsidRPr="00D55286">
              <w:rPr>
                <w:sz w:val="20"/>
                <w:szCs w:val="20"/>
              </w:rPr>
              <w:t>Cíveis</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Ato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e </w:t>
            </w:r>
            <w:proofErr w:type="spellStart"/>
            <w:r w:rsidRPr="00D55286">
              <w:rPr>
                <w:sz w:val="20"/>
                <w:szCs w:val="20"/>
              </w:rPr>
              <w:t>Inelegibilidade</w:t>
            </w:r>
            <w:proofErr w:type="spellEnd"/>
            <w:r w:rsidRPr="00D55286">
              <w:rPr>
                <w:sz w:val="20"/>
                <w:szCs w:val="20"/>
              </w:rPr>
              <w:t xml:space="preserve">, </w:t>
            </w:r>
            <w:proofErr w:type="spellStart"/>
            <w:r w:rsidRPr="00D55286">
              <w:rPr>
                <w:sz w:val="20"/>
                <w:szCs w:val="20"/>
              </w:rPr>
              <w:t>mantido</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w:t>
            </w:r>
            <w:proofErr w:type="spellStart"/>
            <w:r w:rsidRPr="00D55286">
              <w:rPr>
                <w:sz w:val="20"/>
                <w:szCs w:val="20"/>
              </w:rPr>
              <w:t>Conselho</w:t>
            </w:r>
            <w:proofErr w:type="spellEnd"/>
            <w:r w:rsidRPr="00D55286">
              <w:rPr>
                <w:sz w:val="20"/>
                <w:szCs w:val="20"/>
              </w:rPr>
              <w:t xml:space="preserve"> Nacional de Justiça (CNJ), </w:t>
            </w:r>
            <w:proofErr w:type="spellStart"/>
            <w:r w:rsidRPr="00D55286">
              <w:rPr>
                <w:sz w:val="20"/>
                <w:szCs w:val="20"/>
              </w:rPr>
              <w:t>será</w:t>
            </w:r>
            <w:proofErr w:type="spellEnd"/>
            <w:r w:rsidRPr="00D55286">
              <w:rPr>
                <w:sz w:val="20"/>
                <w:szCs w:val="20"/>
              </w:rPr>
              <w:t xml:space="preserve"> </w:t>
            </w:r>
            <w:proofErr w:type="spellStart"/>
            <w:r w:rsidRPr="00D55286">
              <w:rPr>
                <w:sz w:val="20"/>
                <w:szCs w:val="20"/>
              </w:rPr>
              <w:t>realizada</w:t>
            </w:r>
            <w:proofErr w:type="spellEnd"/>
            <w:r w:rsidRPr="00D55286">
              <w:rPr>
                <w:sz w:val="20"/>
                <w:szCs w:val="20"/>
              </w:rPr>
              <w:t xml:space="preserve"> </w:t>
            </w:r>
            <w:proofErr w:type="spellStart"/>
            <w:r w:rsidRPr="00D55286">
              <w:rPr>
                <w:sz w:val="20"/>
                <w:szCs w:val="20"/>
              </w:rPr>
              <w:t>em</w:t>
            </w:r>
            <w:proofErr w:type="spellEnd"/>
            <w:r w:rsidRPr="00D55286">
              <w:rPr>
                <w:sz w:val="20"/>
                <w:szCs w:val="20"/>
              </w:rPr>
              <w:t xml:space="preserve"> </w:t>
            </w:r>
            <w:proofErr w:type="spellStart"/>
            <w:r w:rsidRPr="00D55286">
              <w:rPr>
                <w:sz w:val="20"/>
                <w:szCs w:val="20"/>
              </w:rPr>
              <w:t>nome</w:t>
            </w:r>
            <w:proofErr w:type="spellEnd"/>
            <w:r w:rsidRPr="00D55286">
              <w:rPr>
                <w:sz w:val="20"/>
                <w:szCs w:val="20"/>
              </w:rPr>
              <w:t xml:space="preserve"> do </w:t>
            </w:r>
            <w:proofErr w:type="spellStart"/>
            <w:r w:rsidRPr="00D55286">
              <w:rPr>
                <w:sz w:val="20"/>
                <w:szCs w:val="20"/>
              </w:rPr>
              <w:t>fornecedor</w:t>
            </w:r>
            <w:proofErr w:type="spellEnd"/>
            <w:r w:rsidRPr="00D55286">
              <w:rPr>
                <w:sz w:val="20"/>
                <w:szCs w:val="20"/>
              </w:rPr>
              <w:t xml:space="preserve"> </w:t>
            </w:r>
            <w:proofErr w:type="spellStart"/>
            <w:r w:rsidRPr="00D55286">
              <w:rPr>
                <w:sz w:val="20"/>
                <w:szCs w:val="20"/>
              </w:rPr>
              <w:t>melhor</w:t>
            </w:r>
            <w:proofErr w:type="spellEnd"/>
            <w:r w:rsidRPr="00D55286">
              <w:rPr>
                <w:sz w:val="20"/>
                <w:szCs w:val="20"/>
              </w:rPr>
              <w:t xml:space="preserve"> </w:t>
            </w:r>
            <w:proofErr w:type="spellStart"/>
            <w:r w:rsidRPr="00D55286">
              <w:rPr>
                <w:sz w:val="20"/>
                <w:szCs w:val="20"/>
              </w:rPr>
              <w:t>classificado</w:t>
            </w:r>
            <w:proofErr w:type="spellEnd"/>
            <w:r w:rsidRPr="00D55286">
              <w:rPr>
                <w:sz w:val="20"/>
                <w:szCs w:val="20"/>
              </w:rPr>
              <w:t xml:space="preserve"> e, </w:t>
            </w:r>
            <w:proofErr w:type="spellStart"/>
            <w:r w:rsidRPr="00D55286">
              <w:rPr>
                <w:sz w:val="20"/>
                <w:szCs w:val="20"/>
              </w:rPr>
              <w:t>também</w:t>
            </w:r>
            <w:proofErr w:type="spellEnd"/>
            <w:r w:rsidRPr="00D55286">
              <w:rPr>
                <w:sz w:val="20"/>
                <w:szCs w:val="20"/>
              </w:rPr>
              <w:t xml:space="preserve">, de </w:t>
            </w:r>
            <w:proofErr w:type="spellStart"/>
            <w:r w:rsidRPr="00D55286">
              <w:rPr>
                <w:sz w:val="20"/>
                <w:szCs w:val="20"/>
              </w:rPr>
              <w:t>seu</w:t>
            </w:r>
            <w:proofErr w:type="spellEnd"/>
            <w:r w:rsidRPr="00D55286">
              <w:rPr>
                <w:sz w:val="20"/>
                <w:szCs w:val="20"/>
              </w:rPr>
              <w:t xml:space="preserve"> </w:t>
            </w:r>
            <w:proofErr w:type="spellStart"/>
            <w:r w:rsidRPr="00D55286">
              <w:rPr>
                <w:sz w:val="20"/>
                <w:szCs w:val="20"/>
              </w:rPr>
              <w:t>sócio</w:t>
            </w:r>
            <w:proofErr w:type="spellEnd"/>
            <w:r w:rsidRPr="00D55286">
              <w:rPr>
                <w:sz w:val="20"/>
                <w:szCs w:val="20"/>
              </w:rPr>
              <w:t xml:space="preserve"> </w:t>
            </w:r>
            <w:proofErr w:type="spellStart"/>
            <w:r w:rsidRPr="00D55286">
              <w:rPr>
                <w:sz w:val="20"/>
                <w:szCs w:val="20"/>
              </w:rPr>
              <w:t>majoritário</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w:t>
            </w:r>
            <w:proofErr w:type="spellStart"/>
            <w:r w:rsidRPr="00D55286">
              <w:rPr>
                <w:sz w:val="20"/>
                <w:szCs w:val="20"/>
              </w:rPr>
              <w:t>força</w:t>
            </w:r>
            <w:proofErr w:type="spellEnd"/>
            <w:r w:rsidRPr="00D55286">
              <w:rPr>
                <w:sz w:val="20"/>
                <w:szCs w:val="20"/>
              </w:rPr>
              <w:t xml:space="preserve"> do </w:t>
            </w:r>
            <w:proofErr w:type="spellStart"/>
            <w:r w:rsidRPr="00D55286">
              <w:rPr>
                <w:sz w:val="20"/>
                <w:szCs w:val="20"/>
              </w:rPr>
              <w:t>artigo</w:t>
            </w:r>
            <w:proofErr w:type="spellEnd"/>
            <w:r w:rsidRPr="00D55286">
              <w:rPr>
                <w:sz w:val="20"/>
                <w:szCs w:val="20"/>
              </w:rPr>
              <w:t xml:space="preserve"> 12 da Lei nº 8.429, de 1992, que </w:t>
            </w:r>
            <w:proofErr w:type="spellStart"/>
            <w:r w:rsidRPr="00D55286">
              <w:rPr>
                <w:sz w:val="20"/>
                <w:szCs w:val="20"/>
              </w:rPr>
              <w:t>prevê</w:t>
            </w:r>
            <w:proofErr w:type="spellEnd"/>
            <w:r w:rsidRPr="00D55286">
              <w:rPr>
                <w:sz w:val="20"/>
                <w:szCs w:val="20"/>
              </w:rPr>
              <w:t xml:space="preserve">, </w:t>
            </w:r>
            <w:proofErr w:type="spellStart"/>
            <w:r w:rsidRPr="00D55286">
              <w:rPr>
                <w:sz w:val="20"/>
                <w:szCs w:val="20"/>
              </w:rPr>
              <w:t>dentre</w:t>
            </w:r>
            <w:proofErr w:type="spellEnd"/>
            <w:r w:rsidRPr="00D55286">
              <w:rPr>
                <w:sz w:val="20"/>
                <w:szCs w:val="20"/>
              </w:rPr>
              <w:t xml:space="preserve"> as </w:t>
            </w:r>
            <w:proofErr w:type="spellStart"/>
            <w:r w:rsidRPr="00D55286">
              <w:rPr>
                <w:sz w:val="20"/>
                <w:szCs w:val="20"/>
              </w:rPr>
              <w:t>sanções</w:t>
            </w:r>
            <w:proofErr w:type="spellEnd"/>
            <w:r w:rsidRPr="00D55286">
              <w:rPr>
                <w:sz w:val="20"/>
                <w:szCs w:val="20"/>
              </w:rPr>
              <w:t xml:space="preserve"> </w:t>
            </w:r>
            <w:proofErr w:type="spellStart"/>
            <w:r w:rsidRPr="00D55286">
              <w:rPr>
                <w:sz w:val="20"/>
                <w:szCs w:val="20"/>
              </w:rPr>
              <w:t>impostas</w:t>
            </w:r>
            <w:proofErr w:type="spellEnd"/>
            <w:r w:rsidRPr="00D55286">
              <w:rPr>
                <w:sz w:val="20"/>
                <w:szCs w:val="20"/>
              </w:rPr>
              <w:t xml:space="preserve">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responsável</w:t>
            </w:r>
            <w:proofErr w:type="spellEnd"/>
            <w:r w:rsidRPr="00D55286">
              <w:rPr>
                <w:sz w:val="20"/>
                <w:szCs w:val="20"/>
              </w:rPr>
              <w:t xml:space="preserve"> pela </w:t>
            </w:r>
            <w:proofErr w:type="spellStart"/>
            <w:r w:rsidRPr="00D55286">
              <w:rPr>
                <w:sz w:val="20"/>
                <w:szCs w:val="20"/>
              </w:rPr>
              <w:t>prática</w:t>
            </w:r>
            <w:proofErr w:type="spellEnd"/>
            <w:r w:rsidRPr="00D55286">
              <w:rPr>
                <w:sz w:val="20"/>
                <w:szCs w:val="20"/>
              </w:rPr>
              <w:t xml:space="preserve"> de </w:t>
            </w:r>
            <w:proofErr w:type="spellStart"/>
            <w:r w:rsidRPr="00D55286">
              <w:rPr>
                <w:sz w:val="20"/>
                <w:szCs w:val="20"/>
              </w:rPr>
              <w:t>ato</w:t>
            </w:r>
            <w:proofErr w:type="spellEnd"/>
            <w:r w:rsidRPr="00D55286">
              <w:rPr>
                <w:sz w:val="20"/>
                <w:szCs w:val="20"/>
              </w:rPr>
              <w:t xml:space="preserve">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a </w:t>
            </w:r>
            <w:proofErr w:type="spellStart"/>
            <w:r w:rsidRPr="00D55286">
              <w:rPr>
                <w:sz w:val="20"/>
                <w:szCs w:val="20"/>
              </w:rPr>
              <w:t>proibição</w:t>
            </w:r>
            <w:proofErr w:type="spellEnd"/>
            <w:r w:rsidRPr="00D55286">
              <w:rPr>
                <w:sz w:val="20"/>
                <w:szCs w:val="20"/>
              </w:rPr>
              <w:t xml:space="preserve"> de </w:t>
            </w:r>
            <w:proofErr w:type="spellStart"/>
            <w:r w:rsidRPr="00D55286">
              <w:rPr>
                <w:sz w:val="20"/>
                <w:szCs w:val="20"/>
              </w:rPr>
              <w:t>contratar</w:t>
            </w:r>
            <w:proofErr w:type="spellEnd"/>
            <w:r w:rsidRPr="00D55286">
              <w:rPr>
                <w:sz w:val="20"/>
                <w:szCs w:val="20"/>
              </w:rPr>
              <w:t xml:space="preserve"> com o Poder Público, inclusive </w:t>
            </w:r>
            <w:proofErr w:type="spellStart"/>
            <w:r w:rsidRPr="00D55286">
              <w:rPr>
                <w:sz w:val="20"/>
                <w:szCs w:val="20"/>
              </w:rPr>
              <w:t>por</w:t>
            </w:r>
            <w:proofErr w:type="spellEnd"/>
            <w:r w:rsidRPr="00D55286">
              <w:rPr>
                <w:sz w:val="20"/>
                <w:szCs w:val="20"/>
              </w:rPr>
              <w:t xml:space="preserve"> </w:t>
            </w:r>
            <w:proofErr w:type="spellStart"/>
            <w:r w:rsidRPr="00D55286">
              <w:rPr>
                <w:sz w:val="20"/>
                <w:szCs w:val="20"/>
              </w:rPr>
              <w:t>intermédio</w:t>
            </w:r>
            <w:proofErr w:type="spellEnd"/>
            <w:r w:rsidRPr="00D55286">
              <w:rPr>
                <w:sz w:val="20"/>
                <w:szCs w:val="20"/>
              </w:rPr>
              <w:t xml:space="preserve"> de </w:t>
            </w:r>
            <w:proofErr w:type="spellStart"/>
            <w:r w:rsidRPr="00D55286">
              <w:rPr>
                <w:sz w:val="20"/>
                <w:szCs w:val="20"/>
              </w:rPr>
              <w:t>pessoa</w:t>
            </w:r>
            <w:proofErr w:type="spellEnd"/>
            <w:r w:rsidRPr="00D55286">
              <w:rPr>
                <w:sz w:val="20"/>
                <w:szCs w:val="20"/>
              </w:rPr>
              <w:t xml:space="preserve"> </w:t>
            </w:r>
            <w:proofErr w:type="spellStart"/>
            <w:r w:rsidRPr="00D55286">
              <w:rPr>
                <w:sz w:val="20"/>
                <w:szCs w:val="20"/>
              </w:rPr>
              <w:t>jurídica</w:t>
            </w:r>
            <w:proofErr w:type="spellEnd"/>
            <w:r w:rsidRPr="00D55286">
              <w:rPr>
                <w:sz w:val="20"/>
                <w:szCs w:val="20"/>
              </w:rPr>
              <w:t xml:space="preserve"> da qual </w:t>
            </w:r>
            <w:proofErr w:type="spellStart"/>
            <w:r w:rsidRPr="00D55286">
              <w:rPr>
                <w:sz w:val="20"/>
                <w:szCs w:val="20"/>
              </w:rPr>
              <w:t>seja</w:t>
            </w:r>
            <w:proofErr w:type="spellEnd"/>
            <w:r w:rsidRPr="00D55286">
              <w:rPr>
                <w:sz w:val="20"/>
                <w:szCs w:val="20"/>
              </w:rPr>
              <w:t xml:space="preserve"> </w:t>
            </w:r>
            <w:proofErr w:type="spellStart"/>
            <w:r w:rsidRPr="00D55286">
              <w:rPr>
                <w:sz w:val="20"/>
                <w:szCs w:val="20"/>
              </w:rPr>
              <w:t>sócio</w:t>
            </w:r>
            <w:proofErr w:type="spellEnd"/>
            <w:r w:rsidRPr="00D55286">
              <w:rPr>
                <w:sz w:val="20"/>
                <w:szCs w:val="20"/>
              </w:rPr>
              <w:t xml:space="preserve"> </w:t>
            </w:r>
            <w:proofErr w:type="spellStart"/>
            <w:r w:rsidRPr="00D55286">
              <w:rPr>
                <w:sz w:val="20"/>
                <w:szCs w:val="20"/>
              </w:rPr>
              <w:t>majoritário</w:t>
            </w:r>
            <w:proofErr w:type="spellEnd"/>
            <w:r w:rsidRPr="00D55286">
              <w:rPr>
                <w:sz w:val="20"/>
                <w:szCs w:val="20"/>
              </w:rPr>
              <w:t>.</w:t>
            </w:r>
          </w:p>
        </w:tc>
      </w:tr>
    </w:tbl>
    <w:p w14:paraId="11B6450D" w14:textId="77777777" w:rsidR="000B2126" w:rsidRPr="00D55286" w:rsidRDefault="000B2126" w:rsidP="00120957">
      <w:pPr>
        <w:spacing w:line="360" w:lineRule="auto"/>
        <w:ind w:right="-1"/>
        <w:jc w:val="both"/>
        <w:rPr>
          <w:rFonts w:ascii="Times New Roman" w:hAnsi="Times New Roman" w:cs="Times New Roman"/>
          <w:sz w:val="24"/>
          <w:szCs w:val="24"/>
        </w:rPr>
      </w:pPr>
    </w:p>
    <w:p w14:paraId="129DD8F1" w14:textId="2A647608"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4</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C9849B3" w14:textId="7FDA17C9"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9.</w:t>
      </w:r>
      <w:r w:rsidR="004D70A0" w:rsidRPr="00D55286">
        <w:rPr>
          <w:rFonts w:ascii="Times New Roman" w:hAnsi="Times New Roman" w:cs="Times New Roman"/>
          <w:sz w:val="24"/>
          <w:szCs w:val="24"/>
        </w:rPr>
        <w:t>5</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0950420E" w14:textId="6BB0CF8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6</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tentativa de burla será verificada por meio dos vínculos societários, linhas de fornecimento similares, dentre outros.</w:t>
      </w:r>
    </w:p>
    <w:p w14:paraId="6702C762" w14:textId="18AB3CA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7</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será convocado para manifestação previamente à sua desclassificação.</w:t>
      </w:r>
    </w:p>
    <w:p w14:paraId="70A7F28F" w14:textId="14E3811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8</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Constatada a existência de sanção, o Pregoeiro reputará o licitante inabilitado, por falta de condição de participação.</w:t>
      </w:r>
    </w:p>
    <w:p w14:paraId="761150BB" w14:textId="48EDC92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9</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11530EA5" w14:textId="6DEB56BB"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0</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atendidas as condições de participação, a habilitação dos licitantes será verificada por meio d</w:t>
      </w:r>
      <w:r w:rsidR="001A0E1B" w:rsidRPr="00D55286">
        <w:rPr>
          <w:rFonts w:ascii="Times New Roman" w:hAnsi="Times New Roman" w:cs="Times New Roman"/>
          <w:sz w:val="24"/>
          <w:szCs w:val="24"/>
        </w:rPr>
        <w:t>a LICITAR DIGITAL</w:t>
      </w:r>
      <w:r w:rsidRPr="00D55286">
        <w:rPr>
          <w:rFonts w:ascii="Times New Roman" w:hAnsi="Times New Roman" w:cs="Times New Roman"/>
          <w:sz w:val="24"/>
          <w:szCs w:val="24"/>
        </w:rPr>
        <w:t xml:space="preserve">, em relação à habilitação jurídica, à regularidade fiscal e trabalhista, à qualificação </w:t>
      </w:r>
      <w:r w:rsidR="001A0E1B" w:rsidRPr="00D55286">
        <w:rPr>
          <w:rFonts w:ascii="Times New Roman" w:hAnsi="Times New Roman" w:cs="Times New Roman"/>
          <w:sz w:val="24"/>
          <w:szCs w:val="24"/>
        </w:rPr>
        <w:t>econômico-financeira</w:t>
      </w:r>
      <w:r w:rsidRPr="00D55286">
        <w:rPr>
          <w:rFonts w:ascii="Times New Roman" w:hAnsi="Times New Roman" w:cs="Times New Roman"/>
          <w:sz w:val="24"/>
          <w:szCs w:val="24"/>
        </w:rPr>
        <w:t xml:space="preserve"> e habilitação técnica.</w:t>
      </w:r>
    </w:p>
    <w:p w14:paraId="7F29B26C" w14:textId="41D7B5DD" w:rsidR="000B2126"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1</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É dever do licitante atualizar previamente as comprovações constantes </w:t>
      </w:r>
      <w:r w:rsidR="001A0E1B" w:rsidRPr="00D55286">
        <w:rPr>
          <w:rFonts w:ascii="Times New Roman" w:hAnsi="Times New Roman" w:cs="Times New Roman"/>
          <w:sz w:val="24"/>
          <w:szCs w:val="24"/>
        </w:rPr>
        <w:t>na LICITAR DIGITAL</w:t>
      </w:r>
      <w:r w:rsidRPr="00D55286">
        <w:rPr>
          <w:rFonts w:ascii="Times New Roman" w:hAnsi="Times New Roman" w:cs="Times New Roman"/>
          <w:sz w:val="24"/>
          <w:szCs w:val="24"/>
        </w:rPr>
        <w:t>, para que estejam vigentes na data da abertura da sessão pública, ou encaminhar, em conjunto com a apresentação da proposta, a respectiva documentação atualizada.</w:t>
      </w:r>
    </w:p>
    <w:p w14:paraId="67074828" w14:textId="4CC3849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2</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1D6817E6" w14:textId="52D30EB8"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3</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Somente haverá a necessidade de comprovação do preenchimento de requisitos mediante apresentação dos documentos originais </w:t>
      </w:r>
      <w:r w:rsidR="001A0E1B" w:rsidRPr="00D55286">
        <w:rPr>
          <w:rFonts w:ascii="Times New Roman" w:hAnsi="Times New Roman" w:cs="Times New Roman"/>
          <w:sz w:val="24"/>
          <w:szCs w:val="24"/>
        </w:rPr>
        <w:t>não digitais</w:t>
      </w:r>
      <w:r w:rsidRPr="00D55286">
        <w:rPr>
          <w:rFonts w:ascii="Times New Roman" w:hAnsi="Times New Roman" w:cs="Times New Roman"/>
          <w:sz w:val="24"/>
          <w:szCs w:val="24"/>
        </w:rPr>
        <w:t xml:space="preserve"> quando houver dúvida em relação à integridade do documento digital.</w:t>
      </w:r>
    </w:p>
    <w:p w14:paraId="3D69A593" w14:textId="435A8BB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4</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serão aceitos documentos de habilitação com indicação de CNPJ/CPF diferentes, salvo aqueles legalmente permitidos.</w:t>
      </w:r>
    </w:p>
    <w:p w14:paraId="1901DC22" w14:textId="5F25D6E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5</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766D51F" w14:textId="338E63B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6</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191B717C" w14:textId="4BC7209B" w:rsidR="00673C71"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17</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Ressalvado o disposto no item 5, os licitantes deverão encaminhar, nos termos deste Edital, a documentação relacionada nos itens a seguir, para fins de habilitação:</w:t>
      </w:r>
    </w:p>
    <w:p w14:paraId="23EA21A7" w14:textId="351ADC19" w:rsidR="001C75A2" w:rsidRPr="00D55286" w:rsidRDefault="001C75A2" w:rsidP="00C23721">
      <w:pPr>
        <w:spacing w:line="276" w:lineRule="auto"/>
        <w:ind w:left="284" w:right="-1"/>
        <w:jc w:val="both"/>
        <w:rPr>
          <w:rFonts w:ascii="Times New Roman" w:hAnsi="Times New Roman" w:cs="Times New Roman"/>
          <w:sz w:val="24"/>
          <w:szCs w:val="24"/>
        </w:rPr>
      </w:pPr>
      <w:bookmarkStart w:id="0" w:name="_Hlk199485355"/>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Habilitação jurídica</w:t>
      </w:r>
      <w:r w:rsidRPr="00D55286">
        <w:rPr>
          <w:rFonts w:ascii="Times New Roman" w:hAnsi="Times New Roman" w:cs="Times New Roman"/>
          <w:sz w:val="24"/>
          <w:szCs w:val="24"/>
        </w:rPr>
        <w:t>:</w:t>
      </w:r>
    </w:p>
    <w:p w14:paraId="6819D1E4" w14:textId="0E9E023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14:paraId="419609F2" w14:textId="07FBA3F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340854E4" w14:textId="77BC1FC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participantes, em se tratando de Sociedades por Ações, deverão apresentar as publicações nos Diários Oficiais dos seus respectivos Estatutos Sociais em vigor, acompanhados dos documentos de eleição de seus administradores.</w:t>
      </w:r>
    </w:p>
    <w:p w14:paraId="3EAD8FB6" w14:textId="366F252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.4.</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No caso de empresário individual, inscrição no Registro Público de Empresas Mercantis;</w:t>
      </w:r>
    </w:p>
    <w:p w14:paraId="236F0DA3" w14:textId="0DEFACA8"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.5.</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Para as sociedades empresárias: ato constitutivo, estatuto ou contrato social em vigor, devidamente registrado na Junta Comercial da respectiva sede, acompanhado de documento comprobatório de seus administradores;</w:t>
      </w:r>
    </w:p>
    <w:p w14:paraId="766AFBDB" w14:textId="4F7A8B5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.6.</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documentos acima deverão estar acompanhados de todas as alterações ou da consolidação respectiva;</w:t>
      </w:r>
    </w:p>
    <w:p w14:paraId="014CF201" w14:textId="41A27F6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Regularidade fiscal e trabalhista</w:t>
      </w:r>
      <w:r w:rsidRPr="00D55286">
        <w:rPr>
          <w:rFonts w:ascii="Times New Roman" w:hAnsi="Times New Roman" w:cs="Times New Roman"/>
          <w:sz w:val="24"/>
          <w:szCs w:val="24"/>
        </w:rPr>
        <w:t>:</w:t>
      </w:r>
    </w:p>
    <w:p w14:paraId="7FECC423" w14:textId="10C18289"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Cadastro Nacional da Pessoa Jurídica (CNPJ);</w:t>
      </w:r>
    </w:p>
    <w:p w14:paraId="392D6043" w14:textId="699CCEF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1CD2BEC9" w14:textId="72B88E1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5BEDF3B1" w14:textId="081E772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.4.</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regularidade com a Fazenda Estadual e Fazenda Municipal do domicílio ou sede da interessada, assegurada a regra para as microempresas e empresas de pequeno porte, nos termos do art. 43 da Lei Complementar Nº 123, de 14 de dezembro de 2006.</w:t>
      </w:r>
    </w:p>
    <w:p w14:paraId="52AAC2DD" w14:textId="3B04AAC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.5.</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regularidade relativa ao Fundo de Garantia do Tempo de Serviço – FGTS: Certidão de Regularidade de Situação - CRF, emitida pela Caixa Econômica Federal;</w:t>
      </w:r>
    </w:p>
    <w:p w14:paraId="7C0271E5" w14:textId="5C3D443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.6.</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aprovada pelo Decreto-Lei no 5.452, de 1o de maio de 1943;</w:t>
      </w:r>
    </w:p>
    <w:p w14:paraId="04D867B0" w14:textId="54FC698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.7.</w:t>
      </w:r>
      <w:r w:rsidR="0018133F" w:rsidRPr="00D55286">
        <w:rPr>
          <w:rFonts w:ascii="Times New Roman" w:hAnsi="Times New Roman" w:cs="Times New Roman"/>
          <w:sz w:val="24"/>
          <w:szCs w:val="24"/>
        </w:rPr>
        <w:t xml:space="preserve"> Caso </w:t>
      </w:r>
      <w:r w:rsidRPr="00D55286">
        <w:rPr>
          <w:rFonts w:ascii="Times New Roman" w:hAnsi="Times New Roman" w:cs="Times New Roman"/>
          <w:sz w:val="24"/>
          <w:szCs w:val="24"/>
        </w:rPr>
        <w:t>o licitante seja considerado isento dos tributos estaduais relacionados ao objeto licitatório, deverá comprovar tal condição mediante declaração da Fazenda Estadual do seu domicílio ou sede, ou outra equivalente, na forma da lei;</w:t>
      </w:r>
    </w:p>
    <w:p w14:paraId="7D0E8A66" w14:textId="7B302CC3"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.8.</w:t>
      </w:r>
      <w:r w:rsidR="0018133F" w:rsidRPr="00D55286">
        <w:rPr>
          <w:rFonts w:ascii="Times New Roman" w:hAnsi="Times New Roman" w:cs="Times New Roman"/>
          <w:sz w:val="24"/>
          <w:szCs w:val="24"/>
        </w:rPr>
        <w:t xml:space="preserve"> Caso </w:t>
      </w:r>
      <w:r w:rsidRPr="00D55286">
        <w:rPr>
          <w:rFonts w:ascii="Times New Roman" w:hAnsi="Times New Roman" w:cs="Times New Roman"/>
          <w:sz w:val="24"/>
          <w:szCs w:val="24"/>
        </w:rPr>
        <w:t>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1E0657D" w14:textId="57B7405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9.2</w:t>
      </w:r>
      <w:r w:rsidR="004D70A0" w:rsidRPr="00D55286">
        <w:rPr>
          <w:rFonts w:ascii="Times New Roman" w:hAnsi="Times New Roman" w:cs="Times New Roman"/>
          <w:sz w:val="24"/>
          <w:szCs w:val="24"/>
        </w:rPr>
        <w:t>0</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Qualificação Econômico-Financeira</w:t>
      </w:r>
      <w:r w:rsidRPr="00D55286">
        <w:rPr>
          <w:rFonts w:ascii="Times New Roman" w:hAnsi="Times New Roman" w:cs="Times New Roman"/>
          <w:sz w:val="24"/>
          <w:szCs w:val="24"/>
        </w:rPr>
        <w:t>.</w:t>
      </w:r>
    </w:p>
    <w:p w14:paraId="08A23EC3" w14:textId="6225C59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9.2</w:t>
      </w:r>
      <w:r w:rsidR="004D70A0" w:rsidRPr="00D55286">
        <w:rPr>
          <w:rFonts w:ascii="Times New Roman" w:hAnsi="Times New Roman" w:cs="Times New Roman"/>
          <w:sz w:val="24"/>
          <w:szCs w:val="24"/>
        </w:rPr>
        <w:t>0</w:t>
      </w:r>
      <w:r w:rsidRPr="00D55286">
        <w:rPr>
          <w:rFonts w:ascii="Times New Roman" w:hAnsi="Times New Roman" w:cs="Times New Roman"/>
          <w:sz w:val="24"/>
          <w:szCs w:val="24"/>
        </w:rPr>
        <w:t>.1.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6023A3AA" w14:textId="1310B0AA" w:rsidR="001C75A2" w:rsidRPr="008B6022" w:rsidRDefault="001C75A2" w:rsidP="00C23721">
      <w:pPr>
        <w:spacing w:line="276" w:lineRule="auto"/>
        <w:ind w:left="284" w:right="-1"/>
        <w:jc w:val="both"/>
        <w:rPr>
          <w:rFonts w:ascii="Times New Roman" w:hAnsi="Times New Roman" w:cs="Times New Roman"/>
          <w:b/>
          <w:bCs/>
          <w:sz w:val="24"/>
          <w:szCs w:val="24"/>
        </w:rPr>
      </w:pPr>
      <w:r w:rsidRPr="008B6022">
        <w:rPr>
          <w:rFonts w:ascii="Times New Roman" w:hAnsi="Times New Roman" w:cs="Times New Roman"/>
          <w:sz w:val="24"/>
          <w:szCs w:val="24"/>
        </w:rPr>
        <w:t>9.2</w:t>
      </w:r>
      <w:r w:rsidR="004D70A0" w:rsidRPr="008B6022">
        <w:rPr>
          <w:rFonts w:ascii="Times New Roman" w:hAnsi="Times New Roman" w:cs="Times New Roman"/>
          <w:sz w:val="24"/>
          <w:szCs w:val="24"/>
        </w:rPr>
        <w:t>1</w:t>
      </w:r>
      <w:r w:rsidRPr="008B6022">
        <w:rPr>
          <w:rFonts w:ascii="Times New Roman" w:hAnsi="Times New Roman" w:cs="Times New Roman"/>
          <w:sz w:val="24"/>
          <w:szCs w:val="24"/>
        </w:rPr>
        <w:t>.</w:t>
      </w:r>
      <w:r w:rsidR="0018133F" w:rsidRPr="008B6022">
        <w:rPr>
          <w:rFonts w:ascii="Times New Roman" w:hAnsi="Times New Roman" w:cs="Times New Roman"/>
          <w:sz w:val="24"/>
          <w:szCs w:val="24"/>
        </w:rPr>
        <w:t xml:space="preserve"> </w:t>
      </w:r>
      <w:r w:rsidRPr="008B6022">
        <w:rPr>
          <w:rFonts w:ascii="Times New Roman" w:hAnsi="Times New Roman" w:cs="Times New Roman"/>
          <w:b/>
          <w:bCs/>
          <w:sz w:val="24"/>
          <w:szCs w:val="24"/>
        </w:rPr>
        <w:t>Qualificação Técnica</w:t>
      </w:r>
    </w:p>
    <w:p w14:paraId="4049EED3" w14:textId="4CED4AD9" w:rsidR="00B16D4D" w:rsidRPr="008B6022" w:rsidRDefault="00156F33" w:rsidP="008B6022">
      <w:pPr>
        <w:pStyle w:val="PargrafodaLista"/>
        <w:numPr>
          <w:ilvl w:val="0"/>
          <w:numId w:val="48"/>
        </w:numPr>
        <w:spacing w:line="276" w:lineRule="auto"/>
        <w:ind w:left="284" w:right="-1" w:firstLine="0"/>
        <w:jc w:val="both"/>
        <w:rPr>
          <w:rFonts w:ascii="Times New Roman" w:hAnsi="Times New Roman" w:cs="Times New Roman"/>
          <w:sz w:val="24"/>
          <w:szCs w:val="24"/>
        </w:rPr>
      </w:pPr>
      <w:r w:rsidRPr="008B6022">
        <w:rPr>
          <w:rFonts w:ascii="Times New Roman" w:hAnsi="Times New Roman" w:cs="Times New Roman"/>
          <w:b/>
          <w:bCs/>
          <w:sz w:val="24"/>
          <w:szCs w:val="24"/>
        </w:rPr>
        <w:t>A relação de documentos que seguem abaixo, dever</w:t>
      </w:r>
      <w:r>
        <w:rPr>
          <w:rFonts w:ascii="Times New Roman" w:hAnsi="Times New Roman" w:cs="Times New Roman"/>
          <w:b/>
          <w:bCs/>
          <w:sz w:val="24"/>
          <w:szCs w:val="24"/>
        </w:rPr>
        <w:t>á</w:t>
      </w:r>
      <w:r w:rsidR="002E78D6" w:rsidRPr="008B6022">
        <w:rPr>
          <w:rFonts w:ascii="Times New Roman" w:hAnsi="Times New Roman" w:cs="Times New Roman"/>
          <w:b/>
          <w:bCs/>
          <w:sz w:val="24"/>
          <w:szCs w:val="24"/>
        </w:rPr>
        <w:t xml:space="preserve"> ser </w:t>
      </w:r>
      <w:r w:rsidRPr="008B6022">
        <w:rPr>
          <w:rFonts w:ascii="Times New Roman" w:hAnsi="Times New Roman" w:cs="Times New Roman"/>
          <w:b/>
          <w:bCs/>
          <w:sz w:val="24"/>
          <w:szCs w:val="24"/>
        </w:rPr>
        <w:t>apresentada</w:t>
      </w:r>
      <w:r w:rsidR="002E78D6" w:rsidRPr="008B6022">
        <w:rPr>
          <w:rFonts w:ascii="Times New Roman" w:hAnsi="Times New Roman" w:cs="Times New Roman"/>
          <w:b/>
          <w:bCs/>
          <w:sz w:val="24"/>
          <w:szCs w:val="24"/>
        </w:rPr>
        <w:t xml:space="preserve"> somente pela licitante vencedora. </w:t>
      </w:r>
      <w:r w:rsidR="00D13E06" w:rsidRPr="008B6022">
        <w:rPr>
          <w:rFonts w:ascii="Times New Roman" w:hAnsi="Times New Roman" w:cs="Times New Roman"/>
          <w:b/>
          <w:bCs/>
          <w:sz w:val="24"/>
          <w:szCs w:val="24"/>
        </w:rPr>
        <w:t>A apresentação deverá ocorrer no ato da assinatura do contrato da empresa junto ao município</w:t>
      </w:r>
      <w:r w:rsidR="00DA1189" w:rsidRPr="008B6022">
        <w:rPr>
          <w:rFonts w:ascii="Times New Roman" w:hAnsi="Times New Roman" w:cs="Times New Roman"/>
          <w:b/>
          <w:bCs/>
          <w:sz w:val="24"/>
          <w:szCs w:val="24"/>
        </w:rPr>
        <w:t xml:space="preserve">. O prazo para assinatura do contrato será de 05 </w:t>
      </w:r>
      <w:r w:rsidR="008B6022" w:rsidRPr="008B6022">
        <w:rPr>
          <w:rFonts w:ascii="Times New Roman" w:hAnsi="Times New Roman" w:cs="Times New Roman"/>
          <w:b/>
          <w:bCs/>
          <w:sz w:val="24"/>
          <w:szCs w:val="24"/>
        </w:rPr>
        <w:t>(cinco</w:t>
      </w:r>
      <w:r w:rsidR="00DA1189" w:rsidRPr="008B6022">
        <w:rPr>
          <w:rFonts w:ascii="Times New Roman" w:hAnsi="Times New Roman" w:cs="Times New Roman"/>
          <w:b/>
          <w:bCs/>
          <w:sz w:val="24"/>
          <w:szCs w:val="24"/>
        </w:rPr>
        <w:t>) dias a contar da homologação do certamente.</w:t>
      </w:r>
      <w:r w:rsidR="00DA1189" w:rsidRPr="008B6022">
        <w:rPr>
          <w:rFonts w:ascii="Times New Roman" w:hAnsi="Times New Roman" w:cs="Times New Roman"/>
          <w:sz w:val="24"/>
          <w:szCs w:val="24"/>
        </w:rPr>
        <w:t xml:space="preserve"> </w:t>
      </w:r>
      <w:r w:rsidR="002E78D6" w:rsidRPr="008B6022">
        <w:rPr>
          <w:rFonts w:ascii="Times New Roman" w:hAnsi="Times New Roman" w:cs="Times New Roman"/>
          <w:sz w:val="24"/>
          <w:szCs w:val="24"/>
        </w:rPr>
        <w:t xml:space="preserve"> </w:t>
      </w:r>
    </w:p>
    <w:p w14:paraId="7C118A5B" w14:textId="50884930" w:rsidR="00144714" w:rsidRPr="00C325CB" w:rsidRDefault="008B6022" w:rsidP="00144714">
      <w:pPr>
        <w:pStyle w:val="Corpodetexto"/>
        <w:spacing w:before="10" w:line="360" w:lineRule="auto"/>
        <w:ind w:left="284" w:hanging="25"/>
        <w:jc w:val="both"/>
        <w:rPr>
          <w:rFonts w:ascii="Times New Roman" w:hAnsi="Times New Roman" w:cs="Times New Roman"/>
          <w:sz w:val="24"/>
          <w:szCs w:val="24"/>
          <w:lang w:val="pt-BR"/>
        </w:rPr>
      </w:pPr>
      <w:r>
        <w:rPr>
          <w:rFonts w:ascii="Times New Roman" w:hAnsi="Times New Roman" w:cs="Times New Roman"/>
          <w:sz w:val="24"/>
          <w:szCs w:val="24"/>
          <w:lang w:val="pt-BR"/>
        </w:rPr>
        <w:t>9</w:t>
      </w:r>
      <w:r w:rsidRPr="00C325CB">
        <w:rPr>
          <w:rFonts w:ascii="Times New Roman" w:hAnsi="Times New Roman" w:cs="Times New Roman"/>
          <w:sz w:val="24"/>
          <w:szCs w:val="24"/>
          <w:lang w:val="pt-BR"/>
        </w:rPr>
        <w:t>.</w:t>
      </w:r>
      <w:r>
        <w:rPr>
          <w:rFonts w:ascii="Times New Roman" w:hAnsi="Times New Roman" w:cs="Times New Roman"/>
          <w:sz w:val="24"/>
          <w:szCs w:val="24"/>
          <w:lang w:val="pt-BR"/>
        </w:rPr>
        <w:t>21</w:t>
      </w:r>
      <w:r w:rsidRPr="00C325CB">
        <w:rPr>
          <w:rFonts w:ascii="Times New Roman" w:hAnsi="Times New Roman" w:cs="Times New Roman"/>
          <w:sz w:val="24"/>
          <w:szCs w:val="24"/>
          <w:lang w:val="pt-BR"/>
        </w:rPr>
        <w:t>.1 -</w:t>
      </w:r>
      <w:r w:rsidR="00144714" w:rsidRPr="00C325CB">
        <w:rPr>
          <w:rFonts w:ascii="Times New Roman" w:hAnsi="Times New Roman" w:cs="Times New Roman"/>
          <w:sz w:val="24"/>
          <w:szCs w:val="24"/>
          <w:lang w:val="pt-BR"/>
        </w:rPr>
        <w:t xml:space="preserve"> DO CONDUTOR:</w:t>
      </w:r>
    </w:p>
    <w:p w14:paraId="47F5C0DF" w14:textId="77777777" w:rsidR="00144714" w:rsidRPr="00C325CB" w:rsidRDefault="00144714" w:rsidP="00144714">
      <w:pPr>
        <w:pStyle w:val="Corpodetexto"/>
        <w:spacing w:before="10" w:line="360" w:lineRule="auto"/>
        <w:ind w:left="284"/>
        <w:jc w:val="both"/>
        <w:rPr>
          <w:rFonts w:ascii="Times New Roman" w:hAnsi="Times New Roman" w:cs="Times New Roman"/>
          <w:sz w:val="24"/>
          <w:szCs w:val="24"/>
          <w:lang w:val="pt-BR"/>
        </w:rPr>
      </w:pPr>
      <w:r w:rsidRPr="00C325CB">
        <w:rPr>
          <w:rFonts w:ascii="Times New Roman" w:hAnsi="Times New Roman" w:cs="Times New Roman"/>
          <w:sz w:val="24"/>
          <w:szCs w:val="24"/>
          <w:lang w:val="pt-BR"/>
        </w:rPr>
        <w:t>a) Carteira Nacional de Habilitação, categoria “D”, do condutor;</w:t>
      </w:r>
    </w:p>
    <w:p w14:paraId="39F516AF" w14:textId="77777777" w:rsidR="00144714" w:rsidRPr="00C325CB" w:rsidRDefault="00144714" w:rsidP="00144714">
      <w:pPr>
        <w:pStyle w:val="Corpodetexto"/>
        <w:spacing w:before="10" w:line="360" w:lineRule="auto"/>
        <w:ind w:left="284"/>
        <w:jc w:val="both"/>
        <w:rPr>
          <w:rFonts w:ascii="Times New Roman" w:hAnsi="Times New Roman" w:cs="Times New Roman"/>
          <w:sz w:val="24"/>
          <w:szCs w:val="24"/>
          <w:lang w:val="pt-BR"/>
        </w:rPr>
      </w:pPr>
      <w:r w:rsidRPr="00C325CB">
        <w:rPr>
          <w:rFonts w:ascii="Times New Roman" w:hAnsi="Times New Roman" w:cs="Times New Roman"/>
          <w:sz w:val="24"/>
          <w:szCs w:val="24"/>
          <w:lang w:val="pt-BR"/>
        </w:rPr>
        <w:t>b) Certidão de prontuário do condutor, emitida pelo DETRAN de origem;</w:t>
      </w:r>
    </w:p>
    <w:p w14:paraId="0A741217" w14:textId="77777777" w:rsidR="00144714" w:rsidRPr="00C325CB" w:rsidRDefault="00144714" w:rsidP="00144714">
      <w:pPr>
        <w:pStyle w:val="Corpodetexto"/>
        <w:spacing w:before="10" w:line="360" w:lineRule="auto"/>
        <w:ind w:left="284"/>
        <w:jc w:val="both"/>
        <w:rPr>
          <w:rFonts w:ascii="Times New Roman" w:hAnsi="Times New Roman" w:cs="Times New Roman"/>
          <w:sz w:val="24"/>
          <w:szCs w:val="24"/>
          <w:lang w:val="pt-BR"/>
        </w:rPr>
      </w:pPr>
      <w:r w:rsidRPr="00C325CB">
        <w:rPr>
          <w:rFonts w:ascii="Times New Roman" w:hAnsi="Times New Roman" w:cs="Times New Roman"/>
          <w:sz w:val="24"/>
          <w:szCs w:val="24"/>
          <w:lang w:val="pt-BR"/>
        </w:rPr>
        <w:t>c) Comprovação de que o condutor do veículo possua curso especializado do CONTRAN, para Transporte Escolar;</w:t>
      </w:r>
    </w:p>
    <w:p w14:paraId="21E6C005" w14:textId="77777777" w:rsidR="00144714" w:rsidRPr="00C325CB" w:rsidRDefault="00144714" w:rsidP="00144714">
      <w:pPr>
        <w:pStyle w:val="Corpodetexto"/>
        <w:spacing w:before="10" w:line="360" w:lineRule="auto"/>
        <w:ind w:left="284"/>
        <w:jc w:val="both"/>
        <w:rPr>
          <w:rFonts w:ascii="Times New Roman" w:hAnsi="Times New Roman" w:cs="Times New Roman"/>
          <w:sz w:val="24"/>
          <w:szCs w:val="24"/>
          <w:lang w:val="pt-BR"/>
        </w:rPr>
      </w:pPr>
      <w:r w:rsidRPr="00C325CB">
        <w:rPr>
          <w:rFonts w:ascii="Times New Roman" w:hAnsi="Times New Roman" w:cs="Times New Roman"/>
          <w:sz w:val="24"/>
          <w:szCs w:val="24"/>
          <w:lang w:val="pt-BR"/>
        </w:rPr>
        <w:t>d) Comprovação de que o motorista possua vínculo empregatício com a Empresa, comprovado através da CTPS, ou contrato de prestação de serviços com firma reconhecida em cartório, dispensando-se a exigência no caso em que o mesmo seja sócio da Empresa;</w:t>
      </w:r>
    </w:p>
    <w:p w14:paraId="2819347F" w14:textId="433059FD" w:rsidR="00144714" w:rsidRPr="00C325CB" w:rsidRDefault="00144714" w:rsidP="00144714">
      <w:pPr>
        <w:pStyle w:val="Corpodetexto"/>
        <w:spacing w:before="10" w:line="360" w:lineRule="auto"/>
        <w:ind w:left="284"/>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9.21.2 </w:t>
      </w:r>
      <w:r w:rsidRPr="00C325CB">
        <w:rPr>
          <w:rFonts w:ascii="Times New Roman" w:hAnsi="Times New Roman" w:cs="Times New Roman"/>
          <w:sz w:val="24"/>
          <w:szCs w:val="24"/>
          <w:lang w:val="pt-BR"/>
        </w:rPr>
        <w:t>- DO VEÍCULO:</w:t>
      </w:r>
    </w:p>
    <w:p w14:paraId="69FFBE8E" w14:textId="77777777" w:rsidR="00144714" w:rsidRPr="00C325CB" w:rsidRDefault="00144714" w:rsidP="00144714">
      <w:pPr>
        <w:pStyle w:val="Corpodetexto"/>
        <w:spacing w:before="10" w:line="360" w:lineRule="auto"/>
        <w:ind w:left="284"/>
        <w:jc w:val="both"/>
        <w:rPr>
          <w:rFonts w:ascii="Times New Roman" w:hAnsi="Times New Roman" w:cs="Times New Roman"/>
          <w:sz w:val="24"/>
          <w:szCs w:val="24"/>
          <w:lang w:val="pt-BR"/>
        </w:rPr>
      </w:pPr>
      <w:r w:rsidRPr="00C325CB">
        <w:rPr>
          <w:rFonts w:ascii="Times New Roman" w:hAnsi="Times New Roman" w:cs="Times New Roman"/>
          <w:sz w:val="24"/>
          <w:szCs w:val="24"/>
          <w:lang w:val="pt-BR"/>
        </w:rPr>
        <w:t>a) CRLV do veículo, exercício de 202</w:t>
      </w:r>
      <w:r>
        <w:rPr>
          <w:rFonts w:ascii="Times New Roman" w:hAnsi="Times New Roman" w:cs="Times New Roman"/>
          <w:sz w:val="24"/>
          <w:szCs w:val="24"/>
          <w:lang w:val="pt-BR"/>
        </w:rPr>
        <w:t>4</w:t>
      </w:r>
      <w:r w:rsidRPr="00C325CB">
        <w:rPr>
          <w:rFonts w:ascii="Times New Roman" w:hAnsi="Times New Roman" w:cs="Times New Roman"/>
          <w:sz w:val="24"/>
          <w:szCs w:val="24"/>
          <w:lang w:val="pt-BR"/>
        </w:rPr>
        <w:t>;</w:t>
      </w:r>
    </w:p>
    <w:p w14:paraId="524A9A55" w14:textId="1F1028EC" w:rsidR="001C75A2" w:rsidRDefault="00144714" w:rsidP="00144714">
      <w:pPr>
        <w:pStyle w:val="Corpodetexto"/>
        <w:spacing w:before="10" w:line="360" w:lineRule="auto"/>
        <w:ind w:left="284"/>
        <w:jc w:val="both"/>
        <w:rPr>
          <w:rFonts w:ascii="Times New Roman" w:hAnsi="Times New Roman" w:cs="Times New Roman"/>
          <w:sz w:val="24"/>
          <w:szCs w:val="24"/>
          <w:lang w:val="pt-BR"/>
        </w:rPr>
      </w:pPr>
      <w:r w:rsidRPr="00C325CB">
        <w:rPr>
          <w:rFonts w:ascii="Times New Roman" w:hAnsi="Times New Roman" w:cs="Times New Roman"/>
          <w:sz w:val="24"/>
          <w:szCs w:val="24"/>
          <w:lang w:val="pt-BR"/>
        </w:rPr>
        <w:t>b) Termo de Vistoria do Veículo, conforme determina o art. 136, inc. II, do CTB, e nos termos da Portaria 1498, de 21/08/2019, do DETRAN/MG;</w:t>
      </w:r>
    </w:p>
    <w:p w14:paraId="3FCF1F6C" w14:textId="580E688C" w:rsidR="009845D7" w:rsidRPr="00EF29A8" w:rsidRDefault="009845D7" w:rsidP="00EF29A8">
      <w:pPr>
        <w:pStyle w:val="Standard"/>
        <w:spacing w:after="0" w:line="360" w:lineRule="auto"/>
        <w:ind w:left="284"/>
        <w:jc w:val="both"/>
        <w:rPr>
          <w:rFonts w:ascii="Times New Roman" w:hAnsi="Times New Roman" w:cs="Times New Roman"/>
          <w:b/>
          <w:color w:val="000000"/>
          <w:sz w:val="24"/>
          <w:szCs w:val="24"/>
        </w:rPr>
      </w:pPr>
      <w:r w:rsidRPr="00354102">
        <w:rPr>
          <w:rFonts w:ascii="Times New Roman" w:hAnsi="Times New Roman" w:cs="Times New Roman"/>
          <w:sz w:val="24"/>
          <w:szCs w:val="24"/>
        </w:rPr>
        <w:t>c)</w:t>
      </w:r>
      <w:r w:rsidRPr="00354102">
        <w:rPr>
          <w:rFonts w:ascii="Times New Roman" w:hAnsi="Times New Roman" w:cs="Times New Roman"/>
          <w:b/>
          <w:color w:val="000000"/>
          <w:sz w:val="24"/>
          <w:szCs w:val="24"/>
        </w:rPr>
        <w:t xml:space="preserve"> </w:t>
      </w:r>
      <w:r w:rsidRPr="00354102">
        <w:rPr>
          <w:rFonts w:ascii="Times New Roman" w:hAnsi="Times New Roman" w:cs="Times New Roman"/>
          <w:bCs/>
          <w:color w:val="000000"/>
          <w:sz w:val="24"/>
          <w:szCs w:val="24"/>
        </w:rPr>
        <w:t>SEGURO DE PASSAGEIRO,</w:t>
      </w:r>
      <w:r w:rsidRPr="00354102">
        <w:rPr>
          <w:rFonts w:ascii="Times New Roman" w:hAnsi="Times New Roman" w:cs="Times New Roman"/>
          <w:color w:val="000000"/>
          <w:sz w:val="24"/>
          <w:szCs w:val="24"/>
        </w:rPr>
        <w:t xml:space="preserve"> cuja apólice cubra danos materiais, corporais, morte ou invalidez, no valor mínimo de R$50.000,00 (cinquenta mil reais), e que também assegure despesas hospitalares e outras similares.</w:t>
      </w:r>
    </w:p>
    <w:bookmarkEnd w:id="0"/>
    <w:p w14:paraId="3B078301" w14:textId="2C25FC8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9.2</w:t>
      </w:r>
      <w:r w:rsidR="004D70A0" w:rsidRPr="00D55286">
        <w:rPr>
          <w:rFonts w:ascii="Times New Roman" w:hAnsi="Times New Roman" w:cs="Times New Roman"/>
          <w:sz w:val="24"/>
          <w:szCs w:val="24"/>
        </w:rPr>
        <w:t>2</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existência de restrição relativamente à regularidade fiscal, social e trabalhista não impede que a licitante qualificada como microempresa ou empresa de pequeno porte seja declarada vencedora, uma vez que atenda a todas as demais exigências do edital.</w:t>
      </w:r>
    </w:p>
    <w:p w14:paraId="2A3981A0" w14:textId="04B3EE7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9.2</w:t>
      </w:r>
      <w:r w:rsidR="004D70A0" w:rsidRPr="00D55286">
        <w:rPr>
          <w:rFonts w:ascii="Times New Roman" w:hAnsi="Times New Roman" w:cs="Times New Roman"/>
          <w:sz w:val="24"/>
          <w:szCs w:val="24"/>
        </w:rPr>
        <w:t>3</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declaração do vencedor acontecerá no momento imediatamente posterior à fase de habilitação.</w:t>
      </w:r>
    </w:p>
    <w:p w14:paraId="7B2E9CCE" w14:textId="287C72D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9.2</w:t>
      </w:r>
      <w:r w:rsidR="004D70A0" w:rsidRPr="00D55286">
        <w:rPr>
          <w:rFonts w:ascii="Times New Roman" w:hAnsi="Times New Roman" w:cs="Times New Roman"/>
          <w:sz w:val="24"/>
          <w:szCs w:val="24"/>
        </w:rPr>
        <w:t>4</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6428831" w14:textId="7285D15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9.2</w:t>
      </w:r>
      <w:r w:rsidR="004D70A0" w:rsidRPr="00D55286">
        <w:rPr>
          <w:rFonts w:ascii="Times New Roman" w:hAnsi="Times New Roman" w:cs="Times New Roman"/>
          <w:sz w:val="24"/>
          <w:szCs w:val="24"/>
        </w:rPr>
        <w:t>5</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16F954C" w14:textId="712AF06F"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9.2</w:t>
      </w:r>
      <w:r w:rsidR="004D70A0" w:rsidRPr="00D55286">
        <w:rPr>
          <w:rFonts w:ascii="Times New Roman" w:hAnsi="Times New Roman" w:cs="Times New Roman"/>
          <w:sz w:val="24"/>
          <w:szCs w:val="24"/>
        </w:rPr>
        <w:t>6</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Havendo necessidade de analisar minuciosamente os documentos exigidos, o Pregoeiro suspenderá a sessão, informando no “chat” a nova data e horário para a continuidade da mesma.</w:t>
      </w:r>
    </w:p>
    <w:p w14:paraId="30BF41C1" w14:textId="48D6C00C"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9.2</w:t>
      </w:r>
      <w:r w:rsidR="004D70A0" w:rsidRPr="00D55286">
        <w:rPr>
          <w:rFonts w:ascii="Times New Roman" w:hAnsi="Times New Roman" w:cs="Times New Roman"/>
          <w:sz w:val="24"/>
          <w:szCs w:val="24"/>
        </w:rPr>
        <w:t>7</w:t>
      </w:r>
      <w:r w:rsidRPr="00D55286">
        <w:rPr>
          <w:rFonts w:ascii="Times New Roman" w:hAnsi="Times New Roman" w:cs="Times New Roman"/>
          <w:sz w:val="24"/>
          <w:szCs w:val="24"/>
        </w:rPr>
        <w:t>.</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344A44FC" w14:textId="1A5BB92A"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28</w:t>
      </w:r>
      <w:r w:rsidRPr="00D55286">
        <w:rPr>
          <w:rFonts w:ascii="Times New Roman" w:hAnsi="Times New Roman" w:cs="Times New Roman"/>
          <w:sz w:val="24"/>
          <w:szCs w:val="24"/>
        </w:rPr>
        <w:t>.</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0453B8C" w14:textId="33E0BF05"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29</w:t>
      </w:r>
      <w:r w:rsidRPr="00D55286">
        <w:rPr>
          <w:rFonts w:ascii="Times New Roman" w:hAnsi="Times New Roman" w:cs="Times New Roman"/>
          <w:sz w:val="24"/>
          <w:szCs w:val="24"/>
        </w:rPr>
        <w:t>.</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Constatado o atendimento às exigências de habilitação fixadas no Edital, o licitante será declarado vencedor.</w:t>
      </w:r>
    </w:p>
    <w:p w14:paraId="1B0A2A56" w14:textId="1D8A879A"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w:t>
      </w:r>
      <w:r w:rsidR="00D2219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ENCAMINHAMENTO DA PROPOSTA VENCEDORA</w:t>
      </w:r>
    </w:p>
    <w:p w14:paraId="7006F779" w14:textId="7970EFBF"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proposta final do licitante declarado vencedor deverá ser encaminhada no prazo de 02 (DUAS) HORAS a contar da solicitação do Pregoeiro no sistema eletrônico e deverá:</w:t>
      </w:r>
    </w:p>
    <w:p w14:paraId="5650D76D" w14:textId="20BA3F1B"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10.1.1.</w:t>
      </w:r>
      <w:r w:rsidR="00D2219F" w:rsidRPr="00D55286">
        <w:rPr>
          <w:rFonts w:ascii="Times New Roman" w:hAnsi="Times New Roman" w:cs="Times New Roman"/>
          <w:sz w:val="24"/>
          <w:szCs w:val="24"/>
        </w:rPr>
        <w:t xml:space="preserve"> Ser </w:t>
      </w:r>
      <w:r w:rsidRPr="00D55286">
        <w:rPr>
          <w:rFonts w:ascii="Times New Roman" w:hAnsi="Times New Roman" w:cs="Times New Roman"/>
          <w:sz w:val="24"/>
          <w:szCs w:val="24"/>
        </w:rPr>
        <w:t>redigida em língua portuguesa, datilografada ou digitada, em uma via, sem emendas, rasuras, entrelinhas ou ressalvas, devendo a última folha ser assinada e as demais rubricadas pelo licitante ou seu representante legal.</w:t>
      </w:r>
    </w:p>
    <w:p w14:paraId="76655992" w14:textId="4D61F24F"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10.1.2.</w:t>
      </w:r>
      <w:r w:rsidR="00D2219F" w:rsidRPr="00D55286">
        <w:rPr>
          <w:rFonts w:ascii="Times New Roman" w:hAnsi="Times New Roman" w:cs="Times New Roman"/>
          <w:sz w:val="24"/>
          <w:szCs w:val="24"/>
        </w:rPr>
        <w:t xml:space="preserve"> Conter </w:t>
      </w:r>
      <w:r w:rsidRPr="00D55286">
        <w:rPr>
          <w:rFonts w:ascii="Times New Roman" w:hAnsi="Times New Roman" w:cs="Times New Roman"/>
          <w:sz w:val="24"/>
          <w:szCs w:val="24"/>
        </w:rPr>
        <w:t>a indicação do banco, número da conta e agência do licitante vencedor, para fins de pagamento.</w:t>
      </w:r>
    </w:p>
    <w:p w14:paraId="292A223D" w14:textId="3AD6484F"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10.2.</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0703CB9" w14:textId="38C88D04"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10.2.1.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Todas as especificações do objeto contidas na proposta, tais como marca, modelo, tipo, fabricante e procedência, vinculam a Contratada.</w:t>
      </w:r>
    </w:p>
    <w:p w14:paraId="7CD678BE" w14:textId="4457E50B"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10.3.</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preços deverão ser expressos em moeda corrente nacional, o valor unitário em algarismos e o valor global em algarismos e por extenso.</w:t>
      </w:r>
    </w:p>
    <w:p w14:paraId="4AE314AC" w14:textId="7C92F391"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lastRenderedPageBreak/>
        <w:t>10.3.1.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049CE9DF" w14:textId="3801E88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10.4.</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2C4CC42" w14:textId="7FB28B6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10.5.</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22DCB4F4" w14:textId="008C73A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10.6.</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propostas que contenham a descrição do objeto, o valor e os documentos complementares estarão disponíveis na internet, após a homologação.</w:t>
      </w:r>
    </w:p>
    <w:p w14:paraId="0816B83B" w14:textId="72B4972B"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w:t>
      </w:r>
      <w:r w:rsidR="00D2219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DOS RECURSOS</w:t>
      </w:r>
    </w:p>
    <w:p w14:paraId="6AA65CC3" w14:textId="613AF16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Cabe recurso em face de:</w:t>
      </w:r>
    </w:p>
    <w:p w14:paraId="0B41A0ED" w14:textId="70C189C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11.1.1.</w:t>
      </w:r>
      <w:r w:rsidR="00D2219F" w:rsidRPr="00D55286">
        <w:rPr>
          <w:rFonts w:ascii="Times New Roman" w:hAnsi="Times New Roman" w:cs="Times New Roman"/>
          <w:sz w:val="24"/>
          <w:szCs w:val="24"/>
        </w:rPr>
        <w:t xml:space="preserve"> Julgamento </w:t>
      </w:r>
      <w:r w:rsidRPr="00D55286">
        <w:rPr>
          <w:rFonts w:ascii="Times New Roman" w:hAnsi="Times New Roman" w:cs="Times New Roman"/>
          <w:sz w:val="24"/>
          <w:szCs w:val="24"/>
        </w:rPr>
        <w:t>das propostas;</w:t>
      </w:r>
    </w:p>
    <w:p w14:paraId="6FC74FC7" w14:textId="6A15118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11.1.2.</w:t>
      </w:r>
      <w:r w:rsidR="00FC7EA6" w:rsidRPr="00D55286">
        <w:rPr>
          <w:rFonts w:ascii="Times New Roman" w:hAnsi="Times New Roman" w:cs="Times New Roman"/>
          <w:sz w:val="24"/>
          <w:szCs w:val="24"/>
        </w:rPr>
        <w:t xml:space="preserve"> Ato </w:t>
      </w:r>
      <w:r w:rsidRPr="00D55286">
        <w:rPr>
          <w:rFonts w:ascii="Times New Roman" w:hAnsi="Times New Roman" w:cs="Times New Roman"/>
          <w:sz w:val="24"/>
          <w:szCs w:val="24"/>
        </w:rPr>
        <w:t>de habilitação ou inabilitação de licitante;</w:t>
      </w:r>
    </w:p>
    <w:p w14:paraId="4C4C8186" w14:textId="3F8FDEC3"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11.1.3.</w:t>
      </w:r>
      <w:r w:rsidR="00FC7EA6" w:rsidRPr="00D55286">
        <w:rPr>
          <w:rFonts w:ascii="Times New Roman" w:hAnsi="Times New Roman" w:cs="Times New Roman"/>
          <w:sz w:val="24"/>
          <w:szCs w:val="24"/>
        </w:rPr>
        <w:t xml:space="preserve"> Anulação </w:t>
      </w:r>
      <w:r w:rsidRPr="00D55286">
        <w:rPr>
          <w:rFonts w:ascii="Times New Roman" w:hAnsi="Times New Roman" w:cs="Times New Roman"/>
          <w:sz w:val="24"/>
          <w:szCs w:val="24"/>
        </w:rPr>
        <w:t>ou revogação da licitação</w:t>
      </w:r>
    </w:p>
    <w:p w14:paraId="2E11D1D0" w14:textId="7D8C008C"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Nos recursos de julgamento das propostas e de ato de habilitação ou inabilitação de licitante serão observadas as seguintes disposições:</w:t>
      </w:r>
    </w:p>
    <w:p w14:paraId="7CAAF41F" w14:textId="2390410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11.2.1.</w:t>
      </w:r>
      <w:r w:rsidR="00FC7EA6" w:rsidRPr="00D55286">
        <w:rPr>
          <w:rFonts w:ascii="Times New Roman" w:hAnsi="Times New Roman" w:cs="Times New Roman"/>
          <w:sz w:val="24"/>
          <w:szCs w:val="24"/>
        </w:rPr>
        <w:t xml:space="preserve"> A </w:t>
      </w:r>
      <w:r w:rsidRPr="00D55286">
        <w:rPr>
          <w:rFonts w:ascii="Times New Roman" w:hAnsi="Times New Roman" w:cs="Times New Roman"/>
          <w:sz w:val="24"/>
          <w:szCs w:val="24"/>
        </w:rPr>
        <w:t>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w:t>
      </w:r>
    </w:p>
    <w:p w14:paraId="4564481E" w14:textId="67E2D6EC"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apreciação se dará em fase única.</w:t>
      </w:r>
    </w:p>
    <w:p w14:paraId="332F6E4E" w14:textId="597DFC5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11.2.3.</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Declarado o vencedor, o pregoeiro abrirá prazo de 30 (trinta) minutos, durante o qual qualquer licitante poderá, de forma imediata e motivada, em campo próprio do sistema eletrônico, manifestar sua intenção de recurso.</w:t>
      </w:r>
    </w:p>
    <w:p w14:paraId="3DA78426" w14:textId="068CEE1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11.2.4.</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falta de manifestação no prazo estabelecido autoriza o pregoeiro a adjudicar o objeto ao licitante vencedor.</w:t>
      </w:r>
    </w:p>
    <w:p w14:paraId="5E85692A" w14:textId="37A05E9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11.2.5.</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será admitida intenção de recurso de caráter protelatório, fundada em mera insatisfação do licitante, ou baseada em fatos genéricos.</w:t>
      </w:r>
    </w:p>
    <w:p w14:paraId="3F205569" w14:textId="5AD90BC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11.2.6.</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examinará a intenção de recurso, aceitando-a ou, motivadamente, rejeitando-a, em campo próprio do sistema eletrônico.</w:t>
      </w:r>
    </w:p>
    <w:p w14:paraId="56797F3A" w14:textId="16DF3AC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11.2.7.</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que tiver sua intenção de recurso aceita deverá registrar as razões do recurso em campo próprio do sistema no prazo de 3 (três) dias úteis, ficando os demais licitantes, desde logo, intimados a apresentar contrarrazões, também via sistema, em igual prazo, que começará a correr a partir do término do prazo do recorrente.</w:t>
      </w:r>
    </w:p>
    <w:p w14:paraId="0E12A4FF" w14:textId="75EC999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11.2.8.</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Para justificar sua intenção de recorrer e fundamentar suas razões ou contrarrazões de recurso, o licitante interessado poderá solicitar vista dos autos a partir do encerramento da fase de lances.</w:t>
      </w:r>
    </w:p>
    <w:p w14:paraId="7C5084B4" w14:textId="06751B4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11.2.9.</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37FFE4D4" w14:textId="7777777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11.2.10. O acolhimento do recurso implicará a invalidação apenas dos atos não suscetíveis de aproveitamento.</w:t>
      </w:r>
    </w:p>
    <w:p w14:paraId="6EFA612B" w14:textId="08596CA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REABERTURA DA SESSÃO PÚBLICA</w:t>
      </w:r>
    </w:p>
    <w:p w14:paraId="166EABC1" w14:textId="18A7C7F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sessão pública poderá ser reaberta:</w:t>
      </w:r>
    </w:p>
    <w:p w14:paraId="2EBFCBC7" w14:textId="452CFB7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12.1.1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EF961C5" w14:textId="4B758B1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12.1.2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0287931" w14:textId="6B18477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Todos os licitantes remanescentes deverão ser convocados para acompanhar a sessão reaberta.</w:t>
      </w:r>
    </w:p>
    <w:p w14:paraId="7BBE103C" w14:textId="5DAC923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12.2.1.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convocação se dará por meio do sistema eletrônico (“chat”), e-mail, de acordo com a fase do procedimento licitatório.</w:t>
      </w:r>
    </w:p>
    <w:p w14:paraId="4581B9EB" w14:textId="223BA41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12.2.2.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convocação feita por e-mail dar-se-á de acordo com os dados contidos</w:t>
      </w:r>
      <w:r w:rsidR="00767D77" w:rsidRPr="00D55286">
        <w:rPr>
          <w:rFonts w:ascii="Times New Roman" w:hAnsi="Times New Roman" w:cs="Times New Roman"/>
          <w:sz w:val="24"/>
          <w:szCs w:val="24"/>
        </w:rPr>
        <w:t xml:space="preserve"> na LICITAR DIGITAL</w:t>
      </w:r>
      <w:r w:rsidRPr="00D55286">
        <w:rPr>
          <w:rFonts w:ascii="Times New Roman" w:hAnsi="Times New Roman" w:cs="Times New Roman"/>
          <w:sz w:val="24"/>
          <w:szCs w:val="24"/>
        </w:rPr>
        <w:t>, sendo responsabilidade do licitante manter seus dados cadastrais atualizados.</w:t>
      </w:r>
    </w:p>
    <w:p w14:paraId="1CC64A69" w14:textId="44A52BE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13.</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ADJUDICAÇÃO E HOMOLOGAÇÃO</w:t>
      </w:r>
    </w:p>
    <w:p w14:paraId="7E21500B" w14:textId="04D5EEF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13.1.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O objeto da licitação será adjudicado ao licitante declarado vencedor, por ato da autoridade competente, após a regular decisão dos recursos apresentados.</w:t>
      </w:r>
    </w:p>
    <w:p w14:paraId="5F08B526" w14:textId="2980D88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13.2.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fase recursal, constatada a regularidade dos atos praticados, a autoridade competente homologará o procedimento licitatório.</w:t>
      </w:r>
    </w:p>
    <w:p w14:paraId="6C1A5615" w14:textId="1E7E48D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14.</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GARANTIA DE EXECUÇÃO</w:t>
      </w:r>
    </w:p>
    <w:p w14:paraId="49655751" w14:textId="77EFF8B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14.1.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haverá exigência de garantia de execução para a presente contratação.</w:t>
      </w:r>
    </w:p>
    <w:p w14:paraId="4FD3A9A6" w14:textId="00E2D5B3"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TERMO DE CONTRATO OU INSTRUMENTO EQUIVALENTE</w:t>
      </w:r>
    </w:p>
    <w:p w14:paraId="06201C60" w14:textId="67AF149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homologação da licitação, em sendo realizada a contratação, será firmado Termo de Contrato ou emitido instrumento equivalente.</w:t>
      </w:r>
    </w:p>
    <w:p w14:paraId="18ED44E7" w14:textId="125CFA4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15.2. O adjudicatário terá o prazo de 05 (CINCO) dias úteis, contados a partir da data de</w:t>
      </w:r>
      <w:r w:rsidR="002C1591"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sua convocação, para assinar o Termo de Contrato ou aceitar instrumento equivalente, conforme o caso </w:t>
      </w:r>
      <w:r w:rsidRPr="00D55286">
        <w:rPr>
          <w:rFonts w:ascii="Times New Roman" w:hAnsi="Times New Roman" w:cs="Times New Roman"/>
          <w:sz w:val="24"/>
          <w:szCs w:val="24"/>
        </w:rPr>
        <w:lastRenderedPageBreak/>
        <w:t>(Nota de Empenho/Carta Contrato/Autorização), sob pena de decair do direito à contratação, sem prejuízo das sanções previstas neste Edital.</w:t>
      </w:r>
    </w:p>
    <w:p w14:paraId="617903F8" w14:textId="7777777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7A9A27D1" w14:textId="32366C9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15.2.2.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prazo previsto no subitem anterior poderá ser prorrogado, por igual período, por solicitação justificada do adjudicatário e aceita pela Administração.</w:t>
      </w:r>
    </w:p>
    <w:p w14:paraId="06F67E41" w14:textId="661704F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Aceite da Nota de Empenho ou do instrumento equivalente, emitida à empresa adjudicada, implica no reconhecimento de que:</w:t>
      </w:r>
    </w:p>
    <w:p w14:paraId="39564ADF" w14:textId="0FEDBF2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15.3.1.</w:t>
      </w:r>
      <w:r w:rsidR="00F81FDC" w:rsidRPr="00D55286">
        <w:rPr>
          <w:rFonts w:ascii="Times New Roman" w:hAnsi="Times New Roman" w:cs="Times New Roman"/>
          <w:sz w:val="24"/>
          <w:szCs w:val="24"/>
        </w:rPr>
        <w:t xml:space="preserve"> Referida </w:t>
      </w:r>
      <w:r w:rsidRPr="00D55286">
        <w:rPr>
          <w:rFonts w:ascii="Times New Roman" w:hAnsi="Times New Roman" w:cs="Times New Roman"/>
          <w:sz w:val="24"/>
          <w:szCs w:val="24"/>
        </w:rPr>
        <w:t>Nota está substituindo o contrato, aplicando-se à relação de negócios ali estabelecida as disposições da Lei nº 14.133/2021;</w:t>
      </w:r>
    </w:p>
    <w:p w14:paraId="3E831CE3" w14:textId="51AE6C4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15.3.2.</w:t>
      </w:r>
      <w:r w:rsidR="00F81FDC" w:rsidRPr="00D55286">
        <w:rPr>
          <w:rFonts w:ascii="Times New Roman" w:hAnsi="Times New Roman" w:cs="Times New Roman"/>
          <w:sz w:val="24"/>
          <w:szCs w:val="24"/>
        </w:rPr>
        <w:t xml:space="preserve"> A </w:t>
      </w:r>
      <w:r w:rsidRPr="00D55286">
        <w:rPr>
          <w:rFonts w:ascii="Times New Roman" w:hAnsi="Times New Roman" w:cs="Times New Roman"/>
          <w:sz w:val="24"/>
          <w:szCs w:val="24"/>
        </w:rPr>
        <w:t>contratada se vincula à sua proposta e às previsões contidas no edital e seus anexos;</w:t>
      </w:r>
    </w:p>
    <w:p w14:paraId="46F7FC11" w14:textId="032E699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15.3.3.</w:t>
      </w:r>
      <w:r w:rsidR="00F81FDC" w:rsidRPr="00D55286">
        <w:rPr>
          <w:rFonts w:ascii="Times New Roman" w:hAnsi="Times New Roman" w:cs="Times New Roman"/>
          <w:sz w:val="24"/>
          <w:szCs w:val="24"/>
        </w:rPr>
        <w:t xml:space="preserve"> A </w:t>
      </w:r>
      <w:r w:rsidRPr="00D55286">
        <w:rPr>
          <w:rFonts w:ascii="Times New Roman" w:hAnsi="Times New Roman" w:cs="Times New Roman"/>
          <w:sz w:val="24"/>
          <w:szCs w:val="24"/>
        </w:rPr>
        <w:t>contratada reconhece que as hipóteses de extinção do contrato são aquelas previstas no artigo 137 da Lei nº 14.133/2021 e reconhece os direitos da Administração previstos no artigo 139 da mesma Lei.</w:t>
      </w:r>
    </w:p>
    <w:p w14:paraId="28ABFD17" w14:textId="2712D393" w:rsidR="001E34CD"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15.4.</w:t>
      </w:r>
      <w:r w:rsidR="00F81FDC" w:rsidRPr="00D55286">
        <w:rPr>
          <w:rFonts w:ascii="Times New Roman" w:hAnsi="Times New Roman" w:cs="Times New Roman"/>
          <w:sz w:val="24"/>
          <w:szCs w:val="24"/>
        </w:rPr>
        <w:t xml:space="preserve"> </w:t>
      </w:r>
      <w:r w:rsidR="001E34CD" w:rsidRPr="00D55286">
        <w:rPr>
          <w:rFonts w:ascii="Times New Roman" w:hAnsi="Times New Roman" w:cs="Times New Roman"/>
          <w:sz w:val="24"/>
          <w:szCs w:val="24"/>
        </w:rPr>
        <w:t xml:space="preserve">O </w:t>
      </w:r>
      <w:r w:rsidR="001E34CD" w:rsidRPr="00D55286">
        <w:rPr>
          <w:rFonts w:ascii="Times New Roman" w:hAnsi="Times New Roman" w:cs="Times New Roman"/>
          <w:b/>
          <w:bCs/>
          <w:sz w:val="24"/>
          <w:szCs w:val="24"/>
        </w:rPr>
        <w:t>prazo do contrato será de 12 (doze) meses</w:t>
      </w:r>
      <w:r w:rsidR="001E34CD" w:rsidRPr="00D55286">
        <w:rPr>
          <w:rFonts w:ascii="Times New Roman" w:hAnsi="Times New Roman" w:cs="Times New Roman"/>
          <w:sz w:val="24"/>
          <w:szCs w:val="24"/>
        </w:rPr>
        <w:t xml:space="preserve">, contados da data da sua publicação, podendo ser prorrogado sucessivamente nos termos do </w:t>
      </w:r>
      <w:r w:rsidR="001E34CD" w:rsidRPr="00D55286">
        <w:rPr>
          <w:rFonts w:ascii="Times New Roman" w:hAnsi="Times New Roman" w:cs="Times New Roman"/>
          <w:b/>
          <w:bCs/>
          <w:sz w:val="24"/>
          <w:szCs w:val="24"/>
        </w:rPr>
        <w:t>art. 107, da Lei 14.133/2021</w:t>
      </w:r>
      <w:r w:rsidR="001E34CD" w:rsidRPr="00D55286">
        <w:rPr>
          <w:rFonts w:ascii="Times New Roman" w:hAnsi="Times New Roman" w:cs="Times New Roman"/>
          <w:sz w:val="24"/>
          <w:szCs w:val="24"/>
        </w:rPr>
        <w:t>.</w:t>
      </w:r>
    </w:p>
    <w:p w14:paraId="0C1FA2E5" w14:textId="24D06309"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15.5.</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34B8D899" w14:textId="22E026A3"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15.6.</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Na assinatura d</w:t>
      </w:r>
      <w:r w:rsidR="007C4475" w:rsidRPr="00D55286">
        <w:rPr>
          <w:rFonts w:ascii="Times New Roman" w:hAnsi="Times New Roman" w:cs="Times New Roman"/>
          <w:sz w:val="24"/>
          <w:szCs w:val="24"/>
        </w:rPr>
        <w:t>o contrato</w:t>
      </w:r>
      <w:r w:rsidRPr="00D55286">
        <w:rPr>
          <w:rFonts w:ascii="Times New Roman" w:hAnsi="Times New Roman" w:cs="Times New Roman"/>
          <w:sz w:val="24"/>
          <w:szCs w:val="24"/>
        </w:rPr>
        <w:t>, será exigida a comprovação das condições de habilitação consignadas no edital, que deverão ser mantidas pelo licitante durante a vigência do contrato.</w:t>
      </w:r>
    </w:p>
    <w:p w14:paraId="325A4245" w14:textId="3712F89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15.7.</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BAD1EFE" w14:textId="57BA90CC"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w:t>
      </w:r>
      <w:r w:rsidR="00F81FDC"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REAJUSTAMENTO EM SENTIDO GERAL</w:t>
      </w:r>
    </w:p>
    <w:p w14:paraId="0B423A2E" w14:textId="15FBC5B5" w:rsidR="00C07583" w:rsidRPr="00D55286" w:rsidRDefault="001C75A2" w:rsidP="00C23721">
      <w:pPr>
        <w:spacing w:line="276" w:lineRule="auto"/>
        <w:ind w:left="284" w:right="-1"/>
        <w:jc w:val="both"/>
        <w:rPr>
          <w:rFonts w:ascii="Times New Roman" w:hAnsi="Times New Roman" w:cs="Times New Roman"/>
          <w:sz w:val="24"/>
          <w:szCs w:val="24"/>
        </w:rPr>
      </w:pPr>
      <w:bookmarkStart w:id="1" w:name="_Hlk199493287"/>
      <w:r w:rsidRPr="00D55286">
        <w:rPr>
          <w:rFonts w:ascii="Times New Roman" w:hAnsi="Times New Roman" w:cs="Times New Roman"/>
          <w:sz w:val="24"/>
          <w:szCs w:val="24"/>
        </w:rPr>
        <w:t>16.1.</w:t>
      </w:r>
      <w:r w:rsidR="00C07583" w:rsidRPr="00D55286">
        <w:rPr>
          <w:rFonts w:ascii="Times New Roman" w:hAnsi="Times New Roman" w:cs="Times New Roman"/>
          <w:sz w:val="24"/>
          <w:szCs w:val="24"/>
        </w:rPr>
        <w:t xml:space="preserve"> Os preços contratados serão fixos e irreajustáveis, pelo período de 12 (doze) meses a partir da data do orçamento estimado.</w:t>
      </w:r>
    </w:p>
    <w:p w14:paraId="06BEA8C4" w14:textId="7DCBBB18"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valor do contrato será fixo e irreajustável, porém poderá ser corrigido anualmente mediante requerimento da contratada, após o interregno mínimo de um ano, contado a partir da data limite do </w:t>
      </w:r>
      <w:r w:rsidRPr="00D55286">
        <w:rPr>
          <w:rFonts w:ascii="Times New Roman" w:hAnsi="Times New Roman" w:cs="Times New Roman"/>
          <w:sz w:val="24"/>
          <w:szCs w:val="24"/>
        </w:rPr>
        <w:lastRenderedPageBreak/>
        <w:t>orçamento estimado, pela variação do IGP-M (Índice Geral de Preços do Mercado), tomando-se por base a data da apresentação da proposta.</w:t>
      </w:r>
    </w:p>
    <w:p w14:paraId="5B5D2791" w14:textId="662C7B59"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FC3C0A4" w14:textId="548BC2FB"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16.4</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33C21AB0" w14:textId="47756B30"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16.5.</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1793187" w14:textId="0CA446C9"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2871E4" w:rsidRPr="00D55286">
        <w:rPr>
          <w:rFonts w:ascii="Times New Roman" w:hAnsi="Times New Roman" w:cs="Times New Roman"/>
          <w:sz w:val="24"/>
          <w:szCs w:val="24"/>
        </w:rPr>
        <w:t>6</w:t>
      </w:r>
      <w:r w:rsidRPr="00D55286">
        <w:rPr>
          <w:rFonts w:ascii="Times New Roman" w:hAnsi="Times New Roman" w:cs="Times New Roman"/>
          <w:sz w:val="24"/>
          <w:szCs w:val="24"/>
        </w:rPr>
        <w:t>.6.</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reequilíbrio econômico deverá ser precedido de pesquisa de preços prévia no mercado, banco de dados, índices ou tabelas oficiais e/ou outros meios disponíveis que assegurem o</w:t>
      </w:r>
      <w:r w:rsidR="002871E4" w:rsidRPr="00D55286">
        <w:rPr>
          <w:rFonts w:ascii="Times New Roman" w:hAnsi="Times New Roman" w:cs="Times New Roman"/>
          <w:sz w:val="24"/>
          <w:szCs w:val="24"/>
        </w:rPr>
        <w:t xml:space="preserve"> </w:t>
      </w:r>
      <w:r w:rsidRPr="00D55286">
        <w:rPr>
          <w:rFonts w:ascii="Times New Roman" w:hAnsi="Times New Roman" w:cs="Times New Roman"/>
          <w:sz w:val="24"/>
          <w:szCs w:val="24"/>
        </w:rPr>
        <w:t>levantamento adequado das condições de mercado, envolvendo todos os elementos materiais para</w:t>
      </w:r>
      <w:r w:rsidR="002871E4" w:rsidRPr="00D55286">
        <w:rPr>
          <w:rFonts w:ascii="Times New Roman" w:hAnsi="Times New Roman" w:cs="Times New Roman"/>
          <w:sz w:val="24"/>
          <w:szCs w:val="24"/>
        </w:rPr>
        <w:t xml:space="preserve"> </w:t>
      </w:r>
      <w:r w:rsidRPr="00D55286">
        <w:rPr>
          <w:rFonts w:ascii="Times New Roman" w:hAnsi="Times New Roman" w:cs="Times New Roman"/>
          <w:sz w:val="24"/>
          <w:szCs w:val="24"/>
        </w:rPr>
        <w:t>fins de guardar a justa remuneração do objeto contratado e no embasamento da decisão de deferir ou rejeitar o pedido</w:t>
      </w:r>
      <w:bookmarkEnd w:id="1"/>
      <w:r w:rsidRPr="00D55286">
        <w:rPr>
          <w:rFonts w:ascii="Times New Roman" w:hAnsi="Times New Roman" w:cs="Times New Roman"/>
          <w:sz w:val="24"/>
          <w:szCs w:val="24"/>
        </w:rPr>
        <w:t>.</w:t>
      </w:r>
    </w:p>
    <w:p w14:paraId="26D4C06B" w14:textId="4446910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w:t>
      </w:r>
      <w:r w:rsidR="00F81FDC" w:rsidRPr="00D55286">
        <w:rPr>
          <w:rFonts w:ascii="Times New Roman" w:hAnsi="Times New Roman" w:cs="Times New Roman"/>
          <w:sz w:val="24"/>
          <w:szCs w:val="24"/>
        </w:rPr>
        <w:t xml:space="preserve"> </w:t>
      </w:r>
      <w:r w:rsidR="000545CB" w:rsidRPr="00D55286">
        <w:rPr>
          <w:rFonts w:ascii="Times New Roman" w:hAnsi="Times New Roman" w:cs="Times New Roman"/>
          <w:b/>
          <w:bCs/>
          <w:sz w:val="24"/>
          <w:szCs w:val="24"/>
        </w:rPr>
        <w:t>DA EXECUÇÃO, GESTÃO E FISCALIZAÇÃO DO CONTRATO</w:t>
      </w:r>
    </w:p>
    <w:p w14:paraId="07CE76BB" w14:textId="4FB003DE" w:rsidR="00BE02B4" w:rsidRPr="00D55286" w:rsidRDefault="001C75A2" w:rsidP="00C23721">
      <w:pPr>
        <w:spacing w:line="276" w:lineRule="auto"/>
        <w:ind w:left="284" w:right="-1"/>
        <w:jc w:val="both"/>
        <w:rPr>
          <w:rFonts w:ascii="Times New Roman" w:hAnsi="Times New Roman" w:cs="Times New Roman"/>
          <w:sz w:val="24"/>
          <w:szCs w:val="24"/>
        </w:rPr>
      </w:pPr>
      <w:bookmarkStart w:id="2" w:name="_Hlk199493664"/>
      <w:r w:rsidRPr="00D55286">
        <w:rPr>
          <w:rFonts w:ascii="Times New Roman" w:hAnsi="Times New Roman" w:cs="Times New Roman"/>
          <w:sz w:val="24"/>
          <w:szCs w:val="24"/>
        </w:rPr>
        <w:t>17.1.</w:t>
      </w:r>
      <w:r w:rsidR="00F81FDC" w:rsidRPr="00D55286">
        <w:rPr>
          <w:rFonts w:ascii="Times New Roman" w:hAnsi="Times New Roman" w:cs="Times New Roman"/>
          <w:sz w:val="24"/>
          <w:szCs w:val="24"/>
        </w:rPr>
        <w:t xml:space="preserve"> </w:t>
      </w:r>
      <w:r w:rsidR="00BE02B4" w:rsidRPr="00D55286">
        <w:rPr>
          <w:rFonts w:ascii="Times New Roman" w:hAnsi="Times New Roman" w:cs="Times New Roman"/>
          <w:sz w:val="24"/>
          <w:szCs w:val="24"/>
        </w:rPr>
        <w:t>O contrato deverá ser executado fielmente pelas partes, de acordo com as cláusulas avençadas e as normas desta Lei, e cada parte responderá pelas consequências de sua inexecução total ou parcial.</w:t>
      </w:r>
    </w:p>
    <w:p w14:paraId="16AD879A" w14:textId="15FCB438"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1A37E41B" w14:textId="36729799"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17.2.1.</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fiscal do contrato anotará em registro próprio todas as ocorrências relacionadas à execução do contrato, determinando o que for necessário para a regularização das faltas ou dos defeitos observados.</w:t>
      </w:r>
    </w:p>
    <w:p w14:paraId="6D36AC62" w14:textId="44EC8B04"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fiscal do contrato informará a seus superiores, em tempo hábil para a adoção das medidas convenientes, a situação que demandar decisão ou providência que ultrapasse sua competência.</w:t>
      </w:r>
    </w:p>
    <w:p w14:paraId="65801DDE" w14:textId="631A3C47"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7F06A7A2" w14:textId="659E69CB"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contratado deverá manter preposto aceito pela Administração durante a prestação do serviço e/ou fornecimento do bem para representá-lo na execução do contrato.</w:t>
      </w:r>
    </w:p>
    <w:p w14:paraId="3D59F7D3" w14:textId="6AA7EBD4"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17.4.</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F852ACD" w14:textId="5031CE93"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17.5.</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72C7C972" w14:textId="1144A39D"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Somente o contratado será responsável pelos encargos trabalhistas, previdenciários, fiscais e comerciais resultantes da execução do contrato.</w:t>
      </w:r>
    </w:p>
    <w:p w14:paraId="1B142158" w14:textId="31DB2C59"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17.6.1.</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0CDA7F21" w14:textId="1C180A63"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354BC0AC" w14:textId="51907EE0"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362B5C5A" w14:textId="41792035" w:rsidR="00BE02B4" w:rsidRPr="00D55286" w:rsidRDefault="00005E81" w:rsidP="00C23721">
      <w:pPr>
        <w:pStyle w:val="PargrafodaLista"/>
        <w:numPr>
          <w:ilvl w:val="0"/>
          <w:numId w:val="3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Exigir</w:t>
      </w:r>
      <w:r w:rsidR="00BE02B4" w:rsidRPr="00D55286">
        <w:rPr>
          <w:rFonts w:ascii="Times New Roman" w:hAnsi="Times New Roman" w:cs="Times New Roman"/>
          <w:sz w:val="24"/>
          <w:szCs w:val="24"/>
        </w:rPr>
        <w:t xml:space="preserve"> caução, fiança bancária ou contratação de seguro-garantia com cobertura para verbas rescisórias inadimplidas;</w:t>
      </w:r>
    </w:p>
    <w:p w14:paraId="3882C8AE" w14:textId="74998B12" w:rsidR="00BE02B4" w:rsidRPr="00D55286" w:rsidRDefault="00005E81" w:rsidP="00C23721">
      <w:pPr>
        <w:pStyle w:val="PargrafodaLista"/>
        <w:numPr>
          <w:ilvl w:val="0"/>
          <w:numId w:val="3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Condicionar</w:t>
      </w:r>
      <w:r w:rsidR="00BE02B4" w:rsidRPr="00D55286">
        <w:rPr>
          <w:rFonts w:ascii="Times New Roman" w:hAnsi="Times New Roman" w:cs="Times New Roman"/>
          <w:sz w:val="24"/>
          <w:szCs w:val="24"/>
        </w:rPr>
        <w:t xml:space="preserve"> o pagamento à comprovação de quitação das obrigações trabalhistas vencidas relativas ao contrato;</w:t>
      </w:r>
    </w:p>
    <w:p w14:paraId="0C5988D7" w14:textId="36E7C5BC" w:rsidR="00BE02B4" w:rsidRPr="00D55286" w:rsidRDefault="00BE02B4" w:rsidP="00C23721">
      <w:pPr>
        <w:pStyle w:val="PargrafodaLista"/>
        <w:numPr>
          <w:ilvl w:val="0"/>
          <w:numId w:val="3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efetuar o depósito de valores em conta vinculada;</w:t>
      </w:r>
    </w:p>
    <w:p w14:paraId="61E35A79" w14:textId="14E8829F" w:rsidR="00BE02B4" w:rsidRPr="00D55286" w:rsidRDefault="00005E81" w:rsidP="00C23721">
      <w:pPr>
        <w:pStyle w:val="PargrafodaLista"/>
        <w:numPr>
          <w:ilvl w:val="0"/>
          <w:numId w:val="3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Em</w:t>
      </w:r>
      <w:r w:rsidR="00BE02B4" w:rsidRPr="00D55286">
        <w:rPr>
          <w:rFonts w:ascii="Times New Roman" w:hAnsi="Times New Roman" w:cs="Times New Roman"/>
          <w:sz w:val="24"/>
          <w:szCs w:val="24"/>
        </w:rPr>
        <w:t xml:space="preserve"> caso de inadimplemento, efetuar diretamente o pagamento das verbas trabalhistas, que serão deduzidas do pagamento devido ao contratado;</w:t>
      </w:r>
    </w:p>
    <w:p w14:paraId="6A12C0E7" w14:textId="52835F36" w:rsidR="00BE02B4" w:rsidRPr="00D55286" w:rsidRDefault="00005E81" w:rsidP="00C23721">
      <w:pPr>
        <w:pStyle w:val="PargrafodaLista"/>
        <w:numPr>
          <w:ilvl w:val="0"/>
          <w:numId w:val="3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Estabelecer</w:t>
      </w:r>
      <w:r w:rsidR="00BE02B4" w:rsidRPr="00D55286">
        <w:rPr>
          <w:rFonts w:ascii="Times New Roman" w:hAnsi="Times New Roman" w:cs="Times New Roman"/>
          <w:sz w:val="24"/>
          <w:szCs w:val="24"/>
        </w:rPr>
        <w:t xml:space="preserve">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6C7F3BCD" w14:textId="10567165"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17.6.4.</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Os valores depositados na conta vinculada a que se refere o inciso III do § 3º deste artigo são absolutamente impenhoráveis.</w:t>
      </w:r>
    </w:p>
    <w:p w14:paraId="6826182A" w14:textId="0CCC3CF0"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17.6.5.</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O recolhimento das contribuições previdenciárias observará o disposto no art. 31 da Lei nº 8.212, de 24 de julho de 1991.</w:t>
      </w:r>
    </w:p>
    <w:p w14:paraId="4475448C" w14:textId="512F6178"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17.6.6.</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Na execução do contrato e sem prejuízo das responsabilidades contratuais e legais, o contratado não poderá subcontratar partes do serviço.</w:t>
      </w:r>
    </w:p>
    <w:p w14:paraId="0811EA70" w14:textId="1F912B94" w:rsidR="001C75A2" w:rsidRPr="00D55286" w:rsidRDefault="001C75A2" w:rsidP="00C23721">
      <w:pPr>
        <w:spacing w:line="276" w:lineRule="auto"/>
        <w:ind w:left="284" w:right="-1"/>
        <w:jc w:val="both"/>
        <w:rPr>
          <w:rFonts w:ascii="Times New Roman" w:hAnsi="Times New Roman" w:cs="Times New Roman"/>
          <w:sz w:val="24"/>
          <w:szCs w:val="24"/>
        </w:rPr>
      </w:pPr>
      <w:bookmarkStart w:id="3" w:name="_Hlk221524678"/>
      <w:bookmarkEnd w:id="2"/>
      <w:r w:rsidRPr="00D55286">
        <w:rPr>
          <w:rFonts w:ascii="Times New Roman" w:hAnsi="Times New Roman" w:cs="Times New Roman"/>
          <w:sz w:val="24"/>
          <w:szCs w:val="24"/>
        </w:rPr>
        <w:t>18.</w:t>
      </w:r>
      <w:r w:rsidR="00F85784"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DAS OBRIGAÇÕES DA CONTRATANTE E DA CONTRATADA</w:t>
      </w:r>
      <w:r w:rsidRPr="00D55286">
        <w:rPr>
          <w:rFonts w:ascii="Times New Roman" w:hAnsi="Times New Roman" w:cs="Times New Roman"/>
          <w:sz w:val="24"/>
          <w:szCs w:val="24"/>
        </w:rPr>
        <w:t xml:space="preserve"> </w:t>
      </w:r>
    </w:p>
    <w:p w14:paraId="3530F84E" w14:textId="73769B69" w:rsidR="00A9355E" w:rsidRPr="00D55286" w:rsidRDefault="001C75A2" w:rsidP="00C23721">
      <w:pPr>
        <w:spacing w:line="276" w:lineRule="auto"/>
        <w:ind w:left="284" w:right="-1"/>
        <w:jc w:val="both"/>
        <w:rPr>
          <w:rFonts w:ascii="Times New Roman" w:hAnsi="Times New Roman" w:cs="Times New Roman"/>
          <w:sz w:val="24"/>
          <w:szCs w:val="24"/>
        </w:rPr>
      </w:pPr>
      <w:bookmarkStart w:id="4" w:name="_Hlk221520280"/>
      <w:bookmarkStart w:id="5" w:name="_Hlk221519546"/>
      <w:r w:rsidRPr="00D55286">
        <w:rPr>
          <w:rFonts w:ascii="Times New Roman" w:hAnsi="Times New Roman" w:cs="Times New Roman"/>
          <w:sz w:val="24"/>
          <w:szCs w:val="24"/>
        </w:rPr>
        <w:t>18.1.</w:t>
      </w:r>
      <w:r w:rsidR="00A9355E" w:rsidRPr="00D55286">
        <w:rPr>
          <w:rFonts w:ascii="Times New Roman" w:hAnsi="Times New Roman" w:cs="Times New Roman"/>
          <w:sz w:val="24"/>
          <w:szCs w:val="24"/>
        </w:rPr>
        <w:t xml:space="preserve"> DAS OBRIGAÇÕES DO CONTRATANTE</w:t>
      </w:r>
    </w:p>
    <w:p w14:paraId="32B2A433" w14:textId="306B6A7B" w:rsidR="00A9355E" w:rsidRPr="00D55286" w:rsidRDefault="00A9355E" w:rsidP="00C23721">
      <w:pPr>
        <w:spacing w:line="276" w:lineRule="auto"/>
        <w:ind w:left="284" w:right="-1"/>
        <w:jc w:val="both"/>
        <w:rPr>
          <w:rFonts w:ascii="Times New Roman" w:hAnsi="Times New Roman" w:cs="Times New Roman"/>
          <w:sz w:val="24"/>
          <w:szCs w:val="24"/>
        </w:rPr>
      </w:pPr>
      <w:bookmarkStart w:id="6" w:name="_Hlk199491708"/>
      <w:bookmarkStart w:id="7" w:name="_Hlk199493396"/>
      <w:r w:rsidRPr="00D55286">
        <w:rPr>
          <w:rFonts w:ascii="Times New Roman" w:hAnsi="Times New Roman" w:cs="Times New Roman"/>
          <w:sz w:val="24"/>
          <w:szCs w:val="24"/>
        </w:rPr>
        <w:t>18.1.</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São obrigações da contratante:</w:t>
      </w:r>
    </w:p>
    <w:p w14:paraId="0A520688" w14:textId="7D961896"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18.1.1.</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Receber o objeto no prazo e condições estabelecidas no contrato;</w:t>
      </w:r>
    </w:p>
    <w:p w14:paraId="07D14642" w14:textId="0E0B0497"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18.1.2.</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Verificar minuciosamente, no prazo fixado, a conformidade dos bens e produtos recebidos provisoriamente com as especificações constantes do contrato e da proposta, para fins de aceitação e recebimento definitivo;</w:t>
      </w:r>
    </w:p>
    <w:p w14:paraId="028103F5" w14:textId="0D355F20"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.1.3.</w:t>
      </w:r>
      <w:r w:rsidR="00F85784" w:rsidRPr="00D55286">
        <w:rPr>
          <w:rFonts w:ascii="Times New Roman" w:hAnsi="Times New Roman" w:cs="Times New Roman"/>
          <w:sz w:val="24"/>
          <w:szCs w:val="24"/>
        </w:rPr>
        <w:t xml:space="preserve"> </w:t>
      </w:r>
      <w:r w:rsidR="00166386" w:rsidRPr="00166386">
        <w:rPr>
          <w:rFonts w:ascii="Times New Roman" w:hAnsi="Times New Roman" w:cs="Times New Roman"/>
          <w:sz w:val="24"/>
          <w:szCs w:val="24"/>
        </w:rPr>
        <w:t>Comunicar</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à</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Contratada,</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por</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escrito, em até 48 (quarenta e oito horas)</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sobre</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imperfeiçoes,</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falhas</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ou</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irregularidades</w:t>
      </w:r>
      <w:r w:rsidR="00166386" w:rsidRPr="00166386">
        <w:rPr>
          <w:rFonts w:ascii="Times New Roman" w:hAnsi="Times New Roman" w:cs="Times New Roman"/>
          <w:spacing w:val="-15"/>
          <w:sz w:val="24"/>
          <w:szCs w:val="24"/>
        </w:rPr>
        <w:t xml:space="preserve"> </w:t>
      </w:r>
      <w:r w:rsidR="00166386" w:rsidRPr="00166386">
        <w:rPr>
          <w:rFonts w:ascii="Times New Roman" w:hAnsi="Times New Roman" w:cs="Times New Roman"/>
          <w:sz w:val="24"/>
          <w:szCs w:val="24"/>
        </w:rPr>
        <w:t>verificadas no objeto fornecido, para que seja substituído, reparado ou corrigido;</w:t>
      </w:r>
    </w:p>
    <w:p w14:paraId="2A818767" w14:textId="437A2C84"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.1.4.</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Acompanhar e fiscalizar o cumprimento das obrigações da Contratada, através de comissão/servidor especialmente designado;</w:t>
      </w:r>
    </w:p>
    <w:p w14:paraId="46343324" w14:textId="4D09E0CD"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.1.5.</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Efetuar o pagamento à contratada no valor correspondente ao fornecimento do objeto, no prazo e forma estabelecidos no Edital e seus anexos;</w:t>
      </w:r>
    </w:p>
    <w:p w14:paraId="5C3D1351" w14:textId="5829FF33"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.1.6.</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bookmarkEnd w:id="6"/>
    <w:p w14:paraId="5B03FBBC" w14:textId="208B36EE" w:rsidR="00A9355E" w:rsidRPr="00EF29A8" w:rsidRDefault="00A9355E" w:rsidP="00C23721">
      <w:pPr>
        <w:spacing w:line="276" w:lineRule="auto"/>
        <w:ind w:left="284" w:right="-1"/>
        <w:jc w:val="both"/>
        <w:rPr>
          <w:rFonts w:ascii="Times New Roman" w:hAnsi="Times New Roman" w:cs="Times New Roman"/>
          <w:b/>
          <w:bCs/>
          <w:sz w:val="24"/>
          <w:szCs w:val="24"/>
        </w:rPr>
      </w:pPr>
      <w:r w:rsidRPr="00EF29A8">
        <w:rPr>
          <w:rFonts w:ascii="Times New Roman" w:hAnsi="Times New Roman" w:cs="Times New Roman"/>
          <w:b/>
          <w:bCs/>
          <w:sz w:val="24"/>
          <w:szCs w:val="24"/>
        </w:rPr>
        <w:t>1</w:t>
      </w:r>
      <w:r w:rsidR="00995AF9" w:rsidRPr="00EF29A8">
        <w:rPr>
          <w:rFonts w:ascii="Times New Roman" w:hAnsi="Times New Roman" w:cs="Times New Roman"/>
          <w:b/>
          <w:bCs/>
          <w:sz w:val="24"/>
          <w:szCs w:val="24"/>
        </w:rPr>
        <w:t>8</w:t>
      </w:r>
      <w:r w:rsidRPr="00EF29A8">
        <w:rPr>
          <w:rFonts w:ascii="Times New Roman" w:hAnsi="Times New Roman" w:cs="Times New Roman"/>
          <w:b/>
          <w:bCs/>
          <w:sz w:val="24"/>
          <w:szCs w:val="24"/>
        </w:rPr>
        <w:t>.</w:t>
      </w:r>
      <w:r w:rsidR="00995AF9" w:rsidRPr="00EF29A8">
        <w:rPr>
          <w:rFonts w:ascii="Times New Roman" w:hAnsi="Times New Roman" w:cs="Times New Roman"/>
          <w:b/>
          <w:bCs/>
          <w:sz w:val="24"/>
          <w:szCs w:val="24"/>
        </w:rPr>
        <w:t>2</w:t>
      </w:r>
      <w:r w:rsidRPr="00EF29A8">
        <w:rPr>
          <w:rFonts w:ascii="Times New Roman" w:hAnsi="Times New Roman" w:cs="Times New Roman"/>
          <w:b/>
          <w:bCs/>
          <w:sz w:val="24"/>
          <w:szCs w:val="24"/>
        </w:rPr>
        <w:t>.</w:t>
      </w:r>
      <w:r w:rsidR="00995AF9" w:rsidRPr="00EF29A8">
        <w:rPr>
          <w:rFonts w:ascii="Times New Roman" w:hAnsi="Times New Roman" w:cs="Times New Roman"/>
          <w:b/>
          <w:bCs/>
          <w:sz w:val="24"/>
          <w:szCs w:val="24"/>
        </w:rPr>
        <w:t xml:space="preserve"> </w:t>
      </w:r>
      <w:r w:rsidRPr="00EF29A8">
        <w:rPr>
          <w:rFonts w:ascii="Times New Roman" w:hAnsi="Times New Roman" w:cs="Times New Roman"/>
          <w:b/>
          <w:bCs/>
          <w:sz w:val="24"/>
          <w:szCs w:val="24"/>
        </w:rPr>
        <w:t>DAS OBRIGAÇÕES DO CONTRATADO</w:t>
      </w:r>
    </w:p>
    <w:p w14:paraId="42DD2FBE" w14:textId="5413F085" w:rsidR="00A9355E" w:rsidRPr="00B92593" w:rsidRDefault="00A9355E" w:rsidP="00C23721">
      <w:pPr>
        <w:spacing w:line="276" w:lineRule="auto"/>
        <w:ind w:left="284" w:right="-1"/>
        <w:jc w:val="both"/>
        <w:rPr>
          <w:rFonts w:ascii="Times New Roman" w:hAnsi="Times New Roman" w:cs="Times New Roman"/>
          <w:sz w:val="24"/>
          <w:szCs w:val="24"/>
        </w:rPr>
      </w:pPr>
      <w:bookmarkStart w:id="8" w:name="_Hlk199491748"/>
      <w:r w:rsidRPr="00B92593">
        <w:rPr>
          <w:rFonts w:ascii="Times New Roman" w:hAnsi="Times New Roman" w:cs="Times New Roman"/>
          <w:sz w:val="24"/>
          <w:szCs w:val="24"/>
        </w:rPr>
        <w:t>1</w:t>
      </w:r>
      <w:r w:rsidR="00995AF9" w:rsidRPr="00B92593">
        <w:rPr>
          <w:rFonts w:ascii="Times New Roman" w:hAnsi="Times New Roman" w:cs="Times New Roman"/>
          <w:sz w:val="24"/>
          <w:szCs w:val="24"/>
        </w:rPr>
        <w:t>8</w:t>
      </w:r>
      <w:r w:rsidRPr="00B92593">
        <w:rPr>
          <w:rFonts w:ascii="Times New Roman" w:hAnsi="Times New Roman" w:cs="Times New Roman"/>
          <w:sz w:val="24"/>
          <w:szCs w:val="24"/>
        </w:rPr>
        <w:t>.</w:t>
      </w:r>
      <w:r w:rsidR="00995AF9" w:rsidRPr="00B92593">
        <w:rPr>
          <w:rFonts w:ascii="Times New Roman" w:hAnsi="Times New Roman" w:cs="Times New Roman"/>
          <w:sz w:val="24"/>
          <w:szCs w:val="24"/>
        </w:rPr>
        <w:t>2</w:t>
      </w:r>
      <w:r w:rsidRPr="00B92593">
        <w:rPr>
          <w:rFonts w:ascii="Times New Roman" w:hAnsi="Times New Roman" w:cs="Times New Roman"/>
          <w:sz w:val="24"/>
          <w:szCs w:val="24"/>
        </w:rPr>
        <w:t>.</w:t>
      </w:r>
      <w:r w:rsidR="00F85784" w:rsidRPr="00B92593">
        <w:rPr>
          <w:rFonts w:ascii="Times New Roman" w:hAnsi="Times New Roman" w:cs="Times New Roman"/>
          <w:sz w:val="24"/>
          <w:szCs w:val="24"/>
        </w:rPr>
        <w:t xml:space="preserve"> </w:t>
      </w:r>
      <w:r w:rsidRPr="00B92593">
        <w:rPr>
          <w:rFonts w:ascii="Times New Roman" w:hAnsi="Times New Roman" w:cs="Times New Roman"/>
          <w:sz w:val="24"/>
          <w:szCs w:val="24"/>
        </w:rPr>
        <w:t xml:space="preserve">A Contratada deve cumprir todas as obrigações constantes </w:t>
      </w:r>
      <w:r w:rsidR="00D33541" w:rsidRPr="00B92593">
        <w:rPr>
          <w:rFonts w:ascii="Times New Roman" w:hAnsi="Times New Roman" w:cs="Times New Roman"/>
          <w:sz w:val="24"/>
          <w:szCs w:val="24"/>
        </w:rPr>
        <w:t>n</w:t>
      </w:r>
      <w:r w:rsidR="00887D7C" w:rsidRPr="00B92593">
        <w:rPr>
          <w:rFonts w:ascii="Times New Roman" w:hAnsi="Times New Roman" w:cs="Times New Roman"/>
          <w:sz w:val="24"/>
          <w:szCs w:val="24"/>
        </w:rPr>
        <w:t>este edital e seus anexos</w:t>
      </w:r>
      <w:r w:rsidRPr="00B92593">
        <w:rPr>
          <w:rFonts w:ascii="Times New Roman" w:hAnsi="Times New Roman" w:cs="Times New Roman"/>
          <w:sz w:val="24"/>
          <w:szCs w:val="24"/>
        </w:rPr>
        <w:t xml:space="preserve"> e sua proposta, assumindo como</w:t>
      </w:r>
      <w:r w:rsidR="00882B37" w:rsidRPr="00B92593">
        <w:rPr>
          <w:rFonts w:ascii="Times New Roman" w:hAnsi="Times New Roman" w:cs="Times New Roman"/>
          <w:b/>
          <w:bCs/>
          <w:sz w:val="24"/>
          <w:szCs w:val="24"/>
        </w:rPr>
        <w:t xml:space="preserve"> exclusivamente </w:t>
      </w:r>
      <w:r w:rsidR="00B92593" w:rsidRPr="00B92593">
        <w:rPr>
          <w:rFonts w:ascii="Times New Roman" w:hAnsi="Times New Roman" w:cs="Times New Roman"/>
          <w:b/>
          <w:bCs/>
          <w:sz w:val="24"/>
          <w:szCs w:val="24"/>
        </w:rPr>
        <w:t>seus riscos</w:t>
      </w:r>
      <w:r w:rsidR="00B92593">
        <w:rPr>
          <w:rFonts w:ascii="Times New Roman" w:hAnsi="Times New Roman" w:cs="Times New Roman"/>
          <w:b/>
          <w:bCs/>
          <w:sz w:val="24"/>
          <w:szCs w:val="24"/>
        </w:rPr>
        <w:t xml:space="preserve">, </w:t>
      </w:r>
      <w:r w:rsidR="00882B37" w:rsidRPr="00B92593">
        <w:rPr>
          <w:rFonts w:ascii="Times New Roman" w:hAnsi="Times New Roman" w:cs="Times New Roman"/>
          <w:b/>
          <w:bCs/>
          <w:sz w:val="24"/>
          <w:szCs w:val="24"/>
        </w:rPr>
        <w:t>despesas com motorista</w:t>
      </w:r>
      <w:r w:rsidR="005726E2">
        <w:rPr>
          <w:rFonts w:ascii="Times New Roman" w:hAnsi="Times New Roman" w:cs="Times New Roman"/>
          <w:b/>
          <w:bCs/>
          <w:sz w:val="24"/>
          <w:szCs w:val="24"/>
        </w:rPr>
        <w:t xml:space="preserve">, </w:t>
      </w:r>
      <w:r w:rsidR="00882B37" w:rsidRPr="00B92593">
        <w:rPr>
          <w:rFonts w:ascii="Times New Roman" w:hAnsi="Times New Roman" w:cs="Times New Roman"/>
          <w:b/>
          <w:bCs/>
          <w:sz w:val="24"/>
          <w:szCs w:val="24"/>
        </w:rPr>
        <w:t>combustível</w:t>
      </w:r>
      <w:r w:rsidR="005726E2">
        <w:rPr>
          <w:rFonts w:ascii="Times New Roman" w:hAnsi="Times New Roman" w:cs="Times New Roman"/>
          <w:b/>
          <w:bCs/>
          <w:sz w:val="24"/>
          <w:szCs w:val="24"/>
        </w:rPr>
        <w:t>,</w:t>
      </w:r>
      <w:r w:rsidR="00882B37" w:rsidRPr="00B92593">
        <w:rPr>
          <w:rFonts w:ascii="Times New Roman" w:hAnsi="Times New Roman" w:cs="Times New Roman"/>
          <w:b/>
          <w:bCs/>
          <w:sz w:val="24"/>
          <w:szCs w:val="24"/>
        </w:rPr>
        <w:t xml:space="preserve"> outras despesas decorrentes da boa e perfeita execução do objeto</w:t>
      </w:r>
      <w:r w:rsidR="00882B37" w:rsidRPr="00B92593">
        <w:rPr>
          <w:rFonts w:ascii="Times New Roman" w:hAnsi="Times New Roman" w:cs="Times New Roman"/>
          <w:sz w:val="24"/>
          <w:szCs w:val="24"/>
        </w:rPr>
        <w:t xml:space="preserve">, </w:t>
      </w:r>
      <w:r w:rsidRPr="00B92593">
        <w:rPr>
          <w:rFonts w:ascii="Times New Roman" w:hAnsi="Times New Roman" w:cs="Times New Roman"/>
          <w:sz w:val="24"/>
          <w:szCs w:val="24"/>
        </w:rPr>
        <w:t>da boa e perfeita</w:t>
      </w:r>
      <w:r w:rsidR="00455080" w:rsidRPr="00B92593">
        <w:rPr>
          <w:rFonts w:ascii="Times New Roman" w:hAnsi="Times New Roman" w:cs="Times New Roman"/>
          <w:sz w:val="24"/>
          <w:szCs w:val="24"/>
        </w:rPr>
        <w:t xml:space="preserve"> </w:t>
      </w:r>
      <w:r w:rsidRPr="00B92593">
        <w:rPr>
          <w:rFonts w:ascii="Times New Roman" w:hAnsi="Times New Roman" w:cs="Times New Roman"/>
          <w:sz w:val="24"/>
          <w:szCs w:val="24"/>
        </w:rPr>
        <w:t>execução</w:t>
      </w:r>
      <w:r w:rsidR="00995AF9" w:rsidRPr="00B92593">
        <w:rPr>
          <w:rFonts w:ascii="Times New Roman" w:hAnsi="Times New Roman" w:cs="Times New Roman"/>
          <w:sz w:val="24"/>
          <w:szCs w:val="24"/>
        </w:rPr>
        <w:t xml:space="preserve"> </w:t>
      </w:r>
      <w:r w:rsidRPr="00B92593">
        <w:rPr>
          <w:rFonts w:ascii="Times New Roman" w:hAnsi="Times New Roman" w:cs="Times New Roman"/>
          <w:sz w:val="24"/>
          <w:szCs w:val="24"/>
        </w:rPr>
        <w:t>do</w:t>
      </w:r>
      <w:r w:rsidR="00995AF9" w:rsidRPr="00B92593">
        <w:rPr>
          <w:rFonts w:ascii="Times New Roman" w:hAnsi="Times New Roman" w:cs="Times New Roman"/>
          <w:sz w:val="24"/>
          <w:szCs w:val="24"/>
        </w:rPr>
        <w:t xml:space="preserve"> </w:t>
      </w:r>
      <w:r w:rsidRPr="00B92593">
        <w:rPr>
          <w:rFonts w:ascii="Times New Roman" w:hAnsi="Times New Roman" w:cs="Times New Roman"/>
          <w:sz w:val="24"/>
          <w:szCs w:val="24"/>
        </w:rPr>
        <w:t>objeto</w:t>
      </w:r>
      <w:r w:rsidR="00995AF9" w:rsidRPr="00B92593">
        <w:rPr>
          <w:rFonts w:ascii="Times New Roman" w:hAnsi="Times New Roman" w:cs="Times New Roman"/>
          <w:sz w:val="24"/>
          <w:szCs w:val="24"/>
        </w:rPr>
        <w:t xml:space="preserve"> </w:t>
      </w:r>
      <w:r w:rsidRPr="00B92593">
        <w:rPr>
          <w:rFonts w:ascii="Times New Roman" w:hAnsi="Times New Roman" w:cs="Times New Roman"/>
          <w:sz w:val="24"/>
          <w:szCs w:val="24"/>
        </w:rPr>
        <w:t>e,</w:t>
      </w:r>
      <w:r w:rsidR="00EF29A8" w:rsidRPr="00B92593">
        <w:rPr>
          <w:rFonts w:ascii="Times New Roman" w:hAnsi="Times New Roman" w:cs="Times New Roman"/>
          <w:sz w:val="24"/>
          <w:szCs w:val="24"/>
        </w:rPr>
        <w:t xml:space="preserve"> </w:t>
      </w:r>
      <w:r w:rsidRPr="00B92593">
        <w:rPr>
          <w:rFonts w:ascii="Times New Roman" w:hAnsi="Times New Roman" w:cs="Times New Roman"/>
          <w:sz w:val="24"/>
          <w:szCs w:val="24"/>
        </w:rPr>
        <w:t>ainda:</w:t>
      </w:r>
    </w:p>
    <w:p w14:paraId="3A7D5AB3" w14:textId="6C1661B4"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.1.</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Executar devidamente os serviços descritos na Cláusula correspondente do presente contrato, dentro dos melhores parâmetros de qualidade estabelecidos para o ramo de atividade relacionada ao objeto contratual, com observância aos prazos estipulados.</w:t>
      </w:r>
    </w:p>
    <w:p w14:paraId="5B330938" w14:textId="0E7345C9"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.2.</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Efetuar a </w:t>
      </w:r>
      <w:r w:rsidR="0067741F">
        <w:rPr>
          <w:rFonts w:ascii="Times New Roman" w:hAnsi="Times New Roman" w:cs="Times New Roman"/>
          <w:sz w:val="24"/>
          <w:szCs w:val="24"/>
        </w:rPr>
        <w:t>prestação do</w:t>
      </w:r>
      <w:r w:rsidR="00A876AE">
        <w:rPr>
          <w:rFonts w:ascii="Times New Roman" w:hAnsi="Times New Roman" w:cs="Times New Roman"/>
          <w:sz w:val="24"/>
          <w:szCs w:val="24"/>
        </w:rPr>
        <w:t xml:space="preserve"> serviço</w:t>
      </w:r>
      <w:r w:rsidRPr="00D55286">
        <w:rPr>
          <w:rFonts w:ascii="Times New Roman" w:hAnsi="Times New Roman" w:cs="Times New Roman"/>
          <w:sz w:val="24"/>
          <w:szCs w:val="24"/>
        </w:rPr>
        <w:t xml:space="preserve"> em perfeitas condições, conforme especificações, prazo e local constantes no Termo de referência e sua proposta, acompanhado da respectiva nota fiscal</w:t>
      </w:r>
      <w:r w:rsidR="00090494">
        <w:rPr>
          <w:rFonts w:ascii="Times New Roman" w:hAnsi="Times New Roman" w:cs="Times New Roman"/>
          <w:sz w:val="24"/>
          <w:szCs w:val="24"/>
        </w:rPr>
        <w:t>.</w:t>
      </w:r>
    </w:p>
    <w:p w14:paraId="17D91DB5" w14:textId="4094FAFC"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.3.</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Responsabilizar-se pelos vícios e danos decorrentes do objeto, de acordo com os artigos</w:t>
      </w:r>
      <w:r w:rsidR="00995AF9" w:rsidRPr="00D55286">
        <w:rPr>
          <w:rFonts w:ascii="Times New Roman" w:hAnsi="Times New Roman" w:cs="Times New Roman"/>
          <w:sz w:val="24"/>
          <w:szCs w:val="24"/>
        </w:rPr>
        <w:t xml:space="preserve"> </w:t>
      </w:r>
      <w:r w:rsidRPr="00D55286">
        <w:rPr>
          <w:rFonts w:ascii="Times New Roman" w:hAnsi="Times New Roman" w:cs="Times New Roman"/>
          <w:sz w:val="24"/>
          <w:szCs w:val="24"/>
        </w:rPr>
        <w:t>12, 13 e 17 a 27, do Código de Defesa do Consumidor (Lei no 8.078, de 1990);</w:t>
      </w:r>
    </w:p>
    <w:p w14:paraId="0A3E63E9" w14:textId="1A9170D7"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w:t>
      </w:r>
      <w:r w:rsidR="0051143F">
        <w:rPr>
          <w:rFonts w:ascii="Times New Roman" w:hAnsi="Times New Roman" w:cs="Times New Roman"/>
          <w:sz w:val="24"/>
          <w:szCs w:val="24"/>
        </w:rPr>
        <w:t>4</w:t>
      </w:r>
      <w:r w:rsidRPr="00D55286">
        <w:rPr>
          <w:rFonts w:ascii="Times New Roman" w:hAnsi="Times New Roman" w:cs="Times New Roman"/>
          <w:sz w:val="24"/>
          <w:szCs w:val="24"/>
        </w:rPr>
        <w:t>.</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Comunicar à Contratante, no prazo máximo de 24 (vinte e quatro) horas que antecede a data da entrega, os motivos que impossibilitem o cumprimento do prazo previsto, com a devida comprovação;</w:t>
      </w:r>
    </w:p>
    <w:p w14:paraId="168B89BC" w14:textId="71AA6FA0"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w:t>
      </w:r>
      <w:r w:rsidR="0051143F">
        <w:rPr>
          <w:rFonts w:ascii="Times New Roman" w:hAnsi="Times New Roman" w:cs="Times New Roman"/>
          <w:sz w:val="24"/>
          <w:szCs w:val="24"/>
        </w:rPr>
        <w:t>5</w:t>
      </w:r>
      <w:r w:rsidRPr="00D55286">
        <w:rPr>
          <w:rFonts w:ascii="Times New Roman" w:hAnsi="Times New Roman" w:cs="Times New Roman"/>
          <w:sz w:val="24"/>
          <w:szCs w:val="24"/>
        </w:rPr>
        <w:t>.</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Manter, durante toda a execução do contrato, em compatibilidade com as obrigações assumidas, todas as </w:t>
      </w:r>
      <w:r w:rsidR="00455080" w:rsidRPr="00D55286">
        <w:rPr>
          <w:rFonts w:ascii="Times New Roman" w:hAnsi="Times New Roman" w:cs="Times New Roman"/>
          <w:sz w:val="24"/>
          <w:szCs w:val="24"/>
        </w:rPr>
        <w:t>condições</w:t>
      </w:r>
      <w:r w:rsidRPr="00D55286">
        <w:rPr>
          <w:rFonts w:ascii="Times New Roman" w:hAnsi="Times New Roman" w:cs="Times New Roman"/>
          <w:sz w:val="24"/>
          <w:szCs w:val="24"/>
        </w:rPr>
        <w:t xml:space="preserve"> de habilitação e qualificação exigidas na licitação;</w:t>
      </w:r>
    </w:p>
    <w:p w14:paraId="022FAB98" w14:textId="56A235B2"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w:t>
      </w:r>
      <w:r w:rsidR="0051143F">
        <w:rPr>
          <w:rFonts w:ascii="Times New Roman" w:hAnsi="Times New Roman" w:cs="Times New Roman"/>
          <w:sz w:val="24"/>
          <w:szCs w:val="24"/>
        </w:rPr>
        <w:t>6</w:t>
      </w:r>
      <w:r w:rsidRPr="00D55286">
        <w:rPr>
          <w:rFonts w:ascii="Times New Roman" w:hAnsi="Times New Roman" w:cs="Times New Roman"/>
          <w:sz w:val="24"/>
          <w:szCs w:val="24"/>
        </w:rPr>
        <w:t>.</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Indicar preposto para </w:t>
      </w:r>
      <w:r w:rsidR="00455080" w:rsidRPr="00D55286">
        <w:rPr>
          <w:rFonts w:ascii="Times New Roman" w:hAnsi="Times New Roman" w:cs="Times New Roman"/>
          <w:sz w:val="24"/>
          <w:szCs w:val="24"/>
        </w:rPr>
        <w:t>representá-la</w:t>
      </w:r>
      <w:r w:rsidRPr="00D55286">
        <w:rPr>
          <w:rFonts w:ascii="Times New Roman" w:hAnsi="Times New Roman" w:cs="Times New Roman"/>
          <w:sz w:val="24"/>
          <w:szCs w:val="24"/>
        </w:rPr>
        <w:t xml:space="preserve"> durante a execução do contrato.</w:t>
      </w:r>
    </w:p>
    <w:p w14:paraId="3AA4BE63" w14:textId="28AE4819"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w:t>
      </w:r>
      <w:r w:rsidR="0051143F">
        <w:rPr>
          <w:rFonts w:ascii="Times New Roman" w:hAnsi="Times New Roman" w:cs="Times New Roman"/>
          <w:sz w:val="24"/>
          <w:szCs w:val="24"/>
        </w:rPr>
        <w:t>7</w:t>
      </w:r>
      <w:r w:rsidRPr="00D55286">
        <w:rPr>
          <w:rFonts w:ascii="Times New Roman" w:hAnsi="Times New Roman" w:cs="Times New Roman"/>
          <w:sz w:val="24"/>
          <w:szCs w:val="24"/>
        </w:rPr>
        <w:t>.</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Emitir Nota Fiscal correspondente à sede ou filial da empresa que apresentou a documentação na fase de habilitação.</w:t>
      </w:r>
    </w:p>
    <w:p w14:paraId="09636CE3" w14:textId="35DDC7EC" w:rsidR="00A9355E" w:rsidRPr="00D55286" w:rsidRDefault="00A9355E"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995AF9" w:rsidRPr="00D55286">
        <w:rPr>
          <w:rFonts w:ascii="Times New Roman" w:hAnsi="Times New Roman" w:cs="Times New Roman"/>
          <w:sz w:val="24"/>
          <w:szCs w:val="24"/>
        </w:rPr>
        <w:t>8</w:t>
      </w:r>
      <w:r w:rsidRPr="00D55286">
        <w:rPr>
          <w:rFonts w:ascii="Times New Roman" w:hAnsi="Times New Roman" w:cs="Times New Roman"/>
          <w:sz w:val="24"/>
          <w:szCs w:val="24"/>
        </w:rPr>
        <w:t>.</w:t>
      </w:r>
      <w:r w:rsidR="00995AF9" w:rsidRPr="00D55286">
        <w:rPr>
          <w:rFonts w:ascii="Times New Roman" w:hAnsi="Times New Roman" w:cs="Times New Roman"/>
          <w:sz w:val="24"/>
          <w:szCs w:val="24"/>
        </w:rPr>
        <w:t>2</w:t>
      </w:r>
      <w:r w:rsidRPr="00D55286">
        <w:rPr>
          <w:rFonts w:ascii="Times New Roman" w:hAnsi="Times New Roman" w:cs="Times New Roman"/>
          <w:sz w:val="24"/>
          <w:szCs w:val="24"/>
        </w:rPr>
        <w:t>.</w:t>
      </w:r>
      <w:r w:rsidR="0051143F">
        <w:rPr>
          <w:rFonts w:ascii="Times New Roman" w:hAnsi="Times New Roman" w:cs="Times New Roman"/>
          <w:sz w:val="24"/>
          <w:szCs w:val="24"/>
        </w:rPr>
        <w:t>8</w:t>
      </w:r>
      <w:r w:rsidRPr="00D55286">
        <w:rPr>
          <w:rFonts w:ascii="Times New Roman" w:hAnsi="Times New Roman" w:cs="Times New Roman"/>
          <w:sz w:val="24"/>
          <w:szCs w:val="24"/>
        </w:rPr>
        <w:t>.</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Executar todas as obrigações assumidas com observância a melhor </w:t>
      </w:r>
      <w:r w:rsidR="00455080" w:rsidRPr="00D55286">
        <w:rPr>
          <w:rFonts w:ascii="Times New Roman" w:hAnsi="Times New Roman" w:cs="Times New Roman"/>
          <w:sz w:val="24"/>
          <w:szCs w:val="24"/>
        </w:rPr>
        <w:t>técnicas</w:t>
      </w:r>
      <w:r w:rsidRPr="00D55286">
        <w:rPr>
          <w:rFonts w:ascii="Times New Roman" w:hAnsi="Times New Roman" w:cs="Times New Roman"/>
          <w:sz w:val="24"/>
          <w:szCs w:val="24"/>
        </w:rPr>
        <w:t xml:space="preserve"> vigente, enquadrando-se, rigorosamente, dentro dos preceitos legais, normas e especificações </w:t>
      </w:r>
      <w:r w:rsidR="00455080" w:rsidRPr="00D55286">
        <w:rPr>
          <w:rFonts w:ascii="Times New Roman" w:hAnsi="Times New Roman" w:cs="Times New Roman"/>
          <w:sz w:val="24"/>
          <w:szCs w:val="24"/>
        </w:rPr>
        <w:t>técnicas</w:t>
      </w:r>
      <w:r w:rsidRPr="00D55286">
        <w:rPr>
          <w:rFonts w:ascii="Times New Roman" w:hAnsi="Times New Roman" w:cs="Times New Roman"/>
          <w:sz w:val="24"/>
          <w:szCs w:val="24"/>
        </w:rPr>
        <w:t xml:space="preserve"> correspondentes</w:t>
      </w:r>
      <w:bookmarkEnd w:id="8"/>
      <w:r w:rsidRPr="00D55286">
        <w:rPr>
          <w:rFonts w:ascii="Times New Roman" w:hAnsi="Times New Roman" w:cs="Times New Roman"/>
          <w:sz w:val="24"/>
          <w:szCs w:val="24"/>
        </w:rPr>
        <w:t>.</w:t>
      </w:r>
    </w:p>
    <w:bookmarkEnd w:id="4"/>
    <w:bookmarkEnd w:id="7"/>
    <w:p w14:paraId="7B3D6057" w14:textId="5C5FDED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19.</w:t>
      </w:r>
      <w:r w:rsidR="005E3D82"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w:t>
      </w:r>
      <w:r w:rsidR="006612E9">
        <w:rPr>
          <w:rFonts w:ascii="Times New Roman" w:hAnsi="Times New Roman" w:cs="Times New Roman"/>
          <w:b/>
          <w:bCs/>
          <w:sz w:val="24"/>
          <w:szCs w:val="24"/>
        </w:rPr>
        <w:t xml:space="preserve"> FORNECIMENTO E </w:t>
      </w:r>
      <w:r w:rsidRPr="00D55286">
        <w:rPr>
          <w:rFonts w:ascii="Times New Roman" w:hAnsi="Times New Roman" w:cs="Times New Roman"/>
          <w:b/>
          <w:bCs/>
          <w:sz w:val="24"/>
          <w:szCs w:val="24"/>
        </w:rPr>
        <w:t xml:space="preserve"> PAGAMENTO</w:t>
      </w:r>
    </w:p>
    <w:p w14:paraId="2C535F02" w14:textId="75274564" w:rsidR="00E0106C" w:rsidRPr="00D55286" w:rsidRDefault="001C75A2" w:rsidP="00C23721">
      <w:pPr>
        <w:spacing w:line="276" w:lineRule="auto"/>
        <w:ind w:left="284" w:right="-1"/>
        <w:jc w:val="both"/>
        <w:rPr>
          <w:rFonts w:ascii="Times New Roman" w:hAnsi="Times New Roman" w:cs="Times New Roman"/>
          <w:sz w:val="24"/>
          <w:szCs w:val="24"/>
        </w:rPr>
      </w:pPr>
      <w:bookmarkStart w:id="9" w:name="_Hlk199493142"/>
      <w:r w:rsidRPr="00D55286">
        <w:rPr>
          <w:rFonts w:ascii="Times New Roman" w:hAnsi="Times New Roman" w:cs="Times New Roman"/>
          <w:sz w:val="24"/>
          <w:szCs w:val="24"/>
        </w:rPr>
        <w:t>19.1.</w:t>
      </w:r>
      <w:r w:rsidR="00E0106C" w:rsidRPr="00D55286">
        <w:rPr>
          <w:rFonts w:ascii="Times New Roman" w:hAnsi="Times New Roman" w:cs="Times New Roman"/>
          <w:sz w:val="24"/>
          <w:szCs w:val="24"/>
        </w:rPr>
        <w:t xml:space="preserve"> </w:t>
      </w:r>
      <w:r w:rsidR="00C30109">
        <w:rPr>
          <w:rFonts w:ascii="Times New Roman" w:hAnsi="Times New Roman" w:cs="Times New Roman"/>
          <w:sz w:val="24"/>
          <w:szCs w:val="24"/>
        </w:rPr>
        <w:t>A prestação de serviços</w:t>
      </w:r>
      <w:r w:rsidR="00E0106C" w:rsidRPr="00D55286">
        <w:rPr>
          <w:rFonts w:ascii="Times New Roman" w:hAnsi="Times New Roman" w:cs="Times New Roman"/>
          <w:sz w:val="24"/>
          <w:szCs w:val="24"/>
        </w:rPr>
        <w:t xml:space="preserve"> será realizad</w:t>
      </w:r>
      <w:r w:rsidR="00C30109">
        <w:rPr>
          <w:rFonts w:ascii="Times New Roman" w:hAnsi="Times New Roman" w:cs="Times New Roman"/>
          <w:sz w:val="24"/>
          <w:szCs w:val="24"/>
        </w:rPr>
        <w:t>a</w:t>
      </w:r>
      <w:r w:rsidR="004379B0">
        <w:rPr>
          <w:rFonts w:ascii="Times New Roman" w:hAnsi="Times New Roman" w:cs="Times New Roman"/>
          <w:sz w:val="24"/>
          <w:szCs w:val="24"/>
        </w:rPr>
        <w:t xml:space="preserve"> nos moldes estabelecidos no Termo de Referência</w:t>
      </w:r>
      <w:r w:rsidR="00E0106C" w:rsidRPr="00D55286">
        <w:rPr>
          <w:rFonts w:ascii="Times New Roman" w:hAnsi="Times New Roman" w:cs="Times New Roman"/>
          <w:sz w:val="24"/>
          <w:szCs w:val="24"/>
        </w:rPr>
        <w:t>, de acordo com a demanda da</w:t>
      </w:r>
      <w:r w:rsidR="00455080" w:rsidRPr="00D55286">
        <w:rPr>
          <w:rFonts w:ascii="Times New Roman" w:hAnsi="Times New Roman" w:cs="Times New Roman"/>
          <w:sz w:val="24"/>
          <w:szCs w:val="24"/>
        </w:rPr>
        <w:t xml:space="preserve"> Secretaria Municipal de Educação.</w:t>
      </w:r>
    </w:p>
    <w:p w14:paraId="2CC91100" w14:textId="0DDC2A5D" w:rsidR="00E0106C" w:rsidRPr="00D55286" w:rsidRDefault="00E0106C"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19.2.</w:t>
      </w:r>
      <w:r w:rsidR="005E3D82"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pagamento será realizado no prazo de </w:t>
      </w:r>
      <w:r w:rsidR="00C30109" w:rsidRPr="00D55286">
        <w:rPr>
          <w:rFonts w:ascii="Times New Roman" w:hAnsi="Times New Roman" w:cs="Times New Roman"/>
          <w:sz w:val="24"/>
          <w:szCs w:val="24"/>
        </w:rPr>
        <w:t>até</w:t>
      </w:r>
      <w:r w:rsidRPr="00D55286">
        <w:rPr>
          <w:rFonts w:ascii="Times New Roman" w:hAnsi="Times New Roman" w:cs="Times New Roman"/>
          <w:sz w:val="24"/>
          <w:szCs w:val="24"/>
        </w:rPr>
        <w:t>́ 30 (</w:t>
      </w:r>
      <w:r w:rsidR="00455080" w:rsidRPr="00D55286">
        <w:rPr>
          <w:rFonts w:ascii="Times New Roman" w:hAnsi="Times New Roman" w:cs="Times New Roman"/>
          <w:sz w:val="24"/>
          <w:szCs w:val="24"/>
        </w:rPr>
        <w:t>trinta</w:t>
      </w:r>
      <w:r w:rsidRPr="00D55286">
        <w:rPr>
          <w:rFonts w:ascii="Times New Roman" w:hAnsi="Times New Roman" w:cs="Times New Roman"/>
          <w:sz w:val="24"/>
          <w:szCs w:val="24"/>
        </w:rPr>
        <w:t>) dias, contados a partir do recebimento da Nota Fiscal ou Fatura, através de ordem bancária, para crédito em banco, agência e conta corrente indicados pelo contratado.</w:t>
      </w:r>
    </w:p>
    <w:p w14:paraId="1FF2495E" w14:textId="2A9D7FF4" w:rsidR="00E0106C" w:rsidRPr="00D55286" w:rsidRDefault="00E0106C"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19.3.</w:t>
      </w:r>
      <w:r w:rsidR="005E3D82" w:rsidRPr="00D55286">
        <w:rPr>
          <w:rFonts w:ascii="Times New Roman" w:hAnsi="Times New Roman" w:cs="Times New Roman"/>
          <w:sz w:val="24"/>
          <w:szCs w:val="24"/>
        </w:rPr>
        <w:t xml:space="preserve"> </w:t>
      </w:r>
      <w:r w:rsidRPr="00D55286">
        <w:rPr>
          <w:rFonts w:ascii="Times New Roman" w:hAnsi="Times New Roman" w:cs="Times New Roman"/>
          <w:sz w:val="24"/>
          <w:szCs w:val="24"/>
        </w:rPr>
        <w:t>Considera-se ocorrido o recebimento da nota fiscal ou fatura quando o órgão contratante</w:t>
      </w:r>
      <w:r w:rsidR="00754D57" w:rsidRPr="00D55286">
        <w:rPr>
          <w:rFonts w:ascii="Times New Roman" w:hAnsi="Times New Roman" w:cs="Times New Roman"/>
          <w:sz w:val="24"/>
          <w:szCs w:val="24"/>
        </w:rPr>
        <w:t xml:space="preserve"> </w:t>
      </w:r>
      <w:r w:rsidRPr="00D55286">
        <w:rPr>
          <w:rFonts w:ascii="Times New Roman" w:hAnsi="Times New Roman" w:cs="Times New Roman"/>
          <w:sz w:val="24"/>
          <w:szCs w:val="24"/>
        </w:rPr>
        <w:t>atestar a execução do objeto do contrato.</w:t>
      </w:r>
    </w:p>
    <w:p w14:paraId="2CF5658E" w14:textId="4ED2FE03" w:rsidR="00E0106C" w:rsidRPr="00D55286" w:rsidRDefault="00497176"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w:t>
      </w:r>
      <w:r w:rsidR="00E0106C" w:rsidRPr="00D55286">
        <w:rPr>
          <w:rFonts w:ascii="Times New Roman" w:hAnsi="Times New Roman" w:cs="Times New Roman"/>
          <w:sz w:val="24"/>
          <w:szCs w:val="24"/>
        </w:rPr>
        <w:t>.4.</w:t>
      </w:r>
      <w:r w:rsidR="005E3D82" w:rsidRPr="00D55286">
        <w:rPr>
          <w:rFonts w:ascii="Times New Roman" w:hAnsi="Times New Roman" w:cs="Times New Roman"/>
          <w:sz w:val="24"/>
          <w:szCs w:val="24"/>
        </w:rPr>
        <w:t xml:space="preserve"> </w:t>
      </w:r>
      <w:r w:rsidR="00E0106C" w:rsidRPr="00D55286">
        <w:rPr>
          <w:rFonts w:ascii="Times New Roman" w:hAnsi="Times New Roman" w:cs="Times New Roman"/>
          <w:sz w:val="24"/>
          <w:szCs w:val="24"/>
        </w:rPr>
        <w:t>A Nota Fiscal ou Fatura deverá ser obrigatoriamente acompanhada da comprovação da regularidade fiscal, nos termos do Art. 90, §21 da Lei no 14.133/2021.</w:t>
      </w:r>
    </w:p>
    <w:p w14:paraId="5D45BA39" w14:textId="4780147E" w:rsidR="00E0106C" w:rsidRPr="00D55286" w:rsidRDefault="00E0106C"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497176" w:rsidRPr="00D55286">
        <w:rPr>
          <w:rFonts w:ascii="Times New Roman" w:hAnsi="Times New Roman" w:cs="Times New Roman"/>
          <w:sz w:val="24"/>
          <w:szCs w:val="24"/>
        </w:rPr>
        <w:t>9</w:t>
      </w:r>
      <w:r w:rsidRPr="00D55286">
        <w:rPr>
          <w:rFonts w:ascii="Times New Roman" w:hAnsi="Times New Roman" w:cs="Times New Roman"/>
          <w:sz w:val="24"/>
          <w:szCs w:val="24"/>
        </w:rPr>
        <w:t>.4.</w:t>
      </w:r>
      <w:r w:rsidR="00497176" w:rsidRPr="00D55286">
        <w:rPr>
          <w:rFonts w:ascii="Times New Roman" w:hAnsi="Times New Roman" w:cs="Times New Roman"/>
          <w:sz w:val="24"/>
          <w:szCs w:val="24"/>
        </w:rPr>
        <w:t>1.</w:t>
      </w:r>
      <w:r w:rsidRPr="00D55286">
        <w:rPr>
          <w:rFonts w:ascii="Times New Roman" w:hAnsi="Times New Roman" w:cs="Times New Roman"/>
          <w:sz w:val="24"/>
          <w:szCs w:val="24"/>
        </w:rPr>
        <w:t xml:space="preserve">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w:t>
      </w:r>
      <w:r w:rsidR="007C4475" w:rsidRPr="00D55286">
        <w:rPr>
          <w:rFonts w:ascii="Times New Roman" w:hAnsi="Times New Roman" w:cs="Times New Roman"/>
          <w:sz w:val="24"/>
          <w:szCs w:val="24"/>
        </w:rPr>
        <w:t>após</w:t>
      </w:r>
      <w:r w:rsidRPr="00D55286">
        <w:rPr>
          <w:rFonts w:ascii="Times New Roman" w:hAnsi="Times New Roman" w:cs="Times New Roman"/>
          <w:sz w:val="24"/>
          <w:szCs w:val="24"/>
        </w:rPr>
        <w:t xml:space="preserve"> a comprovação da regularização da situação, não acarretando qualquer ônus para a Contratante.</w:t>
      </w:r>
    </w:p>
    <w:p w14:paraId="5705FB0A" w14:textId="12AD8F73" w:rsidR="00E0106C" w:rsidRPr="00D55286" w:rsidRDefault="00497176"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w:t>
      </w:r>
      <w:r w:rsidR="00E0106C" w:rsidRPr="00D55286">
        <w:rPr>
          <w:rFonts w:ascii="Times New Roman" w:hAnsi="Times New Roman" w:cs="Times New Roman"/>
          <w:sz w:val="24"/>
          <w:szCs w:val="24"/>
        </w:rPr>
        <w:t>.5.</w:t>
      </w:r>
      <w:r w:rsidR="005E3D82" w:rsidRPr="00D55286">
        <w:rPr>
          <w:rFonts w:ascii="Times New Roman" w:hAnsi="Times New Roman" w:cs="Times New Roman"/>
          <w:sz w:val="24"/>
          <w:szCs w:val="24"/>
        </w:rPr>
        <w:t xml:space="preserve"> </w:t>
      </w:r>
      <w:r w:rsidR="00E0106C" w:rsidRPr="00D55286">
        <w:rPr>
          <w:rFonts w:ascii="Times New Roman" w:hAnsi="Times New Roman" w:cs="Times New Roman"/>
          <w:sz w:val="24"/>
          <w:szCs w:val="24"/>
        </w:rPr>
        <w:t>Será considerada data do pagamento o dia em que constar como emitida a ordem bancária para pagamento.</w:t>
      </w:r>
    </w:p>
    <w:p w14:paraId="1B7CA2C6" w14:textId="62B07BA6" w:rsidR="00E0106C" w:rsidRPr="00D55286" w:rsidRDefault="00497176"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w:t>
      </w:r>
      <w:r w:rsidR="00E0106C" w:rsidRPr="00D55286">
        <w:rPr>
          <w:rFonts w:ascii="Times New Roman" w:hAnsi="Times New Roman" w:cs="Times New Roman"/>
          <w:sz w:val="24"/>
          <w:szCs w:val="24"/>
        </w:rPr>
        <w:t>.6.</w:t>
      </w:r>
      <w:r w:rsidR="005E3D82" w:rsidRPr="00D55286">
        <w:rPr>
          <w:rFonts w:ascii="Times New Roman" w:hAnsi="Times New Roman" w:cs="Times New Roman"/>
          <w:sz w:val="24"/>
          <w:szCs w:val="24"/>
        </w:rPr>
        <w:t xml:space="preserve"> </w:t>
      </w:r>
      <w:r w:rsidR="00E0106C" w:rsidRPr="00D55286">
        <w:rPr>
          <w:rFonts w:ascii="Times New Roman" w:hAnsi="Times New Roman" w:cs="Times New Roman"/>
          <w:sz w:val="24"/>
          <w:szCs w:val="24"/>
        </w:rPr>
        <w:t>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177D4E3D" w14:textId="1F26F214" w:rsidR="00E0106C" w:rsidRPr="00D55286" w:rsidRDefault="00497176"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w:t>
      </w:r>
      <w:r w:rsidR="00E0106C" w:rsidRPr="00D55286">
        <w:rPr>
          <w:rFonts w:ascii="Times New Roman" w:hAnsi="Times New Roman" w:cs="Times New Roman"/>
          <w:sz w:val="24"/>
          <w:szCs w:val="24"/>
        </w:rPr>
        <w:t>.7.</w:t>
      </w:r>
      <w:r w:rsidR="005E3D82" w:rsidRPr="00D55286">
        <w:rPr>
          <w:rFonts w:ascii="Times New Roman" w:hAnsi="Times New Roman" w:cs="Times New Roman"/>
          <w:sz w:val="24"/>
          <w:szCs w:val="24"/>
        </w:rPr>
        <w:t xml:space="preserve"> </w:t>
      </w:r>
      <w:r w:rsidR="00E0106C" w:rsidRPr="00D55286">
        <w:rPr>
          <w:rFonts w:ascii="Times New Roman" w:hAnsi="Times New Roman" w:cs="Times New Roman"/>
          <w:sz w:val="24"/>
          <w:szCs w:val="24"/>
        </w:rPr>
        <w:t>Persistindo a irregularidade, a contratante deverá adotar as medidas necessárias à rescisão contratual nos autos do processo administrativo correspondente, assegurada à contratada a ampla defesa.</w:t>
      </w:r>
    </w:p>
    <w:p w14:paraId="3D2F3880" w14:textId="0C5E0A78" w:rsidR="00E0106C" w:rsidRPr="00D55286" w:rsidRDefault="00497176"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w:t>
      </w:r>
      <w:r w:rsidR="00E0106C" w:rsidRPr="00D55286">
        <w:rPr>
          <w:rFonts w:ascii="Times New Roman" w:hAnsi="Times New Roman" w:cs="Times New Roman"/>
          <w:sz w:val="24"/>
          <w:szCs w:val="24"/>
        </w:rPr>
        <w:t>.8.</w:t>
      </w:r>
      <w:r w:rsidR="005E3D82" w:rsidRPr="00D55286">
        <w:rPr>
          <w:rFonts w:ascii="Times New Roman" w:hAnsi="Times New Roman" w:cs="Times New Roman"/>
          <w:sz w:val="24"/>
          <w:szCs w:val="24"/>
        </w:rPr>
        <w:t xml:space="preserve"> </w:t>
      </w:r>
      <w:r w:rsidR="001E34CD" w:rsidRPr="00D55286">
        <w:rPr>
          <w:rFonts w:ascii="Times New Roman" w:hAnsi="Times New Roman" w:cs="Times New Roman"/>
          <w:sz w:val="24"/>
          <w:szCs w:val="24"/>
        </w:rPr>
        <w:t>Além</w:t>
      </w:r>
      <w:r w:rsidR="00E0106C" w:rsidRPr="00D55286">
        <w:rPr>
          <w:rFonts w:ascii="Times New Roman" w:hAnsi="Times New Roman" w:cs="Times New Roman"/>
          <w:sz w:val="24"/>
          <w:szCs w:val="24"/>
        </w:rPr>
        <w:t xml:space="preserve">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57976522" w14:textId="4F56FAE8" w:rsidR="00E0106C" w:rsidRPr="00D55286" w:rsidRDefault="00497176"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w:t>
      </w:r>
      <w:r w:rsidR="00E0106C" w:rsidRPr="00D55286">
        <w:rPr>
          <w:rFonts w:ascii="Times New Roman" w:hAnsi="Times New Roman" w:cs="Times New Roman"/>
          <w:sz w:val="24"/>
          <w:szCs w:val="24"/>
        </w:rPr>
        <w:t>.9.</w:t>
      </w:r>
      <w:r w:rsidR="005E3D82" w:rsidRPr="00D55286">
        <w:rPr>
          <w:rFonts w:ascii="Times New Roman" w:hAnsi="Times New Roman" w:cs="Times New Roman"/>
          <w:sz w:val="24"/>
          <w:szCs w:val="24"/>
        </w:rPr>
        <w:t xml:space="preserve"> </w:t>
      </w:r>
      <w:r w:rsidR="00E0106C" w:rsidRPr="00D55286">
        <w:rPr>
          <w:rFonts w:ascii="Times New Roman" w:hAnsi="Times New Roman" w:cs="Times New Roman"/>
          <w:sz w:val="24"/>
          <w:szCs w:val="24"/>
        </w:rPr>
        <w:t>Quando do pagamento, será efetuada a retenção tributária prevista na legislação aplicável.</w:t>
      </w:r>
    </w:p>
    <w:p w14:paraId="7F664DD5" w14:textId="681A698F" w:rsidR="00E0106C" w:rsidRPr="00D55286" w:rsidRDefault="00497176"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19</w:t>
      </w:r>
      <w:r w:rsidR="00E0106C" w:rsidRPr="00D55286">
        <w:rPr>
          <w:rFonts w:ascii="Times New Roman" w:hAnsi="Times New Roman" w:cs="Times New Roman"/>
          <w:sz w:val="24"/>
          <w:szCs w:val="24"/>
        </w:rPr>
        <w:t>.10</w:t>
      </w:r>
      <w:r w:rsidR="005E3D82" w:rsidRPr="00D55286">
        <w:rPr>
          <w:rFonts w:ascii="Times New Roman" w:hAnsi="Times New Roman" w:cs="Times New Roman"/>
          <w:sz w:val="24"/>
          <w:szCs w:val="24"/>
        </w:rPr>
        <w:t xml:space="preserve">. </w:t>
      </w:r>
      <w:r w:rsidR="00E0106C" w:rsidRPr="00D55286">
        <w:rPr>
          <w:rFonts w:ascii="Times New Roman" w:hAnsi="Times New Roman" w:cs="Times New Roman"/>
          <w:sz w:val="24"/>
          <w:szCs w:val="24"/>
        </w:rPr>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bookmarkEnd w:id="9"/>
    <w:p w14:paraId="031BC68E" w14:textId="264C8F4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20.</w:t>
      </w:r>
      <w:r w:rsidR="005E3D82"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DAS SANÇÕES ADMINISTRATIVAS</w:t>
      </w:r>
      <w:r w:rsidRPr="00D55286">
        <w:rPr>
          <w:rFonts w:ascii="Times New Roman" w:hAnsi="Times New Roman" w:cs="Times New Roman"/>
          <w:sz w:val="24"/>
          <w:szCs w:val="24"/>
        </w:rPr>
        <w:t>.</w:t>
      </w:r>
    </w:p>
    <w:bookmarkEnd w:id="5"/>
    <w:p w14:paraId="145DCD7A"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 Comete </w:t>
      </w:r>
      <w:r w:rsidRPr="007F24DB">
        <w:rPr>
          <w:rFonts w:ascii="Times New Roman" w:hAnsi="Times New Roman"/>
          <w:sz w:val="24"/>
          <w:szCs w:val="24"/>
        </w:rPr>
        <w:t>infração</w:t>
      </w:r>
      <w:r w:rsidRPr="007F24DB">
        <w:rPr>
          <w:rStyle w:val="normaltextrun"/>
          <w:rFonts w:ascii="Times New Roman" w:hAnsi="Times New Roman"/>
          <w:color w:val="000000"/>
          <w:sz w:val="24"/>
          <w:szCs w:val="24"/>
        </w:rPr>
        <w:t xml:space="preserve"> administrativa, nos termos da </w:t>
      </w:r>
      <w:r w:rsidRPr="007F24DB">
        <w:rPr>
          <w:rStyle w:val="normaltextrun"/>
          <w:rFonts w:ascii="Times New Roman" w:hAnsi="Times New Roman"/>
          <w:sz w:val="24"/>
          <w:szCs w:val="24"/>
        </w:rPr>
        <w:t>Lei nº 14.133, de 2021</w:t>
      </w:r>
      <w:r w:rsidRPr="007F24DB">
        <w:rPr>
          <w:rStyle w:val="normaltextrun"/>
          <w:rFonts w:ascii="Times New Roman" w:hAnsi="Times New Roman"/>
          <w:color w:val="000000"/>
          <w:sz w:val="24"/>
          <w:szCs w:val="24"/>
        </w:rPr>
        <w:t>, o Contratado que:</w:t>
      </w:r>
    </w:p>
    <w:p w14:paraId="6DA06DAD"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lastRenderedPageBreak/>
        <w:t>der causa à inexecução parcial do contrato;</w:t>
      </w:r>
    </w:p>
    <w:p w14:paraId="3E9C7411"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t>der causa à inexecução parcial do contrato que cause grave dano à Administração ou ao funcionamento dos serviços públicos ou ao interesse coletivo;</w:t>
      </w:r>
    </w:p>
    <w:p w14:paraId="131D9183"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t>der causa à inexecução total do contrato;</w:t>
      </w:r>
    </w:p>
    <w:p w14:paraId="70640031"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t>ensejar o retardamento da execução ou da entrega do objeto da contratação sem motivo justificado;</w:t>
      </w:r>
    </w:p>
    <w:p w14:paraId="47683B15"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t>apresentar documentação falsa ou prestar declaração falsa durante a execução do contrato;</w:t>
      </w:r>
    </w:p>
    <w:p w14:paraId="04AF6209"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t>praticar ato fraudulento na execução do contrato;</w:t>
      </w:r>
    </w:p>
    <w:p w14:paraId="575098BC"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t>comportar-se de modo inidôneo ou cometer fraude de qualquer natureza;</w:t>
      </w:r>
    </w:p>
    <w:p w14:paraId="4A00373E" w14:textId="77777777" w:rsidR="004B1079" w:rsidRPr="007F24DB" w:rsidRDefault="004B1079" w:rsidP="004B1079">
      <w:pPr>
        <w:pStyle w:val="PargrafodaLista"/>
        <w:widowControl w:val="0"/>
        <w:numPr>
          <w:ilvl w:val="0"/>
          <w:numId w:val="47"/>
        </w:numPr>
        <w:autoSpaceDE w:val="0"/>
        <w:autoSpaceDN w:val="0"/>
        <w:spacing w:after="0" w:line="360" w:lineRule="auto"/>
        <w:ind w:left="284" w:right="-1" w:firstLine="0"/>
        <w:contextualSpacing w:val="0"/>
        <w:jc w:val="both"/>
        <w:rPr>
          <w:rFonts w:ascii="Times New Roman" w:hAnsi="Times New Roman"/>
          <w:sz w:val="24"/>
          <w:szCs w:val="24"/>
        </w:rPr>
      </w:pPr>
      <w:r w:rsidRPr="007F24DB">
        <w:rPr>
          <w:rStyle w:val="normaltextrun"/>
          <w:rFonts w:ascii="Times New Roman" w:hAnsi="Times New Roman"/>
          <w:sz w:val="24"/>
          <w:szCs w:val="24"/>
        </w:rPr>
        <w:t>praticar ato lesivo previsto no art. 5º da Lei nº 12.846, de 1º de agosto de 2013.</w:t>
      </w:r>
    </w:p>
    <w:p w14:paraId="0554224A" w14:textId="77777777" w:rsidR="004B1079" w:rsidRPr="007F24DB" w:rsidRDefault="004B1079" w:rsidP="004B1079">
      <w:pPr>
        <w:spacing w:line="360" w:lineRule="auto"/>
        <w:ind w:left="284" w:right="-1"/>
        <w:jc w:val="both"/>
        <w:rPr>
          <w:rStyle w:val="normaltextrun"/>
          <w:rFonts w:ascii="Times New Roman" w:hAnsi="Times New Roman"/>
          <w:i/>
          <w:color w:val="000000"/>
          <w:sz w:val="24"/>
          <w:szCs w:val="24"/>
        </w:rPr>
      </w:pPr>
      <w:r w:rsidRPr="007F24DB">
        <w:rPr>
          <w:rStyle w:val="normaltextrun"/>
          <w:rFonts w:ascii="Times New Roman" w:hAnsi="Times New Roman"/>
          <w:color w:val="000000"/>
          <w:sz w:val="24"/>
          <w:szCs w:val="24"/>
        </w:rPr>
        <w:t xml:space="preserve">20.1.1. Serão </w:t>
      </w:r>
      <w:r w:rsidRPr="007F24DB">
        <w:rPr>
          <w:rFonts w:ascii="Times New Roman" w:hAnsi="Times New Roman"/>
          <w:sz w:val="24"/>
          <w:szCs w:val="24"/>
        </w:rPr>
        <w:t>aplicadas</w:t>
      </w:r>
      <w:r w:rsidRPr="007F24DB">
        <w:rPr>
          <w:rStyle w:val="normaltextrun"/>
          <w:rFonts w:ascii="Times New Roman" w:hAnsi="Times New Roman"/>
          <w:color w:val="000000"/>
          <w:sz w:val="24"/>
          <w:szCs w:val="24"/>
        </w:rPr>
        <w:t xml:space="preserve"> ao Contratado que incorrer nas infrações acima descritas as seguintes sanções:</w:t>
      </w:r>
    </w:p>
    <w:p w14:paraId="07B41F6B" w14:textId="77777777" w:rsidR="004B1079" w:rsidRPr="007F24DB" w:rsidRDefault="004B1079" w:rsidP="004B1079">
      <w:pPr>
        <w:spacing w:line="360" w:lineRule="auto"/>
        <w:ind w:left="284" w:right="-1"/>
        <w:jc w:val="both"/>
        <w:rPr>
          <w:rStyle w:val="normaltextrun"/>
          <w:rFonts w:ascii="Times New Roman" w:hAnsi="Times New Roman"/>
          <w:sz w:val="24"/>
          <w:szCs w:val="24"/>
        </w:rPr>
      </w:pPr>
      <w:r w:rsidRPr="007F24DB">
        <w:rPr>
          <w:rStyle w:val="normaltextrun"/>
          <w:rFonts w:ascii="Times New Roman" w:hAnsi="Times New Roman"/>
          <w:color w:val="000000"/>
          <w:sz w:val="24"/>
          <w:szCs w:val="24"/>
        </w:rPr>
        <w:t>20.1.2. Advertência, quando o Contratado der causa à inexecução parcial do contrato, sempre que não se justificar a imposição de penalidade mais grave;</w:t>
      </w:r>
    </w:p>
    <w:p w14:paraId="2425F7A2" w14:textId="77777777" w:rsidR="004B1079" w:rsidRPr="007F24DB" w:rsidRDefault="004B1079" w:rsidP="004B1079">
      <w:pPr>
        <w:spacing w:line="360" w:lineRule="auto"/>
        <w:ind w:left="284" w:right="-1"/>
        <w:jc w:val="both"/>
        <w:rPr>
          <w:rStyle w:val="normaltextrun"/>
          <w:rFonts w:ascii="Times New Roman" w:hAnsi="Times New Roman"/>
          <w:sz w:val="24"/>
          <w:szCs w:val="24"/>
        </w:rPr>
      </w:pPr>
      <w:r w:rsidRPr="007F24DB">
        <w:rPr>
          <w:rStyle w:val="normaltextrun"/>
          <w:rFonts w:ascii="Times New Roman" w:hAnsi="Times New Roman"/>
          <w:color w:val="000000"/>
          <w:sz w:val="24"/>
          <w:szCs w:val="24"/>
        </w:rPr>
        <w:t>20.1.3. Impedimento de licitar e contratar, quando praticadas as condutas descritas nas alíneas “b”, “c” e “d” do subitem acima, sempre que não se justificar a imposição de penalidade mais grave;</w:t>
      </w:r>
    </w:p>
    <w:p w14:paraId="5F99B853" w14:textId="77777777" w:rsidR="004B1079" w:rsidRPr="007F24DB" w:rsidRDefault="004B1079" w:rsidP="004B1079">
      <w:pPr>
        <w:spacing w:line="360" w:lineRule="auto"/>
        <w:ind w:left="284" w:right="-1"/>
        <w:jc w:val="both"/>
        <w:rPr>
          <w:rStyle w:val="eop"/>
          <w:rFonts w:ascii="Times New Roman" w:hAnsi="Times New Roman"/>
        </w:rPr>
      </w:pPr>
      <w:r w:rsidRPr="007F24DB">
        <w:rPr>
          <w:rStyle w:val="normaltextrun"/>
          <w:rFonts w:ascii="Times New Roman" w:hAnsi="Times New Roman"/>
          <w:color w:val="000000"/>
          <w:sz w:val="24"/>
          <w:szCs w:val="24"/>
        </w:rPr>
        <w:t>20.1.4. Declaração de inidoneidade para licitar e contratar, quando praticadas as condutas descritas nas alíneas “e”, “f”, “g” e “h” do subitem acima, bem como nas alíneas “b”, “c” e “d”, que justifiquem a imposição de penalidade mais grave.</w:t>
      </w:r>
    </w:p>
    <w:p w14:paraId="27412404"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20.1.4. Multa:</w:t>
      </w:r>
    </w:p>
    <w:p w14:paraId="090F7B75" w14:textId="77777777" w:rsidR="004B1079" w:rsidRPr="007F24DB" w:rsidRDefault="004B1079" w:rsidP="004B1079">
      <w:pPr>
        <w:spacing w:line="360" w:lineRule="auto"/>
        <w:ind w:left="284" w:right="-1"/>
        <w:jc w:val="both"/>
        <w:rPr>
          <w:rFonts w:ascii="Times New Roman" w:hAnsi="Times New Roman"/>
          <w:sz w:val="24"/>
          <w:szCs w:val="24"/>
          <w:highlight w:val="yellow"/>
        </w:rPr>
      </w:pPr>
      <w:r w:rsidRPr="007F24DB">
        <w:rPr>
          <w:rStyle w:val="normaltextrun"/>
          <w:rFonts w:ascii="Times New Roman" w:hAnsi="Times New Roman"/>
          <w:sz w:val="24"/>
          <w:szCs w:val="24"/>
        </w:rPr>
        <w:t xml:space="preserve">20.1.4.1. Moratória de 0,07% (sete centésimos por cento) por dia de atraso injustificado sobreo o valor total do contrato, até o máximo de 2% (dois por cento), pela inobservância do prazo fixado para a apresentação, suplementação ou reposição da garantia. </w:t>
      </w:r>
      <w:r w:rsidRPr="007F24DB">
        <w:rPr>
          <w:rFonts w:ascii="Times New Roman" w:hAnsi="Times New Roman"/>
          <w:sz w:val="24"/>
          <w:szCs w:val="24"/>
        </w:rPr>
        <w:t xml:space="preserve"> </w:t>
      </w:r>
    </w:p>
    <w:p w14:paraId="31FFEE5A" w14:textId="77777777" w:rsidR="004B1079" w:rsidRPr="007F24DB" w:rsidRDefault="004B1079" w:rsidP="004B1079">
      <w:pPr>
        <w:spacing w:line="360" w:lineRule="auto"/>
        <w:ind w:left="284" w:right="-1"/>
        <w:jc w:val="both"/>
        <w:rPr>
          <w:rFonts w:ascii="Times New Roman" w:hAnsi="Times New Roman"/>
          <w:sz w:val="24"/>
          <w:szCs w:val="24"/>
        </w:rPr>
      </w:pPr>
      <w:r w:rsidRPr="007F24DB">
        <w:rPr>
          <w:rFonts w:ascii="Times New Roman" w:hAnsi="Times New Roman"/>
          <w:sz w:val="24"/>
          <w:szCs w:val="24"/>
        </w:rPr>
        <w:t>20.1.4.2.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267CB09"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20.1.4.3. A aplicação das sanções previstas neste </w:t>
      </w:r>
      <w:r w:rsidRPr="007F24DB">
        <w:rPr>
          <w:rFonts w:ascii="Times New Roman" w:hAnsi="Times New Roman"/>
          <w:sz w:val="24"/>
          <w:szCs w:val="24"/>
        </w:rPr>
        <w:t xml:space="preserve">Termo de Referência </w:t>
      </w:r>
      <w:r w:rsidRPr="007F24DB">
        <w:rPr>
          <w:rStyle w:val="normaltextrun"/>
          <w:rFonts w:ascii="Times New Roman" w:hAnsi="Times New Roman"/>
          <w:color w:val="000000"/>
          <w:sz w:val="24"/>
          <w:szCs w:val="24"/>
        </w:rPr>
        <w:t>não exclui, em hipótese alguma, a obrigação de reparação integral do dano causado ao Contratante</w:t>
      </w:r>
      <w:r w:rsidRPr="007F24DB">
        <w:rPr>
          <w:rStyle w:val="normaltextrun"/>
          <w:rFonts w:ascii="Times New Roman" w:hAnsi="Times New Roman"/>
          <w:sz w:val="24"/>
          <w:szCs w:val="24"/>
        </w:rPr>
        <w:t>.</w:t>
      </w:r>
    </w:p>
    <w:p w14:paraId="22E4F808"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20.1.4.4. Todas as sanções previstas neste </w:t>
      </w:r>
      <w:r w:rsidRPr="007F24DB">
        <w:rPr>
          <w:rFonts w:ascii="Times New Roman" w:hAnsi="Times New Roman"/>
          <w:sz w:val="24"/>
          <w:szCs w:val="24"/>
        </w:rPr>
        <w:t>Termo de Referência</w:t>
      </w:r>
      <w:r w:rsidRPr="007F24DB">
        <w:rPr>
          <w:rStyle w:val="normaltextrun"/>
          <w:rFonts w:ascii="Times New Roman" w:hAnsi="Times New Roman"/>
          <w:color w:val="000000"/>
          <w:sz w:val="24"/>
          <w:szCs w:val="24"/>
        </w:rPr>
        <w:t xml:space="preserve"> poderão ser aplicadas cumulativamente com a multa</w:t>
      </w:r>
      <w:r w:rsidRPr="007F24DB">
        <w:rPr>
          <w:rStyle w:val="normaltextrun"/>
          <w:rFonts w:ascii="Times New Roman" w:hAnsi="Times New Roman"/>
          <w:sz w:val="24"/>
          <w:szCs w:val="24"/>
        </w:rPr>
        <w:t>.</w:t>
      </w:r>
    </w:p>
    <w:p w14:paraId="450C03A1" w14:textId="77777777" w:rsidR="004B1079" w:rsidRPr="007F24DB" w:rsidRDefault="004B1079" w:rsidP="004B1079">
      <w:pPr>
        <w:spacing w:line="360" w:lineRule="auto"/>
        <w:ind w:left="284" w:right="-1"/>
        <w:jc w:val="both"/>
        <w:rPr>
          <w:rFonts w:ascii="Times New Roman" w:hAnsi="Times New Roman"/>
          <w:sz w:val="24"/>
          <w:szCs w:val="24"/>
        </w:rPr>
      </w:pPr>
      <w:r w:rsidRPr="007F24DB">
        <w:rPr>
          <w:rFonts w:ascii="Times New Roman" w:hAnsi="Times New Roman"/>
          <w:sz w:val="24"/>
          <w:szCs w:val="24"/>
        </w:rPr>
        <w:lastRenderedPageBreak/>
        <w:t xml:space="preserve">20.1.4.5. Antes da aplicação da </w:t>
      </w:r>
      <w:r w:rsidRPr="007F24DB">
        <w:rPr>
          <w:rStyle w:val="normaltextrun"/>
          <w:rFonts w:ascii="Times New Roman" w:hAnsi="Times New Roman"/>
          <w:sz w:val="24"/>
          <w:szCs w:val="24"/>
        </w:rPr>
        <w:t>multa</w:t>
      </w:r>
      <w:r w:rsidRPr="007F24DB">
        <w:rPr>
          <w:rFonts w:ascii="Times New Roman" w:hAnsi="Times New Roman"/>
          <w:sz w:val="24"/>
          <w:szCs w:val="24"/>
        </w:rPr>
        <w:t xml:space="preserve"> será facultada a defesa do interessado no prazo de 15 (quinze) dias úteis, contado da data de sua intimação</w:t>
      </w:r>
      <w:r w:rsidRPr="007F24DB">
        <w:rPr>
          <w:rStyle w:val="normaltextrun"/>
          <w:rFonts w:ascii="Times New Roman" w:hAnsi="Times New Roman"/>
          <w:sz w:val="24"/>
          <w:szCs w:val="24"/>
        </w:rPr>
        <w:t>.</w:t>
      </w:r>
    </w:p>
    <w:p w14:paraId="78F3FE38"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20.1.4.6. Se a multa aplicada e as indenizações cabíveis forem superiores ao valor do pagamento </w:t>
      </w:r>
      <w:r w:rsidRPr="007F24DB">
        <w:rPr>
          <w:rFonts w:ascii="Times New Roman" w:hAnsi="Times New Roman"/>
          <w:sz w:val="24"/>
          <w:szCs w:val="24"/>
        </w:rPr>
        <w:t>eventualmente</w:t>
      </w:r>
      <w:r w:rsidRPr="007F24DB">
        <w:rPr>
          <w:rStyle w:val="normaltextrun"/>
          <w:rFonts w:ascii="Times New Roman" w:hAnsi="Times New Roman"/>
          <w:color w:val="000000"/>
          <w:sz w:val="24"/>
          <w:szCs w:val="24"/>
        </w:rPr>
        <w:t xml:space="preserve"> devido pelo Contratante ao Contratado, além da perda desse valor, a diferença será descontada da garantia prestada ou será cobrada judicialmente.</w:t>
      </w:r>
    </w:p>
    <w:p w14:paraId="436C962A"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20.1.4.7. A multa poderá ser recolhida </w:t>
      </w:r>
      <w:r w:rsidRPr="007F24DB">
        <w:rPr>
          <w:rFonts w:ascii="Times New Roman" w:hAnsi="Times New Roman"/>
          <w:sz w:val="24"/>
          <w:szCs w:val="24"/>
        </w:rPr>
        <w:t>administrativamente</w:t>
      </w:r>
      <w:r w:rsidRPr="007F24DB">
        <w:rPr>
          <w:rStyle w:val="normaltextrun"/>
          <w:rFonts w:ascii="Times New Roman" w:hAnsi="Times New Roman"/>
          <w:color w:val="000000"/>
          <w:sz w:val="24"/>
          <w:szCs w:val="24"/>
        </w:rPr>
        <w:t xml:space="preserve"> no prazo máximo de </w:t>
      </w:r>
      <w:r w:rsidRPr="007F24DB">
        <w:rPr>
          <w:rStyle w:val="normaltextrun"/>
          <w:rFonts w:ascii="Times New Roman" w:hAnsi="Times New Roman"/>
          <w:i/>
          <w:color w:val="FF0000"/>
          <w:sz w:val="24"/>
          <w:szCs w:val="24"/>
        </w:rPr>
        <w:t>10</w:t>
      </w:r>
      <w:r w:rsidRPr="007F24DB">
        <w:rPr>
          <w:rStyle w:val="normaltextrun"/>
          <w:rFonts w:ascii="Times New Roman" w:hAnsi="Times New Roman"/>
          <w:sz w:val="24"/>
          <w:szCs w:val="24"/>
        </w:rPr>
        <w:t xml:space="preserve"> (dez) </w:t>
      </w:r>
      <w:r w:rsidRPr="007F24DB">
        <w:rPr>
          <w:rStyle w:val="normaltextrun"/>
          <w:rFonts w:ascii="Times New Roman" w:hAnsi="Times New Roman"/>
          <w:color w:val="000000"/>
          <w:sz w:val="24"/>
          <w:szCs w:val="24"/>
        </w:rPr>
        <w:t>dias, a contar da data do recebimento da comunicação enviada pela autoridade competente.</w:t>
      </w:r>
    </w:p>
    <w:p w14:paraId="37C9B1C9" w14:textId="77777777" w:rsidR="004B1079" w:rsidRPr="007F24DB" w:rsidRDefault="004B1079" w:rsidP="004B1079">
      <w:pPr>
        <w:spacing w:line="360" w:lineRule="auto"/>
        <w:ind w:left="284" w:right="-1"/>
        <w:jc w:val="both"/>
        <w:rPr>
          <w:rStyle w:val="eop"/>
          <w:rFonts w:ascii="Times New Roman" w:hAnsi="Times New Roman"/>
          <w:color w:val="000000"/>
        </w:rPr>
      </w:pPr>
      <w:r w:rsidRPr="007F24DB">
        <w:rPr>
          <w:rStyle w:val="normaltextrun"/>
          <w:rFonts w:ascii="Times New Roman" w:hAnsi="Times New Roman"/>
          <w:color w:val="000000"/>
          <w:sz w:val="24"/>
          <w:szCs w:val="24"/>
        </w:rPr>
        <w:t xml:space="preserve">20.1.4.8. A aplicação das sanções realizar-se-á em processo administrativo que assegure o contraditório e a ampla defesa ao Contratado, observando-se o procedimento previsto no caput e </w:t>
      </w:r>
      <w:r w:rsidRPr="007F24DB">
        <w:rPr>
          <w:rStyle w:val="normaltextrun"/>
          <w:rFonts w:ascii="Times New Roman" w:hAnsi="Times New Roman"/>
          <w:sz w:val="24"/>
          <w:szCs w:val="24"/>
        </w:rPr>
        <w:t>parágrafos do art. 158 da Lei nº 14.133, de 2021, para as penalidades de impedimento de licitar e contratar e de</w:t>
      </w:r>
      <w:r w:rsidRPr="007F24DB">
        <w:rPr>
          <w:rStyle w:val="normaltextrun"/>
          <w:rFonts w:ascii="Times New Roman" w:hAnsi="Times New Roman"/>
          <w:color w:val="000000"/>
          <w:sz w:val="24"/>
          <w:szCs w:val="24"/>
        </w:rPr>
        <w:t xml:space="preserve"> declaração de inidoneidade para licitar ou contratar.</w:t>
      </w:r>
    </w:p>
    <w:p w14:paraId="4FB62E68" w14:textId="77777777" w:rsidR="004B1079" w:rsidRPr="007F24DB" w:rsidRDefault="004B1079" w:rsidP="004B1079">
      <w:pPr>
        <w:spacing w:line="360" w:lineRule="auto"/>
        <w:ind w:left="284" w:right="-1"/>
        <w:jc w:val="both"/>
        <w:rPr>
          <w:rStyle w:val="eop"/>
          <w:rFonts w:ascii="Times New Roman" w:hAnsi="Times New Roman"/>
        </w:rPr>
      </w:pPr>
      <w:r w:rsidRPr="007F24DB">
        <w:rPr>
          <w:rStyle w:val="normaltextrun"/>
          <w:rFonts w:ascii="Times New Roman" w:hAnsi="Times New Roman"/>
          <w:sz w:val="24"/>
          <w:szCs w:val="24"/>
        </w:rPr>
        <w:t>20.1.4.9. Para a garantia da ampla defesa e contraditório, as notificações serão enviadas eletronicamente para os endereços de e-mail informados na proposta comercial.</w:t>
      </w:r>
    </w:p>
    <w:p w14:paraId="1B1F2313"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sz w:val="24"/>
          <w:szCs w:val="24"/>
        </w:rPr>
        <w:t xml:space="preserve">20.1.4.10. Os endereços de e-mail informados na proposta comercial e/ou cadastrados no </w:t>
      </w:r>
      <w:proofErr w:type="spellStart"/>
      <w:r w:rsidRPr="007F24DB">
        <w:rPr>
          <w:rStyle w:val="normaltextrun"/>
          <w:rFonts w:ascii="Times New Roman" w:hAnsi="Times New Roman"/>
          <w:sz w:val="24"/>
          <w:szCs w:val="24"/>
        </w:rPr>
        <w:t>Sicaf</w:t>
      </w:r>
      <w:proofErr w:type="spellEnd"/>
      <w:r w:rsidRPr="007F24DB">
        <w:rPr>
          <w:rStyle w:val="normaltextrun"/>
          <w:rFonts w:ascii="Times New Roman" w:hAnsi="Times New Roman"/>
          <w:sz w:val="24"/>
          <w:szCs w:val="24"/>
        </w:rPr>
        <w:t xml:space="preserve"> serão considerados de uso contínuo da empresa, não cabendo alegação de desconhecimento das comunicações a eles comprovadamente enviadas.</w:t>
      </w:r>
    </w:p>
    <w:p w14:paraId="14915AD5"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20.1.4.11. Na aplicação </w:t>
      </w:r>
      <w:r w:rsidRPr="007F24DB">
        <w:rPr>
          <w:rFonts w:ascii="Times New Roman" w:hAnsi="Times New Roman"/>
          <w:sz w:val="24"/>
          <w:szCs w:val="24"/>
        </w:rPr>
        <w:t>das</w:t>
      </w:r>
      <w:r w:rsidRPr="007F24DB">
        <w:rPr>
          <w:rStyle w:val="normaltextrun"/>
          <w:rFonts w:ascii="Times New Roman" w:hAnsi="Times New Roman"/>
          <w:color w:val="000000"/>
          <w:sz w:val="24"/>
          <w:szCs w:val="24"/>
        </w:rPr>
        <w:t xml:space="preserve"> sanções serão considerados:</w:t>
      </w:r>
    </w:p>
    <w:p w14:paraId="2756696F"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sz w:val="24"/>
          <w:szCs w:val="24"/>
        </w:rPr>
        <w:t>a) a natureza e a gravidade da infração cometida;</w:t>
      </w:r>
    </w:p>
    <w:p w14:paraId="391788D0"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sz w:val="24"/>
          <w:szCs w:val="24"/>
        </w:rPr>
        <w:t>b) as peculiaridades do caso concreto;</w:t>
      </w:r>
    </w:p>
    <w:p w14:paraId="56E863F6"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sz w:val="24"/>
          <w:szCs w:val="24"/>
        </w:rPr>
        <w:t>c) as circunstâncias agravantes ou atenuantes;</w:t>
      </w:r>
    </w:p>
    <w:p w14:paraId="2C4FAA63"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sz w:val="24"/>
          <w:szCs w:val="24"/>
        </w:rPr>
        <w:t>d) os danos que dela provierem para o Contratante; e</w:t>
      </w:r>
    </w:p>
    <w:p w14:paraId="07485F86"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sz w:val="24"/>
          <w:szCs w:val="24"/>
        </w:rPr>
        <w:t>e) a implantação ou o aperfeiçoamento de programa de integridade, conforme normas e orientações dos órgãos de controle.</w:t>
      </w:r>
    </w:p>
    <w:p w14:paraId="7E855D0F"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20.1.4.12. Os atos previstos como infrações </w:t>
      </w:r>
      <w:r w:rsidRPr="007F24DB">
        <w:rPr>
          <w:rStyle w:val="normaltextrun"/>
          <w:rFonts w:ascii="Times New Roman" w:hAnsi="Times New Roman"/>
          <w:sz w:val="24"/>
          <w:szCs w:val="24"/>
        </w:rPr>
        <w:t xml:space="preserve">administrativas na Lei nº 14.133, de 2021, ou em outras leis de licitações e contratos da </w:t>
      </w:r>
      <w:r w:rsidRPr="007F24DB">
        <w:rPr>
          <w:rFonts w:ascii="Times New Roman" w:hAnsi="Times New Roman"/>
          <w:sz w:val="24"/>
          <w:szCs w:val="24"/>
        </w:rPr>
        <w:t>Administração</w:t>
      </w:r>
      <w:r w:rsidRPr="007F24DB">
        <w:rPr>
          <w:rStyle w:val="normaltextrun"/>
          <w:rFonts w:ascii="Times New Roman" w:hAnsi="Times New Roman"/>
          <w:sz w:val="24"/>
          <w:szCs w:val="24"/>
        </w:rPr>
        <w:t xml:space="preserve"> Pública que também sejam tipificados como atos lesivos na Lei nº 12.846, de 2013, serão apurados e julgados conj</w:t>
      </w:r>
      <w:r w:rsidRPr="007F24DB">
        <w:rPr>
          <w:rStyle w:val="normaltextrun"/>
          <w:rFonts w:ascii="Times New Roman" w:hAnsi="Times New Roman"/>
          <w:color w:val="000000"/>
          <w:sz w:val="24"/>
          <w:szCs w:val="24"/>
        </w:rPr>
        <w:t xml:space="preserve">untamente, nos mesmos autos, observados o rito procedimental e autoridade competente definidos na </w:t>
      </w:r>
      <w:r w:rsidRPr="007F24DB">
        <w:rPr>
          <w:rStyle w:val="normaltextrun"/>
          <w:rFonts w:ascii="Times New Roman" w:hAnsi="Times New Roman"/>
          <w:sz w:val="24"/>
          <w:szCs w:val="24"/>
        </w:rPr>
        <w:t>referida Lei.</w:t>
      </w:r>
    </w:p>
    <w:p w14:paraId="5D50104B"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20.1.4.13. A personalidade jurídica do Contratado poderá ser desconsiderada sempre que utilizada com abuso do direito para facilitar, encobrir ou dissimular a prática dos atos ilícitos previstos </w:t>
      </w:r>
      <w:r w:rsidRPr="007F24DB">
        <w:rPr>
          <w:rFonts w:ascii="Times New Roman" w:hAnsi="Times New Roman"/>
          <w:sz w:val="24"/>
          <w:szCs w:val="24"/>
        </w:rPr>
        <w:t xml:space="preserve">neste </w:t>
      </w:r>
      <w:r w:rsidRPr="007F24DB">
        <w:rPr>
          <w:rFonts w:ascii="Times New Roman" w:hAnsi="Times New Roman"/>
          <w:sz w:val="24"/>
          <w:szCs w:val="24"/>
        </w:rPr>
        <w:lastRenderedPageBreak/>
        <w:t>Termo de Referência</w:t>
      </w:r>
      <w:r w:rsidRPr="007F24DB">
        <w:rPr>
          <w:rStyle w:val="normaltextrun"/>
          <w:rFonts w:ascii="Times New Roman" w:hAnsi="Times New Roman"/>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38DF339"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color w:val="000000"/>
          <w:sz w:val="24"/>
          <w:szCs w:val="24"/>
        </w:rPr>
        <w:t xml:space="preserve">20.1.4.14. O Contratante deverá, no prazo máximo </w:t>
      </w:r>
      <w:r w:rsidRPr="007F24DB">
        <w:rPr>
          <w:rStyle w:val="normaltextrun"/>
          <w:rFonts w:ascii="Times New Roman" w:hAnsi="Times New Roman"/>
          <w:sz w:val="24"/>
          <w:szCs w:val="24"/>
        </w:rPr>
        <w:t>de</w:t>
      </w:r>
      <w:r w:rsidRPr="007F24DB">
        <w:rPr>
          <w:rStyle w:val="normaltextrun"/>
          <w:rFonts w:ascii="Times New Roman" w:hAnsi="Times New Roman"/>
          <w:color w:val="000000"/>
          <w:sz w:val="24"/>
          <w:szCs w:val="24"/>
        </w:rPr>
        <w:t xml:space="preserve"> 15 (quinze) dias úteis, contado da data de aplicação da sanção, </w:t>
      </w:r>
      <w:r w:rsidRPr="007F24DB">
        <w:rPr>
          <w:rFonts w:ascii="Times New Roman" w:hAnsi="Times New Roman"/>
          <w:sz w:val="24"/>
          <w:szCs w:val="24"/>
        </w:rPr>
        <w:t>informar</w:t>
      </w:r>
      <w:r w:rsidRPr="007F24DB">
        <w:rPr>
          <w:rStyle w:val="normaltextrun"/>
          <w:rFonts w:ascii="Times New Roman" w:hAnsi="Times New Roman"/>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57B8B3B6" w14:textId="77777777" w:rsidR="004B1079" w:rsidRPr="007F24DB" w:rsidRDefault="004B1079" w:rsidP="004B1079">
      <w:pPr>
        <w:spacing w:line="360" w:lineRule="auto"/>
        <w:ind w:left="284" w:right="-1"/>
        <w:jc w:val="both"/>
        <w:rPr>
          <w:rFonts w:ascii="Times New Roman" w:hAnsi="Times New Roman"/>
          <w:sz w:val="24"/>
          <w:szCs w:val="24"/>
        </w:rPr>
      </w:pPr>
      <w:r w:rsidRPr="007F24DB">
        <w:rPr>
          <w:rStyle w:val="normaltextrun"/>
          <w:rFonts w:ascii="Times New Roman" w:hAnsi="Times New Roman"/>
          <w:sz w:val="24"/>
          <w:szCs w:val="24"/>
        </w:rPr>
        <w:t xml:space="preserve">20.1.4.15. As sanções de impedimento de licitar e contratar e declaração de inidoneidade para licitar ou contratar são passíveis </w:t>
      </w:r>
      <w:r w:rsidRPr="007F24DB">
        <w:rPr>
          <w:rFonts w:ascii="Times New Roman" w:hAnsi="Times New Roman"/>
          <w:sz w:val="24"/>
          <w:szCs w:val="24"/>
        </w:rPr>
        <w:t>de</w:t>
      </w:r>
      <w:r w:rsidRPr="007F24DB">
        <w:rPr>
          <w:rStyle w:val="normaltextrun"/>
          <w:rFonts w:ascii="Times New Roman" w:hAnsi="Times New Roman"/>
          <w:sz w:val="24"/>
          <w:szCs w:val="24"/>
        </w:rPr>
        <w:t xml:space="preserve"> reabilitação na forma do art. 163 da Lei nº 14.133, de 2021.</w:t>
      </w:r>
    </w:p>
    <w:p w14:paraId="63D33D6F" w14:textId="77777777" w:rsidR="004B1079" w:rsidRDefault="004B1079" w:rsidP="004B1079">
      <w:pPr>
        <w:spacing w:line="276" w:lineRule="auto"/>
        <w:ind w:left="284" w:right="-143"/>
        <w:jc w:val="both"/>
        <w:rPr>
          <w:rStyle w:val="normaltextrun"/>
          <w:rFonts w:ascii="Times New Roman" w:hAnsi="Times New Roman"/>
          <w:sz w:val="24"/>
          <w:szCs w:val="24"/>
        </w:rPr>
      </w:pPr>
      <w:r w:rsidRPr="007F24DB">
        <w:rPr>
          <w:rFonts w:ascii="Times New Roman" w:hAnsi="Times New Roman"/>
          <w:sz w:val="24"/>
          <w:szCs w:val="24"/>
        </w:rPr>
        <w:t>20.1.4.16. Os</w:t>
      </w:r>
      <w:r w:rsidRPr="007F24DB">
        <w:rPr>
          <w:rStyle w:val="normaltextrun"/>
          <w:rFonts w:ascii="Times New Roman" w:hAnsi="Times New Roma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sidRPr="007F24DB">
        <w:rPr>
          <w:rStyle w:val="normaltextrun"/>
          <w:rFonts w:ascii="Times New Roman" w:hAnsi="Times New Roman"/>
          <w:sz w:val="24"/>
          <w:szCs w:val="24"/>
        </w:rPr>
        <w:t>da Instrução Normativa SEGES/ME nº 26, de 13 de abril de 2022.</w:t>
      </w:r>
    </w:p>
    <w:bookmarkEnd w:id="3"/>
    <w:p w14:paraId="2D891DC8" w14:textId="484C11E5" w:rsidR="001C75A2" w:rsidRPr="00D55286" w:rsidRDefault="002871E4" w:rsidP="004B4063">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 xml:space="preserve">21. </w:t>
      </w:r>
      <w:r w:rsidRPr="00D55286">
        <w:rPr>
          <w:rFonts w:ascii="Times New Roman" w:hAnsi="Times New Roman" w:cs="Times New Roman"/>
          <w:b/>
          <w:bCs/>
          <w:sz w:val="24"/>
          <w:szCs w:val="24"/>
        </w:rPr>
        <w:t>DA</w:t>
      </w:r>
      <w:r w:rsidRPr="00D55286">
        <w:rPr>
          <w:rFonts w:ascii="Times New Roman" w:hAnsi="Times New Roman" w:cs="Times New Roman"/>
          <w:sz w:val="24"/>
          <w:szCs w:val="24"/>
        </w:rPr>
        <w:t xml:space="preserve"> </w:t>
      </w:r>
      <w:r w:rsidR="001C75A2" w:rsidRPr="00D55286">
        <w:rPr>
          <w:rFonts w:ascii="Times New Roman" w:hAnsi="Times New Roman" w:cs="Times New Roman"/>
          <w:b/>
          <w:bCs/>
          <w:sz w:val="24"/>
          <w:szCs w:val="24"/>
        </w:rPr>
        <w:t>IMPUGNAÇÃO AO EDITAL E DO PEDIDO DE ESCLARECIMENTO</w:t>
      </w:r>
    </w:p>
    <w:p w14:paraId="00484E89" w14:textId="55285281" w:rsidR="001C75A2" w:rsidRPr="00D55286" w:rsidRDefault="001C75A2" w:rsidP="004B4063">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21.1.</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Até 03 (três) dias úteis antes da data designada para a abertura da sessão pública, qualquer pessoa poderá impugnar este Edital.</w:t>
      </w:r>
    </w:p>
    <w:p w14:paraId="70F99F2E" w14:textId="1003935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21.2.</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IMPUGNAÇÃO DEVERÁ ser realizada EXCLUSIVAMENTE por FORMA ELETRÔNICA no sistema</w:t>
      </w:r>
      <w:r w:rsidR="00445575" w:rsidRPr="00D55286">
        <w:rPr>
          <w:rFonts w:ascii="Times New Roman" w:hAnsi="Times New Roman" w:cs="Times New Roman"/>
          <w:sz w:val="24"/>
          <w:szCs w:val="24"/>
        </w:rPr>
        <w:t xml:space="preserve"> da plataforma digital de julgamentos </w:t>
      </w:r>
      <w:r w:rsidR="00A31922" w:rsidRPr="00D55286">
        <w:rPr>
          <w:rFonts w:ascii="Times New Roman" w:hAnsi="Times New Roman" w:cs="Times New Roman"/>
          <w:sz w:val="24"/>
          <w:szCs w:val="24"/>
        </w:rPr>
        <w:t xml:space="preserve">com endereço: </w:t>
      </w:r>
      <w:hyperlink r:id="rId23" w:history="1">
        <w:r w:rsidR="00A31922" w:rsidRPr="00D55286">
          <w:rPr>
            <w:rStyle w:val="Hyperlink"/>
            <w:rFonts w:ascii="Times New Roman" w:hAnsi="Times New Roman" w:cs="Times New Roman"/>
            <w:sz w:val="24"/>
            <w:szCs w:val="24"/>
          </w:rPr>
          <w:t>www.licitardigital.com.br</w:t>
        </w:r>
      </w:hyperlink>
      <w:r w:rsidRPr="00D55286">
        <w:rPr>
          <w:rFonts w:ascii="Times New Roman" w:hAnsi="Times New Roman" w:cs="Times New Roman"/>
          <w:sz w:val="24"/>
          <w:szCs w:val="24"/>
        </w:rPr>
        <w:t>.</w:t>
      </w:r>
    </w:p>
    <w:p w14:paraId="335C9782" w14:textId="308F51F0"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21.3.</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Caberá ao Pregoeiro, auxiliado pelo órgão de assessoramento jurídico, decidir sobre a impugnação no prazo de três dias úteis, limitado ao último dia útil anterior à data da abertura do certame.</w:t>
      </w:r>
    </w:p>
    <w:p w14:paraId="022D1864" w14:textId="17C4B3FF"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21.4.</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Acolhida a impugnação, será definida e publicada nova data para a realização do certame.</w:t>
      </w:r>
    </w:p>
    <w:p w14:paraId="170D76B8" w14:textId="7A6DB0FF"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21.5.</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w:t>
      </w:r>
      <w:r w:rsidR="00C5795D" w:rsidRPr="00D55286">
        <w:rPr>
          <w:rFonts w:ascii="Times New Roman" w:hAnsi="Times New Roman" w:cs="Times New Roman"/>
          <w:sz w:val="24"/>
          <w:szCs w:val="24"/>
        </w:rPr>
        <w:t xml:space="preserve">da plataforma digital: Licitar Digital </w:t>
      </w:r>
      <w:r w:rsidRPr="00D55286">
        <w:rPr>
          <w:rFonts w:ascii="Times New Roman" w:hAnsi="Times New Roman" w:cs="Times New Roman"/>
          <w:sz w:val="24"/>
          <w:szCs w:val="24"/>
        </w:rPr>
        <w:t xml:space="preserve">no endereço eletrônico </w:t>
      </w:r>
      <w:hyperlink r:id="rId24" w:history="1">
        <w:r w:rsidR="00C5795D" w:rsidRPr="00D55286">
          <w:rPr>
            <w:rStyle w:val="Hyperlink"/>
            <w:rFonts w:ascii="Times New Roman" w:hAnsi="Times New Roman" w:cs="Times New Roman"/>
            <w:color w:val="4472C4" w:themeColor="accent1"/>
            <w:sz w:val="24"/>
            <w:szCs w:val="24"/>
          </w:rPr>
          <w:t>www.licitardigital.com.br</w:t>
        </w:r>
      </w:hyperlink>
      <w:r w:rsidRPr="00D55286">
        <w:rPr>
          <w:rFonts w:ascii="Times New Roman" w:hAnsi="Times New Roman" w:cs="Times New Roman"/>
          <w:sz w:val="24"/>
          <w:szCs w:val="24"/>
        </w:rPr>
        <w:t>.</w:t>
      </w:r>
    </w:p>
    <w:p w14:paraId="7A9021C5" w14:textId="00E962B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21.6.</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responderá aos pedidos de esclarecimentos no prazo de até 3 (três) dias úteis, limitado ao último dia útil anterior à data da abertura do certame.</w:t>
      </w:r>
    </w:p>
    <w:p w14:paraId="066C8ADD" w14:textId="16D30EA9"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21.7.</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impugnações e pedidos de esclarecimentos não suspendem os prazos previstos no certame.</w:t>
      </w:r>
    </w:p>
    <w:p w14:paraId="0D180359" w14:textId="4FAFED6C"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21.8.</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concessão de efeito suspensivo à impugnação é medida excepcional e deverá ser motivada pelo pregoeiro, nos autos do processo de licitação.</w:t>
      </w:r>
    </w:p>
    <w:p w14:paraId="6D45369C" w14:textId="0E6F07C3"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21.9.</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respostas aos pedidos de esclarecimentos serão divulgadas pelo sistema e vincularão os participantes e a administração.</w:t>
      </w:r>
    </w:p>
    <w:p w14:paraId="134CF13E" w14:textId="0D3F3FB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21.10.</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As respostas às impugnações e aos esclarecimentos solicitados, bem como outros avisos de ordem geral, serão cadastradas no sítio </w:t>
      </w:r>
      <w:hyperlink r:id="rId25" w:history="1">
        <w:r w:rsidR="00C5795D" w:rsidRPr="00D55286">
          <w:rPr>
            <w:rStyle w:val="Hyperlink"/>
            <w:rFonts w:ascii="Times New Roman" w:hAnsi="Times New Roman" w:cs="Times New Roman"/>
            <w:color w:val="4472C4" w:themeColor="accent1"/>
            <w:sz w:val="24"/>
            <w:szCs w:val="24"/>
          </w:rPr>
          <w:t>www.licitardigital.com.br</w:t>
        </w:r>
      </w:hyperlink>
      <w:r w:rsidRPr="00D55286">
        <w:rPr>
          <w:rFonts w:ascii="Times New Roman" w:hAnsi="Times New Roman" w:cs="Times New Roman"/>
          <w:sz w:val="24"/>
          <w:szCs w:val="24"/>
        </w:rPr>
        <w:t>, sendo de responsabilidade dos licitantes, seu acompanhamento.</w:t>
      </w:r>
    </w:p>
    <w:p w14:paraId="09CF80AA" w14:textId="6691E37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21.11.</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serão conhecidas as impugnações apresentadas após o respectivo prazo legal ou, no caso de empresas, que estejam subscritas por representante não habilitado legalmente ou não identificado no processo para responder pela proponente.</w:t>
      </w:r>
    </w:p>
    <w:p w14:paraId="7887A284" w14:textId="004AC086"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21.12.</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729AF7" w14:textId="6DAE9315"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w:t>
      </w:r>
      <w:r w:rsidR="00C40D2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DAS DISPOSIÇÕES GERAIS</w:t>
      </w:r>
    </w:p>
    <w:p w14:paraId="75AFB6B1" w14:textId="01630D1A"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Da sessão pública do Pregão divulgar-se-á A</w:t>
      </w:r>
      <w:r w:rsidR="004E0752" w:rsidRPr="00D55286">
        <w:rPr>
          <w:rFonts w:ascii="Times New Roman" w:hAnsi="Times New Roman" w:cs="Times New Roman"/>
          <w:sz w:val="24"/>
          <w:szCs w:val="24"/>
        </w:rPr>
        <w:t>TA</w:t>
      </w:r>
      <w:r w:rsidRPr="00D55286">
        <w:rPr>
          <w:rFonts w:ascii="Times New Roman" w:hAnsi="Times New Roman" w:cs="Times New Roman"/>
          <w:sz w:val="24"/>
          <w:szCs w:val="24"/>
        </w:rPr>
        <w:t xml:space="preserve"> no sistema eletrônico.</w:t>
      </w:r>
    </w:p>
    <w:p w14:paraId="3DB9FCF5" w14:textId="4F11D455"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22.2.</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havendo expediente ou ocorrendo qualquer fato superveniente que impeça a realização do</w:t>
      </w:r>
      <w:r w:rsidR="00B6489F" w:rsidRPr="00D55286">
        <w:rPr>
          <w:rFonts w:ascii="Times New Roman" w:hAnsi="Times New Roman" w:cs="Times New Roman"/>
          <w:sz w:val="24"/>
          <w:szCs w:val="24"/>
        </w:rPr>
        <w:t xml:space="preserve"> </w:t>
      </w:r>
      <w:r w:rsidRPr="00D55286">
        <w:rPr>
          <w:rFonts w:ascii="Times New Roman" w:hAnsi="Times New Roman" w:cs="Times New Roman"/>
          <w:sz w:val="24"/>
          <w:szCs w:val="24"/>
        </w:rPr>
        <w:t>certame na data marcada, a sessão será automaticamente transferida para o primeiro dia útil subsequente, no mesmo horário anteriormente estabelecido, desde que não haja comunicação em contrário, pelo Pregoeiro.</w:t>
      </w:r>
    </w:p>
    <w:p w14:paraId="232A15F4" w14:textId="2B270BEA"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22.3.</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Todas as referências de tempo no Edital, no aviso e durante a sessão pública observarão o horário de Brasília – DF.</w:t>
      </w:r>
    </w:p>
    <w:p w14:paraId="2098E80A" w14:textId="7D60B1D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22.4.</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50A9C87" w14:textId="718ABFC0"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22.5.</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homologação do resultado desta licitação não implicará direito à contratação.</w:t>
      </w:r>
    </w:p>
    <w:p w14:paraId="2323B92B" w14:textId="2AF509E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22.6.</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C835D18" w14:textId="6CAB6BF2"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22.7.</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6973D95" w14:textId="7E972AD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22.8.</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3224B21" w14:textId="1396146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22.9.</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5A90E33" w14:textId="1AC504AD"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22.10.</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Em caso de divergência entre disposições deste Edital e de seus anexos ou demais peças que compõem o processo, prevalecerá as deste Edital.</w:t>
      </w:r>
    </w:p>
    <w:p w14:paraId="019292DF" w14:textId="2D484EFE"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22.11.</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Edital está disponibilizado, na íntegra, no endereço eletrônico: </w:t>
      </w:r>
      <w:hyperlink r:id="rId26" w:history="1">
        <w:r w:rsidR="005838A4" w:rsidRPr="00D55286">
          <w:rPr>
            <w:rStyle w:val="Hyperlink"/>
            <w:rFonts w:ascii="Times New Roman" w:hAnsi="Times New Roman" w:cs="Times New Roman"/>
            <w:color w:val="4472C4" w:themeColor="accent1"/>
            <w:sz w:val="24"/>
            <w:szCs w:val="24"/>
          </w:rPr>
          <w:t>www.licitardigital.com.br</w:t>
        </w:r>
      </w:hyperlink>
      <w:r w:rsidRPr="00D55286">
        <w:rPr>
          <w:rFonts w:ascii="Times New Roman" w:hAnsi="Times New Roman" w:cs="Times New Roman"/>
          <w:sz w:val="24"/>
          <w:szCs w:val="24"/>
        </w:rPr>
        <w:t>, e, também poderão ser lidos e/ou obtidos no Portal da Transparência d</w:t>
      </w:r>
      <w:r w:rsidR="00455080" w:rsidRPr="00D55286">
        <w:rPr>
          <w:rFonts w:ascii="Times New Roman" w:hAnsi="Times New Roman" w:cs="Times New Roman"/>
          <w:sz w:val="24"/>
          <w:szCs w:val="24"/>
        </w:rPr>
        <w:t>o Município de Tarumirim-MG</w:t>
      </w:r>
      <w:r w:rsidRPr="00D55286">
        <w:rPr>
          <w:rFonts w:ascii="Times New Roman" w:hAnsi="Times New Roman" w:cs="Times New Roman"/>
          <w:sz w:val="24"/>
          <w:szCs w:val="24"/>
        </w:rPr>
        <w:t>.</w:t>
      </w:r>
    </w:p>
    <w:p w14:paraId="6F192E67" w14:textId="29714F32"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22.12.</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Integram este Edital, para todos os fins e efeitos, os seguintes anexos: </w:t>
      </w:r>
    </w:p>
    <w:p w14:paraId="517758FE" w14:textId="28987B3D" w:rsidR="001C75A2" w:rsidRPr="00D55286" w:rsidRDefault="001C75A2" w:rsidP="004B4063">
      <w:pPr>
        <w:spacing w:line="276" w:lineRule="auto"/>
        <w:ind w:left="284" w:right="-143"/>
        <w:jc w:val="both"/>
        <w:rPr>
          <w:rFonts w:ascii="Times New Roman" w:hAnsi="Times New Roman" w:cs="Times New Roman"/>
          <w:b/>
          <w:bCs/>
          <w:sz w:val="24"/>
          <w:szCs w:val="24"/>
        </w:rPr>
      </w:pPr>
      <w:r w:rsidRPr="00D55286">
        <w:rPr>
          <w:rFonts w:ascii="Times New Roman" w:hAnsi="Times New Roman" w:cs="Times New Roman"/>
          <w:b/>
          <w:bCs/>
          <w:sz w:val="24"/>
          <w:szCs w:val="24"/>
        </w:rPr>
        <w:t>ANEXO I – TERMO DE REFERÊNCIA</w:t>
      </w:r>
    </w:p>
    <w:p w14:paraId="4400EC17" w14:textId="77777777" w:rsidR="00596AFD" w:rsidRDefault="001D5318" w:rsidP="00C340A8">
      <w:pPr>
        <w:spacing w:line="276" w:lineRule="auto"/>
        <w:ind w:left="284" w:right="-143"/>
        <w:jc w:val="both"/>
        <w:rPr>
          <w:rFonts w:ascii="Times New Roman" w:hAnsi="Times New Roman" w:cs="Times New Roman"/>
          <w:b/>
          <w:bCs/>
          <w:sz w:val="24"/>
          <w:szCs w:val="24"/>
        </w:rPr>
      </w:pPr>
      <w:r w:rsidRPr="00D55286">
        <w:rPr>
          <w:rFonts w:ascii="Times New Roman" w:hAnsi="Times New Roman" w:cs="Times New Roman"/>
          <w:b/>
          <w:bCs/>
          <w:sz w:val="24"/>
          <w:szCs w:val="24"/>
        </w:rPr>
        <w:t>ANEXO II</w:t>
      </w:r>
      <w:r w:rsidR="001C75A2" w:rsidRPr="00D55286">
        <w:rPr>
          <w:rFonts w:ascii="Times New Roman" w:hAnsi="Times New Roman" w:cs="Times New Roman"/>
          <w:b/>
          <w:bCs/>
          <w:sz w:val="24"/>
          <w:szCs w:val="24"/>
        </w:rPr>
        <w:t xml:space="preserve"> – MINUTA DO CONTRATO;</w:t>
      </w:r>
    </w:p>
    <w:p w14:paraId="0989A250" w14:textId="7E7A681A" w:rsidR="001D5318" w:rsidRPr="00C340A8" w:rsidRDefault="001D5318" w:rsidP="00C340A8">
      <w:pPr>
        <w:spacing w:line="276" w:lineRule="auto"/>
        <w:ind w:left="284" w:right="-143"/>
        <w:jc w:val="both"/>
        <w:rPr>
          <w:rFonts w:ascii="Times New Roman" w:hAnsi="Times New Roman" w:cs="Times New Roman"/>
          <w:sz w:val="28"/>
          <w:szCs w:val="28"/>
        </w:rPr>
      </w:pPr>
      <w:proofErr w:type="spellStart"/>
      <w:r w:rsidRPr="00B4102D">
        <w:rPr>
          <w:rFonts w:ascii="Times New Roman" w:hAnsi="Times New Roman" w:cs="Times New Roman"/>
          <w:sz w:val="28"/>
          <w:szCs w:val="28"/>
        </w:rPr>
        <w:t>Tarumirim</w:t>
      </w:r>
      <w:proofErr w:type="spellEnd"/>
      <w:r w:rsidRPr="00B4102D">
        <w:rPr>
          <w:rFonts w:ascii="Times New Roman" w:hAnsi="Times New Roman" w:cs="Times New Roman"/>
          <w:sz w:val="28"/>
          <w:szCs w:val="28"/>
        </w:rPr>
        <w:t xml:space="preserve"> </w:t>
      </w:r>
      <w:r w:rsidR="00F82FE8">
        <w:rPr>
          <w:rFonts w:ascii="Times New Roman" w:hAnsi="Times New Roman" w:cs="Times New Roman"/>
          <w:sz w:val="28"/>
          <w:szCs w:val="28"/>
        </w:rPr>
        <w:t>04</w:t>
      </w:r>
      <w:r w:rsidRPr="00B4102D">
        <w:rPr>
          <w:rFonts w:ascii="Times New Roman" w:hAnsi="Times New Roman" w:cs="Times New Roman"/>
          <w:sz w:val="28"/>
          <w:szCs w:val="28"/>
        </w:rPr>
        <w:t xml:space="preserve"> de </w:t>
      </w:r>
      <w:r w:rsidR="00B4102D" w:rsidRPr="00B4102D">
        <w:rPr>
          <w:rFonts w:ascii="Times New Roman" w:hAnsi="Times New Roman" w:cs="Times New Roman"/>
          <w:sz w:val="28"/>
          <w:szCs w:val="28"/>
        </w:rPr>
        <w:t>fevereiro</w:t>
      </w:r>
      <w:r w:rsidRPr="00B4102D">
        <w:rPr>
          <w:rFonts w:ascii="Times New Roman" w:hAnsi="Times New Roman" w:cs="Times New Roman"/>
          <w:sz w:val="28"/>
          <w:szCs w:val="28"/>
        </w:rPr>
        <w:t xml:space="preserve"> de 202</w:t>
      </w:r>
      <w:r w:rsidR="00B4102D">
        <w:rPr>
          <w:rFonts w:ascii="Times New Roman" w:hAnsi="Times New Roman" w:cs="Times New Roman"/>
          <w:sz w:val="28"/>
          <w:szCs w:val="28"/>
        </w:rPr>
        <w:t>6</w:t>
      </w:r>
      <w:r w:rsidRPr="00B4102D">
        <w:rPr>
          <w:rFonts w:ascii="Times New Roman" w:hAnsi="Times New Roman" w:cs="Times New Roman"/>
          <w:sz w:val="28"/>
          <w:szCs w:val="28"/>
        </w:rPr>
        <w:t>.</w:t>
      </w:r>
    </w:p>
    <w:p w14:paraId="702AA681" w14:textId="77777777" w:rsidR="001D5318" w:rsidRPr="00D55286" w:rsidRDefault="001D5318" w:rsidP="004B34D2">
      <w:pPr>
        <w:spacing w:line="276" w:lineRule="auto"/>
        <w:jc w:val="both"/>
        <w:rPr>
          <w:rFonts w:ascii="Times New Roman" w:hAnsi="Times New Roman" w:cs="Times New Roman"/>
          <w:sz w:val="24"/>
          <w:szCs w:val="24"/>
        </w:rPr>
      </w:pPr>
    </w:p>
    <w:p w14:paraId="52E1D0BF" w14:textId="14480662" w:rsidR="004D1767" w:rsidRPr="00D55286" w:rsidRDefault="004D1767" w:rsidP="004B34D2">
      <w:pPr>
        <w:spacing w:line="276" w:lineRule="auto"/>
        <w:jc w:val="center"/>
        <w:rPr>
          <w:rFonts w:ascii="Times New Roman" w:hAnsi="Times New Roman" w:cs="Times New Roman"/>
          <w:sz w:val="24"/>
          <w:szCs w:val="24"/>
        </w:rPr>
      </w:pPr>
      <w:r w:rsidRPr="00D55286">
        <w:rPr>
          <w:rFonts w:ascii="Times New Roman" w:hAnsi="Times New Roman" w:cs="Times New Roman"/>
          <w:sz w:val="24"/>
          <w:szCs w:val="24"/>
        </w:rPr>
        <w:t>ALLAN VINICIUS SILVA DE AQUINO OLIVEIRA</w:t>
      </w:r>
    </w:p>
    <w:p w14:paraId="27B094CB" w14:textId="16340F03" w:rsidR="001D5318" w:rsidRPr="00D55286" w:rsidRDefault="004D1767" w:rsidP="004B34D2">
      <w:pPr>
        <w:spacing w:line="276" w:lineRule="auto"/>
        <w:jc w:val="center"/>
        <w:rPr>
          <w:rFonts w:ascii="Times New Roman" w:hAnsi="Times New Roman" w:cs="Times New Roman"/>
          <w:sz w:val="24"/>
          <w:szCs w:val="24"/>
        </w:rPr>
      </w:pPr>
      <w:r w:rsidRPr="00D55286">
        <w:rPr>
          <w:rFonts w:ascii="Times New Roman" w:hAnsi="Times New Roman" w:cs="Times New Roman"/>
          <w:sz w:val="24"/>
          <w:szCs w:val="24"/>
        </w:rPr>
        <w:t>PREGOEIRO</w:t>
      </w:r>
    </w:p>
    <w:p w14:paraId="322D4F3F" w14:textId="77777777" w:rsidR="004D1767" w:rsidRPr="00D55286" w:rsidRDefault="004D1767">
      <w:pPr>
        <w:rPr>
          <w:rFonts w:ascii="Times New Roman" w:eastAsia="Arial" w:hAnsi="Times New Roman" w:cs="Times New Roman"/>
          <w:b/>
          <w:bCs/>
          <w:sz w:val="24"/>
          <w:szCs w:val="24"/>
          <w:lang w:val="en-US"/>
        </w:rPr>
      </w:pPr>
      <w:r w:rsidRPr="00D55286">
        <w:rPr>
          <w:rFonts w:ascii="Times New Roman" w:hAnsi="Times New Roman" w:cs="Times New Roman"/>
          <w:b/>
          <w:bCs/>
          <w:sz w:val="24"/>
          <w:szCs w:val="24"/>
        </w:rPr>
        <w:br w:type="page"/>
      </w:r>
    </w:p>
    <w:p w14:paraId="65C51661" w14:textId="16E033BB" w:rsidR="001D5318" w:rsidRPr="003F10DA" w:rsidRDefault="001D5318" w:rsidP="0059133D">
      <w:pPr>
        <w:pStyle w:val="Corpodetexto"/>
        <w:spacing w:before="98" w:line="276" w:lineRule="auto"/>
        <w:ind w:left="284" w:right="-1" w:hanging="401"/>
        <w:jc w:val="center"/>
        <w:rPr>
          <w:rFonts w:ascii="Times New Roman" w:hAnsi="Times New Roman" w:cs="Times New Roman"/>
          <w:b/>
          <w:bCs/>
          <w:sz w:val="24"/>
          <w:szCs w:val="24"/>
        </w:rPr>
      </w:pPr>
      <w:r w:rsidRPr="003F10DA">
        <w:rPr>
          <w:rFonts w:ascii="Times New Roman" w:hAnsi="Times New Roman" w:cs="Times New Roman"/>
          <w:b/>
          <w:bCs/>
          <w:sz w:val="24"/>
          <w:szCs w:val="24"/>
        </w:rPr>
        <w:lastRenderedPageBreak/>
        <w:t>ANEXO I</w:t>
      </w:r>
    </w:p>
    <w:p w14:paraId="7FCFD120" w14:textId="6E023793" w:rsidR="00166856" w:rsidRPr="003F10DA" w:rsidRDefault="001D5318" w:rsidP="005726E2">
      <w:pPr>
        <w:pStyle w:val="Corpodetexto"/>
        <w:spacing w:before="98" w:line="276" w:lineRule="auto"/>
        <w:ind w:left="284" w:right="-1" w:hanging="401"/>
        <w:jc w:val="center"/>
        <w:rPr>
          <w:rFonts w:ascii="Times New Roman" w:hAnsi="Times New Roman" w:cs="Times New Roman"/>
          <w:b/>
          <w:bCs/>
          <w:sz w:val="24"/>
          <w:szCs w:val="24"/>
        </w:rPr>
      </w:pPr>
      <w:r w:rsidRPr="003F10DA">
        <w:rPr>
          <w:rFonts w:ascii="Times New Roman" w:hAnsi="Times New Roman" w:cs="Times New Roman"/>
          <w:b/>
          <w:bCs/>
          <w:sz w:val="24"/>
          <w:szCs w:val="24"/>
        </w:rPr>
        <w:t>TERMO DE REFERÊNCIA</w:t>
      </w:r>
      <w:bookmarkStart w:id="10" w:name="_Hlk208857379"/>
    </w:p>
    <w:p w14:paraId="6296A532" w14:textId="77777777" w:rsidR="00166856" w:rsidRPr="003F10DA" w:rsidRDefault="00166856" w:rsidP="00166856">
      <w:pPr>
        <w:pStyle w:val="PargrafodaLista"/>
        <w:widowControl w:val="0"/>
        <w:numPr>
          <w:ilvl w:val="0"/>
          <w:numId w:val="46"/>
        </w:numPr>
        <w:tabs>
          <w:tab w:val="left" w:pos="284"/>
        </w:tabs>
        <w:autoSpaceDE w:val="0"/>
        <w:autoSpaceDN w:val="0"/>
        <w:spacing w:before="225" w:after="0" w:line="240" w:lineRule="auto"/>
        <w:ind w:left="284" w:right="-284" w:firstLine="0"/>
        <w:contextualSpacing w:val="0"/>
        <w:jc w:val="both"/>
        <w:rPr>
          <w:rFonts w:ascii="Times New Roman" w:hAnsi="Times New Roman" w:cs="Times New Roman"/>
          <w:b/>
          <w:sz w:val="24"/>
          <w:szCs w:val="24"/>
        </w:rPr>
      </w:pPr>
      <w:r w:rsidRPr="003F10DA">
        <w:rPr>
          <w:rFonts w:ascii="Times New Roman" w:hAnsi="Times New Roman" w:cs="Times New Roman"/>
          <w:b/>
          <w:sz w:val="24"/>
          <w:szCs w:val="24"/>
        </w:rPr>
        <w:t>CONDIÇÕES GERAIS DA CONTRATAÇÃO</w:t>
      </w:r>
    </w:p>
    <w:p w14:paraId="32BEAFD8" w14:textId="77777777" w:rsidR="00166856" w:rsidRPr="003F10DA" w:rsidRDefault="00166856" w:rsidP="00166856">
      <w:pPr>
        <w:pStyle w:val="PargrafodaLista"/>
        <w:widowControl w:val="0"/>
        <w:numPr>
          <w:ilvl w:val="1"/>
          <w:numId w:val="46"/>
        </w:numPr>
        <w:tabs>
          <w:tab w:val="left" w:pos="284"/>
          <w:tab w:val="left" w:pos="851"/>
        </w:tabs>
        <w:autoSpaceDE w:val="0"/>
        <w:autoSpaceDN w:val="0"/>
        <w:spacing w:before="41" w:after="240" w:line="276" w:lineRule="auto"/>
        <w:ind w:left="284" w:right="-284" w:firstLine="0"/>
        <w:contextualSpacing w:val="0"/>
        <w:jc w:val="both"/>
        <w:rPr>
          <w:rFonts w:ascii="Times New Roman" w:hAnsi="Times New Roman" w:cs="Times New Roman"/>
          <w:b/>
          <w:bCs/>
          <w:sz w:val="24"/>
          <w:szCs w:val="24"/>
        </w:rPr>
      </w:pPr>
      <w:r w:rsidRPr="003F10DA">
        <w:rPr>
          <w:rFonts w:ascii="Times New Roman" w:hAnsi="Times New Roman" w:cs="Times New Roman"/>
          <w:b/>
          <w:bCs/>
          <w:sz w:val="24"/>
          <w:szCs w:val="24"/>
        </w:rPr>
        <w:t>DO OBJETO</w:t>
      </w:r>
    </w:p>
    <w:p w14:paraId="586CCC81" w14:textId="77777777" w:rsidR="00166856" w:rsidRPr="003F10DA" w:rsidRDefault="00166856" w:rsidP="00166856">
      <w:pPr>
        <w:pStyle w:val="PargrafodaLista"/>
        <w:widowControl w:val="0"/>
        <w:numPr>
          <w:ilvl w:val="1"/>
          <w:numId w:val="46"/>
        </w:numPr>
        <w:tabs>
          <w:tab w:val="left" w:pos="284"/>
          <w:tab w:val="left" w:pos="851"/>
        </w:tabs>
        <w:autoSpaceDE w:val="0"/>
        <w:autoSpaceDN w:val="0"/>
        <w:spacing w:before="41" w:after="240" w:line="276" w:lineRule="auto"/>
        <w:ind w:left="284" w:right="-284" w:firstLine="0"/>
        <w:contextualSpacing w:val="0"/>
        <w:jc w:val="both"/>
        <w:rPr>
          <w:rFonts w:ascii="Times New Roman" w:hAnsi="Times New Roman" w:cs="Times New Roman"/>
          <w:sz w:val="24"/>
          <w:szCs w:val="24"/>
        </w:rPr>
      </w:pPr>
      <w:bookmarkStart w:id="11" w:name="_Hlk206577548"/>
      <w:r w:rsidRPr="003F10DA">
        <w:rPr>
          <w:rFonts w:ascii="Times New Roman" w:hAnsi="Times New Roman" w:cs="Times New Roman"/>
          <w:sz w:val="24"/>
          <w:szCs w:val="24"/>
        </w:rPr>
        <w:t xml:space="preserve">Seleção de pessoa jurídica para prestação de serviços de transporte escolar rural, conforme condições, especificações e quantitativos constantes no </w:t>
      </w:r>
      <w:r w:rsidRPr="003F10DA">
        <w:rPr>
          <w:rFonts w:ascii="Times New Roman" w:hAnsi="Times New Roman" w:cs="Times New Roman"/>
          <w:b/>
          <w:bCs/>
          <w:sz w:val="24"/>
          <w:szCs w:val="24"/>
        </w:rPr>
        <w:t>ANEXO I.</w:t>
      </w:r>
    </w:p>
    <w:bookmarkEnd w:id="11"/>
    <w:p w14:paraId="60EE654D" w14:textId="77777777" w:rsidR="00166856" w:rsidRPr="003F10DA" w:rsidRDefault="00166856" w:rsidP="00166856">
      <w:pPr>
        <w:pStyle w:val="PargrafodaLista"/>
        <w:widowControl w:val="0"/>
        <w:numPr>
          <w:ilvl w:val="1"/>
          <w:numId w:val="46"/>
        </w:numPr>
        <w:tabs>
          <w:tab w:val="left" w:pos="284"/>
          <w:tab w:val="left" w:pos="851"/>
        </w:tabs>
        <w:autoSpaceDE w:val="0"/>
        <w:autoSpaceDN w:val="0"/>
        <w:spacing w:before="41" w:after="240" w:line="276" w:lineRule="auto"/>
        <w:ind w:left="284" w:right="-284" w:firstLine="0"/>
        <w:contextualSpacing w:val="0"/>
        <w:jc w:val="both"/>
        <w:rPr>
          <w:rFonts w:ascii="Times New Roman" w:hAnsi="Times New Roman" w:cs="Times New Roman"/>
          <w:sz w:val="24"/>
          <w:szCs w:val="24"/>
        </w:rPr>
      </w:pPr>
      <w:r w:rsidRPr="003F10DA">
        <w:rPr>
          <w:rFonts w:ascii="Times New Roman" w:hAnsi="Times New Roman" w:cs="Times New Roman"/>
          <w:sz w:val="24"/>
          <w:szCs w:val="24"/>
        </w:rPr>
        <w:t>As especificações/definições dos itens que compõem o presente objeto estão definidas neste termo, bem como seus quantitativos, valores unitários e totais de cada item</w:t>
      </w:r>
    </w:p>
    <w:p w14:paraId="34B11F27" w14:textId="77777777" w:rsidR="00166856" w:rsidRPr="003F10DA" w:rsidRDefault="00166856" w:rsidP="00166856">
      <w:pPr>
        <w:pStyle w:val="PargrafodaLista"/>
        <w:widowControl w:val="0"/>
        <w:numPr>
          <w:ilvl w:val="1"/>
          <w:numId w:val="46"/>
        </w:numPr>
        <w:tabs>
          <w:tab w:val="left" w:pos="284"/>
          <w:tab w:val="left" w:pos="851"/>
        </w:tabs>
        <w:autoSpaceDE w:val="0"/>
        <w:autoSpaceDN w:val="0"/>
        <w:spacing w:before="41" w:after="240" w:line="276" w:lineRule="auto"/>
        <w:ind w:left="284" w:right="-284" w:firstLine="0"/>
        <w:contextualSpacing w:val="0"/>
        <w:jc w:val="both"/>
        <w:rPr>
          <w:rFonts w:ascii="Times New Roman" w:hAnsi="Times New Roman" w:cs="Times New Roman"/>
          <w:sz w:val="24"/>
          <w:szCs w:val="24"/>
        </w:rPr>
      </w:pPr>
      <w:r w:rsidRPr="003F10DA">
        <w:rPr>
          <w:rFonts w:ascii="Times New Roman" w:hAnsi="Times New Roman" w:cs="Times New Roman"/>
          <w:sz w:val="24"/>
          <w:szCs w:val="24"/>
        </w:rPr>
        <w:t>Considerando os padrões de qualidade e desempenho objetivamente definidos neste instrumento, nos termos a Lei nº 14.133/2021, este objeto caracteriza-se como serviços natureza comum.</w:t>
      </w:r>
    </w:p>
    <w:p w14:paraId="7A608918" w14:textId="77777777" w:rsidR="00166856" w:rsidRPr="003F10DA" w:rsidRDefault="00166856" w:rsidP="00166856">
      <w:pPr>
        <w:pStyle w:val="PargrafodaLista"/>
        <w:widowControl w:val="0"/>
        <w:numPr>
          <w:ilvl w:val="1"/>
          <w:numId w:val="46"/>
        </w:numPr>
        <w:tabs>
          <w:tab w:val="left" w:pos="284"/>
          <w:tab w:val="left" w:pos="851"/>
        </w:tabs>
        <w:autoSpaceDE w:val="0"/>
        <w:autoSpaceDN w:val="0"/>
        <w:spacing w:before="41" w:after="240" w:line="276" w:lineRule="auto"/>
        <w:ind w:left="284" w:right="-284" w:firstLine="0"/>
        <w:contextualSpacing w:val="0"/>
        <w:jc w:val="both"/>
        <w:rPr>
          <w:rFonts w:ascii="Times New Roman" w:hAnsi="Times New Roman" w:cs="Times New Roman"/>
          <w:sz w:val="24"/>
          <w:szCs w:val="24"/>
        </w:rPr>
      </w:pPr>
      <w:bookmarkStart w:id="12" w:name="_Hlk208852875"/>
      <w:r w:rsidRPr="003F10DA">
        <w:rPr>
          <w:rFonts w:ascii="Times New Roman" w:hAnsi="Times New Roman" w:cs="Times New Roman"/>
          <w:sz w:val="24"/>
          <w:szCs w:val="24"/>
        </w:rPr>
        <w:t xml:space="preserve">A presente contratação, deverá observar o disposto na Lei Complementar 123, no que concerne ao tratamento à Microempresas e Empresas de Pequeno Porte. </w:t>
      </w:r>
    </w:p>
    <w:bookmarkEnd w:id="12"/>
    <w:p w14:paraId="64785FA4" w14:textId="77777777" w:rsidR="00166856" w:rsidRPr="003F10DA" w:rsidRDefault="00166856" w:rsidP="00C86B2F">
      <w:pPr>
        <w:pStyle w:val="Nivel01"/>
      </w:pPr>
      <w:r w:rsidRPr="003F10DA">
        <w:t>2 FUNDAMENTAÇÃO E DESCRIÇÃO DA NECESSIDADE DA CONTRATAÇÃO</w:t>
      </w:r>
    </w:p>
    <w:p w14:paraId="78FA1594" w14:textId="77777777" w:rsidR="00166856" w:rsidRPr="003F10DA" w:rsidRDefault="00166856" w:rsidP="00166856">
      <w:pPr>
        <w:pStyle w:val="PargrafodaLista"/>
        <w:widowControl w:val="0"/>
        <w:numPr>
          <w:ilvl w:val="1"/>
          <w:numId w:val="45"/>
        </w:numPr>
        <w:tabs>
          <w:tab w:val="left" w:pos="284"/>
        </w:tabs>
        <w:autoSpaceDE w:val="0"/>
        <w:autoSpaceDN w:val="0"/>
        <w:spacing w:before="216" w:after="240" w:line="276" w:lineRule="auto"/>
        <w:ind w:left="284" w:right="-284" w:firstLine="0"/>
        <w:contextualSpacing w:val="0"/>
        <w:jc w:val="both"/>
        <w:rPr>
          <w:rFonts w:ascii="Times New Roman" w:hAnsi="Times New Roman" w:cs="Times New Roman"/>
          <w:sz w:val="24"/>
          <w:szCs w:val="24"/>
        </w:rPr>
      </w:pPr>
      <w:r w:rsidRPr="003F10DA">
        <w:rPr>
          <w:rFonts w:ascii="Times New Roman" w:hAnsi="Times New Roman" w:cs="Times New Roman"/>
          <w:sz w:val="24"/>
          <w:szCs w:val="24"/>
        </w:rPr>
        <w:t xml:space="preserve"> O objeto da contratação está previsto no Documento de Formalização de Demanda conforme consta das informações básicas de Termo de Referência. A Justificativa e objetivo da contratação de prestador de serviços de transporte escolar rural está devidamente descrita no Estudo Técnico Preliminar</w:t>
      </w:r>
    </w:p>
    <w:p w14:paraId="2D1ACA66" w14:textId="77777777" w:rsidR="00166856" w:rsidRPr="003F10DA" w:rsidRDefault="00166856" w:rsidP="00166856">
      <w:pPr>
        <w:pStyle w:val="PargrafodaLista"/>
        <w:widowControl w:val="0"/>
        <w:numPr>
          <w:ilvl w:val="1"/>
          <w:numId w:val="45"/>
        </w:numPr>
        <w:tabs>
          <w:tab w:val="left" w:pos="284"/>
        </w:tabs>
        <w:autoSpaceDE w:val="0"/>
        <w:autoSpaceDN w:val="0"/>
        <w:spacing w:before="216" w:after="240" w:line="276" w:lineRule="auto"/>
        <w:ind w:left="284" w:right="-284" w:firstLine="0"/>
        <w:contextualSpacing w:val="0"/>
        <w:jc w:val="both"/>
        <w:rPr>
          <w:rFonts w:ascii="Times New Roman" w:hAnsi="Times New Roman" w:cs="Times New Roman"/>
          <w:sz w:val="24"/>
          <w:szCs w:val="24"/>
        </w:rPr>
      </w:pPr>
      <w:r w:rsidRPr="003F10DA">
        <w:rPr>
          <w:rFonts w:ascii="Times New Roman" w:hAnsi="Times New Roman" w:cs="Times New Roman"/>
          <w:spacing w:val="-1"/>
          <w:sz w:val="24"/>
          <w:szCs w:val="24"/>
        </w:rPr>
        <w:t>Os objetivos desta licitação são: assegurar a seleção da melhor proposta, apta a gerar o resultado de contratação mais vantajoso para a Administração Pública; assegurar tratamento isonômico e a justa competição; evitar contratações com sobrepreço, superfaturamento ou preços manifestamente inexequíveis.</w:t>
      </w:r>
    </w:p>
    <w:p w14:paraId="77D379CD" w14:textId="77777777" w:rsidR="00166856" w:rsidRPr="003F10DA" w:rsidRDefault="00166856" w:rsidP="003F10DA">
      <w:pPr>
        <w:tabs>
          <w:tab w:val="left" w:pos="284"/>
        </w:tabs>
        <w:spacing w:before="216" w:after="240" w:line="276" w:lineRule="auto"/>
        <w:ind w:left="284" w:right="-284"/>
        <w:jc w:val="both"/>
        <w:rPr>
          <w:rFonts w:ascii="Times New Roman" w:hAnsi="Times New Roman" w:cs="Times New Roman"/>
          <w:b/>
          <w:bCs/>
          <w:sz w:val="24"/>
          <w:szCs w:val="24"/>
        </w:rPr>
      </w:pPr>
      <w:r w:rsidRPr="003F10DA">
        <w:rPr>
          <w:rFonts w:ascii="Times New Roman" w:hAnsi="Times New Roman" w:cs="Times New Roman"/>
          <w:b/>
          <w:bCs/>
          <w:sz w:val="24"/>
          <w:szCs w:val="24"/>
        </w:rPr>
        <w:t>3.DESCRIÇÃO DA SOLUÇÃO COMO UM TODO CONSIDERADO O CICLO DE VIDA DO OBJETO</w:t>
      </w:r>
    </w:p>
    <w:p w14:paraId="06F4AA02" w14:textId="77777777" w:rsidR="00166856" w:rsidRPr="003F10DA" w:rsidRDefault="00166856" w:rsidP="003F10DA">
      <w:pPr>
        <w:tabs>
          <w:tab w:val="left" w:pos="284"/>
        </w:tabs>
        <w:spacing w:before="216" w:after="240" w:line="276" w:lineRule="auto"/>
        <w:ind w:left="284" w:right="-284"/>
        <w:jc w:val="both"/>
        <w:rPr>
          <w:rFonts w:ascii="Times New Roman" w:hAnsi="Times New Roman" w:cs="Times New Roman"/>
          <w:sz w:val="24"/>
          <w:szCs w:val="24"/>
        </w:rPr>
      </w:pPr>
      <w:r w:rsidRPr="003F10DA">
        <w:rPr>
          <w:rFonts w:ascii="Times New Roman" w:hAnsi="Times New Roman" w:cs="Times New Roman"/>
          <w:sz w:val="24"/>
          <w:szCs w:val="24"/>
        </w:rPr>
        <w:t xml:space="preserve">3.1.1 A descrição da solução como um todo encontra-se pormenorizada em tópico específico dos Estudos Técnicos Preliminares. </w:t>
      </w:r>
    </w:p>
    <w:p w14:paraId="732ABE01" w14:textId="77777777" w:rsidR="00166856" w:rsidRPr="003F10DA" w:rsidRDefault="00166856" w:rsidP="003F10DA">
      <w:pPr>
        <w:tabs>
          <w:tab w:val="left" w:pos="284"/>
        </w:tabs>
        <w:spacing w:before="216"/>
        <w:ind w:left="284" w:right="-284"/>
        <w:jc w:val="both"/>
        <w:rPr>
          <w:rFonts w:ascii="Times New Roman" w:hAnsi="Times New Roman" w:cs="Times New Roman"/>
          <w:b/>
          <w:bCs/>
          <w:sz w:val="24"/>
          <w:szCs w:val="24"/>
        </w:rPr>
      </w:pPr>
      <w:r w:rsidRPr="003F10DA">
        <w:rPr>
          <w:rFonts w:ascii="Times New Roman" w:hAnsi="Times New Roman" w:cs="Times New Roman"/>
          <w:b/>
          <w:bCs/>
          <w:sz w:val="24"/>
          <w:szCs w:val="24"/>
        </w:rPr>
        <w:t>4. REQUISITOS DA CONTRATAÇÃO</w:t>
      </w:r>
    </w:p>
    <w:p w14:paraId="49C81DCE" w14:textId="77777777" w:rsidR="00166856" w:rsidRPr="003F10DA" w:rsidRDefault="00166856" w:rsidP="003F10DA">
      <w:pPr>
        <w:tabs>
          <w:tab w:val="left" w:pos="284"/>
        </w:tabs>
        <w:spacing w:before="216" w:after="240"/>
        <w:ind w:left="284" w:right="-284"/>
        <w:jc w:val="both"/>
        <w:rPr>
          <w:rFonts w:ascii="Times New Roman" w:hAnsi="Times New Roman" w:cs="Times New Roman"/>
          <w:sz w:val="24"/>
          <w:szCs w:val="24"/>
        </w:rPr>
      </w:pPr>
      <w:r w:rsidRPr="003F10DA">
        <w:rPr>
          <w:rFonts w:ascii="Times New Roman" w:hAnsi="Times New Roman" w:cs="Times New Roman"/>
          <w:b/>
          <w:bCs/>
          <w:sz w:val="24"/>
          <w:szCs w:val="24"/>
        </w:rPr>
        <w:t xml:space="preserve">4.1. </w:t>
      </w:r>
      <w:r w:rsidRPr="003F10DA">
        <w:rPr>
          <w:rFonts w:ascii="Times New Roman" w:hAnsi="Times New Roman" w:cs="Times New Roman"/>
          <w:sz w:val="24"/>
          <w:szCs w:val="24"/>
        </w:rPr>
        <w:t>Não será admitida a subcontratação do objeto contratual</w:t>
      </w:r>
    </w:p>
    <w:p w14:paraId="1D2C41FA" w14:textId="16C5E060" w:rsidR="00166856" w:rsidRPr="003F10DA" w:rsidRDefault="00166856" w:rsidP="003F10DA">
      <w:pPr>
        <w:spacing w:line="276" w:lineRule="auto"/>
        <w:ind w:left="284"/>
        <w:jc w:val="both"/>
        <w:rPr>
          <w:rFonts w:ascii="Times New Roman" w:hAnsi="Times New Roman" w:cs="Times New Roman"/>
        </w:rPr>
      </w:pPr>
      <w:r w:rsidRPr="003F10DA">
        <w:rPr>
          <w:rFonts w:ascii="Times New Roman" w:hAnsi="Times New Roman" w:cs="Times New Roman"/>
          <w:b/>
          <w:bCs/>
          <w:sz w:val="24"/>
          <w:szCs w:val="24"/>
        </w:rPr>
        <w:t>4.2</w:t>
      </w:r>
      <w:r w:rsidRPr="003F10DA">
        <w:rPr>
          <w:rFonts w:ascii="Times New Roman" w:hAnsi="Times New Roman" w:cs="Times New Roman"/>
          <w:sz w:val="24"/>
          <w:szCs w:val="24"/>
        </w:rPr>
        <w:t xml:space="preserve"> Deverá ser observado </w:t>
      </w:r>
      <w:r w:rsidR="00182BA9" w:rsidRPr="003F10DA">
        <w:rPr>
          <w:rFonts w:ascii="Times New Roman" w:hAnsi="Times New Roman" w:cs="Times New Roman"/>
          <w:sz w:val="24"/>
          <w:szCs w:val="24"/>
        </w:rPr>
        <w:t>na presente</w:t>
      </w:r>
      <w:r w:rsidRPr="003F10DA">
        <w:rPr>
          <w:rFonts w:ascii="Times New Roman" w:hAnsi="Times New Roman" w:cs="Times New Roman"/>
          <w:sz w:val="24"/>
          <w:szCs w:val="24"/>
        </w:rPr>
        <w:t xml:space="preserve"> contratação: </w:t>
      </w:r>
    </w:p>
    <w:p w14:paraId="45EBDB01" w14:textId="77777777" w:rsidR="00166856" w:rsidRPr="003F10DA" w:rsidRDefault="00166856" w:rsidP="003F10DA">
      <w:pPr>
        <w:spacing w:line="360" w:lineRule="auto"/>
        <w:ind w:left="284"/>
        <w:jc w:val="both"/>
        <w:rPr>
          <w:rFonts w:ascii="Times New Roman" w:hAnsi="Times New Roman" w:cs="Times New Roman"/>
          <w:sz w:val="24"/>
          <w:szCs w:val="24"/>
        </w:rPr>
      </w:pPr>
      <w:r w:rsidRPr="003F10DA">
        <w:rPr>
          <w:rFonts w:ascii="Times New Roman" w:hAnsi="Times New Roman" w:cs="Times New Roman"/>
          <w:sz w:val="24"/>
          <w:szCs w:val="24"/>
        </w:rPr>
        <w:t>4.2.1Requisitos Mínimos de Qualidade:</w:t>
      </w:r>
    </w:p>
    <w:p w14:paraId="043D7E46" w14:textId="77777777" w:rsidR="00166856" w:rsidRPr="003F10DA" w:rsidRDefault="00166856" w:rsidP="003F10DA">
      <w:pPr>
        <w:pStyle w:val="PargrafodaLista"/>
        <w:spacing w:line="360" w:lineRule="auto"/>
        <w:ind w:left="284"/>
        <w:jc w:val="both"/>
        <w:rPr>
          <w:rFonts w:ascii="Times New Roman" w:hAnsi="Times New Roman" w:cs="Times New Roman"/>
          <w:sz w:val="24"/>
          <w:szCs w:val="24"/>
        </w:rPr>
      </w:pPr>
      <w:bookmarkStart w:id="13" w:name="_Hlk208852920"/>
      <w:r w:rsidRPr="003F10DA">
        <w:rPr>
          <w:rFonts w:ascii="Times New Roman" w:hAnsi="Times New Roman" w:cs="Times New Roman"/>
          <w:sz w:val="24"/>
          <w:szCs w:val="24"/>
        </w:rPr>
        <w:t xml:space="preserve">Os veículos que realizam o transporte tipo kombi não podem ter o ano de fabricação anterior a 2.012 e os ônibus com ano de fabricação a partir 1.998.  </w:t>
      </w:r>
    </w:p>
    <w:p w14:paraId="4621ECCA" w14:textId="77777777" w:rsidR="00166856" w:rsidRPr="003F10DA" w:rsidRDefault="00166856" w:rsidP="003F10DA">
      <w:pPr>
        <w:pStyle w:val="PargrafodaLista"/>
        <w:spacing w:line="360" w:lineRule="auto"/>
        <w:ind w:left="284"/>
        <w:jc w:val="both"/>
        <w:rPr>
          <w:rFonts w:ascii="Times New Roman" w:hAnsi="Times New Roman" w:cs="Times New Roman"/>
          <w:sz w:val="24"/>
          <w:szCs w:val="24"/>
        </w:rPr>
      </w:pPr>
      <w:r w:rsidRPr="003F10DA">
        <w:rPr>
          <w:rFonts w:ascii="Times New Roman" w:hAnsi="Times New Roman" w:cs="Times New Roman"/>
          <w:sz w:val="24"/>
          <w:szCs w:val="24"/>
        </w:rPr>
        <w:lastRenderedPageBreak/>
        <w:t xml:space="preserve">No caso, o transporte escolar aos alunos da rede municipal de ensino, não é tido como serviço contínuo em razão do período de férias que ocorre entre os meses de julho, dezembro e janeiro de todo ano. </w:t>
      </w:r>
    </w:p>
    <w:p w14:paraId="1E85E56A" w14:textId="77777777" w:rsidR="00166856" w:rsidRPr="003F10DA" w:rsidRDefault="00166856" w:rsidP="003F10DA">
      <w:pPr>
        <w:pStyle w:val="PargrafodaLista"/>
        <w:spacing w:line="360" w:lineRule="auto"/>
        <w:ind w:left="284"/>
        <w:jc w:val="both"/>
        <w:rPr>
          <w:rFonts w:ascii="Times New Roman" w:hAnsi="Times New Roman" w:cs="Times New Roman"/>
          <w:sz w:val="24"/>
          <w:szCs w:val="24"/>
        </w:rPr>
      </w:pPr>
      <w:r w:rsidRPr="003F10DA">
        <w:rPr>
          <w:rFonts w:ascii="Times New Roman" w:hAnsi="Times New Roman" w:cs="Times New Roman"/>
          <w:sz w:val="24"/>
          <w:szCs w:val="24"/>
        </w:rPr>
        <w:t>Para fins de prática de sustentabilidade deverá ser observado: “Os veículos automotores utilizados na prestação dos serviços deverão atender aos limites máximos de ruídos fixados nas CONAMA n° 1, de 11/02/1993, n. 08/1993, n. 17/1995, n° 272/2000 e n. 242/1998 e legislação superveniente e correlata.”</w:t>
      </w:r>
    </w:p>
    <w:p w14:paraId="11BED9CB" w14:textId="702CFEEE" w:rsidR="00166856" w:rsidRPr="003F10DA" w:rsidRDefault="00166856" w:rsidP="003F10DA">
      <w:pPr>
        <w:spacing w:line="360" w:lineRule="auto"/>
        <w:ind w:left="284"/>
        <w:jc w:val="both"/>
        <w:rPr>
          <w:rFonts w:ascii="Times New Roman" w:hAnsi="Times New Roman" w:cs="Times New Roman"/>
          <w:sz w:val="24"/>
          <w:szCs w:val="24"/>
        </w:rPr>
      </w:pPr>
      <w:r w:rsidRPr="003F10DA">
        <w:rPr>
          <w:rFonts w:ascii="Times New Roman" w:hAnsi="Times New Roman" w:cs="Times New Roman"/>
          <w:sz w:val="24"/>
          <w:szCs w:val="24"/>
        </w:rPr>
        <w:t xml:space="preserve">4.3. O contrato proveniente do processo licitatório que se inicia com a presente fase de planejamento, em razão de sua natureza, terá como prazo de vigência a data 31 de </w:t>
      </w:r>
      <w:r w:rsidR="002C7F80" w:rsidRPr="003F10DA">
        <w:rPr>
          <w:rFonts w:ascii="Times New Roman" w:hAnsi="Times New Roman" w:cs="Times New Roman"/>
          <w:sz w:val="24"/>
          <w:szCs w:val="24"/>
        </w:rPr>
        <w:t>dezembro</w:t>
      </w:r>
      <w:r w:rsidRPr="003F10DA">
        <w:rPr>
          <w:rFonts w:ascii="Times New Roman" w:hAnsi="Times New Roman" w:cs="Times New Roman"/>
          <w:sz w:val="24"/>
          <w:szCs w:val="24"/>
        </w:rPr>
        <w:t xml:space="preserve"> de 2026, podendo ser prorrogado nos termos da legislação vigente. </w:t>
      </w:r>
    </w:p>
    <w:bookmarkEnd w:id="13"/>
    <w:p w14:paraId="61B602C2" w14:textId="77777777" w:rsidR="00166856" w:rsidRPr="00166386" w:rsidRDefault="00166856" w:rsidP="00C86B2F">
      <w:pPr>
        <w:pStyle w:val="Nivel01"/>
      </w:pPr>
      <w:r w:rsidRPr="00166386">
        <w:t>5. OBRIGAÇÃO</w:t>
      </w:r>
      <w:r w:rsidRPr="00166386">
        <w:rPr>
          <w:spacing w:val="-3"/>
        </w:rPr>
        <w:t xml:space="preserve"> </w:t>
      </w:r>
      <w:r w:rsidRPr="00166386">
        <w:t xml:space="preserve">DAS </w:t>
      </w:r>
      <w:r w:rsidRPr="00166386">
        <w:rPr>
          <w:spacing w:val="-2"/>
        </w:rPr>
        <w:t>PARTES</w:t>
      </w:r>
    </w:p>
    <w:p w14:paraId="1E94A74B" w14:textId="77777777" w:rsidR="00166856" w:rsidRPr="00166386" w:rsidRDefault="00166856" w:rsidP="00166386">
      <w:pPr>
        <w:tabs>
          <w:tab w:val="left" w:pos="284"/>
        </w:tabs>
        <w:spacing w:after="240"/>
        <w:ind w:left="284" w:right="-284"/>
        <w:jc w:val="both"/>
        <w:rPr>
          <w:rFonts w:ascii="Times New Roman" w:hAnsi="Times New Roman" w:cs="Times New Roman"/>
          <w:b/>
          <w:bCs/>
          <w:sz w:val="24"/>
          <w:szCs w:val="24"/>
        </w:rPr>
      </w:pPr>
      <w:r w:rsidRPr="00166386">
        <w:rPr>
          <w:rFonts w:ascii="Times New Roman" w:hAnsi="Times New Roman" w:cs="Times New Roman"/>
          <w:b/>
          <w:bCs/>
          <w:sz w:val="24"/>
          <w:szCs w:val="24"/>
        </w:rPr>
        <w:t>5.1. SÃO OBRIGAÇÕES DA CONTRATANTE</w:t>
      </w:r>
    </w:p>
    <w:p w14:paraId="47E2A16B" w14:textId="524ADAA5" w:rsidR="00166856" w:rsidRPr="00166386" w:rsidRDefault="00166856" w:rsidP="00166386">
      <w:pPr>
        <w:tabs>
          <w:tab w:val="left" w:pos="284"/>
          <w:tab w:val="left" w:pos="1023"/>
        </w:tabs>
        <w:spacing w:line="360" w:lineRule="auto"/>
        <w:ind w:left="284" w:right="-284"/>
        <w:jc w:val="both"/>
        <w:rPr>
          <w:rFonts w:ascii="Times New Roman" w:hAnsi="Times New Roman" w:cs="Times New Roman"/>
          <w:sz w:val="24"/>
          <w:szCs w:val="24"/>
        </w:rPr>
      </w:pPr>
      <w:r w:rsidRPr="00166386">
        <w:rPr>
          <w:rFonts w:ascii="Times New Roman" w:hAnsi="Times New Roman" w:cs="Times New Roman"/>
          <w:b/>
          <w:bCs/>
          <w:sz w:val="24"/>
          <w:szCs w:val="24"/>
        </w:rPr>
        <w:t>5.1.1.</w:t>
      </w:r>
      <w:r w:rsidRPr="00166386">
        <w:rPr>
          <w:rFonts w:ascii="Times New Roman" w:hAnsi="Times New Roman" w:cs="Times New Roman"/>
          <w:sz w:val="24"/>
          <w:szCs w:val="24"/>
        </w:rPr>
        <w:t xml:space="preserve"> Fiscalizar a execução da prestação dos serviços objeto da </w:t>
      </w:r>
      <w:r w:rsidR="002C7F80" w:rsidRPr="00166386">
        <w:rPr>
          <w:rFonts w:ascii="Times New Roman" w:hAnsi="Times New Roman" w:cs="Times New Roman"/>
          <w:sz w:val="24"/>
          <w:szCs w:val="24"/>
        </w:rPr>
        <w:t>presente</w:t>
      </w:r>
      <w:r w:rsidRPr="00166386">
        <w:rPr>
          <w:rFonts w:ascii="Times New Roman" w:hAnsi="Times New Roman" w:cs="Times New Roman"/>
          <w:sz w:val="24"/>
          <w:szCs w:val="24"/>
        </w:rPr>
        <w:t xml:space="preserve"> contratação</w:t>
      </w:r>
      <w:r w:rsidRPr="00166386">
        <w:rPr>
          <w:rFonts w:ascii="Times New Roman" w:hAnsi="Times New Roman" w:cs="Times New Roman"/>
          <w:spacing w:val="-2"/>
          <w:sz w:val="24"/>
          <w:szCs w:val="24"/>
        </w:rPr>
        <w:t>;</w:t>
      </w:r>
    </w:p>
    <w:p w14:paraId="5C57500C" w14:textId="77777777" w:rsidR="00166856" w:rsidRPr="00166386" w:rsidRDefault="00166856" w:rsidP="00166386">
      <w:pPr>
        <w:tabs>
          <w:tab w:val="left" w:pos="284"/>
          <w:tab w:val="left" w:pos="1039"/>
        </w:tabs>
        <w:spacing w:line="360" w:lineRule="auto"/>
        <w:ind w:left="284" w:right="-284"/>
        <w:jc w:val="both"/>
        <w:rPr>
          <w:rFonts w:ascii="Times New Roman" w:hAnsi="Times New Roman" w:cs="Times New Roman"/>
          <w:sz w:val="24"/>
          <w:szCs w:val="24"/>
        </w:rPr>
      </w:pPr>
      <w:r w:rsidRPr="00166386">
        <w:rPr>
          <w:rFonts w:ascii="Times New Roman" w:hAnsi="Times New Roman" w:cs="Times New Roman"/>
          <w:b/>
          <w:bCs/>
          <w:sz w:val="24"/>
          <w:szCs w:val="24"/>
        </w:rPr>
        <w:t>5.1.2.</w:t>
      </w:r>
      <w:r w:rsidRPr="00166386">
        <w:rPr>
          <w:rFonts w:ascii="Times New Roman" w:hAnsi="Times New Roman" w:cs="Times New Roman"/>
          <w:sz w:val="24"/>
          <w:szCs w:val="24"/>
        </w:rPr>
        <w:t xml:space="preserve"> Verificar minuciosamente, após o início da prestação dos serviços, a conformidade dos serviços recebidos provisoriamente</w:t>
      </w:r>
      <w:r w:rsidRPr="00166386">
        <w:rPr>
          <w:rFonts w:ascii="Times New Roman" w:hAnsi="Times New Roman" w:cs="Times New Roman"/>
          <w:spacing w:val="-1"/>
          <w:sz w:val="24"/>
          <w:szCs w:val="24"/>
        </w:rPr>
        <w:t xml:space="preserve"> </w:t>
      </w:r>
      <w:r w:rsidRPr="00166386">
        <w:rPr>
          <w:rFonts w:ascii="Times New Roman" w:hAnsi="Times New Roman" w:cs="Times New Roman"/>
          <w:sz w:val="24"/>
          <w:szCs w:val="24"/>
        </w:rPr>
        <w:t>com</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as</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especificações</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constantes do</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contrato</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e</w:t>
      </w:r>
      <w:r w:rsidRPr="00166386">
        <w:rPr>
          <w:rFonts w:ascii="Times New Roman" w:hAnsi="Times New Roman" w:cs="Times New Roman"/>
          <w:spacing w:val="-4"/>
          <w:sz w:val="24"/>
          <w:szCs w:val="24"/>
        </w:rPr>
        <w:t xml:space="preserve"> </w:t>
      </w:r>
      <w:r w:rsidRPr="00166386">
        <w:rPr>
          <w:rFonts w:ascii="Times New Roman" w:hAnsi="Times New Roman" w:cs="Times New Roman"/>
          <w:sz w:val="24"/>
          <w:szCs w:val="24"/>
        </w:rPr>
        <w:t>da</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proposta,</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para</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fins</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de</w:t>
      </w:r>
      <w:r w:rsidRPr="00166386">
        <w:rPr>
          <w:rFonts w:ascii="Times New Roman" w:hAnsi="Times New Roman" w:cs="Times New Roman"/>
          <w:spacing w:val="-2"/>
          <w:sz w:val="24"/>
          <w:szCs w:val="24"/>
        </w:rPr>
        <w:t xml:space="preserve"> </w:t>
      </w:r>
      <w:r w:rsidRPr="00166386">
        <w:rPr>
          <w:rFonts w:ascii="Times New Roman" w:hAnsi="Times New Roman" w:cs="Times New Roman"/>
          <w:sz w:val="24"/>
          <w:szCs w:val="24"/>
        </w:rPr>
        <w:t>aceitação e recebimento definitivo;</w:t>
      </w:r>
    </w:p>
    <w:p w14:paraId="1CA6D5D2" w14:textId="0892538C" w:rsidR="00166856" w:rsidRPr="00166386" w:rsidRDefault="00166856" w:rsidP="00166386">
      <w:pPr>
        <w:tabs>
          <w:tab w:val="left" w:pos="284"/>
          <w:tab w:val="left" w:pos="1012"/>
        </w:tabs>
        <w:spacing w:line="360" w:lineRule="auto"/>
        <w:ind w:left="284" w:right="-284"/>
        <w:jc w:val="both"/>
        <w:rPr>
          <w:rFonts w:ascii="Times New Roman" w:hAnsi="Times New Roman" w:cs="Times New Roman"/>
          <w:sz w:val="24"/>
          <w:szCs w:val="24"/>
        </w:rPr>
      </w:pPr>
      <w:r w:rsidRPr="00166386">
        <w:rPr>
          <w:rFonts w:ascii="Times New Roman" w:hAnsi="Times New Roman" w:cs="Times New Roman"/>
          <w:b/>
          <w:bCs/>
          <w:sz w:val="24"/>
          <w:szCs w:val="24"/>
        </w:rPr>
        <w:t>5.1.3.</w:t>
      </w:r>
      <w:r w:rsidRPr="00166386">
        <w:rPr>
          <w:rFonts w:ascii="Times New Roman" w:hAnsi="Times New Roman" w:cs="Times New Roman"/>
          <w:sz w:val="24"/>
          <w:szCs w:val="24"/>
        </w:rPr>
        <w:t xml:space="preserve"> Comunicar</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à</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Contratada,</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por</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 xml:space="preserve">escrito, em até 48 </w:t>
      </w:r>
      <w:r w:rsidR="002C7F80" w:rsidRPr="00166386">
        <w:rPr>
          <w:rFonts w:ascii="Times New Roman" w:hAnsi="Times New Roman" w:cs="Times New Roman"/>
          <w:sz w:val="24"/>
          <w:szCs w:val="24"/>
        </w:rPr>
        <w:t>(quarenta</w:t>
      </w:r>
      <w:r w:rsidRPr="00166386">
        <w:rPr>
          <w:rFonts w:ascii="Times New Roman" w:hAnsi="Times New Roman" w:cs="Times New Roman"/>
          <w:sz w:val="24"/>
          <w:szCs w:val="24"/>
        </w:rPr>
        <w:t xml:space="preserve"> e oito horas)</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sobre</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imperfeiçoes,</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falhas</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ou</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irregularidades</w:t>
      </w:r>
      <w:r w:rsidRPr="00166386">
        <w:rPr>
          <w:rFonts w:ascii="Times New Roman" w:hAnsi="Times New Roman" w:cs="Times New Roman"/>
          <w:spacing w:val="-15"/>
          <w:sz w:val="24"/>
          <w:szCs w:val="24"/>
        </w:rPr>
        <w:t xml:space="preserve"> </w:t>
      </w:r>
      <w:r w:rsidRPr="00166386">
        <w:rPr>
          <w:rFonts w:ascii="Times New Roman" w:hAnsi="Times New Roman" w:cs="Times New Roman"/>
          <w:sz w:val="24"/>
          <w:szCs w:val="24"/>
        </w:rPr>
        <w:t>verificadas no objeto fornecido, para que seja substituído, reparado ou corrigido;</w:t>
      </w:r>
    </w:p>
    <w:p w14:paraId="47659DA0" w14:textId="77777777" w:rsidR="00166856" w:rsidRPr="00166386" w:rsidRDefault="00166856" w:rsidP="00166386">
      <w:pPr>
        <w:tabs>
          <w:tab w:val="left" w:pos="284"/>
          <w:tab w:val="left" w:pos="1120"/>
        </w:tabs>
        <w:spacing w:line="360" w:lineRule="auto"/>
        <w:ind w:left="284" w:right="-284"/>
        <w:jc w:val="both"/>
        <w:rPr>
          <w:rFonts w:ascii="Times New Roman" w:hAnsi="Times New Roman" w:cs="Times New Roman"/>
          <w:sz w:val="24"/>
          <w:szCs w:val="24"/>
        </w:rPr>
      </w:pPr>
      <w:r w:rsidRPr="00166386">
        <w:rPr>
          <w:rFonts w:ascii="Times New Roman" w:hAnsi="Times New Roman" w:cs="Times New Roman"/>
          <w:b/>
          <w:bCs/>
          <w:sz w:val="24"/>
          <w:szCs w:val="24"/>
        </w:rPr>
        <w:t>5.1.4.</w:t>
      </w:r>
      <w:r w:rsidRPr="00166386">
        <w:rPr>
          <w:rFonts w:ascii="Times New Roman" w:hAnsi="Times New Roman" w:cs="Times New Roman"/>
          <w:sz w:val="24"/>
          <w:szCs w:val="24"/>
        </w:rPr>
        <w:t xml:space="preserve"> Acompanhar e fiscalizar o cumprimento das obrigações da Contratada, através de comissão/servidor especialmente designado;</w:t>
      </w:r>
    </w:p>
    <w:p w14:paraId="205CCFC7" w14:textId="77777777" w:rsidR="00166856" w:rsidRPr="00166386" w:rsidRDefault="00166856" w:rsidP="00166386">
      <w:pPr>
        <w:tabs>
          <w:tab w:val="left" w:pos="284"/>
          <w:tab w:val="left" w:pos="1049"/>
        </w:tabs>
        <w:spacing w:line="360" w:lineRule="auto"/>
        <w:ind w:left="284" w:right="-284"/>
        <w:jc w:val="both"/>
        <w:rPr>
          <w:rFonts w:ascii="Times New Roman" w:hAnsi="Times New Roman" w:cs="Times New Roman"/>
          <w:sz w:val="24"/>
          <w:szCs w:val="24"/>
        </w:rPr>
      </w:pPr>
      <w:r w:rsidRPr="00166386">
        <w:rPr>
          <w:rFonts w:ascii="Times New Roman" w:hAnsi="Times New Roman" w:cs="Times New Roman"/>
          <w:b/>
          <w:bCs/>
          <w:sz w:val="24"/>
          <w:szCs w:val="24"/>
        </w:rPr>
        <w:t>5.1.5.</w:t>
      </w:r>
      <w:r w:rsidRPr="00166386">
        <w:rPr>
          <w:rFonts w:ascii="Times New Roman" w:hAnsi="Times New Roman" w:cs="Times New Roman"/>
          <w:sz w:val="24"/>
          <w:szCs w:val="24"/>
        </w:rPr>
        <w:t xml:space="preserve"> Efetuar o pagamento à contratada no valor correspondente ao fornecimento do objeto, no prazo e forma estabelecidos no Edital e seus anexos;</w:t>
      </w:r>
    </w:p>
    <w:p w14:paraId="239BD82A" w14:textId="77777777" w:rsidR="00166856" w:rsidRPr="00166386" w:rsidRDefault="00166856" w:rsidP="00166386">
      <w:pPr>
        <w:tabs>
          <w:tab w:val="left" w:pos="284"/>
          <w:tab w:val="left" w:pos="1052"/>
        </w:tabs>
        <w:spacing w:line="360" w:lineRule="auto"/>
        <w:ind w:left="284" w:right="-284"/>
        <w:jc w:val="both"/>
        <w:rPr>
          <w:rFonts w:ascii="Times New Roman" w:hAnsi="Times New Roman" w:cs="Times New Roman"/>
          <w:sz w:val="24"/>
          <w:szCs w:val="24"/>
        </w:rPr>
      </w:pPr>
      <w:r w:rsidRPr="00166386">
        <w:rPr>
          <w:rFonts w:ascii="Times New Roman" w:hAnsi="Times New Roman" w:cs="Times New Roman"/>
          <w:b/>
          <w:bCs/>
          <w:sz w:val="24"/>
          <w:szCs w:val="24"/>
        </w:rPr>
        <w:t>5.1.6.</w:t>
      </w:r>
      <w:r w:rsidRPr="00166386">
        <w:rPr>
          <w:rFonts w:ascii="Times New Roman" w:hAnsi="Times New Roman" w:cs="Times New Roman"/>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CC0990D" w14:textId="77777777" w:rsidR="00166856" w:rsidRPr="00C86B2F" w:rsidRDefault="00166856" w:rsidP="00C86B2F">
      <w:pPr>
        <w:pStyle w:val="Nivel01"/>
      </w:pPr>
      <w:r w:rsidRPr="00C86B2F">
        <w:t>5.2. SÃO OBRIGAÇÕES</w:t>
      </w:r>
      <w:r w:rsidRPr="00C86B2F">
        <w:rPr>
          <w:spacing w:val="-3"/>
        </w:rPr>
        <w:t xml:space="preserve"> </w:t>
      </w:r>
      <w:r w:rsidRPr="00C86B2F">
        <w:t>DA</w:t>
      </w:r>
      <w:r w:rsidRPr="00C86B2F">
        <w:rPr>
          <w:spacing w:val="3"/>
        </w:rPr>
        <w:t xml:space="preserve"> </w:t>
      </w:r>
      <w:r w:rsidRPr="00C86B2F">
        <w:rPr>
          <w:spacing w:val="-2"/>
        </w:rPr>
        <w:t>CONTRATADA</w:t>
      </w:r>
    </w:p>
    <w:p w14:paraId="73BC60BC" w14:textId="382B8E31" w:rsidR="00166856" w:rsidRPr="005A7395" w:rsidRDefault="00166856" w:rsidP="005A7395">
      <w:pPr>
        <w:tabs>
          <w:tab w:val="left" w:pos="284"/>
          <w:tab w:val="left" w:pos="976"/>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5.2.1.</w:t>
      </w:r>
      <w:r w:rsidRPr="005A7395">
        <w:rPr>
          <w:rFonts w:ascii="Times New Roman" w:hAnsi="Times New Roman" w:cs="Times New Roman"/>
          <w:sz w:val="24"/>
          <w:szCs w:val="24"/>
        </w:rPr>
        <w:t xml:space="preserve"> </w:t>
      </w:r>
      <w:r w:rsidR="005A7395" w:rsidRPr="005A7395">
        <w:rPr>
          <w:rFonts w:ascii="Times New Roman" w:hAnsi="Times New Roman" w:cs="Times New Roman"/>
          <w:sz w:val="24"/>
          <w:szCs w:val="24"/>
        </w:rPr>
        <w:t>A Contratada deve cumprir todas as obrigações constantes neste edital e seus anexos e sua proposta, assumindo como</w:t>
      </w:r>
      <w:r w:rsidR="005A7395" w:rsidRPr="005A7395">
        <w:rPr>
          <w:rFonts w:ascii="Times New Roman" w:hAnsi="Times New Roman" w:cs="Times New Roman"/>
          <w:b/>
          <w:bCs/>
          <w:sz w:val="24"/>
          <w:szCs w:val="24"/>
        </w:rPr>
        <w:t xml:space="preserve"> exclusivamente seus riscos, despesas com motorista, combustível, </w:t>
      </w:r>
      <w:r w:rsidR="005A7395" w:rsidRPr="005A7395">
        <w:rPr>
          <w:rFonts w:ascii="Times New Roman" w:hAnsi="Times New Roman" w:cs="Times New Roman"/>
          <w:b/>
          <w:bCs/>
          <w:sz w:val="24"/>
          <w:szCs w:val="24"/>
        </w:rPr>
        <w:lastRenderedPageBreak/>
        <w:t>outras despesas decorrentes da boa e perfeita execução do objeto</w:t>
      </w:r>
      <w:r w:rsidR="005A7395" w:rsidRPr="005A7395">
        <w:rPr>
          <w:rFonts w:ascii="Times New Roman" w:hAnsi="Times New Roman" w:cs="Times New Roman"/>
          <w:sz w:val="24"/>
          <w:szCs w:val="24"/>
        </w:rPr>
        <w:t>, da boa e perfeita execução do objeto e, ainda:</w:t>
      </w:r>
    </w:p>
    <w:p w14:paraId="1CD80469" w14:textId="77777777" w:rsidR="00166856" w:rsidRPr="005A7395" w:rsidRDefault="00166856" w:rsidP="005A7395">
      <w:pPr>
        <w:tabs>
          <w:tab w:val="left" w:pos="284"/>
          <w:tab w:val="left" w:pos="964"/>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5.2.2.</w:t>
      </w:r>
      <w:r w:rsidRPr="005A7395">
        <w:rPr>
          <w:rFonts w:ascii="Times New Roman" w:hAnsi="Times New Roman" w:cs="Times New Roman"/>
          <w:sz w:val="24"/>
          <w:szCs w:val="24"/>
        </w:rPr>
        <w:t xml:space="preserve"> Executar</w:t>
      </w:r>
      <w:r w:rsidRPr="005A7395">
        <w:rPr>
          <w:rFonts w:ascii="Times New Roman" w:hAnsi="Times New Roman" w:cs="Times New Roman"/>
          <w:spacing w:val="-4"/>
          <w:sz w:val="24"/>
          <w:szCs w:val="24"/>
        </w:rPr>
        <w:t xml:space="preserve"> </w:t>
      </w:r>
      <w:r w:rsidRPr="005A7395">
        <w:rPr>
          <w:rFonts w:ascii="Times New Roman" w:hAnsi="Times New Roman" w:cs="Times New Roman"/>
          <w:sz w:val="24"/>
          <w:szCs w:val="24"/>
        </w:rPr>
        <w:t>devidamente</w:t>
      </w:r>
      <w:r w:rsidRPr="005A7395">
        <w:rPr>
          <w:rFonts w:ascii="Times New Roman" w:hAnsi="Times New Roman" w:cs="Times New Roman"/>
          <w:spacing w:val="-3"/>
          <w:sz w:val="24"/>
          <w:szCs w:val="24"/>
        </w:rPr>
        <w:t xml:space="preserve"> </w:t>
      </w:r>
      <w:r w:rsidRPr="005A7395">
        <w:rPr>
          <w:rFonts w:ascii="Times New Roman" w:hAnsi="Times New Roman" w:cs="Times New Roman"/>
          <w:sz w:val="24"/>
          <w:szCs w:val="24"/>
        </w:rPr>
        <w:t>os</w:t>
      </w:r>
      <w:r w:rsidRPr="005A7395">
        <w:rPr>
          <w:rFonts w:ascii="Times New Roman" w:hAnsi="Times New Roman" w:cs="Times New Roman"/>
          <w:spacing w:val="-4"/>
          <w:sz w:val="24"/>
          <w:szCs w:val="24"/>
        </w:rPr>
        <w:t xml:space="preserve"> </w:t>
      </w:r>
      <w:r w:rsidRPr="005A7395">
        <w:rPr>
          <w:rFonts w:ascii="Times New Roman" w:hAnsi="Times New Roman" w:cs="Times New Roman"/>
          <w:sz w:val="24"/>
          <w:szCs w:val="24"/>
        </w:rPr>
        <w:t>serviços</w:t>
      </w:r>
      <w:r w:rsidRPr="005A7395">
        <w:rPr>
          <w:rFonts w:ascii="Times New Roman" w:hAnsi="Times New Roman" w:cs="Times New Roman"/>
          <w:spacing w:val="-2"/>
          <w:sz w:val="24"/>
          <w:szCs w:val="24"/>
        </w:rPr>
        <w:t xml:space="preserve"> </w:t>
      </w:r>
      <w:r w:rsidRPr="005A7395">
        <w:rPr>
          <w:rFonts w:ascii="Times New Roman" w:hAnsi="Times New Roman" w:cs="Times New Roman"/>
          <w:sz w:val="24"/>
          <w:szCs w:val="24"/>
        </w:rPr>
        <w:t>descritos</w:t>
      </w:r>
      <w:r w:rsidRPr="005A7395">
        <w:rPr>
          <w:rFonts w:ascii="Times New Roman" w:hAnsi="Times New Roman" w:cs="Times New Roman"/>
          <w:spacing w:val="-2"/>
          <w:sz w:val="24"/>
          <w:szCs w:val="24"/>
        </w:rPr>
        <w:t xml:space="preserve"> </w:t>
      </w:r>
      <w:r w:rsidRPr="005A7395">
        <w:rPr>
          <w:rFonts w:ascii="Times New Roman" w:hAnsi="Times New Roman" w:cs="Times New Roman"/>
          <w:sz w:val="24"/>
          <w:szCs w:val="24"/>
        </w:rPr>
        <w:t>na</w:t>
      </w:r>
      <w:r w:rsidRPr="005A7395">
        <w:rPr>
          <w:rFonts w:ascii="Times New Roman" w:hAnsi="Times New Roman" w:cs="Times New Roman"/>
          <w:spacing w:val="-6"/>
          <w:sz w:val="24"/>
          <w:szCs w:val="24"/>
        </w:rPr>
        <w:t xml:space="preserve"> </w:t>
      </w:r>
      <w:r w:rsidRPr="005A7395">
        <w:rPr>
          <w:rFonts w:ascii="Times New Roman" w:hAnsi="Times New Roman" w:cs="Times New Roman"/>
          <w:sz w:val="24"/>
          <w:szCs w:val="24"/>
        </w:rPr>
        <w:t>Cláusula</w:t>
      </w:r>
      <w:r w:rsidRPr="005A7395">
        <w:rPr>
          <w:rFonts w:ascii="Times New Roman" w:hAnsi="Times New Roman" w:cs="Times New Roman"/>
          <w:spacing w:val="-4"/>
          <w:sz w:val="24"/>
          <w:szCs w:val="24"/>
        </w:rPr>
        <w:t xml:space="preserve"> </w:t>
      </w:r>
      <w:r w:rsidRPr="005A7395">
        <w:rPr>
          <w:rFonts w:ascii="Times New Roman" w:hAnsi="Times New Roman" w:cs="Times New Roman"/>
          <w:sz w:val="24"/>
          <w:szCs w:val="24"/>
        </w:rPr>
        <w:t>correspondente</w:t>
      </w:r>
      <w:r w:rsidRPr="005A7395">
        <w:rPr>
          <w:rFonts w:ascii="Times New Roman" w:hAnsi="Times New Roman" w:cs="Times New Roman"/>
          <w:spacing w:val="-4"/>
          <w:sz w:val="24"/>
          <w:szCs w:val="24"/>
        </w:rPr>
        <w:t xml:space="preserve"> </w:t>
      </w:r>
      <w:r w:rsidRPr="005A7395">
        <w:rPr>
          <w:rFonts w:ascii="Times New Roman" w:hAnsi="Times New Roman" w:cs="Times New Roman"/>
          <w:sz w:val="24"/>
          <w:szCs w:val="24"/>
        </w:rPr>
        <w:t>do</w:t>
      </w:r>
      <w:r w:rsidRPr="005A7395">
        <w:rPr>
          <w:rFonts w:ascii="Times New Roman" w:hAnsi="Times New Roman" w:cs="Times New Roman"/>
          <w:spacing w:val="-4"/>
          <w:sz w:val="24"/>
          <w:szCs w:val="24"/>
        </w:rPr>
        <w:t xml:space="preserve"> </w:t>
      </w:r>
      <w:r w:rsidRPr="005A7395">
        <w:rPr>
          <w:rFonts w:ascii="Times New Roman" w:hAnsi="Times New Roman" w:cs="Times New Roman"/>
          <w:sz w:val="24"/>
          <w:szCs w:val="24"/>
        </w:rPr>
        <w:t>presente</w:t>
      </w:r>
      <w:r w:rsidRPr="005A7395">
        <w:rPr>
          <w:rFonts w:ascii="Times New Roman" w:hAnsi="Times New Roman" w:cs="Times New Roman"/>
          <w:spacing w:val="-2"/>
          <w:sz w:val="24"/>
          <w:szCs w:val="24"/>
        </w:rPr>
        <w:t xml:space="preserve"> </w:t>
      </w:r>
      <w:r w:rsidRPr="005A7395">
        <w:rPr>
          <w:rFonts w:ascii="Times New Roman" w:hAnsi="Times New Roman" w:cs="Times New Roman"/>
          <w:sz w:val="24"/>
          <w:szCs w:val="24"/>
        </w:rPr>
        <w:t>contrato, dentro</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dos</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melhores</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parâmetros</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de</w:t>
      </w:r>
      <w:r w:rsidRPr="005A7395">
        <w:rPr>
          <w:rFonts w:ascii="Times New Roman" w:hAnsi="Times New Roman" w:cs="Times New Roman"/>
          <w:spacing w:val="-8"/>
          <w:sz w:val="24"/>
          <w:szCs w:val="24"/>
        </w:rPr>
        <w:t xml:space="preserve"> </w:t>
      </w:r>
      <w:r w:rsidRPr="005A7395">
        <w:rPr>
          <w:rFonts w:ascii="Times New Roman" w:hAnsi="Times New Roman" w:cs="Times New Roman"/>
          <w:sz w:val="24"/>
          <w:szCs w:val="24"/>
        </w:rPr>
        <w:t>qualidade</w:t>
      </w:r>
      <w:r w:rsidRPr="005A7395">
        <w:rPr>
          <w:rFonts w:ascii="Times New Roman" w:hAnsi="Times New Roman" w:cs="Times New Roman"/>
          <w:spacing w:val="-8"/>
          <w:sz w:val="24"/>
          <w:szCs w:val="24"/>
        </w:rPr>
        <w:t xml:space="preserve"> </w:t>
      </w:r>
      <w:r w:rsidRPr="005A7395">
        <w:rPr>
          <w:rFonts w:ascii="Times New Roman" w:hAnsi="Times New Roman" w:cs="Times New Roman"/>
          <w:sz w:val="24"/>
          <w:szCs w:val="24"/>
        </w:rPr>
        <w:t>estabelecidos</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para</w:t>
      </w:r>
      <w:r w:rsidRPr="005A7395">
        <w:rPr>
          <w:rFonts w:ascii="Times New Roman" w:hAnsi="Times New Roman" w:cs="Times New Roman"/>
          <w:spacing w:val="-8"/>
          <w:sz w:val="24"/>
          <w:szCs w:val="24"/>
        </w:rPr>
        <w:t xml:space="preserve"> </w:t>
      </w:r>
      <w:r w:rsidRPr="005A7395">
        <w:rPr>
          <w:rFonts w:ascii="Times New Roman" w:hAnsi="Times New Roman" w:cs="Times New Roman"/>
          <w:sz w:val="24"/>
          <w:szCs w:val="24"/>
        </w:rPr>
        <w:t>o</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ramo</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de</w:t>
      </w:r>
      <w:r w:rsidRPr="005A7395">
        <w:rPr>
          <w:rFonts w:ascii="Times New Roman" w:hAnsi="Times New Roman" w:cs="Times New Roman"/>
          <w:spacing w:val="-7"/>
          <w:sz w:val="24"/>
          <w:szCs w:val="24"/>
        </w:rPr>
        <w:t xml:space="preserve"> </w:t>
      </w:r>
      <w:r w:rsidRPr="005A7395">
        <w:rPr>
          <w:rFonts w:ascii="Times New Roman" w:hAnsi="Times New Roman" w:cs="Times New Roman"/>
          <w:sz w:val="24"/>
          <w:szCs w:val="24"/>
        </w:rPr>
        <w:t>atividade</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relacionada</w:t>
      </w:r>
      <w:r w:rsidRPr="005A7395">
        <w:rPr>
          <w:rFonts w:ascii="Times New Roman" w:hAnsi="Times New Roman" w:cs="Times New Roman"/>
          <w:spacing w:val="-7"/>
          <w:sz w:val="24"/>
          <w:szCs w:val="24"/>
        </w:rPr>
        <w:t xml:space="preserve"> </w:t>
      </w:r>
      <w:r w:rsidRPr="005A7395">
        <w:rPr>
          <w:rFonts w:ascii="Times New Roman" w:hAnsi="Times New Roman" w:cs="Times New Roman"/>
          <w:sz w:val="24"/>
          <w:szCs w:val="24"/>
        </w:rPr>
        <w:t>ao objeto contratual, com observância aos prazos estipulados.</w:t>
      </w:r>
    </w:p>
    <w:p w14:paraId="262DEA37" w14:textId="44E60631" w:rsidR="00166856" w:rsidRPr="005A7395" w:rsidRDefault="00166856" w:rsidP="005A7395">
      <w:pPr>
        <w:tabs>
          <w:tab w:val="left" w:pos="284"/>
          <w:tab w:val="left" w:pos="1040"/>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5.2.3.</w:t>
      </w:r>
      <w:r w:rsidRPr="005A7395">
        <w:rPr>
          <w:rFonts w:ascii="Times New Roman" w:hAnsi="Times New Roman" w:cs="Times New Roman"/>
          <w:sz w:val="24"/>
          <w:szCs w:val="24"/>
        </w:rPr>
        <w:t xml:space="preserve"> </w:t>
      </w:r>
      <w:r w:rsidR="005617DF" w:rsidRPr="005A7395">
        <w:rPr>
          <w:rFonts w:ascii="Times New Roman" w:hAnsi="Times New Roman" w:cs="Times New Roman"/>
          <w:sz w:val="24"/>
          <w:szCs w:val="24"/>
        </w:rPr>
        <w:t>Efetuar a</w:t>
      </w:r>
      <w:r w:rsidRPr="005A7395">
        <w:rPr>
          <w:rFonts w:ascii="Times New Roman" w:hAnsi="Times New Roman" w:cs="Times New Roman"/>
          <w:sz w:val="24"/>
          <w:szCs w:val="24"/>
        </w:rPr>
        <w:t xml:space="preserve"> prestação de serviços em perfeitas condições, conforme especificações, prazo e local constantes no Termo de Referência e sua proposta, acompanhado da respectiva nota fiscal.</w:t>
      </w:r>
    </w:p>
    <w:p w14:paraId="4A7F110D" w14:textId="085FD03E" w:rsidR="00166856" w:rsidRPr="005A7395" w:rsidRDefault="00166856" w:rsidP="005A7395">
      <w:pPr>
        <w:tabs>
          <w:tab w:val="left" w:pos="284"/>
          <w:tab w:val="left" w:pos="1019"/>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5.2.4.</w:t>
      </w:r>
      <w:r w:rsidRPr="005A7395">
        <w:rPr>
          <w:rFonts w:ascii="Times New Roman" w:hAnsi="Times New Roman" w:cs="Times New Roman"/>
          <w:sz w:val="24"/>
          <w:szCs w:val="24"/>
        </w:rPr>
        <w:t xml:space="preserve"> Responsabilizar-se pelos vícios e danos decorrentes do objeto, de acordo com os artigos 12, 13 e 17 a 27, do Código de Defesa do Consumidor (Lei no 8.078, de 1990); </w:t>
      </w:r>
    </w:p>
    <w:p w14:paraId="07BE0E19" w14:textId="77777777" w:rsidR="00166856" w:rsidRPr="005A7395" w:rsidRDefault="00166856" w:rsidP="005A7395">
      <w:pPr>
        <w:tabs>
          <w:tab w:val="left" w:pos="284"/>
          <w:tab w:val="left" w:pos="1026"/>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5.2.5.</w:t>
      </w:r>
      <w:r w:rsidRPr="005A7395">
        <w:rPr>
          <w:rFonts w:ascii="Times New Roman" w:hAnsi="Times New Roman" w:cs="Times New Roman"/>
          <w:sz w:val="24"/>
          <w:szCs w:val="24"/>
        </w:rPr>
        <w:t xml:space="preserve"> Comunicar à</w:t>
      </w:r>
      <w:r w:rsidRPr="005A7395">
        <w:rPr>
          <w:rFonts w:ascii="Times New Roman" w:hAnsi="Times New Roman" w:cs="Times New Roman"/>
          <w:spacing w:val="-1"/>
          <w:sz w:val="24"/>
          <w:szCs w:val="24"/>
        </w:rPr>
        <w:t xml:space="preserve"> </w:t>
      </w:r>
      <w:r w:rsidRPr="005A7395">
        <w:rPr>
          <w:rFonts w:ascii="Times New Roman" w:hAnsi="Times New Roman" w:cs="Times New Roman"/>
          <w:sz w:val="24"/>
          <w:szCs w:val="24"/>
        </w:rPr>
        <w:t>Contratante, no prazo máximo de 24 (vinte e</w:t>
      </w:r>
      <w:r w:rsidRPr="005A7395">
        <w:rPr>
          <w:rFonts w:ascii="Times New Roman" w:hAnsi="Times New Roman" w:cs="Times New Roman"/>
          <w:spacing w:val="-2"/>
          <w:sz w:val="24"/>
          <w:szCs w:val="24"/>
        </w:rPr>
        <w:t xml:space="preserve"> </w:t>
      </w:r>
      <w:r w:rsidRPr="005A7395">
        <w:rPr>
          <w:rFonts w:ascii="Times New Roman" w:hAnsi="Times New Roman" w:cs="Times New Roman"/>
          <w:sz w:val="24"/>
          <w:szCs w:val="24"/>
        </w:rPr>
        <w:t>quatro)</w:t>
      </w:r>
      <w:r w:rsidRPr="005A7395">
        <w:rPr>
          <w:rFonts w:ascii="Times New Roman" w:hAnsi="Times New Roman" w:cs="Times New Roman"/>
          <w:spacing w:val="-2"/>
          <w:sz w:val="24"/>
          <w:szCs w:val="24"/>
        </w:rPr>
        <w:t xml:space="preserve"> </w:t>
      </w:r>
      <w:r w:rsidRPr="005A7395">
        <w:rPr>
          <w:rFonts w:ascii="Times New Roman" w:hAnsi="Times New Roman" w:cs="Times New Roman"/>
          <w:sz w:val="24"/>
          <w:szCs w:val="24"/>
        </w:rPr>
        <w:t xml:space="preserve">horas que antecede a data da entrega, os motivos que impossibilitem o cumprimento do prazo previsto, com a devida </w:t>
      </w:r>
      <w:r w:rsidRPr="005A7395">
        <w:rPr>
          <w:rFonts w:ascii="Times New Roman" w:hAnsi="Times New Roman" w:cs="Times New Roman"/>
          <w:spacing w:val="-2"/>
          <w:sz w:val="24"/>
          <w:szCs w:val="24"/>
        </w:rPr>
        <w:t>comprovação;</w:t>
      </w:r>
    </w:p>
    <w:p w14:paraId="212F778D" w14:textId="77777777" w:rsidR="00166856" w:rsidRPr="005A7395" w:rsidRDefault="00166856" w:rsidP="005A7395">
      <w:pPr>
        <w:tabs>
          <w:tab w:val="left" w:pos="284"/>
          <w:tab w:val="left" w:pos="1087"/>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5.2.6.</w:t>
      </w:r>
      <w:r w:rsidRPr="005A7395">
        <w:rPr>
          <w:rFonts w:ascii="Times New Roman" w:hAnsi="Times New Roman" w:cs="Times New Roman"/>
          <w:sz w:val="24"/>
          <w:szCs w:val="24"/>
        </w:rPr>
        <w:t xml:space="preserve"> Manter, durante toda a execução do contrato, em compatibilidade com as obrigações assumidas, todas as condições de habilitação e qualificação exigidas na licitação;</w:t>
      </w:r>
    </w:p>
    <w:p w14:paraId="350A24FB" w14:textId="77777777" w:rsidR="00166856" w:rsidRPr="005A7395" w:rsidRDefault="00166856" w:rsidP="005A7395">
      <w:pPr>
        <w:tabs>
          <w:tab w:val="left" w:pos="284"/>
          <w:tab w:val="left" w:pos="1024"/>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5.2.7.</w:t>
      </w:r>
      <w:r w:rsidRPr="005A7395">
        <w:rPr>
          <w:rFonts w:ascii="Times New Roman" w:hAnsi="Times New Roman" w:cs="Times New Roman"/>
          <w:sz w:val="24"/>
          <w:szCs w:val="24"/>
        </w:rPr>
        <w:t xml:space="preserve"> Indicar</w:t>
      </w:r>
      <w:r w:rsidRPr="005A7395">
        <w:rPr>
          <w:rFonts w:ascii="Times New Roman" w:hAnsi="Times New Roman" w:cs="Times New Roman"/>
          <w:spacing w:val="-7"/>
          <w:sz w:val="24"/>
          <w:szCs w:val="24"/>
        </w:rPr>
        <w:t xml:space="preserve"> </w:t>
      </w:r>
      <w:r w:rsidRPr="005A7395">
        <w:rPr>
          <w:rFonts w:ascii="Times New Roman" w:hAnsi="Times New Roman" w:cs="Times New Roman"/>
          <w:sz w:val="24"/>
          <w:szCs w:val="24"/>
        </w:rPr>
        <w:t>preposto para</w:t>
      </w:r>
      <w:r w:rsidRPr="005A7395">
        <w:rPr>
          <w:rFonts w:ascii="Times New Roman" w:hAnsi="Times New Roman" w:cs="Times New Roman"/>
          <w:spacing w:val="-4"/>
          <w:sz w:val="24"/>
          <w:szCs w:val="24"/>
        </w:rPr>
        <w:t xml:space="preserve"> </w:t>
      </w:r>
      <w:r w:rsidRPr="005A7395">
        <w:rPr>
          <w:rFonts w:ascii="Times New Roman" w:hAnsi="Times New Roman" w:cs="Times New Roman"/>
          <w:sz w:val="24"/>
          <w:szCs w:val="24"/>
        </w:rPr>
        <w:t>representá-la durante</w:t>
      </w:r>
      <w:r w:rsidRPr="005A7395">
        <w:rPr>
          <w:rFonts w:ascii="Times New Roman" w:hAnsi="Times New Roman" w:cs="Times New Roman"/>
          <w:spacing w:val="-1"/>
          <w:sz w:val="24"/>
          <w:szCs w:val="24"/>
        </w:rPr>
        <w:t xml:space="preserve"> </w:t>
      </w:r>
      <w:r w:rsidRPr="005A7395">
        <w:rPr>
          <w:rFonts w:ascii="Times New Roman" w:hAnsi="Times New Roman" w:cs="Times New Roman"/>
          <w:sz w:val="24"/>
          <w:szCs w:val="24"/>
        </w:rPr>
        <w:t>a</w:t>
      </w:r>
      <w:r w:rsidRPr="005A7395">
        <w:rPr>
          <w:rFonts w:ascii="Times New Roman" w:hAnsi="Times New Roman" w:cs="Times New Roman"/>
          <w:spacing w:val="1"/>
          <w:sz w:val="24"/>
          <w:szCs w:val="24"/>
        </w:rPr>
        <w:t xml:space="preserve"> </w:t>
      </w:r>
      <w:r w:rsidRPr="005A7395">
        <w:rPr>
          <w:rFonts w:ascii="Times New Roman" w:hAnsi="Times New Roman" w:cs="Times New Roman"/>
          <w:sz w:val="24"/>
          <w:szCs w:val="24"/>
        </w:rPr>
        <w:t>execução</w:t>
      </w:r>
      <w:r w:rsidRPr="005A7395">
        <w:rPr>
          <w:rFonts w:ascii="Times New Roman" w:hAnsi="Times New Roman" w:cs="Times New Roman"/>
          <w:spacing w:val="-1"/>
          <w:sz w:val="24"/>
          <w:szCs w:val="24"/>
        </w:rPr>
        <w:t xml:space="preserve"> </w:t>
      </w:r>
      <w:r w:rsidRPr="005A7395">
        <w:rPr>
          <w:rFonts w:ascii="Times New Roman" w:hAnsi="Times New Roman" w:cs="Times New Roman"/>
          <w:sz w:val="24"/>
          <w:szCs w:val="24"/>
        </w:rPr>
        <w:t xml:space="preserve">do </w:t>
      </w:r>
      <w:r w:rsidRPr="005A7395">
        <w:rPr>
          <w:rFonts w:ascii="Times New Roman" w:hAnsi="Times New Roman" w:cs="Times New Roman"/>
          <w:spacing w:val="-2"/>
          <w:sz w:val="24"/>
          <w:szCs w:val="24"/>
        </w:rPr>
        <w:t>contrato.</w:t>
      </w:r>
    </w:p>
    <w:p w14:paraId="613972F8" w14:textId="77777777" w:rsidR="00166856" w:rsidRPr="005A7395" w:rsidRDefault="00166856" w:rsidP="005A7395">
      <w:pPr>
        <w:tabs>
          <w:tab w:val="left" w:pos="284"/>
          <w:tab w:val="left" w:pos="1134"/>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5.2.8.</w:t>
      </w:r>
      <w:r w:rsidRPr="005A7395">
        <w:rPr>
          <w:rFonts w:ascii="Times New Roman" w:hAnsi="Times New Roman" w:cs="Times New Roman"/>
          <w:sz w:val="24"/>
          <w:szCs w:val="24"/>
        </w:rPr>
        <w:t xml:space="preserve"> Emitir</w:t>
      </w:r>
      <w:r w:rsidRPr="005A7395">
        <w:rPr>
          <w:rFonts w:ascii="Times New Roman" w:hAnsi="Times New Roman" w:cs="Times New Roman"/>
          <w:spacing w:val="-14"/>
          <w:sz w:val="24"/>
          <w:szCs w:val="24"/>
        </w:rPr>
        <w:t xml:space="preserve"> </w:t>
      </w:r>
      <w:r w:rsidRPr="005A7395">
        <w:rPr>
          <w:rFonts w:ascii="Times New Roman" w:hAnsi="Times New Roman" w:cs="Times New Roman"/>
          <w:sz w:val="24"/>
          <w:szCs w:val="24"/>
        </w:rPr>
        <w:t>Nota</w:t>
      </w:r>
      <w:r w:rsidRPr="005A7395">
        <w:rPr>
          <w:rFonts w:ascii="Times New Roman" w:hAnsi="Times New Roman" w:cs="Times New Roman"/>
          <w:spacing w:val="-12"/>
          <w:sz w:val="24"/>
          <w:szCs w:val="24"/>
        </w:rPr>
        <w:t xml:space="preserve"> </w:t>
      </w:r>
      <w:r w:rsidRPr="005A7395">
        <w:rPr>
          <w:rFonts w:ascii="Times New Roman" w:hAnsi="Times New Roman" w:cs="Times New Roman"/>
          <w:sz w:val="24"/>
          <w:szCs w:val="24"/>
        </w:rPr>
        <w:t>Fiscal</w:t>
      </w:r>
      <w:r w:rsidRPr="005A7395">
        <w:rPr>
          <w:rFonts w:ascii="Times New Roman" w:hAnsi="Times New Roman" w:cs="Times New Roman"/>
          <w:spacing w:val="-12"/>
          <w:sz w:val="24"/>
          <w:szCs w:val="24"/>
        </w:rPr>
        <w:t xml:space="preserve"> </w:t>
      </w:r>
      <w:r w:rsidRPr="005A7395">
        <w:rPr>
          <w:rFonts w:ascii="Times New Roman" w:hAnsi="Times New Roman" w:cs="Times New Roman"/>
          <w:sz w:val="24"/>
          <w:szCs w:val="24"/>
        </w:rPr>
        <w:t>correspondente</w:t>
      </w:r>
      <w:r w:rsidRPr="005A7395">
        <w:rPr>
          <w:rFonts w:ascii="Times New Roman" w:hAnsi="Times New Roman" w:cs="Times New Roman"/>
          <w:spacing w:val="-12"/>
          <w:sz w:val="24"/>
          <w:szCs w:val="24"/>
        </w:rPr>
        <w:t xml:space="preserve"> </w:t>
      </w:r>
      <w:r w:rsidRPr="005A7395">
        <w:rPr>
          <w:rFonts w:ascii="Times New Roman" w:hAnsi="Times New Roman" w:cs="Times New Roman"/>
          <w:sz w:val="24"/>
          <w:szCs w:val="24"/>
        </w:rPr>
        <w:t>à</w:t>
      </w:r>
      <w:r w:rsidRPr="005A7395">
        <w:rPr>
          <w:rFonts w:ascii="Times New Roman" w:hAnsi="Times New Roman" w:cs="Times New Roman"/>
          <w:spacing w:val="-13"/>
          <w:sz w:val="24"/>
          <w:szCs w:val="24"/>
        </w:rPr>
        <w:t xml:space="preserve"> </w:t>
      </w:r>
      <w:r w:rsidRPr="005A7395">
        <w:rPr>
          <w:rFonts w:ascii="Times New Roman" w:hAnsi="Times New Roman" w:cs="Times New Roman"/>
          <w:sz w:val="24"/>
          <w:szCs w:val="24"/>
        </w:rPr>
        <w:t>sede</w:t>
      </w:r>
      <w:r w:rsidRPr="005A7395">
        <w:rPr>
          <w:rFonts w:ascii="Times New Roman" w:hAnsi="Times New Roman" w:cs="Times New Roman"/>
          <w:spacing w:val="-14"/>
          <w:sz w:val="24"/>
          <w:szCs w:val="24"/>
        </w:rPr>
        <w:t xml:space="preserve"> </w:t>
      </w:r>
      <w:r w:rsidRPr="005A7395">
        <w:rPr>
          <w:rFonts w:ascii="Times New Roman" w:hAnsi="Times New Roman" w:cs="Times New Roman"/>
          <w:sz w:val="24"/>
          <w:szCs w:val="24"/>
        </w:rPr>
        <w:t>ou</w:t>
      </w:r>
      <w:r w:rsidRPr="005A7395">
        <w:rPr>
          <w:rFonts w:ascii="Times New Roman" w:hAnsi="Times New Roman" w:cs="Times New Roman"/>
          <w:spacing w:val="-10"/>
          <w:sz w:val="24"/>
          <w:szCs w:val="24"/>
        </w:rPr>
        <w:t xml:space="preserve"> </w:t>
      </w:r>
      <w:r w:rsidRPr="005A7395">
        <w:rPr>
          <w:rFonts w:ascii="Times New Roman" w:hAnsi="Times New Roman" w:cs="Times New Roman"/>
          <w:sz w:val="24"/>
          <w:szCs w:val="24"/>
        </w:rPr>
        <w:t>filial</w:t>
      </w:r>
      <w:r w:rsidRPr="005A7395">
        <w:rPr>
          <w:rFonts w:ascii="Times New Roman" w:hAnsi="Times New Roman" w:cs="Times New Roman"/>
          <w:spacing w:val="-12"/>
          <w:sz w:val="24"/>
          <w:szCs w:val="24"/>
        </w:rPr>
        <w:t xml:space="preserve"> </w:t>
      </w:r>
      <w:r w:rsidRPr="005A7395">
        <w:rPr>
          <w:rFonts w:ascii="Times New Roman" w:hAnsi="Times New Roman" w:cs="Times New Roman"/>
          <w:sz w:val="24"/>
          <w:szCs w:val="24"/>
        </w:rPr>
        <w:t>da</w:t>
      </w:r>
      <w:r w:rsidRPr="005A7395">
        <w:rPr>
          <w:rFonts w:ascii="Times New Roman" w:hAnsi="Times New Roman" w:cs="Times New Roman"/>
          <w:spacing w:val="-14"/>
          <w:sz w:val="24"/>
          <w:szCs w:val="24"/>
        </w:rPr>
        <w:t xml:space="preserve"> </w:t>
      </w:r>
      <w:r w:rsidRPr="005A7395">
        <w:rPr>
          <w:rFonts w:ascii="Times New Roman" w:hAnsi="Times New Roman" w:cs="Times New Roman"/>
          <w:sz w:val="24"/>
          <w:szCs w:val="24"/>
        </w:rPr>
        <w:t>empresa</w:t>
      </w:r>
      <w:r w:rsidRPr="005A7395">
        <w:rPr>
          <w:rFonts w:ascii="Times New Roman" w:hAnsi="Times New Roman" w:cs="Times New Roman"/>
          <w:spacing w:val="-11"/>
          <w:sz w:val="24"/>
          <w:szCs w:val="24"/>
        </w:rPr>
        <w:t xml:space="preserve"> </w:t>
      </w:r>
      <w:r w:rsidRPr="005A7395">
        <w:rPr>
          <w:rFonts w:ascii="Times New Roman" w:hAnsi="Times New Roman" w:cs="Times New Roman"/>
          <w:sz w:val="24"/>
          <w:szCs w:val="24"/>
        </w:rPr>
        <w:t>que</w:t>
      </w:r>
      <w:r w:rsidRPr="005A7395">
        <w:rPr>
          <w:rFonts w:ascii="Times New Roman" w:hAnsi="Times New Roman" w:cs="Times New Roman"/>
          <w:spacing w:val="-14"/>
          <w:sz w:val="24"/>
          <w:szCs w:val="24"/>
        </w:rPr>
        <w:t xml:space="preserve"> </w:t>
      </w:r>
      <w:r w:rsidRPr="005A7395">
        <w:rPr>
          <w:rFonts w:ascii="Times New Roman" w:hAnsi="Times New Roman" w:cs="Times New Roman"/>
          <w:sz w:val="24"/>
          <w:szCs w:val="24"/>
        </w:rPr>
        <w:t>apresentou</w:t>
      </w:r>
      <w:r w:rsidRPr="005A7395">
        <w:rPr>
          <w:rFonts w:ascii="Times New Roman" w:hAnsi="Times New Roman" w:cs="Times New Roman"/>
          <w:spacing w:val="-12"/>
          <w:sz w:val="24"/>
          <w:szCs w:val="24"/>
        </w:rPr>
        <w:t xml:space="preserve"> </w:t>
      </w:r>
      <w:r w:rsidRPr="005A7395">
        <w:rPr>
          <w:rFonts w:ascii="Times New Roman" w:hAnsi="Times New Roman" w:cs="Times New Roman"/>
          <w:sz w:val="24"/>
          <w:szCs w:val="24"/>
        </w:rPr>
        <w:t>a</w:t>
      </w:r>
      <w:r w:rsidRPr="005A7395">
        <w:rPr>
          <w:rFonts w:ascii="Times New Roman" w:hAnsi="Times New Roman" w:cs="Times New Roman"/>
          <w:spacing w:val="-12"/>
          <w:sz w:val="24"/>
          <w:szCs w:val="24"/>
        </w:rPr>
        <w:t xml:space="preserve"> </w:t>
      </w:r>
      <w:r w:rsidRPr="005A7395">
        <w:rPr>
          <w:rFonts w:ascii="Times New Roman" w:hAnsi="Times New Roman" w:cs="Times New Roman"/>
          <w:sz w:val="24"/>
          <w:szCs w:val="24"/>
        </w:rPr>
        <w:t>documentação na fase de habilitação.</w:t>
      </w:r>
    </w:p>
    <w:p w14:paraId="73FC805D" w14:textId="77777777" w:rsidR="00166856" w:rsidRPr="005A7395" w:rsidRDefault="00166856" w:rsidP="005A7395">
      <w:pPr>
        <w:tabs>
          <w:tab w:val="left" w:pos="284"/>
          <w:tab w:val="left" w:pos="1207"/>
        </w:tabs>
        <w:spacing w:line="360" w:lineRule="auto"/>
        <w:ind w:left="284" w:right="-284"/>
        <w:jc w:val="both"/>
        <w:rPr>
          <w:rFonts w:ascii="Times New Roman" w:hAnsi="Times New Roman" w:cs="Times New Roman"/>
          <w:sz w:val="24"/>
          <w:szCs w:val="24"/>
        </w:rPr>
      </w:pPr>
      <w:r w:rsidRPr="005A7395">
        <w:rPr>
          <w:rFonts w:ascii="Times New Roman" w:hAnsi="Times New Roman" w:cs="Times New Roman"/>
          <w:b/>
          <w:bCs/>
          <w:sz w:val="24"/>
          <w:szCs w:val="24"/>
        </w:rPr>
        <w:t>5.2.9.</w:t>
      </w:r>
      <w:r w:rsidRPr="005A7395">
        <w:rPr>
          <w:rFonts w:ascii="Times New Roman" w:hAnsi="Times New Roman" w:cs="Times New Roman"/>
          <w:sz w:val="24"/>
          <w:szCs w:val="24"/>
        </w:rPr>
        <w:t xml:space="preserve"> Executar todas as obrigações assumidas com observância a melhor técnica vigente, enquadrando-se, rigorosamente, dentro dos preceitos legais, normas e especificações técnicas </w:t>
      </w:r>
      <w:r w:rsidRPr="005A7395">
        <w:rPr>
          <w:rFonts w:ascii="Times New Roman" w:hAnsi="Times New Roman" w:cs="Times New Roman"/>
          <w:spacing w:val="-2"/>
          <w:sz w:val="24"/>
          <w:szCs w:val="24"/>
        </w:rPr>
        <w:t>correspondentes.</w:t>
      </w:r>
    </w:p>
    <w:p w14:paraId="38D55BAF" w14:textId="77777777" w:rsidR="00166856" w:rsidRPr="005617DF" w:rsidRDefault="00166856" w:rsidP="00C86B2F">
      <w:pPr>
        <w:pStyle w:val="Nivel01"/>
      </w:pPr>
      <w:r w:rsidRPr="005617DF">
        <w:t>6. MODELO DE EXECUÇÃO DO OBJETO</w:t>
      </w:r>
    </w:p>
    <w:p w14:paraId="6C2B11A0" w14:textId="77777777" w:rsidR="00166856" w:rsidRPr="005617DF" w:rsidRDefault="00166856" w:rsidP="005617DF">
      <w:pPr>
        <w:pStyle w:val="Nvel02"/>
        <w:tabs>
          <w:tab w:val="left" w:pos="567"/>
        </w:tabs>
        <w:spacing w:line="360" w:lineRule="auto"/>
        <w:ind w:left="284"/>
        <w:rPr>
          <w:rFonts w:ascii="Times New Roman" w:hAnsi="Times New Roman" w:cs="Times New Roman"/>
        </w:rPr>
      </w:pPr>
      <w:r w:rsidRPr="005617DF">
        <w:rPr>
          <w:rFonts w:ascii="Times New Roman" w:hAnsi="Times New Roman" w:cs="Times New Roman"/>
          <w:b/>
          <w:bCs/>
        </w:rPr>
        <w:t>6.1</w:t>
      </w:r>
      <w:r w:rsidRPr="005617DF">
        <w:rPr>
          <w:rFonts w:ascii="Times New Roman" w:hAnsi="Times New Roman" w:cs="Times New Roman"/>
        </w:rPr>
        <w:t xml:space="preserve">. A execução do objeto seguirá a seguinte dinâmica: </w:t>
      </w:r>
    </w:p>
    <w:p w14:paraId="4B502B26" w14:textId="77777777" w:rsidR="00166856" w:rsidRPr="005617DF" w:rsidRDefault="00166856" w:rsidP="005617DF">
      <w:pPr>
        <w:pStyle w:val="PargrafodaLista"/>
        <w:tabs>
          <w:tab w:val="left" w:pos="567"/>
        </w:tabs>
        <w:spacing w:line="360" w:lineRule="auto"/>
        <w:ind w:left="284" w:right="-1"/>
        <w:contextualSpacing w:val="0"/>
        <w:jc w:val="both"/>
        <w:rPr>
          <w:rFonts w:ascii="Times New Roman" w:hAnsi="Times New Roman" w:cs="Times New Roman"/>
          <w:sz w:val="24"/>
          <w:szCs w:val="24"/>
        </w:rPr>
      </w:pPr>
      <w:r w:rsidRPr="005617DF">
        <w:rPr>
          <w:rFonts w:ascii="Times New Roman" w:hAnsi="Times New Roman" w:cs="Times New Roman"/>
          <w:sz w:val="24"/>
          <w:szCs w:val="24"/>
        </w:rPr>
        <w:t>6.1.1 A partir da assinatura/recebimento do Contrato, a contratada comprometer-se-á a realizar a prestação de serviços de transporte escolar constantes da mesma.</w:t>
      </w:r>
    </w:p>
    <w:p w14:paraId="5D942CBD" w14:textId="77777777" w:rsidR="00166856" w:rsidRPr="005617DF" w:rsidRDefault="00166856" w:rsidP="005617DF">
      <w:pPr>
        <w:pStyle w:val="PargrafodaLista"/>
        <w:tabs>
          <w:tab w:val="left" w:pos="142"/>
          <w:tab w:val="left" w:pos="567"/>
        </w:tabs>
        <w:spacing w:before="1" w:line="360" w:lineRule="auto"/>
        <w:ind w:left="284" w:right="-1"/>
        <w:contextualSpacing w:val="0"/>
        <w:jc w:val="both"/>
        <w:rPr>
          <w:rFonts w:ascii="Times New Roman" w:hAnsi="Times New Roman" w:cs="Times New Roman"/>
          <w:sz w:val="24"/>
          <w:szCs w:val="24"/>
        </w:rPr>
      </w:pPr>
      <w:r w:rsidRPr="005617DF">
        <w:rPr>
          <w:rFonts w:ascii="Times New Roman" w:hAnsi="Times New Roman" w:cs="Times New Roman"/>
          <w:sz w:val="24"/>
          <w:szCs w:val="24"/>
        </w:rPr>
        <w:t>6.1.2 A entrega somente será considerada cumprida após o devido aceite por parte do gestor da secretaria municipal de educação.</w:t>
      </w:r>
    </w:p>
    <w:p w14:paraId="188549FF" w14:textId="77777777" w:rsidR="00166856" w:rsidRPr="005617DF" w:rsidRDefault="00166856" w:rsidP="005617DF">
      <w:pPr>
        <w:pStyle w:val="Corpodetexto"/>
        <w:tabs>
          <w:tab w:val="left" w:pos="567"/>
        </w:tabs>
        <w:spacing w:line="360" w:lineRule="auto"/>
        <w:ind w:left="284" w:right="-1"/>
        <w:rPr>
          <w:rFonts w:ascii="Times New Roman" w:hAnsi="Times New Roman" w:cs="Times New Roman"/>
          <w:sz w:val="24"/>
          <w:szCs w:val="24"/>
          <w:lang w:val="pt-BR"/>
        </w:rPr>
      </w:pPr>
      <w:r w:rsidRPr="005617DF">
        <w:rPr>
          <w:rFonts w:ascii="Times New Roman" w:hAnsi="Times New Roman" w:cs="Times New Roman"/>
          <w:sz w:val="24"/>
          <w:szCs w:val="24"/>
          <w:lang w:val="pt-BR"/>
        </w:rPr>
        <w:t xml:space="preserve">6.1.3 O início da prestação de serviço de transporte escolar, objeto deste Edital, à secretaria municipal de educação deverá ocorrer de forma imediata, logo após a assinatura/recebimento do Contrato/ Ordem de Compra/Serviço, por conta e risco do fornecedor e com todos os impostos inclusos. </w:t>
      </w:r>
    </w:p>
    <w:p w14:paraId="29BABE80" w14:textId="48F65D2F" w:rsidR="00166856" w:rsidRPr="005617DF" w:rsidRDefault="00166856" w:rsidP="005617DF">
      <w:pPr>
        <w:pStyle w:val="PargrafodaLista"/>
        <w:tabs>
          <w:tab w:val="left" w:pos="284"/>
          <w:tab w:val="left" w:pos="496"/>
        </w:tabs>
        <w:spacing w:before="1" w:line="360" w:lineRule="auto"/>
        <w:ind w:left="284" w:right="-1"/>
        <w:contextualSpacing w:val="0"/>
        <w:jc w:val="both"/>
        <w:rPr>
          <w:rFonts w:ascii="Times New Roman" w:hAnsi="Times New Roman" w:cs="Times New Roman"/>
          <w:sz w:val="24"/>
          <w:szCs w:val="24"/>
        </w:rPr>
      </w:pPr>
      <w:r w:rsidRPr="005617DF">
        <w:rPr>
          <w:rFonts w:ascii="Times New Roman" w:hAnsi="Times New Roman" w:cs="Times New Roman"/>
          <w:sz w:val="24"/>
          <w:szCs w:val="24"/>
        </w:rPr>
        <w:t>6.2 A forma da prestação de serviços será mediante aos dias letivos anual.</w:t>
      </w:r>
    </w:p>
    <w:p w14:paraId="7C2B10BC" w14:textId="77777777" w:rsidR="00166856" w:rsidRPr="005617DF" w:rsidRDefault="00166856" w:rsidP="005617DF">
      <w:pPr>
        <w:tabs>
          <w:tab w:val="left" w:pos="284"/>
        </w:tabs>
        <w:spacing w:line="360" w:lineRule="auto"/>
        <w:ind w:left="284" w:right="-284"/>
        <w:jc w:val="both"/>
        <w:rPr>
          <w:rFonts w:ascii="Times New Roman" w:hAnsi="Times New Roman" w:cs="Times New Roman"/>
          <w:b/>
          <w:bCs/>
          <w:sz w:val="24"/>
          <w:szCs w:val="24"/>
        </w:rPr>
      </w:pPr>
      <w:r w:rsidRPr="005617DF">
        <w:rPr>
          <w:rFonts w:ascii="Times New Roman" w:hAnsi="Times New Roman" w:cs="Times New Roman"/>
          <w:b/>
          <w:bCs/>
          <w:sz w:val="24"/>
          <w:szCs w:val="24"/>
        </w:rPr>
        <w:lastRenderedPageBreak/>
        <w:t>7.MODELO DE GESTÃO DO CONTRATO</w:t>
      </w:r>
    </w:p>
    <w:p w14:paraId="1B2DED24" w14:textId="77777777" w:rsidR="00166856" w:rsidRPr="005617DF" w:rsidRDefault="00166856" w:rsidP="005617DF">
      <w:pPr>
        <w:tabs>
          <w:tab w:val="left" w:pos="284"/>
        </w:tabs>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7.1.</w:t>
      </w:r>
      <w:r w:rsidRPr="005617DF">
        <w:rPr>
          <w:rFonts w:ascii="Times New Roman" w:hAnsi="Times New Roman" w:cs="Times New Roman"/>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4BEF46D5" w14:textId="77777777" w:rsidR="00166856" w:rsidRPr="005617DF" w:rsidRDefault="00166856" w:rsidP="005617DF">
      <w:pPr>
        <w:tabs>
          <w:tab w:val="left" w:pos="284"/>
        </w:tabs>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7.2.</w:t>
      </w:r>
      <w:r w:rsidRPr="005617DF">
        <w:rPr>
          <w:rFonts w:ascii="Times New Roman" w:hAnsi="Times New Roman" w:cs="Times New Roman"/>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357D4188" w14:textId="77777777" w:rsidR="00166856" w:rsidRPr="005617DF" w:rsidRDefault="00166856" w:rsidP="005617DF">
      <w:pPr>
        <w:tabs>
          <w:tab w:val="left" w:pos="284"/>
        </w:tabs>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7.3.</w:t>
      </w:r>
      <w:r w:rsidRPr="005617DF">
        <w:rPr>
          <w:rFonts w:ascii="Times New Roman" w:hAnsi="Times New Roman" w:cs="Times New Roman"/>
          <w:sz w:val="24"/>
          <w:szCs w:val="24"/>
        </w:rPr>
        <w:t xml:space="preserve"> As comunicações entre o órgão ou entidade e o Contratado devem ser realizadas por escrito sempre que o ato exigir tal formalidade, admitindo-se o uso de mensagem eletrônica para esse fim.</w:t>
      </w:r>
    </w:p>
    <w:p w14:paraId="2147C451" w14:textId="77777777" w:rsidR="00166856" w:rsidRPr="005617DF" w:rsidRDefault="00166856" w:rsidP="005617DF">
      <w:pPr>
        <w:tabs>
          <w:tab w:val="left" w:pos="284"/>
        </w:tabs>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7.4.</w:t>
      </w:r>
      <w:r w:rsidRPr="005617DF">
        <w:rPr>
          <w:rFonts w:ascii="Times New Roman" w:hAnsi="Times New Roman" w:cs="Times New Roman"/>
          <w:sz w:val="24"/>
          <w:szCs w:val="24"/>
        </w:rPr>
        <w:t xml:space="preserve"> O órgão ou entidade poderá convocar o preposto da empresa para adoção de providências que devam ser cumpridas de imediato.</w:t>
      </w:r>
    </w:p>
    <w:p w14:paraId="7EBAD26B" w14:textId="32338422" w:rsidR="00166856" w:rsidRPr="005617DF" w:rsidRDefault="00166856" w:rsidP="005617DF">
      <w:pPr>
        <w:tabs>
          <w:tab w:val="left" w:pos="284"/>
        </w:tabs>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7.5.</w:t>
      </w:r>
      <w:r w:rsidRPr="005617DF">
        <w:rPr>
          <w:rFonts w:ascii="Times New Roman" w:hAnsi="Times New Roman" w:cs="Times New Roman"/>
          <w:sz w:val="24"/>
          <w:szCs w:val="24"/>
        </w:rPr>
        <w:t xml:space="preserve"> Após a assinatura</w:t>
      </w:r>
      <w:r w:rsidR="00322705">
        <w:rPr>
          <w:rFonts w:ascii="Times New Roman" w:hAnsi="Times New Roman" w:cs="Times New Roman"/>
          <w:sz w:val="24"/>
          <w:szCs w:val="24"/>
        </w:rPr>
        <w:t xml:space="preserve"> do contrato</w:t>
      </w:r>
      <w:r w:rsidRPr="005617DF">
        <w:rPr>
          <w:rFonts w:ascii="Times New Roman" w:hAnsi="Times New Roman" w:cs="Times New Roman"/>
          <w:sz w:val="24"/>
          <w:szCs w:val="24"/>
        </w:rPr>
        <w:t>,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02756E5" w14:textId="77777777" w:rsidR="00166856" w:rsidRPr="005617DF" w:rsidRDefault="00166856" w:rsidP="005617DF">
      <w:pPr>
        <w:spacing w:after="240" w:line="360" w:lineRule="auto"/>
        <w:ind w:left="284" w:right="-284"/>
        <w:jc w:val="both"/>
        <w:rPr>
          <w:rFonts w:ascii="Times New Roman" w:hAnsi="Times New Roman" w:cs="Times New Roman"/>
          <w:b/>
          <w:bCs/>
          <w:sz w:val="24"/>
          <w:szCs w:val="24"/>
        </w:rPr>
      </w:pPr>
      <w:r w:rsidRPr="005617DF">
        <w:rPr>
          <w:rFonts w:ascii="Times New Roman" w:hAnsi="Times New Roman" w:cs="Times New Roman"/>
          <w:b/>
          <w:bCs/>
          <w:sz w:val="24"/>
          <w:szCs w:val="24"/>
        </w:rPr>
        <w:t>8. ROTINAS DE FISCALIZAÇÃO</w:t>
      </w:r>
    </w:p>
    <w:p w14:paraId="603D6B20"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w:t>
      </w:r>
      <w:r w:rsidRPr="005617DF">
        <w:rPr>
          <w:rFonts w:ascii="Times New Roman" w:hAnsi="Times New Roman" w:cs="Times New Roman"/>
          <w:sz w:val="24"/>
          <w:szCs w:val="24"/>
        </w:rPr>
        <w:t xml:space="preserve"> A execução do contrato deverá ser acompanhada e fiscalizada pelo(s) fiscal(</w:t>
      </w:r>
      <w:proofErr w:type="spellStart"/>
      <w:r w:rsidRPr="005617DF">
        <w:rPr>
          <w:rFonts w:ascii="Times New Roman" w:hAnsi="Times New Roman" w:cs="Times New Roman"/>
          <w:sz w:val="24"/>
          <w:szCs w:val="24"/>
        </w:rPr>
        <w:t>is</w:t>
      </w:r>
      <w:proofErr w:type="spellEnd"/>
      <w:r w:rsidRPr="005617DF">
        <w:rPr>
          <w:rFonts w:ascii="Times New Roman" w:hAnsi="Times New Roman" w:cs="Times New Roman"/>
          <w:sz w:val="24"/>
          <w:szCs w:val="24"/>
        </w:rPr>
        <w:t>) do contrato, ou pelos respectivos substitutos.</w:t>
      </w:r>
    </w:p>
    <w:p w14:paraId="2F43A5F5"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w:t>
      </w:r>
      <w:r w:rsidRPr="005617DF">
        <w:rPr>
          <w:rFonts w:ascii="Times New Roman" w:hAnsi="Times New Roman" w:cs="Times New Roman"/>
          <w:sz w:val="24"/>
          <w:szCs w:val="24"/>
        </w:rPr>
        <w:t xml:space="preserve"> Fiscalização técnica</w:t>
      </w:r>
    </w:p>
    <w:p w14:paraId="51428118" w14:textId="37F995C2"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8.1.1.1.</w:t>
      </w:r>
      <w:r w:rsidRPr="005617DF">
        <w:rPr>
          <w:rFonts w:ascii="Times New Roman" w:hAnsi="Times New Roman" w:cs="Times New Roman"/>
          <w:sz w:val="24"/>
          <w:szCs w:val="24"/>
        </w:rPr>
        <w:t xml:space="preserve"> O fiscal técnico do contrato acompanhará a execução do contrato, para que sejam cumpridas todas as condições estabelecidas </w:t>
      </w:r>
      <w:r w:rsidR="00C86B2F">
        <w:rPr>
          <w:rFonts w:ascii="Times New Roman" w:hAnsi="Times New Roman" w:cs="Times New Roman"/>
          <w:sz w:val="24"/>
          <w:szCs w:val="24"/>
        </w:rPr>
        <w:t xml:space="preserve">no contrato </w:t>
      </w:r>
      <w:r w:rsidRPr="005617DF">
        <w:rPr>
          <w:rFonts w:ascii="Times New Roman" w:hAnsi="Times New Roman" w:cs="Times New Roman"/>
          <w:sz w:val="24"/>
          <w:szCs w:val="24"/>
        </w:rPr>
        <w:t>ou outro documento que regulamente a relação entre município e contratada, de modo a assegurar os melhores resultados para a Administração.</w:t>
      </w:r>
    </w:p>
    <w:p w14:paraId="7F5F4E6E"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8.1.1.2</w:t>
      </w:r>
      <w:r w:rsidRPr="005617DF">
        <w:rPr>
          <w:rFonts w:ascii="Times New Roman" w:hAnsi="Times New Roman" w:cs="Times New Roman"/>
          <w:sz w:val="24"/>
          <w:szCs w:val="24"/>
        </w:rPr>
        <w:t xml:space="preserve"> O fiscal técnico do contrato anotará no histórico de gerenciamento do contrato todas as ocorrências relacionadas à execução do contrato, com a descrição do que for necessário para a regularização das faltas ou dos defeitos observados.</w:t>
      </w:r>
    </w:p>
    <w:p w14:paraId="0650D491"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8.1.1.3.</w:t>
      </w:r>
      <w:r w:rsidRPr="005617DF">
        <w:rPr>
          <w:rFonts w:ascii="Times New Roman" w:hAnsi="Times New Roman" w:cs="Times New Roman"/>
          <w:sz w:val="24"/>
          <w:szCs w:val="24"/>
        </w:rPr>
        <w:t xml:space="preserve"> Identificada qualquer inexatidão ou irregularidade, o fiscal técnico do contrato emitirá notificações para a correção da execução do contrato, determinando prazo de até 07 </w:t>
      </w:r>
      <w:proofErr w:type="gramStart"/>
      <w:r w:rsidRPr="005617DF">
        <w:rPr>
          <w:rFonts w:ascii="Times New Roman" w:hAnsi="Times New Roman" w:cs="Times New Roman"/>
          <w:sz w:val="24"/>
          <w:szCs w:val="24"/>
        </w:rPr>
        <w:t>( sete</w:t>
      </w:r>
      <w:proofErr w:type="gramEnd"/>
      <w:r w:rsidRPr="005617DF">
        <w:rPr>
          <w:rFonts w:ascii="Times New Roman" w:hAnsi="Times New Roman" w:cs="Times New Roman"/>
          <w:sz w:val="24"/>
          <w:szCs w:val="24"/>
        </w:rPr>
        <w:t>) dias a contar da verificação da irregularidade para a correção.</w:t>
      </w:r>
    </w:p>
    <w:p w14:paraId="65F762DD"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lastRenderedPageBreak/>
        <w:t>8.1.1.4.</w:t>
      </w:r>
      <w:r w:rsidRPr="005617DF">
        <w:rPr>
          <w:rFonts w:ascii="Times New Roman" w:hAnsi="Times New Roman" w:cs="Times New Roman"/>
          <w:sz w:val="24"/>
          <w:szCs w:val="24"/>
        </w:rPr>
        <w:t xml:space="preserve"> O fiscal técnico do contrato informará ao gestor do contato, em tempo hábil, a situação que demandar decisão ou adoção de medidas que ultrapassem sua competência, para que adote as medidas necessárias e saneadoras, se for o caso.</w:t>
      </w:r>
    </w:p>
    <w:p w14:paraId="5E98AE39"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8.1.1.5.</w:t>
      </w:r>
      <w:r w:rsidRPr="005617DF">
        <w:rPr>
          <w:rFonts w:ascii="Times New Roman" w:hAnsi="Times New Roman" w:cs="Times New Roman"/>
          <w:sz w:val="24"/>
          <w:szCs w:val="24"/>
        </w:rPr>
        <w:t xml:space="preserve"> No caso de ocorrências que possam inviabilizar a execução do contrato nas datas aprazadas, o fiscal técnico do contrato comunicará o fato imediatamente ao gestor do contrato.</w:t>
      </w:r>
    </w:p>
    <w:p w14:paraId="226096CD"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8.1.1.6.</w:t>
      </w:r>
      <w:r w:rsidRPr="005617DF">
        <w:rPr>
          <w:rFonts w:ascii="Times New Roman" w:hAnsi="Times New Roman" w:cs="Times New Roman"/>
          <w:sz w:val="24"/>
          <w:szCs w:val="24"/>
        </w:rPr>
        <w:t xml:space="preserve"> O fiscal técnico do contrato comunicará ao gestor do contrato, em tempo hábil, o término do contrato sob sua responsabilidade, com vistas à tempestiva renovação ou à prorrogação contratual.</w:t>
      </w:r>
    </w:p>
    <w:p w14:paraId="6E8604FF"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8.1.1.7.</w:t>
      </w:r>
      <w:r w:rsidRPr="005617DF">
        <w:rPr>
          <w:rFonts w:ascii="Times New Roman" w:hAnsi="Times New Roman" w:cs="Times New Roman"/>
          <w:sz w:val="24"/>
          <w:szCs w:val="24"/>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Fiscalização Administrativa.</w:t>
      </w:r>
    </w:p>
    <w:p w14:paraId="267A9244" w14:textId="77777777"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8.1.1.8.</w:t>
      </w:r>
      <w:r w:rsidRPr="005617DF">
        <w:rPr>
          <w:rFonts w:ascii="Times New Roman" w:hAnsi="Times New Roman" w:cs="Times New Roman"/>
          <w:sz w:val="24"/>
          <w:szCs w:val="24"/>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99E6A" w14:textId="0D832003" w:rsidR="00166856" w:rsidRPr="005617DF" w:rsidRDefault="00166856" w:rsidP="005617DF">
      <w:pPr>
        <w:spacing w:line="360" w:lineRule="auto"/>
        <w:ind w:left="284" w:right="-284"/>
        <w:jc w:val="both"/>
        <w:rPr>
          <w:rFonts w:ascii="Times New Roman" w:hAnsi="Times New Roman" w:cs="Times New Roman"/>
          <w:sz w:val="24"/>
          <w:szCs w:val="24"/>
        </w:rPr>
      </w:pPr>
      <w:r w:rsidRPr="005617DF">
        <w:rPr>
          <w:rFonts w:ascii="Times New Roman" w:hAnsi="Times New Roman" w:cs="Times New Roman"/>
          <w:b/>
          <w:bCs/>
          <w:sz w:val="24"/>
          <w:szCs w:val="24"/>
        </w:rPr>
        <w:t>8.1.1.9.</w:t>
      </w:r>
      <w:r w:rsidRPr="005617DF">
        <w:rPr>
          <w:rFonts w:ascii="Times New Roman" w:hAnsi="Times New Roman" w:cs="Times New Roman"/>
          <w:sz w:val="24"/>
          <w:szCs w:val="24"/>
        </w:rPr>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03BF3130" w14:textId="77777777" w:rsidR="00166856" w:rsidRPr="0068033C" w:rsidRDefault="00166856" w:rsidP="0068033C">
      <w:pPr>
        <w:spacing w:after="240" w:line="360" w:lineRule="auto"/>
        <w:ind w:left="284" w:right="-284"/>
        <w:jc w:val="both"/>
        <w:rPr>
          <w:rFonts w:ascii="Times New Roman" w:hAnsi="Times New Roman" w:cs="Times New Roman"/>
          <w:b/>
          <w:bCs/>
          <w:sz w:val="24"/>
          <w:szCs w:val="24"/>
        </w:rPr>
      </w:pPr>
      <w:r w:rsidRPr="0068033C">
        <w:rPr>
          <w:rFonts w:ascii="Times New Roman" w:hAnsi="Times New Roman" w:cs="Times New Roman"/>
          <w:b/>
          <w:bCs/>
          <w:sz w:val="24"/>
          <w:szCs w:val="24"/>
        </w:rPr>
        <w:t>9. GESTOR DO CONTRATO</w:t>
      </w:r>
    </w:p>
    <w:p w14:paraId="58CEA879"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9.1.</w:t>
      </w:r>
      <w:r w:rsidRPr="0068033C">
        <w:rPr>
          <w:rFonts w:ascii="Times New Roman" w:hAnsi="Times New Roman" w:cs="Times New Roman"/>
          <w:sz w:val="24"/>
          <w:szCs w:val="24"/>
        </w:rPr>
        <w:t xml:space="preserve"> Cabe ao gestor do contrato:</w:t>
      </w:r>
    </w:p>
    <w:p w14:paraId="0B21FFFA"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9.1.1.</w:t>
      </w:r>
      <w:r w:rsidRPr="0068033C">
        <w:rPr>
          <w:rFonts w:ascii="Times New Roman" w:hAnsi="Times New Roman" w:cs="Times New Roman"/>
          <w:sz w:val="24"/>
          <w:szCs w:val="24"/>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265E161"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9.1.2.</w:t>
      </w:r>
      <w:r w:rsidRPr="0068033C">
        <w:rPr>
          <w:rFonts w:ascii="Times New Roman" w:hAnsi="Times New Roman" w:cs="Times New Roman"/>
          <w:sz w:val="24"/>
          <w:szCs w:val="24"/>
        </w:rPr>
        <w:t xml:space="preserve"> Acompanhar os registros realizados pelos fiscais do contrato, de todas as ocorrências relacionadas à execução do contrato e as medidas adotadas, informando, se for o caso, à autoridade superior àquelas que ultrapassarem a sua competência.</w:t>
      </w:r>
    </w:p>
    <w:p w14:paraId="09840BA0"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lastRenderedPageBreak/>
        <w:t>9.1.3.</w:t>
      </w:r>
      <w:r w:rsidRPr="0068033C">
        <w:rPr>
          <w:rFonts w:ascii="Times New Roman" w:hAnsi="Times New Roman" w:cs="Times New Roman"/>
          <w:sz w:val="24"/>
          <w:szCs w:val="24"/>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29BEB43F"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9.1.4.</w:t>
      </w:r>
      <w:r w:rsidRPr="0068033C">
        <w:rPr>
          <w:rFonts w:ascii="Times New Roman" w:hAnsi="Times New Roman" w:cs="Times New Roman"/>
          <w:sz w:val="24"/>
          <w:szCs w:val="24"/>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415946E"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9.1.5</w:t>
      </w:r>
      <w:r w:rsidRPr="0068033C">
        <w:rPr>
          <w:rFonts w:ascii="Times New Roman" w:hAnsi="Times New Roman" w:cs="Times New Roman"/>
          <w:sz w:val="24"/>
          <w:szCs w:val="24"/>
        </w:rPr>
        <w:t>.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AEBF4A3"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9.1.6</w:t>
      </w:r>
      <w:r w:rsidRPr="0068033C">
        <w:rPr>
          <w:rFonts w:ascii="Times New Roman" w:hAnsi="Times New Roman" w:cs="Times New Roman"/>
          <w:sz w:val="24"/>
          <w:szCs w:val="24"/>
        </w:rPr>
        <w:t>. Elaborar relatório final com informações sobre a consecução dos objetivos que tenham justificado a contratação e eventuais condutas a serem adotadas para o aprimoramento das atividades da Administração.</w:t>
      </w:r>
    </w:p>
    <w:p w14:paraId="60C6FE0F" w14:textId="23B6BD96" w:rsidR="00166856" w:rsidRPr="00187BC6" w:rsidRDefault="00166856" w:rsidP="0068033C">
      <w:pPr>
        <w:spacing w:line="360" w:lineRule="auto"/>
        <w:ind w:left="284" w:right="-284"/>
        <w:jc w:val="both"/>
        <w:rPr>
          <w:rFonts w:ascii="Georgia" w:hAnsi="Georgia"/>
          <w:sz w:val="24"/>
          <w:szCs w:val="24"/>
        </w:rPr>
      </w:pPr>
      <w:r w:rsidRPr="0068033C">
        <w:rPr>
          <w:rFonts w:ascii="Times New Roman" w:hAnsi="Times New Roman" w:cs="Times New Roman"/>
          <w:b/>
          <w:bCs/>
          <w:sz w:val="24"/>
          <w:szCs w:val="24"/>
        </w:rPr>
        <w:t>9.1.7.</w:t>
      </w:r>
      <w:r w:rsidRPr="0068033C">
        <w:rPr>
          <w:rFonts w:ascii="Times New Roman" w:hAnsi="Times New Roman" w:cs="Times New Roman"/>
          <w:sz w:val="24"/>
          <w:szCs w:val="24"/>
        </w:rPr>
        <w:t xml:space="preserve"> Enviar a documentação pertinente ao setor de contratos para a formalização dos procedimentos de liquidação e pagamento, no valor dimensionado pela fiscalização e gestão nos termos do contrato.</w:t>
      </w:r>
    </w:p>
    <w:p w14:paraId="4D0D8008" w14:textId="4AD6446F" w:rsidR="00166856" w:rsidRPr="0068033C" w:rsidRDefault="00166856" w:rsidP="0068033C">
      <w:pPr>
        <w:spacing w:line="360" w:lineRule="auto"/>
        <w:ind w:left="284" w:right="-284"/>
        <w:jc w:val="both"/>
        <w:rPr>
          <w:rFonts w:ascii="Times New Roman" w:hAnsi="Times New Roman" w:cs="Times New Roman"/>
          <w:b/>
          <w:bCs/>
          <w:sz w:val="24"/>
          <w:szCs w:val="24"/>
        </w:rPr>
      </w:pPr>
      <w:r w:rsidRPr="0068033C">
        <w:rPr>
          <w:rFonts w:ascii="Times New Roman" w:hAnsi="Times New Roman" w:cs="Times New Roman"/>
          <w:b/>
          <w:bCs/>
          <w:sz w:val="24"/>
          <w:szCs w:val="24"/>
        </w:rPr>
        <w:t xml:space="preserve">11. DA PRESTAÇÃO DE </w:t>
      </w:r>
      <w:r w:rsidR="002C7F80" w:rsidRPr="0068033C">
        <w:rPr>
          <w:rFonts w:ascii="Times New Roman" w:hAnsi="Times New Roman" w:cs="Times New Roman"/>
          <w:b/>
          <w:bCs/>
          <w:sz w:val="24"/>
          <w:szCs w:val="24"/>
        </w:rPr>
        <w:t>SERVIÇOS OBJETO</w:t>
      </w:r>
      <w:r w:rsidRPr="0068033C">
        <w:rPr>
          <w:rFonts w:ascii="Times New Roman" w:hAnsi="Times New Roman" w:cs="Times New Roman"/>
          <w:b/>
          <w:bCs/>
          <w:sz w:val="24"/>
          <w:szCs w:val="24"/>
        </w:rPr>
        <w:t xml:space="preserve"> DA LICITAÇÃO.</w:t>
      </w:r>
    </w:p>
    <w:p w14:paraId="19F5930B"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11.1.</w:t>
      </w:r>
      <w:r w:rsidRPr="0068033C">
        <w:rPr>
          <w:rFonts w:ascii="Times New Roman" w:hAnsi="Times New Roman" w:cs="Times New Roman"/>
          <w:sz w:val="24"/>
          <w:szCs w:val="24"/>
        </w:rPr>
        <w:t xml:space="preserve"> A</w:t>
      </w:r>
      <w:r w:rsidRPr="0068033C">
        <w:rPr>
          <w:rFonts w:ascii="Times New Roman" w:hAnsi="Times New Roman" w:cs="Times New Roman"/>
          <w:spacing w:val="30"/>
          <w:sz w:val="24"/>
          <w:szCs w:val="24"/>
        </w:rPr>
        <w:t xml:space="preserve"> </w:t>
      </w:r>
      <w:r w:rsidRPr="0068033C">
        <w:rPr>
          <w:rFonts w:ascii="Times New Roman" w:hAnsi="Times New Roman" w:cs="Times New Roman"/>
          <w:sz w:val="24"/>
          <w:szCs w:val="24"/>
        </w:rPr>
        <w:t>partir</w:t>
      </w:r>
      <w:r w:rsidRPr="0068033C">
        <w:rPr>
          <w:rFonts w:ascii="Times New Roman" w:hAnsi="Times New Roman" w:cs="Times New Roman"/>
          <w:spacing w:val="28"/>
          <w:sz w:val="24"/>
          <w:szCs w:val="24"/>
        </w:rPr>
        <w:t xml:space="preserve"> </w:t>
      </w:r>
      <w:r w:rsidRPr="0068033C">
        <w:rPr>
          <w:rFonts w:ascii="Times New Roman" w:hAnsi="Times New Roman" w:cs="Times New Roman"/>
          <w:sz w:val="24"/>
          <w:szCs w:val="24"/>
        </w:rPr>
        <w:t>da</w:t>
      </w:r>
      <w:r w:rsidRPr="0068033C">
        <w:rPr>
          <w:rFonts w:ascii="Times New Roman" w:hAnsi="Times New Roman" w:cs="Times New Roman"/>
          <w:spacing w:val="30"/>
          <w:sz w:val="24"/>
          <w:szCs w:val="24"/>
        </w:rPr>
        <w:t xml:space="preserve"> </w:t>
      </w:r>
      <w:r w:rsidRPr="0068033C">
        <w:rPr>
          <w:rFonts w:ascii="Times New Roman" w:hAnsi="Times New Roman" w:cs="Times New Roman"/>
          <w:sz w:val="24"/>
          <w:szCs w:val="24"/>
        </w:rPr>
        <w:t>assinatura/recebimento</w:t>
      </w:r>
      <w:r w:rsidRPr="0068033C">
        <w:rPr>
          <w:rFonts w:ascii="Times New Roman" w:hAnsi="Times New Roman" w:cs="Times New Roman"/>
          <w:spacing w:val="30"/>
          <w:sz w:val="24"/>
          <w:szCs w:val="24"/>
        </w:rPr>
        <w:t xml:space="preserve"> </w:t>
      </w:r>
      <w:r w:rsidRPr="0068033C">
        <w:rPr>
          <w:rFonts w:ascii="Times New Roman" w:hAnsi="Times New Roman" w:cs="Times New Roman"/>
          <w:sz w:val="24"/>
          <w:szCs w:val="24"/>
        </w:rPr>
        <w:t>do</w:t>
      </w:r>
      <w:r w:rsidRPr="0068033C">
        <w:rPr>
          <w:rFonts w:ascii="Times New Roman" w:hAnsi="Times New Roman" w:cs="Times New Roman"/>
          <w:spacing w:val="30"/>
          <w:sz w:val="24"/>
          <w:szCs w:val="24"/>
        </w:rPr>
        <w:t xml:space="preserve"> </w:t>
      </w:r>
      <w:r w:rsidRPr="0068033C">
        <w:rPr>
          <w:rFonts w:ascii="Times New Roman" w:hAnsi="Times New Roman" w:cs="Times New Roman"/>
          <w:sz w:val="24"/>
          <w:szCs w:val="24"/>
        </w:rPr>
        <w:t>Contrato,</w:t>
      </w:r>
      <w:r w:rsidRPr="0068033C">
        <w:rPr>
          <w:rFonts w:ascii="Times New Roman" w:hAnsi="Times New Roman" w:cs="Times New Roman"/>
          <w:spacing w:val="28"/>
          <w:sz w:val="24"/>
          <w:szCs w:val="24"/>
        </w:rPr>
        <w:t xml:space="preserve"> </w:t>
      </w:r>
      <w:r w:rsidRPr="0068033C">
        <w:rPr>
          <w:rFonts w:ascii="Times New Roman" w:hAnsi="Times New Roman" w:cs="Times New Roman"/>
          <w:sz w:val="24"/>
          <w:szCs w:val="24"/>
        </w:rPr>
        <w:t>a</w:t>
      </w:r>
      <w:r w:rsidRPr="0068033C">
        <w:rPr>
          <w:rFonts w:ascii="Times New Roman" w:hAnsi="Times New Roman" w:cs="Times New Roman"/>
          <w:spacing w:val="30"/>
          <w:sz w:val="24"/>
          <w:szCs w:val="24"/>
        </w:rPr>
        <w:t xml:space="preserve"> </w:t>
      </w:r>
      <w:r w:rsidRPr="0068033C">
        <w:rPr>
          <w:rFonts w:ascii="Times New Roman" w:hAnsi="Times New Roman" w:cs="Times New Roman"/>
          <w:sz w:val="24"/>
          <w:szCs w:val="24"/>
        </w:rPr>
        <w:t>contratada</w:t>
      </w:r>
      <w:r w:rsidRPr="0068033C">
        <w:rPr>
          <w:rFonts w:ascii="Times New Roman" w:hAnsi="Times New Roman" w:cs="Times New Roman"/>
          <w:spacing w:val="28"/>
          <w:sz w:val="24"/>
          <w:szCs w:val="24"/>
        </w:rPr>
        <w:t xml:space="preserve"> </w:t>
      </w:r>
      <w:r w:rsidRPr="0068033C">
        <w:rPr>
          <w:rFonts w:ascii="Times New Roman" w:hAnsi="Times New Roman" w:cs="Times New Roman"/>
          <w:sz w:val="24"/>
          <w:szCs w:val="24"/>
        </w:rPr>
        <w:t>comprometer-se-á</w:t>
      </w:r>
      <w:r w:rsidRPr="0068033C">
        <w:rPr>
          <w:rFonts w:ascii="Times New Roman" w:hAnsi="Times New Roman" w:cs="Times New Roman"/>
          <w:spacing w:val="30"/>
          <w:sz w:val="24"/>
          <w:szCs w:val="24"/>
        </w:rPr>
        <w:t xml:space="preserve"> </w:t>
      </w:r>
      <w:r w:rsidRPr="0068033C">
        <w:rPr>
          <w:rFonts w:ascii="Times New Roman" w:hAnsi="Times New Roman" w:cs="Times New Roman"/>
          <w:sz w:val="24"/>
          <w:szCs w:val="24"/>
        </w:rPr>
        <w:t xml:space="preserve">a dar início à prestação de serviços assim que ocorrer a ordem de serviço. </w:t>
      </w:r>
    </w:p>
    <w:p w14:paraId="7D16C231"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11.2.</w:t>
      </w:r>
      <w:r w:rsidRPr="0068033C">
        <w:rPr>
          <w:rFonts w:ascii="Times New Roman" w:hAnsi="Times New Roman" w:cs="Times New Roman"/>
          <w:sz w:val="24"/>
          <w:szCs w:val="24"/>
        </w:rPr>
        <w:t xml:space="preserve"> O fiscal do contrato realizará o recebimento do objeto do contrato mediante termo detalhado que comprove o cumprimento das exigências de caráter técnico.</w:t>
      </w:r>
    </w:p>
    <w:p w14:paraId="6D24D0A7"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11.3.</w:t>
      </w:r>
      <w:r w:rsidRPr="0068033C">
        <w:rPr>
          <w:rFonts w:ascii="Times New Roman" w:hAnsi="Times New Roman" w:cs="Times New Roman"/>
          <w:sz w:val="24"/>
          <w:szCs w:val="24"/>
        </w:rPr>
        <w:t xml:space="preserve"> Os serviços poderão ser rejeitados, no todo ou em parte, quando em desacordo com as especificações constantes neste Termo de Referência e na proposta, sem prejuízo da aplicação das penalidades.</w:t>
      </w:r>
    </w:p>
    <w:p w14:paraId="38658470"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11.4.</w:t>
      </w:r>
      <w:r w:rsidRPr="0068033C">
        <w:rPr>
          <w:rFonts w:ascii="Times New Roman" w:hAnsi="Times New Roman" w:cs="Times New Roman"/>
          <w:sz w:val="24"/>
          <w:szCs w:val="24"/>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1B4C3BC" w14:textId="4788591F" w:rsidR="00166856" w:rsidRPr="0068033C" w:rsidRDefault="00166856" w:rsidP="00C0489E">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11.5.</w:t>
      </w:r>
      <w:r w:rsidRPr="0068033C">
        <w:rPr>
          <w:rFonts w:ascii="Times New Roman" w:hAnsi="Times New Roman" w:cs="Times New Roman"/>
          <w:sz w:val="24"/>
          <w:szCs w:val="24"/>
        </w:rPr>
        <w:t xml:space="preserve"> No caso de controvérsia sobre a execução do objeto, quanto à dimensão, qualidade e quantidade, deverá ser observado o teor do art. 143 da Lei nº 14.133 de 2021, comunicando-se à empresa para </w:t>
      </w:r>
      <w:r w:rsidRPr="0068033C">
        <w:rPr>
          <w:rFonts w:ascii="Times New Roman" w:hAnsi="Times New Roman" w:cs="Times New Roman"/>
          <w:sz w:val="24"/>
          <w:szCs w:val="24"/>
        </w:rPr>
        <w:lastRenderedPageBreak/>
        <w:t>emissão de Nota Fiscal quanto à parcela incontroversa da execução do objeto, para efeito de liquidação e pagamento.</w:t>
      </w:r>
    </w:p>
    <w:p w14:paraId="5EC5BDF7" w14:textId="77777777" w:rsidR="00166856" w:rsidRPr="0068033C" w:rsidRDefault="00166856" w:rsidP="0068033C">
      <w:pPr>
        <w:spacing w:after="240" w:line="360" w:lineRule="auto"/>
        <w:ind w:left="284" w:right="-284"/>
        <w:jc w:val="both"/>
        <w:rPr>
          <w:rFonts w:ascii="Times New Roman" w:hAnsi="Times New Roman" w:cs="Times New Roman"/>
          <w:b/>
          <w:bCs/>
          <w:sz w:val="24"/>
          <w:szCs w:val="24"/>
        </w:rPr>
      </w:pPr>
      <w:r w:rsidRPr="0068033C">
        <w:rPr>
          <w:rFonts w:ascii="Times New Roman" w:hAnsi="Times New Roman" w:cs="Times New Roman"/>
          <w:b/>
          <w:bCs/>
          <w:sz w:val="24"/>
          <w:szCs w:val="24"/>
        </w:rPr>
        <w:t>12. LIQUIDAÇÃO</w:t>
      </w:r>
    </w:p>
    <w:p w14:paraId="63158F2F" w14:textId="77777777" w:rsidR="00166856" w:rsidRPr="0068033C" w:rsidRDefault="00166856" w:rsidP="0068033C">
      <w:pPr>
        <w:spacing w:after="240"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12.1.</w:t>
      </w:r>
      <w:r w:rsidRPr="0068033C">
        <w:rPr>
          <w:rFonts w:ascii="Times New Roman" w:hAnsi="Times New Roman" w:cs="Times New Roman"/>
          <w:sz w:val="24"/>
          <w:szCs w:val="24"/>
        </w:rPr>
        <w:t xml:space="preserve"> Recebida a Nota Fiscal ou documento de cobrança equivalente, correrá o prazo de 01 dia útil para fins de liquidação, na forma desta seção, prorrogáveis por igual período. Para fins de liquidação, o setor competente deve verificar se a Nota Fiscal ou Fatura apresentada expressa os elementos necessários e essenciais do documento, tais como:</w:t>
      </w:r>
    </w:p>
    <w:p w14:paraId="4D22F1D7" w14:textId="77777777" w:rsidR="00166856" w:rsidRPr="0068033C" w:rsidRDefault="00166856" w:rsidP="0068033C">
      <w:pPr>
        <w:spacing w:after="240" w:line="276" w:lineRule="auto"/>
        <w:ind w:left="284" w:right="-284"/>
        <w:jc w:val="both"/>
        <w:rPr>
          <w:rFonts w:ascii="Times New Roman" w:hAnsi="Times New Roman" w:cs="Times New Roman"/>
          <w:sz w:val="24"/>
          <w:szCs w:val="24"/>
        </w:rPr>
      </w:pPr>
      <w:r w:rsidRPr="0068033C">
        <w:rPr>
          <w:rFonts w:ascii="Times New Roman" w:hAnsi="Times New Roman" w:cs="Times New Roman"/>
          <w:sz w:val="24"/>
          <w:szCs w:val="24"/>
        </w:rPr>
        <w:t>a) o prazo de validade;</w:t>
      </w:r>
    </w:p>
    <w:p w14:paraId="50A490EF" w14:textId="77777777" w:rsidR="00166856" w:rsidRPr="0068033C" w:rsidRDefault="00166856" w:rsidP="0068033C">
      <w:pPr>
        <w:spacing w:after="240" w:line="276" w:lineRule="auto"/>
        <w:ind w:left="284" w:right="-284"/>
        <w:jc w:val="both"/>
        <w:rPr>
          <w:rFonts w:ascii="Times New Roman" w:hAnsi="Times New Roman" w:cs="Times New Roman"/>
          <w:sz w:val="24"/>
          <w:szCs w:val="24"/>
        </w:rPr>
      </w:pPr>
      <w:r w:rsidRPr="0068033C">
        <w:rPr>
          <w:rFonts w:ascii="Times New Roman" w:hAnsi="Times New Roman" w:cs="Times New Roman"/>
          <w:sz w:val="24"/>
          <w:szCs w:val="24"/>
        </w:rPr>
        <w:t>b) a data da emissão;</w:t>
      </w:r>
    </w:p>
    <w:p w14:paraId="5458F3C5" w14:textId="77777777" w:rsidR="00166856" w:rsidRPr="0068033C" w:rsidRDefault="00166856" w:rsidP="0068033C">
      <w:pPr>
        <w:spacing w:after="240" w:line="276" w:lineRule="auto"/>
        <w:ind w:left="284" w:right="-284"/>
        <w:jc w:val="both"/>
        <w:rPr>
          <w:rFonts w:ascii="Times New Roman" w:hAnsi="Times New Roman" w:cs="Times New Roman"/>
          <w:sz w:val="24"/>
          <w:szCs w:val="24"/>
        </w:rPr>
      </w:pPr>
      <w:r w:rsidRPr="0068033C">
        <w:rPr>
          <w:rFonts w:ascii="Times New Roman" w:hAnsi="Times New Roman" w:cs="Times New Roman"/>
          <w:sz w:val="24"/>
          <w:szCs w:val="24"/>
        </w:rPr>
        <w:t>c) os dados do contrato e do órgão contratante;</w:t>
      </w:r>
    </w:p>
    <w:p w14:paraId="738CA953" w14:textId="77777777" w:rsidR="00166856" w:rsidRPr="0068033C" w:rsidRDefault="00166856" w:rsidP="0068033C">
      <w:pPr>
        <w:spacing w:after="240" w:line="276" w:lineRule="auto"/>
        <w:ind w:left="284" w:right="-284"/>
        <w:jc w:val="both"/>
        <w:rPr>
          <w:rFonts w:ascii="Times New Roman" w:hAnsi="Times New Roman" w:cs="Times New Roman"/>
          <w:sz w:val="24"/>
          <w:szCs w:val="24"/>
        </w:rPr>
      </w:pPr>
      <w:r w:rsidRPr="0068033C">
        <w:rPr>
          <w:rFonts w:ascii="Times New Roman" w:hAnsi="Times New Roman" w:cs="Times New Roman"/>
          <w:sz w:val="24"/>
          <w:szCs w:val="24"/>
        </w:rPr>
        <w:t>d) o período respectivo de execução do contrato;</w:t>
      </w:r>
    </w:p>
    <w:p w14:paraId="7648D068" w14:textId="77777777" w:rsidR="00166856" w:rsidRPr="0068033C" w:rsidRDefault="00166856" w:rsidP="0068033C">
      <w:pPr>
        <w:spacing w:after="240" w:line="276" w:lineRule="auto"/>
        <w:ind w:left="284" w:right="-284"/>
        <w:jc w:val="both"/>
        <w:rPr>
          <w:rFonts w:ascii="Times New Roman" w:hAnsi="Times New Roman" w:cs="Times New Roman"/>
          <w:sz w:val="24"/>
          <w:szCs w:val="24"/>
        </w:rPr>
      </w:pPr>
      <w:r w:rsidRPr="0068033C">
        <w:rPr>
          <w:rFonts w:ascii="Times New Roman" w:hAnsi="Times New Roman" w:cs="Times New Roman"/>
          <w:sz w:val="24"/>
          <w:szCs w:val="24"/>
        </w:rPr>
        <w:t>e) o valor a pagar; e</w:t>
      </w:r>
    </w:p>
    <w:p w14:paraId="62701E57" w14:textId="77777777" w:rsidR="00166856" w:rsidRPr="0068033C" w:rsidRDefault="00166856" w:rsidP="0068033C">
      <w:pPr>
        <w:spacing w:after="240" w:line="276" w:lineRule="auto"/>
        <w:ind w:left="284" w:right="-284"/>
        <w:jc w:val="both"/>
        <w:rPr>
          <w:rFonts w:ascii="Times New Roman" w:hAnsi="Times New Roman" w:cs="Times New Roman"/>
          <w:sz w:val="24"/>
          <w:szCs w:val="24"/>
        </w:rPr>
      </w:pPr>
      <w:r w:rsidRPr="0068033C">
        <w:rPr>
          <w:rFonts w:ascii="Times New Roman" w:hAnsi="Times New Roman" w:cs="Times New Roman"/>
          <w:sz w:val="24"/>
          <w:szCs w:val="24"/>
        </w:rPr>
        <w:t>f) eventual destaque do valor de retenções tributárias cabíveis.</w:t>
      </w:r>
    </w:p>
    <w:p w14:paraId="0248D37D"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12.2.</w:t>
      </w:r>
      <w:r w:rsidRPr="0068033C">
        <w:rPr>
          <w:rFonts w:ascii="Times New Roman" w:hAnsi="Times New Roman" w:cs="Times New Roman"/>
          <w:sz w:val="24"/>
          <w:szCs w:val="24"/>
        </w:rPr>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3EE61AC2"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12.3.</w:t>
      </w:r>
      <w:r w:rsidRPr="0068033C">
        <w:rPr>
          <w:rFonts w:ascii="Times New Roman" w:hAnsi="Times New Roman" w:cs="Times New Roman"/>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C9D4EBC"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12.4.</w:t>
      </w:r>
      <w:r w:rsidRPr="0068033C">
        <w:rPr>
          <w:rFonts w:ascii="Times New Roman" w:hAnsi="Times New Roman" w:cs="Times New Roman"/>
          <w:sz w:val="24"/>
          <w:szCs w:val="24"/>
        </w:rPr>
        <w:t xml:space="preserve"> A Administração deverá realizar consulta ao SICAF para:</w:t>
      </w:r>
    </w:p>
    <w:p w14:paraId="59E24D00"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12.4.1.</w:t>
      </w:r>
      <w:r w:rsidRPr="0068033C">
        <w:rPr>
          <w:rFonts w:ascii="Times New Roman" w:hAnsi="Times New Roman" w:cs="Times New Roman"/>
          <w:sz w:val="24"/>
          <w:szCs w:val="24"/>
        </w:rPr>
        <w:t xml:space="preserve"> Verificar a manutenção das condições de habilitação exigidas;</w:t>
      </w:r>
    </w:p>
    <w:p w14:paraId="59B0D682"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12.4.2.</w:t>
      </w:r>
      <w:r w:rsidRPr="0068033C">
        <w:rPr>
          <w:rFonts w:ascii="Times New Roman" w:hAnsi="Times New Roman" w:cs="Times New Roman"/>
          <w:sz w:val="24"/>
          <w:szCs w:val="24"/>
        </w:rPr>
        <w:t xml:space="preserve"> Identificar possível razão que impeça a participação em licitação/contratação no âmbito do órgão ou entidade, tais como a proibição de contratar com a Administração ou com o Poder Público, bem como ocorrências impeditivas indiretas</w:t>
      </w:r>
      <w:bookmarkStart w:id="14" w:name="_Int_T4XqlsQA"/>
      <w:r w:rsidRPr="0068033C">
        <w:rPr>
          <w:rFonts w:ascii="Times New Roman" w:hAnsi="Times New Roman" w:cs="Times New Roman"/>
          <w:sz w:val="24"/>
          <w:szCs w:val="24"/>
        </w:rPr>
        <w:t>.</w:t>
      </w:r>
      <w:bookmarkEnd w:id="14"/>
    </w:p>
    <w:p w14:paraId="70222D70"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12.4.3.</w:t>
      </w:r>
      <w:r w:rsidRPr="0068033C">
        <w:rPr>
          <w:rFonts w:ascii="Times New Roman" w:hAnsi="Times New Roman" w:cs="Times New Roman"/>
          <w:sz w:val="24"/>
          <w:szCs w:val="24"/>
        </w:rPr>
        <w:t xml:space="preserve"> Constatando-se, junto ao SICAF, a situação de irregularidade do Contratado, será providenciada sua notificação, por escrito, para que, no prazo de 5 (cinco) dias úteis, regularize sua situação ou, no </w:t>
      </w:r>
      <w:r w:rsidRPr="0068033C">
        <w:rPr>
          <w:rFonts w:ascii="Times New Roman" w:hAnsi="Times New Roman" w:cs="Times New Roman"/>
          <w:sz w:val="24"/>
          <w:szCs w:val="24"/>
        </w:rPr>
        <w:lastRenderedPageBreak/>
        <w:t>mesmo prazo, apresente sua defesa. O prazo poderá ser prorrogado uma vez, por igual período, a critério do Contratante.</w:t>
      </w:r>
    </w:p>
    <w:p w14:paraId="6A361753"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12.4.4.</w:t>
      </w:r>
      <w:r w:rsidRPr="0068033C">
        <w:rPr>
          <w:rFonts w:ascii="Times New Roman" w:hAnsi="Times New Roman" w:cs="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29ABE3" w14:textId="77777777" w:rsidR="00166856" w:rsidRPr="0068033C" w:rsidRDefault="00166856" w:rsidP="0068033C">
      <w:pPr>
        <w:spacing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12.4.5.</w:t>
      </w:r>
      <w:r w:rsidRPr="0068033C">
        <w:rPr>
          <w:rFonts w:ascii="Times New Roman" w:hAnsi="Times New Roman" w:cs="Times New Roman"/>
          <w:sz w:val="24"/>
          <w:szCs w:val="24"/>
        </w:rPr>
        <w:t xml:space="preserve"> Persistindo a irregularidade, o Contratante deverá adotar as medidas necessárias à rescisão contratual nos autos do processo administrativo correspondente, assegurada ao Contratado a ampla defesa.</w:t>
      </w:r>
    </w:p>
    <w:p w14:paraId="31B3EA0C" w14:textId="77777777" w:rsidR="00166856" w:rsidRPr="0068033C" w:rsidRDefault="00166856" w:rsidP="0068033C">
      <w:pPr>
        <w:spacing w:after="240" w:line="360" w:lineRule="auto"/>
        <w:ind w:left="284" w:right="-284"/>
        <w:jc w:val="both"/>
        <w:rPr>
          <w:rFonts w:ascii="Times New Roman" w:hAnsi="Times New Roman" w:cs="Times New Roman"/>
          <w:sz w:val="24"/>
          <w:szCs w:val="24"/>
        </w:rPr>
      </w:pPr>
      <w:r w:rsidRPr="0068033C">
        <w:rPr>
          <w:rFonts w:ascii="Times New Roman" w:hAnsi="Times New Roman" w:cs="Times New Roman"/>
          <w:b/>
          <w:bCs/>
          <w:sz w:val="24"/>
          <w:szCs w:val="24"/>
        </w:rPr>
        <w:t>12.4.6.</w:t>
      </w:r>
      <w:r w:rsidRPr="0068033C">
        <w:rPr>
          <w:rFonts w:ascii="Times New Roman" w:hAnsi="Times New Roman" w:cs="Times New Roman"/>
          <w:sz w:val="24"/>
          <w:szCs w:val="24"/>
        </w:rPr>
        <w:t xml:space="preserve"> Havendo a efetiva execução do objeto, os pagamentos serão realizados normalmente, até que se decida pela rescisão do contrato, caso o Contratado não regularize sua situação junto ao SICAF.</w:t>
      </w:r>
    </w:p>
    <w:p w14:paraId="5E26AC3E" w14:textId="77777777" w:rsidR="00166856" w:rsidRPr="0068033C" w:rsidRDefault="00166856" w:rsidP="0068033C">
      <w:pPr>
        <w:spacing w:after="240"/>
        <w:ind w:left="284" w:right="-284"/>
        <w:jc w:val="both"/>
        <w:rPr>
          <w:rFonts w:ascii="Times New Roman" w:hAnsi="Times New Roman" w:cs="Times New Roman"/>
          <w:b/>
          <w:bCs/>
          <w:sz w:val="24"/>
          <w:szCs w:val="24"/>
        </w:rPr>
      </w:pPr>
      <w:r w:rsidRPr="0068033C">
        <w:rPr>
          <w:rFonts w:ascii="Times New Roman" w:hAnsi="Times New Roman" w:cs="Times New Roman"/>
          <w:b/>
          <w:bCs/>
          <w:sz w:val="24"/>
          <w:szCs w:val="24"/>
        </w:rPr>
        <w:t>13. DO PRAZO DE PAGAMENTO</w:t>
      </w:r>
    </w:p>
    <w:p w14:paraId="16005242" w14:textId="48A84338"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13.1.</w:t>
      </w:r>
      <w:r w:rsidRPr="00D55286">
        <w:rPr>
          <w:rFonts w:ascii="Times New Roman" w:hAnsi="Times New Roman" w:cs="Times New Roman"/>
          <w:sz w:val="24"/>
          <w:szCs w:val="24"/>
        </w:rPr>
        <w:t xml:space="preserve"> O fornecimento será realizado</w:t>
      </w:r>
      <w:r>
        <w:rPr>
          <w:rFonts w:ascii="Times New Roman" w:hAnsi="Times New Roman" w:cs="Times New Roman"/>
          <w:sz w:val="24"/>
          <w:szCs w:val="24"/>
        </w:rPr>
        <w:t xml:space="preserve"> nos moldes estabelecidos no Termo de Referência</w:t>
      </w:r>
      <w:r w:rsidRPr="00D55286">
        <w:rPr>
          <w:rFonts w:ascii="Times New Roman" w:hAnsi="Times New Roman" w:cs="Times New Roman"/>
          <w:sz w:val="24"/>
          <w:szCs w:val="24"/>
        </w:rPr>
        <w:t>, de acordo com a demanda da Secretaria Municipal de Educação.</w:t>
      </w:r>
    </w:p>
    <w:p w14:paraId="25607C0E" w14:textId="59095AF9"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13.2.</w:t>
      </w:r>
      <w:r w:rsidRPr="00D55286">
        <w:rPr>
          <w:rFonts w:ascii="Times New Roman" w:hAnsi="Times New Roman" w:cs="Times New Roman"/>
          <w:sz w:val="24"/>
          <w:szCs w:val="24"/>
        </w:rPr>
        <w:t xml:space="preserve"> O pagamento será realizado no prazo de até́ 30 (trinta) dias, contados a partir do recebimento da Nota Fiscal ou Fatura, através de ordem bancária, para crédito em banco, agência e conta corrente indicados pelo contratado.</w:t>
      </w:r>
    </w:p>
    <w:p w14:paraId="0183E2E8" w14:textId="37B63B86"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13.3.</w:t>
      </w:r>
      <w:r w:rsidRPr="00D55286">
        <w:rPr>
          <w:rFonts w:ascii="Times New Roman" w:hAnsi="Times New Roman" w:cs="Times New Roman"/>
          <w:sz w:val="24"/>
          <w:szCs w:val="24"/>
        </w:rPr>
        <w:t xml:space="preserve"> Considera-se ocorrido o recebimento da nota fiscal ou fatura quando o órgão contratante atestar a execução do objeto do contrato.</w:t>
      </w:r>
    </w:p>
    <w:p w14:paraId="3BA48C23" w14:textId="226E12C3"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13.4.</w:t>
      </w:r>
      <w:r w:rsidRPr="00D55286">
        <w:rPr>
          <w:rFonts w:ascii="Times New Roman" w:hAnsi="Times New Roman" w:cs="Times New Roman"/>
          <w:sz w:val="24"/>
          <w:szCs w:val="24"/>
        </w:rPr>
        <w:t xml:space="preserve"> A Nota Fiscal ou Fatura deverá ser obrigatoriamente acompanhada da comprovação da regularidade fiscal, nos termos do Art. 90, §21 da Lei no 14.133/2021.</w:t>
      </w:r>
    </w:p>
    <w:p w14:paraId="32A0FADA" w14:textId="7002C5B4"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13.4.1.</w:t>
      </w:r>
      <w:r w:rsidRPr="00D55286">
        <w:rPr>
          <w:rFonts w:ascii="Times New Roman" w:hAnsi="Times New Roman" w:cs="Times New Roman"/>
          <w:sz w:val="24"/>
          <w:szCs w:val="24"/>
        </w:rPr>
        <w:t xml:space="preserve">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após a comprovação da regularização da situação, não acarretando qualquer ônus para a Contratante.</w:t>
      </w:r>
    </w:p>
    <w:p w14:paraId="64C43DDB" w14:textId="5C20AA4C"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13.5.</w:t>
      </w:r>
      <w:r w:rsidRPr="00D55286">
        <w:rPr>
          <w:rFonts w:ascii="Times New Roman" w:hAnsi="Times New Roman" w:cs="Times New Roman"/>
          <w:sz w:val="24"/>
          <w:szCs w:val="24"/>
        </w:rPr>
        <w:t xml:space="preserve"> Será considerada data do pagamento o dia em que constar como emitida a ordem bancária para pagamento.</w:t>
      </w:r>
    </w:p>
    <w:p w14:paraId="5785F165" w14:textId="57ED703F"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13.6.</w:t>
      </w:r>
      <w:r w:rsidRPr="00D55286">
        <w:rPr>
          <w:rFonts w:ascii="Times New Roman" w:hAnsi="Times New Roman" w:cs="Times New Roman"/>
          <w:sz w:val="24"/>
          <w:szCs w:val="24"/>
        </w:rPr>
        <w:t xml:space="preserve"> 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488A8CAD" w14:textId="27BEF335"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lastRenderedPageBreak/>
        <w:t>13.7.</w:t>
      </w:r>
      <w:r w:rsidRPr="00D55286">
        <w:rPr>
          <w:rFonts w:ascii="Times New Roman" w:hAnsi="Times New Roman" w:cs="Times New Roman"/>
          <w:sz w:val="24"/>
          <w:szCs w:val="24"/>
        </w:rPr>
        <w:t xml:space="preserve"> Persistindo a irregularidade, a contratante deverá adotar as medidas necessárias à rescisão contratual nos autos do processo administrativo correspondente, assegurada à contratada a ampla defesa.</w:t>
      </w:r>
    </w:p>
    <w:p w14:paraId="0643B2A6" w14:textId="012B4A61"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13.8.</w:t>
      </w:r>
      <w:r w:rsidRPr="00D55286">
        <w:rPr>
          <w:rFonts w:ascii="Times New Roman" w:hAnsi="Times New Roman" w:cs="Times New Roman"/>
          <w:sz w:val="24"/>
          <w:szCs w:val="24"/>
        </w:rPr>
        <w:t xml:space="preserve"> Além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6E29500F" w14:textId="1704139A" w:rsidR="007E4923" w:rsidRPr="00D55286" w:rsidRDefault="007E4923" w:rsidP="007E4923">
      <w:pPr>
        <w:spacing w:line="276" w:lineRule="auto"/>
        <w:ind w:left="284" w:right="-1"/>
        <w:jc w:val="both"/>
        <w:rPr>
          <w:rFonts w:ascii="Times New Roman" w:hAnsi="Times New Roman" w:cs="Times New Roman"/>
          <w:sz w:val="24"/>
          <w:szCs w:val="24"/>
        </w:rPr>
      </w:pPr>
      <w:r w:rsidRPr="007E4923">
        <w:rPr>
          <w:rFonts w:ascii="Times New Roman" w:hAnsi="Times New Roman" w:cs="Times New Roman"/>
          <w:b/>
          <w:bCs/>
          <w:sz w:val="24"/>
          <w:szCs w:val="24"/>
        </w:rPr>
        <w:t>13.9.</w:t>
      </w:r>
      <w:r w:rsidRPr="00D55286">
        <w:rPr>
          <w:rFonts w:ascii="Times New Roman" w:hAnsi="Times New Roman" w:cs="Times New Roman"/>
          <w:sz w:val="24"/>
          <w:szCs w:val="24"/>
        </w:rPr>
        <w:t xml:space="preserve"> Quando do pagamento, será efetuada a retenção tributária prevista na legislação aplicável.</w:t>
      </w:r>
    </w:p>
    <w:p w14:paraId="1BEF7BAD" w14:textId="77777777" w:rsidR="007E4923" w:rsidRDefault="007E4923" w:rsidP="007E4923">
      <w:pPr>
        <w:spacing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13.10.</w:t>
      </w:r>
      <w:r w:rsidRPr="00D55286">
        <w:rPr>
          <w:rFonts w:ascii="Times New Roman" w:hAnsi="Times New Roman" w:cs="Times New Roman"/>
          <w:sz w:val="24"/>
          <w:szCs w:val="24"/>
        </w:rPr>
        <w:t xml:space="preserve"> 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54F14924" w14:textId="2391657F" w:rsidR="00166856" w:rsidRPr="007E4923" w:rsidRDefault="00166856" w:rsidP="007E4923">
      <w:pPr>
        <w:spacing w:line="360" w:lineRule="auto"/>
        <w:ind w:left="284" w:right="-284"/>
        <w:jc w:val="both"/>
        <w:rPr>
          <w:rFonts w:ascii="Times New Roman" w:hAnsi="Times New Roman" w:cs="Times New Roman"/>
          <w:b/>
          <w:bCs/>
          <w:sz w:val="24"/>
          <w:szCs w:val="24"/>
        </w:rPr>
      </w:pPr>
      <w:r w:rsidRPr="007E4923">
        <w:rPr>
          <w:rFonts w:ascii="Times New Roman" w:hAnsi="Times New Roman" w:cs="Times New Roman"/>
          <w:b/>
          <w:bCs/>
          <w:sz w:val="24"/>
          <w:szCs w:val="24"/>
        </w:rPr>
        <w:t>14. DO REAJUSTE</w:t>
      </w:r>
    </w:p>
    <w:p w14:paraId="478FC74A" w14:textId="77777777" w:rsidR="00166856" w:rsidRPr="007E4923" w:rsidRDefault="00166856" w:rsidP="00166856">
      <w:pPr>
        <w:spacing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14.1.</w:t>
      </w:r>
      <w:r w:rsidRPr="007E4923">
        <w:rPr>
          <w:rFonts w:ascii="Times New Roman" w:hAnsi="Times New Roman" w:cs="Times New Roman"/>
          <w:sz w:val="24"/>
          <w:szCs w:val="24"/>
        </w:rPr>
        <w:t xml:space="preserve"> Os preços inicialmente contratados são fixos e irreajustáveis no prazo de um ano contado da data do orçamento estimado, em 13 de janeiro de 2026.</w:t>
      </w:r>
    </w:p>
    <w:p w14:paraId="71DD3A38" w14:textId="77777777" w:rsidR="00166856" w:rsidRPr="007E4923" w:rsidRDefault="00166856" w:rsidP="00166856">
      <w:pPr>
        <w:spacing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14.2.</w:t>
      </w:r>
      <w:r w:rsidRPr="007E4923">
        <w:rPr>
          <w:rFonts w:ascii="Times New Roman" w:hAnsi="Times New Roman" w:cs="Times New Roman"/>
          <w:sz w:val="24"/>
          <w:szCs w:val="24"/>
        </w:rPr>
        <w:t xml:space="preserve"> Após o interregno de um ano, e independentemente de pedido do Contratado, os preços iniciais serão reajustados, mediante a aplicação, pelo Contratante, do IGPM exclusivamente para as obrigações iniciadas e concluídas após a ocorrência da anualidade.</w:t>
      </w:r>
    </w:p>
    <w:p w14:paraId="4F0F7C77" w14:textId="77777777" w:rsidR="00166856" w:rsidRPr="007E4923" w:rsidRDefault="00166856" w:rsidP="00166856">
      <w:pPr>
        <w:spacing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14.3.</w:t>
      </w:r>
      <w:r w:rsidRPr="007E4923">
        <w:rPr>
          <w:rFonts w:ascii="Times New Roman" w:hAnsi="Times New Roman" w:cs="Times New Roman"/>
          <w:sz w:val="24"/>
          <w:szCs w:val="24"/>
        </w:rPr>
        <w:t xml:space="preserve"> Nos reajustes subsequentes ao primeiro, o interregno mínimo de um ano será contado a partir dos efeitos financeiros do último reajuste.</w:t>
      </w:r>
    </w:p>
    <w:p w14:paraId="09B269E7" w14:textId="5B5D3E54"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14.4.</w:t>
      </w:r>
      <w:r w:rsidRPr="007E4923">
        <w:rPr>
          <w:rFonts w:ascii="Times New Roman" w:hAnsi="Times New Roman" w:cs="Times New Roman"/>
          <w:sz w:val="24"/>
          <w:szCs w:val="24"/>
        </w:rPr>
        <w:t xml:space="preserve"> O reajuste será realizado por apostilamento.</w:t>
      </w:r>
    </w:p>
    <w:p w14:paraId="1C958023" w14:textId="77777777" w:rsidR="00166856" w:rsidRPr="007E4923" w:rsidRDefault="00166856" w:rsidP="007E4923">
      <w:pPr>
        <w:spacing w:line="360" w:lineRule="auto"/>
        <w:ind w:left="284" w:right="-284"/>
        <w:jc w:val="both"/>
        <w:rPr>
          <w:rFonts w:ascii="Times New Roman" w:hAnsi="Times New Roman" w:cs="Times New Roman"/>
          <w:b/>
          <w:bCs/>
          <w:sz w:val="24"/>
          <w:szCs w:val="24"/>
        </w:rPr>
      </w:pPr>
      <w:r w:rsidRPr="007E4923">
        <w:rPr>
          <w:rFonts w:ascii="Times New Roman" w:hAnsi="Times New Roman" w:cs="Times New Roman"/>
          <w:b/>
          <w:bCs/>
          <w:sz w:val="24"/>
          <w:szCs w:val="24"/>
        </w:rPr>
        <w:t>15. INFRAÇÕES E SANÇÕES ADMINISTRATIVAS</w:t>
      </w:r>
    </w:p>
    <w:p w14:paraId="2E61818D"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w:t>
      </w:r>
      <w:r w:rsidRPr="007E4923">
        <w:rPr>
          <w:rStyle w:val="normaltextrun"/>
          <w:rFonts w:ascii="Times New Roman" w:hAnsi="Times New Roman" w:cs="Times New Roman"/>
          <w:color w:val="000000"/>
          <w:sz w:val="24"/>
          <w:szCs w:val="24"/>
        </w:rPr>
        <w:t xml:space="preserve"> Comete </w:t>
      </w:r>
      <w:r w:rsidRPr="007E4923">
        <w:rPr>
          <w:rFonts w:ascii="Times New Roman" w:hAnsi="Times New Roman" w:cs="Times New Roman"/>
          <w:sz w:val="24"/>
          <w:szCs w:val="24"/>
        </w:rPr>
        <w:t>infração</w:t>
      </w:r>
      <w:r w:rsidRPr="007E4923">
        <w:rPr>
          <w:rStyle w:val="normaltextrun"/>
          <w:rFonts w:ascii="Times New Roman" w:hAnsi="Times New Roman" w:cs="Times New Roman"/>
          <w:color w:val="000000"/>
          <w:sz w:val="24"/>
          <w:szCs w:val="24"/>
        </w:rPr>
        <w:t xml:space="preserve"> administrativa, nos termos da </w:t>
      </w:r>
      <w:r w:rsidRPr="007E4923">
        <w:rPr>
          <w:rStyle w:val="normaltextrun"/>
          <w:rFonts w:ascii="Times New Roman" w:hAnsi="Times New Roman" w:cs="Times New Roman"/>
          <w:sz w:val="24"/>
          <w:szCs w:val="24"/>
        </w:rPr>
        <w:t>Lei nº 14.133, de 2021</w:t>
      </w:r>
      <w:r w:rsidRPr="007E4923">
        <w:rPr>
          <w:rStyle w:val="normaltextrun"/>
          <w:rFonts w:ascii="Times New Roman" w:hAnsi="Times New Roman" w:cs="Times New Roman"/>
          <w:color w:val="000000"/>
          <w:sz w:val="24"/>
          <w:szCs w:val="24"/>
        </w:rPr>
        <w:t>, o Contratado que:</w:t>
      </w:r>
    </w:p>
    <w:p w14:paraId="6DB3D8F5"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t>der causa à inexecução parcial do contrato;</w:t>
      </w:r>
    </w:p>
    <w:p w14:paraId="27972DEF"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t>der causa à inexecução parcial do contrato que cause grave dano à Administração ou ao funcionamento dos serviços públicos ou ao interesse coletivo;</w:t>
      </w:r>
    </w:p>
    <w:p w14:paraId="6DC9F846"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t>der causa à inexecução total do contrato;</w:t>
      </w:r>
    </w:p>
    <w:p w14:paraId="78467616"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t>ensejar o retardamento da execução ou da entrega do objeto da contratação sem motivo justificado;</w:t>
      </w:r>
    </w:p>
    <w:p w14:paraId="422D101F"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t>apresentar documentação falsa ou prestar declaração falsa durante a execução do contrato;</w:t>
      </w:r>
    </w:p>
    <w:p w14:paraId="55D03EEA"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t>praticar ato fraudulento na execução do contrato;</w:t>
      </w:r>
    </w:p>
    <w:p w14:paraId="310A860E"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lastRenderedPageBreak/>
        <w:t>comportar-se de modo inidôneo ou cometer fraude de qualquer natureza;</w:t>
      </w:r>
    </w:p>
    <w:p w14:paraId="7BC581E7" w14:textId="77777777" w:rsidR="00166856" w:rsidRPr="007E4923" w:rsidRDefault="00166856" w:rsidP="007E4923">
      <w:pPr>
        <w:pStyle w:val="PargrafodaLista"/>
        <w:widowControl w:val="0"/>
        <w:numPr>
          <w:ilvl w:val="0"/>
          <w:numId w:val="47"/>
        </w:numPr>
        <w:autoSpaceDE w:val="0"/>
        <w:autoSpaceDN w:val="0"/>
        <w:spacing w:after="0" w:line="360" w:lineRule="auto"/>
        <w:ind w:left="284" w:right="-284" w:firstLine="0"/>
        <w:contextualSpacing w:val="0"/>
        <w:jc w:val="both"/>
        <w:rPr>
          <w:rFonts w:ascii="Times New Roman" w:hAnsi="Times New Roman" w:cs="Times New Roman"/>
          <w:sz w:val="24"/>
          <w:szCs w:val="24"/>
        </w:rPr>
      </w:pPr>
      <w:r w:rsidRPr="007E4923">
        <w:rPr>
          <w:rStyle w:val="normaltextrun"/>
          <w:rFonts w:ascii="Times New Roman" w:hAnsi="Times New Roman" w:cs="Times New Roman"/>
          <w:sz w:val="24"/>
          <w:szCs w:val="24"/>
        </w:rPr>
        <w:t>praticar ato lesivo previsto no art. 5º da Lei nº 12.846, de 1º de agosto de 2013.</w:t>
      </w:r>
    </w:p>
    <w:p w14:paraId="63156B4F" w14:textId="77777777" w:rsidR="00166856" w:rsidRPr="007E4923" w:rsidRDefault="00166856" w:rsidP="007E4923">
      <w:pPr>
        <w:spacing w:line="360" w:lineRule="auto"/>
        <w:ind w:left="284" w:right="-284"/>
        <w:jc w:val="both"/>
        <w:rPr>
          <w:rStyle w:val="normaltextrun"/>
          <w:rFonts w:ascii="Times New Roman" w:hAnsi="Times New Roman" w:cs="Times New Roman"/>
          <w:i/>
          <w:color w:val="000000"/>
          <w:sz w:val="24"/>
          <w:szCs w:val="24"/>
        </w:rPr>
      </w:pPr>
      <w:r w:rsidRPr="007E4923">
        <w:rPr>
          <w:rStyle w:val="normaltextrun"/>
          <w:rFonts w:ascii="Times New Roman" w:hAnsi="Times New Roman" w:cs="Times New Roman"/>
          <w:b/>
          <w:bCs/>
          <w:color w:val="000000"/>
          <w:sz w:val="24"/>
          <w:szCs w:val="24"/>
        </w:rPr>
        <w:t>15.1.1.</w:t>
      </w:r>
      <w:r w:rsidRPr="007E4923">
        <w:rPr>
          <w:rStyle w:val="normaltextrun"/>
          <w:rFonts w:ascii="Times New Roman" w:hAnsi="Times New Roman" w:cs="Times New Roman"/>
          <w:color w:val="000000"/>
          <w:sz w:val="24"/>
          <w:szCs w:val="24"/>
        </w:rPr>
        <w:t xml:space="preserve"> Serão </w:t>
      </w:r>
      <w:r w:rsidRPr="007E4923">
        <w:rPr>
          <w:rFonts w:ascii="Times New Roman" w:hAnsi="Times New Roman" w:cs="Times New Roman"/>
          <w:sz w:val="24"/>
          <w:szCs w:val="24"/>
        </w:rPr>
        <w:t>aplicadas</w:t>
      </w:r>
      <w:r w:rsidRPr="007E4923">
        <w:rPr>
          <w:rStyle w:val="normaltextrun"/>
          <w:rFonts w:ascii="Times New Roman" w:hAnsi="Times New Roman" w:cs="Times New Roman"/>
          <w:color w:val="000000"/>
          <w:sz w:val="24"/>
          <w:szCs w:val="24"/>
        </w:rPr>
        <w:t xml:space="preserve"> ao Contratado que incorrer nas infrações acima descritas as seguintes sanções:</w:t>
      </w:r>
    </w:p>
    <w:p w14:paraId="47C2A139" w14:textId="77777777" w:rsidR="00166856" w:rsidRPr="007E4923" w:rsidRDefault="00166856" w:rsidP="007E4923">
      <w:pPr>
        <w:spacing w:line="360" w:lineRule="auto"/>
        <w:ind w:left="284" w:right="-284"/>
        <w:jc w:val="both"/>
        <w:rPr>
          <w:rStyle w:val="normaltextrun"/>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15.1.2.</w:t>
      </w:r>
      <w:r w:rsidRPr="007E4923">
        <w:rPr>
          <w:rStyle w:val="normaltextrun"/>
          <w:rFonts w:ascii="Times New Roman" w:hAnsi="Times New Roman" w:cs="Times New Roman"/>
          <w:color w:val="000000"/>
          <w:sz w:val="24"/>
          <w:szCs w:val="24"/>
        </w:rPr>
        <w:t xml:space="preserve"> Advertência, quando o Contratado der causa à inexecução parcial do contrato, sempre que não se justificar a imposição de penalidade mais grave;</w:t>
      </w:r>
    </w:p>
    <w:p w14:paraId="10AFD449" w14:textId="77777777" w:rsidR="00166856" w:rsidRPr="007E4923" w:rsidRDefault="00166856" w:rsidP="007E4923">
      <w:pPr>
        <w:spacing w:line="360" w:lineRule="auto"/>
        <w:ind w:left="284" w:right="-284"/>
        <w:jc w:val="both"/>
        <w:rPr>
          <w:rStyle w:val="normaltextrun"/>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15.1.3.</w:t>
      </w:r>
      <w:r w:rsidRPr="007E4923">
        <w:rPr>
          <w:rStyle w:val="normaltextrun"/>
          <w:rFonts w:ascii="Times New Roman" w:hAnsi="Times New Roman" w:cs="Times New Roman"/>
          <w:color w:val="000000"/>
          <w:sz w:val="24"/>
          <w:szCs w:val="24"/>
        </w:rPr>
        <w:t xml:space="preserve"> Impedimento de licitar e contratar, quando praticadas as condutas descritas nas alíneas “b”, “c” e “d” do subitem acima, sempre que não se justificar a imposição de penalidade mais grave;</w:t>
      </w:r>
    </w:p>
    <w:p w14:paraId="446FC06C" w14:textId="77777777" w:rsidR="00166856" w:rsidRPr="007E4923" w:rsidRDefault="00166856" w:rsidP="007E4923">
      <w:pPr>
        <w:spacing w:line="360" w:lineRule="auto"/>
        <w:ind w:left="284" w:right="-284"/>
        <w:jc w:val="both"/>
        <w:rPr>
          <w:rStyle w:val="eop"/>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w:t>
      </w:r>
      <w:r w:rsidRPr="007E4923">
        <w:rPr>
          <w:rStyle w:val="normaltextrun"/>
          <w:rFonts w:ascii="Times New Roman" w:hAnsi="Times New Roman" w:cs="Times New Roman"/>
          <w:color w:val="000000"/>
          <w:sz w:val="24"/>
          <w:szCs w:val="24"/>
        </w:rPr>
        <w:t xml:space="preserve"> Declaração de inidoneidade para licitar e contratar, quando praticadas as condutas descritas nas alíneas “e”, “f”, “g” e “h” do subitem acima, bem como nas alíneas “b”, “c” e “d”, que justifiquem a imposição de penalidade mais grave.</w:t>
      </w:r>
    </w:p>
    <w:p w14:paraId="0E35C927"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w:t>
      </w:r>
      <w:r w:rsidRPr="007E4923">
        <w:rPr>
          <w:rStyle w:val="normaltextrun"/>
          <w:rFonts w:ascii="Times New Roman" w:hAnsi="Times New Roman" w:cs="Times New Roman"/>
          <w:color w:val="000000"/>
          <w:sz w:val="24"/>
          <w:szCs w:val="24"/>
        </w:rPr>
        <w:t xml:space="preserve"> Multa:</w:t>
      </w:r>
    </w:p>
    <w:p w14:paraId="40728F72" w14:textId="77777777" w:rsidR="00166856" w:rsidRPr="007E4923" w:rsidRDefault="00166856" w:rsidP="007E4923">
      <w:pPr>
        <w:spacing w:line="360" w:lineRule="auto"/>
        <w:ind w:left="284" w:right="-284"/>
        <w:jc w:val="both"/>
        <w:rPr>
          <w:rFonts w:ascii="Times New Roman" w:hAnsi="Times New Roman" w:cs="Times New Roman"/>
          <w:sz w:val="24"/>
          <w:szCs w:val="24"/>
          <w:highlight w:val="yellow"/>
        </w:rPr>
      </w:pPr>
      <w:r w:rsidRPr="007E4923">
        <w:rPr>
          <w:rStyle w:val="normaltextrun"/>
          <w:rFonts w:ascii="Times New Roman" w:hAnsi="Times New Roman" w:cs="Times New Roman"/>
          <w:b/>
          <w:bCs/>
          <w:sz w:val="24"/>
          <w:szCs w:val="24"/>
        </w:rPr>
        <w:t>15.1.4.1.</w:t>
      </w:r>
      <w:r w:rsidRPr="007E4923">
        <w:rPr>
          <w:rStyle w:val="normaltextrun"/>
          <w:rFonts w:ascii="Times New Roman" w:hAnsi="Times New Roman" w:cs="Times New Roman"/>
          <w:sz w:val="24"/>
          <w:szCs w:val="24"/>
        </w:rPr>
        <w:t xml:space="preserve"> Moratória de 0,07% </w:t>
      </w:r>
      <w:proofErr w:type="gramStart"/>
      <w:r w:rsidRPr="007E4923">
        <w:rPr>
          <w:rStyle w:val="normaltextrun"/>
          <w:rFonts w:ascii="Times New Roman" w:hAnsi="Times New Roman" w:cs="Times New Roman"/>
          <w:sz w:val="24"/>
          <w:szCs w:val="24"/>
        </w:rPr>
        <w:t>( sete</w:t>
      </w:r>
      <w:proofErr w:type="gramEnd"/>
      <w:r w:rsidRPr="007E4923">
        <w:rPr>
          <w:rStyle w:val="normaltextrun"/>
          <w:rFonts w:ascii="Times New Roman" w:hAnsi="Times New Roman" w:cs="Times New Roman"/>
          <w:sz w:val="24"/>
          <w:szCs w:val="24"/>
        </w:rPr>
        <w:t xml:space="preserve"> centésimos por cento) por dia de atraso injustificado sobreo o valor total do contrato, até o máximo de 2% </w:t>
      </w:r>
      <w:proofErr w:type="gramStart"/>
      <w:r w:rsidRPr="007E4923">
        <w:rPr>
          <w:rStyle w:val="normaltextrun"/>
          <w:rFonts w:ascii="Times New Roman" w:hAnsi="Times New Roman" w:cs="Times New Roman"/>
          <w:sz w:val="24"/>
          <w:szCs w:val="24"/>
        </w:rPr>
        <w:t>( dois</w:t>
      </w:r>
      <w:proofErr w:type="gramEnd"/>
      <w:r w:rsidRPr="007E4923">
        <w:rPr>
          <w:rStyle w:val="normaltextrun"/>
          <w:rFonts w:ascii="Times New Roman" w:hAnsi="Times New Roman" w:cs="Times New Roman"/>
          <w:sz w:val="24"/>
          <w:szCs w:val="24"/>
        </w:rPr>
        <w:t xml:space="preserve"> por cento), pela inobservância do prazo fixado para a apresentação, suplementação ou reposição da garantia. </w:t>
      </w:r>
      <w:r w:rsidRPr="007E4923">
        <w:rPr>
          <w:rFonts w:ascii="Times New Roman" w:hAnsi="Times New Roman" w:cs="Times New Roman"/>
          <w:sz w:val="24"/>
          <w:szCs w:val="24"/>
        </w:rPr>
        <w:t xml:space="preserve"> </w:t>
      </w:r>
    </w:p>
    <w:p w14:paraId="05F5DDB0"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15.1.4.2.</w:t>
      </w:r>
      <w:r w:rsidRPr="007E4923">
        <w:rPr>
          <w:rFonts w:ascii="Times New Roman" w:hAnsi="Times New Roman" w:cs="Times New Roman"/>
          <w:sz w:val="24"/>
          <w:szCs w:val="24"/>
        </w:rPr>
        <w:t xml:space="preserve">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446512D"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15.1.4.3.</w:t>
      </w:r>
      <w:r w:rsidRPr="007E4923">
        <w:rPr>
          <w:rStyle w:val="normaltextrun"/>
          <w:rFonts w:ascii="Times New Roman" w:hAnsi="Times New Roman" w:cs="Times New Roman"/>
          <w:color w:val="000000"/>
          <w:sz w:val="24"/>
          <w:szCs w:val="24"/>
        </w:rPr>
        <w:t xml:space="preserve"> A aplicação das sanções previstas neste </w:t>
      </w:r>
      <w:r w:rsidRPr="007E4923">
        <w:rPr>
          <w:rFonts w:ascii="Times New Roman" w:hAnsi="Times New Roman" w:cs="Times New Roman"/>
          <w:sz w:val="24"/>
          <w:szCs w:val="24"/>
        </w:rPr>
        <w:t xml:space="preserve">Termo de Referência </w:t>
      </w:r>
      <w:r w:rsidRPr="007E4923">
        <w:rPr>
          <w:rStyle w:val="normaltextrun"/>
          <w:rFonts w:ascii="Times New Roman" w:hAnsi="Times New Roman" w:cs="Times New Roman"/>
          <w:color w:val="000000"/>
          <w:sz w:val="24"/>
          <w:szCs w:val="24"/>
        </w:rPr>
        <w:t>não exclui, em hipótese alguma, a obrigação de reparação integral do dano causado ao Contratante</w:t>
      </w:r>
      <w:r w:rsidRPr="007E4923">
        <w:rPr>
          <w:rStyle w:val="normaltextrun"/>
          <w:rFonts w:ascii="Times New Roman" w:hAnsi="Times New Roman" w:cs="Times New Roman"/>
          <w:sz w:val="24"/>
          <w:szCs w:val="24"/>
        </w:rPr>
        <w:t>.</w:t>
      </w:r>
    </w:p>
    <w:p w14:paraId="58A4F394"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15.1.4.4.</w:t>
      </w:r>
      <w:r w:rsidRPr="007E4923">
        <w:rPr>
          <w:rStyle w:val="normaltextrun"/>
          <w:rFonts w:ascii="Times New Roman" w:hAnsi="Times New Roman" w:cs="Times New Roman"/>
          <w:color w:val="000000"/>
          <w:sz w:val="24"/>
          <w:szCs w:val="24"/>
        </w:rPr>
        <w:t xml:space="preserve"> Todas as sanções previstas neste </w:t>
      </w:r>
      <w:r w:rsidRPr="007E4923">
        <w:rPr>
          <w:rFonts w:ascii="Times New Roman" w:hAnsi="Times New Roman" w:cs="Times New Roman"/>
          <w:sz w:val="24"/>
          <w:szCs w:val="24"/>
        </w:rPr>
        <w:t>Termo de Referência</w:t>
      </w:r>
      <w:r w:rsidRPr="007E4923">
        <w:rPr>
          <w:rStyle w:val="normaltextrun"/>
          <w:rFonts w:ascii="Times New Roman" w:hAnsi="Times New Roman" w:cs="Times New Roman"/>
          <w:color w:val="000000"/>
          <w:sz w:val="24"/>
          <w:szCs w:val="24"/>
        </w:rPr>
        <w:t xml:space="preserve"> poderão ser aplicadas cumulativamente com a multa</w:t>
      </w:r>
      <w:r w:rsidRPr="007E4923">
        <w:rPr>
          <w:rStyle w:val="normaltextrun"/>
          <w:rFonts w:ascii="Times New Roman" w:hAnsi="Times New Roman" w:cs="Times New Roman"/>
          <w:sz w:val="24"/>
          <w:szCs w:val="24"/>
        </w:rPr>
        <w:t>.</w:t>
      </w:r>
    </w:p>
    <w:p w14:paraId="4B215280"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15.1.4.5.</w:t>
      </w:r>
      <w:r w:rsidRPr="007E4923">
        <w:rPr>
          <w:rFonts w:ascii="Times New Roman" w:hAnsi="Times New Roman" w:cs="Times New Roman"/>
          <w:sz w:val="24"/>
          <w:szCs w:val="24"/>
        </w:rPr>
        <w:t xml:space="preserve"> Antes da aplicação da </w:t>
      </w:r>
      <w:r w:rsidRPr="007E4923">
        <w:rPr>
          <w:rStyle w:val="normaltextrun"/>
          <w:rFonts w:ascii="Times New Roman" w:hAnsi="Times New Roman" w:cs="Times New Roman"/>
          <w:sz w:val="24"/>
          <w:szCs w:val="24"/>
        </w:rPr>
        <w:t>multa</w:t>
      </w:r>
      <w:r w:rsidRPr="007E4923">
        <w:rPr>
          <w:rFonts w:ascii="Times New Roman" w:hAnsi="Times New Roman" w:cs="Times New Roman"/>
          <w:sz w:val="24"/>
          <w:szCs w:val="24"/>
        </w:rPr>
        <w:t xml:space="preserve"> será facultada a defesa do interessado no prazo de 15 (quinze) dias úteis, contado da data de sua intimação</w:t>
      </w:r>
      <w:r w:rsidRPr="007E4923">
        <w:rPr>
          <w:rStyle w:val="normaltextrun"/>
          <w:rFonts w:ascii="Times New Roman" w:hAnsi="Times New Roman" w:cs="Times New Roman"/>
          <w:sz w:val="24"/>
          <w:szCs w:val="24"/>
        </w:rPr>
        <w:t>.</w:t>
      </w:r>
    </w:p>
    <w:p w14:paraId="5866DB41"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15.1.4.6.</w:t>
      </w:r>
      <w:r w:rsidRPr="007E4923">
        <w:rPr>
          <w:rStyle w:val="normaltextrun"/>
          <w:rFonts w:ascii="Times New Roman" w:hAnsi="Times New Roman" w:cs="Times New Roman"/>
          <w:color w:val="000000"/>
          <w:sz w:val="24"/>
          <w:szCs w:val="24"/>
        </w:rPr>
        <w:t xml:space="preserve"> Se a multa aplicada e as indenizações cabíveis forem superiores ao valor do pagamento </w:t>
      </w:r>
      <w:r w:rsidRPr="007E4923">
        <w:rPr>
          <w:rFonts w:ascii="Times New Roman" w:hAnsi="Times New Roman" w:cs="Times New Roman"/>
          <w:sz w:val="24"/>
          <w:szCs w:val="24"/>
        </w:rPr>
        <w:t>eventualmente</w:t>
      </w:r>
      <w:r w:rsidRPr="007E4923">
        <w:rPr>
          <w:rStyle w:val="normaltextrun"/>
          <w:rFonts w:ascii="Times New Roman" w:hAnsi="Times New Roman" w:cs="Times New Roman"/>
          <w:color w:val="000000"/>
          <w:sz w:val="24"/>
          <w:szCs w:val="24"/>
        </w:rPr>
        <w:t xml:space="preserve"> devido pelo Contratante ao Contratado, além da perda desse valor, a diferença será descontada da garantia prestada ou será cobrada judicialmente.</w:t>
      </w:r>
    </w:p>
    <w:p w14:paraId="7CF635E2"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15.1.4.7.</w:t>
      </w:r>
      <w:r w:rsidRPr="007E4923">
        <w:rPr>
          <w:rStyle w:val="normaltextrun"/>
          <w:rFonts w:ascii="Times New Roman" w:hAnsi="Times New Roman" w:cs="Times New Roman"/>
          <w:color w:val="000000"/>
          <w:sz w:val="24"/>
          <w:szCs w:val="24"/>
        </w:rPr>
        <w:t xml:space="preserve"> A multa poderá ser recolhida </w:t>
      </w:r>
      <w:r w:rsidRPr="007E4923">
        <w:rPr>
          <w:rFonts w:ascii="Times New Roman" w:hAnsi="Times New Roman" w:cs="Times New Roman"/>
          <w:sz w:val="24"/>
          <w:szCs w:val="24"/>
        </w:rPr>
        <w:t>administrativamente</w:t>
      </w:r>
      <w:r w:rsidRPr="007E4923">
        <w:rPr>
          <w:rStyle w:val="normaltextrun"/>
          <w:rFonts w:ascii="Times New Roman" w:hAnsi="Times New Roman" w:cs="Times New Roman"/>
          <w:color w:val="000000"/>
          <w:sz w:val="24"/>
          <w:szCs w:val="24"/>
        </w:rPr>
        <w:t xml:space="preserve"> no prazo máximo de </w:t>
      </w:r>
      <w:r w:rsidRPr="007E4923">
        <w:rPr>
          <w:rStyle w:val="normaltextrun"/>
          <w:rFonts w:ascii="Times New Roman" w:hAnsi="Times New Roman" w:cs="Times New Roman"/>
          <w:i/>
          <w:color w:val="FF0000"/>
          <w:sz w:val="24"/>
          <w:szCs w:val="24"/>
        </w:rPr>
        <w:t>10</w:t>
      </w:r>
      <w:r w:rsidRPr="007E4923">
        <w:rPr>
          <w:rStyle w:val="normaltextrun"/>
          <w:rFonts w:ascii="Times New Roman" w:hAnsi="Times New Roman" w:cs="Times New Roman"/>
          <w:sz w:val="24"/>
          <w:szCs w:val="24"/>
        </w:rPr>
        <w:t xml:space="preserve"> (dez) </w:t>
      </w:r>
      <w:r w:rsidRPr="007E4923">
        <w:rPr>
          <w:rStyle w:val="normaltextrun"/>
          <w:rFonts w:ascii="Times New Roman" w:hAnsi="Times New Roman" w:cs="Times New Roman"/>
          <w:color w:val="000000"/>
          <w:sz w:val="24"/>
          <w:szCs w:val="24"/>
        </w:rPr>
        <w:t>dias, a contar da data do recebimento da comunicação enviada pela autoridade competente.</w:t>
      </w:r>
    </w:p>
    <w:p w14:paraId="0C7E272D" w14:textId="77777777" w:rsidR="00166856" w:rsidRPr="007E4923" w:rsidRDefault="00166856" w:rsidP="007E4923">
      <w:pPr>
        <w:spacing w:line="360" w:lineRule="auto"/>
        <w:ind w:left="284" w:right="-284"/>
        <w:jc w:val="both"/>
        <w:rPr>
          <w:rStyle w:val="eop"/>
          <w:rFonts w:ascii="Times New Roman" w:hAnsi="Times New Roman" w:cs="Times New Roman"/>
          <w:color w:val="000000"/>
          <w:sz w:val="24"/>
          <w:szCs w:val="24"/>
        </w:rPr>
      </w:pPr>
      <w:r w:rsidRPr="007E4923">
        <w:rPr>
          <w:rStyle w:val="normaltextrun"/>
          <w:rFonts w:ascii="Times New Roman" w:hAnsi="Times New Roman" w:cs="Times New Roman"/>
          <w:b/>
          <w:bCs/>
          <w:color w:val="000000"/>
          <w:sz w:val="24"/>
          <w:szCs w:val="24"/>
        </w:rPr>
        <w:lastRenderedPageBreak/>
        <w:t>15.1.4.8.</w:t>
      </w:r>
      <w:r w:rsidRPr="007E4923">
        <w:rPr>
          <w:rStyle w:val="normaltextrun"/>
          <w:rFonts w:ascii="Times New Roman" w:hAnsi="Times New Roman" w:cs="Times New Roman"/>
          <w:color w:val="000000"/>
          <w:sz w:val="24"/>
          <w:szCs w:val="24"/>
        </w:rPr>
        <w:t xml:space="preserve"> A aplicação das sanções realizar-se-á em processo administrativo que assegure o contraditório e a ampla defesa ao Contratado, observando-se o procedimento previsto no caput e </w:t>
      </w:r>
      <w:r w:rsidRPr="007E4923">
        <w:rPr>
          <w:rStyle w:val="normaltextrun"/>
          <w:rFonts w:ascii="Times New Roman" w:hAnsi="Times New Roman" w:cs="Times New Roman"/>
          <w:sz w:val="24"/>
          <w:szCs w:val="24"/>
        </w:rPr>
        <w:t>parágrafos do art. 158 da Lei nº 14.133, de 2021, para as penalidades de impedimento de licitar e contratar e de</w:t>
      </w:r>
      <w:r w:rsidRPr="007E4923">
        <w:rPr>
          <w:rStyle w:val="normaltextrun"/>
          <w:rFonts w:ascii="Times New Roman" w:hAnsi="Times New Roman" w:cs="Times New Roman"/>
          <w:color w:val="000000"/>
          <w:sz w:val="24"/>
          <w:szCs w:val="24"/>
        </w:rPr>
        <w:t xml:space="preserve"> declaração de inidoneidade para licitar ou contratar.</w:t>
      </w:r>
    </w:p>
    <w:p w14:paraId="5EB1976D" w14:textId="77777777" w:rsidR="00166856" w:rsidRPr="007E4923" w:rsidRDefault="00166856" w:rsidP="007E4923">
      <w:pPr>
        <w:spacing w:line="360" w:lineRule="auto"/>
        <w:ind w:left="284" w:right="-284"/>
        <w:jc w:val="both"/>
        <w:rPr>
          <w:rStyle w:val="eop"/>
          <w:rFonts w:ascii="Times New Roman" w:hAnsi="Times New Roman" w:cs="Times New Roman"/>
          <w:sz w:val="24"/>
          <w:szCs w:val="24"/>
        </w:rPr>
      </w:pPr>
      <w:r w:rsidRPr="007E4923">
        <w:rPr>
          <w:rStyle w:val="normaltextrun"/>
          <w:rFonts w:ascii="Times New Roman" w:hAnsi="Times New Roman" w:cs="Times New Roman"/>
          <w:b/>
          <w:bCs/>
          <w:sz w:val="24"/>
          <w:szCs w:val="24"/>
        </w:rPr>
        <w:t>15.1.4.9.</w:t>
      </w:r>
      <w:r w:rsidRPr="007E4923">
        <w:rPr>
          <w:rStyle w:val="normaltextrun"/>
          <w:rFonts w:ascii="Times New Roman" w:hAnsi="Times New Roman" w:cs="Times New Roman"/>
          <w:sz w:val="24"/>
          <w:szCs w:val="24"/>
        </w:rPr>
        <w:t xml:space="preserve"> Para a garantia da ampla defesa e contraditório, as notificações serão enviadas eletronicamente para os endereços de e-mail informados na proposta comercial.</w:t>
      </w:r>
    </w:p>
    <w:p w14:paraId="5E0B25A2"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sz w:val="24"/>
          <w:szCs w:val="24"/>
        </w:rPr>
        <w:t>15.1.4.10.</w:t>
      </w:r>
      <w:r w:rsidRPr="007E4923">
        <w:rPr>
          <w:rStyle w:val="normaltextrun"/>
          <w:rFonts w:ascii="Times New Roman" w:hAnsi="Times New Roman" w:cs="Times New Roman"/>
          <w:sz w:val="24"/>
          <w:szCs w:val="24"/>
        </w:rPr>
        <w:t xml:space="preserve"> Os endereços de e-mail informados na proposta comercial e/ou cadastrados no </w:t>
      </w:r>
      <w:proofErr w:type="spellStart"/>
      <w:r w:rsidRPr="007E4923">
        <w:rPr>
          <w:rStyle w:val="normaltextrun"/>
          <w:rFonts w:ascii="Times New Roman" w:hAnsi="Times New Roman" w:cs="Times New Roman"/>
          <w:sz w:val="24"/>
          <w:szCs w:val="24"/>
        </w:rPr>
        <w:t>Sicaf</w:t>
      </w:r>
      <w:proofErr w:type="spellEnd"/>
      <w:r w:rsidRPr="007E4923">
        <w:rPr>
          <w:rStyle w:val="normaltextrun"/>
          <w:rFonts w:ascii="Times New Roman" w:hAnsi="Times New Roman" w:cs="Times New Roman"/>
          <w:sz w:val="24"/>
          <w:szCs w:val="24"/>
        </w:rPr>
        <w:t xml:space="preserve"> serão considerados de uso contínuo da empresa, não cabendo alegação de desconhecimento das comunicações a eles comprovadamente enviadas.</w:t>
      </w:r>
    </w:p>
    <w:p w14:paraId="6CAFAD69"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15.1.4.11.</w:t>
      </w:r>
      <w:r w:rsidRPr="007E4923">
        <w:rPr>
          <w:rStyle w:val="normaltextrun"/>
          <w:rFonts w:ascii="Times New Roman" w:hAnsi="Times New Roman" w:cs="Times New Roman"/>
          <w:color w:val="000000"/>
          <w:sz w:val="24"/>
          <w:szCs w:val="24"/>
        </w:rPr>
        <w:t xml:space="preserve"> Na aplicação </w:t>
      </w:r>
      <w:r w:rsidRPr="007E4923">
        <w:rPr>
          <w:rFonts w:ascii="Times New Roman" w:hAnsi="Times New Roman" w:cs="Times New Roman"/>
          <w:sz w:val="24"/>
          <w:szCs w:val="24"/>
        </w:rPr>
        <w:t>das</w:t>
      </w:r>
      <w:r w:rsidRPr="007E4923">
        <w:rPr>
          <w:rStyle w:val="normaltextrun"/>
          <w:rFonts w:ascii="Times New Roman" w:hAnsi="Times New Roman" w:cs="Times New Roman"/>
          <w:color w:val="000000"/>
          <w:sz w:val="24"/>
          <w:szCs w:val="24"/>
        </w:rPr>
        <w:t xml:space="preserve"> sanções serão considerados:</w:t>
      </w:r>
    </w:p>
    <w:p w14:paraId="2A9C9520"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sz w:val="24"/>
          <w:szCs w:val="24"/>
        </w:rPr>
        <w:t>a)</w:t>
      </w:r>
      <w:r w:rsidRPr="007E4923">
        <w:rPr>
          <w:rStyle w:val="normaltextrun"/>
          <w:rFonts w:ascii="Times New Roman" w:hAnsi="Times New Roman" w:cs="Times New Roman"/>
          <w:sz w:val="24"/>
          <w:szCs w:val="24"/>
        </w:rPr>
        <w:t xml:space="preserve"> a natureza e a gravidade da infração cometida;</w:t>
      </w:r>
    </w:p>
    <w:p w14:paraId="5411A964"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sz w:val="24"/>
          <w:szCs w:val="24"/>
        </w:rPr>
        <w:t>b)</w:t>
      </w:r>
      <w:r w:rsidRPr="007E4923">
        <w:rPr>
          <w:rStyle w:val="normaltextrun"/>
          <w:rFonts w:ascii="Times New Roman" w:hAnsi="Times New Roman" w:cs="Times New Roman"/>
          <w:sz w:val="24"/>
          <w:szCs w:val="24"/>
        </w:rPr>
        <w:t xml:space="preserve"> as peculiaridades do caso concreto;</w:t>
      </w:r>
    </w:p>
    <w:p w14:paraId="449C4715"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sz w:val="24"/>
          <w:szCs w:val="24"/>
        </w:rPr>
        <w:t>c)</w:t>
      </w:r>
      <w:r w:rsidRPr="007E4923">
        <w:rPr>
          <w:rStyle w:val="normaltextrun"/>
          <w:rFonts w:ascii="Times New Roman" w:hAnsi="Times New Roman" w:cs="Times New Roman"/>
          <w:sz w:val="24"/>
          <w:szCs w:val="24"/>
        </w:rPr>
        <w:t xml:space="preserve"> as circunstâncias agravantes ou atenuantes;</w:t>
      </w:r>
    </w:p>
    <w:p w14:paraId="3A5FBDBB"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sz w:val="24"/>
          <w:szCs w:val="24"/>
        </w:rPr>
        <w:t>d)</w:t>
      </w:r>
      <w:r w:rsidRPr="007E4923">
        <w:rPr>
          <w:rStyle w:val="normaltextrun"/>
          <w:rFonts w:ascii="Times New Roman" w:hAnsi="Times New Roman" w:cs="Times New Roman"/>
          <w:sz w:val="24"/>
          <w:szCs w:val="24"/>
        </w:rPr>
        <w:t xml:space="preserve"> os danos que dela provierem para o Contratante; e</w:t>
      </w:r>
    </w:p>
    <w:p w14:paraId="05FE8541"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sz w:val="24"/>
          <w:szCs w:val="24"/>
        </w:rPr>
        <w:t>e)</w:t>
      </w:r>
      <w:r w:rsidRPr="007E4923">
        <w:rPr>
          <w:rStyle w:val="normaltextrun"/>
          <w:rFonts w:ascii="Times New Roman" w:hAnsi="Times New Roman" w:cs="Times New Roman"/>
          <w:sz w:val="24"/>
          <w:szCs w:val="24"/>
        </w:rPr>
        <w:t xml:space="preserve"> a implantação ou o aperfeiçoamento de programa de integridade, conforme normas e orientações dos órgãos de controle.</w:t>
      </w:r>
    </w:p>
    <w:p w14:paraId="104ACBAF"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15.1.4.12</w:t>
      </w:r>
      <w:r w:rsidRPr="007E4923">
        <w:rPr>
          <w:rStyle w:val="normaltextrun"/>
          <w:rFonts w:ascii="Times New Roman" w:hAnsi="Times New Roman" w:cs="Times New Roman"/>
          <w:color w:val="000000"/>
          <w:sz w:val="24"/>
          <w:szCs w:val="24"/>
        </w:rPr>
        <w:t xml:space="preserve">. Os atos previstos como infrações </w:t>
      </w:r>
      <w:r w:rsidRPr="007E4923">
        <w:rPr>
          <w:rStyle w:val="normaltextrun"/>
          <w:rFonts w:ascii="Times New Roman" w:hAnsi="Times New Roman" w:cs="Times New Roman"/>
          <w:sz w:val="24"/>
          <w:szCs w:val="24"/>
        </w:rPr>
        <w:t xml:space="preserve">administrativas na Lei nº 14.133, de 2021, ou em outras leis de licitações e contratos da </w:t>
      </w:r>
      <w:r w:rsidRPr="007E4923">
        <w:rPr>
          <w:rFonts w:ascii="Times New Roman" w:hAnsi="Times New Roman" w:cs="Times New Roman"/>
          <w:sz w:val="24"/>
          <w:szCs w:val="24"/>
        </w:rPr>
        <w:t>Administração</w:t>
      </w:r>
      <w:r w:rsidRPr="007E4923">
        <w:rPr>
          <w:rStyle w:val="normaltextrun"/>
          <w:rFonts w:ascii="Times New Roman" w:hAnsi="Times New Roman" w:cs="Times New Roman"/>
          <w:sz w:val="24"/>
          <w:szCs w:val="24"/>
        </w:rPr>
        <w:t xml:space="preserve"> Pública que também sejam tipificados como atos lesivos na Lei nº 12.846, de 2013, serão apurados e julgados conj</w:t>
      </w:r>
      <w:r w:rsidRPr="007E4923">
        <w:rPr>
          <w:rStyle w:val="normaltextrun"/>
          <w:rFonts w:ascii="Times New Roman" w:hAnsi="Times New Roman" w:cs="Times New Roman"/>
          <w:color w:val="000000"/>
          <w:sz w:val="24"/>
          <w:szCs w:val="24"/>
        </w:rPr>
        <w:t xml:space="preserve">untamente, nos mesmos autos, observados o rito procedimental e autoridade competente definidos na </w:t>
      </w:r>
      <w:r w:rsidRPr="007E4923">
        <w:rPr>
          <w:rStyle w:val="normaltextrun"/>
          <w:rFonts w:ascii="Times New Roman" w:hAnsi="Times New Roman" w:cs="Times New Roman"/>
          <w:sz w:val="24"/>
          <w:szCs w:val="24"/>
        </w:rPr>
        <w:t>referida Lei.</w:t>
      </w:r>
    </w:p>
    <w:p w14:paraId="2074AD7A"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15.1.4.13.</w:t>
      </w:r>
      <w:r w:rsidRPr="007E4923">
        <w:rPr>
          <w:rStyle w:val="normaltextrun"/>
          <w:rFonts w:ascii="Times New Roman" w:hAnsi="Times New Roman" w:cs="Times New Roman"/>
          <w:color w:val="000000"/>
          <w:sz w:val="24"/>
          <w:szCs w:val="24"/>
        </w:rPr>
        <w:t xml:space="preserve"> A personalidade jurídica do Contratado poderá ser desconsiderada sempre que utilizada com abuso do direito para facilitar, encobrir ou dissimular a prática dos atos ilícitos previstos </w:t>
      </w:r>
      <w:r w:rsidRPr="007E4923">
        <w:rPr>
          <w:rFonts w:ascii="Times New Roman" w:hAnsi="Times New Roman" w:cs="Times New Roman"/>
          <w:sz w:val="24"/>
          <w:szCs w:val="24"/>
        </w:rPr>
        <w:t>neste Termo de Referência</w:t>
      </w:r>
      <w:r w:rsidRPr="007E4923">
        <w:rPr>
          <w:rStyle w:val="normaltextrun"/>
          <w:rFonts w:ascii="Times New Roman" w:hAnsi="Times New Roman" w:cs="Times New Roman"/>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72FDDF0"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color w:val="000000"/>
          <w:sz w:val="24"/>
          <w:szCs w:val="24"/>
        </w:rPr>
        <w:t>15.1.4.14.</w:t>
      </w:r>
      <w:r w:rsidRPr="007E4923">
        <w:rPr>
          <w:rStyle w:val="normaltextrun"/>
          <w:rFonts w:ascii="Times New Roman" w:hAnsi="Times New Roman" w:cs="Times New Roman"/>
          <w:color w:val="000000"/>
          <w:sz w:val="24"/>
          <w:szCs w:val="24"/>
        </w:rPr>
        <w:t xml:space="preserve"> O Contratante deverá, no prazo máximo </w:t>
      </w:r>
      <w:r w:rsidRPr="007E4923">
        <w:rPr>
          <w:rStyle w:val="normaltextrun"/>
          <w:rFonts w:ascii="Times New Roman" w:hAnsi="Times New Roman" w:cs="Times New Roman"/>
          <w:sz w:val="24"/>
          <w:szCs w:val="24"/>
        </w:rPr>
        <w:t>de</w:t>
      </w:r>
      <w:r w:rsidRPr="007E4923">
        <w:rPr>
          <w:rStyle w:val="normaltextrun"/>
          <w:rFonts w:ascii="Times New Roman" w:hAnsi="Times New Roman" w:cs="Times New Roman"/>
          <w:color w:val="000000"/>
          <w:sz w:val="24"/>
          <w:szCs w:val="24"/>
        </w:rPr>
        <w:t xml:space="preserve"> 15 (quinze) dias úteis, contado da data de aplicação da sanção, </w:t>
      </w:r>
      <w:r w:rsidRPr="007E4923">
        <w:rPr>
          <w:rFonts w:ascii="Times New Roman" w:hAnsi="Times New Roman" w:cs="Times New Roman"/>
          <w:sz w:val="24"/>
          <w:szCs w:val="24"/>
        </w:rPr>
        <w:t>informar</w:t>
      </w:r>
      <w:r w:rsidRPr="007E4923">
        <w:rPr>
          <w:rStyle w:val="normaltextrun"/>
          <w:rFonts w:ascii="Times New Roman" w:hAnsi="Times New Roman" w:cs="Times New Roman"/>
          <w:color w:val="000000"/>
          <w:sz w:val="24"/>
          <w:szCs w:val="24"/>
        </w:rPr>
        <w:t xml:space="preserve"> e manter atualizados os dados relativos às sanções por ela aplicadas, </w:t>
      </w:r>
      <w:r w:rsidRPr="007E4923">
        <w:rPr>
          <w:rStyle w:val="normaltextrun"/>
          <w:rFonts w:ascii="Times New Roman" w:hAnsi="Times New Roman" w:cs="Times New Roman"/>
          <w:color w:val="000000"/>
          <w:sz w:val="24"/>
          <w:szCs w:val="24"/>
        </w:rPr>
        <w:lastRenderedPageBreak/>
        <w:t>para fins de publicidade no Cadastro Nacional de Empresas Inidôneas e Suspensas (CEIS) e no Cadastro Nacional de Empresas Punidas (CNEP), instituídos no âmbito do Poder Executivo Federal.</w:t>
      </w:r>
    </w:p>
    <w:p w14:paraId="42621801" w14:textId="77777777" w:rsidR="00166856" w:rsidRPr="007E4923" w:rsidRDefault="00166856" w:rsidP="007E4923">
      <w:pPr>
        <w:spacing w:line="360" w:lineRule="auto"/>
        <w:ind w:left="284" w:right="-284"/>
        <w:jc w:val="both"/>
        <w:rPr>
          <w:rFonts w:ascii="Times New Roman" w:hAnsi="Times New Roman" w:cs="Times New Roman"/>
          <w:sz w:val="24"/>
          <w:szCs w:val="24"/>
        </w:rPr>
      </w:pPr>
      <w:r w:rsidRPr="007E4923">
        <w:rPr>
          <w:rStyle w:val="normaltextrun"/>
          <w:rFonts w:ascii="Times New Roman" w:hAnsi="Times New Roman" w:cs="Times New Roman"/>
          <w:b/>
          <w:bCs/>
          <w:sz w:val="24"/>
          <w:szCs w:val="24"/>
        </w:rPr>
        <w:t>15.1.4.15.</w:t>
      </w:r>
      <w:r w:rsidRPr="007E4923">
        <w:rPr>
          <w:rStyle w:val="normaltextrun"/>
          <w:rFonts w:ascii="Times New Roman" w:hAnsi="Times New Roman" w:cs="Times New Roman"/>
          <w:sz w:val="24"/>
          <w:szCs w:val="24"/>
        </w:rPr>
        <w:t xml:space="preserve"> As sanções de impedimento de licitar e contratar e declaração de inidoneidade para licitar ou contratar são passíveis </w:t>
      </w:r>
      <w:r w:rsidRPr="007E4923">
        <w:rPr>
          <w:rFonts w:ascii="Times New Roman" w:hAnsi="Times New Roman" w:cs="Times New Roman"/>
          <w:sz w:val="24"/>
          <w:szCs w:val="24"/>
        </w:rPr>
        <w:t>de</w:t>
      </w:r>
      <w:r w:rsidRPr="007E4923">
        <w:rPr>
          <w:rStyle w:val="normaltextrun"/>
          <w:rFonts w:ascii="Times New Roman" w:hAnsi="Times New Roman" w:cs="Times New Roman"/>
          <w:sz w:val="24"/>
          <w:szCs w:val="24"/>
        </w:rPr>
        <w:t xml:space="preserve"> reabilitação na forma do art. 163 da Lei nº 14.133, de 2021.</w:t>
      </w:r>
    </w:p>
    <w:p w14:paraId="483FB3B5" w14:textId="77777777" w:rsidR="00166856" w:rsidRPr="004D1D60" w:rsidRDefault="00166856" w:rsidP="007E4923">
      <w:pPr>
        <w:spacing w:line="360" w:lineRule="auto"/>
        <w:ind w:left="284" w:right="-284"/>
        <w:jc w:val="both"/>
        <w:rPr>
          <w:rStyle w:val="normaltextrun"/>
          <w:rFonts w:ascii="Georgia" w:hAnsi="Georgia"/>
          <w:sz w:val="24"/>
          <w:szCs w:val="24"/>
        </w:rPr>
      </w:pPr>
      <w:r w:rsidRPr="007E4923">
        <w:rPr>
          <w:rFonts w:ascii="Times New Roman" w:hAnsi="Times New Roman" w:cs="Times New Roman"/>
          <w:b/>
          <w:bCs/>
          <w:sz w:val="24"/>
          <w:szCs w:val="24"/>
        </w:rPr>
        <w:t xml:space="preserve">15.1.4.16. </w:t>
      </w:r>
      <w:r w:rsidRPr="007E4923">
        <w:rPr>
          <w:rFonts w:ascii="Times New Roman" w:hAnsi="Times New Roman" w:cs="Times New Roman"/>
          <w:sz w:val="24"/>
          <w:szCs w:val="24"/>
        </w:rPr>
        <w:t>Os</w:t>
      </w:r>
      <w:r w:rsidRPr="007E4923">
        <w:rPr>
          <w:rStyle w:val="normaltextrun"/>
          <w:rFonts w:ascii="Times New Roman" w:hAnsi="Times New Roman" w:cs="Times New Roma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sidRPr="007E4923">
        <w:rPr>
          <w:rStyle w:val="normaltextrun"/>
          <w:rFonts w:ascii="Times New Roman" w:hAnsi="Times New Roman" w:cs="Times New Roman"/>
          <w:sz w:val="24"/>
          <w:szCs w:val="24"/>
        </w:rPr>
        <w:t>da Instrução Normativa SEGES/ME nº 26, de 13 de abril de 2022.</w:t>
      </w:r>
    </w:p>
    <w:p w14:paraId="4EDDFC52" w14:textId="77777777" w:rsidR="00166856" w:rsidRPr="007E4923" w:rsidRDefault="00166856" w:rsidP="007E4923">
      <w:pPr>
        <w:spacing w:after="240" w:line="360" w:lineRule="auto"/>
        <w:ind w:left="284" w:right="-284"/>
        <w:jc w:val="both"/>
        <w:rPr>
          <w:rFonts w:ascii="Times New Roman" w:hAnsi="Times New Roman" w:cs="Times New Roman"/>
          <w:sz w:val="24"/>
          <w:szCs w:val="24"/>
        </w:rPr>
      </w:pPr>
      <w:r w:rsidRPr="007E4923">
        <w:rPr>
          <w:rFonts w:ascii="Times New Roman" w:hAnsi="Times New Roman" w:cs="Times New Roman"/>
          <w:b/>
          <w:bCs/>
          <w:sz w:val="24"/>
          <w:szCs w:val="24"/>
        </w:rPr>
        <w:t>16.</w:t>
      </w:r>
      <w:r w:rsidRPr="007E4923">
        <w:rPr>
          <w:rFonts w:ascii="Times New Roman" w:hAnsi="Times New Roman" w:cs="Times New Roman"/>
          <w:sz w:val="24"/>
          <w:szCs w:val="24"/>
        </w:rPr>
        <w:t xml:space="preserve"> FORMA E CRITÉRIOS DE SELEÇÃO DO FORNECEDOR </w:t>
      </w:r>
    </w:p>
    <w:p w14:paraId="3525C043" w14:textId="77777777" w:rsidR="00166856" w:rsidRPr="007E4923" w:rsidRDefault="00166856" w:rsidP="007E4923">
      <w:pPr>
        <w:pStyle w:val="PargrafodaLista"/>
        <w:tabs>
          <w:tab w:val="left" w:pos="614"/>
        </w:tabs>
        <w:spacing w:line="360" w:lineRule="auto"/>
        <w:ind w:left="284" w:right="-142"/>
        <w:contextualSpacing w:val="0"/>
        <w:jc w:val="both"/>
        <w:rPr>
          <w:rFonts w:ascii="Times New Roman" w:hAnsi="Times New Roman" w:cs="Times New Roman"/>
          <w:sz w:val="24"/>
          <w:szCs w:val="24"/>
        </w:rPr>
      </w:pPr>
      <w:bookmarkStart w:id="15" w:name="_Hlk171371350"/>
      <w:bookmarkStart w:id="16" w:name="_Hlk171371336"/>
      <w:r w:rsidRPr="007E4923">
        <w:rPr>
          <w:rFonts w:ascii="Times New Roman" w:hAnsi="Times New Roman" w:cs="Times New Roman"/>
          <w:sz w:val="24"/>
          <w:szCs w:val="24"/>
        </w:rPr>
        <w:t>16.1. Como condição prévia ao exame da documentação de habilitação do interessado detentor da proposta classificada e para os fins de habilitação, o eventual descumprimento das condições de participação, especialmente quanto à existência de algum dos impedimentos referidos neste Termo, será verificado mediante consulta aos seguintes cadastros:</w:t>
      </w:r>
    </w:p>
    <w:p w14:paraId="044DA874" w14:textId="77777777" w:rsidR="00166856" w:rsidRPr="004D1D60" w:rsidRDefault="00166856" w:rsidP="00166856">
      <w:pPr>
        <w:pStyle w:val="PargrafodaLista"/>
        <w:tabs>
          <w:tab w:val="left" w:pos="614"/>
        </w:tabs>
        <w:spacing w:line="276" w:lineRule="auto"/>
        <w:ind w:left="0" w:right="-142" w:firstLine="284"/>
        <w:contextualSpacing w:val="0"/>
        <w:jc w:val="both"/>
        <w:rPr>
          <w:rFonts w:ascii="Georgia" w:hAnsi="Georgia"/>
          <w:sz w:val="24"/>
          <w:szCs w:val="24"/>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8"/>
        <w:gridCol w:w="2268"/>
        <w:gridCol w:w="1559"/>
        <w:gridCol w:w="1418"/>
      </w:tblGrid>
      <w:tr w:rsidR="00166856" w:rsidRPr="00FD3E78" w14:paraId="7698A36E" w14:textId="77777777" w:rsidTr="00020C13">
        <w:trPr>
          <w:trHeight w:val="782"/>
        </w:trPr>
        <w:tc>
          <w:tcPr>
            <w:tcW w:w="4678" w:type="dxa"/>
            <w:shd w:val="clear" w:color="auto" w:fill="CCCCCC"/>
            <w:vAlign w:val="center"/>
          </w:tcPr>
          <w:p w14:paraId="32442303" w14:textId="77777777" w:rsidR="00166856" w:rsidRPr="00490395" w:rsidRDefault="00166856" w:rsidP="00166856">
            <w:pPr>
              <w:pStyle w:val="TableParagraph"/>
              <w:numPr>
                <w:ilvl w:val="0"/>
                <w:numId w:val="2"/>
              </w:numPr>
              <w:spacing w:before="1"/>
              <w:ind w:left="0" w:right="-143" w:firstLine="0"/>
              <w:jc w:val="center"/>
              <w:rPr>
                <w:b/>
                <w:sz w:val="18"/>
                <w:szCs w:val="18"/>
              </w:rPr>
            </w:pPr>
            <w:r w:rsidRPr="00490395">
              <w:rPr>
                <w:b/>
                <w:sz w:val="18"/>
                <w:szCs w:val="18"/>
              </w:rPr>
              <w:t>CONSULTA AOS CADASTROS</w:t>
            </w:r>
          </w:p>
        </w:tc>
        <w:tc>
          <w:tcPr>
            <w:tcW w:w="2268" w:type="dxa"/>
            <w:shd w:val="clear" w:color="auto" w:fill="CCCCCC"/>
            <w:vAlign w:val="center"/>
          </w:tcPr>
          <w:p w14:paraId="7AFFFEC1" w14:textId="77777777" w:rsidR="00166856" w:rsidRPr="00490395" w:rsidRDefault="00166856" w:rsidP="00020C13">
            <w:pPr>
              <w:pStyle w:val="TableParagraph"/>
              <w:ind w:right="-143"/>
              <w:jc w:val="center"/>
              <w:rPr>
                <w:b/>
                <w:sz w:val="18"/>
                <w:szCs w:val="18"/>
              </w:rPr>
            </w:pPr>
            <w:r w:rsidRPr="00490395">
              <w:rPr>
                <w:b/>
                <w:sz w:val="18"/>
                <w:szCs w:val="18"/>
              </w:rPr>
              <w:t>FORNECEDOR PESSOA JURÍDICA - CNPJ</w:t>
            </w:r>
          </w:p>
        </w:tc>
        <w:tc>
          <w:tcPr>
            <w:tcW w:w="1559" w:type="dxa"/>
            <w:shd w:val="clear" w:color="auto" w:fill="CCCCCC"/>
            <w:vAlign w:val="center"/>
          </w:tcPr>
          <w:p w14:paraId="49DD3C0E" w14:textId="77777777" w:rsidR="00166856" w:rsidRPr="00490395" w:rsidRDefault="00166856" w:rsidP="00020C13">
            <w:pPr>
              <w:pStyle w:val="TableParagraph"/>
              <w:spacing w:before="186"/>
              <w:ind w:right="-143"/>
              <w:jc w:val="center"/>
              <w:rPr>
                <w:b/>
                <w:sz w:val="18"/>
                <w:szCs w:val="18"/>
              </w:rPr>
            </w:pPr>
            <w:r w:rsidRPr="00490395">
              <w:rPr>
                <w:b/>
                <w:sz w:val="18"/>
                <w:szCs w:val="18"/>
              </w:rPr>
              <w:t>FORNECEDOR PESSOA FÍSICA - CPF</w:t>
            </w:r>
          </w:p>
        </w:tc>
        <w:tc>
          <w:tcPr>
            <w:tcW w:w="1418" w:type="dxa"/>
            <w:tcBorders>
              <w:right w:val="single" w:sz="6" w:space="0" w:color="000000"/>
            </w:tcBorders>
            <w:shd w:val="clear" w:color="auto" w:fill="CCCCCC"/>
            <w:vAlign w:val="center"/>
          </w:tcPr>
          <w:p w14:paraId="4755CE5C" w14:textId="77777777" w:rsidR="00166856" w:rsidRPr="00490395" w:rsidRDefault="00166856" w:rsidP="00020C13">
            <w:pPr>
              <w:pStyle w:val="TableParagraph"/>
              <w:spacing w:before="186"/>
              <w:ind w:right="-143"/>
              <w:jc w:val="center"/>
              <w:rPr>
                <w:b/>
                <w:sz w:val="18"/>
                <w:szCs w:val="18"/>
              </w:rPr>
            </w:pPr>
            <w:r w:rsidRPr="00490395">
              <w:rPr>
                <w:b/>
                <w:sz w:val="18"/>
                <w:szCs w:val="18"/>
              </w:rPr>
              <w:t>SÓCIO MAJORITÁRIO*-</w:t>
            </w:r>
          </w:p>
          <w:p w14:paraId="41DA8121" w14:textId="77777777" w:rsidR="00166856" w:rsidRPr="00490395" w:rsidRDefault="00166856" w:rsidP="00020C13">
            <w:pPr>
              <w:pStyle w:val="TableParagraph"/>
              <w:spacing w:line="190" w:lineRule="exact"/>
              <w:ind w:right="-143"/>
              <w:jc w:val="center"/>
              <w:rPr>
                <w:b/>
                <w:sz w:val="18"/>
                <w:szCs w:val="18"/>
              </w:rPr>
            </w:pPr>
            <w:r w:rsidRPr="00490395">
              <w:rPr>
                <w:b/>
                <w:sz w:val="18"/>
                <w:szCs w:val="18"/>
              </w:rPr>
              <w:t>CPF e/ou CNPJ</w:t>
            </w:r>
          </w:p>
        </w:tc>
      </w:tr>
      <w:tr w:rsidR="00166856" w:rsidRPr="00FD3E78" w14:paraId="4C3CC79F" w14:textId="77777777" w:rsidTr="00020C13">
        <w:trPr>
          <w:trHeight w:val="458"/>
        </w:trPr>
        <w:tc>
          <w:tcPr>
            <w:tcW w:w="4678" w:type="dxa"/>
          </w:tcPr>
          <w:p w14:paraId="58C2A7FF" w14:textId="77777777" w:rsidR="00166856" w:rsidRPr="00490395" w:rsidRDefault="00166856" w:rsidP="00020C13">
            <w:pPr>
              <w:pStyle w:val="TableParagraph"/>
              <w:spacing w:line="247" w:lineRule="auto"/>
              <w:ind w:right="-143"/>
              <w:rPr>
                <w:sz w:val="20"/>
                <w:szCs w:val="20"/>
              </w:rPr>
            </w:pPr>
            <w:r w:rsidRPr="00490395">
              <w:rPr>
                <w:sz w:val="20"/>
                <w:szCs w:val="20"/>
              </w:rPr>
              <w:t xml:space="preserve">CADIN – Cadastro Informativo de Inadimplência em relação à Administração Pública do Estado de Minas Gerais acessível pelo site </w:t>
            </w:r>
            <w:hyperlink r:id="rId27">
              <w:r w:rsidRPr="00490395">
                <w:rPr>
                  <w:color w:val="0000EC"/>
                  <w:sz w:val="20"/>
                  <w:szCs w:val="20"/>
                  <w:u w:val="single" w:color="0000EC"/>
                </w:rPr>
                <w:t>http://consultapublica.fazenda.mg.gov.br/ConsultaPublicaCADIN/consultaSituacaoPublica.do</w:t>
              </w:r>
              <w:r w:rsidRPr="00490395">
                <w:rPr>
                  <w:color w:val="0000EC"/>
                  <w:sz w:val="20"/>
                  <w:szCs w:val="20"/>
                </w:rPr>
                <w:t>;</w:t>
              </w:r>
            </w:hyperlink>
          </w:p>
        </w:tc>
        <w:tc>
          <w:tcPr>
            <w:tcW w:w="2268" w:type="dxa"/>
            <w:vAlign w:val="center"/>
          </w:tcPr>
          <w:p w14:paraId="3EB3D759" w14:textId="77777777" w:rsidR="00166856" w:rsidRPr="00490395" w:rsidRDefault="00166856" w:rsidP="00020C13">
            <w:pPr>
              <w:pStyle w:val="TableParagraph"/>
              <w:ind w:right="-143"/>
              <w:jc w:val="center"/>
              <w:rPr>
                <w:sz w:val="20"/>
                <w:szCs w:val="20"/>
              </w:rPr>
            </w:pPr>
          </w:p>
          <w:p w14:paraId="145958E3" w14:textId="77777777" w:rsidR="00166856" w:rsidRPr="00490395" w:rsidRDefault="00166856" w:rsidP="00020C13">
            <w:pPr>
              <w:pStyle w:val="TableParagraph"/>
              <w:ind w:right="-143"/>
              <w:jc w:val="center"/>
              <w:rPr>
                <w:sz w:val="20"/>
                <w:szCs w:val="20"/>
              </w:rPr>
            </w:pPr>
            <w:r w:rsidRPr="00490395">
              <w:rPr>
                <w:sz w:val="20"/>
                <w:szCs w:val="20"/>
              </w:rPr>
              <w:t>SIM</w:t>
            </w:r>
          </w:p>
        </w:tc>
        <w:tc>
          <w:tcPr>
            <w:tcW w:w="1559" w:type="dxa"/>
            <w:vAlign w:val="center"/>
          </w:tcPr>
          <w:p w14:paraId="42B3B0FD" w14:textId="77777777" w:rsidR="00166856" w:rsidRPr="00490395" w:rsidRDefault="00166856" w:rsidP="00020C13">
            <w:pPr>
              <w:pStyle w:val="TableParagraph"/>
              <w:ind w:right="-143"/>
              <w:jc w:val="center"/>
              <w:rPr>
                <w:sz w:val="20"/>
                <w:szCs w:val="20"/>
              </w:rPr>
            </w:pPr>
          </w:p>
          <w:p w14:paraId="0299C06B" w14:textId="77777777" w:rsidR="00166856" w:rsidRPr="00490395" w:rsidRDefault="00166856" w:rsidP="00020C13">
            <w:pPr>
              <w:pStyle w:val="TableParagraph"/>
              <w:ind w:right="-143"/>
              <w:jc w:val="center"/>
              <w:rPr>
                <w:sz w:val="20"/>
                <w:szCs w:val="20"/>
              </w:rPr>
            </w:pPr>
            <w:r w:rsidRPr="00490395">
              <w:rPr>
                <w:sz w:val="20"/>
                <w:szCs w:val="20"/>
              </w:rPr>
              <w:t>SIM</w:t>
            </w:r>
          </w:p>
        </w:tc>
        <w:tc>
          <w:tcPr>
            <w:tcW w:w="1418" w:type="dxa"/>
            <w:tcBorders>
              <w:right w:val="single" w:sz="6" w:space="0" w:color="000000"/>
            </w:tcBorders>
            <w:vAlign w:val="center"/>
          </w:tcPr>
          <w:p w14:paraId="5F776890" w14:textId="77777777" w:rsidR="00166856" w:rsidRPr="00490395" w:rsidRDefault="00166856" w:rsidP="00020C13">
            <w:pPr>
              <w:pStyle w:val="TableParagraph"/>
              <w:ind w:right="-143"/>
              <w:jc w:val="center"/>
              <w:rPr>
                <w:sz w:val="20"/>
                <w:szCs w:val="20"/>
              </w:rPr>
            </w:pPr>
          </w:p>
          <w:p w14:paraId="02F35627" w14:textId="77777777" w:rsidR="00166856" w:rsidRPr="00490395" w:rsidRDefault="00166856" w:rsidP="00020C13">
            <w:pPr>
              <w:pStyle w:val="TableParagraph"/>
              <w:ind w:right="-143"/>
              <w:jc w:val="center"/>
              <w:rPr>
                <w:sz w:val="20"/>
                <w:szCs w:val="20"/>
              </w:rPr>
            </w:pPr>
            <w:r w:rsidRPr="00490395">
              <w:rPr>
                <w:sz w:val="20"/>
                <w:szCs w:val="20"/>
              </w:rPr>
              <w:t>NÃO</w:t>
            </w:r>
          </w:p>
        </w:tc>
      </w:tr>
      <w:tr w:rsidR="00166856" w:rsidRPr="00FD3E78" w14:paraId="47DC0012" w14:textId="77777777" w:rsidTr="00020C13">
        <w:trPr>
          <w:trHeight w:val="795"/>
        </w:trPr>
        <w:tc>
          <w:tcPr>
            <w:tcW w:w="4678" w:type="dxa"/>
          </w:tcPr>
          <w:p w14:paraId="52C2F41B" w14:textId="77777777" w:rsidR="00166856" w:rsidRPr="00490395" w:rsidRDefault="00166856" w:rsidP="00020C13">
            <w:pPr>
              <w:pStyle w:val="TableParagraph"/>
              <w:spacing w:line="266" w:lineRule="auto"/>
              <w:ind w:right="-143"/>
              <w:rPr>
                <w:sz w:val="20"/>
                <w:szCs w:val="20"/>
              </w:rPr>
            </w:pPr>
            <w:r w:rsidRPr="00490395">
              <w:rPr>
                <w:sz w:val="20"/>
                <w:szCs w:val="20"/>
              </w:rPr>
              <w:t xml:space="preserve">CAFIMP – Cadastro de Fornecedores Impedidos acessível pelo site </w:t>
            </w:r>
            <w:hyperlink r:id="rId28">
              <w:r w:rsidRPr="00490395">
                <w:rPr>
                  <w:color w:val="0000EC"/>
                  <w:sz w:val="20"/>
                  <w:szCs w:val="20"/>
                  <w:u w:val="single" w:color="0000EC"/>
                </w:rPr>
                <w:t>https://www.cagef.mg.gov.br/fornecedor-</w:t>
              </w:r>
            </w:hyperlink>
            <w:r w:rsidRPr="00490395">
              <w:rPr>
                <w:color w:val="0000EC"/>
                <w:sz w:val="20"/>
                <w:szCs w:val="20"/>
              </w:rPr>
              <w:t xml:space="preserve"> </w:t>
            </w:r>
            <w:hyperlink r:id="rId29">
              <w:r w:rsidRPr="00490395">
                <w:rPr>
                  <w:color w:val="0000EC"/>
                  <w:sz w:val="20"/>
                  <w:szCs w:val="20"/>
                  <w:u w:val="single" w:color="0000EC"/>
                </w:rPr>
                <w:t>web/</w:t>
              </w:r>
              <w:proofErr w:type="spellStart"/>
              <w:r w:rsidRPr="00490395">
                <w:rPr>
                  <w:color w:val="0000EC"/>
                  <w:sz w:val="20"/>
                  <w:szCs w:val="20"/>
                  <w:u w:val="single" w:color="0000EC"/>
                </w:rPr>
                <w:t>br</w:t>
              </w:r>
              <w:proofErr w:type="spellEnd"/>
              <w:r w:rsidRPr="00490395">
                <w:rPr>
                  <w:color w:val="0000EC"/>
                  <w:sz w:val="20"/>
                  <w:szCs w:val="20"/>
                  <w:u w:val="single" w:color="0000EC"/>
                </w:rPr>
                <w:t>/</w:t>
              </w:r>
              <w:proofErr w:type="spellStart"/>
              <w:r w:rsidRPr="00490395">
                <w:rPr>
                  <w:color w:val="0000EC"/>
                  <w:sz w:val="20"/>
                  <w:szCs w:val="20"/>
                  <w:u w:val="single" w:color="0000EC"/>
                </w:rPr>
                <w:t>gov</w:t>
              </w:r>
              <w:proofErr w:type="spellEnd"/>
              <w:r w:rsidRPr="00490395">
                <w:rPr>
                  <w:color w:val="0000EC"/>
                  <w:sz w:val="20"/>
                  <w:szCs w:val="20"/>
                  <w:u w:val="single" w:color="0000EC"/>
                </w:rPr>
                <w:t>/</w:t>
              </w:r>
              <w:proofErr w:type="spellStart"/>
              <w:r w:rsidRPr="00490395">
                <w:rPr>
                  <w:color w:val="0000EC"/>
                  <w:sz w:val="20"/>
                  <w:szCs w:val="20"/>
                  <w:u w:val="single" w:color="0000EC"/>
                </w:rPr>
                <w:t>prodemge</w:t>
              </w:r>
              <w:proofErr w:type="spellEnd"/>
              <w:r w:rsidRPr="00490395">
                <w:rPr>
                  <w:color w:val="0000EC"/>
                  <w:sz w:val="20"/>
                  <w:szCs w:val="20"/>
                  <w:u w:val="single" w:color="0000EC"/>
                </w:rPr>
                <w:t>/</w:t>
              </w:r>
              <w:proofErr w:type="spellStart"/>
              <w:r w:rsidRPr="00490395">
                <w:rPr>
                  <w:color w:val="0000EC"/>
                  <w:sz w:val="20"/>
                  <w:szCs w:val="20"/>
                  <w:u w:val="single" w:color="0000EC"/>
                </w:rPr>
                <w:t>seplag</w:t>
              </w:r>
              <w:proofErr w:type="spellEnd"/>
              <w:r w:rsidRPr="00490395">
                <w:rPr>
                  <w:color w:val="0000EC"/>
                  <w:sz w:val="20"/>
                  <w:szCs w:val="20"/>
                  <w:u w:val="single" w:color="0000EC"/>
                </w:rPr>
                <w:t>/fornecedor/publico/</w:t>
              </w:r>
              <w:proofErr w:type="spellStart"/>
              <w:r w:rsidRPr="00490395">
                <w:rPr>
                  <w:color w:val="0000EC"/>
                  <w:sz w:val="20"/>
                  <w:szCs w:val="20"/>
                  <w:u w:val="single" w:color="0000EC"/>
                </w:rPr>
                <w:t>index.zu</w:t>
              </w:r>
              <w:r w:rsidRPr="00490395">
                <w:rPr>
                  <w:color w:val="0000EC"/>
                  <w:sz w:val="20"/>
                  <w:szCs w:val="20"/>
                </w:rPr>
                <w:t>l</w:t>
              </w:r>
              <w:proofErr w:type="spellEnd"/>
            </w:hyperlink>
          </w:p>
        </w:tc>
        <w:tc>
          <w:tcPr>
            <w:tcW w:w="2268" w:type="dxa"/>
            <w:vAlign w:val="center"/>
          </w:tcPr>
          <w:p w14:paraId="1C1B9C62" w14:textId="77777777" w:rsidR="00166856" w:rsidRPr="00490395" w:rsidRDefault="00166856" w:rsidP="00020C13">
            <w:pPr>
              <w:pStyle w:val="TableParagraph"/>
              <w:spacing w:before="85"/>
              <w:ind w:right="-143"/>
              <w:jc w:val="center"/>
              <w:rPr>
                <w:sz w:val="20"/>
                <w:szCs w:val="20"/>
              </w:rPr>
            </w:pPr>
          </w:p>
          <w:p w14:paraId="6A4B16A5" w14:textId="77777777" w:rsidR="00166856" w:rsidRPr="00490395" w:rsidRDefault="00166856" w:rsidP="00020C13">
            <w:pPr>
              <w:pStyle w:val="TableParagraph"/>
              <w:spacing w:before="1"/>
              <w:ind w:right="-143"/>
              <w:jc w:val="center"/>
              <w:rPr>
                <w:sz w:val="20"/>
                <w:szCs w:val="20"/>
              </w:rPr>
            </w:pPr>
            <w:r w:rsidRPr="00490395">
              <w:rPr>
                <w:sz w:val="20"/>
                <w:szCs w:val="20"/>
              </w:rPr>
              <w:t>SIM</w:t>
            </w:r>
          </w:p>
        </w:tc>
        <w:tc>
          <w:tcPr>
            <w:tcW w:w="1559" w:type="dxa"/>
            <w:vAlign w:val="center"/>
          </w:tcPr>
          <w:p w14:paraId="5DB096E0" w14:textId="77777777" w:rsidR="00166856" w:rsidRPr="00490395" w:rsidRDefault="00166856" w:rsidP="00020C13">
            <w:pPr>
              <w:pStyle w:val="TableParagraph"/>
              <w:spacing w:before="85"/>
              <w:ind w:right="-143"/>
              <w:jc w:val="center"/>
              <w:rPr>
                <w:sz w:val="20"/>
                <w:szCs w:val="20"/>
              </w:rPr>
            </w:pPr>
          </w:p>
          <w:p w14:paraId="5A98EE88" w14:textId="77777777" w:rsidR="00166856" w:rsidRPr="00490395" w:rsidRDefault="00166856" w:rsidP="00020C13">
            <w:pPr>
              <w:pStyle w:val="TableParagraph"/>
              <w:spacing w:before="1"/>
              <w:ind w:right="-143"/>
              <w:jc w:val="center"/>
              <w:rPr>
                <w:sz w:val="20"/>
                <w:szCs w:val="20"/>
              </w:rPr>
            </w:pPr>
            <w:r w:rsidRPr="00490395">
              <w:rPr>
                <w:sz w:val="20"/>
                <w:szCs w:val="20"/>
              </w:rPr>
              <w:t>SIM</w:t>
            </w:r>
          </w:p>
        </w:tc>
        <w:tc>
          <w:tcPr>
            <w:tcW w:w="1418" w:type="dxa"/>
            <w:tcBorders>
              <w:right w:val="single" w:sz="6" w:space="0" w:color="000000"/>
            </w:tcBorders>
            <w:vAlign w:val="center"/>
          </w:tcPr>
          <w:p w14:paraId="3803CB79" w14:textId="77777777" w:rsidR="00166856" w:rsidRPr="00490395" w:rsidRDefault="00166856" w:rsidP="00020C13">
            <w:pPr>
              <w:pStyle w:val="TableParagraph"/>
              <w:spacing w:before="85"/>
              <w:ind w:right="-143"/>
              <w:jc w:val="center"/>
              <w:rPr>
                <w:sz w:val="20"/>
                <w:szCs w:val="20"/>
              </w:rPr>
            </w:pPr>
          </w:p>
          <w:p w14:paraId="04A1A24C" w14:textId="77777777" w:rsidR="00166856" w:rsidRPr="00490395" w:rsidRDefault="00166856" w:rsidP="00020C13">
            <w:pPr>
              <w:pStyle w:val="TableParagraph"/>
              <w:spacing w:before="1"/>
              <w:ind w:right="-143"/>
              <w:jc w:val="center"/>
              <w:rPr>
                <w:sz w:val="20"/>
                <w:szCs w:val="20"/>
              </w:rPr>
            </w:pPr>
            <w:r w:rsidRPr="00490395">
              <w:rPr>
                <w:sz w:val="20"/>
                <w:szCs w:val="20"/>
              </w:rPr>
              <w:t>NÃO</w:t>
            </w:r>
          </w:p>
        </w:tc>
      </w:tr>
      <w:tr w:rsidR="00166856" w:rsidRPr="00FD3E78" w14:paraId="6BDE93A8" w14:textId="77777777" w:rsidTr="00020C13">
        <w:trPr>
          <w:trHeight w:val="590"/>
        </w:trPr>
        <w:tc>
          <w:tcPr>
            <w:tcW w:w="4678" w:type="dxa"/>
          </w:tcPr>
          <w:p w14:paraId="5DFB90CC" w14:textId="77777777" w:rsidR="00166856" w:rsidRPr="00490395" w:rsidRDefault="00166856" w:rsidP="00020C13">
            <w:pPr>
              <w:pStyle w:val="TableParagraph"/>
              <w:spacing w:before="92" w:line="249" w:lineRule="auto"/>
              <w:ind w:right="-143"/>
              <w:rPr>
                <w:sz w:val="20"/>
                <w:szCs w:val="20"/>
              </w:rPr>
            </w:pPr>
            <w:hyperlink r:id="rId30">
              <w:r w:rsidRPr="00490395">
                <w:rPr>
                  <w:sz w:val="20"/>
                  <w:szCs w:val="20"/>
                </w:rPr>
                <w:t xml:space="preserve">Consulta da situação eleitoral, acessível pelo site </w:t>
              </w:r>
              <w:r w:rsidRPr="00490395">
                <w:rPr>
                  <w:color w:val="0000EC"/>
                  <w:sz w:val="20"/>
                  <w:szCs w:val="20"/>
                  <w:u w:val="single" w:color="0000EC"/>
                </w:rPr>
                <w:t>https://www.tse.jus.br/servicos-</w:t>
              </w:r>
            </w:hyperlink>
            <w:r w:rsidRPr="00490395">
              <w:rPr>
                <w:color w:val="0000EC"/>
                <w:sz w:val="20"/>
                <w:szCs w:val="20"/>
              </w:rPr>
              <w:t xml:space="preserve"> </w:t>
            </w:r>
            <w:hyperlink r:id="rId31">
              <w:r w:rsidRPr="00490395">
                <w:rPr>
                  <w:color w:val="0000EC"/>
                  <w:sz w:val="20"/>
                  <w:szCs w:val="20"/>
                  <w:u w:val="single" w:color="0000EC"/>
                </w:rPr>
                <w:t>eleitorais/</w:t>
              </w:r>
              <w:proofErr w:type="spellStart"/>
              <w:r w:rsidRPr="00490395">
                <w:rPr>
                  <w:color w:val="0000EC"/>
                  <w:sz w:val="20"/>
                  <w:szCs w:val="20"/>
                  <w:u w:val="single" w:color="0000EC"/>
                </w:rPr>
                <w:t>titulo</w:t>
              </w:r>
              <w:proofErr w:type="spellEnd"/>
              <w:r w:rsidRPr="00490395">
                <w:rPr>
                  <w:color w:val="0000EC"/>
                  <w:sz w:val="20"/>
                  <w:szCs w:val="20"/>
                  <w:u w:val="single" w:color="0000EC"/>
                </w:rPr>
                <w:t>-e-local-de-</w:t>
              </w:r>
              <w:proofErr w:type="spellStart"/>
              <w:r w:rsidRPr="00490395">
                <w:rPr>
                  <w:color w:val="0000EC"/>
                  <w:sz w:val="20"/>
                  <w:szCs w:val="20"/>
                  <w:u w:val="single" w:color="0000EC"/>
                </w:rPr>
                <w:t>votacao</w:t>
              </w:r>
              <w:proofErr w:type="spellEnd"/>
              <w:r w:rsidRPr="00490395">
                <w:rPr>
                  <w:color w:val="0000EC"/>
                  <w:sz w:val="20"/>
                  <w:szCs w:val="20"/>
                  <w:u w:val="single" w:color="0000EC"/>
                </w:rPr>
                <w:t>/</w:t>
              </w:r>
              <w:proofErr w:type="spellStart"/>
              <w:r w:rsidRPr="00490395">
                <w:rPr>
                  <w:color w:val="0000EC"/>
                  <w:sz w:val="20"/>
                  <w:szCs w:val="20"/>
                  <w:u w:val="single" w:color="0000EC"/>
                </w:rPr>
                <w:t>copy_of_consulta</w:t>
              </w:r>
              <w:proofErr w:type="spellEnd"/>
              <w:r w:rsidRPr="00490395">
                <w:rPr>
                  <w:color w:val="0000EC"/>
                  <w:sz w:val="20"/>
                  <w:szCs w:val="20"/>
                  <w:u w:val="single" w:color="0000EC"/>
                </w:rPr>
                <w:t>-</w:t>
              </w:r>
              <w:proofErr w:type="spellStart"/>
              <w:r w:rsidRPr="00490395">
                <w:rPr>
                  <w:color w:val="0000EC"/>
                  <w:sz w:val="20"/>
                  <w:szCs w:val="20"/>
                  <w:u w:val="single" w:color="0000EC"/>
                </w:rPr>
                <w:t>por-nome</w:t>
              </w:r>
              <w:proofErr w:type="spellEnd"/>
            </w:hyperlink>
          </w:p>
        </w:tc>
        <w:tc>
          <w:tcPr>
            <w:tcW w:w="2268" w:type="dxa"/>
            <w:vAlign w:val="center"/>
          </w:tcPr>
          <w:p w14:paraId="16EECF48" w14:textId="77777777" w:rsidR="00166856" w:rsidRPr="00490395" w:rsidRDefault="00166856" w:rsidP="00020C13">
            <w:pPr>
              <w:pStyle w:val="TableParagraph"/>
              <w:spacing w:before="182"/>
              <w:ind w:right="-143"/>
              <w:jc w:val="center"/>
              <w:rPr>
                <w:sz w:val="20"/>
                <w:szCs w:val="20"/>
              </w:rPr>
            </w:pPr>
            <w:r w:rsidRPr="00490395">
              <w:rPr>
                <w:sz w:val="20"/>
                <w:szCs w:val="20"/>
              </w:rPr>
              <w:t>NÃO</w:t>
            </w:r>
          </w:p>
        </w:tc>
        <w:tc>
          <w:tcPr>
            <w:tcW w:w="1559" w:type="dxa"/>
            <w:vAlign w:val="center"/>
          </w:tcPr>
          <w:p w14:paraId="6292C995" w14:textId="77777777" w:rsidR="00166856" w:rsidRPr="00490395" w:rsidRDefault="00166856" w:rsidP="00020C13">
            <w:pPr>
              <w:pStyle w:val="TableParagraph"/>
              <w:spacing w:before="182"/>
              <w:ind w:right="-143"/>
              <w:jc w:val="center"/>
              <w:rPr>
                <w:sz w:val="20"/>
                <w:szCs w:val="20"/>
              </w:rPr>
            </w:pPr>
            <w:r w:rsidRPr="00490395">
              <w:rPr>
                <w:sz w:val="20"/>
                <w:szCs w:val="20"/>
              </w:rPr>
              <w:t>SIM</w:t>
            </w:r>
          </w:p>
        </w:tc>
        <w:tc>
          <w:tcPr>
            <w:tcW w:w="1418" w:type="dxa"/>
            <w:tcBorders>
              <w:right w:val="single" w:sz="6" w:space="0" w:color="000000"/>
            </w:tcBorders>
            <w:vAlign w:val="center"/>
          </w:tcPr>
          <w:p w14:paraId="344C3D75" w14:textId="77777777" w:rsidR="00166856" w:rsidRPr="00490395" w:rsidRDefault="00166856" w:rsidP="00020C13">
            <w:pPr>
              <w:pStyle w:val="TableParagraph"/>
              <w:spacing w:before="182"/>
              <w:ind w:right="-143"/>
              <w:jc w:val="center"/>
              <w:rPr>
                <w:sz w:val="20"/>
                <w:szCs w:val="20"/>
              </w:rPr>
            </w:pPr>
            <w:r w:rsidRPr="00490395">
              <w:rPr>
                <w:sz w:val="20"/>
                <w:szCs w:val="20"/>
              </w:rPr>
              <w:t>NÃO</w:t>
            </w:r>
          </w:p>
        </w:tc>
      </w:tr>
      <w:tr w:rsidR="00166856" w:rsidRPr="00FD3E78" w14:paraId="15125749" w14:textId="77777777" w:rsidTr="00020C13">
        <w:trPr>
          <w:trHeight w:val="590"/>
        </w:trPr>
        <w:tc>
          <w:tcPr>
            <w:tcW w:w="4678" w:type="dxa"/>
          </w:tcPr>
          <w:p w14:paraId="54D39249" w14:textId="77777777" w:rsidR="00166856" w:rsidRPr="00490395" w:rsidRDefault="00166856" w:rsidP="00020C13">
            <w:pPr>
              <w:pStyle w:val="TableParagraph"/>
              <w:ind w:right="-143"/>
              <w:rPr>
                <w:sz w:val="20"/>
                <w:szCs w:val="20"/>
              </w:rPr>
            </w:pPr>
            <w:r w:rsidRPr="00490395">
              <w:rPr>
                <w:sz w:val="20"/>
                <w:szCs w:val="20"/>
              </w:rPr>
              <w:t>Certidão de Licitantes Inidôneos TCU, acessível pelo site</w:t>
            </w:r>
          </w:p>
          <w:p w14:paraId="539FD6E8" w14:textId="77777777" w:rsidR="00166856" w:rsidRPr="00490395" w:rsidRDefault="00166856" w:rsidP="00020C13">
            <w:pPr>
              <w:pStyle w:val="TableParagraph"/>
              <w:spacing w:before="18"/>
              <w:ind w:right="-143"/>
              <w:rPr>
                <w:sz w:val="20"/>
                <w:szCs w:val="20"/>
              </w:rPr>
            </w:pPr>
            <w:hyperlink r:id="rId32" w:history="1">
              <w:r w:rsidRPr="00490395">
                <w:rPr>
                  <w:rStyle w:val="Hyperlink"/>
                  <w:sz w:val="20"/>
                  <w:szCs w:val="20"/>
                </w:rPr>
                <w:t>https://contas.tcu.gov.br/ords/f?p=1660:3:111970551082228 P3_TIPO:CP</w:t>
              </w:r>
            </w:hyperlink>
            <w:r w:rsidRPr="00490395">
              <w:rPr>
                <w:color w:val="0000EC"/>
                <w:sz w:val="20"/>
                <w:szCs w:val="20"/>
                <w:u w:val="single" w:color="0000EC"/>
              </w:rPr>
              <w:t>F</w:t>
            </w:r>
          </w:p>
        </w:tc>
        <w:tc>
          <w:tcPr>
            <w:tcW w:w="2268" w:type="dxa"/>
            <w:vMerge w:val="restart"/>
            <w:vAlign w:val="center"/>
          </w:tcPr>
          <w:p w14:paraId="36045AB3" w14:textId="77777777" w:rsidR="00166856" w:rsidRPr="00490395" w:rsidRDefault="00166856" w:rsidP="00020C13">
            <w:pPr>
              <w:pStyle w:val="TableParagraph"/>
              <w:ind w:right="-143"/>
              <w:jc w:val="center"/>
              <w:rPr>
                <w:sz w:val="20"/>
                <w:szCs w:val="20"/>
              </w:rPr>
            </w:pPr>
          </w:p>
          <w:p w14:paraId="60184564" w14:textId="77777777" w:rsidR="00166856" w:rsidRPr="00490395" w:rsidRDefault="00166856" w:rsidP="00020C13">
            <w:pPr>
              <w:pStyle w:val="TableParagraph"/>
              <w:ind w:right="-143"/>
              <w:jc w:val="center"/>
              <w:rPr>
                <w:sz w:val="20"/>
                <w:szCs w:val="20"/>
              </w:rPr>
            </w:pPr>
          </w:p>
          <w:p w14:paraId="1E2AE84B" w14:textId="77777777" w:rsidR="00166856" w:rsidRPr="00490395" w:rsidRDefault="00166856" w:rsidP="00020C13">
            <w:pPr>
              <w:pStyle w:val="TableParagraph"/>
              <w:spacing w:before="134"/>
              <w:ind w:right="-143"/>
              <w:jc w:val="center"/>
              <w:rPr>
                <w:sz w:val="20"/>
                <w:szCs w:val="20"/>
              </w:rPr>
            </w:pPr>
          </w:p>
          <w:p w14:paraId="6F1E4C5A" w14:textId="77777777" w:rsidR="00166856" w:rsidRPr="00490395" w:rsidRDefault="00166856" w:rsidP="00020C13">
            <w:pPr>
              <w:pStyle w:val="TableParagraph"/>
              <w:spacing w:before="1"/>
              <w:ind w:right="-143"/>
              <w:jc w:val="center"/>
              <w:rPr>
                <w:sz w:val="20"/>
                <w:szCs w:val="20"/>
              </w:rPr>
            </w:pPr>
            <w:r w:rsidRPr="00490395">
              <w:rPr>
                <w:sz w:val="20"/>
                <w:szCs w:val="20"/>
              </w:rPr>
              <w:t>NÃO</w:t>
            </w:r>
          </w:p>
          <w:p w14:paraId="786400FE" w14:textId="77777777" w:rsidR="00166856" w:rsidRPr="00490395" w:rsidRDefault="00166856" w:rsidP="00020C13">
            <w:pPr>
              <w:pStyle w:val="TableParagraph"/>
              <w:spacing w:line="237" w:lineRule="auto"/>
              <w:ind w:right="-143"/>
              <w:jc w:val="center"/>
              <w:rPr>
                <w:sz w:val="20"/>
                <w:szCs w:val="20"/>
              </w:rPr>
            </w:pPr>
            <w:r w:rsidRPr="00490395">
              <w:rPr>
                <w:sz w:val="20"/>
                <w:szCs w:val="20"/>
              </w:rPr>
              <w:t>(Consultas já integram a certidão consolidada do TCU)</w:t>
            </w:r>
          </w:p>
        </w:tc>
        <w:tc>
          <w:tcPr>
            <w:tcW w:w="1559" w:type="dxa"/>
            <w:vAlign w:val="center"/>
          </w:tcPr>
          <w:p w14:paraId="2F870A7C" w14:textId="77777777" w:rsidR="00166856" w:rsidRPr="00490395" w:rsidRDefault="00166856" w:rsidP="00020C13">
            <w:pPr>
              <w:pStyle w:val="TableParagraph"/>
              <w:spacing w:before="181"/>
              <w:ind w:right="-143"/>
              <w:jc w:val="center"/>
              <w:rPr>
                <w:sz w:val="20"/>
                <w:szCs w:val="20"/>
              </w:rPr>
            </w:pPr>
            <w:r w:rsidRPr="00490395">
              <w:rPr>
                <w:sz w:val="20"/>
                <w:szCs w:val="20"/>
              </w:rPr>
              <w:t>SIM</w:t>
            </w:r>
          </w:p>
        </w:tc>
        <w:tc>
          <w:tcPr>
            <w:tcW w:w="1418" w:type="dxa"/>
            <w:tcBorders>
              <w:right w:val="single" w:sz="6" w:space="0" w:color="000000"/>
            </w:tcBorders>
            <w:vAlign w:val="center"/>
          </w:tcPr>
          <w:p w14:paraId="6AA9F469" w14:textId="77777777" w:rsidR="00166856" w:rsidRPr="00490395" w:rsidRDefault="00166856" w:rsidP="00020C13">
            <w:pPr>
              <w:pStyle w:val="TableParagraph"/>
              <w:spacing w:before="181"/>
              <w:ind w:right="-143"/>
              <w:jc w:val="center"/>
              <w:rPr>
                <w:sz w:val="20"/>
                <w:szCs w:val="20"/>
              </w:rPr>
            </w:pPr>
            <w:r w:rsidRPr="00490395">
              <w:rPr>
                <w:sz w:val="20"/>
                <w:szCs w:val="20"/>
              </w:rPr>
              <w:t>NÃO</w:t>
            </w:r>
          </w:p>
        </w:tc>
      </w:tr>
      <w:tr w:rsidR="00166856" w:rsidRPr="00FD3E78" w14:paraId="36912037" w14:textId="77777777" w:rsidTr="00020C13">
        <w:trPr>
          <w:trHeight w:val="795"/>
        </w:trPr>
        <w:tc>
          <w:tcPr>
            <w:tcW w:w="4678" w:type="dxa"/>
          </w:tcPr>
          <w:p w14:paraId="7BAB37A6" w14:textId="77777777" w:rsidR="00166856" w:rsidRPr="00490395" w:rsidRDefault="00166856" w:rsidP="00020C13">
            <w:pPr>
              <w:pStyle w:val="TableParagraph"/>
              <w:ind w:right="-143"/>
              <w:rPr>
                <w:sz w:val="20"/>
                <w:szCs w:val="20"/>
              </w:rPr>
            </w:pPr>
            <w:r w:rsidRPr="00490395">
              <w:rPr>
                <w:sz w:val="20"/>
                <w:szCs w:val="20"/>
              </w:rPr>
              <w:t xml:space="preserve">Consulta ao </w:t>
            </w:r>
            <w:hyperlink r:id="rId33">
              <w:r w:rsidRPr="00490395">
                <w:rPr>
                  <w:color w:val="0000EC"/>
                  <w:sz w:val="20"/>
                  <w:szCs w:val="20"/>
                  <w:u w:val="single" w:color="0000EC"/>
                </w:rPr>
                <w:t>Cadastro Nacional de Empresas Inidôneas e Suspensas (CEIS)</w:t>
              </w:r>
            </w:hyperlink>
            <w:r w:rsidRPr="00490395">
              <w:rPr>
                <w:color w:val="0000EC"/>
                <w:sz w:val="20"/>
                <w:szCs w:val="20"/>
              </w:rPr>
              <w:t xml:space="preserve"> </w:t>
            </w:r>
            <w:r w:rsidRPr="00490395">
              <w:rPr>
                <w:sz w:val="20"/>
                <w:szCs w:val="20"/>
              </w:rPr>
              <w:t xml:space="preserve">e ao Cadastro Nacional de Empresas Punidas (CNEP) mantidos pela Controladoria-Geral da União (CGU), acessível pelo site </w:t>
            </w:r>
            <w:hyperlink r:id="rId34">
              <w:r w:rsidRPr="00490395">
                <w:rPr>
                  <w:color w:val="0000EC"/>
                  <w:sz w:val="20"/>
                  <w:szCs w:val="20"/>
                  <w:u w:val="single" w:color="0000EC"/>
                </w:rPr>
                <w:t>https://certidoes.cgu.gov.br/</w:t>
              </w:r>
            </w:hyperlink>
          </w:p>
        </w:tc>
        <w:tc>
          <w:tcPr>
            <w:tcW w:w="2268" w:type="dxa"/>
            <w:vMerge/>
            <w:tcBorders>
              <w:top w:val="nil"/>
            </w:tcBorders>
            <w:vAlign w:val="center"/>
          </w:tcPr>
          <w:p w14:paraId="7282DAFB" w14:textId="77777777" w:rsidR="00166856" w:rsidRPr="00490395" w:rsidRDefault="00166856" w:rsidP="00020C13">
            <w:pPr>
              <w:ind w:right="-143"/>
              <w:jc w:val="center"/>
              <w:rPr>
                <w:rFonts w:ascii="Arial" w:hAnsi="Arial" w:cs="Arial"/>
                <w:sz w:val="20"/>
                <w:szCs w:val="20"/>
              </w:rPr>
            </w:pPr>
          </w:p>
        </w:tc>
        <w:tc>
          <w:tcPr>
            <w:tcW w:w="1559" w:type="dxa"/>
            <w:vAlign w:val="center"/>
          </w:tcPr>
          <w:p w14:paraId="2117BCCE" w14:textId="77777777" w:rsidR="00166856" w:rsidRPr="00490395" w:rsidRDefault="00166856" w:rsidP="00020C13">
            <w:pPr>
              <w:pStyle w:val="TableParagraph"/>
              <w:spacing w:before="85"/>
              <w:ind w:right="-143"/>
              <w:jc w:val="center"/>
              <w:rPr>
                <w:sz w:val="20"/>
                <w:szCs w:val="20"/>
              </w:rPr>
            </w:pPr>
          </w:p>
          <w:p w14:paraId="26B2FAC9" w14:textId="77777777" w:rsidR="00166856" w:rsidRPr="00490395" w:rsidRDefault="00166856" w:rsidP="00020C13">
            <w:pPr>
              <w:pStyle w:val="TableParagraph"/>
              <w:spacing w:before="1"/>
              <w:ind w:right="-143"/>
              <w:jc w:val="center"/>
              <w:rPr>
                <w:sz w:val="20"/>
                <w:szCs w:val="20"/>
              </w:rPr>
            </w:pPr>
            <w:r w:rsidRPr="00490395">
              <w:rPr>
                <w:sz w:val="20"/>
                <w:szCs w:val="20"/>
              </w:rPr>
              <w:t>SIM</w:t>
            </w:r>
          </w:p>
        </w:tc>
        <w:tc>
          <w:tcPr>
            <w:tcW w:w="1418" w:type="dxa"/>
            <w:tcBorders>
              <w:right w:val="single" w:sz="6" w:space="0" w:color="000000"/>
            </w:tcBorders>
            <w:vAlign w:val="center"/>
          </w:tcPr>
          <w:p w14:paraId="3B4BC397" w14:textId="77777777" w:rsidR="00166856" w:rsidRPr="00490395" w:rsidRDefault="00166856" w:rsidP="00020C13">
            <w:pPr>
              <w:pStyle w:val="TableParagraph"/>
              <w:spacing w:before="85"/>
              <w:ind w:right="-143"/>
              <w:jc w:val="center"/>
              <w:rPr>
                <w:sz w:val="20"/>
                <w:szCs w:val="20"/>
              </w:rPr>
            </w:pPr>
          </w:p>
          <w:p w14:paraId="649B5823" w14:textId="77777777" w:rsidR="00166856" w:rsidRPr="00490395" w:rsidRDefault="00166856" w:rsidP="00020C13">
            <w:pPr>
              <w:pStyle w:val="TableParagraph"/>
              <w:spacing w:before="1"/>
              <w:ind w:right="-143"/>
              <w:jc w:val="center"/>
              <w:rPr>
                <w:sz w:val="20"/>
                <w:szCs w:val="20"/>
              </w:rPr>
            </w:pPr>
            <w:r w:rsidRPr="00490395">
              <w:rPr>
                <w:sz w:val="20"/>
                <w:szCs w:val="20"/>
              </w:rPr>
              <w:t>NÃO</w:t>
            </w:r>
          </w:p>
        </w:tc>
      </w:tr>
      <w:tr w:rsidR="00166856" w:rsidRPr="00FD3E78" w14:paraId="754C86EC" w14:textId="77777777" w:rsidTr="00020C13">
        <w:trPr>
          <w:trHeight w:val="989"/>
        </w:trPr>
        <w:tc>
          <w:tcPr>
            <w:tcW w:w="4678" w:type="dxa"/>
          </w:tcPr>
          <w:p w14:paraId="788DAE3A" w14:textId="77777777" w:rsidR="00166856" w:rsidRPr="00490395" w:rsidRDefault="00166856" w:rsidP="00020C13">
            <w:pPr>
              <w:pStyle w:val="TableParagraph"/>
              <w:spacing w:line="244" w:lineRule="auto"/>
              <w:ind w:right="-143"/>
              <w:rPr>
                <w:sz w:val="20"/>
                <w:szCs w:val="20"/>
              </w:rPr>
            </w:pPr>
            <w:r w:rsidRPr="00490395">
              <w:rPr>
                <w:sz w:val="20"/>
                <w:szCs w:val="20"/>
              </w:rPr>
              <w:lastRenderedPageBreak/>
              <w:t xml:space="preserve">Consulta ao Cadastro Nacional de Condenações Cíveis por Ato de Improbidade Administrativa e Inelegibilidade, mantido pelo Conselho Nacional de Justiça (CNJ), </w:t>
            </w:r>
            <w:hyperlink r:id="rId35">
              <w:r w:rsidRPr="00490395">
                <w:rPr>
                  <w:sz w:val="20"/>
                  <w:szCs w:val="20"/>
                </w:rPr>
                <w:t xml:space="preserve">acessível pelo site </w:t>
              </w:r>
              <w:r w:rsidRPr="00490395">
                <w:rPr>
                  <w:color w:val="0000EC"/>
                  <w:sz w:val="20"/>
                  <w:szCs w:val="20"/>
                  <w:u w:val="single" w:color="0000EC"/>
                </w:rPr>
                <w:t>https://www.cnj.jus.br/improbidade_adm/consultar_requerido.php</w:t>
              </w:r>
            </w:hyperlink>
            <w:r w:rsidRPr="00490395">
              <w:rPr>
                <w:color w:val="0000EC"/>
                <w:sz w:val="20"/>
                <w:szCs w:val="20"/>
                <w:u w:val="single" w:color="0000EC"/>
              </w:rPr>
              <w:t>?</w:t>
            </w:r>
            <w:r w:rsidRPr="00490395">
              <w:rPr>
                <w:color w:val="0000EC"/>
                <w:sz w:val="20"/>
                <w:szCs w:val="20"/>
              </w:rPr>
              <w:t xml:space="preserve"> </w:t>
            </w:r>
            <w:hyperlink r:id="rId36">
              <w:r w:rsidRPr="00490395">
                <w:rPr>
                  <w:color w:val="0000EC"/>
                  <w:sz w:val="20"/>
                  <w:szCs w:val="20"/>
                  <w:u w:val="single" w:color="0000EC"/>
                </w:rPr>
                <w:t>validar=form</w:t>
              </w:r>
              <w:r w:rsidRPr="00490395">
                <w:rPr>
                  <w:color w:val="0000EC"/>
                  <w:sz w:val="20"/>
                  <w:szCs w:val="20"/>
                </w:rPr>
                <w:t>.</w:t>
              </w:r>
            </w:hyperlink>
          </w:p>
        </w:tc>
        <w:tc>
          <w:tcPr>
            <w:tcW w:w="2268" w:type="dxa"/>
            <w:vMerge/>
            <w:tcBorders>
              <w:top w:val="nil"/>
              <w:bottom w:val="single" w:sz="4" w:space="0" w:color="auto"/>
            </w:tcBorders>
            <w:vAlign w:val="center"/>
          </w:tcPr>
          <w:p w14:paraId="6E61D583" w14:textId="77777777" w:rsidR="00166856" w:rsidRPr="00490395" w:rsidRDefault="00166856" w:rsidP="00020C13">
            <w:pPr>
              <w:ind w:right="-143"/>
              <w:jc w:val="center"/>
              <w:rPr>
                <w:rFonts w:ascii="Arial" w:hAnsi="Arial" w:cs="Arial"/>
                <w:sz w:val="20"/>
                <w:szCs w:val="20"/>
              </w:rPr>
            </w:pPr>
          </w:p>
        </w:tc>
        <w:tc>
          <w:tcPr>
            <w:tcW w:w="1559" w:type="dxa"/>
            <w:vAlign w:val="center"/>
          </w:tcPr>
          <w:p w14:paraId="3A48F8E7" w14:textId="77777777" w:rsidR="00166856" w:rsidRPr="00490395" w:rsidRDefault="00166856" w:rsidP="00020C13">
            <w:pPr>
              <w:pStyle w:val="TableParagraph"/>
              <w:spacing w:before="180"/>
              <w:ind w:right="-143"/>
              <w:jc w:val="center"/>
              <w:rPr>
                <w:sz w:val="20"/>
                <w:szCs w:val="20"/>
              </w:rPr>
            </w:pPr>
          </w:p>
          <w:p w14:paraId="1C818891" w14:textId="77777777" w:rsidR="00166856" w:rsidRPr="00490395" w:rsidRDefault="00166856" w:rsidP="00020C13">
            <w:pPr>
              <w:pStyle w:val="TableParagraph"/>
              <w:ind w:right="-143"/>
              <w:jc w:val="center"/>
              <w:rPr>
                <w:sz w:val="20"/>
                <w:szCs w:val="20"/>
              </w:rPr>
            </w:pPr>
            <w:r w:rsidRPr="00490395">
              <w:rPr>
                <w:sz w:val="20"/>
                <w:szCs w:val="20"/>
              </w:rPr>
              <w:t>SIM</w:t>
            </w:r>
          </w:p>
        </w:tc>
        <w:tc>
          <w:tcPr>
            <w:tcW w:w="1418" w:type="dxa"/>
            <w:tcBorders>
              <w:right w:val="single" w:sz="6" w:space="0" w:color="000000"/>
            </w:tcBorders>
            <w:vAlign w:val="center"/>
          </w:tcPr>
          <w:p w14:paraId="3060E391" w14:textId="77777777" w:rsidR="00166856" w:rsidRPr="00490395" w:rsidRDefault="00166856" w:rsidP="00020C13">
            <w:pPr>
              <w:pStyle w:val="TableParagraph"/>
              <w:spacing w:before="180"/>
              <w:ind w:right="-143"/>
              <w:jc w:val="center"/>
              <w:rPr>
                <w:sz w:val="20"/>
                <w:szCs w:val="20"/>
              </w:rPr>
            </w:pPr>
          </w:p>
          <w:p w14:paraId="1006F0B2" w14:textId="77777777" w:rsidR="00166856" w:rsidRPr="00490395" w:rsidRDefault="00166856" w:rsidP="00020C13">
            <w:pPr>
              <w:pStyle w:val="TableParagraph"/>
              <w:ind w:right="-143"/>
              <w:jc w:val="center"/>
              <w:rPr>
                <w:sz w:val="20"/>
                <w:szCs w:val="20"/>
              </w:rPr>
            </w:pPr>
            <w:r w:rsidRPr="00490395">
              <w:rPr>
                <w:sz w:val="20"/>
                <w:szCs w:val="20"/>
              </w:rPr>
              <w:t>SIM</w:t>
            </w:r>
          </w:p>
        </w:tc>
      </w:tr>
      <w:tr w:rsidR="00166856" w:rsidRPr="00FD3E78" w14:paraId="6FAB0F01" w14:textId="77777777" w:rsidTr="00020C13">
        <w:trPr>
          <w:trHeight w:val="989"/>
        </w:trPr>
        <w:tc>
          <w:tcPr>
            <w:tcW w:w="4678" w:type="dxa"/>
          </w:tcPr>
          <w:p w14:paraId="13E0F6A9" w14:textId="77777777" w:rsidR="00166856" w:rsidRPr="00490395" w:rsidRDefault="00166856" w:rsidP="00020C13">
            <w:pPr>
              <w:pStyle w:val="TableParagraph"/>
              <w:spacing w:line="244" w:lineRule="auto"/>
              <w:ind w:right="-143"/>
              <w:jc w:val="both"/>
              <w:rPr>
                <w:sz w:val="20"/>
                <w:szCs w:val="20"/>
              </w:rPr>
            </w:pPr>
            <w:r w:rsidRPr="00490395">
              <w:rPr>
                <w:sz w:val="20"/>
                <w:szCs w:val="20"/>
              </w:rPr>
              <w:t xml:space="preserve">Consulta Consolidada de Pessoa Jurídica do TCU (Integra 4 certidões: (1) Licitantes Inidôneos, (2) CNIA - Cadastro Nacional de Condenações Cíveis por Ato de Improbidade Administrativa e Inelegibilidade, (3) CEIS - Cadastro Nacional de Empresas Inidôneas e Suspensas e (4) CNEP - Cadastro Nacional de Empresas </w:t>
            </w:r>
            <w:proofErr w:type="gramStart"/>
            <w:r w:rsidRPr="00490395">
              <w:rPr>
                <w:sz w:val="20"/>
                <w:szCs w:val="20"/>
              </w:rPr>
              <w:t>Punidas .</w:t>
            </w:r>
            <w:proofErr w:type="gramEnd"/>
            <w:r w:rsidRPr="00490395">
              <w:rPr>
                <w:sz w:val="20"/>
                <w:szCs w:val="20"/>
              </w:rPr>
              <w:t xml:space="preserve"> Acesso disponível no site </w:t>
            </w:r>
            <w:hyperlink r:id="rId37">
              <w:r w:rsidRPr="00490395">
                <w:rPr>
                  <w:color w:val="0000EC"/>
                  <w:sz w:val="20"/>
                  <w:szCs w:val="20"/>
                  <w:u w:val="single" w:color="0000EC"/>
                </w:rPr>
                <w:t>https://certidoes-apf.apps.tcu.gov.br/</w:t>
              </w:r>
            </w:hyperlink>
          </w:p>
        </w:tc>
        <w:tc>
          <w:tcPr>
            <w:tcW w:w="2268" w:type="dxa"/>
            <w:tcBorders>
              <w:top w:val="single" w:sz="4" w:space="0" w:color="auto"/>
            </w:tcBorders>
            <w:vAlign w:val="center"/>
          </w:tcPr>
          <w:p w14:paraId="38636CAA" w14:textId="77777777" w:rsidR="00166856" w:rsidRPr="00490395" w:rsidRDefault="00166856" w:rsidP="00020C13">
            <w:pPr>
              <w:pStyle w:val="TableParagraph"/>
              <w:ind w:right="-143"/>
              <w:jc w:val="center"/>
              <w:rPr>
                <w:sz w:val="20"/>
                <w:szCs w:val="20"/>
              </w:rPr>
            </w:pPr>
          </w:p>
          <w:p w14:paraId="594C833C" w14:textId="77777777" w:rsidR="00166856" w:rsidRPr="00490395" w:rsidRDefault="00166856" w:rsidP="00020C13">
            <w:pPr>
              <w:pStyle w:val="TableParagraph"/>
              <w:spacing w:before="85"/>
              <w:ind w:right="-143"/>
              <w:jc w:val="center"/>
              <w:rPr>
                <w:sz w:val="20"/>
                <w:szCs w:val="20"/>
              </w:rPr>
            </w:pPr>
          </w:p>
          <w:p w14:paraId="67536797" w14:textId="77777777" w:rsidR="00166856" w:rsidRPr="00490395" w:rsidRDefault="00166856" w:rsidP="00020C13">
            <w:pPr>
              <w:ind w:right="-143"/>
              <w:jc w:val="center"/>
              <w:rPr>
                <w:rFonts w:ascii="Arial" w:hAnsi="Arial" w:cs="Arial"/>
                <w:sz w:val="20"/>
                <w:szCs w:val="20"/>
              </w:rPr>
            </w:pPr>
            <w:r w:rsidRPr="00490395">
              <w:rPr>
                <w:rFonts w:ascii="Arial" w:hAnsi="Arial" w:cs="Arial"/>
                <w:sz w:val="20"/>
                <w:szCs w:val="20"/>
              </w:rPr>
              <w:t>SIM</w:t>
            </w:r>
          </w:p>
        </w:tc>
        <w:tc>
          <w:tcPr>
            <w:tcW w:w="1559" w:type="dxa"/>
            <w:vAlign w:val="center"/>
          </w:tcPr>
          <w:p w14:paraId="05BA010C" w14:textId="77777777" w:rsidR="00166856" w:rsidRPr="00490395" w:rsidRDefault="00166856" w:rsidP="00020C13">
            <w:pPr>
              <w:pStyle w:val="TableParagraph"/>
              <w:ind w:right="-143"/>
              <w:jc w:val="center"/>
              <w:rPr>
                <w:sz w:val="20"/>
                <w:szCs w:val="20"/>
              </w:rPr>
            </w:pPr>
          </w:p>
          <w:p w14:paraId="4BC6E022" w14:textId="77777777" w:rsidR="00166856" w:rsidRPr="00490395" w:rsidRDefault="00166856" w:rsidP="00020C13">
            <w:pPr>
              <w:pStyle w:val="TableParagraph"/>
              <w:spacing w:before="85"/>
              <w:ind w:right="-143"/>
              <w:jc w:val="center"/>
              <w:rPr>
                <w:sz w:val="20"/>
                <w:szCs w:val="20"/>
              </w:rPr>
            </w:pPr>
          </w:p>
          <w:p w14:paraId="279149BA" w14:textId="77777777" w:rsidR="00166856" w:rsidRPr="00490395" w:rsidRDefault="00166856" w:rsidP="00020C13">
            <w:pPr>
              <w:pStyle w:val="TableParagraph"/>
              <w:spacing w:before="180"/>
              <w:ind w:right="-143"/>
              <w:jc w:val="center"/>
              <w:rPr>
                <w:sz w:val="20"/>
                <w:szCs w:val="20"/>
              </w:rPr>
            </w:pPr>
            <w:r w:rsidRPr="00490395">
              <w:rPr>
                <w:sz w:val="20"/>
                <w:szCs w:val="20"/>
              </w:rPr>
              <w:t>NÃO</w:t>
            </w:r>
          </w:p>
        </w:tc>
        <w:tc>
          <w:tcPr>
            <w:tcW w:w="1418" w:type="dxa"/>
            <w:tcBorders>
              <w:right w:val="single" w:sz="6" w:space="0" w:color="000000"/>
            </w:tcBorders>
            <w:vAlign w:val="center"/>
          </w:tcPr>
          <w:p w14:paraId="0BC62217" w14:textId="77777777" w:rsidR="00166856" w:rsidRPr="00490395" w:rsidRDefault="00166856" w:rsidP="00020C13">
            <w:pPr>
              <w:pStyle w:val="TableParagraph"/>
              <w:ind w:right="-143"/>
              <w:jc w:val="center"/>
              <w:rPr>
                <w:sz w:val="20"/>
                <w:szCs w:val="20"/>
              </w:rPr>
            </w:pPr>
          </w:p>
          <w:p w14:paraId="4B1684B4" w14:textId="77777777" w:rsidR="00166856" w:rsidRPr="00490395" w:rsidRDefault="00166856" w:rsidP="00020C13">
            <w:pPr>
              <w:pStyle w:val="TableParagraph"/>
              <w:spacing w:before="85"/>
              <w:ind w:right="-143"/>
              <w:jc w:val="center"/>
              <w:rPr>
                <w:sz w:val="20"/>
                <w:szCs w:val="20"/>
              </w:rPr>
            </w:pPr>
          </w:p>
          <w:p w14:paraId="39EDB7A5" w14:textId="77777777" w:rsidR="00166856" w:rsidRPr="00490395" w:rsidRDefault="00166856" w:rsidP="00020C13">
            <w:pPr>
              <w:pStyle w:val="TableParagraph"/>
              <w:spacing w:before="180"/>
              <w:ind w:right="-143"/>
              <w:jc w:val="center"/>
              <w:rPr>
                <w:sz w:val="20"/>
                <w:szCs w:val="20"/>
              </w:rPr>
            </w:pPr>
            <w:r w:rsidRPr="00490395">
              <w:rPr>
                <w:sz w:val="20"/>
                <w:szCs w:val="20"/>
              </w:rPr>
              <w:t>NÃO</w:t>
            </w:r>
          </w:p>
        </w:tc>
      </w:tr>
      <w:tr w:rsidR="00166856" w:rsidRPr="00FD3E78" w14:paraId="07180DA8" w14:textId="77777777" w:rsidTr="00020C13">
        <w:trPr>
          <w:trHeight w:val="989"/>
        </w:trPr>
        <w:tc>
          <w:tcPr>
            <w:tcW w:w="9923" w:type="dxa"/>
            <w:gridSpan w:val="4"/>
            <w:tcBorders>
              <w:bottom w:val="single" w:sz="4" w:space="0" w:color="auto"/>
              <w:right w:val="single" w:sz="6" w:space="0" w:color="000000"/>
            </w:tcBorders>
          </w:tcPr>
          <w:p w14:paraId="106B7FF1" w14:textId="77777777" w:rsidR="00166856" w:rsidRPr="00490395" w:rsidRDefault="00166856" w:rsidP="00020C13">
            <w:pPr>
              <w:pStyle w:val="TableParagraph"/>
              <w:spacing w:before="180"/>
              <w:ind w:right="-143"/>
              <w:rPr>
                <w:sz w:val="20"/>
                <w:szCs w:val="20"/>
              </w:rPr>
            </w:pPr>
            <w:r w:rsidRPr="00490395">
              <w:rPr>
                <w:sz w:val="20"/>
                <w:szCs w:val="20"/>
              </w:rPr>
              <w:t>Nota: *A consulta ao cadastro Nacional de Condenações Cíveis por Ato de Improbidade Administrativa e Inelegibilidade, mantido pelo Conselho Nacional de Justiça (CNJ), será realizada em nome do fornecedor melhor classificado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tc>
      </w:tr>
    </w:tbl>
    <w:p w14:paraId="40D095FC" w14:textId="77777777" w:rsidR="00166856" w:rsidRPr="00FD3E78" w:rsidRDefault="00166856" w:rsidP="00166856">
      <w:pPr>
        <w:pStyle w:val="PargrafodaLista"/>
        <w:tabs>
          <w:tab w:val="left" w:pos="614"/>
        </w:tabs>
        <w:spacing w:line="360" w:lineRule="auto"/>
        <w:ind w:left="0" w:right="-143"/>
        <w:contextualSpacing w:val="0"/>
        <w:jc w:val="both"/>
        <w:rPr>
          <w:sz w:val="24"/>
          <w:szCs w:val="24"/>
        </w:rPr>
      </w:pPr>
    </w:p>
    <w:p w14:paraId="1D16C7FB"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w:t>
      </w:r>
      <w:r w:rsidRPr="007E4923">
        <w:rPr>
          <w:rFonts w:ascii="Times New Roman" w:hAnsi="Times New Roman" w:cs="Times New Roman"/>
          <w:sz w:val="24"/>
          <w:szCs w:val="24"/>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E029D16"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16.3.</w:t>
      </w:r>
      <w:r w:rsidRPr="007E4923">
        <w:rPr>
          <w:rFonts w:ascii="Times New Roman" w:hAnsi="Times New Roman" w:cs="Times New Roman"/>
          <w:sz w:val="24"/>
          <w:szCs w:val="24"/>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1551119D"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16.4.</w:t>
      </w:r>
      <w:r w:rsidRPr="007E4923">
        <w:rPr>
          <w:rFonts w:ascii="Times New Roman" w:hAnsi="Times New Roman" w:cs="Times New Roman"/>
          <w:sz w:val="24"/>
          <w:szCs w:val="24"/>
        </w:rPr>
        <w:t xml:space="preserve"> A tentativa de burla será verificada por meio dos vínculos societários, linhas de fornecimento similares, dentre outros.</w:t>
      </w:r>
    </w:p>
    <w:p w14:paraId="621D657C"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16.5</w:t>
      </w:r>
      <w:r w:rsidRPr="007E4923">
        <w:rPr>
          <w:rFonts w:ascii="Times New Roman" w:hAnsi="Times New Roman" w:cs="Times New Roman"/>
          <w:sz w:val="24"/>
          <w:szCs w:val="24"/>
        </w:rPr>
        <w:t>. O licitante será convocado para manifestação previamente à sua desclassificação.</w:t>
      </w:r>
    </w:p>
    <w:p w14:paraId="1CCB41C2"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16.6.</w:t>
      </w:r>
      <w:r w:rsidRPr="007E4923">
        <w:rPr>
          <w:rFonts w:ascii="Times New Roman" w:hAnsi="Times New Roman" w:cs="Times New Roman"/>
          <w:sz w:val="24"/>
          <w:szCs w:val="24"/>
        </w:rPr>
        <w:t xml:space="preserve"> Constatada a existência de sanção, o Pregoeiro reputará o licitante inabilitado, por falta de condição de participação.</w:t>
      </w:r>
    </w:p>
    <w:p w14:paraId="3CA65EAF"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16.7</w:t>
      </w:r>
      <w:r w:rsidRPr="007E4923">
        <w:rPr>
          <w:rFonts w:ascii="Times New Roman" w:hAnsi="Times New Roman" w:cs="Times New Roman"/>
          <w:sz w:val="24"/>
          <w:szCs w:val="24"/>
        </w:rPr>
        <w:t xml:space="preserve">. No caso de inabilitação, haverá nova verificação, pelo sistema, da eventual ocorrência do empate ficto, previsto nos </w:t>
      </w:r>
      <w:proofErr w:type="spellStart"/>
      <w:r w:rsidRPr="007E4923">
        <w:rPr>
          <w:rFonts w:ascii="Times New Roman" w:hAnsi="Times New Roman" w:cs="Times New Roman"/>
          <w:sz w:val="24"/>
          <w:szCs w:val="24"/>
        </w:rPr>
        <w:t>arts</w:t>
      </w:r>
      <w:proofErr w:type="spellEnd"/>
      <w:r w:rsidRPr="007E4923">
        <w:rPr>
          <w:rFonts w:ascii="Times New Roman" w:hAnsi="Times New Roman" w:cs="Times New Roman"/>
          <w:sz w:val="24"/>
          <w:szCs w:val="24"/>
        </w:rPr>
        <w:t>. 44 e 45 da Lei Complementar nº 123, de 2006, seguindo-se a disciplina antes estabelecida para aceitação da proposta subsequente.</w:t>
      </w:r>
    </w:p>
    <w:p w14:paraId="558B23AF"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16.8.</w:t>
      </w:r>
      <w:r w:rsidRPr="007E4923">
        <w:rPr>
          <w:rFonts w:ascii="Times New Roman" w:hAnsi="Times New Roman" w:cs="Times New Roman"/>
          <w:sz w:val="24"/>
          <w:szCs w:val="24"/>
        </w:rPr>
        <w:t xml:space="preserve"> Caso atendidas as condições de participação, a habilitação dos licitantes será verificada por meio da plataforma de julgamento do devido certame, em relação à habilitação jurídica, à regularidade fiscal e trabalhista, à qualificação econômico-financeira e habilitação técnica.</w:t>
      </w:r>
    </w:p>
    <w:p w14:paraId="55E4CEAF"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lastRenderedPageBreak/>
        <w:t>16.9</w:t>
      </w:r>
      <w:r w:rsidRPr="007E4923">
        <w:rPr>
          <w:rFonts w:ascii="Times New Roman" w:hAnsi="Times New Roman" w:cs="Times New Roman"/>
          <w:sz w:val="24"/>
          <w:szCs w:val="24"/>
        </w:rPr>
        <w:t>. É dever do licitante atualizar previamente as comprovações constantes na plataforma digital de julgamentos que será utilizada, sendo ela: LICITAR DIGITAL, para que estejam vigentes na data da abertura da sessão pública, ou encaminhar, em conjunto com a apresentação da proposta, a respectiva documentação atualizada.</w:t>
      </w:r>
    </w:p>
    <w:p w14:paraId="45D9EECF"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16.10.</w:t>
      </w:r>
      <w:r w:rsidRPr="007E4923">
        <w:rPr>
          <w:rFonts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54AB4FDE"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16.11.</w:t>
      </w:r>
      <w:r w:rsidRPr="007E4923">
        <w:rPr>
          <w:rFonts w:ascii="Times New Roman" w:hAnsi="Times New Roman" w:cs="Times New Roman"/>
          <w:sz w:val="24"/>
          <w:szCs w:val="24"/>
        </w:rPr>
        <w:t xml:space="preserve"> Somente haverá a necessidade de comprovação do preenchimento de requisitos mediante apresentação dos documentos originais não digitais quando houver dúvida em relação à integridade do documento digital.</w:t>
      </w:r>
    </w:p>
    <w:p w14:paraId="4B23DB3A"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16.12</w:t>
      </w:r>
      <w:r w:rsidRPr="007E4923">
        <w:rPr>
          <w:rFonts w:ascii="Times New Roman" w:hAnsi="Times New Roman" w:cs="Times New Roman"/>
          <w:sz w:val="24"/>
          <w:szCs w:val="24"/>
        </w:rPr>
        <w:t>. Não serão aceitos documentos de habilitação com indicação de CNPJ/CPF diferentes, salvo aqueles legalmente permitidos.</w:t>
      </w:r>
    </w:p>
    <w:p w14:paraId="399E2945"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16.13</w:t>
      </w:r>
      <w:r w:rsidRPr="007E4923">
        <w:rPr>
          <w:rFonts w:ascii="Times New Roman" w:hAnsi="Times New Roman" w:cs="Times New Roman"/>
          <w:sz w:val="24"/>
          <w:szCs w:val="24"/>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3A216CF"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16.14.</w:t>
      </w:r>
      <w:r w:rsidRPr="007E4923">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w:t>
      </w:r>
    </w:p>
    <w:p w14:paraId="7C51B566"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16.15.</w:t>
      </w:r>
      <w:r w:rsidRPr="007E4923">
        <w:rPr>
          <w:rFonts w:ascii="Times New Roman" w:hAnsi="Times New Roman" w:cs="Times New Roman"/>
          <w:sz w:val="24"/>
          <w:szCs w:val="24"/>
        </w:rPr>
        <w:t xml:space="preserve"> Ressalvado o disposto no item 16.10, os licitantes deverão encaminhar, nos termos deste Edital, a documentação relacionada nos itens a seguir, para fins de habilitação:</w:t>
      </w:r>
    </w:p>
    <w:p w14:paraId="65A8FEB7"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Habilitação jurídica</w:t>
      </w:r>
      <w:r w:rsidRPr="007E4923">
        <w:rPr>
          <w:rFonts w:ascii="Times New Roman" w:hAnsi="Times New Roman" w:cs="Times New Roman"/>
          <w:sz w:val="24"/>
          <w:szCs w:val="24"/>
        </w:rPr>
        <w:t>:</w:t>
      </w:r>
    </w:p>
    <w:p w14:paraId="1F40ABA4"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16.16.</w:t>
      </w:r>
      <w:r w:rsidRPr="007E4923">
        <w:rPr>
          <w:rFonts w:ascii="Times New Roman" w:hAnsi="Times New Roman" w:cs="Times New Roman"/>
          <w:sz w:val="24"/>
          <w:szCs w:val="24"/>
        </w:rPr>
        <w:t xml:space="preserve"> 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14:paraId="0F058168"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16.17</w:t>
      </w:r>
      <w:r w:rsidRPr="007E4923">
        <w:rPr>
          <w:rFonts w:ascii="Times New Roman" w:hAnsi="Times New Roman" w:cs="Times New Roman"/>
          <w:sz w:val="24"/>
          <w:szCs w:val="24"/>
        </w:rPr>
        <w:t>. As participantes, em se tratando de Sociedades Civis, deverão apresentar os seus respectivos Atos Constitutivos e todas as alterações subsequentes em vigor, devidamente inscritos no Cartório de Registro Civil, acompanhados de prova da diretoria em exercício;</w:t>
      </w:r>
    </w:p>
    <w:p w14:paraId="6142298D"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lastRenderedPageBreak/>
        <w:t>16.18.</w:t>
      </w:r>
      <w:r w:rsidRPr="007E4923">
        <w:rPr>
          <w:rFonts w:ascii="Times New Roman" w:hAnsi="Times New Roman" w:cs="Times New Roman"/>
          <w:sz w:val="24"/>
          <w:szCs w:val="24"/>
        </w:rPr>
        <w:t xml:space="preserve"> As participantes, em se tratando de Sociedades por Ações, deverão apresentar as publicações nos Diários Oficiais dos seus respectivos Estatutos Sociais em vigor, acompanhados dos documentos de eleição de seus administradores.</w:t>
      </w:r>
    </w:p>
    <w:p w14:paraId="4240FDF5"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16.19</w:t>
      </w:r>
      <w:r w:rsidRPr="007E4923">
        <w:rPr>
          <w:rFonts w:ascii="Times New Roman" w:hAnsi="Times New Roman" w:cs="Times New Roman"/>
          <w:sz w:val="24"/>
          <w:szCs w:val="24"/>
        </w:rPr>
        <w:t>. No caso de empresário individual, inscrição no Registro Público de Empresas Mercantis;</w:t>
      </w:r>
    </w:p>
    <w:p w14:paraId="525B83E2"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16.20.</w:t>
      </w:r>
      <w:r w:rsidRPr="007E4923">
        <w:rPr>
          <w:rFonts w:ascii="Times New Roman" w:hAnsi="Times New Roman" w:cs="Times New Roman"/>
          <w:sz w:val="24"/>
          <w:szCs w:val="24"/>
        </w:rPr>
        <w:t xml:space="preserve"> Para as sociedades empresárias: ato constitutivo, estatuto ou contrato social em vigor, devidamente registrado na Junta Comercial da respectiva sede, acompanhado de documento comprobatório de seus administradores;</w:t>
      </w:r>
    </w:p>
    <w:p w14:paraId="1BDF53D0"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16.21</w:t>
      </w:r>
      <w:r w:rsidRPr="007E4923">
        <w:rPr>
          <w:rFonts w:ascii="Times New Roman" w:hAnsi="Times New Roman" w:cs="Times New Roman"/>
          <w:sz w:val="24"/>
          <w:szCs w:val="24"/>
        </w:rPr>
        <w:t>. Os documentos acima deverão estar acompanhados de todas as alterações ou da consolidação respectiva;</w:t>
      </w:r>
    </w:p>
    <w:p w14:paraId="619F1CD1"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Regularidade fiscal e trabalhista</w:t>
      </w:r>
      <w:r w:rsidRPr="007E4923">
        <w:rPr>
          <w:rFonts w:ascii="Times New Roman" w:hAnsi="Times New Roman" w:cs="Times New Roman"/>
          <w:sz w:val="24"/>
          <w:szCs w:val="24"/>
        </w:rPr>
        <w:t>:</w:t>
      </w:r>
    </w:p>
    <w:p w14:paraId="302157FE" w14:textId="77777777" w:rsidR="00166856" w:rsidRPr="007E4923" w:rsidRDefault="00166856" w:rsidP="00166856">
      <w:pPr>
        <w:pStyle w:val="PargrafodaLista"/>
        <w:spacing w:line="360" w:lineRule="auto"/>
        <w:ind w:left="0" w:right="-143"/>
        <w:jc w:val="both"/>
        <w:rPr>
          <w:rFonts w:ascii="Times New Roman" w:hAnsi="Times New Roman" w:cs="Times New Roman"/>
          <w:sz w:val="24"/>
          <w:szCs w:val="24"/>
        </w:rPr>
      </w:pPr>
      <w:r w:rsidRPr="007E4923">
        <w:rPr>
          <w:rFonts w:ascii="Times New Roman" w:hAnsi="Times New Roman" w:cs="Times New Roman"/>
          <w:b/>
          <w:bCs/>
          <w:sz w:val="24"/>
          <w:szCs w:val="24"/>
        </w:rPr>
        <w:t>16.22</w:t>
      </w:r>
      <w:r w:rsidRPr="007E4923">
        <w:rPr>
          <w:rFonts w:ascii="Times New Roman" w:hAnsi="Times New Roman" w:cs="Times New Roman"/>
          <w:sz w:val="24"/>
          <w:szCs w:val="24"/>
        </w:rPr>
        <w:t>. Cadastro Nacional da Pessoa Jurídica (CNPJ);</w:t>
      </w:r>
    </w:p>
    <w:p w14:paraId="0A396B7E"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16.23</w:t>
      </w:r>
      <w:r w:rsidRPr="007E4923">
        <w:rPr>
          <w:rFonts w:ascii="Times New Roman" w:hAnsi="Times New Roman" w:cs="Times New Roman"/>
          <w:sz w:val="24"/>
          <w:szCs w:val="24"/>
        </w:rPr>
        <w:t>. Inscrição no cadastro de contribuintes estadual e/ou municipal, se houver, relativo ao domicílio ou sede do licitante, pertinente ao seu ramo de atividade e compatível com o objeto contratual</w:t>
      </w:r>
    </w:p>
    <w:p w14:paraId="57DD676F"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16.24.</w:t>
      </w:r>
      <w:r w:rsidRPr="007E4923">
        <w:rPr>
          <w:rFonts w:ascii="Times New Roman" w:hAnsi="Times New Roman" w:cs="Times New Roman"/>
          <w:sz w:val="24"/>
          <w:szCs w:val="24"/>
        </w:rPr>
        <w:t xml:space="preserve"> 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63D60309"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16.25.</w:t>
      </w:r>
      <w:r w:rsidRPr="007E4923">
        <w:rPr>
          <w:rFonts w:ascii="Times New Roman" w:hAnsi="Times New Roman" w:cs="Times New Roman"/>
          <w:sz w:val="24"/>
          <w:szCs w:val="24"/>
        </w:rPr>
        <w:t xml:space="preserve"> Prova de regularidade com a Fazenda Estadual e Fazenda Municipal do domicílio ou sede da interessada, assegurada a regra para as microempresas e empresas de pequeno porte, nos termos do art. 43 da Lei Complementar Nº 123, de 14 de dezembro de 2006.</w:t>
      </w:r>
    </w:p>
    <w:p w14:paraId="243F57D3"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16.26.</w:t>
      </w:r>
      <w:r w:rsidRPr="007E4923">
        <w:rPr>
          <w:rFonts w:ascii="Times New Roman" w:hAnsi="Times New Roman" w:cs="Times New Roman"/>
          <w:sz w:val="24"/>
          <w:szCs w:val="24"/>
        </w:rPr>
        <w:t xml:space="preserve"> Prova de regularidade relativa ao Fundo de Garantia do Tempo de Serviço – FGTS: Certidão de Regularidade de Situação - CRF, emitida pela Caixa Econômica Federal;</w:t>
      </w:r>
    </w:p>
    <w:p w14:paraId="2D18EE2E"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16.27.</w:t>
      </w:r>
      <w:r w:rsidRPr="007E4923">
        <w:rPr>
          <w:rFonts w:ascii="Times New Roman" w:hAnsi="Times New Roman" w:cs="Times New Roman"/>
          <w:sz w:val="24"/>
          <w:szCs w:val="24"/>
        </w:rPr>
        <w:t xml:space="preserve"> Prova de inexistência de débitos inadimplidos perante a Justiça do Trabalho, mediante a apresentação de certidão negativa, nos termos do Título VII-A da Consolidação das Leis do Trabalho, aprovada pelo Decreto-Lei no 5.452, de 1o de maio de 1943;</w:t>
      </w:r>
    </w:p>
    <w:p w14:paraId="30761ADA"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16.28.</w:t>
      </w:r>
      <w:r w:rsidRPr="007E4923">
        <w:rPr>
          <w:rFonts w:ascii="Times New Roman" w:hAnsi="Times New Roman" w:cs="Times New Roman"/>
          <w:sz w:val="24"/>
          <w:szCs w:val="24"/>
        </w:rPr>
        <w:t xml:space="preserve"> Caso o licitante seja considerado isento dos tributos estaduais relacionados ao objeto licitatório, deverá comprovar tal condição mediante declaração da Fazenda Estadual do seu domicílio ou sede, ou outra equivalente, na forma da lei;</w:t>
      </w:r>
    </w:p>
    <w:p w14:paraId="3DF0E341"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lastRenderedPageBreak/>
        <w:t>16.29.</w:t>
      </w:r>
      <w:r w:rsidRPr="007E4923">
        <w:rPr>
          <w:rFonts w:ascii="Times New Roman" w:hAnsi="Times New Roman" w:cs="Times New Roman"/>
          <w:sz w:val="24"/>
          <w:szCs w:val="24"/>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D4B0815"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Qualificação Econômico-Financeira</w:t>
      </w:r>
      <w:r w:rsidRPr="007E4923">
        <w:rPr>
          <w:rFonts w:ascii="Times New Roman" w:hAnsi="Times New Roman" w:cs="Times New Roman"/>
          <w:sz w:val="24"/>
          <w:szCs w:val="24"/>
        </w:rPr>
        <w:t>.</w:t>
      </w:r>
    </w:p>
    <w:p w14:paraId="2281F4CF"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16.30.</w:t>
      </w:r>
      <w:r w:rsidRPr="007E4923">
        <w:rPr>
          <w:rFonts w:ascii="Times New Roman" w:hAnsi="Times New Roman" w:cs="Times New Roman"/>
          <w:sz w:val="24"/>
          <w:szCs w:val="24"/>
        </w:rPr>
        <w:t xml:space="preserve"> 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6E99613E"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16.31.</w:t>
      </w:r>
      <w:r w:rsidRPr="007E4923">
        <w:rPr>
          <w:rFonts w:ascii="Times New Roman" w:hAnsi="Times New Roman" w:cs="Times New Roman"/>
          <w:sz w:val="24"/>
          <w:szCs w:val="24"/>
        </w:rPr>
        <w:t xml:space="preserve"> Balanço patrimonial, demonstração de resultado de exercício e demais demonstrações contábeis dos 2 (dois) últimos exercícios sociais;</w:t>
      </w:r>
    </w:p>
    <w:p w14:paraId="0D3482A2"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16.32.</w:t>
      </w:r>
      <w:r w:rsidRPr="007E4923">
        <w:rPr>
          <w:rFonts w:ascii="Times New Roman" w:hAnsi="Times New Roman" w:cs="Times New Roman"/>
          <w:sz w:val="24"/>
          <w:szCs w:val="24"/>
        </w:rPr>
        <w:t xml:space="preserve"> No caso de empresa constituída no exercício social vigente, admite-se a apresentação de balanço patrimonial e demonstrações contábeis referentes ao período de existência da sociedade;</w:t>
      </w:r>
    </w:p>
    <w:p w14:paraId="3284451D"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16.33.</w:t>
      </w:r>
      <w:r w:rsidRPr="007E4923">
        <w:rPr>
          <w:rFonts w:ascii="Times New Roman" w:hAnsi="Times New Roman" w:cs="Times New Roman"/>
          <w:sz w:val="24"/>
          <w:szCs w:val="24"/>
        </w:rPr>
        <w:t xml:space="preserve"> Os documentos referidos no item 9.23.2 limitar-se-ão ao último exercício no caso de a pessoa jurídica ter sido constituída há menos de 2 (dois) anos;</w:t>
      </w:r>
    </w:p>
    <w:p w14:paraId="175C2F39" w14:textId="77777777" w:rsidR="00166856" w:rsidRPr="007E4923" w:rsidRDefault="00166856" w:rsidP="00166856">
      <w:pPr>
        <w:pStyle w:val="PargrafodaLista"/>
        <w:spacing w:line="360" w:lineRule="auto"/>
        <w:ind w:left="0" w:right="-143"/>
        <w:jc w:val="both"/>
        <w:rPr>
          <w:rFonts w:ascii="Times New Roman" w:hAnsi="Times New Roman" w:cs="Times New Roman"/>
          <w:sz w:val="24"/>
          <w:szCs w:val="24"/>
        </w:rPr>
      </w:pPr>
      <w:r w:rsidRPr="007E4923">
        <w:rPr>
          <w:rFonts w:ascii="Times New Roman" w:hAnsi="Times New Roman" w:cs="Times New Roman"/>
          <w:b/>
          <w:bCs/>
          <w:sz w:val="24"/>
          <w:szCs w:val="24"/>
        </w:rPr>
        <w:t>16.34</w:t>
      </w:r>
      <w:r w:rsidRPr="007E4923">
        <w:rPr>
          <w:rFonts w:ascii="Times New Roman" w:hAnsi="Times New Roman" w:cs="Times New Roman"/>
          <w:sz w:val="24"/>
          <w:szCs w:val="24"/>
        </w:rPr>
        <w:t>. É admissível o balanço intermediário, se decorrer de lei ou contrato social/estatuto social.</w:t>
      </w:r>
    </w:p>
    <w:p w14:paraId="468C4E56"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16.35.</w:t>
      </w:r>
      <w:r w:rsidRPr="007E4923">
        <w:rPr>
          <w:rFonts w:ascii="Times New Roman" w:hAnsi="Times New Roman" w:cs="Times New Roman"/>
          <w:sz w:val="24"/>
          <w:szCs w:val="24"/>
        </w:rPr>
        <w:t xml:space="preserve"> Caso o licitante seja </w:t>
      </w:r>
      <w:proofErr w:type="gramStart"/>
      <w:r w:rsidRPr="007E4923">
        <w:rPr>
          <w:rFonts w:ascii="Times New Roman" w:hAnsi="Times New Roman" w:cs="Times New Roman"/>
          <w:sz w:val="24"/>
          <w:szCs w:val="24"/>
        </w:rPr>
        <w:t>cooperativa</w:t>
      </w:r>
      <w:proofErr w:type="gramEnd"/>
      <w:r w:rsidRPr="007E4923">
        <w:rPr>
          <w:rFonts w:ascii="Times New Roman" w:hAnsi="Times New Roman" w:cs="Times New Roman"/>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0FA60EAA" w14:textId="77777777" w:rsidR="00166856" w:rsidRPr="007E4923" w:rsidRDefault="00166856" w:rsidP="00166856">
      <w:pPr>
        <w:spacing w:line="360" w:lineRule="auto"/>
        <w:ind w:right="-143"/>
        <w:jc w:val="both"/>
        <w:rPr>
          <w:rFonts w:ascii="Times New Roman" w:hAnsi="Times New Roman" w:cs="Times New Roman"/>
          <w:sz w:val="24"/>
          <w:szCs w:val="24"/>
        </w:rPr>
      </w:pPr>
      <w:r w:rsidRPr="007E4923">
        <w:rPr>
          <w:rFonts w:ascii="Times New Roman" w:hAnsi="Times New Roman" w:cs="Times New Roman"/>
          <w:b/>
          <w:bCs/>
          <w:sz w:val="24"/>
          <w:szCs w:val="24"/>
        </w:rPr>
        <w:t>16.36.</w:t>
      </w:r>
      <w:r w:rsidRPr="007E4923">
        <w:rPr>
          <w:rFonts w:ascii="Times New Roman" w:hAnsi="Times New Roman" w:cs="Times New Roman"/>
          <w:sz w:val="24"/>
          <w:szCs w:val="24"/>
        </w:rPr>
        <w:t xml:space="preserve"> Apresentar comprovação da situação financeira da empresa, assinada por contador, constatada mediante obtenção de índices de Liquidez Geral (LG), Solvência Geral (SG) e Liquidez Corrente (LC), superiores a 1 (um) resultantes da aplicação das fórmulas:</w:t>
      </w:r>
    </w:p>
    <w:p w14:paraId="708D45EE" w14:textId="77777777" w:rsidR="00166856" w:rsidRPr="007E4923" w:rsidRDefault="00166856" w:rsidP="00166856">
      <w:pPr>
        <w:spacing w:line="360" w:lineRule="auto"/>
        <w:ind w:left="284" w:right="-143" w:firstLine="283"/>
        <w:jc w:val="both"/>
        <w:rPr>
          <w:rFonts w:ascii="Times New Roman" w:hAnsi="Times New Roman" w:cs="Times New Roman"/>
          <w:sz w:val="24"/>
          <w:szCs w:val="24"/>
        </w:rPr>
      </w:pPr>
    </w:p>
    <w:p w14:paraId="76C0A1CF"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LG =</w:t>
      </w:r>
      <w:r w:rsidRPr="007E4923">
        <w:rPr>
          <w:rFonts w:ascii="Times New Roman" w:hAnsi="Times New Roman" w:cs="Times New Roman"/>
          <w:sz w:val="24"/>
          <w:szCs w:val="24"/>
        </w:rPr>
        <w:tab/>
        <w:t>Ativo Circulante + Realizável a Longo Prazo</w:t>
      </w:r>
    </w:p>
    <w:p w14:paraId="570C8732"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w:t>
      </w:r>
    </w:p>
    <w:p w14:paraId="16AB72E4"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Passivo Circulante + Passivo Não Circulante</w:t>
      </w:r>
    </w:p>
    <w:p w14:paraId="4A63539E" w14:textId="77777777" w:rsidR="00166856" w:rsidRPr="007E4923" w:rsidRDefault="00166856" w:rsidP="00166856">
      <w:pPr>
        <w:spacing w:line="360" w:lineRule="auto"/>
        <w:ind w:right="-143"/>
        <w:jc w:val="center"/>
        <w:rPr>
          <w:rFonts w:ascii="Times New Roman" w:hAnsi="Times New Roman" w:cs="Times New Roman"/>
          <w:sz w:val="24"/>
          <w:szCs w:val="24"/>
        </w:rPr>
      </w:pPr>
    </w:p>
    <w:p w14:paraId="5F8BB67A"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 xml:space="preserve">SG =   </w:t>
      </w:r>
      <w:r w:rsidRPr="007E4923">
        <w:rPr>
          <w:rFonts w:ascii="Times New Roman" w:hAnsi="Times New Roman" w:cs="Times New Roman"/>
          <w:sz w:val="24"/>
          <w:szCs w:val="24"/>
        </w:rPr>
        <w:tab/>
        <w:t>Ativo Total</w:t>
      </w:r>
    </w:p>
    <w:p w14:paraId="0DE45D9C"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w:t>
      </w:r>
    </w:p>
    <w:p w14:paraId="0CE7E3BF"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lastRenderedPageBreak/>
        <w:t>Passivo Circulante + Passivo Não Circulante</w:t>
      </w:r>
    </w:p>
    <w:p w14:paraId="3718C119" w14:textId="77777777" w:rsidR="00166856" w:rsidRPr="007E4923" w:rsidRDefault="00166856" w:rsidP="00166856">
      <w:pPr>
        <w:spacing w:line="360" w:lineRule="auto"/>
        <w:ind w:right="-143"/>
        <w:jc w:val="center"/>
        <w:rPr>
          <w:rFonts w:ascii="Times New Roman" w:hAnsi="Times New Roman" w:cs="Times New Roman"/>
          <w:sz w:val="24"/>
          <w:szCs w:val="24"/>
        </w:rPr>
      </w:pPr>
    </w:p>
    <w:p w14:paraId="4BB4A416"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 xml:space="preserve">LC =   </w:t>
      </w:r>
      <w:r w:rsidRPr="007E4923">
        <w:rPr>
          <w:rFonts w:ascii="Times New Roman" w:hAnsi="Times New Roman" w:cs="Times New Roman"/>
          <w:sz w:val="24"/>
          <w:szCs w:val="24"/>
        </w:rPr>
        <w:tab/>
        <w:t>Ativo Circulante</w:t>
      </w:r>
    </w:p>
    <w:p w14:paraId="6C07CF2F"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w:t>
      </w:r>
    </w:p>
    <w:p w14:paraId="02A42D32" w14:textId="77777777" w:rsidR="00166856" w:rsidRPr="007E4923" w:rsidRDefault="00166856" w:rsidP="00166856">
      <w:pPr>
        <w:spacing w:line="360" w:lineRule="auto"/>
        <w:ind w:right="-143"/>
        <w:jc w:val="center"/>
        <w:rPr>
          <w:rFonts w:ascii="Times New Roman" w:hAnsi="Times New Roman" w:cs="Times New Roman"/>
          <w:sz w:val="24"/>
          <w:szCs w:val="24"/>
        </w:rPr>
      </w:pPr>
      <w:r w:rsidRPr="007E4923">
        <w:rPr>
          <w:rFonts w:ascii="Times New Roman" w:hAnsi="Times New Roman" w:cs="Times New Roman"/>
          <w:sz w:val="24"/>
          <w:szCs w:val="24"/>
        </w:rPr>
        <w:t>Passivo Circulante</w:t>
      </w:r>
    </w:p>
    <w:p w14:paraId="6F669906" w14:textId="77777777" w:rsidR="00166856" w:rsidRPr="007E4923" w:rsidRDefault="00166856" w:rsidP="00166856">
      <w:pPr>
        <w:spacing w:line="360" w:lineRule="auto"/>
        <w:ind w:right="-143"/>
        <w:jc w:val="both"/>
        <w:rPr>
          <w:rFonts w:ascii="Times New Roman" w:hAnsi="Times New Roman" w:cs="Times New Roman"/>
          <w:sz w:val="24"/>
          <w:szCs w:val="24"/>
        </w:rPr>
      </w:pPr>
    </w:p>
    <w:p w14:paraId="4E096E6C" w14:textId="77777777" w:rsidR="00166856" w:rsidRDefault="00166856" w:rsidP="007E4923">
      <w:pPr>
        <w:spacing w:line="360" w:lineRule="auto"/>
        <w:ind w:left="284" w:right="-143"/>
        <w:jc w:val="both"/>
        <w:rPr>
          <w:rFonts w:ascii="Georgia" w:hAnsi="Georgia"/>
          <w:sz w:val="24"/>
          <w:szCs w:val="24"/>
        </w:rPr>
      </w:pPr>
      <w:r w:rsidRPr="007E4923">
        <w:rPr>
          <w:rFonts w:ascii="Times New Roman" w:hAnsi="Times New Roman" w:cs="Times New Roman"/>
          <w:b/>
          <w:bCs/>
          <w:sz w:val="24"/>
          <w:szCs w:val="24"/>
        </w:rPr>
        <w:t>16.37</w:t>
      </w:r>
      <w:r w:rsidRPr="007E4923">
        <w:rPr>
          <w:rFonts w:ascii="Times New Roman" w:hAnsi="Times New Roman" w:cs="Times New Roman"/>
          <w:sz w:val="24"/>
          <w:szCs w:val="24"/>
        </w:rPr>
        <w:t xml:space="preserve">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bookmarkEnd w:id="15"/>
    <w:bookmarkEnd w:id="16"/>
    <w:p w14:paraId="5ADDFDB9" w14:textId="6F24082D" w:rsidR="00166856" w:rsidRPr="0061073A" w:rsidRDefault="00166856" w:rsidP="0061073A">
      <w:pPr>
        <w:spacing w:line="276" w:lineRule="auto"/>
        <w:ind w:left="284"/>
        <w:jc w:val="both"/>
        <w:rPr>
          <w:rFonts w:ascii="Times New Roman" w:hAnsi="Times New Roman" w:cs="Times New Roman"/>
          <w:b/>
          <w:bCs/>
          <w:sz w:val="24"/>
          <w:szCs w:val="24"/>
        </w:rPr>
      </w:pPr>
      <w:r w:rsidRPr="0061073A">
        <w:rPr>
          <w:rFonts w:ascii="Times New Roman" w:hAnsi="Times New Roman" w:cs="Times New Roman"/>
          <w:b/>
          <w:bCs/>
          <w:sz w:val="24"/>
          <w:szCs w:val="24"/>
        </w:rPr>
        <w:t>16.38 Qualificação Técnica</w:t>
      </w:r>
    </w:p>
    <w:p w14:paraId="4188AA29" w14:textId="77029538" w:rsidR="00095878" w:rsidRPr="0061073A" w:rsidRDefault="0061073A" w:rsidP="0061073A">
      <w:pPr>
        <w:pStyle w:val="PargrafodaLista"/>
        <w:numPr>
          <w:ilvl w:val="0"/>
          <w:numId w:val="48"/>
        </w:numPr>
        <w:spacing w:line="276" w:lineRule="auto"/>
        <w:ind w:left="284" w:right="-1" w:firstLine="0"/>
        <w:jc w:val="both"/>
        <w:rPr>
          <w:rFonts w:ascii="Times New Roman" w:hAnsi="Times New Roman" w:cs="Times New Roman"/>
          <w:b/>
          <w:bCs/>
          <w:sz w:val="24"/>
          <w:szCs w:val="24"/>
        </w:rPr>
      </w:pPr>
      <w:r w:rsidRPr="0061073A">
        <w:rPr>
          <w:rFonts w:ascii="Times New Roman" w:hAnsi="Times New Roman" w:cs="Times New Roman"/>
          <w:b/>
          <w:bCs/>
          <w:sz w:val="24"/>
          <w:szCs w:val="24"/>
        </w:rPr>
        <w:t>A relação de documentos que seguem abaixo, deverá</w:t>
      </w:r>
      <w:r w:rsidR="00095878" w:rsidRPr="0061073A">
        <w:rPr>
          <w:rFonts w:ascii="Times New Roman" w:hAnsi="Times New Roman" w:cs="Times New Roman"/>
          <w:b/>
          <w:bCs/>
          <w:sz w:val="24"/>
          <w:szCs w:val="24"/>
        </w:rPr>
        <w:t xml:space="preserve"> ser </w:t>
      </w:r>
      <w:r w:rsidRPr="0061073A">
        <w:rPr>
          <w:rFonts w:ascii="Times New Roman" w:hAnsi="Times New Roman" w:cs="Times New Roman"/>
          <w:b/>
          <w:bCs/>
          <w:sz w:val="24"/>
          <w:szCs w:val="24"/>
        </w:rPr>
        <w:t>apresentada</w:t>
      </w:r>
      <w:r w:rsidR="00095878" w:rsidRPr="0061073A">
        <w:rPr>
          <w:rFonts w:ascii="Times New Roman" w:hAnsi="Times New Roman" w:cs="Times New Roman"/>
          <w:b/>
          <w:bCs/>
          <w:sz w:val="24"/>
          <w:szCs w:val="24"/>
        </w:rPr>
        <w:t xml:space="preserve"> somente pela licitante vencedora. A apresentação deverá ocorrer no ato da assinatura do contrato da empresa junto ao município. O prazo para assinatura do contrato será de 05 </w:t>
      </w:r>
      <w:r w:rsidRPr="0061073A">
        <w:rPr>
          <w:rFonts w:ascii="Times New Roman" w:hAnsi="Times New Roman" w:cs="Times New Roman"/>
          <w:b/>
          <w:bCs/>
          <w:sz w:val="24"/>
          <w:szCs w:val="24"/>
        </w:rPr>
        <w:t>(cinco</w:t>
      </w:r>
      <w:r w:rsidR="00095878" w:rsidRPr="0061073A">
        <w:rPr>
          <w:rFonts w:ascii="Times New Roman" w:hAnsi="Times New Roman" w:cs="Times New Roman"/>
          <w:b/>
          <w:bCs/>
          <w:sz w:val="24"/>
          <w:szCs w:val="24"/>
        </w:rPr>
        <w:t xml:space="preserve">) dias a contar da homologação do certamente.  </w:t>
      </w:r>
    </w:p>
    <w:p w14:paraId="115B8FE8" w14:textId="76F29D60" w:rsidR="00166856" w:rsidRPr="004B53DE" w:rsidRDefault="00166856" w:rsidP="0061073A">
      <w:pPr>
        <w:pStyle w:val="Corpodetexto"/>
        <w:spacing w:before="10" w:line="360" w:lineRule="auto"/>
        <w:ind w:left="284"/>
        <w:rPr>
          <w:rFonts w:ascii="Times New Roman" w:hAnsi="Times New Roman" w:cs="Times New Roman"/>
          <w:b/>
          <w:bCs/>
          <w:sz w:val="24"/>
          <w:szCs w:val="24"/>
          <w:lang w:val="pt-BR"/>
        </w:rPr>
      </w:pPr>
      <w:r w:rsidRPr="004B53DE">
        <w:rPr>
          <w:rFonts w:ascii="Times New Roman" w:hAnsi="Times New Roman" w:cs="Times New Roman"/>
          <w:b/>
          <w:bCs/>
          <w:sz w:val="24"/>
          <w:szCs w:val="24"/>
          <w:lang w:val="pt-BR"/>
        </w:rPr>
        <w:t>16.38.1 – Do Condutor</w:t>
      </w:r>
    </w:p>
    <w:p w14:paraId="00AC67C4" w14:textId="77777777" w:rsidR="00166856" w:rsidRPr="004B53DE" w:rsidRDefault="00166856" w:rsidP="0061073A">
      <w:pPr>
        <w:pStyle w:val="Corpodetexto"/>
        <w:spacing w:before="10" w:line="360" w:lineRule="auto"/>
        <w:ind w:left="284"/>
        <w:rPr>
          <w:rFonts w:ascii="Times New Roman" w:hAnsi="Times New Roman" w:cs="Times New Roman"/>
          <w:sz w:val="24"/>
          <w:szCs w:val="24"/>
          <w:lang w:val="pt-BR"/>
        </w:rPr>
      </w:pPr>
      <w:r w:rsidRPr="004B53DE">
        <w:rPr>
          <w:rFonts w:ascii="Times New Roman" w:hAnsi="Times New Roman" w:cs="Times New Roman"/>
          <w:sz w:val="24"/>
          <w:szCs w:val="24"/>
          <w:lang w:val="pt-BR"/>
        </w:rPr>
        <w:t>a) Carteira Nacional de Habilitação, categoria “D”, do condutor;</w:t>
      </w:r>
    </w:p>
    <w:p w14:paraId="71156B52" w14:textId="77777777" w:rsidR="00166856" w:rsidRPr="004B53DE" w:rsidRDefault="00166856" w:rsidP="0061073A">
      <w:pPr>
        <w:pStyle w:val="Corpodetexto"/>
        <w:spacing w:before="10" w:line="360" w:lineRule="auto"/>
        <w:ind w:left="284"/>
        <w:rPr>
          <w:rFonts w:ascii="Times New Roman" w:hAnsi="Times New Roman" w:cs="Times New Roman"/>
          <w:sz w:val="24"/>
          <w:szCs w:val="24"/>
          <w:lang w:val="pt-BR"/>
        </w:rPr>
      </w:pPr>
      <w:r w:rsidRPr="004B53DE">
        <w:rPr>
          <w:rFonts w:ascii="Times New Roman" w:hAnsi="Times New Roman" w:cs="Times New Roman"/>
          <w:sz w:val="24"/>
          <w:szCs w:val="24"/>
          <w:lang w:val="pt-BR"/>
        </w:rPr>
        <w:t>b) Certidão de prontuário do condutor, emitida pelo DETRAN de origem;</w:t>
      </w:r>
    </w:p>
    <w:p w14:paraId="5DC30D91" w14:textId="77777777" w:rsidR="00166856" w:rsidRPr="004B53DE" w:rsidRDefault="00166856" w:rsidP="0061073A">
      <w:pPr>
        <w:pStyle w:val="Corpodetexto"/>
        <w:spacing w:before="10" w:line="360" w:lineRule="auto"/>
        <w:ind w:left="284"/>
        <w:rPr>
          <w:rFonts w:ascii="Times New Roman" w:hAnsi="Times New Roman" w:cs="Times New Roman"/>
          <w:sz w:val="24"/>
          <w:szCs w:val="24"/>
          <w:lang w:val="pt-BR"/>
        </w:rPr>
      </w:pPr>
      <w:r w:rsidRPr="004B53DE">
        <w:rPr>
          <w:rFonts w:ascii="Times New Roman" w:hAnsi="Times New Roman" w:cs="Times New Roman"/>
          <w:sz w:val="24"/>
          <w:szCs w:val="24"/>
          <w:lang w:val="pt-BR"/>
        </w:rPr>
        <w:t>c) Comprovação de que o condutor do veículo possua curso especializado do CONTRAN, para Transporte Escolar;</w:t>
      </w:r>
    </w:p>
    <w:p w14:paraId="1EEC64E5" w14:textId="77777777" w:rsidR="00166856" w:rsidRPr="004B53DE" w:rsidRDefault="00166856" w:rsidP="0061073A">
      <w:pPr>
        <w:pStyle w:val="Corpodetexto"/>
        <w:spacing w:before="10" w:line="360" w:lineRule="auto"/>
        <w:ind w:left="284"/>
        <w:rPr>
          <w:rFonts w:ascii="Times New Roman" w:hAnsi="Times New Roman" w:cs="Times New Roman"/>
          <w:sz w:val="24"/>
          <w:szCs w:val="24"/>
          <w:lang w:val="pt-BR"/>
        </w:rPr>
      </w:pPr>
      <w:r w:rsidRPr="004B53DE">
        <w:rPr>
          <w:rFonts w:ascii="Times New Roman" w:hAnsi="Times New Roman" w:cs="Times New Roman"/>
          <w:sz w:val="24"/>
          <w:szCs w:val="24"/>
          <w:lang w:val="pt-BR"/>
        </w:rPr>
        <w:t>d) Comprovação de que o motorista possua vínculo empregatício com a Empresa, comprovado através da CTPS, ou contrato de prestação de serviços com firma reconhecida em cartório, dispensando-se a exigência no caso em que ele seja sócio da Empresa;</w:t>
      </w:r>
    </w:p>
    <w:p w14:paraId="6DE76A46" w14:textId="77777777" w:rsidR="00166856" w:rsidRPr="004B53DE" w:rsidRDefault="00166856" w:rsidP="0061073A">
      <w:pPr>
        <w:pStyle w:val="Standard"/>
        <w:spacing w:after="0" w:line="360" w:lineRule="auto"/>
        <w:ind w:left="284"/>
        <w:jc w:val="both"/>
        <w:rPr>
          <w:rFonts w:ascii="Times New Roman" w:hAnsi="Times New Roman" w:cs="Times New Roman"/>
          <w:b/>
          <w:sz w:val="24"/>
          <w:szCs w:val="24"/>
        </w:rPr>
      </w:pPr>
      <w:r w:rsidRPr="004B53DE">
        <w:rPr>
          <w:rFonts w:ascii="Times New Roman" w:hAnsi="Times New Roman" w:cs="Times New Roman"/>
          <w:color w:val="000000"/>
          <w:sz w:val="24"/>
          <w:szCs w:val="24"/>
          <w:lang w:eastAsia="en-US"/>
        </w:rPr>
        <w:t>e) Certidão de Antecedentes Criminais (CAC); E/OU Folha de Antecedentes Criminais (FAC);</w:t>
      </w:r>
    </w:p>
    <w:p w14:paraId="61E4EB66" w14:textId="77777777" w:rsidR="00166856" w:rsidRPr="004B53DE" w:rsidRDefault="00166856" w:rsidP="0061073A">
      <w:pPr>
        <w:pStyle w:val="Standard"/>
        <w:spacing w:after="0" w:line="360" w:lineRule="auto"/>
        <w:ind w:left="284"/>
        <w:jc w:val="both"/>
        <w:rPr>
          <w:rFonts w:ascii="Times New Roman" w:hAnsi="Times New Roman" w:cs="Times New Roman"/>
          <w:b/>
          <w:sz w:val="24"/>
          <w:szCs w:val="24"/>
        </w:rPr>
      </w:pPr>
      <w:r w:rsidRPr="004B53DE">
        <w:rPr>
          <w:rFonts w:ascii="Times New Roman" w:hAnsi="Times New Roman" w:cs="Times New Roman"/>
          <w:color w:val="000000"/>
          <w:sz w:val="24"/>
          <w:szCs w:val="24"/>
        </w:rPr>
        <w:t>f) Laudo Médico constando que o motorista não possui problema de saúde que o impossibilite de assumir direção veicular;</w:t>
      </w:r>
    </w:p>
    <w:p w14:paraId="26279E85" w14:textId="77777777" w:rsidR="00166856" w:rsidRPr="004B53DE" w:rsidRDefault="00166856" w:rsidP="0061073A">
      <w:pPr>
        <w:pStyle w:val="Standard"/>
        <w:spacing w:after="0" w:line="360" w:lineRule="auto"/>
        <w:ind w:left="284"/>
        <w:jc w:val="both"/>
        <w:rPr>
          <w:rFonts w:ascii="Times New Roman" w:hAnsi="Times New Roman" w:cs="Times New Roman"/>
          <w:color w:val="000000"/>
          <w:sz w:val="24"/>
          <w:szCs w:val="24"/>
        </w:rPr>
      </w:pPr>
      <w:r w:rsidRPr="004B53DE">
        <w:rPr>
          <w:rFonts w:ascii="Times New Roman" w:hAnsi="Times New Roman" w:cs="Times New Roman"/>
          <w:color w:val="000000"/>
          <w:sz w:val="24"/>
          <w:szCs w:val="24"/>
        </w:rPr>
        <w:t>g) Certidão ou Print da Habilitação, atestando que nada consta em desfavor do condutor.</w:t>
      </w:r>
    </w:p>
    <w:p w14:paraId="58F90E76" w14:textId="2E7C87CA" w:rsidR="00166856" w:rsidRPr="004B53DE" w:rsidRDefault="00166856" w:rsidP="0061073A">
      <w:pPr>
        <w:pStyle w:val="Corpodetexto"/>
        <w:spacing w:before="10" w:line="360" w:lineRule="auto"/>
        <w:ind w:left="284"/>
        <w:rPr>
          <w:rFonts w:ascii="Times New Roman" w:hAnsi="Times New Roman" w:cs="Times New Roman"/>
          <w:b/>
          <w:bCs/>
          <w:sz w:val="24"/>
          <w:szCs w:val="24"/>
          <w:lang w:val="pt-BR"/>
        </w:rPr>
      </w:pPr>
      <w:r w:rsidRPr="004B53DE">
        <w:rPr>
          <w:rFonts w:ascii="Times New Roman" w:hAnsi="Times New Roman" w:cs="Times New Roman"/>
          <w:b/>
          <w:bCs/>
          <w:sz w:val="24"/>
          <w:szCs w:val="24"/>
          <w:lang w:val="pt-BR"/>
        </w:rPr>
        <w:t>16.38.2- DO VEÍCULO:</w:t>
      </w:r>
    </w:p>
    <w:p w14:paraId="65AC9CE8" w14:textId="77777777" w:rsidR="00166856" w:rsidRPr="004B53DE" w:rsidRDefault="00166856" w:rsidP="0061073A">
      <w:pPr>
        <w:pStyle w:val="Corpodetexto"/>
        <w:spacing w:before="10" w:line="360" w:lineRule="auto"/>
        <w:ind w:left="284"/>
        <w:rPr>
          <w:rFonts w:ascii="Times New Roman" w:hAnsi="Times New Roman" w:cs="Times New Roman"/>
          <w:sz w:val="24"/>
          <w:szCs w:val="24"/>
          <w:lang w:val="pt-BR"/>
        </w:rPr>
      </w:pPr>
      <w:r w:rsidRPr="004B53DE">
        <w:rPr>
          <w:rFonts w:ascii="Times New Roman" w:hAnsi="Times New Roman" w:cs="Times New Roman"/>
          <w:sz w:val="24"/>
          <w:szCs w:val="24"/>
          <w:lang w:val="pt-BR"/>
        </w:rPr>
        <w:t>a) CRLV do veículo, exercício de 2025;</w:t>
      </w:r>
    </w:p>
    <w:p w14:paraId="2A0C5A88" w14:textId="77777777" w:rsidR="00166856" w:rsidRPr="004B53DE" w:rsidRDefault="00166856" w:rsidP="0061073A">
      <w:pPr>
        <w:pStyle w:val="Corpodetexto"/>
        <w:spacing w:before="10" w:line="360" w:lineRule="auto"/>
        <w:ind w:left="284"/>
        <w:rPr>
          <w:rFonts w:ascii="Times New Roman" w:hAnsi="Times New Roman" w:cs="Times New Roman"/>
          <w:sz w:val="24"/>
          <w:szCs w:val="24"/>
          <w:lang w:val="pt-BR"/>
        </w:rPr>
      </w:pPr>
      <w:r w:rsidRPr="004B53DE">
        <w:rPr>
          <w:rFonts w:ascii="Times New Roman" w:hAnsi="Times New Roman" w:cs="Times New Roman"/>
          <w:sz w:val="24"/>
          <w:szCs w:val="24"/>
          <w:lang w:val="pt-BR"/>
        </w:rPr>
        <w:t xml:space="preserve">b) Termo de Vistoria do Veículo, conforme determina o art. 136, inc. II, do CTB, e nos termos da </w:t>
      </w:r>
      <w:r w:rsidRPr="004B53DE">
        <w:rPr>
          <w:rFonts w:ascii="Times New Roman" w:hAnsi="Times New Roman" w:cs="Times New Roman"/>
          <w:sz w:val="24"/>
          <w:szCs w:val="24"/>
          <w:lang w:val="pt-BR"/>
        </w:rPr>
        <w:lastRenderedPageBreak/>
        <w:t>Portaria 1498, de 21/08/2019, do DETRAN/MG;</w:t>
      </w:r>
    </w:p>
    <w:p w14:paraId="2028829D" w14:textId="64E3E244" w:rsidR="00166856" w:rsidRPr="004B53DE" w:rsidRDefault="00166856" w:rsidP="0061073A">
      <w:pPr>
        <w:pStyle w:val="Standard"/>
        <w:spacing w:after="0" w:line="360" w:lineRule="auto"/>
        <w:ind w:left="284"/>
        <w:jc w:val="both"/>
        <w:rPr>
          <w:rFonts w:ascii="Times New Roman" w:hAnsi="Times New Roman" w:cs="Times New Roman"/>
          <w:b/>
          <w:color w:val="000000"/>
          <w:sz w:val="24"/>
          <w:szCs w:val="24"/>
        </w:rPr>
      </w:pPr>
      <w:r w:rsidRPr="004B53DE">
        <w:rPr>
          <w:rFonts w:ascii="Times New Roman" w:hAnsi="Times New Roman" w:cs="Times New Roman"/>
          <w:sz w:val="24"/>
          <w:szCs w:val="24"/>
        </w:rPr>
        <w:t>c)</w:t>
      </w:r>
      <w:r w:rsidRPr="004B53DE">
        <w:rPr>
          <w:rFonts w:ascii="Times New Roman" w:hAnsi="Times New Roman" w:cs="Times New Roman"/>
          <w:b/>
          <w:color w:val="000000"/>
          <w:sz w:val="24"/>
          <w:szCs w:val="24"/>
        </w:rPr>
        <w:t xml:space="preserve"> </w:t>
      </w:r>
      <w:r w:rsidRPr="004B53DE">
        <w:rPr>
          <w:rFonts w:ascii="Times New Roman" w:hAnsi="Times New Roman" w:cs="Times New Roman"/>
          <w:bCs/>
          <w:color w:val="000000"/>
          <w:sz w:val="24"/>
          <w:szCs w:val="24"/>
        </w:rPr>
        <w:t>SEGURO DE PASSAGEIRO,</w:t>
      </w:r>
      <w:r w:rsidRPr="004B53DE">
        <w:rPr>
          <w:rFonts w:ascii="Times New Roman" w:hAnsi="Times New Roman" w:cs="Times New Roman"/>
          <w:color w:val="000000"/>
          <w:sz w:val="24"/>
          <w:szCs w:val="24"/>
        </w:rPr>
        <w:t xml:space="preserve"> cuja apólice cubra danos materiais, corporais, morte ou invalidez, no valor mínimo de R$50.000,00 (cinquenta mil reais), e que também assegure despesas hospitalares e outras similares.</w:t>
      </w:r>
    </w:p>
    <w:p w14:paraId="00B89438" w14:textId="3D590D3A" w:rsidR="00166856" w:rsidRPr="004B53DE" w:rsidRDefault="00166856" w:rsidP="0061073A">
      <w:pPr>
        <w:spacing w:line="360" w:lineRule="auto"/>
        <w:ind w:left="284" w:right="-284"/>
        <w:jc w:val="both"/>
        <w:rPr>
          <w:rFonts w:ascii="Times New Roman" w:hAnsi="Times New Roman" w:cs="Times New Roman"/>
          <w:sz w:val="24"/>
          <w:szCs w:val="24"/>
        </w:rPr>
      </w:pPr>
      <w:r w:rsidRPr="004B53DE">
        <w:rPr>
          <w:rFonts w:ascii="Times New Roman" w:hAnsi="Times New Roman" w:cs="Times New Roman"/>
          <w:b/>
          <w:bCs/>
          <w:sz w:val="24"/>
          <w:szCs w:val="24"/>
        </w:rPr>
        <w:t>16.39</w:t>
      </w:r>
      <w:r w:rsidRPr="004B53DE">
        <w:rPr>
          <w:rFonts w:ascii="Times New Roman" w:hAnsi="Times New Roman" w:cs="Times New Roman"/>
          <w:sz w:val="24"/>
          <w:szCs w:val="24"/>
        </w:rPr>
        <w:t xml:space="preserve"> Regime de Execução será de prestação de serviços.</w:t>
      </w:r>
    </w:p>
    <w:p w14:paraId="54BAC11C" w14:textId="608FB1D8" w:rsidR="00166856" w:rsidRPr="004B53DE" w:rsidRDefault="00166856" w:rsidP="004B53DE">
      <w:pPr>
        <w:spacing w:line="360" w:lineRule="auto"/>
        <w:ind w:left="284" w:right="-284"/>
        <w:jc w:val="both"/>
        <w:rPr>
          <w:rFonts w:ascii="Times New Roman" w:hAnsi="Times New Roman" w:cs="Times New Roman"/>
          <w:b/>
          <w:bCs/>
          <w:sz w:val="24"/>
          <w:szCs w:val="24"/>
        </w:rPr>
      </w:pPr>
      <w:r w:rsidRPr="004B53DE">
        <w:rPr>
          <w:rFonts w:ascii="Times New Roman" w:hAnsi="Times New Roman" w:cs="Times New Roman"/>
          <w:b/>
          <w:bCs/>
          <w:sz w:val="24"/>
          <w:szCs w:val="24"/>
        </w:rPr>
        <w:t>17. DISPOSIÇÕES GERAIS SOBRE HABILITAÇÃO</w:t>
      </w:r>
    </w:p>
    <w:p w14:paraId="1B8F2B1D" w14:textId="77777777" w:rsidR="00166856" w:rsidRPr="004B53DE" w:rsidRDefault="00166856" w:rsidP="00166856">
      <w:pPr>
        <w:spacing w:line="360" w:lineRule="auto"/>
        <w:ind w:left="284" w:right="-284"/>
        <w:jc w:val="both"/>
        <w:rPr>
          <w:rFonts w:ascii="Times New Roman" w:hAnsi="Times New Roman" w:cs="Times New Roman"/>
          <w:sz w:val="24"/>
          <w:szCs w:val="24"/>
        </w:rPr>
      </w:pPr>
      <w:r w:rsidRPr="004B53DE">
        <w:rPr>
          <w:rFonts w:ascii="Times New Roman" w:hAnsi="Times New Roman" w:cs="Times New Roman"/>
          <w:b/>
          <w:bCs/>
          <w:sz w:val="24"/>
          <w:szCs w:val="24"/>
        </w:rPr>
        <w:t>17.1.</w:t>
      </w:r>
      <w:r w:rsidRPr="004B53DE">
        <w:rPr>
          <w:rFonts w:ascii="Times New Roman" w:hAnsi="Times New Roman" w:cs="Times New Roman"/>
          <w:sz w:val="24"/>
          <w:szCs w:val="24"/>
        </w:rPr>
        <w:t xml:space="preserve"> Quando permitida a participação na licitação/contratação de empresas estrangeiras que não funcionem no País, as exigências de habilitação serão atendidas mediante documentos equivalentes, inicialmente apresentados em tradução livre.</w:t>
      </w:r>
    </w:p>
    <w:p w14:paraId="5E75A624" w14:textId="77777777" w:rsidR="00166856" w:rsidRPr="004B53DE" w:rsidRDefault="00166856" w:rsidP="00166856">
      <w:pPr>
        <w:spacing w:line="360" w:lineRule="auto"/>
        <w:ind w:left="284" w:right="-284"/>
        <w:jc w:val="both"/>
        <w:rPr>
          <w:rFonts w:ascii="Times New Roman" w:hAnsi="Times New Roman" w:cs="Times New Roman"/>
          <w:sz w:val="24"/>
          <w:szCs w:val="24"/>
        </w:rPr>
      </w:pPr>
      <w:r w:rsidRPr="004B53DE">
        <w:rPr>
          <w:rFonts w:ascii="Times New Roman" w:hAnsi="Times New Roman" w:cs="Times New Roman"/>
          <w:b/>
          <w:bCs/>
          <w:sz w:val="24"/>
          <w:szCs w:val="24"/>
        </w:rPr>
        <w:t>17.2.</w:t>
      </w:r>
      <w:r w:rsidRPr="004B53DE">
        <w:rPr>
          <w:rFonts w:ascii="Times New Roman" w:hAnsi="Times New Roman" w:cs="Times New Roman"/>
          <w:sz w:val="24"/>
          <w:szCs w:val="24"/>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4B53DE">
        <w:rPr>
          <w:rFonts w:ascii="Times New Roman" w:hAnsi="Times New Roman" w:cs="Times New Roman"/>
          <w:sz w:val="24"/>
          <w:szCs w:val="24"/>
        </w:rPr>
        <w:t>consularizados</w:t>
      </w:r>
      <w:proofErr w:type="spellEnd"/>
      <w:r w:rsidRPr="004B53DE">
        <w:rPr>
          <w:rFonts w:ascii="Times New Roman" w:hAnsi="Times New Roman" w:cs="Times New Roman"/>
          <w:sz w:val="24"/>
          <w:szCs w:val="24"/>
        </w:rPr>
        <w:t xml:space="preserve"> pelos respectivos consulados ou embaixadas.</w:t>
      </w:r>
    </w:p>
    <w:p w14:paraId="62738C2B" w14:textId="77777777" w:rsidR="00166856" w:rsidRPr="004B53DE" w:rsidRDefault="00166856" w:rsidP="00166856">
      <w:pPr>
        <w:spacing w:line="360" w:lineRule="auto"/>
        <w:ind w:left="284" w:right="-284"/>
        <w:jc w:val="both"/>
        <w:rPr>
          <w:rFonts w:ascii="Times New Roman" w:hAnsi="Times New Roman" w:cs="Times New Roman"/>
          <w:sz w:val="24"/>
          <w:szCs w:val="24"/>
        </w:rPr>
      </w:pPr>
      <w:r w:rsidRPr="004B53DE">
        <w:rPr>
          <w:rFonts w:ascii="Times New Roman" w:hAnsi="Times New Roman" w:cs="Times New Roman"/>
          <w:b/>
          <w:bCs/>
          <w:sz w:val="24"/>
          <w:szCs w:val="24"/>
        </w:rPr>
        <w:t>17.3.</w:t>
      </w:r>
      <w:r w:rsidRPr="004B53DE">
        <w:rPr>
          <w:rFonts w:ascii="Times New Roman" w:hAnsi="Times New Roman" w:cs="Times New Roman"/>
          <w:sz w:val="24"/>
          <w:szCs w:val="24"/>
        </w:rPr>
        <w:t xml:space="preserve"> Não serão aceitos documentos de habilitação com indicação de CNPJ/CPF diferentes, salvo aqueles legalmente permitidos.</w:t>
      </w:r>
    </w:p>
    <w:p w14:paraId="5D2C8D7A" w14:textId="19344139" w:rsidR="00166856" w:rsidRPr="004B53DE" w:rsidRDefault="00166856" w:rsidP="00166856">
      <w:pPr>
        <w:spacing w:line="360" w:lineRule="auto"/>
        <w:ind w:left="284" w:right="-284"/>
        <w:jc w:val="both"/>
        <w:rPr>
          <w:rFonts w:ascii="Times New Roman" w:hAnsi="Times New Roman" w:cs="Times New Roman"/>
          <w:sz w:val="24"/>
          <w:szCs w:val="24"/>
        </w:rPr>
      </w:pPr>
      <w:r w:rsidRPr="004B53DE">
        <w:rPr>
          <w:rFonts w:ascii="Times New Roman" w:hAnsi="Times New Roman" w:cs="Times New Roman"/>
          <w:b/>
          <w:bCs/>
          <w:sz w:val="24"/>
          <w:szCs w:val="24"/>
        </w:rPr>
        <w:t>17.4.</w:t>
      </w:r>
      <w:r w:rsidRPr="004B53DE">
        <w:rPr>
          <w:rFonts w:ascii="Times New Roman" w:hAnsi="Times New Roman" w:cs="Times New Roman"/>
          <w:sz w:val="24"/>
          <w:szCs w:val="24"/>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13C722A" w14:textId="77777777" w:rsidR="00166856" w:rsidRPr="004B53DE" w:rsidRDefault="00166856" w:rsidP="00166856">
      <w:pPr>
        <w:spacing w:after="240" w:line="360" w:lineRule="auto"/>
        <w:ind w:left="284" w:right="-284"/>
        <w:jc w:val="both"/>
        <w:rPr>
          <w:rFonts w:ascii="Times New Roman" w:hAnsi="Times New Roman" w:cs="Times New Roman"/>
          <w:b/>
          <w:bCs/>
          <w:sz w:val="24"/>
          <w:szCs w:val="24"/>
        </w:rPr>
      </w:pPr>
      <w:r w:rsidRPr="004B53DE">
        <w:rPr>
          <w:rFonts w:ascii="Times New Roman" w:hAnsi="Times New Roman" w:cs="Times New Roman"/>
          <w:b/>
          <w:bCs/>
          <w:sz w:val="24"/>
          <w:szCs w:val="24"/>
        </w:rPr>
        <w:t>18. ESTIMATIVAS DO VALOR DA CONTRATAÇÃO</w:t>
      </w:r>
    </w:p>
    <w:p w14:paraId="56F47DDD" w14:textId="052EDFF1" w:rsidR="00166856" w:rsidRPr="004B53DE" w:rsidRDefault="00166856" w:rsidP="00166856">
      <w:pPr>
        <w:spacing w:after="240" w:line="360" w:lineRule="auto"/>
        <w:ind w:left="284" w:right="-284"/>
        <w:jc w:val="both"/>
        <w:rPr>
          <w:rFonts w:ascii="Times New Roman" w:hAnsi="Times New Roman" w:cs="Times New Roman"/>
          <w:sz w:val="24"/>
          <w:szCs w:val="24"/>
        </w:rPr>
      </w:pPr>
      <w:r w:rsidRPr="004B53DE">
        <w:rPr>
          <w:rFonts w:ascii="Times New Roman" w:hAnsi="Times New Roman" w:cs="Times New Roman"/>
          <w:sz w:val="24"/>
          <w:szCs w:val="24"/>
        </w:rPr>
        <w:t xml:space="preserve">O custo estimado total da contratação é de R$ </w:t>
      </w:r>
      <w:r w:rsidRPr="004B53DE">
        <w:rPr>
          <w:rFonts w:ascii="Times New Roman" w:hAnsi="Times New Roman" w:cs="Times New Roman"/>
          <w:b/>
          <w:bCs/>
          <w:sz w:val="24"/>
          <w:szCs w:val="24"/>
        </w:rPr>
        <w:t>1.</w:t>
      </w:r>
      <w:r w:rsidR="008459C0">
        <w:rPr>
          <w:rFonts w:ascii="Times New Roman" w:hAnsi="Times New Roman" w:cs="Times New Roman"/>
          <w:b/>
          <w:bCs/>
          <w:sz w:val="24"/>
          <w:szCs w:val="24"/>
        </w:rPr>
        <w:t>815.600,00</w:t>
      </w:r>
      <w:r w:rsidRPr="004B53DE">
        <w:rPr>
          <w:rFonts w:ascii="Times New Roman" w:hAnsi="Times New Roman" w:cs="Times New Roman"/>
          <w:sz w:val="24"/>
          <w:szCs w:val="24"/>
        </w:rPr>
        <w:t xml:space="preserve"> (</w:t>
      </w:r>
      <w:r w:rsidR="008459C0">
        <w:rPr>
          <w:rFonts w:ascii="Times New Roman" w:hAnsi="Times New Roman" w:cs="Times New Roman"/>
          <w:sz w:val="24"/>
          <w:szCs w:val="24"/>
        </w:rPr>
        <w:t>um milhão, oitocentos e quinze mil e seiscentos reais</w:t>
      </w:r>
      <w:r w:rsidRPr="004B53DE">
        <w:rPr>
          <w:rFonts w:ascii="Times New Roman" w:hAnsi="Times New Roman" w:cs="Times New Roman"/>
          <w:sz w:val="24"/>
          <w:szCs w:val="24"/>
        </w:rPr>
        <w:t>), conforme custos unitários apostos na tabela contida no ANEXO I</w:t>
      </w:r>
    </w:p>
    <w:p w14:paraId="7C8D617F" w14:textId="794AC5FB" w:rsidR="00166856" w:rsidRPr="004B53DE" w:rsidRDefault="00166856" w:rsidP="00166856">
      <w:pPr>
        <w:spacing w:after="240" w:line="360" w:lineRule="auto"/>
        <w:ind w:left="284" w:right="-284"/>
        <w:jc w:val="both"/>
        <w:rPr>
          <w:rFonts w:ascii="Times New Roman" w:hAnsi="Times New Roman" w:cs="Times New Roman"/>
          <w:b/>
          <w:bCs/>
          <w:sz w:val="24"/>
          <w:szCs w:val="24"/>
        </w:rPr>
      </w:pPr>
      <w:r w:rsidRPr="004B53DE">
        <w:rPr>
          <w:rFonts w:ascii="Times New Roman" w:hAnsi="Times New Roman" w:cs="Times New Roman"/>
          <w:b/>
          <w:bCs/>
          <w:sz w:val="24"/>
          <w:szCs w:val="24"/>
        </w:rPr>
        <w:t xml:space="preserve">19. ADEQUAÇÃO </w:t>
      </w:r>
      <w:r w:rsidRPr="004B53DE">
        <w:rPr>
          <w:rFonts w:ascii="Times New Roman" w:hAnsi="Times New Roman" w:cs="Times New Roman"/>
          <w:b/>
          <w:bCs/>
          <w:spacing w:val="-2"/>
          <w:sz w:val="24"/>
          <w:szCs w:val="24"/>
        </w:rPr>
        <w:t>ORÇAMENTÁRIA:</w:t>
      </w:r>
    </w:p>
    <w:p w14:paraId="56E239A6" w14:textId="77777777" w:rsidR="00166856" w:rsidRPr="004B53DE" w:rsidRDefault="00166856" w:rsidP="00166856">
      <w:pPr>
        <w:spacing w:after="240" w:line="360" w:lineRule="auto"/>
        <w:ind w:left="284" w:right="-284"/>
        <w:jc w:val="both"/>
        <w:rPr>
          <w:rFonts w:ascii="Times New Roman" w:hAnsi="Times New Roman" w:cs="Times New Roman"/>
          <w:sz w:val="24"/>
          <w:szCs w:val="24"/>
        </w:rPr>
      </w:pPr>
      <w:r w:rsidRPr="004B53DE">
        <w:rPr>
          <w:rFonts w:ascii="Times New Roman" w:hAnsi="Times New Roman" w:cs="Times New Roman"/>
          <w:sz w:val="24"/>
          <w:szCs w:val="24"/>
        </w:rPr>
        <w:t>As despesas com o objeto a ser contratado estão programadas em dotação orçamentária, prevista no orçamento da Secretaria Municipal de Educação para o exercício de 2026.</w:t>
      </w:r>
    </w:p>
    <w:tbl>
      <w:tblPr>
        <w:tblW w:w="991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932"/>
        <w:gridCol w:w="1789"/>
        <w:gridCol w:w="1822"/>
        <w:gridCol w:w="2261"/>
      </w:tblGrid>
      <w:tr w:rsidR="00166856" w:rsidRPr="004B53DE" w14:paraId="2236A88E" w14:textId="77777777" w:rsidTr="004B53DE">
        <w:tc>
          <w:tcPr>
            <w:tcW w:w="3113" w:type="dxa"/>
            <w:vAlign w:val="center"/>
          </w:tcPr>
          <w:p w14:paraId="3FCA8087" w14:textId="77777777"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Dotação Orçamentária</w:t>
            </w:r>
          </w:p>
        </w:tc>
        <w:tc>
          <w:tcPr>
            <w:tcW w:w="932" w:type="dxa"/>
            <w:vAlign w:val="center"/>
          </w:tcPr>
          <w:p w14:paraId="56B1921C" w14:textId="434E375E"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Ficha</w:t>
            </w:r>
          </w:p>
        </w:tc>
        <w:tc>
          <w:tcPr>
            <w:tcW w:w="1789" w:type="dxa"/>
            <w:vAlign w:val="center"/>
          </w:tcPr>
          <w:p w14:paraId="753F188E" w14:textId="77777777"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Fonte de Recurso</w:t>
            </w:r>
          </w:p>
        </w:tc>
        <w:tc>
          <w:tcPr>
            <w:tcW w:w="1822" w:type="dxa"/>
            <w:vAlign w:val="center"/>
          </w:tcPr>
          <w:p w14:paraId="109DFE5E" w14:textId="77777777"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Secretaria</w:t>
            </w:r>
          </w:p>
        </w:tc>
        <w:tc>
          <w:tcPr>
            <w:tcW w:w="2261" w:type="dxa"/>
            <w:vAlign w:val="center"/>
          </w:tcPr>
          <w:p w14:paraId="18341C84" w14:textId="77777777"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Valor Orçado</w:t>
            </w:r>
          </w:p>
        </w:tc>
      </w:tr>
      <w:tr w:rsidR="00166856" w:rsidRPr="004B53DE" w14:paraId="4101FD47" w14:textId="77777777" w:rsidTr="004B53DE">
        <w:tc>
          <w:tcPr>
            <w:tcW w:w="3113" w:type="dxa"/>
            <w:vAlign w:val="center"/>
          </w:tcPr>
          <w:p w14:paraId="138C6C9B" w14:textId="6EAFB5C9"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020404.1236101882.165.339039</w:t>
            </w:r>
          </w:p>
        </w:tc>
        <w:tc>
          <w:tcPr>
            <w:tcW w:w="932" w:type="dxa"/>
            <w:vAlign w:val="center"/>
          </w:tcPr>
          <w:p w14:paraId="0D2F23CB" w14:textId="77777777"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134</w:t>
            </w:r>
          </w:p>
        </w:tc>
        <w:tc>
          <w:tcPr>
            <w:tcW w:w="1789" w:type="dxa"/>
            <w:vAlign w:val="center"/>
          </w:tcPr>
          <w:p w14:paraId="647CE009" w14:textId="221A7720"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PTE</w:t>
            </w:r>
          </w:p>
        </w:tc>
        <w:tc>
          <w:tcPr>
            <w:tcW w:w="1822" w:type="dxa"/>
            <w:vAlign w:val="center"/>
          </w:tcPr>
          <w:p w14:paraId="25ABA970" w14:textId="77777777"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ENSINO</w:t>
            </w:r>
          </w:p>
        </w:tc>
        <w:tc>
          <w:tcPr>
            <w:tcW w:w="2261" w:type="dxa"/>
            <w:vAlign w:val="center"/>
          </w:tcPr>
          <w:p w14:paraId="4590044E" w14:textId="77777777" w:rsidR="00166856" w:rsidRPr="004B53DE" w:rsidRDefault="00166856" w:rsidP="004B53DE">
            <w:pPr>
              <w:spacing w:after="240" w:line="360" w:lineRule="auto"/>
              <w:ind w:left="-106" w:right="-152"/>
              <w:jc w:val="center"/>
              <w:rPr>
                <w:rFonts w:ascii="Times New Roman" w:hAnsi="Times New Roman" w:cs="Times New Roman"/>
                <w:b/>
                <w:bCs/>
                <w:sz w:val="20"/>
                <w:szCs w:val="20"/>
              </w:rPr>
            </w:pPr>
            <w:r w:rsidRPr="004B53DE">
              <w:rPr>
                <w:rFonts w:ascii="Times New Roman" w:hAnsi="Times New Roman" w:cs="Times New Roman"/>
                <w:b/>
                <w:bCs/>
                <w:sz w:val="20"/>
                <w:szCs w:val="20"/>
              </w:rPr>
              <w:t>R$ 2.000.000,00</w:t>
            </w:r>
          </w:p>
        </w:tc>
      </w:tr>
    </w:tbl>
    <w:p w14:paraId="44CED402" w14:textId="77777777" w:rsidR="00166856" w:rsidRPr="004B53DE" w:rsidRDefault="00166856" w:rsidP="00166856">
      <w:pPr>
        <w:tabs>
          <w:tab w:val="left" w:pos="844"/>
        </w:tabs>
        <w:spacing w:before="41" w:line="360" w:lineRule="auto"/>
        <w:ind w:right="281"/>
        <w:rPr>
          <w:rFonts w:ascii="Times New Roman" w:hAnsi="Times New Roman" w:cs="Times New Roman"/>
          <w:b/>
          <w:bCs/>
        </w:rPr>
      </w:pPr>
    </w:p>
    <w:p w14:paraId="4DA82DC9" w14:textId="77777777" w:rsidR="00166856" w:rsidRPr="004B53DE" w:rsidRDefault="00166856" w:rsidP="00166856">
      <w:pPr>
        <w:tabs>
          <w:tab w:val="left" w:pos="844"/>
        </w:tabs>
        <w:spacing w:before="41" w:line="360" w:lineRule="auto"/>
        <w:ind w:right="281"/>
        <w:jc w:val="center"/>
        <w:rPr>
          <w:rFonts w:ascii="Times New Roman" w:hAnsi="Times New Roman" w:cs="Times New Roman"/>
          <w:b/>
          <w:bCs/>
        </w:rPr>
      </w:pPr>
      <w:r w:rsidRPr="004B53DE">
        <w:rPr>
          <w:rFonts w:ascii="Times New Roman" w:hAnsi="Times New Roman" w:cs="Times New Roman"/>
          <w:b/>
          <w:bCs/>
        </w:rPr>
        <w:t>_______________________________________</w:t>
      </w:r>
    </w:p>
    <w:p w14:paraId="47F168C9" w14:textId="77777777" w:rsidR="00166856" w:rsidRPr="004B53DE" w:rsidRDefault="00166856" w:rsidP="00166856">
      <w:pPr>
        <w:tabs>
          <w:tab w:val="left" w:pos="844"/>
        </w:tabs>
        <w:spacing w:before="41" w:line="360" w:lineRule="auto"/>
        <w:ind w:right="281"/>
        <w:jc w:val="center"/>
        <w:rPr>
          <w:rFonts w:ascii="Times New Roman" w:hAnsi="Times New Roman" w:cs="Times New Roman"/>
          <w:b/>
          <w:bCs/>
        </w:rPr>
      </w:pPr>
      <w:r w:rsidRPr="004B53DE">
        <w:rPr>
          <w:rFonts w:ascii="Times New Roman" w:hAnsi="Times New Roman" w:cs="Times New Roman"/>
          <w:b/>
          <w:bCs/>
        </w:rPr>
        <w:t>Maria de Lourdes de Souza</w:t>
      </w:r>
    </w:p>
    <w:p w14:paraId="134DCF06" w14:textId="77777777" w:rsidR="00166856" w:rsidRPr="004B53DE" w:rsidRDefault="00166856" w:rsidP="00166856">
      <w:pPr>
        <w:tabs>
          <w:tab w:val="left" w:pos="844"/>
        </w:tabs>
        <w:spacing w:before="41" w:line="360" w:lineRule="auto"/>
        <w:ind w:right="281"/>
        <w:jc w:val="center"/>
        <w:rPr>
          <w:rFonts w:ascii="Times New Roman" w:hAnsi="Times New Roman" w:cs="Times New Roman"/>
          <w:b/>
          <w:bCs/>
        </w:rPr>
      </w:pPr>
      <w:r w:rsidRPr="004B53DE">
        <w:rPr>
          <w:rFonts w:ascii="Times New Roman" w:hAnsi="Times New Roman" w:cs="Times New Roman"/>
          <w:b/>
          <w:bCs/>
        </w:rPr>
        <w:t>Secretaria Municipal de Educação</w:t>
      </w:r>
    </w:p>
    <w:p w14:paraId="2B0BD127" w14:textId="77777777" w:rsidR="00166856" w:rsidRPr="00187BC6" w:rsidRDefault="00166856" w:rsidP="00166856">
      <w:pPr>
        <w:spacing w:line="360" w:lineRule="auto"/>
        <w:rPr>
          <w:rFonts w:ascii="Georgia" w:hAnsi="Georgia"/>
          <w:b/>
          <w:bCs/>
        </w:rPr>
      </w:pPr>
      <w:r w:rsidRPr="00187BC6">
        <w:rPr>
          <w:rFonts w:ascii="Georgia" w:hAnsi="Georgia"/>
          <w:b/>
          <w:bCs/>
        </w:rPr>
        <w:br w:type="page"/>
      </w:r>
    </w:p>
    <w:p w14:paraId="7F6392F1" w14:textId="77777777" w:rsidR="00166856" w:rsidRDefault="00166856" w:rsidP="00166856"/>
    <w:bookmarkEnd w:id="10"/>
    <w:p w14:paraId="2CBC0A06" w14:textId="77777777" w:rsidR="000A133C" w:rsidRPr="004B53DE" w:rsidRDefault="000A133C" w:rsidP="00305930">
      <w:pPr>
        <w:tabs>
          <w:tab w:val="left" w:pos="844"/>
        </w:tabs>
        <w:spacing w:before="41"/>
        <w:ind w:left="284" w:right="-284"/>
        <w:jc w:val="center"/>
        <w:rPr>
          <w:rFonts w:ascii="Times New Roman" w:hAnsi="Times New Roman" w:cs="Times New Roman"/>
          <w:sz w:val="24"/>
          <w:szCs w:val="24"/>
        </w:rPr>
      </w:pPr>
      <w:r w:rsidRPr="004B53DE">
        <w:rPr>
          <w:rFonts w:ascii="Times New Roman" w:hAnsi="Times New Roman" w:cs="Times New Roman"/>
          <w:sz w:val="24"/>
          <w:szCs w:val="24"/>
        </w:rPr>
        <w:t>ANEXO I</w:t>
      </w:r>
    </w:p>
    <w:p w14:paraId="44D95F79" w14:textId="77777777" w:rsidR="000A133C" w:rsidRPr="004B53DE" w:rsidRDefault="000A133C" w:rsidP="00305930">
      <w:pPr>
        <w:pStyle w:val="Nivel01"/>
        <w:jc w:val="center"/>
        <w:rPr>
          <w:spacing w:val="-2"/>
        </w:rPr>
      </w:pPr>
      <w:r w:rsidRPr="004B53DE">
        <w:t>ESPECIFICAÇÕES TÉCNICAS DETALHADAS</w:t>
      </w:r>
      <w:r w:rsidRPr="004B53DE">
        <w:rPr>
          <w:spacing w:val="2"/>
        </w:rPr>
        <w:t xml:space="preserve"> </w:t>
      </w:r>
      <w:r w:rsidRPr="004B53DE">
        <w:t xml:space="preserve">DO </w:t>
      </w:r>
      <w:r w:rsidRPr="004B53DE">
        <w:rPr>
          <w:spacing w:val="-2"/>
        </w:rPr>
        <w:t>MATERIAL/SERVIÇO</w:t>
      </w:r>
    </w:p>
    <w:p w14:paraId="62306FE2" w14:textId="77777777" w:rsidR="000A133C" w:rsidRDefault="000A133C" w:rsidP="000A133C"/>
    <w:tbl>
      <w:tblPr>
        <w:tblW w:w="11341" w:type="dxa"/>
        <w:tblInd w:w="-714" w:type="dxa"/>
        <w:tblLayout w:type="fixed"/>
        <w:tblCellMar>
          <w:left w:w="70" w:type="dxa"/>
          <w:right w:w="70" w:type="dxa"/>
        </w:tblCellMar>
        <w:tblLook w:val="04A0" w:firstRow="1" w:lastRow="0" w:firstColumn="1" w:lastColumn="0" w:noHBand="0" w:noVBand="1"/>
      </w:tblPr>
      <w:tblGrid>
        <w:gridCol w:w="993"/>
        <w:gridCol w:w="2268"/>
        <w:gridCol w:w="1276"/>
        <w:gridCol w:w="1275"/>
        <w:gridCol w:w="1134"/>
        <w:gridCol w:w="1560"/>
        <w:gridCol w:w="1559"/>
        <w:gridCol w:w="1276"/>
      </w:tblGrid>
      <w:tr w:rsidR="004E6EC9" w:rsidRPr="005669D0" w14:paraId="5B3B215F" w14:textId="77777777" w:rsidTr="00136966">
        <w:trPr>
          <w:trHeight w:val="585"/>
        </w:trPr>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7412384" w14:textId="77777777" w:rsidR="004E6EC9" w:rsidRPr="00A83776" w:rsidRDefault="004E6EC9" w:rsidP="00020C13">
            <w:pPr>
              <w:spacing w:after="0" w:line="240" w:lineRule="auto"/>
              <w:jc w:val="center"/>
              <w:rPr>
                <w:rFonts w:ascii="Times New Roman" w:eastAsia="Times New Roman" w:hAnsi="Times New Roman" w:cs="Times New Roman"/>
                <w:b/>
                <w:bCs/>
                <w:color w:val="000000"/>
                <w:sz w:val="20"/>
                <w:szCs w:val="20"/>
              </w:rPr>
            </w:pPr>
            <w:r w:rsidRPr="00A83776">
              <w:rPr>
                <w:rFonts w:ascii="Times New Roman" w:eastAsia="Times New Roman" w:hAnsi="Times New Roman" w:cs="Times New Roman"/>
                <w:b/>
                <w:bCs/>
                <w:color w:val="000000"/>
                <w:sz w:val="20"/>
                <w:szCs w:val="20"/>
              </w:rPr>
              <w:t>LINHA</w:t>
            </w:r>
          </w:p>
        </w:tc>
        <w:tc>
          <w:tcPr>
            <w:tcW w:w="2268" w:type="dxa"/>
            <w:tcBorders>
              <w:top w:val="single" w:sz="4" w:space="0" w:color="auto"/>
              <w:left w:val="nil"/>
              <w:bottom w:val="single" w:sz="4" w:space="0" w:color="auto"/>
              <w:right w:val="single" w:sz="4" w:space="0" w:color="auto"/>
            </w:tcBorders>
            <w:shd w:val="clear" w:color="000000" w:fill="BFBFBF"/>
            <w:vAlign w:val="center"/>
            <w:hideMark/>
          </w:tcPr>
          <w:p w14:paraId="18FC66CE" w14:textId="77777777" w:rsidR="004E6EC9" w:rsidRPr="00A83776" w:rsidRDefault="004E6EC9" w:rsidP="00020C13">
            <w:pPr>
              <w:spacing w:after="0" w:line="240" w:lineRule="auto"/>
              <w:jc w:val="center"/>
              <w:rPr>
                <w:rFonts w:ascii="Times New Roman" w:eastAsia="Times New Roman" w:hAnsi="Times New Roman" w:cs="Times New Roman"/>
                <w:b/>
                <w:bCs/>
                <w:color w:val="000000"/>
                <w:sz w:val="20"/>
                <w:szCs w:val="20"/>
              </w:rPr>
            </w:pPr>
            <w:r w:rsidRPr="00A83776">
              <w:rPr>
                <w:rFonts w:ascii="Times New Roman" w:eastAsia="Times New Roman" w:hAnsi="Times New Roman" w:cs="Times New Roman"/>
                <w:b/>
                <w:bCs/>
                <w:color w:val="000000"/>
                <w:sz w:val="20"/>
                <w:szCs w:val="20"/>
              </w:rPr>
              <w:t>TRAJETO A SER PECORRIDO</w:t>
            </w:r>
          </w:p>
        </w:tc>
        <w:tc>
          <w:tcPr>
            <w:tcW w:w="1276" w:type="dxa"/>
            <w:tcBorders>
              <w:top w:val="single" w:sz="4" w:space="0" w:color="auto"/>
              <w:left w:val="nil"/>
              <w:bottom w:val="single" w:sz="4" w:space="0" w:color="auto"/>
              <w:right w:val="single" w:sz="4" w:space="0" w:color="auto"/>
            </w:tcBorders>
            <w:shd w:val="clear" w:color="000000" w:fill="BFBFBF"/>
            <w:noWrap/>
            <w:vAlign w:val="center"/>
            <w:hideMark/>
          </w:tcPr>
          <w:p w14:paraId="2600BD63" w14:textId="77777777" w:rsidR="004E6EC9" w:rsidRPr="00A83776" w:rsidRDefault="004E6EC9" w:rsidP="00020C13">
            <w:pPr>
              <w:spacing w:after="0" w:line="240" w:lineRule="auto"/>
              <w:jc w:val="center"/>
              <w:rPr>
                <w:rFonts w:ascii="Times New Roman" w:eastAsia="Times New Roman" w:hAnsi="Times New Roman" w:cs="Times New Roman"/>
                <w:b/>
                <w:bCs/>
                <w:color w:val="000000"/>
              </w:rPr>
            </w:pPr>
            <w:r w:rsidRPr="00A83776">
              <w:rPr>
                <w:rFonts w:ascii="Times New Roman" w:eastAsia="Times New Roman" w:hAnsi="Times New Roman" w:cs="Times New Roman"/>
                <w:b/>
                <w:bCs/>
                <w:color w:val="000000"/>
              </w:rPr>
              <w:t>VEÍCULO</w:t>
            </w:r>
          </w:p>
        </w:tc>
        <w:tc>
          <w:tcPr>
            <w:tcW w:w="1275" w:type="dxa"/>
            <w:tcBorders>
              <w:top w:val="single" w:sz="4" w:space="0" w:color="auto"/>
              <w:left w:val="nil"/>
              <w:bottom w:val="single" w:sz="4" w:space="0" w:color="auto"/>
              <w:right w:val="single" w:sz="4" w:space="0" w:color="auto"/>
            </w:tcBorders>
            <w:shd w:val="clear" w:color="000000" w:fill="BFBFBF"/>
            <w:vAlign w:val="center"/>
            <w:hideMark/>
          </w:tcPr>
          <w:p w14:paraId="056E3C8F" w14:textId="77777777" w:rsidR="004E6EC9" w:rsidRPr="00A83776" w:rsidRDefault="004E6EC9" w:rsidP="00020C13">
            <w:pPr>
              <w:spacing w:after="0" w:line="240" w:lineRule="auto"/>
              <w:jc w:val="center"/>
              <w:rPr>
                <w:rFonts w:ascii="Times New Roman" w:eastAsia="Times New Roman" w:hAnsi="Times New Roman" w:cs="Times New Roman"/>
                <w:b/>
                <w:bCs/>
                <w:color w:val="000000"/>
              </w:rPr>
            </w:pPr>
            <w:r w:rsidRPr="00A83776">
              <w:rPr>
                <w:rFonts w:ascii="Times New Roman" w:eastAsia="Times New Roman" w:hAnsi="Times New Roman" w:cs="Times New Roman"/>
                <w:b/>
                <w:bCs/>
                <w:color w:val="000000"/>
              </w:rPr>
              <w:t xml:space="preserve">TIPO DE </w:t>
            </w:r>
          </w:p>
          <w:p w14:paraId="7115F943" w14:textId="77777777" w:rsidR="004E6EC9" w:rsidRPr="00A83776" w:rsidRDefault="004E6EC9" w:rsidP="00020C13">
            <w:pPr>
              <w:spacing w:after="0" w:line="240" w:lineRule="auto"/>
              <w:jc w:val="center"/>
              <w:rPr>
                <w:rFonts w:ascii="Times New Roman" w:eastAsia="Times New Roman" w:hAnsi="Times New Roman" w:cs="Times New Roman"/>
                <w:b/>
                <w:bCs/>
                <w:color w:val="000000"/>
              </w:rPr>
            </w:pPr>
            <w:r w:rsidRPr="00A83776">
              <w:rPr>
                <w:rFonts w:ascii="Times New Roman" w:eastAsia="Times New Roman" w:hAnsi="Times New Roman" w:cs="Times New Roman"/>
                <w:b/>
                <w:bCs/>
                <w:color w:val="000000"/>
              </w:rPr>
              <w:t>ESTRADA</w:t>
            </w:r>
          </w:p>
        </w:tc>
        <w:tc>
          <w:tcPr>
            <w:tcW w:w="1134" w:type="dxa"/>
            <w:tcBorders>
              <w:top w:val="single" w:sz="4" w:space="0" w:color="auto"/>
              <w:left w:val="nil"/>
              <w:bottom w:val="single" w:sz="4" w:space="0" w:color="auto"/>
              <w:right w:val="single" w:sz="4" w:space="0" w:color="auto"/>
            </w:tcBorders>
            <w:shd w:val="clear" w:color="000000" w:fill="BFBFBF"/>
            <w:noWrap/>
            <w:vAlign w:val="center"/>
            <w:hideMark/>
          </w:tcPr>
          <w:p w14:paraId="73086BD5" w14:textId="77777777" w:rsidR="004E6EC9" w:rsidRPr="00A83776" w:rsidRDefault="004E6EC9" w:rsidP="00020C13">
            <w:pPr>
              <w:spacing w:after="0" w:line="240" w:lineRule="auto"/>
              <w:jc w:val="center"/>
              <w:rPr>
                <w:rFonts w:ascii="Times New Roman" w:eastAsia="Times New Roman" w:hAnsi="Times New Roman" w:cs="Times New Roman"/>
                <w:b/>
                <w:bCs/>
                <w:color w:val="000000"/>
              </w:rPr>
            </w:pPr>
            <w:r w:rsidRPr="00A83776">
              <w:rPr>
                <w:rFonts w:ascii="Times New Roman" w:eastAsia="Times New Roman" w:hAnsi="Times New Roman" w:cs="Times New Roman"/>
                <w:b/>
                <w:bCs/>
                <w:color w:val="000000"/>
              </w:rPr>
              <w:t>KM DIÁRIO</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251DCB2F" w14:textId="77777777" w:rsidR="004E6EC9" w:rsidRPr="00A83776" w:rsidRDefault="004E6EC9" w:rsidP="00020C13">
            <w:pPr>
              <w:spacing w:after="0" w:line="240" w:lineRule="auto"/>
              <w:jc w:val="center"/>
              <w:rPr>
                <w:rFonts w:ascii="Times New Roman" w:eastAsia="Times New Roman" w:hAnsi="Times New Roman" w:cs="Times New Roman"/>
                <w:b/>
                <w:bCs/>
                <w:color w:val="000000"/>
              </w:rPr>
            </w:pPr>
            <w:r w:rsidRPr="00A83776">
              <w:rPr>
                <w:rFonts w:ascii="Times New Roman" w:eastAsia="Times New Roman" w:hAnsi="Times New Roman" w:cs="Times New Roman"/>
                <w:b/>
                <w:bCs/>
                <w:color w:val="000000"/>
              </w:rPr>
              <w:t>TOTAL DIAS LETIVOS</w:t>
            </w:r>
          </w:p>
        </w:tc>
        <w:tc>
          <w:tcPr>
            <w:tcW w:w="1559" w:type="dxa"/>
            <w:tcBorders>
              <w:top w:val="single" w:sz="4" w:space="0" w:color="auto"/>
              <w:left w:val="nil"/>
              <w:bottom w:val="single" w:sz="4" w:space="0" w:color="auto"/>
              <w:right w:val="single" w:sz="4" w:space="0" w:color="auto"/>
            </w:tcBorders>
            <w:shd w:val="clear" w:color="000000" w:fill="BFBFBF"/>
            <w:noWrap/>
            <w:vAlign w:val="center"/>
            <w:hideMark/>
          </w:tcPr>
          <w:p w14:paraId="379BC780" w14:textId="634D1DE2" w:rsidR="004E6EC9" w:rsidRPr="00A83776" w:rsidRDefault="00136966" w:rsidP="00020C13">
            <w:pPr>
              <w:spacing w:after="0" w:line="240" w:lineRule="auto"/>
              <w:jc w:val="center"/>
              <w:rPr>
                <w:rFonts w:ascii="Times New Roman" w:eastAsia="Times New Roman" w:hAnsi="Times New Roman" w:cs="Times New Roman"/>
                <w:b/>
                <w:bCs/>
                <w:color w:val="000000"/>
              </w:rPr>
            </w:pPr>
            <w:r w:rsidRPr="00A83776">
              <w:rPr>
                <w:rFonts w:ascii="Times New Roman" w:eastAsia="Times New Roman" w:hAnsi="Times New Roman" w:cs="Times New Roman"/>
                <w:b/>
                <w:bCs/>
                <w:color w:val="000000"/>
              </w:rPr>
              <w:t>VALOR MÉDIO</w:t>
            </w:r>
          </w:p>
        </w:tc>
        <w:tc>
          <w:tcPr>
            <w:tcW w:w="1276" w:type="dxa"/>
            <w:tcBorders>
              <w:top w:val="single" w:sz="4" w:space="0" w:color="auto"/>
              <w:left w:val="nil"/>
              <w:bottom w:val="single" w:sz="4" w:space="0" w:color="auto"/>
              <w:right w:val="single" w:sz="4" w:space="0" w:color="auto"/>
            </w:tcBorders>
            <w:shd w:val="clear" w:color="000000" w:fill="BFBFBF"/>
            <w:noWrap/>
            <w:vAlign w:val="center"/>
            <w:hideMark/>
          </w:tcPr>
          <w:p w14:paraId="6E4153DC" w14:textId="510D0DD5" w:rsidR="004E6EC9" w:rsidRPr="00A83776" w:rsidRDefault="004E6EC9" w:rsidP="00020C13">
            <w:pPr>
              <w:spacing w:after="0" w:line="240" w:lineRule="auto"/>
              <w:jc w:val="center"/>
              <w:rPr>
                <w:rFonts w:ascii="Times New Roman" w:eastAsia="Times New Roman" w:hAnsi="Times New Roman" w:cs="Times New Roman"/>
                <w:b/>
                <w:bCs/>
                <w:color w:val="000000"/>
              </w:rPr>
            </w:pPr>
            <w:r w:rsidRPr="00A83776">
              <w:rPr>
                <w:rFonts w:ascii="Times New Roman" w:eastAsia="Times New Roman" w:hAnsi="Times New Roman" w:cs="Times New Roman"/>
                <w:b/>
                <w:bCs/>
                <w:color w:val="000000"/>
              </w:rPr>
              <w:t>V</w:t>
            </w:r>
            <w:r w:rsidR="00136966">
              <w:rPr>
                <w:rFonts w:ascii="Times New Roman" w:eastAsia="Times New Roman" w:hAnsi="Times New Roman" w:cs="Times New Roman"/>
                <w:b/>
                <w:bCs/>
                <w:color w:val="000000"/>
              </w:rPr>
              <w:t>A</w:t>
            </w:r>
            <w:r w:rsidRPr="00A83776">
              <w:rPr>
                <w:rFonts w:ascii="Times New Roman" w:eastAsia="Times New Roman" w:hAnsi="Times New Roman" w:cs="Times New Roman"/>
                <w:b/>
                <w:bCs/>
                <w:color w:val="000000"/>
              </w:rPr>
              <w:t>L</w:t>
            </w:r>
            <w:r w:rsidR="00136966">
              <w:rPr>
                <w:rFonts w:ascii="Times New Roman" w:eastAsia="Times New Roman" w:hAnsi="Times New Roman" w:cs="Times New Roman"/>
                <w:b/>
                <w:bCs/>
                <w:color w:val="000000"/>
              </w:rPr>
              <w:t>O</w:t>
            </w:r>
            <w:r w:rsidRPr="00A83776">
              <w:rPr>
                <w:rFonts w:ascii="Times New Roman" w:eastAsia="Times New Roman" w:hAnsi="Times New Roman" w:cs="Times New Roman"/>
                <w:b/>
                <w:bCs/>
                <w:color w:val="000000"/>
              </w:rPr>
              <w:t>R TOTAL</w:t>
            </w:r>
          </w:p>
        </w:tc>
      </w:tr>
      <w:tr w:rsidR="004E6EC9" w:rsidRPr="005669D0" w14:paraId="7C72A560" w14:textId="77777777" w:rsidTr="00136966">
        <w:trPr>
          <w:trHeight w:val="5100"/>
        </w:trPr>
        <w:tc>
          <w:tcPr>
            <w:tcW w:w="993" w:type="dxa"/>
            <w:tcBorders>
              <w:top w:val="nil"/>
              <w:left w:val="single" w:sz="4" w:space="0" w:color="auto"/>
              <w:bottom w:val="single" w:sz="4" w:space="0" w:color="auto"/>
              <w:right w:val="single" w:sz="4" w:space="0" w:color="auto"/>
            </w:tcBorders>
            <w:noWrap/>
            <w:vAlign w:val="center"/>
            <w:hideMark/>
          </w:tcPr>
          <w:p w14:paraId="067C1C7F"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2</w:t>
            </w:r>
          </w:p>
        </w:tc>
        <w:tc>
          <w:tcPr>
            <w:tcW w:w="2268" w:type="dxa"/>
            <w:tcBorders>
              <w:top w:val="nil"/>
              <w:left w:val="nil"/>
              <w:bottom w:val="nil"/>
              <w:right w:val="nil"/>
            </w:tcBorders>
            <w:vAlign w:val="center"/>
            <w:hideMark/>
          </w:tcPr>
          <w:p w14:paraId="625DE596"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da escola Maria Teixeira em direção à propriedade do senhor Marcinho Barreto, contornando na sua propriedade, indo sentido ao córrego do Susto, passando pelo loteamento Dona </w:t>
            </w:r>
            <w:proofErr w:type="spellStart"/>
            <w:r w:rsidRPr="00A83776">
              <w:rPr>
                <w:rFonts w:ascii="Times New Roman" w:eastAsia="Times New Roman" w:hAnsi="Times New Roman" w:cs="Times New Roman"/>
                <w:color w:val="000000"/>
                <w:sz w:val="20"/>
                <w:szCs w:val="20"/>
              </w:rPr>
              <w:t>Ádma</w:t>
            </w:r>
            <w:proofErr w:type="spellEnd"/>
            <w:r w:rsidRPr="00A83776">
              <w:rPr>
                <w:rFonts w:ascii="Times New Roman" w:eastAsia="Times New Roman" w:hAnsi="Times New Roman" w:cs="Times New Roman"/>
                <w:color w:val="000000"/>
                <w:sz w:val="20"/>
                <w:szCs w:val="20"/>
              </w:rPr>
              <w:t xml:space="preserve">, sentido à ABB, subindo a serra do Susto, passando pela propriedade do senhor Joaquim Euzébio, retornando nela, indo até a propriedade da senhora Consola da Dona Terezinha, retornando a </w:t>
            </w:r>
            <w:proofErr w:type="spellStart"/>
            <w:r w:rsidRPr="00A83776">
              <w:rPr>
                <w:rFonts w:ascii="Times New Roman" w:eastAsia="Times New Roman" w:hAnsi="Times New Roman" w:cs="Times New Roman"/>
                <w:color w:val="000000"/>
                <w:sz w:val="20"/>
                <w:szCs w:val="20"/>
              </w:rPr>
              <w:t>Tarumirim</w:t>
            </w:r>
            <w:proofErr w:type="spellEnd"/>
            <w:r w:rsidRPr="00A83776">
              <w:rPr>
                <w:rFonts w:ascii="Times New Roman" w:eastAsia="Times New Roman" w:hAnsi="Times New Roman" w:cs="Times New Roman"/>
                <w:color w:val="000000"/>
                <w:sz w:val="20"/>
                <w:szCs w:val="20"/>
              </w:rPr>
              <w:t xml:space="preserve">. Em seguida, em direção a </w:t>
            </w:r>
            <w:proofErr w:type="spellStart"/>
            <w:r w:rsidRPr="00A83776">
              <w:rPr>
                <w:rFonts w:ascii="Times New Roman" w:eastAsia="Times New Roman" w:hAnsi="Times New Roman" w:cs="Times New Roman"/>
                <w:color w:val="000000"/>
                <w:sz w:val="20"/>
                <w:szCs w:val="20"/>
              </w:rPr>
              <w:t>Taruaçu</w:t>
            </w:r>
            <w:proofErr w:type="spellEnd"/>
            <w:r w:rsidRPr="00A83776">
              <w:rPr>
                <w:rFonts w:ascii="Times New Roman" w:eastAsia="Times New Roman" w:hAnsi="Times New Roman" w:cs="Times New Roman"/>
                <w:color w:val="000000"/>
                <w:sz w:val="20"/>
                <w:szCs w:val="20"/>
              </w:rPr>
              <w:t xml:space="preserve">, pela BR, e depois pela propriedade do senhor José de Assis e indo à fazenda do senhor </w:t>
            </w:r>
            <w:proofErr w:type="spellStart"/>
            <w:r w:rsidRPr="00A83776">
              <w:rPr>
                <w:rFonts w:ascii="Times New Roman" w:eastAsia="Times New Roman" w:hAnsi="Times New Roman" w:cs="Times New Roman"/>
                <w:color w:val="000000"/>
                <w:sz w:val="20"/>
                <w:szCs w:val="20"/>
              </w:rPr>
              <w:t>Laélio</w:t>
            </w:r>
            <w:proofErr w:type="spellEnd"/>
            <w:r w:rsidRPr="00A83776">
              <w:rPr>
                <w:rFonts w:ascii="Times New Roman" w:eastAsia="Times New Roman" w:hAnsi="Times New Roman" w:cs="Times New Roman"/>
                <w:color w:val="000000"/>
                <w:sz w:val="20"/>
                <w:szCs w:val="20"/>
              </w:rPr>
              <w:t xml:space="preserve">, voltando por ela, contornando em frente à casa da senhora Maria Biquinha, em direção a </w:t>
            </w:r>
            <w:proofErr w:type="spellStart"/>
            <w:r w:rsidRPr="00A83776">
              <w:rPr>
                <w:rFonts w:ascii="Times New Roman" w:eastAsia="Times New Roman" w:hAnsi="Times New Roman" w:cs="Times New Roman"/>
                <w:color w:val="000000"/>
                <w:sz w:val="20"/>
                <w:szCs w:val="20"/>
              </w:rPr>
              <w:t>Tarumirim</w:t>
            </w:r>
            <w:proofErr w:type="spellEnd"/>
            <w:r w:rsidRPr="00A83776">
              <w:rPr>
                <w:rFonts w:ascii="Times New Roman" w:eastAsia="Times New Roman" w:hAnsi="Times New Roman" w:cs="Times New Roman"/>
                <w:color w:val="000000"/>
                <w:sz w:val="20"/>
                <w:szCs w:val="20"/>
              </w:rPr>
              <w:t xml:space="preserve"> </w:t>
            </w:r>
          </w:p>
        </w:tc>
        <w:tc>
          <w:tcPr>
            <w:tcW w:w="1276" w:type="dxa"/>
            <w:tcBorders>
              <w:top w:val="nil"/>
              <w:left w:val="single" w:sz="4" w:space="0" w:color="auto"/>
              <w:bottom w:val="single" w:sz="4" w:space="0" w:color="auto"/>
              <w:right w:val="single" w:sz="4" w:space="0" w:color="auto"/>
            </w:tcBorders>
            <w:vAlign w:val="center"/>
            <w:hideMark/>
          </w:tcPr>
          <w:p w14:paraId="473DA733"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23442519"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noWrap/>
            <w:vAlign w:val="center"/>
            <w:hideMark/>
          </w:tcPr>
          <w:p w14:paraId="084FF432"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175</w:t>
            </w:r>
          </w:p>
        </w:tc>
        <w:tc>
          <w:tcPr>
            <w:tcW w:w="1560" w:type="dxa"/>
            <w:tcBorders>
              <w:top w:val="nil"/>
              <w:left w:val="nil"/>
              <w:bottom w:val="single" w:sz="4" w:space="0" w:color="auto"/>
              <w:right w:val="single" w:sz="4" w:space="0" w:color="auto"/>
            </w:tcBorders>
            <w:noWrap/>
            <w:vAlign w:val="center"/>
            <w:hideMark/>
          </w:tcPr>
          <w:p w14:paraId="7E57D9E8"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6B951382"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R$ 4,00</w:t>
            </w:r>
          </w:p>
        </w:tc>
        <w:tc>
          <w:tcPr>
            <w:tcW w:w="1276" w:type="dxa"/>
            <w:tcBorders>
              <w:top w:val="nil"/>
              <w:left w:val="nil"/>
              <w:bottom w:val="single" w:sz="4" w:space="0" w:color="auto"/>
              <w:right w:val="single" w:sz="4" w:space="0" w:color="auto"/>
            </w:tcBorders>
            <w:noWrap/>
            <w:vAlign w:val="center"/>
            <w:hideMark/>
          </w:tcPr>
          <w:p w14:paraId="511A63C7" w14:textId="424BA21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R$ 140.000,00 </w:t>
            </w:r>
          </w:p>
        </w:tc>
      </w:tr>
      <w:tr w:rsidR="004E6EC9" w:rsidRPr="005669D0" w14:paraId="12F9B13B" w14:textId="77777777" w:rsidTr="00136966">
        <w:trPr>
          <w:trHeight w:val="1800"/>
        </w:trPr>
        <w:tc>
          <w:tcPr>
            <w:tcW w:w="993" w:type="dxa"/>
            <w:tcBorders>
              <w:top w:val="nil"/>
              <w:left w:val="single" w:sz="4" w:space="0" w:color="auto"/>
              <w:bottom w:val="single" w:sz="4" w:space="0" w:color="auto"/>
              <w:right w:val="single" w:sz="4" w:space="0" w:color="auto"/>
            </w:tcBorders>
            <w:noWrap/>
            <w:vAlign w:val="center"/>
            <w:hideMark/>
          </w:tcPr>
          <w:p w14:paraId="553F5D25"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3</w:t>
            </w:r>
          </w:p>
        </w:tc>
        <w:tc>
          <w:tcPr>
            <w:tcW w:w="2268" w:type="dxa"/>
            <w:tcBorders>
              <w:top w:val="single" w:sz="4" w:space="0" w:color="auto"/>
              <w:left w:val="nil"/>
              <w:bottom w:val="single" w:sz="4" w:space="0" w:color="auto"/>
              <w:right w:val="single" w:sz="4" w:space="0" w:color="auto"/>
            </w:tcBorders>
            <w:vAlign w:val="center"/>
            <w:hideMark/>
          </w:tcPr>
          <w:p w14:paraId="7AE52549"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de </w:t>
            </w:r>
            <w:proofErr w:type="spellStart"/>
            <w:r w:rsidRPr="00A83776">
              <w:rPr>
                <w:rFonts w:ascii="Times New Roman" w:eastAsia="Times New Roman" w:hAnsi="Times New Roman" w:cs="Times New Roman"/>
                <w:color w:val="000000"/>
                <w:sz w:val="20"/>
                <w:szCs w:val="20"/>
              </w:rPr>
              <w:t>Taruaçu</w:t>
            </w:r>
            <w:proofErr w:type="spellEnd"/>
            <w:r w:rsidRPr="00A83776">
              <w:rPr>
                <w:rFonts w:ascii="Times New Roman" w:eastAsia="Times New Roman" w:hAnsi="Times New Roman" w:cs="Times New Roman"/>
                <w:color w:val="000000"/>
                <w:sz w:val="20"/>
                <w:szCs w:val="20"/>
              </w:rPr>
              <w:t xml:space="preserve">, seguindo até o Posto Mangueira (manhã e tarde), passando em Dom Carloto (três turnos, e voltando a </w:t>
            </w:r>
            <w:proofErr w:type="spellStart"/>
            <w:r w:rsidRPr="00A83776">
              <w:rPr>
                <w:rFonts w:ascii="Times New Roman" w:eastAsia="Times New Roman" w:hAnsi="Times New Roman" w:cs="Times New Roman"/>
                <w:color w:val="000000"/>
                <w:sz w:val="20"/>
                <w:szCs w:val="20"/>
              </w:rPr>
              <w:t>Taruaçu</w:t>
            </w:r>
            <w:proofErr w:type="spellEnd"/>
            <w:r w:rsidRPr="00A83776">
              <w:rPr>
                <w:rFonts w:ascii="Times New Roman" w:eastAsia="Times New Roman" w:hAnsi="Times New Roman" w:cs="Times New Roman"/>
                <w:color w:val="000000"/>
                <w:sz w:val="20"/>
                <w:szCs w:val="20"/>
              </w:rPr>
              <w:t xml:space="preserve">. Depois, seguindo até a propriedade de “Maria Biquinha” voltando à escola de </w:t>
            </w:r>
            <w:proofErr w:type="spellStart"/>
            <w:r w:rsidRPr="00A83776">
              <w:rPr>
                <w:rFonts w:ascii="Times New Roman" w:eastAsia="Times New Roman" w:hAnsi="Times New Roman" w:cs="Times New Roman"/>
                <w:color w:val="000000"/>
                <w:sz w:val="20"/>
                <w:szCs w:val="20"/>
              </w:rPr>
              <w:t>Taruaçu</w:t>
            </w:r>
            <w:proofErr w:type="spellEnd"/>
            <w:r w:rsidRPr="00A83776">
              <w:rPr>
                <w:rFonts w:ascii="Times New Roman" w:eastAsia="Times New Roman" w:hAnsi="Times New Roman" w:cs="Times New Roman"/>
                <w:color w:val="000000"/>
                <w:sz w:val="20"/>
                <w:szCs w:val="20"/>
              </w:rPr>
              <w:t>. (Manhã e tarde)</w:t>
            </w:r>
          </w:p>
        </w:tc>
        <w:tc>
          <w:tcPr>
            <w:tcW w:w="1276" w:type="dxa"/>
            <w:tcBorders>
              <w:top w:val="nil"/>
              <w:left w:val="nil"/>
              <w:bottom w:val="single" w:sz="4" w:space="0" w:color="auto"/>
              <w:right w:val="single" w:sz="4" w:space="0" w:color="auto"/>
            </w:tcBorders>
            <w:vAlign w:val="center"/>
            <w:hideMark/>
          </w:tcPr>
          <w:p w14:paraId="43D46159"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Tipo ´´Ônibus´´ </w:t>
            </w:r>
            <w:proofErr w:type="spellStart"/>
            <w:r w:rsidRPr="00A83776">
              <w:rPr>
                <w:rFonts w:ascii="Times New Roman" w:eastAsia="Times New Roman" w:hAnsi="Times New Roman" w:cs="Times New Roman"/>
                <w:color w:val="000000"/>
              </w:rPr>
              <w:t>minímo</w:t>
            </w:r>
            <w:proofErr w:type="spellEnd"/>
            <w:r w:rsidRPr="00A83776">
              <w:rPr>
                <w:rFonts w:ascii="Times New Roman" w:eastAsia="Times New Roman" w:hAnsi="Times New Roman" w:cs="Times New Roman"/>
                <w:color w:val="000000"/>
              </w:rPr>
              <w:t xml:space="preserve"> 36 lugares</w:t>
            </w:r>
          </w:p>
        </w:tc>
        <w:tc>
          <w:tcPr>
            <w:tcW w:w="1275" w:type="dxa"/>
            <w:tcBorders>
              <w:top w:val="nil"/>
              <w:left w:val="nil"/>
              <w:bottom w:val="single" w:sz="4" w:space="0" w:color="auto"/>
              <w:right w:val="single" w:sz="4" w:space="0" w:color="auto"/>
            </w:tcBorders>
            <w:noWrap/>
            <w:vAlign w:val="center"/>
            <w:hideMark/>
          </w:tcPr>
          <w:p w14:paraId="45A768A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Asfalto</w:t>
            </w:r>
          </w:p>
        </w:tc>
        <w:tc>
          <w:tcPr>
            <w:tcW w:w="1134" w:type="dxa"/>
            <w:tcBorders>
              <w:top w:val="nil"/>
              <w:left w:val="nil"/>
              <w:bottom w:val="single" w:sz="4" w:space="0" w:color="auto"/>
              <w:right w:val="single" w:sz="4" w:space="0" w:color="auto"/>
            </w:tcBorders>
            <w:noWrap/>
            <w:vAlign w:val="center"/>
            <w:hideMark/>
          </w:tcPr>
          <w:p w14:paraId="42678A6A"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162</w:t>
            </w:r>
          </w:p>
        </w:tc>
        <w:tc>
          <w:tcPr>
            <w:tcW w:w="1560" w:type="dxa"/>
            <w:tcBorders>
              <w:top w:val="nil"/>
              <w:left w:val="nil"/>
              <w:bottom w:val="single" w:sz="4" w:space="0" w:color="auto"/>
              <w:right w:val="single" w:sz="4" w:space="0" w:color="auto"/>
            </w:tcBorders>
            <w:noWrap/>
            <w:vAlign w:val="center"/>
            <w:hideMark/>
          </w:tcPr>
          <w:p w14:paraId="1935EEFC"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70DF6846"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R$ 5,00 </w:t>
            </w:r>
          </w:p>
        </w:tc>
        <w:tc>
          <w:tcPr>
            <w:tcW w:w="1276" w:type="dxa"/>
            <w:tcBorders>
              <w:top w:val="nil"/>
              <w:left w:val="nil"/>
              <w:bottom w:val="single" w:sz="4" w:space="0" w:color="auto"/>
              <w:right w:val="single" w:sz="4" w:space="0" w:color="auto"/>
            </w:tcBorders>
            <w:noWrap/>
            <w:vAlign w:val="center"/>
            <w:hideMark/>
          </w:tcPr>
          <w:p w14:paraId="45B02EA1" w14:textId="787C30B8"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162</w:t>
            </w:r>
            <w:r w:rsidR="007F7726">
              <w:rPr>
                <w:rFonts w:ascii="Times New Roman" w:eastAsia="Times New Roman" w:hAnsi="Times New Roman" w:cs="Times New Roman"/>
                <w:color w:val="000000"/>
              </w:rPr>
              <w:t>.0</w:t>
            </w:r>
            <w:r w:rsidRPr="00A83776">
              <w:rPr>
                <w:rFonts w:ascii="Times New Roman" w:eastAsia="Times New Roman" w:hAnsi="Times New Roman" w:cs="Times New Roman"/>
                <w:color w:val="000000"/>
              </w:rPr>
              <w:t xml:space="preserve">00,00 </w:t>
            </w:r>
          </w:p>
        </w:tc>
      </w:tr>
      <w:tr w:rsidR="004E6EC9" w:rsidRPr="005669D0" w14:paraId="45E97CD0" w14:textId="77777777" w:rsidTr="00136966">
        <w:trPr>
          <w:trHeight w:val="461"/>
        </w:trPr>
        <w:tc>
          <w:tcPr>
            <w:tcW w:w="993" w:type="dxa"/>
            <w:tcBorders>
              <w:top w:val="nil"/>
              <w:left w:val="single" w:sz="4" w:space="0" w:color="auto"/>
              <w:bottom w:val="single" w:sz="4" w:space="0" w:color="auto"/>
              <w:right w:val="single" w:sz="4" w:space="0" w:color="auto"/>
            </w:tcBorders>
            <w:noWrap/>
            <w:vAlign w:val="center"/>
            <w:hideMark/>
          </w:tcPr>
          <w:p w14:paraId="1010D6A4"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4</w:t>
            </w:r>
          </w:p>
        </w:tc>
        <w:tc>
          <w:tcPr>
            <w:tcW w:w="2268" w:type="dxa"/>
            <w:tcBorders>
              <w:top w:val="nil"/>
              <w:left w:val="nil"/>
              <w:bottom w:val="nil"/>
              <w:right w:val="nil"/>
            </w:tcBorders>
            <w:vAlign w:val="center"/>
            <w:hideMark/>
          </w:tcPr>
          <w:p w14:paraId="7106F983"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da Escola Estadual Beija-Flor em direção ao Córrego Preto, retornando na antiga escola (divisa com </w:t>
            </w:r>
            <w:proofErr w:type="spellStart"/>
            <w:r w:rsidRPr="00A83776">
              <w:rPr>
                <w:rFonts w:ascii="Times New Roman" w:eastAsia="Times New Roman" w:hAnsi="Times New Roman" w:cs="Times New Roman"/>
                <w:color w:val="000000"/>
                <w:sz w:val="20"/>
                <w:szCs w:val="20"/>
              </w:rPr>
              <w:t>Itanhomi</w:t>
            </w:r>
            <w:proofErr w:type="spellEnd"/>
            <w:r w:rsidRPr="00A83776">
              <w:rPr>
                <w:rFonts w:ascii="Times New Roman" w:eastAsia="Times New Roman" w:hAnsi="Times New Roman" w:cs="Times New Roman"/>
                <w:color w:val="000000"/>
                <w:sz w:val="20"/>
                <w:szCs w:val="20"/>
              </w:rPr>
              <w:t>), retornando pelo mesmo trajeto, indo até a propriedade do Sr. Ailton e voltando e voltado para a escola. (4 vezes).</w:t>
            </w:r>
          </w:p>
        </w:tc>
        <w:tc>
          <w:tcPr>
            <w:tcW w:w="1276" w:type="dxa"/>
            <w:tcBorders>
              <w:top w:val="nil"/>
              <w:left w:val="single" w:sz="4" w:space="0" w:color="auto"/>
              <w:bottom w:val="single" w:sz="4" w:space="0" w:color="auto"/>
              <w:right w:val="single" w:sz="4" w:space="0" w:color="auto"/>
            </w:tcBorders>
            <w:vAlign w:val="center"/>
            <w:hideMark/>
          </w:tcPr>
          <w:p w14:paraId="339F0FA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782927B3"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noWrap/>
            <w:vAlign w:val="center"/>
            <w:hideMark/>
          </w:tcPr>
          <w:p w14:paraId="5DE505A5"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126</w:t>
            </w:r>
          </w:p>
        </w:tc>
        <w:tc>
          <w:tcPr>
            <w:tcW w:w="1560" w:type="dxa"/>
            <w:tcBorders>
              <w:top w:val="nil"/>
              <w:left w:val="nil"/>
              <w:bottom w:val="single" w:sz="4" w:space="0" w:color="auto"/>
              <w:right w:val="single" w:sz="4" w:space="0" w:color="auto"/>
            </w:tcBorders>
            <w:noWrap/>
            <w:vAlign w:val="center"/>
            <w:hideMark/>
          </w:tcPr>
          <w:p w14:paraId="3616827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48F6341A"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noWrap/>
            <w:vAlign w:val="center"/>
            <w:hideMark/>
          </w:tcPr>
          <w:p w14:paraId="2839A130" w14:textId="11C3BD4D"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w:t>
            </w:r>
            <w:r w:rsidR="00CD5AE4">
              <w:rPr>
                <w:rFonts w:ascii="Times New Roman" w:eastAsia="Times New Roman" w:hAnsi="Times New Roman" w:cs="Times New Roman"/>
                <w:color w:val="000000"/>
              </w:rPr>
              <w:t>00</w:t>
            </w:r>
            <w:r w:rsidRPr="00A83776">
              <w:rPr>
                <w:rFonts w:ascii="Times New Roman" w:eastAsia="Times New Roman" w:hAnsi="Times New Roman" w:cs="Times New Roman"/>
                <w:color w:val="000000"/>
              </w:rPr>
              <w:t xml:space="preserve">.800,00 </w:t>
            </w:r>
          </w:p>
        </w:tc>
      </w:tr>
      <w:tr w:rsidR="004E6EC9" w:rsidRPr="005669D0" w14:paraId="175269AE" w14:textId="77777777" w:rsidTr="00136966">
        <w:trPr>
          <w:trHeight w:val="2055"/>
        </w:trPr>
        <w:tc>
          <w:tcPr>
            <w:tcW w:w="993" w:type="dxa"/>
            <w:tcBorders>
              <w:top w:val="nil"/>
              <w:left w:val="single" w:sz="4" w:space="0" w:color="auto"/>
              <w:bottom w:val="single" w:sz="4" w:space="0" w:color="auto"/>
              <w:right w:val="single" w:sz="4" w:space="0" w:color="auto"/>
            </w:tcBorders>
            <w:vAlign w:val="center"/>
            <w:hideMark/>
          </w:tcPr>
          <w:p w14:paraId="29661141"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lastRenderedPageBreak/>
              <w:t>5</w:t>
            </w:r>
          </w:p>
        </w:tc>
        <w:tc>
          <w:tcPr>
            <w:tcW w:w="2268" w:type="dxa"/>
            <w:tcBorders>
              <w:top w:val="single" w:sz="4" w:space="0" w:color="auto"/>
              <w:left w:val="nil"/>
              <w:bottom w:val="single" w:sz="4" w:space="0" w:color="auto"/>
              <w:right w:val="single" w:sz="4" w:space="0" w:color="auto"/>
            </w:tcBorders>
            <w:vAlign w:val="center"/>
            <w:hideMark/>
          </w:tcPr>
          <w:p w14:paraId="4BB0AE59"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de </w:t>
            </w:r>
            <w:proofErr w:type="spellStart"/>
            <w:r w:rsidRPr="00A83776">
              <w:rPr>
                <w:rFonts w:ascii="Times New Roman" w:eastAsia="Times New Roman" w:hAnsi="Times New Roman" w:cs="Times New Roman"/>
                <w:color w:val="000000"/>
                <w:sz w:val="20"/>
                <w:szCs w:val="20"/>
              </w:rPr>
              <w:t>Caféirim</w:t>
            </w:r>
            <w:proofErr w:type="spellEnd"/>
            <w:r w:rsidRPr="00A83776">
              <w:rPr>
                <w:rFonts w:ascii="Times New Roman" w:eastAsia="Times New Roman" w:hAnsi="Times New Roman" w:cs="Times New Roman"/>
                <w:color w:val="000000"/>
                <w:sz w:val="20"/>
                <w:szCs w:val="20"/>
              </w:rPr>
              <w:t xml:space="preserve"> em direção ao Córrego do Cristal, retornando na cassa do Sebastiao Guedes, passando pelo Córrego do Quiabo, na casa do Sr. </w:t>
            </w:r>
            <w:proofErr w:type="spellStart"/>
            <w:r w:rsidRPr="00A83776">
              <w:rPr>
                <w:rFonts w:ascii="Times New Roman" w:eastAsia="Times New Roman" w:hAnsi="Times New Roman" w:cs="Times New Roman"/>
                <w:color w:val="000000"/>
                <w:sz w:val="20"/>
                <w:szCs w:val="20"/>
              </w:rPr>
              <w:t>Dorvindo</w:t>
            </w:r>
            <w:proofErr w:type="spellEnd"/>
            <w:r w:rsidRPr="00A83776">
              <w:rPr>
                <w:rFonts w:ascii="Times New Roman" w:eastAsia="Times New Roman" w:hAnsi="Times New Roman" w:cs="Times New Roman"/>
                <w:color w:val="000000"/>
                <w:sz w:val="20"/>
                <w:szCs w:val="20"/>
              </w:rPr>
              <w:t xml:space="preserve">, retornando à EE. Rui Barbosa. Depois, indo ao Dourado de cima, na casa de Valder Marinho retornando a </w:t>
            </w:r>
            <w:proofErr w:type="spellStart"/>
            <w:r w:rsidRPr="00A83776">
              <w:rPr>
                <w:rFonts w:ascii="Times New Roman" w:eastAsia="Times New Roman" w:hAnsi="Times New Roman" w:cs="Times New Roman"/>
                <w:color w:val="000000"/>
                <w:sz w:val="20"/>
                <w:szCs w:val="20"/>
              </w:rPr>
              <w:t>Cafémirim</w:t>
            </w:r>
            <w:proofErr w:type="spellEnd"/>
            <w:r w:rsidRPr="00A83776">
              <w:rPr>
                <w:rFonts w:ascii="Times New Roman" w:eastAsia="Times New Roman" w:hAnsi="Times New Roman" w:cs="Times New Roman"/>
                <w:color w:val="000000"/>
                <w:sz w:val="20"/>
                <w:szCs w:val="20"/>
              </w:rPr>
              <w:t xml:space="preserve"> (manhã e tarde)</w:t>
            </w:r>
          </w:p>
        </w:tc>
        <w:tc>
          <w:tcPr>
            <w:tcW w:w="1276" w:type="dxa"/>
            <w:tcBorders>
              <w:top w:val="nil"/>
              <w:left w:val="nil"/>
              <w:bottom w:val="single" w:sz="4" w:space="0" w:color="auto"/>
              <w:right w:val="single" w:sz="4" w:space="0" w:color="auto"/>
            </w:tcBorders>
            <w:vAlign w:val="center"/>
            <w:hideMark/>
          </w:tcPr>
          <w:p w14:paraId="541D6DF6"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08106A36"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78C7460C"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126</w:t>
            </w:r>
          </w:p>
        </w:tc>
        <w:tc>
          <w:tcPr>
            <w:tcW w:w="1560" w:type="dxa"/>
            <w:tcBorders>
              <w:top w:val="nil"/>
              <w:left w:val="nil"/>
              <w:bottom w:val="single" w:sz="4" w:space="0" w:color="auto"/>
              <w:right w:val="single" w:sz="4" w:space="0" w:color="auto"/>
            </w:tcBorders>
            <w:vAlign w:val="center"/>
            <w:hideMark/>
          </w:tcPr>
          <w:p w14:paraId="0FD72F8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733F6304"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61C68112"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100.800,00 </w:t>
            </w:r>
          </w:p>
        </w:tc>
      </w:tr>
      <w:tr w:rsidR="004E6EC9" w:rsidRPr="005669D0" w14:paraId="723C3E3A" w14:textId="77777777" w:rsidTr="00136966">
        <w:trPr>
          <w:trHeight w:val="4185"/>
        </w:trPr>
        <w:tc>
          <w:tcPr>
            <w:tcW w:w="993" w:type="dxa"/>
            <w:tcBorders>
              <w:top w:val="nil"/>
              <w:left w:val="single" w:sz="4" w:space="0" w:color="auto"/>
              <w:bottom w:val="single" w:sz="4" w:space="0" w:color="auto"/>
              <w:right w:val="single" w:sz="4" w:space="0" w:color="auto"/>
            </w:tcBorders>
            <w:vAlign w:val="center"/>
            <w:hideMark/>
          </w:tcPr>
          <w:p w14:paraId="4FACFF64"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7</w:t>
            </w:r>
          </w:p>
        </w:tc>
        <w:tc>
          <w:tcPr>
            <w:tcW w:w="2268" w:type="dxa"/>
            <w:tcBorders>
              <w:top w:val="nil"/>
              <w:left w:val="nil"/>
              <w:bottom w:val="nil"/>
              <w:right w:val="nil"/>
            </w:tcBorders>
            <w:vAlign w:val="bottom"/>
            <w:hideMark/>
          </w:tcPr>
          <w:p w14:paraId="3ACE8E99"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do Vai-Volta até o </w:t>
            </w:r>
            <w:proofErr w:type="spellStart"/>
            <w:r w:rsidRPr="00A83776">
              <w:rPr>
                <w:rFonts w:ascii="Times New Roman" w:eastAsia="Times New Roman" w:hAnsi="Times New Roman" w:cs="Times New Roman"/>
                <w:color w:val="000000"/>
                <w:sz w:val="20"/>
                <w:szCs w:val="20"/>
              </w:rPr>
              <w:t>Corrego</w:t>
            </w:r>
            <w:proofErr w:type="spellEnd"/>
            <w:r w:rsidRPr="00A83776">
              <w:rPr>
                <w:rFonts w:ascii="Times New Roman" w:eastAsia="Times New Roman" w:hAnsi="Times New Roman" w:cs="Times New Roman"/>
                <w:color w:val="000000"/>
                <w:sz w:val="20"/>
                <w:szCs w:val="20"/>
              </w:rPr>
              <w:t xml:space="preserve"> da Esperança, indo à fazenda do Juninho do Nilo e do </w:t>
            </w:r>
            <w:proofErr w:type="spellStart"/>
            <w:r w:rsidRPr="00A83776">
              <w:rPr>
                <w:rFonts w:ascii="Times New Roman" w:eastAsia="Times New Roman" w:hAnsi="Times New Roman" w:cs="Times New Roman"/>
                <w:color w:val="000000"/>
                <w:sz w:val="20"/>
                <w:szCs w:val="20"/>
              </w:rPr>
              <w:t>Denilton</w:t>
            </w:r>
            <w:proofErr w:type="spellEnd"/>
            <w:r w:rsidRPr="00A83776">
              <w:rPr>
                <w:rFonts w:ascii="Times New Roman" w:eastAsia="Times New Roman" w:hAnsi="Times New Roman" w:cs="Times New Roman"/>
                <w:color w:val="000000"/>
                <w:sz w:val="20"/>
                <w:szCs w:val="20"/>
              </w:rPr>
              <w:t xml:space="preserve"> “Mais”, no </w:t>
            </w:r>
            <w:proofErr w:type="spellStart"/>
            <w:r w:rsidRPr="00A83776">
              <w:rPr>
                <w:rFonts w:ascii="Times New Roman" w:eastAsia="Times New Roman" w:hAnsi="Times New Roman" w:cs="Times New Roman"/>
                <w:color w:val="000000"/>
                <w:sz w:val="20"/>
                <w:szCs w:val="20"/>
              </w:rPr>
              <w:t>Corrégo</w:t>
            </w:r>
            <w:proofErr w:type="spellEnd"/>
            <w:r w:rsidRPr="00A83776">
              <w:rPr>
                <w:rFonts w:ascii="Times New Roman" w:eastAsia="Times New Roman" w:hAnsi="Times New Roman" w:cs="Times New Roman"/>
                <w:color w:val="000000"/>
                <w:sz w:val="20"/>
                <w:szCs w:val="20"/>
              </w:rPr>
              <w:t xml:space="preserve"> da Esperança. Depois, indo até o </w:t>
            </w:r>
            <w:proofErr w:type="spellStart"/>
            <w:r w:rsidRPr="00A83776">
              <w:rPr>
                <w:rFonts w:ascii="Times New Roman" w:eastAsia="Times New Roman" w:hAnsi="Times New Roman" w:cs="Times New Roman"/>
                <w:color w:val="000000"/>
                <w:sz w:val="20"/>
                <w:szCs w:val="20"/>
              </w:rPr>
              <w:t>Corrego</w:t>
            </w:r>
            <w:proofErr w:type="spellEnd"/>
            <w:r w:rsidRPr="00A83776">
              <w:rPr>
                <w:rFonts w:ascii="Times New Roman" w:eastAsia="Times New Roman" w:hAnsi="Times New Roman" w:cs="Times New Roman"/>
                <w:color w:val="000000"/>
                <w:sz w:val="20"/>
                <w:szCs w:val="20"/>
              </w:rPr>
              <w:t xml:space="preserve"> da Palha Branca, até a fazenda do senhor João “Dandão”. Posteriormente, indo até à fazenda o </w:t>
            </w:r>
            <w:proofErr w:type="spellStart"/>
            <w:r w:rsidRPr="00A83776">
              <w:rPr>
                <w:rFonts w:ascii="Times New Roman" w:eastAsia="Times New Roman" w:hAnsi="Times New Roman" w:cs="Times New Roman"/>
                <w:color w:val="000000"/>
                <w:sz w:val="20"/>
                <w:szCs w:val="20"/>
              </w:rPr>
              <w:t>Corrego</w:t>
            </w:r>
            <w:proofErr w:type="spellEnd"/>
            <w:r w:rsidRPr="00A83776">
              <w:rPr>
                <w:rFonts w:ascii="Times New Roman" w:eastAsia="Times New Roman" w:hAnsi="Times New Roman" w:cs="Times New Roman"/>
                <w:color w:val="000000"/>
                <w:sz w:val="20"/>
                <w:szCs w:val="20"/>
              </w:rPr>
              <w:t xml:space="preserve"> da Coruja, na fazenda do Nezinho </w:t>
            </w:r>
            <w:proofErr w:type="spellStart"/>
            <w:r w:rsidRPr="00A83776">
              <w:rPr>
                <w:rFonts w:ascii="Times New Roman" w:eastAsia="Times New Roman" w:hAnsi="Times New Roman" w:cs="Times New Roman"/>
                <w:color w:val="000000"/>
                <w:sz w:val="20"/>
                <w:szCs w:val="20"/>
              </w:rPr>
              <w:t>Evanelista</w:t>
            </w:r>
            <w:proofErr w:type="spellEnd"/>
            <w:r w:rsidRPr="00A83776">
              <w:rPr>
                <w:rFonts w:ascii="Times New Roman" w:eastAsia="Times New Roman" w:hAnsi="Times New Roman" w:cs="Times New Roman"/>
                <w:color w:val="000000"/>
                <w:sz w:val="20"/>
                <w:szCs w:val="20"/>
              </w:rPr>
              <w:t xml:space="preserve">, voltando em direção ao Bananal de Baixo contornando na propriedade do Fernando Anjo, passando na propriedade do Marcio, seguindo até a propriedade do Tico Macarrão. Por último, indo até a casa da </w:t>
            </w:r>
            <w:proofErr w:type="spellStart"/>
            <w:r w:rsidRPr="00A83776">
              <w:rPr>
                <w:rFonts w:ascii="Times New Roman" w:eastAsia="Times New Roman" w:hAnsi="Times New Roman" w:cs="Times New Roman"/>
                <w:color w:val="000000"/>
                <w:sz w:val="20"/>
                <w:szCs w:val="20"/>
              </w:rPr>
              <w:t>Ronália</w:t>
            </w:r>
            <w:proofErr w:type="spellEnd"/>
            <w:r w:rsidRPr="00A83776">
              <w:rPr>
                <w:rFonts w:ascii="Times New Roman" w:eastAsia="Times New Roman" w:hAnsi="Times New Roman" w:cs="Times New Roman"/>
                <w:color w:val="000000"/>
                <w:sz w:val="20"/>
                <w:szCs w:val="20"/>
              </w:rPr>
              <w:t>, voltando às escolas do Vai-Volta. (Manhã e Tarde).</w:t>
            </w:r>
          </w:p>
        </w:tc>
        <w:tc>
          <w:tcPr>
            <w:tcW w:w="1276" w:type="dxa"/>
            <w:tcBorders>
              <w:top w:val="nil"/>
              <w:left w:val="single" w:sz="4" w:space="0" w:color="auto"/>
              <w:bottom w:val="single" w:sz="4" w:space="0" w:color="auto"/>
              <w:right w:val="single" w:sz="4" w:space="0" w:color="auto"/>
            </w:tcBorders>
            <w:vAlign w:val="center"/>
            <w:hideMark/>
          </w:tcPr>
          <w:p w14:paraId="2141534F"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6225BB5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5C91CB6E"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201</w:t>
            </w:r>
          </w:p>
        </w:tc>
        <w:tc>
          <w:tcPr>
            <w:tcW w:w="1560" w:type="dxa"/>
            <w:tcBorders>
              <w:top w:val="nil"/>
              <w:left w:val="nil"/>
              <w:bottom w:val="single" w:sz="4" w:space="0" w:color="auto"/>
              <w:right w:val="single" w:sz="4" w:space="0" w:color="auto"/>
            </w:tcBorders>
            <w:vAlign w:val="center"/>
            <w:hideMark/>
          </w:tcPr>
          <w:p w14:paraId="60362356"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2CDCFAA6"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348876A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160.800,00 </w:t>
            </w:r>
          </w:p>
        </w:tc>
      </w:tr>
      <w:tr w:rsidR="004E6EC9" w:rsidRPr="005669D0" w14:paraId="2B198A20" w14:textId="77777777" w:rsidTr="008E17A4">
        <w:trPr>
          <w:trHeight w:val="835"/>
        </w:trPr>
        <w:tc>
          <w:tcPr>
            <w:tcW w:w="993" w:type="dxa"/>
            <w:tcBorders>
              <w:top w:val="nil"/>
              <w:left w:val="single" w:sz="4" w:space="0" w:color="auto"/>
              <w:bottom w:val="single" w:sz="4" w:space="0" w:color="auto"/>
              <w:right w:val="single" w:sz="4" w:space="0" w:color="auto"/>
            </w:tcBorders>
            <w:vAlign w:val="center"/>
            <w:hideMark/>
          </w:tcPr>
          <w:p w14:paraId="0C2C304F"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11</w:t>
            </w:r>
          </w:p>
        </w:tc>
        <w:tc>
          <w:tcPr>
            <w:tcW w:w="2268" w:type="dxa"/>
            <w:tcBorders>
              <w:top w:val="single" w:sz="4" w:space="0" w:color="auto"/>
              <w:left w:val="nil"/>
              <w:bottom w:val="single" w:sz="4" w:space="0" w:color="auto"/>
              <w:right w:val="single" w:sz="4" w:space="0" w:color="auto"/>
            </w:tcBorders>
            <w:vAlign w:val="center"/>
            <w:hideMark/>
          </w:tcPr>
          <w:p w14:paraId="1645F648"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do Bananal de Baixo, indo até o </w:t>
            </w:r>
            <w:proofErr w:type="spellStart"/>
            <w:r w:rsidRPr="00A83776">
              <w:rPr>
                <w:rFonts w:ascii="Times New Roman" w:eastAsia="Times New Roman" w:hAnsi="Times New Roman" w:cs="Times New Roman"/>
                <w:color w:val="000000"/>
                <w:sz w:val="20"/>
                <w:szCs w:val="20"/>
              </w:rPr>
              <w:t>Corrego</w:t>
            </w:r>
            <w:proofErr w:type="spellEnd"/>
            <w:r w:rsidRPr="00A83776">
              <w:rPr>
                <w:rFonts w:ascii="Times New Roman" w:eastAsia="Times New Roman" w:hAnsi="Times New Roman" w:cs="Times New Roman"/>
                <w:color w:val="000000"/>
                <w:sz w:val="20"/>
                <w:szCs w:val="20"/>
              </w:rPr>
              <w:t xml:space="preserve"> do Quilombo, contornando na propriedade do Sr. José Candido e passando pela propriedade do Sebastião Oliveira, voltado pela casa do Sr. Sebastião Motta e retornando à escola. Em seguida m, voltando pelo </w:t>
            </w:r>
            <w:proofErr w:type="spellStart"/>
            <w:r w:rsidRPr="00A83776">
              <w:rPr>
                <w:rFonts w:ascii="Times New Roman" w:eastAsia="Times New Roman" w:hAnsi="Times New Roman" w:cs="Times New Roman"/>
                <w:color w:val="000000"/>
                <w:sz w:val="20"/>
                <w:szCs w:val="20"/>
              </w:rPr>
              <w:t>Corrégo</w:t>
            </w:r>
            <w:proofErr w:type="spellEnd"/>
            <w:r w:rsidRPr="00A83776">
              <w:rPr>
                <w:rFonts w:ascii="Times New Roman" w:eastAsia="Times New Roman" w:hAnsi="Times New Roman" w:cs="Times New Roman"/>
                <w:color w:val="000000"/>
                <w:sz w:val="20"/>
                <w:szCs w:val="20"/>
              </w:rPr>
              <w:t xml:space="preserve"> do Belo, contornando na propriedade do Sr. </w:t>
            </w:r>
            <w:proofErr w:type="spellStart"/>
            <w:r w:rsidRPr="00A83776">
              <w:rPr>
                <w:rFonts w:ascii="Times New Roman" w:eastAsia="Times New Roman" w:hAnsi="Times New Roman" w:cs="Times New Roman"/>
                <w:color w:val="000000"/>
                <w:sz w:val="20"/>
                <w:szCs w:val="20"/>
              </w:rPr>
              <w:t>Grimaldo</w:t>
            </w:r>
            <w:proofErr w:type="spellEnd"/>
            <w:r w:rsidRPr="00A83776">
              <w:rPr>
                <w:rFonts w:ascii="Times New Roman" w:eastAsia="Times New Roman" w:hAnsi="Times New Roman" w:cs="Times New Roman"/>
                <w:color w:val="000000"/>
                <w:sz w:val="20"/>
                <w:szCs w:val="20"/>
              </w:rPr>
              <w:t xml:space="preserve"> Lopes, pela do Argentino Campos e indo até a casa de Neném Campos; voltando para o asfalto e contornando em frente à casa do Carlindo Lopes, passando pela </w:t>
            </w:r>
            <w:r w:rsidRPr="00A83776">
              <w:rPr>
                <w:rFonts w:ascii="Times New Roman" w:eastAsia="Times New Roman" w:hAnsi="Times New Roman" w:cs="Times New Roman"/>
                <w:color w:val="000000"/>
                <w:sz w:val="20"/>
                <w:szCs w:val="20"/>
              </w:rPr>
              <w:lastRenderedPageBreak/>
              <w:t>propriedade do “Tião Cota” e retornando para a escola (manhã e tarde).</w:t>
            </w:r>
          </w:p>
        </w:tc>
        <w:tc>
          <w:tcPr>
            <w:tcW w:w="1276" w:type="dxa"/>
            <w:tcBorders>
              <w:top w:val="nil"/>
              <w:left w:val="nil"/>
              <w:bottom w:val="single" w:sz="4" w:space="0" w:color="auto"/>
              <w:right w:val="single" w:sz="4" w:space="0" w:color="auto"/>
            </w:tcBorders>
            <w:vAlign w:val="center"/>
            <w:hideMark/>
          </w:tcPr>
          <w:p w14:paraId="1505E8BF"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lastRenderedPageBreak/>
              <w:t>Tipo ´´Kombi´´ 12 lugares</w:t>
            </w:r>
          </w:p>
        </w:tc>
        <w:tc>
          <w:tcPr>
            <w:tcW w:w="1275" w:type="dxa"/>
            <w:tcBorders>
              <w:top w:val="nil"/>
              <w:left w:val="nil"/>
              <w:bottom w:val="single" w:sz="4" w:space="0" w:color="auto"/>
              <w:right w:val="single" w:sz="4" w:space="0" w:color="auto"/>
            </w:tcBorders>
            <w:vAlign w:val="center"/>
            <w:hideMark/>
          </w:tcPr>
          <w:p w14:paraId="1EBEB0E5"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1494FBF0"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152</w:t>
            </w:r>
          </w:p>
        </w:tc>
        <w:tc>
          <w:tcPr>
            <w:tcW w:w="1560" w:type="dxa"/>
            <w:tcBorders>
              <w:top w:val="nil"/>
              <w:left w:val="nil"/>
              <w:bottom w:val="single" w:sz="4" w:space="0" w:color="auto"/>
              <w:right w:val="single" w:sz="4" w:space="0" w:color="auto"/>
            </w:tcBorders>
            <w:vAlign w:val="center"/>
            <w:hideMark/>
          </w:tcPr>
          <w:p w14:paraId="3291E940"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74E9653C"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38DDABEE"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121.600,00 </w:t>
            </w:r>
          </w:p>
        </w:tc>
      </w:tr>
      <w:tr w:rsidR="004E6EC9" w:rsidRPr="005669D0" w14:paraId="402017E4" w14:textId="77777777" w:rsidTr="00136966">
        <w:trPr>
          <w:trHeight w:val="2985"/>
        </w:trPr>
        <w:tc>
          <w:tcPr>
            <w:tcW w:w="993" w:type="dxa"/>
            <w:tcBorders>
              <w:top w:val="nil"/>
              <w:left w:val="single" w:sz="4" w:space="0" w:color="auto"/>
              <w:bottom w:val="single" w:sz="4" w:space="0" w:color="auto"/>
              <w:right w:val="single" w:sz="4" w:space="0" w:color="auto"/>
            </w:tcBorders>
            <w:vAlign w:val="center"/>
            <w:hideMark/>
          </w:tcPr>
          <w:p w14:paraId="0DD4BE1A"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13</w:t>
            </w:r>
          </w:p>
        </w:tc>
        <w:tc>
          <w:tcPr>
            <w:tcW w:w="2268" w:type="dxa"/>
            <w:tcBorders>
              <w:top w:val="nil"/>
              <w:left w:val="nil"/>
              <w:bottom w:val="nil"/>
              <w:right w:val="nil"/>
            </w:tcBorders>
            <w:vAlign w:val="center"/>
            <w:hideMark/>
          </w:tcPr>
          <w:p w14:paraId="358DA212"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do Bananal de cima em direção ao </w:t>
            </w:r>
            <w:proofErr w:type="spellStart"/>
            <w:r w:rsidRPr="00A83776">
              <w:rPr>
                <w:rFonts w:ascii="Times New Roman" w:eastAsia="Times New Roman" w:hAnsi="Times New Roman" w:cs="Times New Roman"/>
                <w:color w:val="000000"/>
                <w:sz w:val="20"/>
                <w:szCs w:val="20"/>
              </w:rPr>
              <w:t>Corrego</w:t>
            </w:r>
            <w:proofErr w:type="spellEnd"/>
            <w:r w:rsidRPr="00A83776">
              <w:rPr>
                <w:rFonts w:ascii="Times New Roman" w:eastAsia="Times New Roman" w:hAnsi="Times New Roman" w:cs="Times New Roman"/>
                <w:color w:val="000000"/>
                <w:sz w:val="20"/>
                <w:szCs w:val="20"/>
              </w:rPr>
              <w:t xml:space="preserve"> da Agripina, retornando na casa do João Nicolino, voltando para a escola. Depois, seguindo pelo Córrego do </w:t>
            </w:r>
            <w:proofErr w:type="spellStart"/>
            <w:r w:rsidRPr="00A83776">
              <w:rPr>
                <w:rFonts w:ascii="Times New Roman" w:eastAsia="Times New Roman" w:hAnsi="Times New Roman" w:cs="Times New Roman"/>
                <w:color w:val="000000"/>
                <w:sz w:val="20"/>
                <w:szCs w:val="20"/>
              </w:rPr>
              <w:t>Remilson</w:t>
            </w:r>
            <w:proofErr w:type="spellEnd"/>
            <w:r w:rsidRPr="00A83776">
              <w:rPr>
                <w:rFonts w:ascii="Times New Roman" w:eastAsia="Times New Roman" w:hAnsi="Times New Roman" w:cs="Times New Roman"/>
                <w:color w:val="000000"/>
                <w:sz w:val="20"/>
                <w:szCs w:val="20"/>
              </w:rPr>
              <w:t xml:space="preserve">, indo até a casa da dona Maria do Jose Gomes, passando pela propriedade do Nésio Serafim e voltando à escola. Em seguida, dirige-se ao Córrego da </w:t>
            </w:r>
            <w:proofErr w:type="spellStart"/>
            <w:r w:rsidRPr="00A83776">
              <w:rPr>
                <w:rFonts w:ascii="Times New Roman" w:eastAsia="Times New Roman" w:hAnsi="Times New Roman" w:cs="Times New Roman"/>
                <w:color w:val="000000"/>
                <w:sz w:val="20"/>
                <w:szCs w:val="20"/>
              </w:rPr>
              <w:t>Nedina</w:t>
            </w:r>
            <w:proofErr w:type="spellEnd"/>
            <w:r w:rsidRPr="00A83776">
              <w:rPr>
                <w:rFonts w:ascii="Times New Roman" w:eastAsia="Times New Roman" w:hAnsi="Times New Roman" w:cs="Times New Roman"/>
                <w:color w:val="000000"/>
                <w:sz w:val="20"/>
                <w:szCs w:val="20"/>
              </w:rPr>
              <w:t xml:space="preserve">, contornando em sua casa e voltando para a </w:t>
            </w:r>
            <w:r w:rsidRPr="00A83776">
              <w:rPr>
                <w:rFonts w:ascii="Times New Roman" w:eastAsia="Times New Roman" w:hAnsi="Times New Roman" w:cs="Times New Roman"/>
                <w:color w:val="000000"/>
                <w:sz w:val="20"/>
                <w:szCs w:val="20"/>
              </w:rPr>
              <w:br/>
              <w:t xml:space="preserve">escola. (manhã e tarde). </w:t>
            </w:r>
          </w:p>
        </w:tc>
        <w:tc>
          <w:tcPr>
            <w:tcW w:w="1276" w:type="dxa"/>
            <w:tcBorders>
              <w:top w:val="nil"/>
              <w:left w:val="single" w:sz="4" w:space="0" w:color="auto"/>
              <w:bottom w:val="single" w:sz="4" w:space="0" w:color="auto"/>
              <w:right w:val="single" w:sz="4" w:space="0" w:color="auto"/>
            </w:tcBorders>
            <w:vAlign w:val="center"/>
            <w:hideMark/>
          </w:tcPr>
          <w:p w14:paraId="158F4FFA"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35FBEF9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1D22DEBA"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123</w:t>
            </w:r>
          </w:p>
        </w:tc>
        <w:tc>
          <w:tcPr>
            <w:tcW w:w="1560" w:type="dxa"/>
            <w:tcBorders>
              <w:top w:val="nil"/>
              <w:left w:val="nil"/>
              <w:bottom w:val="single" w:sz="4" w:space="0" w:color="auto"/>
              <w:right w:val="single" w:sz="4" w:space="0" w:color="auto"/>
            </w:tcBorders>
            <w:vAlign w:val="center"/>
            <w:hideMark/>
          </w:tcPr>
          <w:p w14:paraId="5DC756DE"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6D7C8A5A"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5DD499E0"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98.400,00 </w:t>
            </w:r>
          </w:p>
        </w:tc>
      </w:tr>
      <w:tr w:rsidR="004E6EC9" w:rsidRPr="005669D0" w14:paraId="7C2B9534" w14:textId="77777777" w:rsidTr="00136966">
        <w:trPr>
          <w:trHeight w:val="744"/>
        </w:trPr>
        <w:tc>
          <w:tcPr>
            <w:tcW w:w="993" w:type="dxa"/>
            <w:tcBorders>
              <w:top w:val="nil"/>
              <w:left w:val="single" w:sz="4" w:space="0" w:color="auto"/>
              <w:bottom w:val="single" w:sz="4" w:space="0" w:color="auto"/>
              <w:right w:val="single" w:sz="4" w:space="0" w:color="auto"/>
            </w:tcBorders>
            <w:vAlign w:val="center"/>
            <w:hideMark/>
          </w:tcPr>
          <w:p w14:paraId="2A4166C9"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14</w:t>
            </w:r>
          </w:p>
        </w:tc>
        <w:tc>
          <w:tcPr>
            <w:tcW w:w="2268" w:type="dxa"/>
            <w:tcBorders>
              <w:top w:val="single" w:sz="4" w:space="0" w:color="auto"/>
              <w:left w:val="nil"/>
              <w:bottom w:val="single" w:sz="4" w:space="0" w:color="auto"/>
              <w:right w:val="single" w:sz="4" w:space="0" w:color="auto"/>
            </w:tcBorders>
            <w:vAlign w:val="bottom"/>
            <w:hideMark/>
          </w:tcPr>
          <w:p w14:paraId="2A110882"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de Bananal de Cima, em direção ao Córrego da Água Santa, contornando no pé serra, perto da casa do Deco Tobias (Córrego Seco), duas viagens na parte da manhã, passando pelos Córregos São Sebastião (em frente à casa do </w:t>
            </w:r>
            <w:proofErr w:type="spellStart"/>
            <w:r w:rsidRPr="00A83776">
              <w:rPr>
                <w:rFonts w:ascii="Times New Roman" w:eastAsia="Times New Roman" w:hAnsi="Times New Roman" w:cs="Times New Roman"/>
                <w:color w:val="000000"/>
                <w:sz w:val="20"/>
                <w:szCs w:val="20"/>
              </w:rPr>
              <w:t>Vanil</w:t>
            </w:r>
            <w:proofErr w:type="spellEnd"/>
            <w:r w:rsidRPr="00A83776">
              <w:rPr>
                <w:rFonts w:ascii="Times New Roman" w:eastAsia="Times New Roman" w:hAnsi="Times New Roman" w:cs="Times New Roman"/>
                <w:color w:val="000000"/>
                <w:sz w:val="20"/>
                <w:szCs w:val="20"/>
              </w:rPr>
              <w:t xml:space="preserve"> do “Zé Grande”), pelo Berra onça, propriedade da Dona Ilma (no curral), e voltando para a escola (manhã e tarde).</w:t>
            </w:r>
          </w:p>
        </w:tc>
        <w:tc>
          <w:tcPr>
            <w:tcW w:w="1276" w:type="dxa"/>
            <w:tcBorders>
              <w:top w:val="nil"/>
              <w:left w:val="nil"/>
              <w:bottom w:val="single" w:sz="4" w:space="0" w:color="auto"/>
              <w:right w:val="single" w:sz="4" w:space="0" w:color="auto"/>
            </w:tcBorders>
            <w:vAlign w:val="center"/>
            <w:hideMark/>
          </w:tcPr>
          <w:p w14:paraId="6A8034BF"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5374753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50% terra</w:t>
            </w:r>
          </w:p>
        </w:tc>
        <w:tc>
          <w:tcPr>
            <w:tcW w:w="1134" w:type="dxa"/>
            <w:tcBorders>
              <w:top w:val="nil"/>
              <w:left w:val="nil"/>
              <w:bottom w:val="single" w:sz="4" w:space="0" w:color="auto"/>
              <w:right w:val="single" w:sz="4" w:space="0" w:color="auto"/>
            </w:tcBorders>
            <w:vAlign w:val="center"/>
            <w:hideMark/>
          </w:tcPr>
          <w:p w14:paraId="35C1225C"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169</w:t>
            </w:r>
          </w:p>
        </w:tc>
        <w:tc>
          <w:tcPr>
            <w:tcW w:w="1560" w:type="dxa"/>
            <w:tcBorders>
              <w:top w:val="nil"/>
              <w:left w:val="nil"/>
              <w:bottom w:val="single" w:sz="4" w:space="0" w:color="auto"/>
              <w:right w:val="single" w:sz="4" w:space="0" w:color="auto"/>
            </w:tcBorders>
            <w:vAlign w:val="center"/>
            <w:hideMark/>
          </w:tcPr>
          <w:p w14:paraId="4D4FEE6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5F017456"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55D8E08E"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135.200,00 </w:t>
            </w:r>
          </w:p>
        </w:tc>
      </w:tr>
      <w:tr w:rsidR="004E6EC9" w:rsidRPr="005669D0" w14:paraId="766E1A8E" w14:textId="77777777" w:rsidTr="00136966">
        <w:trPr>
          <w:trHeight w:val="1800"/>
        </w:trPr>
        <w:tc>
          <w:tcPr>
            <w:tcW w:w="993" w:type="dxa"/>
            <w:tcBorders>
              <w:top w:val="nil"/>
              <w:left w:val="single" w:sz="4" w:space="0" w:color="auto"/>
              <w:bottom w:val="single" w:sz="4" w:space="0" w:color="auto"/>
              <w:right w:val="single" w:sz="4" w:space="0" w:color="auto"/>
            </w:tcBorders>
            <w:vAlign w:val="center"/>
            <w:hideMark/>
          </w:tcPr>
          <w:p w14:paraId="2F07E221"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15</w:t>
            </w:r>
          </w:p>
        </w:tc>
        <w:tc>
          <w:tcPr>
            <w:tcW w:w="2268" w:type="dxa"/>
            <w:tcBorders>
              <w:top w:val="nil"/>
              <w:left w:val="nil"/>
              <w:bottom w:val="nil"/>
              <w:right w:val="nil"/>
            </w:tcBorders>
            <w:vAlign w:val="bottom"/>
            <w:hideMark/>
          </w:tcPr>
          <w:p w14:paraId="5C7AD7BD"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da escola da Água santa em direção à Cabeceira da </w:t>
            </w:r>
            <w:proofErr w:type="spellStart"/>
            <w:r w:rsidRPr="00A83776">
              <w:rPr>
                <w:rFonts w:ascii="Times New Roman" w:eastAsia="Times New Roman" w:hAnsi="Times New Roman" w:cs="Times New Roman"/>
                <w:color w:val="000000"/>
                <w:sz w:val="20"/>
                <w:szCs w:val="20"/>
              </w:rPr>
              <w:t>Lavinha</w:t>
            </w:r>
            <w:proofErr w:type="spellEnd"/>
            <w:r w:rsidRPr="00A83776">
              <w:rPr>
                <w:rFonts w:ascii="Times New Roman" w:eastAsia="Times New Roman" w:hAnsi="Times New Roman" w:cs="Times New Roman"/>
                <w:color w:val="000000"/>
                <w:sz w:val="20"/>
                <w:szCs w:val="20"/>
              </w:rPr>
              <w:t xml:space="preserve"> (casa do Zé </w:t>
            </w:r>
            <w:proofErr w:type="spellStart"/>
            <w:r w:rsidRPr="00A83776">
              <w:rPr>
                <w:rFonts w:ascii="Times New Roman" w:eastAsia="Times New Roman" w:hAnsi="Times New Roman" w:cs="Times New Roman"/>
                <w:color w:val="000000"/>
                <w:sz w:val="20"/>
                <w:szCs w:val="20"/>
              </w:rPr>
              <w:t>Juvercino</w:t>
            </w:r>
            <w:proofErr w:type="spellEnd"/>
            <w:r w:rsidRPr="00A83776">
              <w:rPr>
                <w:rFonts w:ascii="Times New Roman" w:eastAsia="Times New Roman" w:hAnsi="Times New Roman" w:cs="Times New Roman"/>
                <w:color w:val="000000"/>
                <w:sz w:val="20"/>
                <w:szCs w:val="20"/>
              </w:rPr>
              <w:t xml:space="preserve">), retornando à escola. Depois, volta na casa da </w:t>
            </w:r>
            <w:proofErr w:type="spellStart"/>
            <w:r w:rsidRPr="00A83776">
              <w:rPr>
                <w:rFonts w:ascii="Times New Roman" w:eastAsia="Times New Roman" w:hAnsi="Times New Roman" w:cs="Times New Roman"/>
                <w:color w:val="000000"/>
                <w:sz w:val="20"/>
                <w:szCs w:val="20"/>
              </w:rPr>
              <w:t>Neca</w:t>
            </w:r>
            <w:proofErr w:type="spellEnd"/>
            <w:r w:rsidRPr="00A83776">
              <w:rPr>
                <w:rFonts w:ascii="Times New Roman" w:eastAsia="Times New Roman" w:hAnsi="Times New Roman" w:cs="Times New Roman"/>
                <w:color w:val="000000"/>
                <w:sz w:val="20"/>
                <w:szCs w:val="20"/>
              </w:rPr>
              <w:t>, filho do “Zé Grande”, dirigindo-se ao Bananal de Cima (manhã e tarde).</w:t>
            </w:r>
          </w:p>
        </w:tc>
        <w:tc>
          <w:tcPr>
            <w:tcW w:w="1276" w:type="dxa"/>
            <w:tcBorders>
              <w:top w:val="nil"/>
              <w:left w:val="single" w:sz="4" w:space="0" w:color="auto"/>
              <w:bottom w:val="single" w:sz="4" w:space="0" w:color="auto"/>
              <w:right w:val="single" w:sz="4" w:space="0" w:color="auto"/>
            </w:tcBorders>
            <w:vAlign w:val="center"/>
            <w:hideMark/>
          </w:tcPr>
          <w:p w14:paraId="6FB36000"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4F76C0E2"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Asfalto</w:t>
            </w:r>
          </w:p>
        </w:tc>
        <w:tc>
          <w:tcPr>
            <w:tcW w:w="1134" w:type="dxa"/>
            <w:tcBorders>
              <w:top w:val="nil"/>
              <w:left w:val="nil"/>
              <w:bottom w:val="single" w:sz="4" w:space="0" w:color="auto"/>
              <w:right w:val="single" w:sz="4" w:space="0" w:color="auto"/>
            </w:tcBorders>
            <w:vAlign w:val="center"/>
            <w:hideMark/>
          </w:tcPr>
          <w:p w14:paraId="19D272B3"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175</w:t>
            </w:r>
          </w:p>
        </w:tc>
        <w:tc>
          <w:tcPr>
            <w:tcW w:w="1560" w:type="dxa"/>
            <w:tcBorders>
              <w:top w:val="nil"/>
              <w:left w:val="nil"/>
              <w:bottom w:val="single" w:sz="4" w:space="0" w:color="auto"/>
              <w:right w:val="single" w:sz="4" w:space="0" w:color="auto"/>
            </w:tcBorders>
            <w:vAlign w:val="center"/>
            <w:hideMark/>
          </w:tcPr>
          <w:p w14:paraId="3986F347"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4021AFAB"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675D03F7"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140.000,00 </w:t>
            </w:r>
          </w:p>
        </w:tc>
      </w:tr>
      <w:tr w:rsidR="004E6EC9" w:rsidRPr="005669D0" w14:paraId="07134EA6" w14:textId="77777777" w:rsidTr="00136966">
        <w:trPr>
          <w:trHeight w:val="1200"/>
        </w:trPr>
        <w:tc>
          <w:tcPr>
            <w:tcW w:w="993" w:type="dxa"/>
            <w:tcBorders>
              <w:top w:val="nil"/>
              <w:left w:val="single" w:sz="4" w:space="0" w:color="auto"/>
              <w:bottom w:val="single" w:sz="4" w:space="0" w:color="auto"/>
              <w:right w:val="single" w:sz="4" w:space="0" w:color="auto"/>
            </w:tcBorders>
            <w:vAlign w:val="center"/>
            <w:hideMark/>
          </w:tcPr>
          <w:p w14:paraId="78FDB524"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16</w:t>
            </w:r>
          </w:p>
        </w:tc>
        <w:tc>
          <w:tcPr>
            <w:tcW w:w="2268" w:type="dxa"/>
            <w:tcBorders>
              <w:top w:val="single" w:sz="4" w:space="0" w:color="auto"/>
              <w:left w:val="nil"/>
              <w:bottom w:val="single" w:sz="4" w:space="0" w:color="auto"/>
              <w:right w:val="single" w:sz="4" w:space="0" w:color="auto"/>
            </w:tcBorders>
            <w:vAlign w:val="center"/>
            <w:hideMark/>
          </w:tcPr>
          <w:p w14:paraId="381B1426"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Saindo do Povoado de Pega Bem em direção ao povoado de Santa Rita e retornado para o Pega Bem (Tarde).</w:t>
            </w:r>
          </w:p>
        </w:tc>
        <w:tc>
          <w:tcPr>
            <w:tcW w:w="1276" w:type="dxa"/>
            <w:tcBorders>
              <w:top w:val="nil"/>
              <w:left w:val="nil"/>
              <w:bottom w:val="single" w:sz="4" w:space="0" w:color="auto"/>
              <w:right w:val="single" w:sz="4" w:space="0" w:color="auto"/>
            </w:tcBorders>
            <w:vAlign w:val="center"/>
            <w:hideMark/>
          </w:tcPr>
          <w:p w14:paraId="01E0C93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279389B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6217D3D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107</w:t>
            </w:r>
          </w:p>
        </w:tc>
        <w:tc>
          <w:tcPr>
            <w:tcW w:w="1560" w:type="dxa"/>
            <w:tcBorders>
              <w:top w:val="nil"/>
              <w:left w:val="nil"/>
              <w:bottom w:val="single" w:sz="4" w:space="0" w:color="auto"/>
              <w:right w:val="single" w:sz="4" w:space="0" w:color="auto"/>
            </w:tcBorders>
            <w:vAlign w:val="center"/>
            <w:hideMark/>
          </w:tcPr>
          <w:p w14:paraId="47265763"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5C934FD6"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1A6A9CEF"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85.600,00 </w:t>
            </w:r>
          </w:p>
        </w:tc>
      </w:tr>
      <w:tr w:rsidR="004E6EC9" w:rsidRPr="005669D0" w14:paraId="5D2CA82D" w14:textId="77777777" w:rsidTr="00136966">
        <w:trPr>
          <w:trHeight w:val="2700"/>
        </w:trPr>
        <w:tc>
          <w:tcPr>
            <w:tcW w:w="993" w:type="dxa"/>
            <w:tcBorders>
              <w:top w:val="nil"/>
              <w:left w:val="single" w:sz="4" w:space="0" w:color="auto"/>
              <w:bottom w:val="single" w:sz="4" w:space="0" w:color="auto"/>
              <w:right w:val="single" w:sz="4" w:space="0" w:color="auto"/>
            </w:tcBorders>
            <w:vAlign w:val="center"/>
            <w:hideMark/>
          </w:tcPr>
          <w:p w14:paraId="0ABCF745"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lastRenderedPageBreak/>
              <w:t>17</w:t>
            </w:r>
          </w:p>
        </w:tc>
        <w:tc>
          <w:tcPr>
            <w:tcW w:w="2268" w:type="dxa"/>
            <w:tcBorders>
              <w:top w:val="nil"/>
              <w:left w:val="nil"/>
              <w:bottom w:val="nil"/>
              <w:right w:val="nil"/>
            </w:tcBorders>
            <w:vAlign w:val="bottom"/>
            <w:hideMark/>
          </w:tcPr>
          <w:p w14:paraId="0E66D80E"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do povoado da Pega Bem em direção </w:t>
            </w:r>
            <w:proofErr w:type="spellStart"/>
            <w:r w:rsidRPr="00A83776">
              <w:rPr>
                <w:rFonts w:ascii="Times New Roman" w:eastAsia="Times New Roman" w:hAnsi="Times New Roman" w:cs="Times New Roman"/>
                <w:color w:val="000000"/>
                <w:sz w:val="20"/>
                <w:szCs w:val="20"/>
              </w:rPr>
              <w:t>á</w:t>
            </w:r>
            <w:proofErr w:type="spellEnd"/>
            <w:r w:rsidRPr="00A83776">
              <w:rPr>
                <w:rFonts w:ascii="Times New Roman" w:eastAsia="Times New Roman" w:hAnsi="Times New Roman" w:cs="Times New Roman"/>
                <w:color w:val="000000"/>
                <w:sz w:val="20"/>
                <w:szCs w:val="20"/>
              </w:rPr>
              <w:t xml:space="preserve"> serra, contornando e frente ao córrego da propriedade do Sr. Sebastião </w:t>
            </w:r>
            <w:proofErr w:type="spellStart"/>
            <w:r w:rsidRPr="00A83776">
              <w:rPr>
                <w:rFonts w:ascii="Times New Roman" w:eastAsia="Times New Roman" w:hAnsi="Times New Roman" w:cs="Times New Roman"/>
                <w:color w:val="000000"/>
                <w:sz w:val="20"/>
                <w:szCs w:val="20"/>
              </w:rPr>
              <w:t>Teodolino</w:t>
            </w:r>
            <w:proofErr w:type="spellEnd"/>
            <w:r w:rsidRPr="00A83776">
              <w:rPr>
                <w:rFonts w:ascii="Times New Roman" w:eastAsia="Times New Roman" w:hAnsi="Times New Roman" w:cs="Times New Roman"/>
                <w:color w:val="000000"/>
                <w:sz w:val="20"/>
                <w:szCs w:val="20"/>
              </w:rPr>
              <w:t xml:space="preserve"> e voltando para a escola. Em seguida, saindo em direção a São Vicente, contornando em frente </w:t>
            </w:r>
            <w:proofErr w:type="spellStart"/>
            <w:r w:rsidRPr="00A83776">
              <w:rPr>
                <w:rFonts w:ascii="Times New Roman" w:eastAsia="Times New Roman" w:hAnsi="Times New Roman" w:cs="Times New Roman"/>
                <w:color w:val="000000"/>
                <w:sz w:val="20"/>
                <w:szCs w:val="20"/>
              </w:rPr>
              <w:t>á</w:t>
            </w:r>
            <w:proofErr w:type="spellEnd"/>
            <w:r w:rsidRPr="00A83776">
              <w:rPr>
                <w:rFonts w:ascii="Times New Roman" w:eastAsia="Times New Roman" w:hAnsi="Times New Roman" w:cs="Times New Roman"/>
                <w:color w:val="000000"/>
                <w:sz w:val="20"/>
                <w:szCs w:val="20"/>
              </w:rPr>
              <w:t xml:space="preserve"> casa do Sr. </w:t>
            </w:r>
            <w:proofErr w:type="spellStart"/>
            <w:r w:rsidRPr="00A83776">
              <w:rPr>
                <w:rFonts w:ascii="Times New Roman" w:eastAsia="Times New Roman" w:hAnsi="Times New Roman" w:cs="Times New Roman"/>
                <w:color w:val="000000"/>
                <w:sz w:val="20"/>
                <w:szCs w:val="20"/>
              </w:rPr>
              <w:t>Wagageton</w:t>
            </w:r>
            <w:proofErr w:type="spellEnd"/>
            <w:r w:rsidRPr="00A83776">
              <w:rPr>
                <w:rFonts w:ascii="Times New Roman" w:eastAsia="Times New Roman" w:hAnsi="Times New Roman" w:cs="Times New Roman"/>
                <w:color w:val="000000"/>
                <w:sz w:val="20"/>
                <w:szCs w:val="20"/>
              </w:rPr>
              <w:t xml:space="preserve"> Vasconcelos e voltando para </w:t>
            </w:r>
            <w:proofErr w:type="spellStart"/>
            <w:r w:rsidRPr="00A83776">
              <w:rPr>
                <w:rFonts w:ascii="Times New Roman" w:eastAsia="Times New Roman" w:hAnsi="Times New Roman" w:cs="Times New Roman"/>
                <w:color w:val="000000"/>
                <w:sz w:val="20"/>
                <w:szCs w:val="20"/>
              </w:rPr>
              <w:t>á</w:t>
            </w:r>
            <w:proofErr w:type="spellEnd"/>
            <w:r w:rsidRPr="00A83776">
              <w:rPr>
                <w:rFonts w:ascii="Times New Roman" w:eastAsia="Times New Roman" w:hAnsi="Times New Roman" w:cs="Times New Roman"/>
                <w:color w:val="000000"/>
                <w:sz w:val="20"/>
                <w:szCs w:val="20"/>
              </w:rPr>
              <w:t xml:space="preserve"> escola municipal </w:t>
            </w:r>
            <w:proofErr w:type="spellStart"/>
            <w:r w:rsidRPr="00A83776">
              <w:rPr>
                <w:rFonts w:ascii="Times New Roman" w:eastAsia="Times New Roman" w:hAnsi="Times New Roman" w:cs="Times New Roman"/>
                <w:color w:val="000000"/>
                <w:sz w:val="20"/>
                <w:szCs w:val="20"/>
              </w:rPr>
              <w:t>Agener</w:t>
            </w:r>
            <w:proofErr w:type="spellEnd"/>
            <w:r w:rsidRPr="00A83776">
              <w:rPr>
                <w:rFonts w:ascii="Times New Roman" w:eastAsia="Times New Roman" w:hAnsi="Times New Roman" w:cs="Times New Roman"/>
                <w:color w:val="000000"/>
                <w:sz w:val="20"/>
                <w:szCs w:val="20"/>
              </w:rPr>
              <w:t xml:space="preserve"> Soares (manhã e tarde).</w:t>
            </w:r>
          </w:p>
        </w:tc>
        <w:tc>
          <w:tcPr>
            <w:tcW w:w="1276" w:type="dxa"/>
            <w:tcBorders>
              <w:top w:val="nil"/>
              <w:left w:val="single" w:sz="4" w:space="0" w:color="auto"/>
              <w:bottom w:val="single" w:sz="4" w:space="0" w:color="auto"/>
              <w:right w:val="single" w:sz="4" w:space="0" w:color="auto"/>
            </w:tcBorders>
            <w:vAlign w:val="center"/>
            <w:hideMark/>
          </w:tcPr>
          <w:p w14:paraId="1A7B373A"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9 lugares</w:t>
            </w:r>
          </w:p>
        </w:tc>
        <w:tc>
          <w:tcPr>
            <w:tcW w:w="1275" w:type="dxa"/>
            <w:tcBorders>
              <w:top w:val="nil"/>
              <w:left w:val="nil"/>
              <w:bottom w:val="single" w:sz="4" w:space="0" w:color="auto"/>
              <w:right w:val="single" w:sz="4" w:space="0" w:color="auto"/>
            </w:tcBorders>
            <w:vAlign w:val="center"/>
            <w:hideMark/>
          </w:tcPr>
          <w:p w14:paraId="04027102"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6CB61165"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111</w:t>
            </w:r>
          </w:p>
        </w:tc>
        <w:tc>
          <w:tcPr>
            <w:tcW w:w="1560" w:type="dxa"/>
            <w:tcBorders>
              <w:top w:val="nil"/>
              <w:left w:val="nil"/>
              <w:bottom w:val="single" w:sz="4" w:space="0" w:color="auto"/>
              <w:right w:val="single" w:sz="4" w:space="0" w:color="auto"/>
            </w:tcBorders>
            <w:vAlign w:val="center"/>
            <w:hideMark/>
          </w:tcPr>
          <w:p w14:paraId="1FC64E53"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3DE7A150"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7A2449B5"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88.800,00 </w:t>
            </w:r>
          </w:p>
        </w:tc>
      </w:tr>
      <w:tr w:rsidR="004E6EC9" w:rsidRPr="005669D0" w14:paraId="13DDE5E6" w14:textId="77777777" w:rsidTr="00136966">
        <w:trPr>
          <w:trHeight w:val="1028"/>
        </w:trPr>
        <w:tc>
          <w:tcPr>
            <w:tcW w:w="993" w:type="dxa"/>
            <w:tcBorders>
              <w:top w:val="nil"/>
              <w:left w:val="single" w:sz="4" w:space="0" w:color="auto"/>
              <w:bottom w:val="single" w:sz="4" w:space="0" w:color="auto"/>
              <w:right w:val="single" w:sz="4" w:space="0" w:color="auto"/>
            </w:tcBorders>
            <w:vAlign w:val="center"/>
            <w:hideMark/>
          </w:tcPr>
          <w:p w14:paraId="153CB744"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18</w:t>
            </w:r>
          </w:p>
        </w:tc>
        <w:tc>
          <w:tcPr>
            <w:tcW w:w="2268" w:type="dxa"/>
            <w:tcBorders>
              <w:top w:val="single" w:sz="4" w:space="0" w:color="auto"/>
              <w:left w:val="nil"/>
              <w:bottom w:val="single" w:sz="4" w:space="0" w:color="auto"/>
              <w:right w:val="single" w:sz="4" w:space="0" w:color="auto"/>
            </w:tcBorders>
            <w:vAlign w:val="center"/>
            <w:hideMark/>
          </w:tcPr>
          <w:p w14:paraId="554F7B47"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da Escola Estadual do Beija- Flor em direção ao Córrego dos Martins, contornando no campo da comunidade, voltando pela Fazenda da Firma. Em seguida, indo ao Córrego Frio, até a porteira perto da propriedade do Oseias, filho do “Zé Homem”, logo em seguida, até a propriedade do “Zé </w:t>
            </w:r>
            <w:proofErr w:type="spellStart"/>
            <w:r w:rsidRPr="00A83776">
              <w:rPr>
                <w:rFonts w:ascii="Times New Roman" w:eastAsia="Times New Roman" w:hAnsi="Times New Roman" w:cs="Times New Roman"/>
                <w:color w:val="000000"/>
                <w:sz w:val="20"/>
                <w:szCs w:val="20"/>
              </w:rPr>
              <w:t>Rochinho</w:t>
            </w:r>
            <w:proofErr w:type="spellEnd"/>
            <w:r w:rsidRPr="00A83776">
              <w:rPr>
                <w:rFonts w:ascii="Times New Roman" w:eastAsia="Times New Roman" w:hAnsi="Times New Roman" w:cs="Times New Roman"/>
                <w:color w:val="000000"/>
                <w:sz w:val="20"/>
                <w:szCs w:val="20"/>
              </w:rPr>
              <w:t xml:space="preserve">”, no pé da serra que vai para o Engenheiro Caldas, retornando </w:t>
            </w:r>
            <w:proofErr w:type="spellStart"/>
            <w:r w:rsidRPr="00A83776">
              <w:rPr>
                <w:rFonts w:ascii="Times New Roman" w:eastAsia="Times New Roman" w:hAnsi="Times New Roman" w:cs="Times New Roman"/>
                <w:color w:val="000000"/>
                <w:sz w:val="20"/>
                <w:szCs w:val="20"/>
              </w:rPr>
              <w:t>á</w:t>
            </w:r>
            <w:proofErr w:type="spellEnd"/>
            <w:r w:rsidRPr="00A83776">
              <w:rPr>
                <w:rFonts w:ascii="Times New Roman" w:eastAsia="Times New Roman" w:hAnsi="Times New Roman" w:cs="Times New Roman"/>
                <w:color w:val="000000"/>
                <w:sz w:val="20"/>
                <w:szCs w:val="20"/>
              </w:rPr>
              <w:t xml:space="preserve"> Escola. (manhã e tarde).</w:t>
            </w:r>
          </w:p>
        </w:tc>
        <w:tc>
          <w:tcPr>
            <w:tcW w:w="1276" w:type="dxa"/>
            <w:tcBorders>
              <w:top w:val="nil"/>
              <w:left w:val="nil"/>
              <w:bottom w:val="single" w:sz="4" w:space="0" w:color="auto"/>
              <w:right w:val="single" w:sz="4" w:space="0" w:color="auto"/>
            </w:tcBorders>
            <w:vAlign w:val="center"/>
            <w:hideMark/>
          </w:tcPr>
          <w:p w14:paraId="653928E2"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5CE25AF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72C98389"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151</w:t>
            </w:r>
          </w:p>
        </w:tc>
        <w:tc>
          <w:tcPr>
            <w:tcW w:w="1560" w:type="dxa"/>
            <w:tcBorders>
              <w:top w:val="nil"/>
              <w:left w:val="nil"/>
              <w:bottom w:val="single" w:sz="4" w:space="0" w:color="auto"/>
              <w:right w:val="single" w:sz="4" w:space="0" w:color="auto"/>
            </w:tcBorders>
            <w:vAlign w:val="center"/>
            <w:hideMark/>
          </w:tcPr>
          <w:p w14:paraId="37C800A0"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6CEFAEF1"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42175327"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120.800,00 </w:t>
            </w:r>
          </w:p>
        </w:tc>
      </w:tr>
      <w:tr w:rsidR="004E6EC9" w:rsidRPr="005669D0" w14:paraId="2134BC45" w14:textId="77777777" w:rsidTr="00136966">
        <w:trPr>
          <w:trHeight w:val="1800"/>
        </w:trPr>
        <w:tc>
          <w:tcPr>
            <w:tcW w:w="993" w:type="dxa"/>
            <w:tcBorders>
              <w:top w:val="nil"/>
              <w:left w:val="single" w:sz="4" w:space="0" w:color="auto"/>
              <w:bottom w:val="single" w:sz="4" w:space="0" w:color="auto"/>
              <w:right w:val="single" w:sz="4" w:space="0" w:color="auto"/>
            </w:tcBorders>
            <w:vAlign w:val="center"/>
            <w:hideMark/>
          </w:tcPr>
          <w:p w14:paraId="42C95D28"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22</w:t>
            </w:r>
          </w:p>
        </w:tc>
        <w:tc>
          <w:tcPr>
            <w:tcW w:w="2268" w:type="dxa"/>
            <w:tcBorders>
              <w:top w:val="nil"/>
              <w:left w:val="nil"/>
              <w:bottom w:val="nil"/>
              <w:right w:val="nil"/>
            </w:tcBorders>
            <w:vAlign w:val="bottom"/>
            <w:hideMark/>
          </w:tcPr>
          <w:p w14:paraId="42078EA3"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 xml:space="preserve">Saindo de </w:t>
            </w:r>
            <w:proofErr w:type="spellStart"/>
            <w:r w:rsidRPr="00A83776">
              <w:rPr>
                <w:rFonts w:ascii="Times New Roman" w:eastAsia="Times New Roman" w:hAnsi="Times New Roman" w:cs="Times New Roman"/>
                <w:color w:val="000000"/>
                <w:sz w:val="20"/>
                <w:szCs w:val="20"/>
              </w:rPr>
              <w:t>Taruaçu</w:t>
            </w:r>
            <w:proofErr w:type="spellEnd"/>
            <w:r w:rsidRPr="00A83776">
              <w:rPr>
                <w:rFonts w:ascii="Times New Roman" w:eastAsia="Times New Roman" w:hAnsi="Times New Roman" w:cs="Times New Roman"/>
                <w:color w:val="000000"/>
                <w:sz w:val="20"/>
                <w:szCs w:val="20"/>
              </w:rPr>
              <w:t xml:space="preserve"> até o monte alto, no mata burro, antes da torre. Depois indo até a usina, logo em seguida, passando pelo Zé Deco indo até a divisa da propriedade do </w:t>
            </w:r>
            <w:proofErr w:type="spellStart"/>
            <w:r w:rsidRPr="00A83776">
              <w:rPr>
                <w:rFonts w:ascii="Times New Roman" w:eastAsia="Times New Roman" w:hAnsi="Times New Roman" w:cs="Times New Roman"/>
                <w:color w:val="000000"/>
                <w:sz w:val="20"/>
                <w:szCs w:val="20"/>
              </w:rPr>
              <w:t>Jaldair</w:t>
            </w:r>
            <w:proofErr w:type="spellEnd"/>
            <w:r w:rsidRPr="00A83776">
              <w:rPr>
                <w:rFonts w:ascii="Times New Roman" w:eastAsia="Times New Roman" w:hAnsi="Times New Roman" w:cs="Times New Roman"/>
                <w:color w:val="000000"/>
                <w:sz w:val="20"/>
                <w:szCs w:val="20"/>
              </w:rPr>
              <w:t xml:space="preserve"> da Farmácia e retornando até </w:t>
            </w:r>
            <w:proofErr w:type="spellStart"/>
            <w:r w:rsidRPr="00A83776">
              <w:rPr>
                <w:rFonts w:ascii="Times New Roman" w:eastAsia="Times New Roman" w:hAnsi="Times New Roman" w:cs="Times New Roman"/>
                <w:color w:val="000000"/>
                <w:sz w:val="20"/>
                <w:szCs w:val="20"/>
              </w:rPr>
              <w:t>Taruaçu</w:t>
            </w:r>
            <w:proofErr w:type="spellEnd"/>
            <w:r w:rsidRPr="00A83776">
              <w:rPr>
                <w:rFonts w:ascii="Times New Roman" w:eastAsia="Times New Roman" w:hAnsi="Times New Roman" w:cs="Times New Roman"/>
                <w:color w:val="000000"/>
                <w:sz w:val="20"/>
                <w:szCs w:val="20"/>
              </w:rPr>
              <w:t>, manhã e tarde.</w:t>
            </w:r>
          </w:p>
        </w:tc>
        <w:tc>
          <w:tcPr>
            <w:tcW w:w="1276" w:type="dxa"/>
            <w:tcBorders>
              <w:top w:val="nil"/>
              <w:left w:val="single" w:sz="4" w:space="0" w:color="auto"/>
              <w:bottom w:val="single" w:sz="4" w:space="0" w:color="auto"/>
              <w:right w:val="single" w:sz="4" w:space="0" w:color="auto"/>
            </w:tcBorders>
            <w:vAlign w:val="center"/>
            <w:hideMark/>
          </w:tcPr>
          <w:p w14:paraId="36F7EB8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6012FACC"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532C47C3"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156</w:t>
            </w:r>
          </w:p>
        </w:tc>
        <w:tc>
          <w:tcPr>
            <w:tcW w:w="1560" w:type="dxa"/>
            <w:tcBorders>
              <w:top w:val="nil"/>
              <w:left w:val="nil"/>
              <w:bottom w:val="single" w:sz="4" w:space="0" w:color="auto"/>
              <w:right w:val="single" w:sz="4" w:space="0" w:color="auto"/>
            </w:tcBorders>
            <w:vAlign w:val="center"/>
            <w:hideMark/>
          </w:tcPr>
          <w:p w14:paraId="64C9F401"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354DFFB7"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0C57D937"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124.800,00 </w:t>
            </w:r>
          </w:p>
        </w:tc>
      </w:tr>
      <w:tr w:rsidR="004E6EC9" w:rsidRPr="005669D0" w14:paraId="6BFACF06" w14:textId="77777777" w:rsidTr="00136966">
        <w:trPr>
          <w:trHeight w:val="2700"/>
        </w:trPr>
        <w:tc>
          <w:tcPr>
            <w:tcW w:w="993" w:type="dxa"/>
            <w:tcBorders>
              <w:top w:val="nil"/>
              <w:left w:val="single" w:sz="4" w:space="0" w:color="auto"/>
              <w:bottom w:val="single" w:sz="4" w:space="0" w:color="auto"/>
              <w:right w:val="single" w:sz="4" w:space="0" w:color="auto"/>
            </w:tcBorders>
            <w:vAlign w:val="center"/>
            <w:hideMark/>
          </w:tcPr>
          <w:p w14:paraId="7F2759C3"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24</w:t>
            </w:r>
          </w:p>
        </w:tc>
        <w:tc>
          <w:tcPr>
            <w:tcW w:w="2268" w:type="dxa"/>
            <w:tcBorders>
              <w:top w:val="single" w:sz="4" w:space="0" w:color="auto"/>
              <w:left w:val="nil"/>
              <w:bottom w:val="single" w:sz="4" w:space="0" w:color="auto"/>
              <w:right w:val="single" w:sz="4" w:space="0" w:color="auto"/>
            </w:tcBorders>
            <w:vAlign w:val="bottom"/>
            <w:hideMark/>
          </w:tcPr>
          <w:p w14:paraId="23AB7E9C"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Saindo do Bananal de Baixo, seguindo até o Córrego do Boa Sorte contornando em frente a propriedade do senhor Aníbal Lopes e retornando ao Bananal de Baixo (manhã e tarde) em seguida dirige-se ao Bananal de Cima até a escola Olegário Maciel (apenas a tarde) retornando ao Bananal de Baixo no fim do horário escolar.</w:t>
            </w:r>
          </w:p>
        </w:tc>
        <w:tc>
          <w:tcPr>
            <w:tcW w:w="1276" w:type="dxa"/>
            <w:tcBorders>
              <w:top w:val="nil"/>
              <w:left w:val="nil"/>
              <w:bottom w:val="single" w:sz="4" w:space="0" w:color="auto"/>
              <w:right w:val="single" w:sz="4" w:space="0" w:color="auto"/>
            </w:tcBorders>
            <w:vAlign w:val="center"/>
            <w:hideMark/>
          </w:tcPr>
          <w:p w14:paraId="535D7B53"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Ônibus</w:t>
            </w:r>
          </w:p>
          <w:p w14:paraId="0524E863" w14:textId="60FE91D8" w:rsidR="004E6EC9" w:rsidRPr="00A83776" w:rsidRDefault="004E6EC9" w:rsidP="00020C13">
            <w:pPr>
              <w:spacing w:after="0" w:line="240" w:lineRule="auto"/>
              <w:jc w:val="center"/>
              <w:rPr>
                <w:rFonts w:ascii="Times New Roman" w:eastAsia="Times New Roman" w:hAnsi="Times New Roman" w:cs="Times New Roman"/>
                <w:color w:val="000000"/>
              </w:rPr>
            </w:pPr>
            <w:r w:rsidRPr="00F24AB9">
              <w:rPr>
                <w:rFonts w:ascii="Times New Roman" w:eastAsia="Times New Roman" w:hAnsi="Times New Roman" w:cs="Times New Roman"/>
                <w:color w:val="000000"/>
              </w:rPr>
              <w:t>(</w:t>
            </w:r>
            <w:r w:rsidR="00F24AB9" w:rsidRPr="00F24AB9">
              <w:rPr>
                <w:rFonts w:ascii="Times New Roman" w:eastAsia="Times New Roman" w:hAnsi="Times New Roman" w:cs="Times New Roman"/>
                <w:color w:val="000000"/>
              </w:rPr>
              <w:t>44 lugares</w:t>
            </w:r>
            <w:r w:rsidRPr="00F24AB9">
              <w:rPr>
                <w:rFonts w:ascii="Times New Roman" w:eastAsia="Times New Roman" w:hAnsi="Times New Roman" w:cs="Times New Roman"/>
                <w:color w:val="000000"/>
              </w:rPr>
              <w:t>)</w:t>
            </w:r>
          </w:p>
        </w:tc>
        <w:tc>
          <w:tcPr>
            <w:tcW w:w="1275" w:type="dxa"/>
            <w:tcBorders>
              <w:top w:val="nil"/>
              <w:left w:val="nil"/>
              <w:bottom w:val="single" w:sz="4" w:space="0" w:color="auto"/>
              <w:right w:val="single" w:sz="4" w:space="0" w:color="auto"/>
            </w:tcBorders>
            <w:vAlign w:val="center"/>
            <w:hideMark/>
          </w:tcPr>
          <w:p w14:paraId="73F3DCE7"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6D6E79EF"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124</w:t>
            </w:r>
          </w:p>
        </w:tc>
        <w:tc>
          <w:tcPr>
            <w:tcW w:w="1560" w:type="dxa"/>
            <w:tcBorders>
              <w:top w:val="nil"/>
              <w:left w:val="nil"/>
              <w:bottom w:val="single" w:sz="4" w:space="0" w:color="auto"/>
              <w:right w:val="single" w:sz="4" w:space="0" w:color="auto"/>
            </w:tcBorders>
            <w:vAlign w:val="center"/>
            <w:hideMark/>
          </w:tcPr>
          <w:p w14:paraId="4248B4F1"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0DDD0B3B"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R$ 5,00 </w:t>
            </w:r>
          </w:p>
        </w:tc>
        <w:tc>
          <w:tcPr>
            <w:tcW w:w="1276" w:type="dxa"/>
            <w:tcBorders>
              <w:top w:val="nil"/>
              <w:left w:val="nil"/>
              <w:bottom w:val="single" w:sz="4" w:space="0" w:color="auto"/>
              <w:right w:val="single" w:sz="4" w:space="0" w:color="auto"/>
            </w:tcBorders>
            <w:vAlign w:val="center"/>
            <w:hideMark/>
          </w:tcPr>
          <w:p w14:paraId="740481F7"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124.000,00 </w:t>
            </w:r>
          </w:p>
        </w:tc>
      </w:tr>
      <w:tr w:rsidR="00420A56" w:rsidRPr="005669D0" w14:paraId="43DAC195" w14:textId="77777777" w:rsidTr="00420A56">
        <w:trPr>
          <w:trHeight w:val="1500"/>
        </w:trPr>
        <w:tc>
          <w:tcPr>
            <w:tcW w:w="993" w:type="dxa"/>
            <w:tcBorders>
              <w:top w:val="nil"/>
              <w:left w:val="single" w:sz="4" w:space="0" w:color="auto"/>
              <w:bottom w:val="single" w:sz="4" w:space="0" w:color="auto"/>
              <w:right w:val="single" w:sz="4" w:space="0" w:color="auto"/>
            </w:tcBorders>
            <w:vAlign w:val="center"/>
            <w:hideMark/>
          </w:tcPr>
          <w:p w14:paraId="0FE50169" w14:textId="77777777" w:rsidR="004E6EC9" w:rsidRPr="00A83776" w:rsidRDefault="004E6EC9" w:rsidP="00020C13">
            <w:pPr>
              <w:spacing w:after="0" w:line="240" w:lineRule="auto"/>
              <w:jc w:val="center"/>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lastRenderedPageBreak/>
              <w:t>25</w:t>
            </w:r>
          </w:p>
        </w:tc>
        <w:tc>
          <w:tcPr>
            <w:tcW w:w="2268" w:type="dxa"/>
            <w:tcBorders>
              <w:top w:val="nil"/>
              <w:left w:val="nil"/>
              <w:bottom w:val="single" w:sz="4" w:space="0" w:color="auto"/>
              <w:right w:val="single" w:sz="4" w:space="0" w:color="auto"/>
            </w:tcBorders>
            <w:vAlign w:val="bottom"/>
            <w:hideMark/>
          </w:tcPr>
          <w:p w14:paraId="5F73BFBB" w14:textId="77777777" w:rsidR="004E6EC9" w:rsidRPr="00A83776" w:rsidRDefault="004E6EC9" w:rsidP="00020C13">
            <w:pPr>
              <w:spacing w:after="0" w:line="240" w:lineRule="auto"/>
              <w:rPr>
                <w:rFonts w:ascii="Times New Roman" w:eastAsia="Times New Roman" w:hAnsi="Times New Roman" w:cs="Times New Roman"/>
                <w:color w:val="000000"/>
                <w:sz w:val="20"/>
                <w:szCs w:val="20"/>
              </w:rPr>
            </w:pPr>
            <w:r w:rsidRPr="00A83776">
              <w:rPr>
                <w:rFonts w:ascii="Times New Roman" w:eastAsia="Times New Roman" w:hAnsi="Times New Roman" w:cs="Times New Roman"/>
                <w:color w:val="000000"/>
                <w:sz w:val="20"/>
                <w:szCs w:val="20"/>
              </w:rPr>
              <w:t>Saindo de Tarumirim em direção ao córrego da pedra amarela, indo até a última fazenda no final da linha e retornando para escola em Tarumirim (Manhã e tarde)</w:t>
            </w:r>
          </w:p>
        </w:tc>
        <w:tc>
          <w:tcPr>
            <w:tcW w:w="1276" w:type="dxa"/>
            <w:tcBorders>
              <w:top w:val="nil"/>
              <w:left w:val="nil"/>
              <w:bottom w:val="single" w:sz="4" w:space="0" w:color="auto"/>
              <w:right w:val="single" w:sz="4" w:space="0" w:color="auto"/>
            </w:tcBorders>
            <w:vAlign w:val="center"/>
            <w:hideMark/>
          </w:tcPr>
          <w:p w14:paraId="768F57AD"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Tipo ´´Kombi´´ 12 lugares</w:t>
            </w:r>
          </w:p>
        </w:tc>
        <w:tc>
          <w:tcPr>
            <w:tcW w:w="1275" w:type="dxa"/>
            <w:tcBorders>
              <w:top w:val="nil"/>
              <w:left w:val="nil"/>
              <w:bottom w:val="single" w:sz="4" w:space="0" w:color="auto"/>
              <w:right w:val="single" w:sz="4" w:space="0" w:color="auto"/>
            </w:tcBorders>
            <w:vAlign w:val="center"/>
            <w:hideMark/>
          </w:tcPr>
          <w:p w14:paraId="74237384"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Predominantemente chão</w:t>
            </w:r>
          </w:p>
        </w:tc>
        <w:tc>
          <w:tcPr>
            <w:tcW w:w="1134" w:type="dxa"/>
            <w:tcBorders>
              <w:top w:val="nil"/>
              <w:left w:val="nil"/>
              <w:bottom w:val="single" w:sz="4" w:space="0" w:color="auto"/>
              <w:right w:val="single" w:sz="4" w:space="0" w:color="auto"/>
            </w:tcBorders>
            <w:vAlign w:val="center"/>
            <w:hideMark/>
          </w:tcPr>
          <w:p w14:paraId="0F138FE8"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140</w:t>
            </w:r>
          </w:p>
        </w:tc>
        <w:tc>
          <w:tcPr>
            <w:tcW w:w="1560" w:type="dxa"/>
            <w:tcBorders>
              <w:top w:val="nil"/>
              <w:left w:val="nil"/>
              <w:bottom w:val="single" w:sz="4" w:space="0" w:color="auto"/>
              <w:right w:val="single" w:sz="4" w:space="0" w:color="auto"/>
            </w:tcBorders>
            <w:vAlign w:val="center"/>
            <w:hideMark/>
          </w:tcPr>
          <w:p w14:paraId="7C8481FB"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200</w:t>
            </w:r>
          </w:p>
        </w:tc>
        <w:tc>
          <w:tcPr>
            <w:tcW w:w="1559" w:type="dxa"/>
            <w:tcBorders>
              <w:top w:val="nil"/>
              <w:left w:val="nil"/>
              <w:bottom w:val="single" w:sz="4" w:space="0" w:color="auto"/>
              <w:right w:val="single" w:sz="4" w:space="0" w:color="auto"/>
            </w:tcBorders>
            <w:noWrap/>
            <w:vAlign w:val="center"/>
            <w:hideMark/>
          </w:tcPr>
          <w:p w14:paraId="7F686878" w14:textId="77777777" w:rsidR="004E6EC9" w:rsidRPr="00A83776" w:rsidRDefault="004E6EC9" w:rsidP="00020C13">
            <w:pPr>
              <w:spacing w:after="0" w:line="240" w:lineRule="auto"/>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R$ 4,00 </w:t>
            </w:r>
          </w:p>
        </w:tc>
        <w:tc>
          <w:tcPr>
            <w:tcW w:w="1276" w:type="dxa"/>
            <w:tcBorders>
              <w:top w:val="nil"/>
              <w:left w:val="nil"/>
              <w:bottom w:val="single" w:sz="4" w:space="0" w:color="auto"/>
              <w:right w:val="single" w:sz="4" w:space="0" w:color="auto"/>
            </w:tcBorders>
            <w:vAlign w:val="center"/>
            <w:hideMark/>
          </w:tcPr>
          <w:p w14:paraId="637CBFE6" w14:textId="77777777" w:rsidR="004E6EC9" w:rsidRPr="00A83776" w:rsidRDefault="004E6EC9" w:rsidP="00020C13">
            <w:pPr>
              <w:spacing w:after="0" w:line="240" w:lineRule="auto"/>
              <w:jc w:val="center"/>
              <w:rPr>
                <w:rFonts w:ascii="Times New Roman" w:eastAsia="Times New Roman" w:hAnsi="Times New Roman" w:cs="Times New Roman"/>
                <w:color w:val="000000"/>
              </w:rPr>
            </w:pPr>
            <w:r w:rsidRPr="00A83776">
              <w:rPr>
                <w:rFonts w:ascii="Times New Roman" w:eastAsia="Times New Roman" w:hAnsi="Times New Roman" w:cs="Times New Roman"/>
                <w:color w:val="000000"/>
              </w:rPr>
              <w:t xml:space="preserve"> R$     112.000,00 </w:t>
            </w:r>
          </w:p>
        </w:tc>
      </w:tr>
      <w:tr w:rsidR="00420A56" w:rsidRPr="005669D0" w14:paraId="3B5A87DC" w14:textId="77777777" w:rsidTr="00420A56">
        <w:trPr>
          <w:trHeight w:val="850"/>
        </w:trPr>
        <w:tc>
          <w:tcPr>
            <w:tcW w:w="8506" w:type="dxa"/>
            <w:gridSpan w:val="6"/>
            <w:tcBorders>
              <w:top w:val="single" w:sz="4" w:space="0" w:color="auto"/>
              <w:left w:val="single" w:sz="4" w:space="0" w:color="auto"/>
              <w:bottom w:val="single" w:sz="4" w:space="0" w:color="auto"/>
              <w:right w:val="single" w:sz="4" w:space="0" w:color="auto"/>
            </w:tcBorders>
            <w:vAlign w:val="center"/>
          </w:tcPr>
          <w:p w14:paraId="1865385F" w14:textId="47C6B28A" w:rsidR="00420A56" w:rsidRPr="00420A56" w:rsidRDefault="00420A56" w:rsidP="00020C13">
            <w:pPr>
              <w:spacing w:after="0" w:line="240" w:lineRule="auto"/>
              <w:jc w:val="center"/>
              <w:rPr>
                <w:rFonts w:ascii="Times New Roman" w:eastAsia="Times New Roman" w:hAnsi="Times New Roman" w:cs="Times New Roman"/>
                <w:b/>
                <w:bCs/>
                <w:color w:val="000000"/>
                <w:sz w:val="24"/>
                <w:szCs w:val="24"/>
              </w:rPr>
            </w:pPr>
            <w:r w:rsidRPr="00420A56">
              <w:rPr>
                <w:rFonts w:ascii="Times New Roman" w:eastAsia="Times New Roman" w:hAnsi="Times New Roman" w:cs="Times New Roman"/>
                <w:b/>
                <w:bCs/>
                <w:color w:val="000000"/>
                <w:sz w:val="24"/>
                <w:szCs w:val="24"/>
              </w:rPr>
              <w:t xml:space="preserve">VALOR TOTAL </w:t>
            </w:r>
          </w:p>
        </w:tc>
        <w:tc>
          <w:tcPr>
            <w:tcW w:w="2835" w:type="dxa"/>
            <w:gridSpan w:val="2"/>
            <w:tcBorders>
              <w:top w:val="single" w:sz="4" w:space="0" w:color="auto"/>
              <w:left w:val="nil"/>
              <w:bottom w:val="single" w:sz="4" w:space="0" w:color="auto"/>
              <w:right w:val="single" w:sz="4" w:space="0" w:color="auto"/>
            </w:tcBorders>
            <w:noWrap/>
            <w:vAlign w:val="center"/>
          </w:tcPr>
          <w:p w14:paraId="1E7CF89E" w14:textId="4C23FCAF" w:rsidR="00420A56" w:rsidRPr="00420A56" w:rsidRDefault="00420A56" w:rsidP="00020C13">
            <w:pPr>
              <w:spacing w:after="0" w:line="240" w:lineRule="auto"/>
              <w:jc w:val="center"/>
              <w:rPr>
                <w:rFonts w:ascii="Times New Roman" w:eastAsia="Times New Roman" w:hAnsi="Times New Roman" w:cs="Times New Roman"/>
                <w:b/>
                <w:bCs/>
                <w:color w:val="000000"/>
                <w:sz w:val="24"/>
                <w:szCs w:val="24"/>
              </w:rPr>
            </w:pPr>
            <w:r w:rsidRPr="00420A56">
              <w:rPr>
                <w:rFonts w:ascii="Times New Roman" w:eastAsia="Times New Roman" w:hAnsi="Times New Roman" w:cs="Times New Roman"/>
                <w:b/>
                <w:bCs/>
                <w:color w:val="000000"/>
                <w:sz w:val="24"/>
                <w:szCs w:val="24"/>
              </w:rPr>
              <w:t>R$ 1.</w:t>
            </w:r>
            <w:r w:rsidR="00A5367C">
              <w:rPr>
                <w:rFonts w:ascii="Times New Roman" w:eastAsia="Times New Roman" w:hAnsi="Times New Roman" w:cs="Times New Roman"/>
                <w:b/>
                <w:bCs/>
                <w:color w:val="000000"/>
                <w:sz w:val="24"/>
                <w:szCs w:val="24"/>
              </w:rPr>
              <w:t>815.600,00</w:t>
            </w:r>
          </w:p>
        </w:tc>
      </w:tr>
    </w:tbl>
    <w:p w14:paraId="6E685DB9" w14:textId="3D444154" w:rsidR="00420A56" w:rsidRDefault="00420A56" w:rsidP="001D5318">
      <w:pPr>
        <w:pStyle w:val="Corpodetexto"/>
        <w:spacing w:before="10" w:line="360" w:lineRule="auto"/>
        <w:ind w:left="0"/>
        <w:rPr>
          <w:rFonts w:ascii="Times New Roman" w:hAnsi="Times New Roman" w:cs="Times New Roman"/>
          <w:sz w:val="24"/>
          <w:szCs w:val="24"/>
        </w:rPr>
      </w:pPr>
    </w:p>
    <w:p w14:paraId="7E8B10F3" w14:textId="77777777" w:rsidR="00420A56" w:rsidRDefault="00420A56">
      <w:pPr>
        <w:rPr>
          <w:rFonts w:ascii="Times New Roman" w:eastAsia="Arial" w:hAnsi="Times New Roman" w:cs="Times New Roman"/>
          <w:sz w:val="24"/>
          <w:szCs w:val="24"/>
          <w:lang w:val="en-US"/>
        </w:rPr>
      </w:pPr>
      <w:r>
        <w:rPr>
          <w:rFonts w:ascii="Times New Roman" w:hAnsi="Times New Roman" w:cs="Times New Roman"/>
          <w:sz w:val="24"/>
          <w:szCs w:val="24"/>
        </w:rPr>
        <w:br w:type="page"/>
      </w:r>
    </w:p>
    <w:p w14:paraId="1FF2B631" w14:textId="77777777" w:rsidR="00420A56" w:rsidRPr="00D55286" w:rsidRDefault="00420A56" w:rsidP="001D5318">
      <w:pPr>
        <w:pStyle w:val="Corpodetexto"/>
        <w:spacing w:before="10" w:line="360" w:lineRule="auto"/>
        <w:ind w:left="0"/>
        <w:rPr>
          <w:rFonts w:ascii="Times New Roman" w:hAnsi="Times New Roman" w:cs="Times New Roman"/>
          <w:sz w:val="24"/>
          <w:szCs w:val="24"/>
        </w:rPr>
      </w:pPr>
    </w:p>
    <w:p w14:paraId="76144851" w14:textId="77777777" w:rsidR="007046BB" w:rsidRPr="00D55286" w:rsidRDefault="007046BB" w:rsidP="00EF1AB5">
      <w:pPr>
        <w:pStyle w:val="Ttulo1"/>
        <w:spacing w:before="98" w:line="360" w:lineRule="auto"/>
        <w:ind w:left="117" w:firstLine="0"/>
        <w:jc w:val="center"/>
      </w:pPr>
      <w:r w:rsidRPr="00D55286">
        <w:t>MODELO PARA A PROPOSTA (TIMBRE DA EMPRESA)</w:t>
      </w:r>
    </w:p>
    <w:p w14:paraId="0327548C" w14:textId="77777777" w:rsidR="007046BB" w:rsidRPr="00D55286" w:rsidRDefault="007046BB" w:rsidP="00EF1AB5">
      <w:pPr>
        <w:pStyle w:val="Corpodetexto"/>
        <w:spacing w:before="0" w:line="360" w:lineRule="auto"/>
        <w:ind w:left="0"/>
        <w:rPr>
          <w:rFonts w:ascii="Times New Roman" w:hAnsi="Times New Roman" w:cs="Times New Roman"/>
          <w:b/>
          <w:sz w:val="24"/>
          <w:szCs w:val="24"/>
        </w:rPr>
      </w:pPr>
    </w:p>
    <w:p w14:paraId="16E341EC" w14:textId="77777777" w:rsidR="007046BB" w:rsidRDefault="007046BB" w:rsidP="007046BB">
      <w:pPr>
        <w:pStyle w:val="Corpodetexto"/>
        <w:spacing w:line="360" w:lineRule="auto"/>
        <w:ind w:left="284" w:right="103"/>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 xml:space="preserve">Em atendimento ao Termo de Referência, apresento nossa proposta de preços para aquisição de uniformes para a rede municipal de ensino, conforme descrição do item </w:t>
      </w:r>
      <w:r>
        <w:rPr>
          <w:rFonts w:ascii="Times New Roman" w:hAnsi="Times New Roman" w:cs="Times New Roman"/>
          <w:sz w:val="24"/>
          <w:szCs w:val="24"/>
          <w:lang w:val="pt-BR"/>
        </w:rPr>
        <w:t>6</w:t>
      </w:r>
      <w:r w:rsidRPr="00D55286">
        <w:rPr>
          <w:rFonts w:ascii="Times New Roman" w:hAnsi="Times New Roman" w:cs="Times New Roman"/>
          <w:sz w:val="24"/>
          <w:szCs w:val="24"/>
          <w:lang w:val="pt-BR"/>
        </w:rPr>
        <w:t xml:space="preserve"> deste Termo de Referência, e acordo com detalhamento constante no Item 0</w:t>
      </w:r>
      <w:r>
        <w:rPr>
          <w:rFonts w:ascii="Times New Roman" w:hAnsi="Times New Roman" w:cs="Times New Roman"/>
          <w:sz w:val="24"/>
          <w:szCs w:val="24"/>
          <w:lang w:val="pt-BR"/>
        </w:rPr>
        <w:t>6</w:t>
      </w:r>
      <w:r w:rsidRPr="00D55286">
        <w:rPr>
          <w:rFonts w:ascii="Times New Roman" w:hAnsi="Times New Roman" w:cs="Times New Roman"/>
          <w:sz w:val="24"/>
          <w:szCs w:val="24"/>
          <w:lang w:val="pt-BR"/>
        </w:rPr>
        <w:t>, objeto do referido processo, conforme abaixo especificados:</w:t>
      </w:r>
    </w:p>
    <w:tbl>
      <w:tblPr>
        <w:tblW w:w="11483" w:type="dxa"/>
        <w:tblInd w:w="-856" w:type="dxa"/>
        <w:tblLayout w:type="fixed"/>
        <w:tblCellMar>
          <w:left w:w="70" w:type="dxa"/>
          <w:right w:w="70" w:type="dxa"/>
        </w:tblCellMar>
        <w:tblLook w:val="04A0" w:firstRow="1" w:lastRow="0" w:firstColumn="1" w:lastColumn="0" w:noHBand="0" w:noVBand="1"/>
      </w:tblPr>
      <w:tblGrid>
        <w:gridCol w:w="851"/>
        <w:gridCol w:w="2694"/>
        <w:gridCol w:w="1134"/>
        <w:gridCol w:w="1134"/>
        <w:gridCol w:w="850"/>
        <w:gridCol w:w="1985"/>
        <w:gridCol w:w="1417"/>
        <w:gridCol w:w="1418"/>
      </w:tblGrid>
      <w:tr w:rsidR="007046BB" w:rsidRPr="00D64C47" w14:paraId="1D72E82E" w14:textId="77777777" w:rsidTr="00F24AB9">
        <w:trPr>
          <w:trHeight w:val="585"/>
        </w:trPr>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F6A3BA1"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LINHA</w:t>
            </w:r>
          </w:p>
        </w:tc>
        <w:tc>
          <w:tcPr>
            <w:tcW w:w="2694" w:type="dxa"/>
            <w:tcBorders>
              <w:top w:val="single" w:sz="4" w:space="0" w:color="auto"/>
              <w:left w:val="nil"/>
              <w:bottom w:val="single" w:sz="4" w:space="0" w:color="auto"/>
              <w:right w:val="single" w:sz="4" w:space="0" w:color="auto"/>
            </w:tcBorders>
            <w:shd w:val="clear" w:color="000000" w:fill="BFBFBF"/>
            <w:vAlign w:val="center"/>
            <w:hideMark/>
          </w:tcPr>
          <w:p w14:paraId="797E505F"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TRAJETO A SER PECORRIDO</w:t>
            </w:r>
          </w:p>
        </w:tc>
        <w:tc>
          <w:tcPr>
            <w:tcW w:w="1134" w:type="dxa"/>
            <w:tcBorders>
              <w:top w:val="single" w:sz="4" w:space="0" w:color="auto"/>
              <w:left w:val="nil"/>
              <w:bottom w:val="single" w:sz="4" w:space="0" w:color="auto"/>
              <w:right w:val="single" w:sz="4" w:space="0" w:color="auto"/>
            </w:tcBorders>
            <w:shd w:val="clear" w:color="000000" w:fill="BFBFBF"/>
            <w:noWrap/>
            <w:vAlign w:val="center"/>
            <w:hideMark/>
          </w:tcPr>
          <w:p w14:paraId="7DDE5840"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VEÍCULO</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55EC864F"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TIPO DE ESTRADA</w:t>
            </w:r>
          </w:p>
        </w:tc>
        <w:tc>
          <w:tcPr>
            <w:tcW w:w="850" w:type="dxa"/>
            <w:tcBorders>
              <w:top w:val="single" w:sz="4" w:space="0" w:color="auto"/>
              <w:left w:val="nil"/>
              <w:bottom w:val="single" w:sz="4" w:space="0" w:color="auto"/>
              <w:right w:val="single" w:sz="4" w:space="0" w:color="auto"/>
            </w:tcBorders>
            <w:shd w:val="clear" w:color="000000" w:fill="BFBFBF"/>
            <w:noWrap/>
            <w:vAlign w:val="center"/>
            <w:hideMark/>
          </w:tcPr>
          <w:p w14:paraId="6DE976AA"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KM DIÁRIO</w:t>
            </w:r>
          </w:p>
        </w:tc>
        <w:tc>
          <w:tcPr>
            <w:tcW w:w="1985" w:type="dxa"/>
            <w:tcBorders>
              <w:top w:val="single" w:sz="4" w:space="0" w:color="auto"/>
              <w:left w:val="nil"/>
              <w:bottom w:val="single" w:sz="4" w:space="0" w:color="auto"/>
              <w:right w:val="single" w:sz="4" w:space="0" w:color="auto"/>
            </w:tcBorders>
            <w:shd w:val="clear" w:color="000000" w:fill="BFBFBF"/>
            <w:vAlign w:val="center"/>
            <w:hideMark/>
          </w:tcPr>
          <w:p w14:paraId="307A3C2A"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TOTAL DIAS LETIVOS</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14:paraId="5C62DA04"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V</w:t>
            </w:r>
            <w:r>
              <w:rPr>
                <w:rFonts w:ascii="Times New Roman" w:eastAsia="Times New Roman" w:hAnsi="Times New Roman" w:cs="Times New Roman"/>
                <w:b/>
                <w:bCs/>
                <w:color w:val="000000"/>
                <w:sz w:val="18"/>
                <w:szCs w:val="18"/>
              </w:rPr>
              <w:t>ALO</w:t>
            </w:r>
            <w:r w:rsidRPr="00D64C47">
              <w:rPr>
                <w:rFonts w:ascii="Times New Roman" w:eastAsia="Times New Roman" w:hAnsi="Times New Roman" w:cs="Times New Roman"/>
                <w:b/>
                <w:bCs/>
                <w:color w:val="000000"/>
                <w:sz w:val="18"/>
                <w:szCs w:val="18"/>
              </w:rPr>
              <w:t xml:space="preserve">R </w:t>
            </w:r>
            <w:r>
              <w:rPr>
                <w:rFonts w:ascii="Times New Roman" w:eastAsia="Times New Roman" w:hAnsi="Times New Roman" w:cs="Times New Roman"/>
                <w:b/>
                <w:bCs/>
                <w:color w:val="000000"/>
                <w:sz w:val="18"/>
                <w:szCs w:val="18"/>
              </w:rPr>
              <w:t>UNITÁRIO</w:t>
            </w:r>
          </w:p>
        </w:tc>
        <w:tc>
          <w:tcPr>
            <w:tcW w:w="1418" w:type="dxa"/>
            <w:tcBorders>
              <w:top w:val="single" w:sz="4" w:space="0" w:color="auto"/>
              <w:left w:val="nil"/>
              <w:bottom w:val="single" w:sz="4" w:space="0" w:color="auto"/>
              <w:right w:val="single" w:sz="4" w:space="0" w:color="auto"/>
            </w:tcBorders>
            <w:shd w:val="clear" w:color="000000" w:fill="BFBFBF"/>
            <w:noWrap/>
            <w:vAlign w:val="center"/>
            <w:hideMark/>
          </w:tcPr>
          <w:p w14:paraId="5752C596" w14:textId="77777777" w:rsidR="007046BB" w:rsidRPr="00D64C47" w:rsidRDefault="007046BB" w:rsidP="00EF1AB5">
            <w:pPr>
              <w:spacing w:after="0" w:line="240" w:lineRule="auto"/>
              <w:jc w:val="center"/>
              <w:rPr>
                <w:rFonts w:ascii="Times New Roman" w:eastAsia="Times New Roman" w:hAnsi="Times New Roman" w:cs="Times New Roman"/>
                <w:b/>
                <w:bCs/>
                <w:color w:val="000000"/>
                <w:sz w:val="18"/>
                <w:szCs w:val="18"/>
              </w:rPr>
            </w:pPr>
            <w:r w:rsidRPr="00D64C47">
              <w:rPr>
                <w:rFonts w:ascii="Times New Roman" w:eastAsia="Times New Roman" w:hAnsi="Times New Roman" w:cs="Times New Roman"/>
                <w:b/>
                <w:bCs/>
                <w:color w:val="000000"/>
                <w:sz w:val="18"/>
                <w:szCs w:val="18"/>
              </w:rPr>
              <w:t>V</w:t>
            </w:r>
            <w:r>
              <w:rPr>
                <w:rFonts w:ascii="Times New Roman" w:eastAsia="Times New Roman" w:hAnsi="Times New Roman" w:cs="Times New Roman"/>
                <w:b/>
                <w:bCs/>
                <w:color w:val="000000"/>
                <w:sz w:val="18"/>
                <w:szCs w:val="18"/>
              </w:rPr>
              <w:t>ALOR</w:t>
            </w:r>
            <w:r w:rsidRPr="00D64C47">
              <w:rPr>
                <w:rFonts w:ascii="Times New Roman" w:eastAsia="Times New Roman" w:hAnsi="Times New Roman" w:cs="Times New Roman"/>
                <w:b/>
                <w:bCs/>
                <w:color w:val="000000"/>
                <w:sz w:val="18"/>
                <w:szCs w:val="18"/>
              </w:rPr>
              <w:t xml:space="preserve"> TOTAL</w:t>
            </w:r>
          </w:p>
        </w:tc>
      </w:tr>
      <w:tr w:rsidR="007046BB" w:rsidRPr="00707051" w14:paraId="616A213E" w14:textId="77777777" w:rsidTr="00F24AB9">
        <w:trPr>
          <w:trHeight w:val="5100"/>
        </w:trPr>
        <w:tc>
          <w:tcPr>
            <w:tcW w:w="851" w:type="dxa"/>
            <w:tcBorders>
              <w:top w:val="nil"/>
              <w:left w:val="single" w:sz="4" w:space="0" w:color="auto"/>
              <w:bottom w:val="single" w:sz="4" w:space="0" w:color="auto"/>
              <w:right w:val="single" w:sz="4" w:space="0" w:color="auto"/>
            </w:tcBorders>
            <w:noWrap/>
            <w:vAlign w:val="center"/>
            <w:hideMark/>
          </w:tcPr>
          <w:p w14:paraId="5C41FAA3"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w:t>
            </w:r>
          </w:p>
        </w:tc>
        <w:tc>
          <w:tcPr>
            <w:tcW w:w="2694" w:type="dxa"/>
            <w:tcBorders>
              <w:top w:val="nil"/>
              <w:left w:val="nil"/>
              <w:bottom w:val="nil"/>
              <w:right w:val="nil"/>
            </w:tcBorders>
            <w:vAlign w:val="center"/>
            <w:hideMark/>
          </w:tcPr>
          <w:p w14:paraId="6A39157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da escola Maria Teixeira em direção à propriedade do senhor Marcinho Barreto, contornando na sua propriedade, indo sentido ao córrego do Susto, passando pelo loteamento Dona </w:t>
            </w:r>
            <w:proofErr w:type="spellStart"/>
            <w:r w:rsidRPr="00707051">
              <w:rPr>
                <w:rFonts w:ascii="Times New Roman" w:eastAsia="Times New Roman" w:hAnsi="Times New Roman" w:cs="Times New Roman"/>
                <w:color w:val="000000"/>
                <w:sz w:val="20"/>
                <w:szCs w:val="20"/>
              </w:rPr>
              <w:t>Ádma</w:t>
            </w:r>
            <w:proofErr w:type="spellEnd"/>
            <w:r w:rsidRPr="00707051">
              <w:rPr>
                <w:rFonts w:ascii="Times New Roman" w:eastAsia="Times New Roman" w:hAnsi="Times New Roman" w:cs="Times New Roman"/>
                <w:color w:val="000000"/>
                <w:sz w:val="20"/>
                <w:szCs w:val="20"/>
              </w:rPr>
              <w:t xml:space="preserve">, sentido à ABB, subindo a serra do Susto, passando pela propriedade do senhor Joaquim Euzébio, retornando nela, indo até a propriedade da senhora Consola da Dona Terezinha, retornando a </w:t>
            </w:r>
            <w:proofErr w:type="spellStart"/>
            <w:r w:rsidRPr="00707051">
              <w:rPr>
                <w:rFonts w:ascii="Times New Roman" w:eastAsia="Times New Roman" w:hAnsi="Times New Roman" w:cs="Times New Roman"/>
                <w:color w:val="000000"/>
                <w:sz w:val="20"/>
                <w:szCs w:val="20"/>
              </w:rPr>
              <w:t>Tarumirim</w:t>
            </w:r>
            <w:proofErr w:type="spellEnd"/>
            <w:r w:rsidRPr="00707051">
              <w:rPr>
                <w:rFonts w:ascii="Times New Roman" w:eastAsia="Times New Roman" w:hAnsi="Times New Roman" w:cs="Times New Roman"/>
                <w:color w:val="000000"/>
                <w:sz w:val="20"/>
                <w:szCs w:val="20"/>
              </w:rPr>
              <w:t xml:space="preserve">. Em seguida, em direção a </w:t>
            </w:r>
            <w:proofErr w:type="spellStart"/>
            <w:r w:rsidRPr="00707051">
              <w:rPr>
                <w:rFonts w:ascii="Times New Roman" w:eastAsia="Times New Roman" w:hAnsi="Times New Roman" w:cs="Times New Roman"/>
                <w:color w:val="000000"/>
                <w:sz w:val="20"/>
                <w:szCs w:val="20"/>
              </w:rPr>
              <w:t>Taruaçu</w:t>
            </w:r>
            <w:proofErr w:type="spellEnd"/>
            <w:r w:rsidRPr="00707051">
              <w:rPr>
                <w:rFonts w:ascii="Times New Roman" w:eastAsia="Times New Roman" w:hAnsi="Times New Roman" w:cs="Times New Roman"/>
                <w:color w:val="000000"/>
                <w:sz w:val="20"/>
                <w:szCs w:val="20"/>
              </w:rPr>
              <w:t xml:space="preserve">, pela BR, e depois pela propriedade do senhor José de Assis e indo à fazenda do senhor </w:t>
            </w:r>
            <w:proofErr w:type="spellStart"/>
            <w:r w:rsidRPr="00707051">
              <w:rPr>
                <w:rFonts w:ascii="Times New Roman" w:eastAsia="Times New Roman" w:hAnsi="Times New Roman" w:cs="Times New Roman"/>
                <w:color w:val="000000"/>
                <w:sz w:val="20"/>
                <w:szCs w:val="20"/>
              </w:rPr>
              <w:t>Laélio</w:t>
            </w:r>
            <w:proofErr w:type="spellEnd"/>
            <w:r w:rsidRPr="00707051">
              <w:rPr>
                <w:rFonts w:ascii="Times New Roman" w:eastAsia="Times New Roman" w:hAnsi="Times New Roman" w:cs="Times New Roman"/>
                <w:color w:val="000000"/>
                <w:sz w:val="20"/>
                <w:szCs w:val="20"/>
              </w:rPr>
              <w:t xml:space="preserve">, voltando por ela, contornando em frente à casa da senhora Maria Biquinha, em direção a </w:t>
            </w:r>
            <w:proofErr w:type="spellStart"/>
            <w:r w:rsidRPr="00707051">
              <w:rPr>
                <w:rFonts w:ascii="Times New Roman" w:eastAsia="Times New Roman" w:hAnsi="Times New Roman" w:cs="Times New Roman"/>
                <w:color w:val="000000"/>
                <w:sz w:val="20"/>
                <w:szCs w:val="20"/>
              </w:rPr>
              <w:t>Tarumirim</w:t>
            </w:r>
            <w:proofErr w:type="spellEnd"/>
          </w:p>
        </w:tc>
        <w:tc>
          <w:tcPr>
            <w:tcW w:w="1134" w:type="dxa"/>
            <w:tcBorders>
              <w:top w:val="nil"/>
              <w:left w:val="single" w:sz="4" w:space="0" w:color="auto"/>
              <w:bottom w:val="single" w:sz="4" w:space="0" w:color="auto"/>
              <w:right w:val="single" w:sz="4" w:space="0" w:color="auto"/>
            </w:tcBorders>
            <w:vAlign w:val="center"/>
            <w:hideMark/>
          </w:tcPr>
          <w:p w14:paraId="2AF905F8"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2E66B41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noWrap/>
            <w:vAlign w:val="center"/>
            <w:hideMark/>
          </w:tcPr>
          <w:p w14:paraId="35189F2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175</w:t>
            </w:r>
          </w:p>
        </w:tc>
        <w:tc>
          <w:tcPr>
            <w:tcW w:w="1985" w:type="dxa"/>
            <w:tcBorders>
              <w:top w:val="nil"/>
              <w:left w:val="nil"/>
              <w:bottom w:val="single" w:sz="4" w:space="0" w:color="auto"/>
              <w:right w:val="single" w:sz="4" w:space="0" w:color="auto"/>
            </w:tcBorders>
            <w:noWrap/>
            <w:vAlign w:val="center"/>
            <w:hideMark/>
          </w:tcPr>
          <w:p w14:paraId="0C9E036B"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24F5E375"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noWrap/>
            <w:vAlign w:val="center"/>
          </w:tcPr>
          <w:p w14:paraId="0823D33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2073756E" w14:textId="77777777" w:rsidTr="00F24AB9">
        <w:trPr>
          <w:trHeight w:val="1800"/>
        </w:trPr>
        <w:tc>
          <w:tcPr>
            <w:tcW w:w="851" w:type="dxa"/>
            <w:tcBorders>
              <w:top w:val="nil"/>
              <w:left w:val="single" w:sz="4" w:space="0" w:color="auto"/>
              <w:bottom w:val="single" w:sz="4" w:space="0" w:color="auto"/>
              <w:right w:val="single" w:sz="4" w:space="0" w:color="auto"/>
            </w:tcBorders>
            <w:noWrap/>
            <w:vAlign w:val="center"/>
            <w:hideMark/>
          </w:tcPr>
          <w:p w14:paraId="3F8A3FEF"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3</w:t>
            </w:r>
          </w:p>
        </w:tc>
        <w:tc>
          <w:tcPr>
            <w:tcW w:w="2694" w:type="dxa"/>
            <w:tcBorders>
              <w:top w:val="single" w:sz="4" w:space="0" w:color="auto"/>
              <w:left w:val="nil"/>
              <w:bottom w:val="single" w:sz="4" w:space="0" w:color="auto"/>
              <w:right w:val="single" w:sz="4" w:space="0" w:color="auto"/>
            </w:tcBorders>
            <w:vAlign w:val="center"/>
            <w:hideMark/>
          </w:tcPr>
          <w:p w14:paraId="35C389B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de </w:t>
            </w:r>
            <w:proofErr w:type="spellStart"/>
            <w:r w:rsidRPr="00707051">
              <w:rPr>
                <w:rFonts w:ascii="Times New Roman" w:eastAsia="Times New Roman" w:hAnsi="Times New Roman" w:cs="Times New Roman"/>
                <w:color w:val="000000"/>
                <w:sz w:val="20"/>
                <w:szCs w:val="20"/>
              </w:rPr>
              <w:t>Taruaçu</w:t>
            </w:r>
            <w:proofErr w:type="spellEnd"/>
            <w:r w:rsidRPr="00707051">
              <w:rPr>
                <w:rFonts w:ascii="Times New Roman" w:eastAsia="Times New Roman" w:hAnsi="Times New Roman" w:cs="Times New Roman"/>
                <w:color w:val="000000"/>
                <w:sz w:val="20"/>
                <w:szCs w:val="20"/>
              </w:rPr>
              <w:t xml:space="preserve">, seguindo até o Posto Mangueira (manhã e tarde), passando em Dom Carloto (três turnos, e voltando a </w:t>
            </w:r>
            <w:proofErr w:type="spellStart"/>
            <w:r w:rsidRPr="00707051">
              <w:rPr>
                <w:rFonts w:ascii="Times New Roman" w:eastAsia="Times New Roman" w:hAnsi="Times New Roman" w:cs="Times New Roman"/>
                <w:color w:val="000000"/>
                <w:sz w:val="20"/>
                <w:szCs w:val="20"/>
              </w:rPr>
              <w:t>Taruaçu</w:t>
            </w:r>
            <w:proofErr w:type="spellEnd"/>
            <w:r w:rsidRPr="00707051">
              <w:rPr>
                <w:rFonts w:ascii="Times New Roman" w:eastAsia="Times New Roman" w:hAnsi="Times New Roman" w:cs="Times New Roman"/>
                <w:color w:val="000000"/>
                <w:sz w:val="20"/>
                <w:szCs w:val="20"/>
              </w:rPr>
              <w:t xml:space="preserve">. Depois, seguindo até a propriedade de “Maria Biquinha” voltando à escola de </w:t>
            </w:r>
            <w:proofErr w:type="spellStart"/>
            <w:r w:rsidRPr="00707051">
              <w:rPr>
                <w:rFonts w:ascii="Times New Roman" w:eastAsia="Times New Roman" w:hAnsi="Times New Roman" w:cs="Times New Roman"/>
                <w:color w:val="000000"/>
                <w:sz w:val="20"/>
                <w:szCs w:val="20"/>
              </w:rPr>
              <w:t>Taruaçu</w:t>
            </w:r>
            <w:proofErr w:type="spellEnd"/>
            <w:r w:rsidRPr="00707051">
              <w:rPr>
                <w:rFonts w:ascii="Times New Roman" w:eastAsia="Times New Roman" w:hAnsi="Times New Roman" w:cs="Times New Roman"/>
                <w:color w:val="000000"/>
                <w:sz w:val="20"/>
                <w:szCs w:val="20"/>
              </w:rPr>
              <w:t>. (Manhã e tarde)</w:t>
            </w:r>
          </w:p>
        </w:tc>
        <w:tc>
          <w:tcPr>
            <w:tcW w:w="1134" w:type="dxa"/>
            <w:tcBorders>
              <w:top w:val="nil"/>
              <w:left w:val="nil"/>
              <w:bottom w:val="single" w:sz="4" w:space="0" w:color="auto"/>
              <w:right w:val="single" w:sz="4" w:space="0" w:color="auto"/>
            </w:tcBorders>
            <w:vAlign w:val="center"/>
            <w:hideMark/>
          </w:tcPr>
          <w:p w14:paraId="29862B4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Tipo ´´Ônibus´´ </w:t>
            </w:r>
            <w:proofErr w:type="spellStart"/>
            <w:r w:rsidRPr="00707051">
              <w:rPr>
                <w:rFonts w:ascii="Times New Roman" w:eastAsia="Times New Roman" w:hAnsi="Times New Roman" w:cs="Times New Roman"/>
                <w:color w:val="000000"/>
                <w:sz w:val="20"/>
                <w:szCs w:val="20"/>
              </w:rPr>
              <w:t>minímo</w:t>
            </w:r>
            <w:proofErr w:type="spellEnd"/>
            <w:r w:rsidRPr="00707051">
              <w:rPr>
                <w:rFonts w:ascii="Times New Roman" w:eastAsia="Times New Roman" w:hAnsi="Times New Roman" w:cs="Times New Roman"/>
                <w:color w:val="000000"/>
                <w:sz w:val="20"/>
                <w:szCs w:val="20"/>
              </w:rPr>
              <w:t xml:space="preserve"> 36 lugares</w:t>
            </w:r>
          </w:p>
        </w:tc>
        <w:tc>
          <w:tcPr>
            <w:tcW w:w="1134" w:type="dxa"/>
            <w:tcBorders>
              <w:top w:val="nil"/>
              <w:left w:val="nil"/>
              <w:bottom w:val="single" w:sz="4" w:space="0" w:color="auto"/>
              <w:right w:val="single" w:sz="4" w:space="0" w:color="auto"/>
            </w:tcBorders>
            <w:noWrap/>
            <w:vAlign w:val="center"/>
            <w:hideMark/>
          </w:tcPr>
          <w:p w14:paraId="1B375D2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Asfalto</w:t>
            </w:r>
          </w:p>
        </w:tc>
        <w:tc>
          <w:tcPr>
            <w:tcW w:w="850" w:type="dxa"/>
            <w:tcBorders>
              <w:top w:val="nil"/>
              <w:left w:val="nil"/>
              <w:bottom w:val="single" w:sz="4" w:space="0" w:color="auto"/>
              <w:right w:val="single" w:sz="4" w:space="0" w:color="auto"/>
            </w:tcBorders>
            <w:noWrap/>
            <w:vAlign w:val="center"/>
            <w:hideMark/>
          </w:tcPr>
          <w:p w14:paraId="35FD352D"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162</w:t>
            </w:r>
          </w:p>
        </w:tc>
        <w:tc>
          <w:tcPr>
            <w:tcW w:w="1985" w:type="dxa"/>
            <w:tcBorders>
              <w:top w:val="nil"/>
              <w:left w:val="nil"/>
              <w:bottom w:val="single" w:sz="4" w:space="0" w:color="auto"/>
              <w:right w:val="single" w:sz="4" w:space="0" w:color="auto"/>
            </w:tcBorders>
            <w:noWrap/>
            <w:vAlign w:val="center"/>
            <w:hideMark/>
          </w:tcPr>
          <w:p w14:paraId="4DEDC5E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35CF195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noWrap/>
            <w:vAlign w:val="center"/>
          </w:tcPr>
          <w:p w14:paraId="650C35A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3635DF82" w14:textId="77777777" w:rsidTr="00F24AB9">
        <w:trPr>
          <w:trHeight w:val="461"/>
        </w:trPr>
        <w:tc>
          <w:tcPr>
            <w:tcW w:w="851" w:type="dxa"/>
            <w:tcBorders>
              <w:top w:val="nil"/>
              <w:left w:val="single" w:sz="4" w:space="0" w:color="auto"/>
              <w:bottom w:val="single" w:sz="4" w:space="0" w:color="auto"/>
              <w:right w:val="single" w:sz="4" w:space="0" w:color="auto"/>
            </w:tcBorders>
            <w:noWrap/>
            <w:vAlign w:val="center"/>
            <w:hideMark/>
          </w:tcPr>
          <w:p w14:paraId="086CB90F"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4</w:t>
            </w:r>
          </w:p>
        </w:tc>
        <w:tc>
          <w:tcPr>
            <w:tcW w:w="2694" w:type="dxa"/>
            <w:tcBorders>
              <w:top w:val="nil"/>
              <w:left w:val="nil"/>
              <w:bottom w:val="nil"/>
              <w:right w:val="nil"/>
            </w:tcBorders>
            <w:vAlign w:val="center"/>
            <w:hideMark/>
          </w:tcPr>
          <w:p w14:paraId="4E041B7D"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da Escola Estadual Beija-Flor em direção ao Córrego Preto, retornando na antiga escola (divisa com </w:t>
            </w:r>
            <w:proofErr w:type="spellStart"/>
            <w:r w:rsidRPr="00707051">
              <w:rPr>
                <w:rFonts w:ascii="Times New Roman" w:eastAsia="Times New Roman" w:hAnsi="Times New Roman" w:cs="Times New Roman"/>
                <w:color w:val="000000"/>
                <w:sz w:val="20"/>
                <w:szCs w:val="20"/>
              </w:rPr>
              <w:t>Itanhomi</w:t>
            </w:r>
            <w:proofErr w:type="spellEnd"/>
            <w:r w:rsidRPr="00707051">
              <w:rPr>
                <w:rFonts w:ascii="Times New Roman" w:eastAsia="Times New Roman" w:hAnsi="Times New Roman" w:cs="Times New Roman"/>
                <w:color w:val="000000"/>
                <w:sz w:val="20"/>
                <w:szCs w:val="20"/>
              </w:rPr>
              <w:t>), retornando pelo mesmo trajeto, indo até a propriedade do Sr. Ailton e voltando e voltado para a escola. (4 vezes).</w:t>
            </w:r>
          </w:p>
        </w:tc>
        <w:tc>
          <w:tcPr>
            <w:tcW w:w="1134" w:type="dxa"/>
            <w:tcBorders>
              <w:top w:val="nil"/>
              <w:left w:val="single" w:sz="4" w:space="0" w:color="auto"/>
              <w:bottom w:val="single" w:sz="4" w:space="0" w:color="auto"/>
              <w:right w:val="single" w:sz="4" w:space="0" w:color="auto"/>
            </w:tcBorders>
            <w:vAlign w:val="center"/>
            <w:hideMark/>
          </w:tcPr>
          <w:p w14:paraId="0E9F563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11BC351C"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noWrap/>
            <w:vAlign w:val="center"/>
            <w:hideMark/>
          </w:tcPr>
          <w:p w14:paraId="7C4E299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126</w:t>
            </w:r>
          </w:p>
        </w:tc>
        <w:tc>
          <w:tcPr>
            <w:tcW w:w="1985" w:type="dxa"/>
            <w:tcBorders>
              <w:top w:val="nil"/>
              <w:left w:val="nil"/>
              <w:bottom w:val="single" w:sz="4" w:space="0" w:color="auto"/>
              <w:right w:val="single" w:sz="4" w:space="0" w:color="auto"/>
            </w:tcBorders>
            <w:noWrap/>
            <w:vAlign w:val="center"/>
            <w:hideMark/>
          </w:tcPr>
          <w:p w14:paraId="5D9D9AE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024D950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noWrap/>
            <w:vAlign w:val="center"/>
          </w:tcPr>
          <w:p w14:paraId="755AC49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67426666" w14:textId="77777777" w:rsidTr="00F24AB9">
        <w:trPr>
          <w:trHeight w:val="2055"/>
        </w:trPr>
        <w:tc>
          <w:tcPr>
            <w:tcW w:w="851" w:type="dxa"/>
            <w:tcBorders>
              <w:top w:val="nil"/>
              <w:left w:val="single" w:sz="4" w:space="0" w:color="auto"/>
              <w:bottom w:val="single" w:sz="4" w:space="0" w:color="auto"/>
              <w:right w:val="single" w:sz="4" w:space="0" w:color="auto"/>
            </w:tcBorders>
            <w:vAlign w:val="center"/>
            <w:hideMark/>
          </w:tcPr>
          <w:p w14:paraId="4BCC3D3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lastRenderedPageBreak/>
              <w:t>5</w:t>
            </w:r>
          </w:p>
        </w:tc>
        <w:tc>
          <w:tcPr>
            <w:tcW w:w="2694" w:type="dxa"/>
            <w:tcBorders>
              <w:top w:val="single" w:sz="4" w:space="0" w:color="auto"/>
              <w:left w:val="nil"/>
              <w:bottom w:val="single" w:sz="4" w:space="0" w:color="auto"/>
              <w:right w:val="single" w:sz="4" w:space="0" w:color="auto"/>
            </w:tcBorders>
            <w:vAlign w:val="center"/>
            <w:hideMark/>
          </w:tcPr>
          <w:p w14:paraId="75564425"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de </w:t>
            </w:r>
            <w:proofErr w:type="spellStart"/>
            <w:r w:rsidRPr="00707051">
              <w:rPr>
                <w:rFonts w:ascii="Times New Roman" w:eastAsia="Times New Roman" w:hAnsi="Times New Roman" w:cs="Times New Roman"/>
                <w:color w:val="000000"/>
                <w:sz w:val="20"/>
                <w:szCs w:val="20"/>
              </w:rPr>
              <w:t>Caféirim</w:t>
            </w:r>
            <w:proofErr w:type="spellEnd"/>
            <w:r w:rsidRPr="00707051">
              <w:rPr>
                <w:rFonts w:ascii="Times New Roman" w:eastAsia="Times New Roman" w:hAnsi="Times New Roman" w:cs="Times New Roman"/>
                <w:color w:val="000000"/>
                <w:sz w:val="20"/>
                <w:szCs w:val="20"/>
              </w:rPr>
              <w:t xml:space="preserve"> em direção ao Córrego do Cristal, retornando na cassa do Sebastiao Guedes, passando pelo Córrego do Quiabo, na casa do Sr. </w:t>
            </w:r>
            <w:proofErr w:type="spellStart"/>
            <w:r w:rsidRPr="00707051">
              <w:rPr>
                <w:rFonts w:ascii="Times New Roman" w:eastAsia="Times New Roman" w:hAnsi="Times New Roman" w:cs="Times New Roman"/>
                <w:color w:val="000000"/>
                <w:sz w:val="20"/>
                <w:szCs w:val="20"/>
              </w:rPr>
              <w:t>Dorvindo</w:t>
            </w:r>
            <w:proofErr w:type="spellEnd"/>
            <w:r w:rsidRPr="00707051">
              <w:rPr>
                <w:rFonts w:ascii="Times New Roman" w:eastAsia="Times New Roman" w:hAnsi="Times New Roman" w:cs="Times New Roman"/>
                <w:color w:val="000000"/>
                <w:sz w:val="20"/>
                <w:szCs w:val="20"/>
              </w:rPr>
              <w:t xml:space="preserve">, retornando à EE. Rui Barbosa. Depois, indo ao Dourado de cima, na casa de Valder Marinho retornando a </w:t>
            </w:r>
            <w:proofErr w:type="spellStart"/>
            <w:r w:rsidRPr="00707051">
              <w:rPr>
                <w:rFonts w:ascii="Times New Roman" w:eastAsia="Times New Roman" w:hAnsi="Times New Roman" w:cs="Times New Roman"/>
                <w:color w:val="000000"/>
                <w:sz w:val="20"/>
                <w:szCs w:val="20"/>
              </w:rPr>
              <w:t>Cafémirim</w:t>
            </w:r>
            <w:proofErr w:type="spellEnd"/>
            <w:r w:rsidRPr="00707051">
              <w:rPr>
                <w:rFonts w:ascii="Times New Roman" w:eastAsia="Times New Roman" w:hAnsi="Times New Roman" w:cs="Times New Roman"/>
                <w:color w:val="000000"/>
                <w:sz w:val="20"/>
                <w:szCs w:val="20"/>
              </w:rPr>
              <w:t xml:space="preserve"> (manhã e tarde)</w:t>
            </w:r>
          </w:p>
        </w:tc>
        <w:tc>
          <w:tcPr>
            <w:tcW w:w="1134" w:type="dxa"/>
            <w:tcBorders>
              <w:top w:val="nil"/>
              <w:left w:val="nil"/>
              <w:bottom w:val="single" w:sz="4" w:space="0" w:color="auto"/>
              <w:right w:val="single" w:sz="4" w:space="0" w:color="auto"/>
            </w:tcBorders>
            <w:vAlign w:val="center"/>
            <w:hideMark/>
          </w:tcPr>
          <w:p w14:paraId="09812A5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3B43136B"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174CBD5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126</w:t>
            </w:r>
          </w:p>
        </w:tc>
        <w:tc>
          <w:tcPr>
            <w:tcW w:w="1985" w:type="dxa"/>
            <w:tcBorders>
              <w:top w:val="nil"/>
              <w:left w:val="nil"/>
              <w:bottom w:val="single" w:sz="4" w:space="0" w:color="auto"/>
              <w:right w:val="single" w:sz="4" w:space="0" w:color="auto"/>
            </w:tcBorders>
            <w:vAlign w:val="center"/>
            <w:hideMark/>
          </w:tcPr>
          <w:p w14:paraId="7608D220"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4B720AD0"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7115AAB2"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201BB3A6" w14:textId="77777777" w:rsidTr="00F24AB9">
        <w:trPr>
          <w:trHeight w:val="4185"/>
        </w:trPr>
        <w:tc>
          <w:tcPr>
            <w:tcW w:w="851" w:type="dxa"/>
            <w:tcBorders>
              <w:top w:val="nil"/>
              <w:left w:val="single" w:sz="4" w:space="0" w:color="auto"/>
              <w:bottom w:val="single" w:sz="4" w:space="0" w:color="auto"/>
              <w:right w:val="single" w:sz="4" w:space="0" w:color="auto"/>
            </w:tcBorders>
            <w:vAlign w:val="center"/>
            <w:hideMark/>
          </w:tcPr>
          <w:p w14:paraId="795F3B15"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7</w:t>
            </w:r>
          </w:p>
        </w:tc>
        <w:tc>
          <w:tcPr>
            <w:tcW w:w="2694" w:type="dxa"/>
            <w:tcBorders>
              <w:top w:val="nil"/>
              <w:left w:val="nil"/>
              <w:bottom w:val="nil"/>
              <w:right w:val="nil"/>
            </w:tcBorders>
            <w:vAlign w:val="center"/>
            <w:hideMark/>
          </w:tcPr>
          <w:p w14:paraId="556A814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do Vai-Volta até o </w:t>
            </w:r>
            <w:proofErr w:type="spellStart"/>
            <w:r w:rsidRPr="00707051">
              <w:rPr>
                <w:rFonts w:ascii="Times New Roman" w:eastAsia="Times New Roman" w:hAnsi="Times New Roman" w:cs="Times New Roman"/>
                <w:color w:val="000000"/>
                <w:sz w:val="20"/>
                <w:szCs w:val="20"/>
              </w:rPr>
              <w:t>Corrego</w:t>
            </w:r>
            <w:proofErr w:type="spellEnd"/>
            <w:r w:rsidRPr="00707051">
              <w:rPr>
                <w:rFonts w:ascii="Times New Roman" w:eastAsia="Times New Roman" w:hAnsi="Times New Roman" w:cs="Times New Roman"/>
                <w:color w:val="000000"/>
                <w:sz w:val="20"/>
                <w:szCs w:val="20"/>
              </w:rPr>
              <w:t xml:space="preserve"> da Esperança, indo à fazenda do Juninho do Nilo e do </w:t>
            </w:r>
            <w:proofErr w:type="spellStart"/>
            <w:r w:rsidRPr="00707051">
              <w:rPr>
                <w:rFonts w:ascii="Times New Roman" w:eastAsia="Times New Roman" w:hAnsi="Times New Roman" w:cs="Times New Roman"/>
                <w:color w:val="000000"/>
                <w:sz w:val="20"/>
                <w:szCs w:val="20"/>
              </w:rPr>
              <w:t>Denilton</w:t>
            </w:r>
            <w:proofErr w:type="spellEnd"/>
            <w:r w:rsidRPr="00707051">
              <w:rPr>
                <w:rFonts w:ascii="Times New Roman" w:eastAsia="Times New Roman" w:hAnsi="Times New Roman" w:cs="Times New Roman"/>
                <w:color w:val="000000"/>
                <w:sz w:val="20"/>
                <w:szCs w:val="20"/>
              </w:rPr>
              <w:t xml:space="preserve"> “Mais”, no </w:t>
            </w:r>
            <w:proofErr w:type="spellStart"/>
            <w:r w:rsidRPr="00707051">
              <w:rPr>
                <w:rFonts w:ascii="Times New Roman" w:eastAsia="Times New Roman" w:hAnsi="Times New Roman" w:cs="Times New Roman"/>
                <w:color w:val="000000"/>
                <w:sz w:val="20"/>
                <w:szCs w:val="20"/>
              </w:rPr>
              <w:t>Corrégo</w:t>
            </w:r>
            <w:proofErr w:type="spellEnd"/>
            <w:r w:rsidRPr="00707051">
              <w:rPr>
                <w:rFonts w:ascii="Times New Roman" w:eastAsia="Times New Roman" w:hAnsi="Times New Roman" w:cs="Times New Roman"/>
                <w:color w:val="000000"/>
                <w:sz w:val="20"/>
                <w:szCs w:val="20"/>
              </w:rPr>
              <w:t xml:space="preserve"> da Esperança. Depois, indo até o </w:t>
            </w:r>
            <w:proofErr w:type="spellStart"/>
            <w:r w:rsidRPr="00707051">
              <w:rPr>
                <w:rFonts w:ascii="Times New Roman" w:eastAsia="Times New Roman" w:hAnsi="Times New Roman" w:cs="Times New Roman"/>
                <w:color w:val="000000"/>
                <w:sz w:val="20"/>
                <w:szCs w:val="20"/>
              </w:rPr>
              <w:t>Corrego</w:t>
            </w:r>
            <w:proofErr w:type="spellEnd"/>
            <w:r w:rsidRPr="00707051">
              <w:rPr>
                <w:rFonts w:ascii="Times New Roman" w:eastAsia="Times New Roman" w:hAnsi="Times New Roman" w:cs="Times New Roman"/>
                <w:color w:val="000000"/>
                <w:sz w:val="20"/>
                <w:szCs w:val="20"/>
              </w:rPr>
              <w:t xml:space="preserve"> da Palha Branca, até a fazenda do senhor João “Dandão”. Posteriormente, indo até à fazenda o </w:t>
            </w:r>
            <w:proofErr w:type="spellStart"/>
            <w:r w:rsidRPr="00707051">
              <w:rPr>
                <w:rFonts w:ascii="Times New Roman" w:eastAsia="Times New Roman" w:hAnsi="Times New Roman" w:cs="Times New Roman"/>
                <w:color w:val="000000"/>
                <w:sz w:val="20"/>
                <w:szCs w:val="20"/>
              </w:rPr>
              <w:t>Corrego</w:t>
            </w:r>
            <w:proofErr w:type="spellEnd"/>
            <w:r w:rsidRPr="00707051">
              <w:rPr>
                <w:rFonts w:ascii="Times New Roman" w:eastAsia="Times New Roman" w:hAnsi="Times New Roman" w:cs="Times New Roman"/>
                <w:color w:val="000000"/>
                <w:sz w:val="20"/>
                <w:szCs w:val="20"/>
              </w:rPr>
              <w:t xml:space="preserve"> da Coruja, na fazenda do Nezinho </w:t>
            </w:r>
            <w:proofErr w:type="spellStart"/>
            <w:r w:rsidRPr="00707051">
              <w:rPr>
                <w:rFonts w:ascii="Times New Roman" w:eastAsia="Times New Roman" w:hAnsi="Times New Roman" w:cs="Times New Roman"/>
                <w:color w:val="000000"/>
                <w:sz w:val="20"/>
                <w:szCs w:val="20"/>
              </w:rPr>
              <w:t>Evanelista</w:t>
            </w:r>
            <w:proofErr w:type="spellEnd"/>
            <w:r w:rsidRPr="00707051">
              <w:rPr>
                <w:rFonts w:ascii="Times New Roman" w:eastAsia="Times New Roman" w:hAnsi="Times New Roman" w:cs="Times New Roman"/>
                <w:color w:val="000000"/>
                <w:sz w:val="20"/>
                <w:szCs w:val="20"/>
              </w:rPr>
              <w:t xml:space="preserve">, voltando em direção ao Bananal de Baixo contornando na propriedade do Fernando Anjo, passando na propriedade do Marcio, seguindo até a propriedade do Tico Macarrão. Por último, indo até a casa da </w:t>
            </w:r>
            <w:proofErr w:type="spellStart"/>
            <w:r w:rsidRPr="00707051">
              <w:rPr>
                <w:rFonts w:ascii="Times New Roman" w:eastAsia="Times New Roman" w:hAnsi="Times New Roman" w:cs="Times New Roman"/>
                <w:color w:val="000000"/>
                <w:sz w:val="20"/>
                <w:szCs w:val="20"/>
              </w:rPr>
              <w:t>Ronália</w:t>
            </w:r>
            <w:proofErr w:type="spellEnd"/>
            <w:r w:rsidRPr="00707051">
              <w:rPr>
                <w:rFonts w:ascii="Times New Roman" w:eastAsia="Times New Roman" w:hAnsi="Times New Roman" w:cs="Times New Roman"/>
                <w:color w:val="000000"/>
                <w:sz w:val="20"/>
                <w:szCs w:val="20"/>
              </w:rPr>
              <w:t>, voltando às escolas do Vai-Volta. (Manhã e Tarde).</w:t>
            </w:r>
          </w:p>
        </w:tc>
        <w:tc>
          <w:tcPr>
            <w:tcW w:w="1134" w:type="dxa"/>
            <w:tcBorders>
              <w:top w:val="nil"/>
              <w:left w:val="single" w:sz="4" w:space="0" w:color="auto"/>
              <w:bottom w:val="single" w:sz="4" w:space="0" w:color="auto"/>
              <w:right w:val="single" w:sz="4" w:space="0" w:color="auto"/>
            </w:tcBorders>
            <w:vAlign w:val="center"/>
            <w:hideMark/>
          </w:tcPr>
          <w:p w14:paraId="71EE42F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5C8B736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6CD69AC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201</w:t>
            </w:r>
          </w:p>
        </w:tc>
        <w:tc>
          <w:tcPr>
            <w:tcW w:w="1985" w:type="dxa"/>
            <w:tcBorders>
              <w:top w:val="nil"/>
              <w:left w:val="nil"/>
              <w:bottom w:val="single" w:sz="4" w:space="0" w:color="auto"/>
              <w:right w:val="single" w:sz="4" w:space="0" w:color="auto"/>
            </w:tcBorders>
            <w:vAlign w:val="center"/>
            <w:hideMark/>
          </w:tcPr>
          <w:p w14:paraId="7FFC506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0DA6764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46149EC5"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77191A15" w14:textId="77777777" w:rsidTr="00F24AB9">
        <w:trPr>
          <w:trHeight w:val="4500"/>
        </w:trPr>
        <w:tc>
          <w:tcPr>
            <w:tcW w:w="851" w:type="dxa"/>
            <w:tcBorders>
              <w:top w:val="nil"/>
              <w:left w:val="single" w:sz="4" w:space="0" w:color="auto"/>
              <w:bottom w:val="single" w:sz="4" w:space="0" w:color="auto"/>
              <w:right w:val="single" w:sz="4" w:space="0" w:color="auto"/>
            </w:tcBorders>
            <w:vAlign w:val="center"/>
            <w:hideMark/>
          </w:tcPr>
          <w:p w14:paraId="61C7B71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11</w:t>
            </w:r>
          </w:p>
        </w:tc>
        <w:tc>
          <w:tcPr>
            <w:tcW w:w="2694" w:type="dxa"/>
            <w:tcBorders>
              <w:top w:val="single" w:sz="4" w:space="0" w:color="auto"/>
              <w:left w:val="nil"/>
              <w:bottom w:val="single" w:sz="4" w:space="0" w:color="auto"/>
              <w:right w:val="single" w:sz="4" w:space="0" w:color="auto"/>
            </w:tcBorders>
            <w:vAlign w:val="center"/>
            <w:hideMark/>
          </w:tcPr>
          <w:p w14:paraId="45C84B7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do Bananal de Baixo, indo até o </w:t>
            </w:r>
            <w:proofErr w:type="spellStart"/>
            <w:r w:rsidRPr="00707051">
              <w:rPr>
                <w:rFonts w:ascii="Times New Roman" w:eastAsia="Times New Roman" w:hAnsi="Times New Roman" w:cs="Times New Roman"/>
                <w:color w:val="000000"/>
                <w:sz w:val="20"/>
                <w:szCs w:val="20"/>
              </w:rPr>
              <w:t>Corrego</w:t>
            </w:r>
            <w:proofErr w:type="spellEnd"/>
            <w:r w:rsidRPr="00707051">
              <w:rPr>
                <w:rFonts w:ascii="Times New Roman" w:eastAsia="Times New Roman" w:hAnsi="Times New Roman" w:cs="Times New Roman"/>
                <w:color w:val="000000"/>
                <w:sz w:val="20"/>
                <w:szCs w:val="20"/>
              </w:rPr>
              <w:t xml:space="preserve"> do Quilombo, contornando na propriedade do Sr. José Candido e passando pela propriedade do Sebastião Oliveira, voltado pela casa do Sr. Sebastião Motta e retornando à escola. Em seguida m, voltando pelo </w:t>
            </w:r>
            <w:proofErr w:type="spellStart"/>
            <w:r w:rsidRPr="00707051">
              <w:rPr>
                <w:rFonts w:ascii="Times New Roman" w:eastAsia="Times New Roman" w:hAnsi="Times New Roman" w:cs="Times New Roman"/>
                <w:color w:val="000000"/>
                <w:sz w:val="20"/>
                <w:szCs w:val="20"/>
              </w:rPr>
              <w:t>Corrégo</w:t>
            </w:r>
            <w:proofErr w:type="spellEnd"/>
            <w:r w:rsidRPr="00707051">
              <w:rPr>
                <w:rFonts w:ascii="Times New Roman" w:eastAsia="Times New Roman" w:hAnsi="Times New Roman" w:cs="Times New Roman"/>
                <w:color w:val="000000"/>
                <w:sz w:val="20"/>
                <w:szCs w:val="20"/>
              </w:rPr>
              <w:t xml:space="preserve"> do Belo, contornando na propriedade do Sr. </w:t>
            </w:r>
            <w:proofErr w:type="spellStart"/>
            <w:r w:rsidRPr="00707051">
              <w:rPr>
                <w:rFonts w:ascii="Times New Roman" w:eastAsia="Times New Roman" w:hAnsi="Times New Roman" w:cs="Times New Roman"/>
                <w:color w:val="000000"/>
                <w:sz w:val="20"/>
                <w:szCs w:val="20"/>
              </w:rPr>
              <w:t>Grimaldo</w:t>
            </w:r>
            <w:proofErr w:type="spellEnd"/>
            <w:r w:rsidRPr="00707051">
              <w:rPr>
                <w:rFonts w:ascii="Times New Roman" w:eastAsia="Times New Roman" w:hAnsi="Times New Roman" w:cs="Times New Roman"/>
                <w:color w:val="000000"/>
                <w:sz w:val="20"/>
                <w:szCs w:val="20"/>
              </w:rPr>
              <w:t xml:space="preserve"> Lopes, pela do Argentino Campos e indo até a casa de Neném Campos; voltando para o asfalto e contornando em frente à casa do Carlindo Lopes, passando pela propriedade do “Tião Cota” e retornando para a escola (manhã e tarde).</w:t>
            </w:r>
          </w:p>
        </w:tc>
        <w:tc>
          <w:tcPr>
            <w:tcW w:w="1134" w:type="dxa"/>
            <w:tcBorders>
              <w:top w:val="nil"/>
              <w:left w:val="nil"/>
              <w:bottom w:val="single" w:sz="4" w:space="0" w:color="auto"/>
              <w:right w:val="single" w:sz="4" w:space="0" w:color="auto"/>
            </w:tcBorders>
            <w:vAlign w:val="center"/>
            <w:hideMark/>
          </w:tcPr>
          <w:p w14:paraId="3003169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0185EE28"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0A0E2577"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152</w:t>
            </w:r>
          </w:p>
        </w:tc>
        <w:tc>
          <w:tcPr>
            <w:tcW w:w="1985" w:type="dxa"/>
            <w:tcBorders>
              <w:top w:val="nil"/>
              <w:left w:val="nil"/>
              <w:bottom w:val="single" w:sz="4" w:space="0" w:color="auto"/>
              <w:right w:val="single" w:sz="4" w:space="0" w:color="auto"/>
            </w:tcBorders>
            <w:vAlign w:val="center"/>
            <w:hideMark/>
          </w:tcPr>
          <w:p w14:paraId="5BBFEACC"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6C9F6BA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3AF228EF"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6519A95B" w14:textId="77777777" w:rsidTr="00F24AB9">
        <w:trPr>
          <w:trHeight w:val="2985"/>
        </w:trPr>
        <w:tc>
          <w:tcPr>
            <w:tcW w:w="851" w:type="dxa"/>
            <w:tcBorders>
              <w:top w:val="nil"/>
              <w:left w:val="single" w:sz="4" w:space="0" w:color="auto"/>
              <w:bottom w:val="single" w:sz="4" w:space="0" w:color="auto"/>
              <w:right w:val="single" w:sz="4" w:space="0" w:color="auto"/>
            </w:tcBorders>
            <w:vAlign w:val="center"/>
            <w:hideMark/>
          </w:tcPr>
          <w:p w14:paraId="190A9FD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lastRenderedPageBreak/>
              <w:t>13</w:t>
            </w:r>
          </w:p>
        </w:tc>
        <w:tc>
          <w:tcPr>
            <w:tcW w:w="2694" w:type="dxa"/>
            <w:tcBorders>
              <w:top w:val="nil"/>
              <w:left w:val="nil"/>
              <w:bottom w:val="nil"/>
              <w:right w:val="nil"/>
            </w:tcBorders>
            <w:vAlign w:val="center"/>
            <w:hideMark/>
          </w:tcPr>
          <w:p w14:paraId="47A32A5D"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do Bananal de cima em direção ao </w:t>
            </w:r>
            <w:proofErr w:type="spellStart"/>
            <w:r w:rsidRPr="00707051">
              <w:rPr>
                <w:rFonts w:ascii="Times New Roman" w:eastAsia="Times New Roman" w:hAnsi="Times New Roman" w:cs="Times New Roman"/>
                <w:color w:val="000000"/>
                <w:sz w:val="20"/>
                <w:szCs w:val="20"/>
              </w:rPr>
              <w:t>Corrego</w:t>
            </w:r>
            <w:proofErr w:type="spellEnd"/>
            <w:r w:rsidRPr="00707051">
              <w:rPr>
                <w:rFonts w:ascii="Times New Roman" w:eastAsia="Times New Roman" w:hAnsi="Times New Roman" w:cs="Times New Roman"/>
                <w:color w:val="000000"/>
                <w:sz w:val="20"/>
                <w:szCs w:val="20"/>
              </w:rPr>
              <w:t xml:space="preserve"> da Agripina, retornando na casa do João Nicolino, voltando para a escola. Depois, seguindo pelo Córrego do </w:t>
            </w:r>
            <w:proofErr w:type="spellStart"/>
            <w:r w:rsidRPr="00707051">
              <w:rPr>
                <w:rFonts w:ascii="Times New Roman" w:eastAsia="Times New Roman" w:hAnsi="Times New Roman" w:cs="Times New Roman"/>
                <w:color w:val="000000"/>
                <w:sz w:val="20"/>
                <w:szCs w:val="20"/>
              </w:rPr>
              <w:t>Remilson</w:t>
            </w:r>
            <w:proofErr w:type="spellEnd"/>
            <w:r w:rsidRPr="00707051">
              <w:rPr>
                <w:rFonts w:ascii="Times New Roman" w:eastAsia="Times New Roman" w:hAnsi="Times New Roman" w:cs="Times New Roman"/>
                <w:color w:val="000000"/>
                <w:sz w:val="20"/>
                <w:szCs w:val="20"/>
              </w:rPr>
              <w:t xml:space="preserve">, indo até a casa da dona Maria do Jose Gomes, passando pela propriedade do Nésio Serafim e voltando à escola. Em seguida, dirige-se ao Córrego da </w:t>
            </w:r>
            <w:proofErr w:type="spellStart"/>
            <w:r w:rsidRPr="00707051">
              <w:rPr>
                <w:rFonts w:ascii="Times New Roman" w:eastAsia="Times New Roman" w:hAnsi="Times New Roman" w:cs="Times New Roman"/>
                <w:color w:val="000000"/>
                <w:sz w:val="20"/>
                <w:szCs w:val="20"/>
              </w:rPr>
              <w:t>Nedina</w:t>
            </w:r>
            <w:proofErr w:type="spellEnd"/>
            <w:r w:rsidRPr="00707051">
              <w:rPr>
                <w:rFonts w:ascii="Times New Roman" w:eastAsia="Times New Roman" w:hAnsi="Times New Roman" w:cs="Times New Roman"/>
                <w:color w:val="000000"/>
                <w:sz w:val="20"/>
                <w:szCs w:val="20"/>
              </w:rPr>
              <w:t xml:space="preserve">, contornando em sua casa e voltando para a </w:t>
            </w:r>
            <w:r w:rsidRPr="00707051">
              <w:rPr>
                <w:rFonts w:ascii="Times New Roman" w:eastAsia="Times New Roman" w:hAnsi="Times New Roman" w:cs="Times New Roman"/>
                <w:color w:val="000000"/>
                <w:sz w:val="20"/>
                <w:szCs w:val="20"/>
              </w:rPr>
              <w:br/>
              <w:t>escola. (manhã e tarde).</w:t>
            </w:r>
          </w:p>
        </w:tc>
        <w:tc>
          <w:tcPr>
            <w:tcW w:w="1134" w:type="dxa"/>
            <w:tcBorders>
              <w:top w:val="nil"/>
              <w:left w:val="single" w:sz="4" w:space="0" w:color="auto"/>
              <w:bottom w:val="single" w:sz="4" w:space="0" w:color="auto"/>
              <w:right w:val="single" w:sz="4" w:space="0" w:color="auto"/>
            </w:tcBorders>
            <w:vAlign w:val="center"/>
            <w:hideMark/>
          </w:tcPr>
          <w:p w14:paraId="599D0627"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7801F43C"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7E039B7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123</w:t>
            </w:r>
          </w:p>
        </w:tc>
        <w:tc>
          <w:tcPr>
            <w:tcW w:w="1985" w:type="dxa"/>
            <w:tcBorders>
              <w:top w:val="nil"/>
              <w:left w:val="nil"/>
              <w:bottom w:val="single" w:sz="4" w:space="0" w:color="auto"/>
              <w:right w:val="single" w:sz="4" w:space="0" w:color="auto"/>
            </w:tcBorders>
            <w:vAlign w:val="center"/>
            <w:hideMark/>
          </w:tcPr>
          <w:p w14:paraId="6B7096EC"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595AC27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09E303E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57FEC62C" w14:textId="77777777" w:rsidTr="00F24AB9">
        <w:trPr>
          <w:trHeight w:val="744"/>
        </w:trPr>
        <w:tc>
          <w:tcPr>
            <w:tcW w:w="851" w:type="dxa"/>
            <w:tcBorders>
              <w:top w:val="nil"/>
              <w:left w:val="single" w:sz="4" w:space="0" w:color="auto"/>
              <w:bottom w:val="single" w:sz="4" w:space="0" w:color="auto"/>
              <w:right w:val="single" w:sz="4" w:space="0" w:color="auto"/>
            </w:tcBorders>
            <w:vAlign w:val="center"/>
            <w:hideMark/>
          </w:tcPr>
          <w:p w14:paraId="2482EC3D"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14</w:t>
            </w:r>
          </w:p>
        </w:tc>
        <w:tc>
          <w:tcPr>
            <w:tcW w:w="2694" w:type="dxa"/>
            <w:tcBorders>
              <w:top w:val="single" w:sz="4" w:space="0" w:color="auto"/>
              <w:left w:val="nil"/>
              <w:bottom w:val="single" w:sz="4" w:space="0" w:color="auto"/>
              <w:right w:val="single" w:sz="4" w:space="0" w:color="auto"/>
            </w:tcBorders>
            <w:vAlign w:val="center"/>
            <w:hideMark/>
          </w:tcPr>
          <w:p w14:paraId="4DADB46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de Bananal de Cima, em direção ao Córrego da Água Santa, contornando no pé serra, perto da casa do Deco Tobias (Córrego Seco), duas viagens na parte da manhã, passando pelos Córregos São Sebastião (em frente à casa do </w:t>
            </w:r>
            <w:proofErr w:type="spellStart"/>
            <w:r w:rsidRPr="00707051">
              <w:rPr>
                <w:rFonts w:ascii="Times New Roman" w:eastAsia="Times New Roman" w:hAnsi="Times New Roman" w:cs="Times New Roman"/>
                <w:color w:val="000000"/>
                <w:sz w:val="20"/>
                <w:szCs w:val="20"/>
              </w:rPr>
              <w:t>Vanil</w:t>
            </w:r>
            <w:proofErr w:type="spellEnd"/>
            <w:r w:rsidRPr="00707051">
              <w:rPr>
                <w:rFonts w:ascii="Times New Roman" w:eastAsia="Times New Roman" w:hAnsi="Times New Roman" w:cs="Times New Roman"/>
                <w:color w:val="000000"/>
                <w:sz w:val="20"/>
                <w:szCs w:val="20"/>
              </w:rPr>
              <w:t xml:space="preserve"> do “Zé Grande”), pelo Berra onça, propriedade da Dona Ilma (no curral), e voltando para a escola (manhã e tarde).</w:t>
            </w:r>
          </w:p>
        </w:tc>
        <w:tc>
          <w:tcPr>
            <w:tcW w:w="1134" w:type="dxa"/>
            <w:tcBorders>
              <w:top w:val="nil"/>
              <w:left w:val="nil"/>
              <w:bottom w:val="single" w:sz="4" w:space="0" w:color="auto"/>
              <w:right w:val="single" w:sz="4" w:space="0" w:color="auto"/>
            </w:tcBorders>
            <w:vAlign w:val="center"/>
            <w:hideMark/>
          </w:tcPr>
          <w:p w14:paraId="1BEDCD60"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0CEC911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50% terra</w:t>
            </w:r>
          </w:p>
        </w:tc>
        <w:tc>
          <w:tcPr>
            <w:tcW w:w="850" w:type="dxa"/>
            <w:tcBorders>
              <w:top w:val="nil"/>
              <w:left w:val="nil"/>
              <w:bottom w:val="single" w:sz="4" w:space="0" w:color="auto"/>
              <w:right w:val="single" w:sz="4" w:space="0" w:color="auto"/>
            </w:tcBorders>
            <w:vAlign w:val="center"/>
            <w:hideMark/>
          </w:tcPr>
          <w:p w14:paraId="6A865E6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169</w:t>
            </w:r>
          </w:p>
        </w:tc>
        <w:tc>
          <w:tcPr>
            <w:tcW w:w="1985" w:type="dxa"/>
            <w:tcBorders>
              <w:top w:val="nil"/>
              <w:left w:val="nil"/>
              <w:bottom w:val="single" w:sz="4" w:space="0" w:color="auto"/>
              <w:right w:val="single" w:sz="4" w:space="0" w:color="auto"/>
            </w:tcBorders>
            <w:vAlign w:val="center"/>
            <w:hideMark/>
          </w:tcPr>
          <w:p w14:paraId="3FE0100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11D38D0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7BD5E6A8"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397B126E" w14:textId="77777777" w:rsidTr="00F24AB9">
        <w:trPr>
          <w:trHeight w:val="1800"/>
        </w:trPr>
        <w:tc>
          <w:tcPr>
            <w:tcW w:w="851" w:type="dxa"/>
            <w:tcBorders>
              <w:top w:val="nil"/>
              <w:left w:val="single" w:sz="4" w:space="0" w:color="auto"/>
              <w:bottom w:val="single" w:sz="4" w:space="0" w:color="auto"/>
              <w:right w:val="single" w:sz="4" w:space="0" w:color="auto"/>
            </w:tcBorders>
            <w:vAlign w:val="center"/>
            <w:hideMark/>
          </w:tcPr>
          <w:p w14:paraId="64056BA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15</w:t>
            </w:r>
          </w:p>
        </w:tc>
        <w:tc>
          <w:tcPr>
            <w:tcW w:w="2694" w:type="dxa"/>
            <w:tcBorders>
              <w:top w:val="nil"/>
              <w:left w:val="nil"/>
              <w:bottom w:val="nil"/>
              <w:right w:val="nil"/>
            </w:tcBorders>
            <w:vAlign w:val="center"/>
            <w:hideMark/>
          </w:tcPr>
          <w:p w14:paraId="3F001EE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da escola da Água santa em direção à Cabeceira da </w:t>
            </w:r>
            <w:proofErr w:type="spellStart"/>
            <w:r w:rsidRPr="00707051">
              <w:rPr>
                <w:rFonts w:ascii="Times New Roman" w:eastAsia="Times New Roman" w:hAnsi="Times New Roman" w:cs="Times New Roman"/>
                <w:color w:val="000000"/>
                <w:sz w:val="20"/>
                <w:szCs w:val="20"/>
              </w:rPr>
              <w:t>Lavinha</w:t>
            </w:r>
            <w:proofErr w:type="spellEnd"/>
            <w:r w:rsidRPr="00707051">
              <w:rPr>
                <w:rFonts w:ascii="Times New Roman" w:eastAsia="Times New Roman" w:hAnsi="Times New Roman" w:cs="Times New Roman"/>
                <w:color w:val="000000"/>
                <w:sz w:val="20"/>
                <w:szCs w:val="20"/>
              </w:rPr>
              <w:t xml:space="preserve"> (casa do Zé </w:t>
            </w:r>
            <w:proofErr w:type="spellStart"/>
            <w:r w:rsidRPr="00707051">
              <w:rPr>
                <w:rFonts w:ascii="Times New Roman" w:eastAsia="Times New Roman" w:hAnsi="Times New Roman" w:cs="Times New Roman"/>
                <w:color w:val="000000"/>
                <w:sz w:val="20"/>
                <w:szCs w:val="20"/>
              </w:rPr>
              <w:t>Juvercino</w:t>
            </w:r>
            <w:proofErr w:type="spellEnd"/>
            <w:r w:rsidRPr="00707051">
              <w:rPr>
                <w:rFonts w:ascii="Times New Roman" w:eastAsia="Times New Roman" w:hAnsi="Times New Roman" w:cs="Times New Roman"/>
                <w:color w:val="000000"/>
                <w:sz w:val="20"/>
                <w:szCs w:val="20"/>
              </w:rPr>
              <w:t xml:space="preserve">), retornando à escola. Depois, volta na casa da </w:t>
            </w:r>
            <w:proofErr w:type="spellStart"/>
            <w:r w:rsidRPr="00707051">
              <w:rPr>
                <w:rFonts w:ascii="Times New Roman" w:eastAsia="Times New Roman" w:hAnsi="Times New Roman" w:cs="Times New Roman"/>
                <w:color w:val="000000"/>
                <w:sz w:val="20"/>
                <w:szCs w:val="20"/>
              </w:rPr>
              <w:t>Neca</w:t>
            </w:r>
            <w:proofErr w:type="spellEnd"/>
            <w:r w:rsidRPr="00707051">
              <w:rPr>
                <w:rFonts w:ascii="Times New Roman" w:eastAsia="Times New Roman" w:hAnsi="Times New Roman" w:cs="Times New Roman"/>
                <w:color w:val="000000"/>
                <w:sz w:val="20"/>
                <w:szCs w:val="20"/>
              </w:rPr>
              <w:t>, filho do “Zé Grande”, dirigindo-se ao Bananal de Cima (manhã e tarde).</w:t>
            </w:r>
          </w:p>
        </w:tc>
        <w:tc>
          <w:tcPr>
            <w:tcW w:w="1134" w:type="dxa"/>
            <w:tcBorders>
              <w:top w:val="nil"/>
              <w:left w:val="single" w:sz="4" w:space="0" w:color="auto"/>
              <w:bottom w:val="single" w:sz="4" w:space="0" w:color="auto"/>
              <w:right w:val="single" w:sz="4" w:space="0" w:color="auto"/>
            </w:tcBorders>
            <w:vAlign w:val="center"/>
            <w:hideMark/>
          </w:tcPr>
          <w:p w14:paraId="02ADEB45"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652772C2"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Asfalto</w:t>
            </w:r>
          </w:p>
        </w:tc>
        <w:tc>
          <w:tcPr>
            <w:tcW w:w="850" w:type="dxa"/>
            <w:tcBorders>
              <w:top w:val="nil"/>
              <w:left w:val="nil"/>
              <w:bottom w:val="single" w:sz="4" w:space="0" w:color="auto"/>
              <w:right w:val="single" w:sz="4" w:space="0" w:color="auto"/>
            </w:tcBorders>
            <w:vAlign w:val="center"/>
            <w:hideMark/>
          </w:tcPr>
          <w:p w14:paraId="356A5B4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175</w:t>
            </w:r>
          </w:p>
        </w:tc>
        <w:tc>
          <w:tcPr>
            <w:tcW w:w="1985" w:type="dxa"/>
            <w:tcBorders>
              <w:top w:val="nil"/>
              <w:left w:val="nil"/>
              <w:bottom w:val="single" w:sz="4" w:space="0" w:color="auto"/>
              <w:right w:val="single" w:sz="4" w:space="0" w:color="auto"/>
            </w:tcBorders>
            <w:vAlign w:val="center"/>
            <w:hideMark/>
          </w:tcPr>
          <w:p w14:paraId="4C3C019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3514E48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7D90DCFF"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2E65F36A" w14:textId="77777777" w:rsidTr="00F24AB9">
        <w:trPr>
          <w:trHeight w:val="1200"/>
        </w:trPr>
        <w:tc>
          <w:tcPr>
            <w:tcW w:w="851" w:type="dxa"/>
            <w:tcBorders>
              <w:top w:val="nil"/>
              <w:left w:val="single" w:sz="4" w:space="0" w:color="auto"/>
              <w:bottom w:val="single" w:sz="4" w:space="0" w:color="auto"/>
              <w:right w:val="single" w:sz="4" w:space="0" w:color="auto"/>
            </w:tcBorders>
            <w:vAlign w:val="center"/>
            <w:hideMark/>
          </w:tcPr>
          <w:p w14:paraId="417EE01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16</w:t>
            </w:r>
          </w:p>
        </w:tc>
        <w:tc>
          <w:tcPr>
            <w:tcW w:w="2694" w:type="dxa"/>
            <w:tcBorders>
              <w:top w:val="single" w:sz="4" w:space="0" w:color="auto"/>
              <w:left w:val="nil"/>
              <w:bottom w:val="single" w:sz="4" w:space="0" w:color="auto"/>
              <w:right w:val="single" w:sz="4" w:space="0" w:color="auto"/>
            </w:tcBorders>
            <w:vAlign w:val="center"/>
            <w:hideMark/>
          </w:tcPr>
          <w:p w14:paraId="3B680CA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Saindo do Povoado de Pega Bem em direção ao povoado de Santa Rita e retornado para o Pega Bem (Tarde).</w:t>
            </w:r>
          </w:p>
        </w:tc>
        <w:tc>
          <w:tcPr>
            <w:tcW w:w="1134" w:type="dxa"/>
            <w:tcBorders>
              <w:top w:val="nil"/>
              <w:left w:val="nil"/>
              <w:bottom w:val="single" w:sz="4" w:space="0" w:color="auto"/>
              <w:right w:val="single" w:sz="4" w:space="0" w:color="auto"/>
            </w:tcBorders>
            <w:vAlign w:val="center"/>
            <w:hideMark/>
          </w:tcPr>
          <w:p w14:paraId="21B94565"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5BA8036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5797DD8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107</w:t>
            </w:r>
          </w:p>
        </w:tc>
        <w:tc>
          <w:tcPr>
            <w:tcW w:w="1985" w:type="dxa"/>
            <w:tcBorders>
              <w:top w:val="nil"/>
              <w:left w:val="nil"/>
              <w:bottom w:val="single" w:sz="4" w:space="0" w:color="auto"/>
              <w:right w:val="single" w:sz="4" w:space="0" w:color="auto"/>
            </w:tcBorders>
            <w:vAlign w:val="center"/>
            <w:hideMark/>
          </w:tcPr>
          <w:p w14:paraId="781ABD6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34E173E2"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48277FFD"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3D3BFCC5" w14:textId="77777777" w:rsidTr="00F24AB9">
        <w:trPr>
          <w:trHeight w:val="2700"/>
        </w:trPr>
        <w:tc>
          <w:tcPr>
            <w:tcW w:w="851" w:type="dxa"/>
            <w:tcBorders>
              <w:top w:val="nil"/>
              <w:left w:val="single" w:sz="4" w:space="0" w:color="auto"/>
              <w:bottom w:val="single" w:sz="4" w:space="0" w:color="auto"/>
              <w:right w:val="single" w:sz="4" w:space="0" w:color="auto"/>
            </w:tcBorders>
            <w:vAlign w:val="center"/>
            <w:hideMark/>
          </w:tcPr>
          <w:p w14:paraId="1837EF92"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17</w:t>
            </w:r>
          </w:p>
        </w:tc>
        <w:tc>
          <w:tcPr>
            <w:tcW w:w="2694" w:type="dxa"/>
            <w:tcBorders>
              <w:top w:val="nil"/>
              <w:left w:val="nil"/>
              <w:bottom w:val="nil"/>
              <w:right w:val="nil"/>
            </w:tcBorders>
            <w:vAlign w:val="center"/>
            <w:hideMark/>
          </w:tcPr>
          <w:p w14:paraId="34EE612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do povoado da Pega Bem em direção </w:t>
            </w:r>
            <w:proofErr w:type="spellStart"/>
            <w:r w:rsidRPr="00707051">
              <w:rPr>
                <w:rFonts w:ascii="Times New Roman" w:eastAsia="Times New Roman" w:hAnsi="Times New Roman" w:cs="Times New Roman"/>
                <w:color w:val="000000"/>
                <w:sz w:val="20"/>
                <w:szCs w:val="20"/>
              </w:rPr>
              <w:t>á</w:t>
            </w:r>
            <w:proofErr w:type="spellEnd"/>
            <w:r w:rsidRPr="00707051">
              <w:rPr>
                <w:rFonts w:ascii="Times New Roman" w:eastAsia="Times New Roman" w:hAnsi="Times New Roman" w:cs="Times New Roman"/>
                <w:color w:val="000000"/>
                <w:sz w:val="20"/>
                <w:szCs w:val="20"/>
              </w:rPr>
              <w:t xml:space="preserve"> serra, contornando e frente ao córrego da propriedade do Sr. Sebastião </w:t>
            </w:r>
            <w:proofErr w:type="spellStart"/>
            <w:r w:rsidRPr="00707051">
              <w:rPr>
                <w:rFonts w:ascii="Times New Roman" w:eastAsia="Times New Roman" w:hAnsi="Times New Roman" w:cs="Times New Roman"/>
                <w:color w:val="000000"/>
                <w:sz w:val="20"/>
                <w:szCs w:val="20"/>
              </w:rPr>
              <w:t>Teodolino</w:t>
            </w:r>
            <w:proofErr w:type="spellEnd"/>
            <w:r w:rsidRPr="00707051">
              <w:rPr>
                <w:rFonts w:ascii="Times New Roman" w:eastAsia="Times New Roman" w:hAnsi="Times New Roman" w:cs="Times New Roman"/>
                <w:color w:val="000000"/>
                <w:sz w:val="20"/>
                <w:szCs w:val="20"/>
              </w:rPr>
              <w:t xml:space="preserve"> e voltando para a escola. Em seguida, saindo em direção a São Vicente, contornando em frente </w:t>
            </w:r>
            <w:proofErr w:type="spellStart"/>
            <w:r w:rsidRPr="00707051">
              <w:rPr>
                <w:rFonts w:ascii="Times New Roman" w:eastAsia="Times New Roman" w:hAnsi="Times New Roman" w:cs="Times New Roman"/>
                <w:color w:val="000000"/>
                <w:sz w:val="20"/>
                <w:szCs w:val="20"/>
              </w:rPr>
              <w:t>á</w:t>
            </w:r>
            <w:proofErr w:type="spellEnd"/>
            <w:r w:rsidRPr="00707051">
              <w:rPr>
                <w:rFonts w:ascii="Times New Roman" w:eastAsia="Times New Roman" w:hAnsi="Times New Roman" w:cs="Times New Roman"/>
                <w:color w:val="000000"/>
                <w:sz w:val="20"/>
                <w:szCs w:val="20"/>
              </w:rPr>
              <w:t xml:space="preserve"> casa do Sr. </w:t>
            </w:r>
            <w:proofErr w:type="spellStart"/>
            <w:r w:rsidRPr="00707051">
              <w:rPr>
                <w:rFonts w:ascii="Times New Roman" w:eastAsia="Times New Roman" w:hAnsi="Times New Roman" w:cs="Times New Roman"/>
                <w:color w:val="000000"/>
                <w:sz w:val="20"/>
                <w:szCs w:val="20"/>
              </w:rPr>
              <w:t>Wagageton</w:t>
            </w:r>
            <w:proofErr w:type="spellEnd"/>
            <w:r w:rsidRPr="00707051">
              <w:rPr>
                <w:rFonts w:ascii="Times New Roman" w:eastAsia="Times New Roman" w:hAnsi="Times New Roman" w:cs="Times New Roman"/>
                <w:color w:val="000000"/>
                <w:sz w:val="20"/>
                <w:szCs w:val="20"/>
              </w:rPr>
              <w:t xml:space="preserve"> Vasconcelos e voltando para </w:t>
            </w:r>
            <w:proofErr w:type="spellStart"/>
            <w:r w:rsidRPr="00707051">
              <w:rPr>
                <w:rFonts w:ascii="Times New Roman" w:eastAsia="Times New Roman" w:hAnsi="Times New Roman" w:cs="Times New Roman"/>
                <w:color w:val="000000"/>
                <w:sz w:val="20"/>
                <w:szCs w:val="20"/>
              </w:rPr>
              <w:t>á</w:t>
            </w:r>
            <w:proofErr w:type="spellEnd"/>
            <w:r w:rsidRPr="00707051">
              <w:rPr>
                <w:rFonts w:ascii="Times New Roman" w:eastAsia="Times New Roman" w:hAnsi="Times New Roman" w:cs="Times New Roman"/>
                <w:color w:val="000000"/>
                <w:sz w:val="20"/>
                <w:szCs w:val="20"/>
              </w:rPr>
              <w:t xml:space="preserve"> escola municipal </w:t>
            </w:r>
            <w:proofErr w:type="spellStart"/>
            <w:r w:rsidRPr="00707051">
              <w:rPr>
                <w:rFonts w:ascii="Times New Roman" w:eastAsia="Times New Roman" w:hAnsi="Times New Roman" w:cs="Times New Roman"/>
                <w:color w:val="000000"/>
                <w:sz w:val="20"/>
                <w:szCs w:val="20"/>
              </w:rPr>
              <w:t>Agener</w:t>
            </w:r>
            <w:proofErr w:type="spellEnd"/>
            <w:r w:rsidRPr="00707051">
              <w:rPr>
                <w:rFonts w:ascii="Times New Roman" w:eastAsia="Times New Roman" w:hAnsi="Times New Roman" w:cs="Times New Roman"/>
                <w:color w:val="000000"/>
                <w:sz w:val="20"/>
                <w:szCs w:val="20"/>
              </w:rPr>
              <w:t xml:space="preserve"> Soares (manhã e tarde).</w:t>
            </w:r>
          </w:p>
        </w:tc>
        <w:tc>
          <w:tcPr>
            <w:tcW w:w="1134" w:type="dxa"/>
            <w:tcBorders>
              <w:top w:val="nil"/>
              <w:left w:val="single" w:sz="4" w:space="0" w:color="auto"/>
              <w:bottom w:val="single" w:sz="4" w:space="0" w:color="auto"/>
              <w:right w:val="single" w:sz="4" w:space="0" w:color="auto"/>
            </w:tcBorders>
            <w:vAlign w:val="center"/>
            <w:hideMark/>
          </w:tcPr>
          <w:p w14:paraId="3811AF9E"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9 lugares</w:t>
            </w:r>
          </w:p>
        </w:tc>
        <w:tc>
          <w:tcPr>
            <w:tcW w:w="1134" w:type="dxa"/>
            <w:tcBorders>
              <w:top w:val="nil"/>
              <w:left w:val="nil"/>
              <w:bottom w:val="single" w:sz="4" w:space="0" w:color="auto"/>
              <w:right w:val="single" w:sz="4" w:space="0" w:color="auto"/>
            </w:tcBorders>
            <w:vAlign w:val="center"/>
            <w:hideMark/>
          </w:tcPr>
          <w:p w14:paraId="198B1ED0"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0929BFF2"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111</w:t>
            </w:r>
          </w:p>
        </w:tc>
        <w:tc>
          <w:tcPr>
            <w:tcW w:w="1985" w:type="dxa"/>
            <w:tcBorders>
              <w:top w:val="nil"/>
              <w:left w:val="nil"/>
              <w:bottom w:val="single" w:sz="4" w:space="0" w:color="auto"/>
              <w:right w:val="single" w:sz="4" w:space="0" w:color="auto"/>
            </w:tcBorders>
            <w:vAlign w:val="center"/>
            <w:hideMark/>
          </w:tcPr>
          <w:p w14:paraId="21B56B1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47DA832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24E69702"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4561120D" w14:textId="77777777" w:rsidTr="00F24AB9">
        <w:trPr>
          <w:trHeight w:val="1028"/>
        </w:trPr>
        <w:tc>
          <w:tcPr>
            <w:tcW w:w="851" w:type="dxa"/>
            <w:tcBorders>
              <w:top w:val="nil"/>
              <w:left w:val="single" w:sz="4" w:space="0" w:color="auto"/>
              <w:bottom w:val="single" w:sz="4" w:space="0" w:color="auto"/>
              <w:right w:val="single" w:sz="4" w:space="0" w:color="auto"/>
            </w:tcBorders>
            <w:vAlign w:val="center"/>
            <w:hideMark/>
          </w:tcPr>
          <w:p w14:paraId="415CF1A0"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18</w:t>
            </w:r>
          </w:p>
        </w:tc>
        <w:tc>
          <w:tcPr>
            <w:tcW w:w="2694" w:type="dxa"/>
            <w:tcBorders>
              <w:top w:val="single" w:sz="4" w:space="0" w:color="auto"/>
              <w:left w:val="nil"/>
              <w:bottom w:val="single" w:sz="4" w:space="0" w:color="auto"/>
              <w:right w:val="single" w:sz="4" w:space="0" w:color="auto"/>
            </w:tcBorders>
            <w:vAlign w:val="center"/>
            <w:hideMark/>
          </w:tcPr>
          <w:p w14:paraId="25AE5BB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da Escola Estadual do Beija- Flor em direção ao Córrego dos Martins, contornando no campo da comunidade, voltando pela Fazenda da Firma. Em seguida, indo ao Córrego Frio, até a porteira perto da propriedade do Oseias, filho do “Zé </w:t>
            </w:r>
            <w:r w:rsidRPr="00707051">
              <w:rPr>
                <w:rFonts w:ascii="Times New Roman" w:eastAsia="Times New Roman" w:hAnsi="Times New Roman" w:cs="Times New Roman"/>
                <w:color w:val="000000"/>
                <w:sz w:val="20"/>
                <w:szCs w:val="20"/>
              </w:rPr>
              <w:lastRenderedPageBreak/>
              <w:t xml:space="preserve">Homem”, logo em seguida, até a propriedade do “Zé </w:t>
            </w:r>
            <w:proofErr w:type="spellStart"/>
            <w:r w:rsidRPr="00707051">
              <w:rPr>
                <w:rFonts w:ascii="Times New Roman" w:eastAsia="Times New Roman" w:hAnsi="Times New Roman" w:cs="Times New Roman"/>
                <w:color w:val="000000"/>
                <w:sz w:val="20"/>
                <w:szCs w:val="20"/>
              </w:rPr>
              <w:t>Rochinho</w:t>
            </w:r>
            <w:proofErr w:type="spellEnd"/>
            <w:r w:rsidRPr="00707051">
              <w:rPr>
                <w:rFonts w:ascii="Times New Roman" w:eastAsia="Times New Roman" w:hAnsi="Times New Roman" w:cs="Times New Roman"/>
                <w:color w:val="000000"/>
                <w:sz w:val="20"/>
                <w:szCs w:val="20"/>
              </w:rPr>
              <w:t xml:space="preserve">”, no pé da serra que vai para o Engenheiro Caldas, retornando </w:t>
            </w:r>
            <w:proofErr w:type="spellStart"/>
            <w:r w:rsidRPr="00707051">
              <w:rPr>
                <w:rFonts w:ascii="Times New Roman" w:eastAsia="Times New Roman" w:hAnsi="Times New Roman" w:cs="Times New Roman"/>
                <w:color w:val="000000"/>
                <w:sz w:val="20"/>
                <w:szCs w:val="20"/>
              </w:rPr>
              <w:t>á</w:t>
            </w:r>
            <w:proofErr w:type="spellEnd"/>
            <w:r w:rsidRPr="00707051">
              <w:rPr>
                <w:rFonts w:ascii="Times New Roman" w:eastAsia="Times New Roman" w:hAnsi="Times New Roman" w:cs="Times New Roman"/>
                <w:color w:val="000000"/>
                <w:sz w:val="20"/>
                <w:szCs w:val="20"/>
              </w:rPr>
              <w:t xml:space="preserve"> Escola. (manhã e tarde).</w:t>
            </w:r>
          </w:p>
        </w:tc>
        <w:tc>
          <w:tcPr>
            <w:tcW w:w="1134" w:type="dxa"/>
            <w:tcBorders>
              <w:top w:val="nil"/>
              <w:left w:val="nil"/>
              <w:bottom w:val="single" w:sz="4" w:space="0" w:color="auto"/>
              <w:right w:val="single" w:sz="4" w:space="0" w:color="auto"/>
            </w:tcBorders>
            <w:vAlign w:val="center"/>
            <w:hideMark/>
          </w:tcPr>
          <w:p w14:paraId="2D017E75"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lastRenderedPageBreak/>
              <w:t>Tipo ´´Kombi´´ 12 lugares</w:t>
            </w:r>
          </w:p>
        </w:tc>
        <w:tc>
          <w:tcPr>
            <w:tcW w:w="1134" w:type="dxa"/>
            <w:tcBorders>
              <w:top w:val="nil"/>
              <w:left w:val="nil"/>
              <w:bottom w:val="single" w:sz="4" w:space="0" w:color="auto"/>
              <w:right w:val="single" w:sz="4" w:space="0" w:color="auto"/>
            </w:tcBorders>
            <w:vAlign w:val="center"/>
            <w:hideMark/>
          </w:tcPr>
          <w:p w14:paraId="2D5D157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670D2A3B"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151</w:t>
            </w:r>
          </w:p>
        </w:tc>
        <w:tc>
          <w:tcPr>
            <w:tcW w:w="1985" w:type="dxa"/>
            <w:tcBorders>
              <w:top w:val="nil"/>
              <w:left w:val="nil"/>
              <w:bottom w:val="single" w:sz="4" w:space="0" w:color="auto"/>
              <w:right w:val="single" w:sz="4" w:space="0" w:color="auto"/>
            </w:tcBorders>
            <w:vAlign w:val="center"/>
            <w:hideMark/>
          </w:tcPr>
          <w:p w14:paraId="7F19F58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21ECD23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1549A58F"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62E55DB9" w14:textId="77777777" w:rsidTr="00F24AB9">
        <w:trPr>
          <w:trHeight w:val="1800"/>
        </w:trPr>
        <w:tc>
          <w:tcPr>
            <w:tcW w:w="851" w:type="dxa"/>
            <w:tcBorders>
              <w:top w:val="nil"/>
              <w:left w:val="single" w:sz="4" w:space="0" w:color="auto"/>
              <w:bottom w:val="single" w:sz="4" w:space="0" w:color="auto"/>
              <w:right w:val="single" w:sz="4" w:space="0" w:color="auto"/>
            </w:tcBorders>
            <w:vAlign w:val="center"/>
            <w:hideMark/>
          </w:tcPr>
          <w:p w14:paraId="37FE51EB"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22</w:t>
            </w:r>
          </w:p>
        </w:tc>
        <w:tc>
          <w:tcPr>
            <w:tcW w:w="2694" w:type="dxa"/>
            <w:tcBorders>
              <w:top w:val="nil"/>
              <w:left w:val="nil"/>
              <w:bottom w:val="nil"/>
              <w:right w:val="nil"/>
            </w:tcBorders>
            <w:vAlign w:val="center"/>
            <w:hideMark/>
          </w:tcPr>
          <w:p w14:paraId="32996C0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de </w:t>
            </w:r>
            <w:proofErr w:type="spellStart"/>
            <w:r w:rsidRPr="00707051">
              <w:rPr>
                <w:rFonts w:ascii="Times New Roman" w:eastAsia="Times New Roman" w:hAnsi="Times New Roman" w:cs="Times New Roman"/>
                <w:color w:val="000000"/>
                <w:sz w:val="20"/>
                <w:szCs w:val="20"/>
              </w:rPr>
              <w:t>Taruaçu</w:t>
            </w:r>
            <w:proofErr w:type="spellEnd"/>
            <w:r w:rsidRPr="00707051">
              <w:rPr>
                <w:rFonts w:ascii="Times New Roman" w:eastAsia="Times New Roman" w:hAnsi="Times New Roman" w:cs="Times New Roman"/>
                <w:color w:val="000000"/>
                <w:sz w:val="20"/>
                <w:szCs w:val="20"/>
              </w:rPr>
              <w:t xml:space="preserve"> até o monte alto, no mata burro, antes da torre. Depois indo até a usina, logo em seguida, passando pelo Zé Deco indo até a divisa da propriedade do </w:t>
            </w:r>
            <w:proofErr w:type="spellStart"/>
            <w:r w:rsidRPr="00707051">
              <w:rPr>
                <w:rFonts w:ascii="Times New Roman" w:eastAsia="Times New Roman" w:hAnsi="Times New Roman" w:cs="Times New Roman"/>
                <w:color w:val="000000"/>
                <w:sz w:val="20"/>
                <w:szCs w:val="20"/>
              </w:rPr>
              <w:t>Jaldair</w:t>
            </w:r>
            <w:proofErr w:type="spellEnd"/>
            <w:r w:rsidRPr="00707051">
              <w:rPr>
                <w:rFonts w:ascii="Times New Roman" w:eastAsia="Times New Roman" w:hAnsi="Times New Roman" w:cs="Times New Roman"/>
                <w:color w:val="000000"/>
                <w:sz w:val="20"/>
                <w:szCs w:val="20"/>
              </w:rPr>
              <w:t xml:space="preserve"> da Farmácia e retornando até </w:t>
            </w:r>
            <w:proofErr w:type="spellStart"/>
            <w:r w:rsidRPr="00707051">
              <w:rPr>
                <w:rFonts w:ascii="Times New Roman" w:eastAsia="Times New Roman" w:hAnsi="Times New Roman" w:cs="Times New Roman"/>
                <w:color w:val="000000"/>
                <w:sz w:val="20"/>
                <w:szCs w:val="20"/>
              </w:rPr>
              <w:t>Taruaçu</w:t>
            </w:r>
            <w:proofErr w:type="spellEnd"/>
            <w:r w:rsidRPr="00707051">
              <w:rPr>
                <w:rFonts w:ascii="Times New Roman" w:eastAsia="Times New Roman" w:hAnsi="Times New Roman" w:cs="Times New Roman"/>
                <w:color w:val="000000"/>
                <w:sz w:val="20"/>
                <w:szCs w:val="20"/>
              </w:rPr>
              <w:t>, manhã e tarde.</w:t>
            </w:r>
          </w:p>
        </w:tc>
        <w:tc>
          <w:tcPr>
            <w:tcW w:w="1134" w:type="dxa"/>
            <w:tcBorders>
              <w:top w:val="nil"/>
              <w:left w:val="single" w:sz="4" w:space="0" w:color="auto"/>
              <w:bottom w:val="single" w:sz="4" w:space="0" w:color="auto"/>
              <w:right w:val="single" w:sz="4" w:space="0" w:color="auto"/>
            </w:tcBorders>
            <w:vAlign w:val="center"/>
            <w:hideMark/>
          </w:tcPr>
          <w:p w14:paraId="42D12EB7"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6DF9FFD7"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2AD8C162"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156</w:t>
            </w:r>
          </w:p>
        </w:tc>
        <w:tc>
          <w:tcPr>
            <w:tcW w:w="1985" w:type="dxa"/>
            <w:tcBorders>
              <w:top w:val="nil"/>
              <w:left w:val="nil"/>
              <w:bottom w:val="single" w:sz="4" w:space="0" w:color="auto"/>
              <w:right w:val="single" w:sz="4" w:space="0" w:color="auto"/>
            </w:tcBorders>
            <w:vAlign w:val="center"/>
            <w:hideMark/>
          </w:tcPr>
          <w:p w14:paraId="587FA43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33CAD29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06FE3FE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61DD83F1" w14:textId="77777777" w:rsidTr="00F24AB9">
        <w:trPr>
          <w:trHeight w:val="2700"/>
        </w:trPr>
        <w:tc>
          <w:tcPr>
            <w:tcW w:w="851" w:type="dxa"/>
            <w:tcBorders>
              <w:top w:val="nil"/>
              <w:left w:val="single" w:sz="4" w:space="0" w:color="auto"/>
              <w:bottom w:val="single" w:sz="4" w:space="0" w:color="auto"/>
              <w:right w:val="single" w:sz="4" w:space="0" w:color="auto"/>
            </w:tcBorders>
            <w:vAlign w:val="center"/>
            <w:hideMark/>
          </w:tcPr>
          <w:p w14:paraId="14496AE3"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24</w:t>
            </w:r>
          </w:p>
        </w:tc>
        <w:tc>
          <w:tcPr>
            <w:tcW w:w="2694" w:type="dxa"/>
            <w:tcBorders>
              <w:top w:val="single" w:sz="4" w:space="0" w:color="auto"/>
              <w:left w:val="nil"/>
              <w:bottom w:val="single" w:sz="4" w:space="0" w:color="auto"/>
              <w:right w:val="single" w:sz="4" w:space="0" w:color="auto"/>
            </w:tcBorders>
            <w:vAlign w:val="center"/>
            <w:hideMark/>
          </w:tcPr>
          <w:p w14:paraId="5F96306C"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Saindo do Bananal de Baixo, seguindo até o Córrego do Boa Sorte contornando em frente a propriedade do senhor Aníbal Lopes e retornando ao Bananal de Baixo (manhã e tarde) em seguida dirige-se ao Bananal de Cima até a escola Olegário Maciel (apenas a tarde) retornando ao Bananal de Baixo no fim do horário escolar.</w:t>
            </w:r>
          </w:p>
        </w:tc>
        <w:tc>
          <w:tcPr>
            <w:tcW w:w="1134" w:type="dxa"/>
            <w:tcBorders>
              <w:top w:val="nil"/>
              <w:left w:val="nil"/>
              <w:bottom w:val="single" w:sz="4" w:space="0" w:color="auto"/>
              <w:right w:val="single" w:sz="4" w:space="0" w:color="auto"/>
            </w:tcBorders>
            <w:vAlign w:val="center"/>
            <w:hideMark/>
          </w:tcPr>
          <w:p w14:paraId="18E00185" w14:textId="77777777" w:rsidR="00F24AB9"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Ônibus</w:t>
            </w:r>
            <w:r w:rsidR="00F24AB9">
              <w:rPr>
                <w:rFonts w:ascii="Times New Roman" w:eastAsia="Times New Roman" w:hAnsi="Times New Roman" w:cs="Times New Roman"/>
                <w:color w:val="000000"/>
                <w:sz w:val="20"/>
                <w:szCs w:val="20"/>
              </w:rPr>
              <w:t xml:space="preserve"> </w:t>
            </w:r>
          </w:p>
          <w:p w14:paraId="1FCC94A6" w14:textId="23268C45" w:rsidR="007046BB" w:rsidRPr="00707051" w:rsidRDefault="00F24AB9" w:rsidP="00EF1AB5">
            <w:pPr>
              <w:spacing w:after="0" w:line="240" w:lineRule="auto"/>
              <w:jc w:val="center"/>
              <w:rPr>
                <w:rFonts w:ascii="Times New Roman" w:eastAsia="Times New Roman" w:hAnsi="Times New Roman" w:cs="Times New Roman"/>
                <w:color w:val="000000"/>
                <w:sz w:val="20"/>
                <w:szCs w:val="20"/>
              </w:rPr>
            </w:pPr>
            <w:r w:rsidRPr="00F24AB9">
              <w:rPr>
                <w:rFonts w:ascii="Times New Roman" w:eastAsia="Times New Roman" w:hAnsi="Times New Roman" w:cs="Times New Roman"/>
                <w:color w:val="000000"/>
              </w:rPr>
              <w:t>(44 lugares)</w:t>
            </w:r>
          </w:p>
        </w:tc>
        <w:tc>
          <w:tcPr>
            <w:tcW w:w="1134" w:type="dxa"/>
            <w:tcBorders>
              <w:top w:val="nil"/>
              <w:left w:val="nil"/>
              <w:bottom w:val="single" w:sz="4" w:space="0" w:color="auto"/>
              <w:right w:val="single" w:sz="4" w:space="0" w:color="auto"/>
            </w:tcBorders>
            <w:vAlign w:val="center"/>
            <w:hideMark/>
          </w:tcPr>
          <w:p w14:paraId="066F6FFC"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7C27DB8D"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124</w:t>
            </w:r>
          </w:p>
        </w:tc>
        <w:tc>
          <w:tcPr>
            <w:tcW w:w="1985" w:type="dxa"/>
            <w:tcBorders>
              <w:top w:val="nil"/>
              <w:left w:val="nil"/>
              <w:bottom w:val="single" w:sz="4" w:space="0" w:color="auto"/>
              <w:right w:val="single" w:sz="4" w:space="0" w:color="auto"/>
            </w:tcBorders>
            <w:vAlign w:val="center"/>
            <w:hideMark/>
          </w:tcPr>
          <w:p w14:paraId="201EBB97"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560F6400"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277C2D2B"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707051" w14:paraId="75EF0BF6" w14:textId="77777777" w:rsidTr="00F24AB9">
        <w:trPr>
          <w:trHeight w:val="1500"/>
        </w:trPr>
        <w:tc>
          <w:tcPr>
            <w:tcW w:w="851" w:type="dxa"/>
            <w:tcBorders>
              <w:top w:val="nil"/>
              <w:left w:val="single" w:sz="4" w:space="0" w:color="auto"/>
              <w:bottom w:val="single" w:sz="4" w:space="0" w:color="auto"/>
              <w:right w:val="single" w:sz="4" w:space="0" w:color="auto"/>
            </w:tcBorders>
            <w:vAlign w:val="center"/>
            <w:hideMark/>
          </w:tcPr>
          <w:p w14:paraId="0A1B8CAC"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25</w:t>
            </w:r>
          </w:p>
        </w:tc>
        <w:tc>
          <w:tcPr>
            <w:tcW w:w="2694" w:type="dxa"/>
            <w:tcBorders>
              <w:top w:val="nil"/>
              <w:left w:val="nil"/>
              <w:bottom w:val="single" w:sz="4" w:space="0" w:color="auto"/>
              <w:right w:val="single" w:sz="4" w:space="0" w:color="auto"/>
            </w:tcBorders>
            <w:vAlign w:val="center"/>
            <w:hideMark/>
          </w:tcPr>
          <w:p w14:paraId="5DF046F9"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 xml:space="preserve">Saindo de </w:t>
            </w:r>
            <w:proofErr w:type="spellStart"/>
            <w:r w:rsidRPr="00707051">
              <w:rPr>
                <w:rFonts w:ascii="Times New Roman" w:eastAsia="Times New Roman" w:hAnsi="Times New Roman" w:cs="Times New Roman"/>
                <w:color w:val="000000"/>
                <w:sz w:val="20"/>
                <w:szCs w:val="20"/>
              </w:rPr>
              <w:t>Tarumirim</w:t>
            </w:r>
            <w:proofErr w:type="spellEnd"/>
            <w:r w:rsidRPr="00707051">
              <w:rPr>
                <w:rFonts w:ascii="Times New Roman" w:eastAsia="Times New Roman" w:hAnsi="Times New Roman" w:cs="Times New Roman"/>
                <w:color w:val="000000"/>
                <w:sz w:val="20"/>
                <w:szCs w:val="20"/>
              </w:rPr>
              <w:t xml:space="preserve"> em direção ao córrego da pedra amarela, indo até a última fazenda no final da linha e retornando para escola em </w:t>
            </w:r>
            <w:proofErr w:type="spellStart"/>
            <w:r w:rsidRPr="00707051">
              <w:rPr>
                <w:rFonts w:ascii="Times New Roman" w:eastAsia="Times New Roman" w:hAnsi="Times New Roman" w:cs="Times New Roman"/>
                <w:color w:val="000000"/>
                <w:sz w:val="20"/>
                <w:szCs w:val="20"/>
              </w:rPr>
              <w:t>Tarumirim</w:t>
            </w:r>
            <w:proofErr w:type="spellEnd"/>
            <w:r w:rsidRPr="00707051">
              <w:rPr>
                <w:rFonts w:ascii="Times New Roman" w:eastAsia="Times New Roman" w:hAnsi="Times New Roman" w:cs="Times New Roman"/>
                <w:color w:val="000000"/>
                <w:sz w:val="20"/>
                <w:szCs w:val="20"/>
              </w:rPr>
              <w:t xml:space="preserve"> (Manhã e tarde)</w:t>
            </w:r>
          </w:p>
        </w:tc>
        <w:tc>
          <w:tcPr>
            <w:tcW w:w="1134" w:type="dxa"/>
            <w:tcBorders>
              <w:top w:val="nil"/>
              <w:left w:val="nil"/>
              <w:bottom w:val="single" w:sz="4" w:space="0" w:color="auto"/>
              <w:right w:val="single" w:sz="4" w:space="0" w:color="auto"/>
            </w:tcBorders>
            <w:vAlign w:val="center"/>
            <w:hideMark/>
          </w:tcPr>
          <w:p w14:paraId="65DFA9E7"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Tipo ´´Kombi´´ 12 lugares</w:t>
            </w:r>
          </w:p>
        </w:tc>
        <w:tc>
          <w:tcPr>
            <w:tcW w:w="1134" w:type="dxa"/>
            <w:tcBorders>
              <w:top w:val="nil"/>
              <w:left w:val="nil"/>
              <w:bottom w:val="single" w:sz="4" w:space="0" w:color="auto"/>
              <w:right w:val="single" w:sz="4" w:space="0" w:color="auto"/>
            </w:tcBorders>
            <w:vAlign w:val="center"/>
            <w:hideMark/>
          </w:tcPr>
          <w:p w14:paraId="5085EEE4"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Predominantemente chão</w:t>
            </w:r>
          </w:p>
        </w:tc>
        <w:tc>
          <w:tcPr>
            <w:tcW w:w="850" w:type="dxa"/>
            <w:tcBorders>
              <w:top w:val="nil"/>
              <w:left w:val="nil"/>
              <w:bottom w:val="single" w:sz="4" w:space="0" w:color="auto"/>
              <w:right w:val="single" w:sz="4" w:space="0" w:color="auto"/>
            </w:tcBorders>
            <w:vAlign w:val="center"/>
            <w:hideMark/>
          </w:tcPr>
          <w:p w14:paraId="3D2A70DA"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140</w:t>
            </w:r>
          </w:p>
        </w:tc>
        <w:tc>
          <w:tcPr>
            <w:tcW w:w="1985" w:type="dxa"/>
            <w:tcBorders>
              <w:top w:val="nil"/>
              <w:left w:val="nil"/>
              <w:bottom w:val="single" w:sz="4" w:space="0" w:color="auto"/>
              <w:right w:val="single" w:sz="4" w:space="0" w:color="auto"/>
            </w:tcBorders>
            <w:vAlign w:val="center"/>
            <w:hideMark/>
          </w:tcPr>
          <w:p w14:paraId="203834BD"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r w:rsidRPr="00707051">
              <w:rPr>
                <w:rFonts w:ascii="Times New Roman" w:eastAsia="Times New Roman" w:hAnsi="Times New Roman" w:cs="Times New Roman"/>
                <w:color w:val="000000"/>
                <w:sz w:val="20"/>
                <w:szCs w:val="20"/>
              </w:rPr>
              <w:t>200</w:t>
            </w:r>
          </w:p>
        </w:tc>
        <w:tc>
          <w:tcPr>
            <w:tcW w:w="1417" w:type="dxa"/>
            <w:tcBorders>
              <w:top w:val="nil"/>
              <w:left w:val="nil"/>
              <w:bottom w:val="single" w:sz="4" w:space="0" w:color="auto"/>
              <w:right w:val="single" w:sz="4" w:space="0" w:color="auto"/>
            </w:tcBorders>
            <w:noWrap/>
            <w:vAlign w:val="center"/>
          </w:tcPr>
          <w:p w14:paraId="274BEC76"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vAlign w:val="center"/>
          </w:tcPr>
          <w:p w14:paraId="26BB2E61" w14:textId="77777777" w:rsidR="007046BB" w:rsidRPr="00707051" w:rsidRDefault="007046BB" w:rsidP="00EF1AB5">
            <w:pPr>
              <w:spacing w:after="0" w:line="240" w:lineRule="auto"/>
              <w:jc w:val="center"/>
              <w:rPr>
                <w:rFonts w:ascii="Times New Roman" w:eastAsia="Times New Roman" w:hAnsi="Times New Roman" w:cs="Times New Roman"/>
                <w:color w:val="000000"/>
                <w:sz w:val="20"/>
                <w:szCs w:val="20"/>
              </w:rPr>
            </w:pPr>
          </w:p>
        </w:tc>
      </w:tr>
      <w:tr w:rsidR="007046BB" w:rsidRPr="00655B21" w14:paraId="49C46574" w14:textId="77777777" w:rsidTr="00EF1AB5">
        <w:trPr>
          <w:trHeight w:val="811"/>
        </w:trPr>
        <w:tc>
          <w:tcPr>
            <w:tcW w:w="8648" w:type="dxa"/>
            <w:gridSpan w:val="6"/>
            <w:tcBorders>
              <w:top w:val="nil"/>
              <w:left w:val="single" w:sz="4" w:space="0" w:color="auto"/>
              <w:bottom w:val="single" w:sz="4" w:space="0" w:color="auto"/>
              <w:right w:val="single" w:sz="4" w:space="0" w:color="auto"/>
            </w:tcBorders>
            <w:vAlign w:val="center"/>
          </w:tcPr>
          <w:p w14:paraId="6EAADC91" w14:textId="77777777" w:rsidR="007046BB" w:rsidRPr="00655B21" w:rsidRDefault="007046BB" w:rsidP="00EF1AB5">
            <w:pPr>
              <w:spacing w:after="0" w:line="240" w:lineRule="auto"/>
              <w:jc w:val="center"/>
              <w:rPr>
                <w:rFonts w:ascii="Times New Roman" w:eastAsia="Times New Roman" w:hAnsi="Times New Roman" w:cs="Times New Roman"/>
                <w:b/>
                <w:bCs/>
                <w:color w:val="000000"/>
                <w:sz w:val="24"/>
                <w:szCs w:val="24"/>
              </w:rPr>
            </w:pPr>
            <w:r w:rsidRPr="00655B21">
              <w:rPr>
                <w:rFonts w:ascii="Times New Roman" w:eastAsia="Times New Roman" w:hAnsi="Times New Roman" w:cs="Times New Roman"/>
                <w:b/>
                <w:bCs/>
                <w:color w:val="000000"/>
                <w:sz w:val="24"/>
                <w:szCs w:val="24"/>
              </w:rPr>
              <w:t>VALOR TOTAL</w:t>
            </w:r>
          </w:p>
        </w:tc>
        <w:tc>
          <w:tcPr>
            <w:tcW w:w="2835" w:type="dxa"/>
            <w:gridSpan w:val="2"/>
            <w:tcBorders>
              <w:top w:val="nil"/>
              <w:left w:val="nil"/>
              <w:bottom w:val="single" w:sz="4" w:space="0" w:color="auto"/>
              <w:right w:val="single" w:sz="4" w:space="0" w:color="auto"/>
            </w:tcBorders>
            <w:noWrap/>
            <w:vAlign w:val="center"/>
          </w:tcPr>
          <w:p w14:paraId="2BDC9ECA" w14:textId="77777777" w:rsidR="007046BB" w:rsidRPr="00655B21" w:rsidRDefault="007046BB" w:rsidP="00EF1AB5">
            <w:pPr>
              <w:spacing w:after="0" w:line="240" w:lineRule="auto"/>
              <w:jc w:val="center"/>
              <w:rPr>
                <w:rFonts w:ascii="Times New Roman" w:eastAsia="Times New Roman" w:hAnsi="Times New Roman" w:cs="Times New Roman"/>
                <w:b/>
                <w:bCs/>
                <w:color w:val="000000"/>
                <w:sz w:val="24"/>
                <w:szCs w:val="24"/>
              </w:rPr>
            </w:pPr>
            <w:r w:rsidRPr="00655B21">
              <w:rPr>
                <w:rFonts w:ascii="Times New Roman" w:eastAsia="Times New Roman" w:hAnsi="Times New Roman" w:cs="Times New Roman"/>
                <w:b/>
                <w:bCs/>
                <w:color w:val="000000"/>
                <w:sz w:val="24"/>
                <w:szCs w:val="24"/>
              </w:rPr>
              <w:t xml:space="preserve">R$ </w:t>
            </w:r>
          </w:p>
        </w:tc>
      </w:tr>
    </w:tbl>
    <w:p w14:paraId="26A12737" w14:textId="77777777" w:rsidR="007046BB" w:rsidRDefault="007046BB" w:rsidP="007046BB">
      <w:pPr>
        <w:pStyle w:val="Corpodetexto"/>
        <w:spacing w:line="360" w:lineRule="auto"/>
        <w:ind w:left="284" w:right="103"/>
        <w:jc w:val="both"/>
        <w:rPr>
          <w:rFonts w:ascii="Times New Roman" w:hAnsi="Times New Roman" w:cs="Times New Roman"/>
          <w:sz w:val="24"/>
          <w:szCs w:val="24"/>
          <w:lang w:val="pt-BR"/>
        </w:rPr>
      </w:pPr>
    </w:p>
    <w:p w14:paraId="7F8B6B54" w14:textId="77777777" w:rsidR="001D5318" w:rsidRPr="00D55286" w:rsidRDefault="001D5318" w:rsidP="00F846EF">
      <w:pPr>
        <w:pStyle w:val="Corpodetexto"/>
        <w:tabs>
          <w:tab w:val="left" w:pos="3504"/>
        </w:tabs>
        <w:spacing w:before="98" w:line="360" w:lineRule="auto"/>
        <w:ind w:left="284" w:right="13"/>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Preço total da proposta R$</w:t>
      </w:r>
      <w:r w:rsidRPr="00D55286">
        <w:rPr>
          <w:rFonts w:ascii="Times New Roman" w:hAnsi="Times New Roman" w:cs="Times New Roman"/>
          <w:sz w:val="24"/>
          <w:szCs w:val="24"/>
          <w:u w:val="single"/>
          <w:lang w:val="pt-BR"/>
        </w:rPr>
        <w:tab/>
      </w:r>
      <w:r w:rsidRPr="00D55286">
        <w:rPr>
          <w:rFonts w:ascii="Times New Roman" w:hAnsi="Times New Roman" w:cs="Times New Roman"/>
          <w:sz w:val="24"/>
          <w:szCs w:val="24"/>
          <w:lang w:val="pt-BR"/>
        </w:rPr>
        <w:t xml:space="preserve">(POR EXTENSO) </w:t>
      </w:r>
    </w:p>
    <w:p w14:paraId="22A16024" w14:textId="77777777" w:rsidR="001D5318" w:rsidRPr="00D55286" w:rsidRDefault="001D5318" w:rsidP="00F846EF">
      <w:pPr>
        <w:pStyle w:val="Corpodetexto"/>
        <w:tabs>
          <w:tab w:val="left" w:pos="3504"/>
        </w:tabs>
        <w:spacing w:before="98" w:line="360" w:lineRule="auto"/>
        <w:ind w:left="284" w:right="13"/>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Prazo de validade da proposta: 60 (sessenta) dias.</w:t>
      </w:r>
    </w:p>
    <w:p w14:paraId="23F20AD7" w14:textId="77777777" w:rsidR="001D5318" w:rsidRPr="00D55286" w:rsidRDefault="001D5318" w:rsidP="00F846EF">
      <w:pPr>
        <w:pStyle w:val="Corpodetexto"/>
        <w:tabs>
          <w:tab w:val="left" w:pos="3567"/>
          <w:tab w:val="left" w:pos="3937"/>
        </w:tabs>
        <w:spacing w:line="360" w:lineRule="auto"/>
        <w:ind w:left="284" w:right="924"/>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Prazo para a entrega:</w:t>
      </w:r>
      <w:r w:rsidRPr="00D55286">
        <w:rPr>
          <w:rFonts w:ascii="Times New Roman" w:hAnsi="Times New Roman" w:cs="Times New Roman"/>
          <w:sz w:val="24"/>
          <w:szCs w:val="24"/>
          <w:u w:val="single"/>
          <w:lang w:val="pt-BR"/>
        </w:rPr>
        <w:tab/>
      </w:r>
      <w:r w:rsidRPr="00D55286">
        <w:rPr>
          <w:rFonts w:ascii="Times New Roman" w:hAnsi="Times New Roman" w:cs="Times New Roman"/>
          <w:sz w:val="24"/>
          <w:szCs w:val="24"/>
          <w:lang w:val="pt-BR"/>
        </w:rPr>
        <w:t>, após a ordem de compra.</w:t>
      </w:r>
    </w:p>
    <w:p w14:paraId="179691B4" w14:textId="77777777" w:rsidR="001D5318" w:rsidRPr="00D55286" w:rsidRDefault="001D5318" w:rsidP="00F846EF">
      <w:pPr>
        <w:pStyle w:val="Corpodetexto"/>
        <w:spacing w:line="360" w:lineRule="auto"/>
        <w:ind w:left="284"/>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A execução do objeto para a Secretaria Municipal de Educação ocorrerá de acordo com as especificações contidas no termo de referência/projeto básico e no Contrato/OCS.</w:t>
      </w:r>
    </w:p>
    <w:p w14:paraId="066077B1" w14:textId="77777777" w:rsidR="001D5318" w:rsidRPr="00D55286" w:rsidRDefault="001D5318" w:rsidP="00F846EF">
      <w:pPr>
        <w:pStyle w:val="Corpodetexto"/>
        <w:spacing w:before="0" w:line="360" w:lineRule="auto"/>
        <w:ind w:left="284"/>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 xml:space="preserve">Oferecemos garantia de qualidade e substituição dos materiais aplicados e serviços executados pelo período de </w:t>
      </w:r>
      <w:r w:rsidRPr="00D55286">
        <w:rPr>
          <w:rFonts w:ascii="Times New Roman" w:hAnsi="Times New Roman" w:cs="Times New Roman"/>
          <w:sz w:val="24"/>
          <w:szCs w:val="24"/>
          <w:u w:val="single"/>
          <w:lang w:val="pt-BR"/>
        </w:rPr>
        <w:t>03 ( três) meses</w:t>
      </w:r>
      <w:r w:rsidRPr="00D55286">
        <w:rPr>
          <w:rFonts w:ascii="Times New Roman" w:hAnsi="Times New Roman" w:cs="Times New Roman"/>
          <w:sz w:val="24"/>
          <w:szCs w:val="24"/>
          <w:lang w:val="pt-BR"/>
        </w:rPr>
        <w:t>, conforme especificações técnicas definidas no termo de referência/projeto básico.</w:t>
      </w:r>
    </w:p>
    <w:p w14:paraId="3DDC77D9" w14:textId="77777777" w:rsidR="001D5318" w:rsidRPr="00D55286" w:rsidRDefault="001D5318" w:rsidP="00F846EF">
      <w:pPr>
        <w:pStyle w:val="Corpodetexto"/>
        <w:spacing w:before="0" w:line="360" w:lineRule="auto"/>
        <w:ind w:left="284" w:right="109"/>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Estão inclusos no preço todos os custos e despesas, tais como e sem se limitar a: custos diretos e indiretos, tributos incidentes, taxas de administração, materiais, serviços e encargos sociais.</w:t>
      </w:r>
    </w:p>
    <w:p w14:paraId="4DEEA2A9" w14:textId="77777777" w:rsidR="001D5318" w:rsidRPr="00D55286" w:rsidRDefault="001D5318" w:rsidP="00F846EF">
      <w:pPr>
        <w:pStyle w:val="Corpodetexto"/>
        <w:tabs>
          <w:tab w:val="left" w:pos="6585"/>
        </w:tabs>
        <w:spacing w:line="360" w:lineRule="auto"/>
        <w:ind w:left="284" w:right="248"/>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Estamos cientes e aceitamos as condições do Termo de Referência</w:t>
      </w:r>
      <w:r w:rsidRPr="00D55286">
        <w:rPr>
          <w:rFonts w:ascii="Times New Roman" w:hAnsi="Times New Roman" w:cs="Times New Roman"/>
          <w:sz w:val="24"/>
          <w:szCs w:val="24"/>
          <w:lang w:val="pt-BR"/>
        </w:rPr>
        <w:tab/>
        <w:t>especialmente as fixadas para pagamento e execução contidas no Termo de Referência.</w:t>
      </w:r>
    </w:p>
    <w:p w14:paraId="086E344C" w14:textId="66E1911F" w:rsidR="001D5318" w:rsidRPr="00304C97" w:rsidRDefault="001D5318" w:rsidP="00F846EF">
      <w:pPr>
        <w:pStyle w:val="Corpodetexto"/>
        <w:spacing w:before="98" w:line="360" w:lineRule="auto"/>
        <w:ind w:left="284"/>
        <w:rPr>
          <w:rFonts w:ascii="Times New Roman" w:hAnsi="Times New Roman" w:cs="Times New Roman"/>
          <w:sz w:val="24"/>
          <w:szCs w:val="24"/>
        </w:rPr>
      </w:pPr>
      <w:r w:rsidRPr="00D55286">
        <w:rPr>
          <w:rFonts w:ascii="Times New Roman" w:hAnsi="Times New Roman" w:cs="Times New Roman"/>
          <w:sz w:val="24"/>
          <w:szCs w:val="24"/>
        </w:rPr>
        <w:lastRenderedPageBreak/>
        <w:t>Local e data</w:t>
      </w:r>
    </w:p>
    <w:p w14:paraId="4AF1E603" w14:textId="003EF320" w:rsidR="001D5318" w:rsidRPr="00D55286" w:rsidRDefault="001D5318" w:rsidP="00F846EF">
      <w:pPr>
        <w:spacing w:after="0" w:line="240" w:lineRule="auto"/>
        <w:ind w:left="142"/>
        <w:jc w:val="center"/>
        <w:rPr>
          <w:rFonts w:ascii="Times New Roman" w:hAnsi="Times New Roman" w:cs="Times New Roman"/>
          <w:sz w:val="24"/>
          <w:szCs w:val="24"/>
        </w:rPr>
      </w:pPr>
      <w:r w:rsidRPr="00D55286">
        <w:rPr>
          <w:rFonts w:ascii="Times New Roman" w:hAnsi="Times New Roman" w:cs="Times New Roman"/>
          <w:sz w:val="24"/>
          <w:szCs w:val="24"/>
        </w:rPr>
        <w:t>___________________________________________</w:t>
      </w:r>
    </w:p>
    <w:p w14:paraId="3D11DC94" w14:textId="176A5F95" w:rsidR="001D5318" w:rsidRPr="00D55286" w:rsidRDefault="001D5318" w:rsidP="00F846EF">
      <w:pPr>
        <w:spacing w:after="0" w:line="240" w:lineRule="auto"/>
        <w:ind w:left="142"/>
        <w:jc w:val="center"/>
        <w:rPr>
          <w:rFonts w:ascii="Times New Roman" w:hAnsi="Times New Roman" w:cs="Times New Roman"/>
          <w:sz w:val="24"/>
          <w:szCs w:val="24"/>
        </w:rPr>
      </w:pPr>
      <w:r w:rsidRPr="00D55286">
        <w:rPr>
          <w:rFonts w:ascii="Times New Roman" w:hAnsi="Times New Roman" w:cs="Times New Roman"/>
          <w:sz w:val="24"/>
          <w:szCs w:val="24"/>
        </w:rPr>
        <w:t>Diretor ou Representante Legal</w:t>
      </w:r>
      <w:r w:rsidR="00304C97">
        <w:rPr>
          <w:rFonts w:ascii="Times New Roman" w:hAnsi="Times New Roman" w:cs="Times New Roman"/>
          <w:sz w:val="24"/>
          <w:szCs w:val="24"/>
        </w:rPr>
        <w:t xml:space="preserve"> </w:t>
      </w:r>
      <w:r w:rsidRPr="00D55286">
        <w:rPr>
          <w:rFonts w:ascii="Times New Roman" w:hAnsi="Times New Roman" w:cs="Times New Roman"/>
          <w:sz w:val="24"/>
          <w:szCs w:val="24"/>
        </w:rPr>
        <w:t>da Licitante</w:t>
      </w:r>
    </w:p>
    <w:p w14:paraId="7BAB6B76" w14:textId="77777777" w:rsidR="002B4177" w:rsidRPr="00D55286" w:rsidRDefault="002B4177" w:rsidP="000B0AE9">
      <w:pPr>
        <w:spacing w:line="360" w:lineRule="auto"/>
        <w:jc w:val="center"/>
        <w:rPr>
          <w:rFonts w:ascii="Times New Roman" w:hAnsi="Times New Roman" w:cs="Times New Roman"/>
          <w:sz w:val="24"/>
          <w:szCs w:val="24"/>
        </w:rPr>
      </w:pPr>
    </w:p>
    <w:p w14:paraId="2B6A7AC3" w14:textId="6A45442F" w:rsidR="002B4177" w:rsidRPr="001B057B" w:rsidRDefault="00661803" w:rsidP="00CB0ADE">
      <w:pPr>
        <w:ind w:left="2268"/>
        <w:rPr>
          <w:rFonts w:ascii="Times New Roman" w:hAnsi="Times New Roman" w:cs="Times New Roman"/>
          <w:b/>
          <w:sz w:val="24"/>
          <w:szCs w:val="24"/>
        </w:rPr>
      </w:pPr>
      <w:r>
        <w:rPr>
          <w:rFonts w:ascii="Times New Roman" w:hAnsi="Times New Roman" w:cs="Times New Roman"/>
          <w:sz w:val="24"/>
          <w:szCs w:val="24"/>
        </w:rPr>
        <w:br w:type="page"/>
      </w:r>
      <w:r w:rsidR="002B4177" w:rsidRPr="001B057B">
        <w:rPr>
          <w:rFonts w:ascii="Times New Roman" w:hAnsi="Times New Roman" w:cs="Times New Roman"/>
          <w:b/>
          <w:sz w:val="24"/>
          <w:szCs w:val="24"/>
        </w:rPr>
        <w:lastRenderedPageBreak/>
        <w:t xml:space="preserve">CONTRATO ADMINISTRATIVO DE ___________ </w:t>
      </w:r>
      <w:proofErr w:type="spellStart"/>
      <w:r w:rsidR="002B4177" w:rsidRPr="001B057B">
        <w:rPr>
          <w:rFonts w:ascii="Times New Roman" w:hAnsi="Times New Roman" w:cs="Times New Roman"/>
          <w:b/>
          <w:sz w:val="24"/>
          <w:szCs w:val="24"/>
        </w:rPr>
        <w:t>DE</w:t>
      </w:r>
      <w:proofErr w:type="spellEnd"/>
      <w:r w:rsidR="002B4177" w:rsidRPr="001B057B">
        <w:rPr>
          <w:rFonts w:ascii="Times New Roman" w:hAnsi="Times New Roman" w:cs="Times New Roman"/>
          <w:b/>
          <w:sz w:val="24"/>
          <w:szCs w:val="24"/>
        </w:rPr>
        <w:t xml:space="preserve"> Nº __/202</w:t>
      </w:r>
      <w:r w:rsidR="00E87163">
        <w:rPr>
          <w:rFonts w:ascii="Times New Roman" w:hAnsi="Times New Roman" w:cs="Times New Roman"/>
          <w:b/>
          <w:sz w:val="24"/>
          <w:szCs w:val="24"/>
        </w:rPr>
        <w:t>6</w:t>
      </w:r>
      <w:r w:rsidR="002B4177" w:rsidRPr="001B057B">
        <w:rPr>
          <w:rFonts w:ascii="Times New Roman" w:hAnsi="Times New Roman" w:cs="Times New Roman"/>
          <w:b/>
          <w:sz w:val="24"/>
          <w:szCs w:val="24"/>
        </w:rPr>
        <w:t xml:space="preserve"> QUE ENTRE SI CELEBRAM DE UM LADO O MUNICÍPIO DE XXXXXXXXXXXXXXXXXXXXXXXX, E A EMPRESA________________.</w:t>
      </w:r>
    </w:p>
    <w:p w14:paraId="2EF453E5" w14:textId="77777777" w:rsidR="002B4177" w:rsidRPr="001B057B" w:rsidRDefault="002B4177" w:rsidP="001B057B">
      <w:pPr>
        <w:spacing w:after="0" w:line="276" w:lineRule="auto"/>
        <w:ind w:hanging="2"/>
        <w:jc w:val="both"/>
        <w:rPr>
          <w:rFonts w:ascii="Times New Roman" w:hAnsi="Times New Roman" w:cs="Times New Roman"/>
          <w:sz w:val="24"/>
          <w:szCs w:val="24"/>
        </w:rPr>
      </w:pPr>
    </w:p>
    <w:p w14:paraId="6E4355D9" w14:textId="3151FF95" w:rsidR="002B4177" w:rsidRPr="001B057B" w:rsidRDefault="002B4177" w:rsidP="001B057B">
      <w:pPr>
        <w:spacing w:after="0" w:line="276" w:lineRule="auto"/>
        <w:ind w:hanging="2"/>
        <w:jc w:val="both"/>
        <w:rPr>
          <w:rFonts w:ascii="Times New Roman" w:hAnsi="Times New Roman" w:cs="Times New Roman"/>
          <w:sz w:val="24"/>
          <w:szCs w:val="24"/>
        </w:rPr>
      </w:pPr>
      <w:r w:rsidRPr="001B057B">
        <w:rPr>
          <w:rFonts w:ascii="Times New Roman" w:hAnsi="Times New Roman" w:cs="Times New Roman"/>
          <w:bCs/>
          <w:sz w:val="24"/>
          <w:szCs w:val="24"/>
        </w:rPr>
        <w:t xml:space="preserve">O </w:t>
      </w:r>
      <w:r w:rsidRPr="001B057B">
        <w:rPr>
          <w:rFonts w:ascii="Times New Roman" w:hAnsi="Times New Roman" w:cs="Times New Roman"/>
          <w:b/>
          <w:bCs/>
          <w:sz w:val="24"/>
          <w:szCs w:val="24"/>
        </w:rPr>
        <w:t>XXXXXXXXXXXXXXXXXX</w:t>
      </w:r>
      <w:r w:rsidRPr="001B057B">
        <w:rPr>
          <w:rFonts w:ascii="Times New Roman" w:hAnsi="Times New Roman" w:cs="Times New Roman"/>
          <w:bCs/>
          <w:sz w:val="24"/>
          <w:szCs w:val="24"/>
        </w:rPr>
        <w:t xml:space="preserve">, Estado de Minas Gerais, Pessoa Jurídica de Direito Público, com sede na Rua XXXXXXXXXXXXXXXXXXXXXXXXXXXXXXXXX, inscrito no </w:t>
      </w:r>
      <w:r w:rsidRPr="001B057B">
        <w:rPr>
          <w:rFonts w:ascii="Times New Roman" w:hAnsi="Times New Roman" w:cs="Times New Roman"/>
          <w:b/>
          <w:bCs/>
          <w:sz w:val="24"/>
          <w:szCs w:val="24"/>
        </w:rPr>
        <w:t>CNPJ sob o nº XXXXXXXXXXXXXXXXXXXXX</w:t>
      </w:r>
      <w:r w:rsidRPr="001B057B">
        <w:rPr>
          <w:rFonts w:ascii="Times New Roman" w:hAnsi="Times New Roman" w:cs="Times New Roman"/>
          <w:bCs/>
          <w:sz w:val="24"/>
          <w:szCs w:val="24"/>
        </w:rPr>
        <w:t xml:space="preserve">, representado pelo Srº </w:t>
      </w:r>
      <w:r w:rsidR="00CB0ADE">
        <w:rPr>
          <w:rFonts w:ascii="Times New Roman" w:hAnsi="Times New Roman" w:cs="Times New Roman"/>
          <w:bCs/>
          <w:sz w:val="24"/>
          <w:szCs w:val="24"/>
        </w:rPr>
        <w:t>Prefeito Municipal</w:t>
      </w:r>
      <w:r w:rsidRPr="001B057B">
        <w:rPr>
          <w:rFonts w:ascii="Times New Roman" w:hAnsi="Times New Roman" w:cs="Times New Roman"/>
          <w:bCs/>
          <w:sz w:val="24"/>
          <w:szCs w:val="24"/>
        </w:rPr>
        <w:t xml:space="preserve"> XXXXXXXXXXXXXXXXXXX, Brasileiro, Portador da Cédula de Identidade nº XXXXXXXXXXXXXXXX e do CPF/MF sob o nº XXXXXXXXXXXXXXX, residente e domiciliado nesta cidade, no uso das atribuições que lhe são delegadas, doravante denominado simplesmente </w:t>
      </w:r>
      <w:r w:rsidRPr="001B057B">
        <w:rPr>
          <w:rFonts w:ascii="Times New Roman" w:hAnsi="Times New Roman" w:cs="Times New Roman"/>
          <w:b/>
          <w:bCs/>
          <w:sz w:val="24"/>
          <w:szCs w:val="24"/>
        </w:rPr>
        <w:t>CONTRATANTE</w:t>
      </w:r>
      <w:r w:rsidRPr="001B057B">
        <w:rPr>
          <w:rFonts w:ascii="Times New Roman" w:hAnsi="Times New Roman" w:cs="Times New Roman"/>
          <w:bCs/>
          <w:sz w:val="24"/>
          <w:szCs w:val="24"/>
        </w:rPr>
        <w:t>,</w:t>
      </w:r>
      <w:r w:rsidRPr="001B057B">
        <w:rPr>
          <w:rFonts w:ascii="Times New Roman" w:hAnsi="Times New Roman" w:cs="Times New Roman"/>
          <w:b/>
          <w:bCs/>
          <w:sz w:val="24"/>
          <w:szCs w:val="24"/>
        </w:rPr>
        <w:t xml:space="preserve"> </w:t>
      </w:r>
      <w:r w:rsidRPr="001B057B">
        <w:rPr>
          <w:rFonts w:ascii="Times New Roman" w:hAnsi="Times New Roman" w:cs="Times New Roman"/>
          <w:bCs/>
          <w:sz w:val="24"/>
          <w:szCs w:val="24"/>
        </w:rPr>
        <w:t>e</w:t>
      </w:r>
      <w:r w:rsidRPr="001B057B">
        <w:rPr>
          <w:rFonts w:ascii="Times New Roman" w:hAnsi="Times New Roman" w:cs="Times New Roman"/>
          <w:sz w:val="24"/>
          <w:szCs w:val="24"/>
        </w:rPr>
        <w:t xml:space="preserve">, do outro lado </w:t>
      </w:r>
      <w:r w:rsidRPr="001B057B">
        <w:rPr>
          <w:rFonts w:ascii="Times New Roman" w:hAnsi="Times New Roman" w:cs="Times New Roman"/>
          <w:bCs/>
          <w:sz w:val="24"/>
          <w:szCs w:val="24"/>
        </w:rPr>
        <w:t>a empresa (Razão Social)</w:t>
      </w:r>
      <w:r w:rsidRPr="001B057B">
        <w:rPr>
          <w:rFonts w:ascii="Times New Roman" w:hAnsi="Times New Roman" w:cs="Times New Roman"/>
          <w:bCs/>
          <w:caps/>
          <w:sz w:val="24"/>
          <w:szCs w:val="24"/>
        </w:rPr>
        <w:t xml:space="preserve">, </w:t>
      </w:r>
      <w:r w:rsidRPr="001B057B">
        <w:rPr>
          <w:rFonts w:ascii="Times New Roman" w:hAnsi="Times New Roman" w:cs="Times New Roman"/>
          <w:b/>
          <w:bCs/>
          <w:caps/>
          <w:sz w:val="24"/>
          <w:szCs w:val="24"/>
        </w:rPr>
        <w:t xml:space="preserve">CNPJ nº </w:t>
      </w:r>
      <w:r w:rsidRPr="001B057B">
        <w:rPr>
          <w:rFonts w:ascii="Times New Roman" w:hAnsi="Times New Roman" w:cs="Times New Roman"/>
          <w:bCs/>
          <w:caps/>
          <w:sz w:val="24"/>
          <w:szCs w:val="24"/>
        </w:rPr>
        <w:t>XX.XXX.XXX/XX-XX</w:t>
      </w:r>
      <w:r w:rsidRPr="001B057B">
        <w:rPr>
          <w:rFonts w:ascii="Times New Roman" w:hAnsi="Times New Roman" w:cs="Times New Roman"/>
          <w:sz w:val="24"/>
          <w:szCs w:val="24"/>
        </w:rPr>
        <w:t xml:space="preserve">, situada a (Endereço Completo), aqui representado por seu Sócio Administrador, </w:t>
      </w:r>
      <w:proofErr w:type="spellStart"/>
      <w:r w:rsidRPr="001B057B">
        <w:rPr>
          <w:rFonts w:ascii="Times New Roman" w:hAnsi="Times New Roman" w:cs="Times New Roman"/>
          <w:sz w:val="24"/>
          <w:szCs w:val="24"/>
        </w:rPr>
        <w:t>Sr°</w:t>
      </w:r>
      <w:proofErr w:type="spellEnd"/>
      <w:r w:rsidRPr="001B057B">
        <w:rPr>
          <w:rFonts w:ascii="Times New Roman" w:hAnsi="Times New Roman" w:cs="Times New Roman"/>
          <w:sz w:val="24"/>
          <w:szCs w:val="24"/>
        </w:rPr>
        <w:t xml:space="preserve">  (Nome Completo), (Nacionalidade), (Estado Civil), (Profissão), residente e domiciliado na (Endereço Completo), inscrito no CPF/MF sob o nº. XXX.XXX.XX-</w:t>
      </w:r>
      <w:r w:rsidR="001B057B" w:rsidRPr="001B057B">
        <w:rPr>
          <w:rFonts w:ascii="Times New Roman" w:hAnsi="Times New Roman" w:cs="Times New Roman"/>
          <w:sz w:val="24"/>
          <w:szCs w:val="24"/>
        </w:rPr>
        <w:t>XX, portador</w:t>
      </w:r>
      <w:r w:rsidRPr="001B057B">
        <w:rPr>
          <w:rFonts w:ascii="Times New Roman" w:hAnsi="Times New Roman" w:cs="Times New Roman"/>
          <w:sz w:val="24"/>
          <w:szCs w:val="24"/>
        </w:rPr>
        <w:t xml:space="preserve"> do RG nº X.XXX.XXX – (Órgão Expedidor), daí por diante denominada </w:t>
      </w:r>
      <w:r w:rsidRPr="001B057B">
        <w:rPr>
          <w:rFonts w:ascii="Times New Roman" w:hAnsi="Times New Roman" w:cs="Times New Roman"/>
          <w:b/>
          <w:sz w:val="24"/>
          <w:szCs w:val="24"/>
        </w:rPr>
        <w:t>CONTRATADA</w:t>
      </w:r>
      <w:r w:rsidRPr="001B057B">
        <w:rPr>
          <w:rFonts w:ascii="Times New Roman" w:hAnsi="Times New Roman" w:cs="Times New Roman"/>
          <w:sz w:val="24"/>
          <w:szCs w:val="24"/>
        </w:rPr>
        <w:t xml:space="preserve">, em conformidade com a </w:t>
      </w:r>
      <w:r w:rsidRPr="001B057B">
        <w:rPr>
          <w:rFonts w:ascii="Times New Roman" w:hAnsi="Times New Roman" w:cs="Times New Roman"/>
          <w:b/>
          <w:sz w:val="24"/>
          <w:szCs w:val="24"/>
        </w:rPr>
        <w:t>Processo Licitatório nº ___/202</w:t>
      </w:r>
      <w:r w:rsidR="00E87163">
        <w:rPr>
          <w:rFonts w:ascii="Times New Roman" w:hAnsi="Times New Roman" w:cs="Times New Roman"/>
          <w:b/>
          <w:sz w:val="24"/>
          <w:szCs w:val="24"/>
        </w:rPr>
        <w:t>6</w:t>
      </w:r>
      <w:r w:rsidRPr="001B057B">
        <w:rPr>
          <w:rFonts w:ascii="Times New Roman" w:hAnsi="Times New Roman" w:cs="Times New Roman"/>
          <w:b/>
          <w:sz w:val="24"/>
          <w:szCs w:val="24"/>
        </w:rPr>
        <w:t xml:space="preserve"> – Pregão Eletrônico nº __/2025</w:t>
      </w:r>
      <w:r w:rsidRPr="001B057B">
        <w:rPr>
          <w:rFonts w:ascii="Times New Roman" w:hAnsi="Times New Roman" w:cs="Times New Roman"/>
          <w:sz w:val="24"/>
          <w:szCs w:val="24"/>
        </w:rPr>
        <w:t>, devidamente homologada pela Autoridade Superior em __</w:t>
      </w:r>
      <w:r w:rsidRPr="001B057B">
        <w:rPr>
          <w:rFonts w:ascii="Times New Roman" w:hAnsi="Times New Roman" w:cs="Times New Roman"/>
          <w:bCs/>
          <w:sz w:val="24"/>
          <w:szCs w:val="24"/>
        </w:rPr>
        <w:t>/__/202</w:t>
      </w:r>
      <w:r w:rsidR="00E87163">
        <w:rPr>
          <w:rFonts w:ascii="Times New Roman" w:hAnsi="Times New Roman" w:cs="Times New Roman"/>
          <w:bCs/>
          <w:sz w:val="24"/>
          <w:szCs w:val="24"/>
        </w:rPr>
        <w:t>6</w:t>
      </w:r>
      <w:r w:rsidRPr="001B057B">
        <w:rPr>
          <w:rFonts w:ascii="Times New Roman" w:hAnsi="Times New Roman" w:cs="Times New Roman"/>
          <w:sz w:val="24"/>
          <w:szCs w:val="24"/>
        </w:rPr>
        <w:t>, nos termos da Lei nº. 14.133 e suas alterações, têm, entre si, justo e acordado o presente Contrato o qual fazem e na melhor forma de Direito, mediante as cláusulas e estipulações seguintes:</w:t>
      </w:r>
    </w:p>
    <w:p w14:paraId="703EF5A7" w14:textId="77777777" w:rsidR="002B4177" w:rsidRPr="00D55286" w:rsidRDefault="002B4177" w:rsidP="001B057B">
      <w:pPr>
        <w:spacing w:line="276" w:lineRule="auto"/>
        <w:jc w:val="both"/>
        <w:rPr>
          <w:rFonts w:ascii="Times New Roman" w:hAnsi="Times New Roman" w:cs="Times New Roman"/>
          <w:b/>
          <w:bCs/>
          <w:szCs w:val="24"/>
        </w:rPr>
      </w:pPr>
    </w:p>
    <w:p w14:paraId="009CD0F1" w14:textId="3F301BF1" w:rsidR="002B4177" w:rsidRPr="00D55286" w:rsidRDefault="002B4177" w:rsidP="001B057B">
      <w:pPr>
        <w:spacing w:line="276" w:lineRule="auto"/>
        <w:jc w:val="both"/>
        <w:rPr>
          <w:rFonts w:ascii="Times New Roman" w:hAnsi="Times New Roman" w:cs="Times New Roman"/>
          <w:b/>
          <w:bCs/>
          <w:szCs w:val="24"/>
        </w:rPr>
      </w:pPr>
      <w:r w:rsidRPr="00D55286">
        <w:rPr>
          <w:rFonts w:ascii="Times New Roman" w:hAnsi="Times New Roman" w:cs="Times New Roman"/>
          <w:b/>
          <w:bCs/>
          <w:szCs w:val="24"/>
        </w:rPr>
        <w:t>CLÁUSULA PRIMEIRA- DO OBJETO, VALOR DA CONTRATAÇÃO E RUBRICA ORÇAMENTÁRIA.</w:t>
      </w:r>
    </w:p>
    <w:p w14:paraId="1B086AD8" w14:textId="19682342" w:rsidR="002B4177" w:rsidRPr="00151606" w:rsidRDefault="00151606" w:rsidP="00151606">
      <w:pPr>
        <w:spacing w:line="276" w:lineRule="auto"/>
        <w:jc w:val="both"/>
        <w:rPr>
          <w:rFonts w:ascii="Times New Roman" w:hAnsi="Times New Roman" w:cs="Times New Roman"/>
          <w:sz w:val="24"/>
          <w:szCs w:val="24"/>
        </w:rPr>
      </w:pPr>
      <w:r w:rsidRPr="00151606">
        <w:rPr>
          <w:rFonts w:ascii="Times New Roman" w:hAnsi="Times New Roman" w:cs="Times New Roman"/>
          <w:b/>
          <w:bCs/>
          <w:sz w:val="24"/>
          <w:szCs w:val="24"/>
        </w:rPr>
        <w:t>1.1.</w:t>
      </w:r>
      <w:r>
        <w:rPr>
          <w:rFonts w:ascii="Times New Roman" w:hAnsi="Times New Roman" w:cs="Times New Roman"/>
          <w:sz w:val="24"/>
          <w:szCs w:val="24"/>
        </w:rPr>
        <w:t xml:space="preserve"> </w:t>
      </w:r>
      <w:r w:rsidR="002B4177" w:rsidRPr="00151606">
        <w:rPr>
          <w:rFonts w:ascii="Times New Roman" w:hAnsi="Times New Roman" w:cs="Times New Roman"/>
          <w:sz w:val="24"/>
          <w:szCs w:val="24"/>
        </w:rPr>
        <w:t xml:space="preserve">Contratação de empresa </w:t>
      </w:r>
      <w:r w:rsidR="00655CAA" w:rsidRPr="00D55286">
        <w:rPr>
          <w:rFonts w:ascii="Times New Roman" w:hAnsi="Times New Roman" w:cs="Times New Roman"/>
          <w:sz w:val="24"/>
          <w:szCs w:val="24"/>
        </w:rPr>
        <w:t>para</w:t>
      </w:r>
      <w:r w:rsidR="00E87163">
        <w:rPr>
          <w:rFonts w:ascii="Times New Roman" w:hAnsi="Times New Roman" w:cs="Times New Roman"/>
          <w:sz w:val="24"/>
          <w:szCs w:val="24"/>
        </w:rPr>
        <w:t xml:space="preserve"> prestação de serviços de transporte escolar rural para os alunos da rede pública de ensino do município de Tarumirim-MG</w:t>
      </w:r>
      <w:r w:rsidR="002B4177" w:rsidRPr="00151606">
        <w:rPr>
          <w:rFonts w:ascii="Times New Roman" w:hAnsi="Times New Roman" w:cs="Times New Roman"/>
          <w:sz w:val="24"/>
          <w:szCs w:val="24"/>
        </w:rPr>
        <w:t xml:space="preserve">. </w:t>
      </w:r>
    </w:p>
    <w:p w14:paraId="2CF7AA47" w14:textId="3E192281" w:rsidR="002B4177" w:rsidRPr="00151606" w:rsidRDefault="00151606" w:rsidP="00151606">
      <w:pPr>
        <w:spacing w:line="276" w:lineRule="auto"/>
        <w:jc w:val="both"/>
        <w:rPr>
          <w:rFonts w:ascii="Times New Roman" w:hAnsi="Times New Roman" w:cs="Times New Roman"/>
          <w:sz w:val="24"/>
          <w:szCs w:val="24"/>
        </w:rPr>
      </w:pPr>
      <w:r w:rsidRPr="00151606">
        <w:rPr>
          <w:rFonts w:ascii="Times New Roman" w:hAnsi="Times New Roman" w:cs="Times New Roman"/>
          <w:b/>
          <w:bCs/>
          <w:sz w:val="24"/>
          <w:szCs w:val="24"/>
        </w:rPr>
        <w:t>1.2.</w:t>
      </w:r>
      <w:r w:rsidR="002B4177" w:rsidRPr="00151606">
        <w:rPr>
          <w:rFonts w:ascii="Times New Roman" w:hAnsi="Times New Roman" w:cs="Times New Roman"/>
          <w:sz w:val="24"/>
          <w:szCs w:val="24"/>
        </w:rPr>
        <w:t xml:space="preserve"> O valor total deste contrato é de R$ XXXXXXXXXX, correspondente a proposta ofertada pela CONTRATADA.</w:t>
      </w:r>
    </w:p>
    <w:p w14:paraId="344C218D" w14:textId="4BFD87B6" w:rsidR="002B4177" w:rsidRDefault="00151606" w:rsidP="00151606">
      <w:pPr>
        <w:spacing w:line="276" w:lineRule="auto"/>
        <w:jc w:val="both"/>
        <w:rPr>
          <w:rFonts w:ascii="Times New Roman" w:hAnsi="Times New Roman" w:cs="Times New Roman"/>
          <w:sz w:val="24"/>
          <w:szCs w:val="24"/>
        </w:rPr>
      </w:pPr>
      <w:r w:rsidRPr="00151606">
        <w:rPr>
          <w:rFonts w:ascii="Times New Roman" w:hAnsi="Times New Roman" w:cs="Times New Roman"/>
          <w:b/>
          <w:bCs/>
          <w:sz w:val="24"/>
          <w:szCs w:val="24"/>
        </w:rPr>
        <w:t>1.3.</w:t>
      </w:r>
      <w:r>
        <w:rPr>
          <w:rFonts w:ascii="Times New Roman" w:hAnsi="Times New Roman" w:cs="Times New Roman"/>
          <w:sz w:val="24"/>
          <w:szCs w:val="24"/>
        </w:rPr>
        <w:t xml:space="preserve"> </w:t>
      </w:r>
      <w:r w:rsidR="002B4177" w:rsidRPr="00151606">
        <w:rPr>
          <w:rFonts w:ascii="Times New Roman" w:hAnsi="Times New Roman" w:cs="Times New Roman"/>
          <w:sz w:val="24"/>
          <w:szCs w:val="24"/>
        </w:rPr>
        <w:t xml:space="preserve">As despesas correrão por conta da rubrica orçamentária: </w:t>
      </w:r>
    </w:p>
    <w:tbl>
      <w:tblPr>
        <w:tblW w:w="0" w:type="auto"/>
        <w:jc w:val="center"/>
        <w:tblLayout w:type="fixed"/>
        <w:tblCellMar>
          <w:left w:w="70" w:type="dxa"/>
          <w:right w:w="70" w:type="dxa"/>
        </w:tblCellMar>
        <w:tblLook w:val="04A0" w:firstRow="1" w:lastRow="0" w:firstColumn="1" w:lastColumn="0" w:noHBand="0" w:noVBand="1"/>
      </w:tblPr>
      <w:tblGrid>
        <w:gridCol w:w="2972"/>
        <w:gridCol w:w="1007"/>
        <w:gridCol w:w="1549"/>
        <w:gridCol w:w="2689"/>
      </w:tblGrid>
      <w:tr w:rsidR="006A26FA" w:rsidRPr="00D55286" w14:paraId="7374EE94" w14:textId="77777777" w:rsidTr="006A26FA">
        <w:trPr>
          <w:trHeight w:val="74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D32C4BE" w14:textId="77777777" w:rsidR="006A26FA" w:rsidRPr="00D55286" w:rsidRDefault="006A26FA" w:rsidP="006A26FA">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DOTAÇÃO ORÇAMENTÁRIA</w:t>
            </w:r>
          </w:p>
        </w:tc>
        <w:tc>
          <w:tcPr>
            <w:tcW w:w="1007"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6FB260B9" w14:textId="77777777" w:rsidR="006A26FA" w:rsidRPr="00D55286" w:rsidRDefault="006A26FA" w:rsidP="006A26FA">
            <w:pPr>
              <w:spacing w:line="276" w:lineRule="auto"/>
              <w:ind w:left="-75" w:right="-72"/>
              <w:jc w:val="center"/>
              <w:rPr>
                <w:rFonts w:ascii="Times New Roman" w:hAnsi="Times New Roman" w:cs="Times New Roman"/>
                <w:b/>
                <w:bCs/>
                <w:sz w:val="20"/>
                <w:szCs w:val="20"/>
              </w:rPr>
            </w:pPr>
            <w:r w:rsidRPr="00D55286">
              <w:rPr>
                <w:rFonts w:ascii="Times New Roman" w:hAnsi="Times New Roman" w:cs="Times New Roman"/>
                <w:b/>
                <w:bCs/>
                <w:sz w:val="20"/>
                <w:szCs w:val="20"/>
              </w:rPr>
              <w:t>FICHA</w:t>
            </w:r>
          </w:p>
        </w:tc>
        <w:tc>
          <w:tcPr>
            <w:tcW w:w="154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29357FC9" w14:textId="77777777" w:rsidR="006A26FA" w:rsidRPr="00D55286" w:rsidRDefault="006A26FA" w:rsidP="006A26FA">
            <w:pPr>
              <w:spacing w:line="276" w:lineRule="auto"/>
              <w:ind w:left="-91" w:right="-72"/>
              <w:jc w:val="center"/>
              <w:rPr>
                <w:rFonts w:ascii="Times New Roman" w:hAnsi="Times New Roman" w:cs="Times New Roman"/>
                <w:b/>
                <w:bCs/>
                <w:sz w:val="20"/>
                <w:szCs w:val="20"/>
              </w:rPr>
            </w:pPr>
            <w:r w:rsidRPr="00D55286">
              <w:rPr>
                <w:rFonts w:ascii="Times New Roman" w:hAnsi="Times New Roman" w:cs="Times New Roman"/>
                <w:b/>
                <w:bCs/>
                <w:sz w:val="20"/>
                <w:szCs w:val="20"/>
              </w:rPr>
              <w:t>FONTE DE RECURSO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4740F20" w14:textId="77777777" w:rsidR="006A26FA" w:rsidRPr="00D55286" w:rsidRDefault="006A26FA" w:rsidP="006A26FA">
            <w:pPr>
              <w:spacing w:line="276" w:lineRule="auto"/>
              <w:ind w:left="-72" w:right="-72"/>
              <w:jc w:val="center"/>
              <w:rPr>
                <w:rFonts w:ascii="Times New Roman" w:hAnsi="Times New Roman" w:cs="Times New Roman"/>
                <w:b/>
                <w:bCs/>
                <w:sz w:val="20"/>
                <w:szCs w:val="20"/>
              </w:rPr>
            </w:pPr>
            <w:r w:rsidRPr="00D55286">
              <w:rPr>
                <w:rFonts w:ascii="Times New Roman" w:hAnsi="Times New Roman" w:cs="Times New Roman"/>
                <w:b/>
                <w:bCs/>
                <w:sz w:val="20"/>
                <w:szCs w:val="20"/>
              </w:rPr>
              <w:t>SECRETARIA</w:t>
            </w:r>
          </w:p>
        </w:tc>
      </w:tr>
      <w:tr w:rsidR="006A26FA" w:rsidRPr="00D55286" w14:paraId="029D36AE" w14:textId="77777777" w:rsidTr="00E87163">
        <w:trPr>
          <w:trHeight w:val="74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7F18732" w14:textId="285EF1A3" w:rsidR="006A26FA" w:rsidRPr="00D55286" w:rsidRDefault="006A26FA" w:rsidP="006A26FA">
            <w:pPr>
              <w:spacing w:line="276" w:lineRule="auto"/>
              <w:ind w:left="-72" w:right="-69"/>
              <w:jc w:val="center"/>
              <w:rPr>
                <w:rFonts w:ascii="Times New Roman" w:hAnsi="Times New Roman" w:cs="Times New Roman"/>
                <w:b/>
                <w:bCs/>
                <w:sz w:val="20"/>
                <w:szCs w:val="20"/>
              </w:rPr>
            </w:pPr>
          </w:p>
        </w:tc>
        <w:tc>
          <w:tcPr>
            <w:tcW w:w="100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7DC6481" w14:textId="02483D29" w:rsidR="006A26FA" w:rsidRPr="00D55286" w:rsidRDefault="006A26FA" w:rsidP="006A26FA">
            <w:pPr>
              <w:spacing w:line="276" w:lineRule="auto"/>
              <w:ind w:left="-75" w:right="-72"/>
              <w:jc w:val="center"/>
              <w:rPr>
                <w:rFonts w:ascii="Times New Roman" w:hAnsi="Times New Roman" w:cs="Times New Roman"/>
                <w:b/>
                <w:bCs/>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D086C73" w14:textId="3E37EB3C" w:rsidR="006A26FA" w:rsidRPr="00D55286" w:rsidRDefault="006A26FA" w:rsidP="006A26FA">
            <w:pPr>
              <w:spacing w:line="276" w:lineRule="auto"/>
              <w:ind w:left="-91" w:right="-72"/>
              <w:jc w:val="center"/>
              <w:rPr>
                <w:rFonts w:ascii="Times New Roman" w:hAnsi="Times New Roman" w:cs="Times New Roman"/>
                <w:b/>
                <w:bCs/>
                <w:sz w:val="20"/>
                <w:szCs w:val="20"/>
              </w:rPr>
            </w:pP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7354B78" w14:textId="4B1D4DA1" w:rsidR="006A26FA" w:rsidRPr="00D55286" w:rsidRDefault="006A26FA" w:rsidP="006A26FA">
            <w:pPr>
              <w:spacing w:line="276" w:lineRule="auto"/>
              <w:ind w:left="-72" w:right="-72"/>
              <w:jc w:val="center"/>
              <w:rPr>
                <w:rFonts w:ascii="Times New Roman" w:hAnsi="Times New Roman" w:cs="Times New Roman"/>
                <w:b/>
                <w:bCs/>
                <w:sz w:val="20"/>
                <w:szCs w:val="20"/>
              </w:rPr>
            </w:pPr>
          </w:p>
        </w:tc>
      </w:tr>
    </w:tbl>
    <w:p w14:paraId="6291C4AB" w14:textId="77777777" w:rsidR="006A26FA" w:rsidRPr="00151606" w:rsidRDefault="006A26FA" w:rsidP="00151606">
      <w:pPr>
        <w:spacing w:line="276" w:lineRule="auto"/>
        <w:jc w:val="both"/>
        <w:rPr>
          <w:rFonts w:ascii="Times New Roman" w:hAnsi="Times New Roman" w:cs="Times New Roman"/>
          <w:sz w:val="24"/>
          <w:szCs w:val="24"/>
        </w:rPr>
      </w:pPr>
    </w:p>
    <w:p w14:paraId="611C09F7" w14:textId="67AB787F" w:rsidR="002B4177" w:rsidRPr="00D55286" w:rsidRDefault="002B4177" w:rsidP="001B057B">
      <w:pPr>
        <w:tabs>
          <w:tab w:val="left" w:pos="3686"/>
        </w:tabs>
        <w:spacing w:line="276" w:lineRule="auto"/>
        <w:jc w:val="both"/>
        <w:rPr>
          <w:rFonts w:ascii="Times New Roman" w:hAnsi="Times New Roman" w:cs="Times New Roman"/>
          <w:szCs w:val="24"/>
        </w:rPr>
      </w:pPr>
      <w:r w:rsidRPr="00D55286">
        <w:rPr>
          <w:rFonts w:ascii="Times New Roman" w:hAnsi="Times New Roman" w:cs="Times New Roman"/>
          <w:b/>
          <w:bCs/>
          <w:szCs w:val="24"/>
        </w:rPr>
        <w:t>PARÁGRAFO ÚNICO</w:t>
      </w:r>
      <w:r w:rsidRPr="00D55286">
        <w:rPr>
          <w:rFonts w:ascii="Times New Roman" w:hAnsi="Times New Roman" w:cs="Times New Roman"/>
          <w:szCs w:val="24"/>
        </w:rPr>
        <w:t xml:space="preserve"> - Integra e completa o presente Instrumento de Contrato para todos os fins de direito, obrigando as partes em todos os seus termos, as condições do Processo nº. XX/202</w:t>
      </w:r>
      <w:r w:rsidR="00E87163">
        <w:rPr>
          <w:rFonts w:ascii="Times New Roman" w:hAnsi="Times New Roman" w:cs="Times New Roman"/>
          <w:szCs w:val="24"/>
        </w:rPr>
        <w:t>6</w:t>
      </w:r>
      <w:r w:rsidRPr="00D55286">
        <w:rPr>
          <w:rFonts w:ascii="Times New Roman" w:hAnsi="Times New Roman" w:cs="Times New Roman"/>
          <w:szCs w:val="24"/>
        </w:rPr>
        <w:t>, Pregão Eletrônico nº XX/202</w:t>
      </w:r>
      <w:r w:rsidR="00E87163">
        <w:rPr>
          <w:rFonts w:ascii="Times New Roman" w:hAnsi="Times New Roman" w:cs="Times New Roman"/>
          <w:szCs w:val="24"/>
        </w:rPr>
        <w:t>6</w:t>
      </w:r>
      <w:r w:rsidRPr="00D55286">
        <w:rPr>
          <w:rFonts w:ascii="Times New Roman" w:hAnsi="Times New Roman" w:cs="Times New Roman"/>
          <w:szCs w:val="24"/>
        </w:rPr>
        <w:t xml:space="preserve"> bem como a proposta da </w:t>
      </w:r>
      <w:r w:rsidRPr="00D55286">
        <w:rPr>
          <w:rFonts w:ascii="Times New Roman" w:hAnsi="Times New Roman" w:cs="Times New Roman"/>
          <w:b/>
          <w:iCs/>
          <w:szCs w:val="24"/>
        </w:rPr>
        <w:t>CONTRATADA</w:t>
      </w:r>
      <w:r w:rsidRPr="00D55286">
        <w:rPr>
          <w:rFonts w:ascii="Times New Roman" w:hAnsi="Times New Roman" w:cs="Times New Roman"/>
          <w:iCs/>
          <w:szCs w:val="24"/>
        </w:rPr>
        <w:t>,</w:t>
      </w:r>
      <w:r w:rsidRPr="00D55286">
        <w:rPr>
          <w:rFonts w:ascii="Times New Roman" w:hAnsi="Times New Roman" w:cs="Times New Roman"/>
          <w:szCs w:val="24"/>
        </w:rPr>
        <w:t xml:space="preserve"> anexos e pareceres que formam o Processo Licitatório, independente de transcrição.</w:t>
      </w:r>
    </w:p>
    <w:p w14:paraId="5BB79DA4" w14:textId="77777777" w:rsidR="005310CF" w:rsidRDefault="002B4177" w:rsidP="005310CF">
      <w:pPr>
        <w:tabs>
          <w:tab w:val="left" w:pos="3686"/>
        </w:tabs>
        <w:spacing w:after="0" w:line="276" w:lineRule="auto"/>
        <w:jc w:val="both"/>
        <w:rPr>
          <w:rFonts w:ascii="Times New Roman" w:hAnsi="Times New Roman" w:cs="Times New Roman"/>
          <w:b/>
          <w:bCs/>
          <w:szCs w:val="24"/>
        </w:rPr>
      </w:pPr>
      <w:r w:rsidRPr="001B057B">
        <w:rPr>
          <w:rFonts w:ascii="Times New Roman" w:hAnsi="Times New Roman" w:cs="Times New Roman"/>
          <w:b/>
          <w:bCs/>
          <w:szCs w:val="24"/>
        </w:rPr>
        <w:t>CLAÚSULA SEGUNDA- DO PRAZO DE VIGÊNCIA CONTRATUAL</w:t>
      </w:r>
    </w:p>
    <w:p w14:paraId="6544B219" w14:textId="277D83F1" w:rsidR="002B4177" w:rsidRPr="005310CF" w:rsidRDefault="002B4177" w:rsidP="005310CF">
      <w:pPr>
        <w:tabs>
          <w:tab w:val="left" w:pos="3686"/>
        </w:tabs>
        <w:spacing w:after="0" w:line="276" w:lineRule="auto"/>
        <w:jc w:val="both"/>
        <w:rPr>
          <w:rFonts w:ascii="Times New Roman" w:hAnsi="Times New Roman" w:cs="Times New Roman"/>
          <w:b/>
          <w:bCs/>
          <w:szCs w:val="24"/>
        </w:rPr>
      </w:pPr>
      <w:r w:rsidRPr="00151606">
        <w:rPr>
          <w:rFonts w:ascii="Times New Roman" w:hAnsi="Times New Roman" w:cs="Times New Roman"/>
          <w:b/>
          <w:bCs/>
        </w:rPr>
        <w:t>2.1</w:t>
      </w:r>
      <w:r w:rsidR="00151606">
        <w:rPr>
          <w:rFonts w:ascii="Times New Roman" w:hAnsi="Times New Roman" w:cs="Times New Roman"/>
          <w:b/>
          <w:bCs/>
        </w:rPr>
        <w:t>.</w:t>
      </w:r>
      <w:r w:rsidR="00151606">
        <w:t xml:space="preserve"> </w:t>
      </w:r>
      <w:r w:rsidRPr="00151606">
        <w:t>O</w:t>
      </w:r>
      <w:r w:rsidRPr="00D55286">
        <w:rPr>
          <w:rFonts w:ascii="Times New Roman" w:hAnsi="Times New Roman" w:cs="Times New Roman"/>
        </w:rPr>
        <w:t xml:space="preserve"> prazo de vigência da contratação será </w:t>
      </w:r>
      <w:r w:rsidR="00E87163">
        <w:rPr>
          <w:rFonts w:ascii="Times New Roman" w:hAnsi="Times New Roman" w:cs="Times New Roman"/>
        </w:rPr>
        <w:t>até 31 de dezembro de 2026</w:t>
      </w:r>
      <w:r w:rsidRPr="00D55286">
        <w:rPr>
          <w:rFonts w:ascii="Times New Roman" w:hAnsi="Times New Roman" w:cs="Times New Roman"/>
        </w:rPr>
        <w:t xml:space="preserve"> contado da assinatura do contrato, podendo ser prorrogado </w:t>
      </w:r>
      <w:r w:rsidR="004914CA" w:rsidRPr="00D55286">
        <w:rPr>
          <w:rFonts w:ascii="Times New Roman" w:hAnsi="Times New Roman" w:cs="Times New Roman"/>
        </w:rPr>
        <w:t xml:space="preserve">nos </w:t>
      </w:r>
      <w:r w:rsidR="004914CA" w:rsidRPr="00D55286" w:rsidDel="004330AF">
        <w:rPr>
          <w:rFonts w:ascii="Times New Roman" w:hAnsi="Times New Roman" w:cs="Times New Roman"/>
        </w:rPr>
        <w:t>na</w:t>
      </w:r>
      <w:r w:rsidRPr="00D55286">
        <w:rPr>
          <w:rFonts w:ascii="Times New Roman" w:hAnsi="Times New Roman" w:cs="Times New Roman"/>
        </w:rPr>
        <w:t xml:space="preserve"> forma do artigo 105 da Lei n° 14.133, de 2021.</w:t>
      </w:r>
    </w:p>
    <w:p w14:paraId="177158F4" w14:textId="1A575FB0" w:rsidR="002B4177" w:rsidRPr="00D55286" w:rsidRDefault="002B4177" w:rsidP="001B057B">
      <w:pPr>
        <w:pStyle w:val="Nvel02"/>
        <w:spacing w:line="276" w:lineRule="auto"/>
        <w:rPr>
          <w:rFonts w:ascii="Times New Roman" w:hAnsi="Times New Roman" w:cs="Times New Roman"/>
        </w:rPr>
      </w:pPr>
      <w:r w:rsidRPr="001B057B">
        <w:rPr>
          <w:rFonts w:ascii="Times New Roman" w:hAnsi="Times New Roman" w:cs="Times New Roman"/>
          <w:b/>
          <w:bCs/>
        </w:rPr>
        <w:lastRenderedPageBreak/>
        <w:t>2.2</w:t>
      </w:r>
      <w:r w:rsidR="00151606">
        <w:rPr>
          <w:rFonts w:ascii="Times New Roman" w:hAnsi="Times New Roman" w:cs="Times New Roman"/>
          <w:b/>
          <w:bCs/>
        </w:rPr>
        <w:t>.</w:t>
      </w:r>
      <w:r w:rsidRPr="00D55286">
        <w:rPr>
          <w:rFonts w:ascii="Times New Roman" w:hAnsi="Times New Roman" w:cs="Times New Roman"/>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726E4362" w14:textId="24FEB3B7" w:rsidR="002B4177" w:rsidRPr="00D55286" w:rsidRDefault="002B4177" w:rsidP="001B057B">
      <w:pPr>
        <w:pStyle w:val="Nvel02"/>
        <w:spacing w:line="276" w:lineRule="auto"/>
        <w:rPr>
          <w:rFonts w:ascii="Times New Roman" w:hAnsi="Times New Roman" w:cs="Times New Roman"/>
        </w:rPr>
      </w:pPr>
      <w:r w:rsidRPr="001B057B">
        <w:rPr>
          <w:rFonts w:ascii="Times New Roman" w:hAnsi="Times New Roman" w:cs="Times New Roman"/>
          <w:b/>
          <w:bCs/>
        </w:rPr>
        <w:t>2.3</w:t>
      </w:r>
      <w:r w:rsidR="00151606">
        <w:rPr>
          <w:rFonts w:ascii="Times New Roman" w:hAnsi="Times New Roman" w:cs="Times New Roman"/>
          <w:b/>
          <w:bCs/>
        </w:rPr>
        <w:t>.</w:t>
      </w:r>
      <w:r w:rsidRPr="00D55286">
        <w:rPr>
          <w:rFonts w:ascii="Times New Roman" w:hAnsi="Times New Roman" w:cs="Times New Roman"/>
        </w:rPr>
        <w:t xml:space="preserve">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B1BF007" w14:textId="77777777" w:rsidR="002B4177" w:rsidRPr="00D55286" w:rsidRDefault="002B4177" w:rsidP="001B057B">
      <w:pPr>
        <w:pStyle w:val="Nvel02"/>
        <w:spacing w:line="276" w:lineRule="auto"/>
        <w:rPr>
          <w:rFonts w:ascii="Times New Roman" w:hAnsi="Times New Roman" w:cs="Times New Roman"/>
        </w:rPr>
      </w:pPr>
      <w:r w:rsidRPr="001B057B">
        <w:rPr>
          <w:rFonts w:ascii="Times New Roman" w:hAnsi="Times New Roman" w:cs="Times New Roman"/>
          <w:b/>
          <w:bCs/>
        </w:rPr>
        <w:t>2.4</w:t>
      </w:r>
      <w:r w:rsidRPr="00D55286">
        <w:rPr>
          <w:rFonts w:ascii="Times New Roman" w:hAnsi="Times New Roman" w:cs="Times New Roman"/>
        </w:rPr>
        <w:t xml:space="preserve"> O Contratado não tem direito subjetivo à prorrogação contratual.</w:t>
      </w:r>
    </w:p>
    <w:p w14:paraId="49D405E6" w14:textId="0665A8FA" w:rsidR="002B4177" w:rsidRPr="00D55286" w:rsidRDefault="002B4177" w:rsidP="001B057B">
      <w:pPr>
        <w:pStyle w:val="Nvel02"/>
        <w:spacing w:line="276" w:lineRule="auto"/>
        <w:rPr>
          <w:rFonts w:ascii="Times New Roman" w:hAnsi="Times New Roman" w:cs="Times New Roman"/>
        </w:rPr>
      </w:pPr>
      <w:r w:rsidRPr="005310CF">
        <w:rPr>
          <w:rFonts w:ascii="Times New Roman" w:hAnsi="Times New Roman" w:cs="Times New Roman"/>
          <w:b/>
          <w:bCs/>
        </w:rPr>
        <w:t>2.5</w:t>
      </w:r>
      <w:r w:rsidR="005310CF">
        <w:rPr>
          <w:rFonts w:ascii="Times New Roman" w:hAnsi="Times New Roman" w:cs="Times New Roman"/>
          <w:b/>
          <w:bCs/>
        </w:rPr>
        <w:t>.</w:t>
      </w:r>
      <w:r w:rsidRPr="00D55286">
        <w:rPr>
          <w:rFonts w:ascii="Times New Roman" w:hAnsi="Times New Roman" w:cs="Times New Roman"/>
        </w:rPr>
        <w:t xml:space="preserve"> A prorrogação contratual deverá ser promovida mediante celebração de termo aditivo. </w:t>
      </w:r>
    </w:p>
    <w:p w14:paraId="65F31BB9" w14:textId="0510220A" w:rsidR="002B4177" w:rsidRPr="00D55286" w:rsidRDefault="002B4177" w:rsidP="001B057B">
      <w:pPr>
        <w:pStyle w:val="Nvel02"/>
        <w:spacing w:line="276" w:lineRule="auto"/>
        <w:rPr>
          <w:rFonts w:ascii="Times New Roman" w:hAnsi="Times New Roman" w:cs="Times New Roman"/>
        </w:rPr>
      </w:pPr>
      <w:r w:rsidRPr="005310CF">
        <w:rPr>
          <w:rFonts w:ascii="Times New Roman" w:hAnsi="Times New Roman" w:cs="Times New Roman"/>
          <w:b/>
          <w:bCs/>
        </w:rPr>
        <w:t>2.6</w:t>
      </w:r>
      <w:r w:rsidR="005310CF" w:rsidRPr="005310CF">
        <w:rPr>
          <w:rFonts w:ascii="Times New Roman" w:hAnsi="Times New Roman" w:cs="Times New Roman"/>
          <w:b/>
          <w:bCs/>
        </w:rPr>
        <w:t>.</w:t>
      </w:r>
      <w:r w:rsidRPr="00D55286">
        <w:rPr>
          <w:rFonts w:ascii="Times New Roman" w:hAnsi="Times New Roman" w:cs="Times New Roman"/>
        </w:rPr>
        <w:t xml:space="preserve"> Nas eventuais prorrogações contratuais, os custos não renováveis já pagos ou amortizados ao longo do primeiro período de vigência da contratação deverão ser reduzidos ou eliminados como condição para a renovação.</w:t>
      </w:r>
    </w:p>
    <w:p w14:paraId="267C7DA6" w14:textId="4DB26445" w:rsidR="004914CA" w:rsidRPr="00D55286" w:rsidRDefault="002B4177" w:rsidP="001B057B">
      <w:pPr>
        <w:pStyle w:val="Nvel02"/>
        <w:spacing w:line="276" w:lineRule="auto"/>
        <w:rPr>
          <w:rFonts w:ascii="Times New Roman" w:hAnsi="Times New Roman" w:cs="Times New Roman"/>
        </w:rPr>
      </w:pPr>
      <w:r w:rsidRPr="005310CF">
        <w:rPr>
          <w:rFonts w:ascii="Times New Roman" w:hAnsi="Times New Roman" w:cs="Times New Roman"/>
          <w:b/>
          <w:bCs/>
        </w:rPr>
        <w:t>2.7</w:t>
      </w:r>
      <w:r w:rsidR="005310CF">
        <w:rPr>
          <w:rFonts w:ascii="Times New Roman" w:hAnsi="Times New Roman" w:cs="Times New Roman"/>
          <w:b/>
          <w:bCs/>
        </w:rPr>
        <w:t>.</w:t>
      </w:r>
      <w:r w:rsidRPr="00D55286">
        <w:rPr>
          <w:rFonts w:ascii="Times New Roman" w:hAnsi="Times New Roman" w:cs="Times New Roman"/>
        </w:rPr>
        <w:t xml:space="preserve"> A contratação não poderá ser prorrogada quando o Contratado tiver sido penalizado nas sanções de declaração de inidoneidade ou impedimento de licitar e contratar com poder público, observadas as abrangências de aplicação.</w:t>
      </w:r>
    </w:p>
    <w:p w14:paraId="57DF2650" w14:textId="2773C199" w:rsidR="002B4177" w:rsidRPr="00865DEB" w:rsidRDefault="002B4177" w:rsidP="005310CF">
      <w:pPr>
        <w:pStyle w:val="Nvel02"/>
        <w:spacing w:before="240" w:line="276" w:lineRule="auto"/>
        <w:rPr>
          <w:rFonts w:ascii="Times New Roman" w:hAnsi="Times New Roman" w:cs="Times New Roman"/>
          <w:b/>
          <w:bCs/>
        </w:rPr>
      </w:pPr>
      <w:r w:rsidRPr="00865DEB">
        <w:rPr>
          <w:rFonts w:ascii="Times New Roman" w:hAnsi="Times New Roman" w:cs="Times New Roman"/>
          <w:b/>
          <w:bCs/>
        </w:rPr>
        <w:t xml:space="preserve">CLAÚSULA TERCEIRA – DA FORMA DE PAGAMENTO </w:t>
      </w:r>
    </w:p>
    <w:p w14:paraId="26CDB5D6" w14:textId="35D78789"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3.1.</w:t>
      </w:r>
      <w:r w:rsidRPr="00865DEB">
        <w:rPr>
          <w:rFonts w:ascii="Times New Roman" w:hAnsi="Times New Roman" w:cs="Times New Roman"/>
          <w:sz w:val="24"/>
          <w:szCs w:val="24"/>
        </w:rPr>
        <w:t xml:space="preserve"> </w:t>
      </w:r>
      <w:r w:rsidR="00D75CB9">
        <w:rPr>
          <w:rFonts w:ascii="Times New Roman" w:hAnsi="Times New Roman" w:cs="Times New Roman"/>
          <w:sz w:val="24"/>
          <w:szCs w:val="24"/>
        </w:rPr>
        <w:t>A prestação de serviços</w:t>
      </w:r>
      <w:r w:rsidR="00D75CB9" w:rsidRPr="00D55286">
        <w:rPr>
          <w:rFonts w:ascii="Times New Roman" w:hAnsi="Times New Roman" w:cs="Times New Roman"/>
          <w:sz w:val="24"/>
          <w:szCs w:val="24"/>
        </w:rPr>
        <w:t xml:space="preserve"> será realizad</w:t>
      </w:r>
      <w:r w:rsidR="00D75CB9">
        <w:rPr>
          <w:rFonts w:ascii="Times New Roman" w:hAnsi="Times New Roman" w:cs="Times New Roman"/>
          <w:sz w:val="24"/>
          <w:szCs w:val="24"/>
        </w:rPr>
        <w:t>a nos moldes estabelecidos no Termo de Referência</w:t>
      </w:r>
      <w:r w:rsidR="00D75CB9" w:rsidRPr="00D55286">
        <w:rPr>
          <w:rFonts w:ascii="Times New Roman" w:hAnsi="Times New Roman" w:cs="Times New Roman"/>
          <w:sz w:val="24"/>
          <w:szCs w:val="24"/>
        </w:rPr>
        <w:t>, de acordo com a demanda da Secretaria Municipal de Educação.</w:t>
      </w:r>
    </w:p>
    <w:p w14:paraId="3CC5A65D" w14:textId="28EA4C61"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3.2.</w:t>
      </w:r>
      <w:r w:rsidRPr="00865DEB">
        <w:rPr>
          <w:sz w:val="24"/>
          <w:szCs w:val="24"/>
        </w:rPr>
        <w:t xml:space="preserve"> </w:t>
      </w:r>
      <w:r w:rsidRPr="00865DEB">
        <w:rPr>
          <w:rFonts w:ascii="Times New Roman" w:hAnsi="Times New Roman" w:cs="Times New Roman"/>
          <w:sz w:val="24"/>
          <w:szCs w:val="24"/>
        </w:rPr>
        <w:t xml:space="preserve">O pagamento será realizado no prazo de </w:t>
      </w:r>
      <w:r w:rsidR="00FA1DEC" w:rsidRPr="00865DEB">
        <w:rPr>
          <w:rFonts w:ascii="Times New Roman" w:hAnsi="Times New Roman" w:cs="Times New Roman"/>
          <w:sz w:val="24"/>
          <w:szCs w:val="24"/>
        </w:rPr>
        <w:t>até</w:t>
      </w:r>
      <w:r w:rsidRPr="00865DEB">
        <w:rPr>
          <w:rFonts w:ascii="Times New Roman" w:hAnsi="Times New Roman" w:cs="Times New Roman"/>
          <w:sz w:val="24"/>
          <w:szCs w:val="24"/>
        </w:rPr>
        <w:t>́ 30 (trinta) dias, contados a partir do recebimento da Nota Fiscal ou Fatura, através de ordem bancária, para crédito em banco, agência e conta corrente indicados pelo contratado.</w:t>
      </w:r>
    </w:p>
    <w:p w14:paraId="058C0C8A"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3.3.</w:t>
      </w:r>
      <w:r w:rsidRPr="00865DEB">
        <w:rPr>
          <w:sz w:val="24"/>
          <w:szCs w:val="24"/>
        </w:rPr>
        <w:t xml:space="preserve"> </w:t>
      </w:r>
      <w:r w:rsidRPr="00865DEB">
        <w:rPr>
          <w:rFonts w:ascii="Times New Roman" w:hAnsi="Times New Roman" w:cs="Times New Roman"/>
          <w:sz w:val="24"/>
          <w:szCs w:val="24"/>
        </w:rPr>
        <w:t>Considera-se ocorrido o recebimento da nota fiscal ou fatura quando o órgão contratante atestar a execução do objeto do contrato.</w:t>
      </w:r>
    </w:p>
    <w:p w14:paraId="68C9B9EF"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3.4.</w:t>
      </w:r>
      <w:r w:rsidRPr="00865DEB">
        <w:rPr>
          <w:sz w:val="24"/>
          <w:szCs w:val="24"/>
        </w:rPr>
        <w:t xml:space="preserve"> </w:t>
      </w:r>
      <w:r w:rsidRPr="00865DEB">
        <w:rPr>
          <w:rFonts w:ascii="Times New Roman" w:hAnsi="Times New Roman" w:cs="Times New Roman"/>
          <w:sz w:val="24"/>
          <w:szCs w:val="24"/>
        </w:rPr>
        <w:t>A Nota Fiscal ou Fatura deverá ser obrigatoriamente acompanhada da comprovação da regularidade fiscal, nos termos do Art. 90, §21 da Lei no 14.133/2021.</w:t>
      </w:r>
    </w:p>
    <w:p w14:paraId="1DEF01AF"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3.4.1.</w:t>
      </w:r>
      <w:r w:rsidRPr="00865DEB">
        <w:rPr>
          <w:rFonts w:ascii="Times New Roman" w:hAnsi="Times New Roman" w:cs="Times New Roman"/>
          <w:sz w:val="24"/>
          <w:szCs w:val="24"/>
        </w:rPr>
        <w:t xml:space="preserve">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após a comprovação da regularização da situação, não acarretando qualquer ônus para a Contratante.</w:t>
      </w:r>
    </w:p>
    <w:p w14:paraId="752053B6" w14:textId="43EE763C"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3.5.</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Será considerada data do pagamento o dia em que constar como emitida a ordem bancária para pagamento.</w:t>
      </w:r>
    </w:p>
    <w:p w14:paraId="743875B5" w14:textId="1CF2646A"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3.6.</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3508A60D" w14:textId="012428B1"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3.7.</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Persistindo a irregularidade, a contratante deverá adotar as medidas necessárias à rescisão contratual nos autos do processo administrativo correspondente, assegurada à contratada a ampla defesa.</w:t>
      </w:r>
    </w:p>
    <w:p w14:paraId="27D71FF5" w14:textId="38E8AB2F"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3.8.</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Além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02F1CEAD" w14:textId="6DE188AE"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3.9.</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Quando do pagamento, será efetuada a retenção tributária prevista na legislação aplicável.</w:t>
      </w:r>
    </w:p>
    <w:p w14:paraId="3C47CF04" w14:textId="1C8793C2"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lastRenderedPageBreak/>
        <w:t>3.10.</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140FAFE4" w14:textId="38DB7547" w:rsidR="00865DEB" w:rsidRPr="00865DEB" w:rsidRDefault="002B4177" w:rsidP="00865DEB">
      <w:pPr>
        <w:spacing w:before="240" w:line="276" w:lineRule="auto"/>
        <w:jc w:val="both"/>
        <w:rPr>
          <w:rFonts w:ascii="Times New Roman" w:hAnsi="Times New Roman" w:cs="Times New Roman"/>
          <w:b/>
          <w:bCs/>
          <w:sz w:val="24"/>
          <w:szCs w:val="24"/>
        </w:rPr>
      </w:pPr>
      <w:r w:rsidRPr="00865DEB">
        <w:rPr>
          <w:rFonts w:ascii="Times New Roman" w:hAnsi="Times New Roman" w:cs="Times New Roman"/>
          <w:b/>
          <w:bCs/>
          <w:sz w:val="24"/>
          <w:szCs w:val="24"/>
        </w:rPr>
        <w:t>CLAÚSULA QUARTA- DO REAJUSTAMENTO CONTRATUAL</w:t>
      </w:r>
    </w:p>
    <w:p w14:paraId="3E80A7DD"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4.1.</w:t>
      </w:r>
      <w:r w:rsidRPr="00865DEB">
        <w:rPr>
          <w:rFonts w:ascii="Times New Roman" w:hAnsi="Times New Roman" w:cs="Times New Roman"/>
          <w:sz w:val="24"/>
          <w:szCs w:val="24"/>
        </w:rPr>
        <w:t xml:space="preserve"> Os preços contratados serão fixos e irreajustáveis, pelo período de 12 (doze) meses a partir da data do orçamento estimado.</w:t>
      </w:r>
    </w:p>
    <w:p w14:paraId="68B49BEE" w14:textId="24323B62" w:rsidR="002B4177" w:rsidRPr="00865DEB" w:rsidRDefault="002B4177" w:rsidP="00865DEB">
      <w:pPr>
        <w:spacing w:after="0" w:line="276" w:lineRule="auto"/>
        <w:jc w:val="both"/>
        <w:rPr>
          <w:rFonts w:ascii="Times New Roman" w:hAnsi="Times New Roman" w:cs="Times New Roman"/>
          <w:b/>
          <w:bCs/>
          <w:sz w:val="24"/>
          <w:szCs w:val="24"/>
        </w:rPr>
      </w:pPr>
      <w:r w:rsidRPr="00865DEB">
        <w:rPr>
          <w:rFonts w:ascii="Times New Roman" w:hAnsi="Times New Roman" w:cs="Times New Roman"/>
          <w:b/>
          <w:bCs/>
          <w:sz w:val="24"/>
          <w:szCs w:val="24"/>
        </w:rPr>
        <w:t>4.2</w:t>
      </w:r>
      <w:r w:rsidR="00865DEB">
        <w:rPr>
          <w:rFonts w:ascii="Times New Roman" w:hAnsi="Times New Roman" w:cs="Times New Roman"/>
          <w:b/>
          <w:bCs/>
          <w:sz w:val="24"/>
          <w:szCs w:val="24"/>
        </w:rPr>
        <w:t>.</w:t>
      </w:r>
      <w:r w:rsidR="00865DEB" w:rsidRPr="00865DEB">
        <w:rPr>
          <w:rFonts w:ascii="Times New Roman" w:hAnsi="Times New Roman" w:cs="Times New Roman"/>
          <w:sz w:val="24"/>
          <w:szCs w:val="24"/>
        </w:rPr>
        <w:t xml:space="preserve"> </w:t>
      </w:r>
      <w:r w:rsidRPr="00865DEB">
        <w:rPr>
          <w:rFonts w:ascii="Times New Roman" w:hAnsi="Times New Roman" w:cs="Times New Roman"/>
          <w:sz w:val="24"/>
          <w:szCs w:val="24"/>
        </w:rPr>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73CEE0B6" w14:textId="18FD69DE"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4.3</w:t>
      </w:r>
      <w:r w:rsidR="00865DEB" w:rsidRPr="004F7538">
        <w:rPr>
          <w:rFonts w:ascii="Times New Roman" w:hAnsi="Times New Roman" w:cs="Times New Roman"/>
          <w:b/>
          <w:bCs/>
          <w:sz w:val="24"/>
          <w:szCs w:val="24"/>
        </w:rPr>
        <w:t>.</w:t>
      </w:r>
      <w:r w:rsidRPr="00865DEB">
        <w:rPr>
          <w:rFonts w:ascii="Times New Roman" w:hAnsi="Times New Roman" w:cs="Times New Roman"/>
          <w:sz w:val="24"/>
          <w:szCs w:val="24"/>
        </w:rPr>
        <w:t xml:space="preserve">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628F8B7E" w14:textId="61BEBB7B"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4.4</w:t>
      </w:r>
      <w:r w:rsidR="004F7538" w:rsidRPr="004F7538">
        <w:rPr>
          <w:rFonts w:ascii="Times New Roman" w:hAnsi="Times New Roman" w:cs="Times New Roman"/>
          <w:b/>
          <w:bCs/>
          <w:sz w:val="24"/>
          <w:szCs w:val="24"/>
        </w:rPr>
        <w:t>.</w:t>
      </w:r>
      <w:r w:rsidR="004F7538">
        <w:rPr>
          <w:rFonts w:ascii="Times New Roman" w:hAnsi="Times New Roman" w:cs="Times New Roman"/>
          <w:sz w:val="24"/>
          <w:szCs w:val="24"/>
        </w:rPr>
        <w:t xml:space="preserve"> </w:t>
      </w:r>
      <w:r w:rsidRPr="00865DEB">
        <w:rPr>
          <w:rFonts w:ascii="Times New Roman" w:hAnsi="Times New Roman" w:cs="Times New Roman"/>
          <w:sz w:val="24"/>
          <w:szCs w:val="24"/>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37E757D6" w14:textId="2F1794AE"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4.5.</w:t>
      </w:r>
      <w:r w:rsidR="004F7538">
        <w:rPr>
          <w:rFonts w:ascii="Times New Roman" w:hAnsi="Times New Roman" w:cs="Times New Roman"/>
          <w:sz w:val="24"/>
          <w:szCs w:val="24"/>
        </w:rPr>
        <w:t xml:space="preserve"> </w:t>
      </w:r>
      <w:r w:rsidRPr="00865DEB">
        <w:rPr>
          <w:rFonts w:ascii="Times New Roman" w:hAnsi="Times New Roman" w:cs="Times New Roman"/>
          <w:sz w:val="24"/>
          <w:szCs w:val="24"/>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3C0FCC81" w14:textId="0A0EB518"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4.6.</w:t>
      </w:r>
      <w:r w:rsidR="004F7538">
        <w:rPr>
          <w:rFonts w:ascii="Times New Roman" w:hAnsi="Times New Roman" w:cs="Times New Roman"/>
          <w:sz w:val="24"/>
          <w:szCs w:val="24"/>
        </w:rPr>
        <w:t xml:space="preserve"> </w:t>
      </w:r>
      <w:r w:rsidRPr="00865DEB">
        <w:rPr>
          <w:rFonts w:ascii="Times New Roman" w:hAnsi="Times New Roman" w:cs="Times New Roman"/>
          <w:sz w:val="24"/>
          <w:szCs w:val="24"/>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3FD86DC8" w14:textId="491B889A" w:rsidR="002B4177" w:rsidRPr="006573B8" w:rsidRDefault="002B4177" w:rsidP="004F7538">
      <w:pPr>
        <w:spacing w:before="240" w:line="276" w:lineRule="auto"/>
        <w:jc w:val="both"/>
        <w:rPr>
          <w:rFonts w:ascii="Times New Roman" w:hAnsi="Times New Roman" w:cs="Times New Roman"/>
          <w:b/>
          <w:bCs/>
          <w:szCs w:val="24"/>
        </w:rPr>
      </w:pPr>
      <w:r w:rsidRPr="006573B8">
        <w:rPr>
          <w:rFonts w:ascii="Times New Roman" w:hAnsi="Times New Roman" w:cs="Times New Roman"/>
          <w:b/>
          <w:bCs/>
          <w:szCs w:val="24"/>
        </w:rPr>
        <w:t>CLAÚSULA QUINTA- DAS OBIRGAÇÕES DA CONTRATANTE</w:t>
      </w:r>
    </w:p>
    <w:p w14:paraId="6CF871DD" w14:textId="28007093"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w:t>
      </w:r>
      <w:r w:rsidR="006573B8" w:rsidRPr="006573B8">
        <w:rPr>
          <w:rFonts w:ascii="Times New Roman" w:hAnsi="Times New Roman" w:cs="Times New Roman"/>
          <w:sz w:val="24"/>
          <w:szCs w:val="24"/>
        </w:rPr>
        <w:t xml:space="preserve"> </w:t>
      </w:r>
      <w:r w:rsidRPr="006573B8">
        <w:rPr>
          <w:rFonts w:ascii="Times New Roman" w:hAnsi="Times New Roman" w:cs="Times New Roman"/>
          <w:sz w:val="24"/>
          <w:szCs w:val="24"/>
        </w:rPr>
        <w:t>São obrigações da contratante:</w:t>
      </w:r>
    </w:p>
    <w:p w14:paraId="12350DD2" w14:textId="6DF6774A"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5.1.1.</w:t>
      </w:r>
      <w:r w:rsidR="006573B8" w:rsidRPr="006573B8">
        <w:rPr>
          <w:rFonts w:ascii="Times New Roman" w:hAnsi="Times New Roman" w:cs="Times New Roman"/>
          <w:sz w:val="24"/>
          <w:szCs w:val="24"/>
        </w:rPr>
        <w:t xml:space="preserve"> </w:t>
      </w:r>
      <w:r w:rsidRPr="006573B8">
        <w:rPr>
          <w:rFonts w:ascii="Times New Roman" w:hAnsi="Times New Roman" w:cs="Times New Roman"/>
          <w:sz w:val="24"/>
          <w:szCs w:val="24"/>
        </w:rPr>
        <w:t>Receber o objeto no prazo e condições estabelecidas no contrato;</w:t>
      </w:r>
    </w:p>
    <w:p w14:paraId="185FDF5F" w14:textId="7484F251"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5.1.2.</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Verificar minuciosamente, no prazo fixado, a conformidade dos bens e produtos recebidos provisoriamente com as especificações constantes do contrato e da proposta, para fins de aceitação e recebimento definitivo;</w:t>
      </w:r>
    </w:p>
    <w:p w14:paraId="31090E30" w14:textId="5EEC522A"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Comunicar à Contratada, por escrito, sobre imperfeiçoes, falhas ou irregularidades verificadas no objeto fornecido, para que seja substituído, reparado ou corrigido;</w:t>
      </w:r>
    </w:p>
    <w:p w14:paraId="437216A3" w14:textId="76DB80C7"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5.1.4.</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Acompanhar e fiscalizar o cumprimento das obrigações da Contratada, através de comissão/servidor especialmente designado;</w:t>
      </w:r>
    </w:p>
    <w:p w14:paraId="0ADB44D5" w14:textId="31EBA3C1"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5.1.5.</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Efetuar o pagamento à contratada no valor correspondente ao fornecimento do objeto, no prazo e forma estabelecidos no Edital e seus anexos;</w:t>
      </w:r>
    </w:p>
    <w:p w14:paraId="3E97DD32" w14:textId="7035ADFF"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5.1.6.</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 xml:space="preserve">A Administração não responderá por quaisquer compromissos assumidos pela Contratada com terceiros, ainda que vinculados à execução do presente Termo de Contrato, bem como por qualquer </w:t>
      </w:r>
      <w:r w:rsidRPr="006573B8">
        <w:rPr>
          <w:rFonts w:ascii="Times New Roman" w:hAnsi="Times New Roman" w:cs="Times New Roman"/>
          <w:sz w:val="24"/>
          <w:szCs w:val="24"/>
        </w:rPr>
        <w:lastRenderedPageBreak/>
        <w:t>dano causado a terceiros em decorrência de ato da Contratada, de seus empregados, prepostos ou subordinados.</w:t>
      </w:r>
    </w:p>
    <w:p w14:paraId="1AFDCB06" w14:textId="4B003553" w:rsidR="002B4177" w:rsidRPr="006573B8" w:rsidRDefault="002B4177" w:rsidP="006573B8">
      <w:pPr>
        <w:spacing w:before="240" w:line="276" w:lineRule="auto"/>
        <w:jc w:val="both"/>
        <w:rPr>
          <w:rFonts w:ascii="Times New Roman" w:hAnsi="Times New Roman" w:cs="Times New Roman"/>
          <w:b/>
          <w:bCs/>
          <w:sz w:val="24"/>
          <w:szCs w:val="24"/>
        </w:rPr>
      </w:pPr>
      <w:r w:rsidRPr="006573B8">
        <w:rPr>
          <w:rFonts w:ascii="Times New Roman" w:hAnsi="Times New Roman" w:cs="Times New Roman"/>
          <w:b/>
          <w:bCs/>
          <w:sz w:val="24"/>
          <w:szCs w:val="24"/>
        </w:rPr>
        <w:t>CLAÚSULA SEXTA- DAS OBRIGAÇÕES DO CONTRATADO</w:t>
      </w:r>
    </w:p>
    <w:p w14:paraId="15626240" w14:textId="130704B9"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w:t>
      </w:r>
      <w:r w:rsidRPr="006573B8">
        <w:rPr>
          <w:rFonts w:ascii="Times New Roman" w:hAnsi="Times New Roman" w:cs="Times New Roman"/>
          <w:sz w:val="24"/>
          <w:szCs w:val="24"/>
        </w:rPr>
        <w:t xml:space="preserve"> </w:t>
      </w:r>
      <w:r w:rsidR="00D75CB9" w:rsidRPr="00B92593">
        <w:rPr>
          <w:rFonts w:ascii="Times New Roman" w:hAnsi="Times New Roman" w:cs="Times New Roman"/>
          <w:sz w:val="24"/>
          <w:szCs w:val="24"/>
        </w:rPr>
        <w:t>A Contratada deve cumprir todas as obrigações constantes neste edital e seus anexos e sua proposta, assumindo como</w:t>
      </w:r>
      <w:r w:rsidR="00D75CB9" w:rsidRPr="00B92593">
        <w:rPr>
          <w:rFonts w:ascii="Times New Roman" w:hAnsi="Times New Roman" w:cs="Times New Roman"/>
          <w:b/>
          <w:bCs/>
          <w:sz w:val="24"/>
          <w:szCs w:val="24"/>
        </w:rPr>
        <w:t xml:space="preserve"> exclusivamente seus riscos</w:t>
      </w:r>
      <w:r w:rsidR="00D75CB9">
        <w:rPr>
          <w:rFonts w:ascii="Times New Roman" w:hAnsi="Times New Roman" w:cs="Times New Roman"/>
          <w:b/>
          <w:bCs/>
          <w:sz w:val="24"/>
          <w:szCs w:val="24"/>
        </w:rPr>
        <w:t xml:space="preserve">, </w:t>
      </w:r>
      <w:r w:rsidR="00D75CB9" w:rsidRPr="00B92593">
        <w:rPr>
          <w:rFonts w:ascii="Times New Roman" w:hAnsi="Times New Roman" w:cs="Times New Roman"/>
          <w:b/>
          <w:bCs/>
          <w:sz w:val="24"/>
          <w:szCs w:val="24"/>
        </w:rPr>
        <w:t>despesas com motorista</w:t>
      </w:r>
      <w:r w:rsidR="00D75CB9">
        <w:rPr>
          <w:rFonts w:ascii="Times New Roman" w:hAnsi="Times New Roman" w:cs="Times New Roman"/>
          <w:b/>
          <w:bCs/>
          <w:sz w:val="24"/>
          <w:szCs w:val="24"/>
        </w:rPr>
        <w:t xml:space="preserve">, </w:t>
      </w:r>
      <w:r w:rsidR="00D75CB9" w:rsidRPr="00B92593">
        <w:rPr>
          <w:rFonts w:ascii="Times New Roman" w:hAnsi="Times New Roman" w:cs="Times New Roman"/>
          <w:b/>
          <w:bCs/>
          <w:sz w:val="24"/>
          <w:szCs w:val="24"/>
        </w:rPr>
        <w:t>combustível</w:t>
      </w:r>
      <w:r w:rsidR="00D75CB9">
        <w:rPr>
          <w:rFonts w:ascii="Times New Roman" w:hAnsi="Times New Roman" w:cs="Times New Roman"/>
          <w:b/>
          <w:bCs/>
          <w:sz w:val="24"/>
          <w:szCs w:val="24"/>
        </w:rPr>
        <w:t>,</w:t>
      </w:r>
      <w:r w:rsidR="00D75CB9" w:rsidRPr="00B92593">
        <w:rPr>
          <w:rFonts w:ascii="Times New Roman" w:hAnsi="Times New Roman" w:cs="Times New Roman"/>
          <w:b/>
          <w:bCs/>
          <w:sz w:val="24"/>
          <w:szCs w:val="24"/>
        </w:rPr>
        <w:t xml:space="preserve"> outras despesas decorrentes da boa e perfeita execução do objeto</w:t>
      </w:r>
      <w:r w:rsidR="00D75CB9" w:rsidRPr="00B92593">
        <w:rPr>
          <w:rFonts w:ascii="Times New Roman" w:hAnsi="Times New Roman" w:cs="Times New Roman"/>
          <w:sz w:val="24"/>
          <w:szCs w:val="24"/>
        </w:rPr>
        <w:t>, da boa e perfeita execução do objeto e, ainda:</w:t>
      </w:r>
    </w:p>
    <w:p w14:paraId="7A5FE625" w14:textId="589A0403"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6.1.1.</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Executar devidamente os serviços descritos na Cláusula correspondente do presente contrato, dentro dos melhores parâmetros de qualidade estabelecidos para o ramo de atividade relacionada ao objeto contratual, com observância aos prazos estipulados.</w:t>
      </w:r>
    </w:p>
    <w:p w14:paraId="3A942F72" w14:textId="77777777" w:rsidR="00EC686E"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6.1.2.</w:t>
      </w:r>
      <w:r w:rsidR="006573B8">
        <w:rPr>
          <w:rFonts w:ascii="Times New Roman" w:hAnsi="Times New Roman" w:cs="Times New Roman"/>
          <w:sz w:val="24"/>
          <w:szCs w:val="24"/>
        </w:rPr>
        <w:t xml:space="preserve"> </w:t>
      </w:r>
      <w:r w:rsidR="00EC686E" w:rsidRPr="00D55286">
        <w:rPr>
          <w:rFonts w:ascii="Times New Roman" w:hAnsi="Times New Roman" w:cs="Times New Roman"/>
          <w:sz w:val="24"/>
          <w:szCs w:val="24"/>
        </w:rPr>
        <w:t xml:space="preserve">Efetuar a </w:t>
      </w:r>
      <w:r w:rsidR="00EC686E">
        <w:rPr>
          <w:rFonts w:ascii="Times New Roman" w:hAnsi="Times New Roman" w:cs="Times New Roman"/>
          <w:sz w:val="24"/>
          <w:szCs w:val="24"/>
        </w:rPr>
        <w:t>prestação do serviço</w:t>
      </w:r>
      <w:r w:rsidR="00EC686E" w:rsidRPr="00D55286">
        <w:rPr>
          <w:rFonts w:ascii="Times New Roman" w:hAnsi="Times New Roman" w:cs="Times New Roman"/>
          <w:sz w:val="24"/>
          <w:szCs w:val="24"/>
        </w:rPr>
        <w:t xml:space="preserve"> em perfeitas condições, conforme especificações, prazo e local constantes no Termo de referência e sua proposta, acompanhado da respectiva nota fiscal</w:t>
      </w:r>
      <w:r w:rsidR="00EC686E">
        <w:rPr>
          <w:rFonts w:ascii="Times New Roman" w:hAnsi="Times New Roman" w:cs="Times New Roman"/>
          <w:sz w:val="24"/>
          <w:szCs w:val="24"/>
        </w:rPr>
        <w:t>.</w:t>
      </w:r>
    </w:p>
    <w:p w14:paraId="2EFC50E9" w14:textId="4E62AD03"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Responsabilizar-se pelos vícios e danos decorrentes do objeto, de acordo com os artigos 12, 13 e 17 a 27, do Código de Defesa do Consumidor (Lei no 8.078, de 1990);</w:t>
      </w:r>
    </w:p>
    <w:p w14:paraId="6E1B4673" w14:textId="5D5F5F11"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w:t>
      </w:r>
      <w:r w:rsidR="00EC686E">
        <w:rPr>
          <w:rFonts w:ascii="Times New Roman" w:hAnsi="Times New Roman" w:cs="Times New Roman"/>
          <w:b/>
          <w:bCs/>
          <w:sz w:val="24"/>
          <w:szCs w:val="24"/>
        </w:rPr>
        <w:t>4</w:t>
      </w:r>
      <w:r w:rsidRPr="006573B8">
        <w:rPr>
          <w:rFonts w:ascii="Times New Roman" w:hAnsi="Times New Roman" w:cs="Times New Roman"/>
          <w:b/>
          <w:bCs/>
          <w:sz w:val="24"/>
          <w:szCs w:val="24"/>
        </w:rPr>
        <w:t>.</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Comunicar à Contratante, no prazo máximo de 24 (vinte e quatro) horas que antecede a data da entrega, os motivos que impossibilitem o cumprimento do prazo previsto, com a devida comprovação;</w:t>
      </w:r>
    </w:p>
    <w:p w14:paraId="276A94A0" w14:textId="742B6CC9"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w:t>
      </w:r>
      <w:r w:rsidR="00EC686E">
        <w:rPr>
          <w:rFonts w:ascii="Times New Roman" w:hAnsi="Times New Roman" w:cs="Times New Roman"/>
          <w:b/>
          <w:bCs/>
          <w:sz w:val="24"/>
          <w:szCs w:val="24"/>
        </w:rPr>
        <w:t>5</w:t>
      </w:r>
      <w:r w:rsidRPr="006573B8">
        <w:rPr>
          <w:rFonts w:ascii="Times New Roman" w:hAnsi="Times New Roman" w:cs="Times New Roman"/>
          <w:b/>
          <w:bCs/>
          <w:sz w:val="24"/>
          <w:szCs w:val="24"/>
        </w:rPr>
        <w:t>.</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w:t>
      </w:r>
    </w:p>
    <w:p w14:paraId="3ED498DD" w14:textId="396CA89C"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w:t>
      </w:r>
      <w:r w:rsidR="00EC686E">
        <w:rPr>
          <w:rFonts w:ascii="Times New Roman" w:hAnsi="Times New Roman" w:cs="Times New Roman"/>
          <w:b/>
          <w:bCs/>
          <w:sz w:val="24"/>
          <w:szCs w:val="24"/>
        </w:rPr>
        <w:t>6</w:t>
      </w:r>
      <w:r w:rsidRPr="006573B8">
        <w:rPr>
          <w:rFonts w:ascii="Times New Roman" w:hAnsi="Times New Roman" w:cs="Times New Roman"/>
          <w:b/>
          <w:bCs/>
          <w:sz w:val="24"/>
          <w:szCs w:val="24"/>
        </w:rPr>
        <w:t>.</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Indicar preposto para representá-la durante a execução do contrato.</w:t>
      </w:r>
    </w:p>
    <w:p w14:paraId="7CF92ED9" w14:textId="7D20DA10"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w:t>
      </w:r>
      <w:r w:rsidR="00EC686E">
        <w:rPr>
          <w:rFonts w:ascii="Times New Roman" w:hAnsi="Times New Roman" w:cs="Times New Roman"/>
          <w:b/>
          <w:bCs/>
          <w:sz w:val="24"/>
          <w:szCs w:val="24"/>
        </w:rPr>
        <w:t>7</w:t>
      </w:r>
      <w:r w:rsidRPr="006573B8">
        <w:rPr>
          <w:rFonts w:ascii="Times New Roman" w:hAnsi="Times New Roman" w:cs="Times New Roman"/>
          <w:b/>
          <w:bCs/>
          <w:sz w:val="24"/>
          <w:szCs w:val="24"/>
        </w:rPr>
        <w:t>.</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Emitir Nota Fiscal correspondente à sede ou filial da empresa que apresentou a documentação na fase de habilitação.</w:t>
      </w:r>
    </w:p>
    <w:p w14:paraId="2335EDEF" w14:textId="5C5BDC3C"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6.1.</w:t>
      </w:r>
      <w:r w:rsidR="00EC686E">
        <w:rPr>
          <w:rFonts w:ascii="Times New Roman" w:hAnsi="Times New Roman" w:cs="Times New Roman"/>
          <w:b/>
          <w:bCs/>
          <w:sz w:val="24"/>
          <w:szCs w:val="24"/>
        </w:rPr>
        <w:t>8</w:t>
      </w:r>
      <w:r w:rsidRPr="006573B8">
        <w:rPr>
          <w:rFonts w:ascii="Times New Roman" w:hAnsi="Times New Roman" w:cs="Times New Roman"/>
          <w:b/>
          <w:bCs/>
          <w:sz w:val="24"/>
          <w:szCs w:val="24"/>
        </w:rPr>
        <w:t>.</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Executar todas as obrigações assumidas com observância a melhor técnicas vigente, enquadrando-se, rigorosamente, dentro dos preceitos legais, normas e especificações técnicas correspondentes.</w:t>
      </w:r>
    </w:p>
    <w:p w14:paraId="66F5B8B9" w14:textId="77777777" w:rsidR="002B4177" w:rsidRPr="006573B8" w:rsidRDefault="002B4177" w:rsidP="006573B8">
      <w:pPr>
        <w:spacing w:before="240" w:line="276" w:lineRule="auto"/>
        <w:jc w:val="both"/>
        <w:rPr>
          <w:rFonts w:ascii="Times New Roman" w:hAnsi="Times New Roman" w:cs="Times New Roman"/>
          <w:b/>
          <w:bCs/>
          <w:sz w:val="24"/>
          <w:szCs w:val="24"/>
        </w:rPr>
      </w:pPr>
      <w:r w:rsidRPr="006573B8">
        <w:rPr>
          <w:rFonts w:ascii="Times New Roman" w:hAnsi="Times New Roman" w:cs="Times New Roman"/>
          <w:b/>
          <w:bCs/>
          <w:sz w:val="24"/>
          <w:szCs w:val="24"/>
        </w:rPr>
        <w:t>CLAÚSULA SÉTIMA- DA EXECUÇÃO, GESTÃO E FISCALIZAÇÃO DO CONTRATO.</w:t>
      </w:r>
    </w:p>
    <w:p w14:paraId="7BBC754F" w14:textId="72D0BDE0"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7.1.</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contrato deverá ser executado fielmente pelas partes, de acordo com as cláusulas avençadas e as normas desta Lei, e cada parte responderá pelas consequências de sua inexecução total ou parcial.</w:t>
      </w:r>
    </w:p>
    <w:p w14:paraId="07ED4B51" w14:textId="26F0294F"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356F2064" w14:textId="14AFC513"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7.2.1.</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fiscal do contrato anotará em registro próprio todas as ocorrências relacionadas à execução do contrato, determinando o que for necessário para a regularização das faltas ou dos defeitos observados.</w:t>
      </w:r>
    </w:p>
    <w:p w14:paraId="033A7E7D" w14:textId="3F0CA09B"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7.2.2.</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fiscal do contrato informará a seus superiores, em tempo hábil para a adoção das medidas convenientes, a situação que demandar decisão ou providência que ultrapasse sua competência.</w:t>
      </w:r>
    </w:p>
    <w:p w14:paraId="761332EF" w14:textId="033E1DDB"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5995FD80" w14:textId="440DBD44"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contratado deverá manter preposto aceito pela Administração durante a prestação do serviço e/ou fornecimento do bem para representá-lo na execução do contrato.</w:t>
      </w:r>
    </w:p>
    <w:p w14:paraId="6A2B0006" w14:textId="74F52C32"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lastRenderedPageBreak/>
        <w:t>7.4.</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EACCEEF" w14:textId="23033EF0"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7.5.</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168B57C1" w14:textId="5E19051C"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Somente o contratado será responsável pelos encargos trabalhistas, previdenciários, fiscais e comerciais resultantes da execução do contrato.</w:t>
      </w:r>
    </w:p>
    <w:p w14:paraId="7AB2520A" w14:textId="125E9416"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7.6.1.</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26023C0D" w14:textId="7BC1AA97"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7.6.2.</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3EC68049" w14:textId="55997A65"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603447E2" w14:textId="6132D4D3"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 xml:space="preserve">Exigir </w:t>
      </w:r>
      <w:r w:rsidRPr="006573B8">
        <w:rPr>
          <w:rFonts w:ascii="Times New Roman" w:hAnsi="Times New Roman" w:cs="Times New Roman"/>
          <w:sz w:val="24"/>
          <w:szCs w:val="24"/>
        </w:rPr>
        <w:t>caução, fiança bancária ou contratação de seguro-garantia com cobertura para verbas rescisórias inadimplidas;</w:t>
      </w:r>
    </w:p>
    <w:p w14:paraId="50B6A15C" w14:textId="17EB3ACB"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II</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 xml:space="preserve">Condicionar </w:t>
      </w:r>
      <w:r w:rsidRPr="006573B8">
        <w:rPr>
          <w:rFonts w:ascii="Times New Roman" w:hAnsi="Times New Roman" w:cs="Times New Roman"/>
          <w:sz w:val="24"/>
          <w:szCs w:val="24"/>
        </w:rPr>
        <w:t>o pagamento à comprovação de quitação das obrigações trabalhistas vencidas relativas ao contrato;</w:t>
      </w:r>
    </w:p>
    <w:p w14:paraId="095934B8" w14:textId="1894211B"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III</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 xml:space="preserve">Efetuar </w:t>
      </w:r>
      <w:r w:rsidRPr="006573B8">
        <w:rPr>
          <w:rFonts w:ascii="Times New Roman" w:hAnsi="Times New Roman" w:cs="Times New Roman"/>
          <w:sz w:val="24"/>
          <w:szCs w:val="24"/>
        </w:rPr>
        <w:t>o depósito de valores em conta vinculada;</w:t>
      </w:r>
    </w:p>
    <w:p w14:paraId="3E4838B5" w14:textId="34D8C6B1"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IV</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Em</w:t>
      </w:r>
      <w:r w:rsidRPr="006573B8">
        <w:rPr>
          <w:rFonts w:ascii="Times New Roman" w:hAnsi="Times New Roman" w:cs="Times New Roman"/>
          <w:sz w:val="24"/>
          <w:szCs w:val="24"/>
        </w:rPr>
        <w:t xml:space="preserve"> caso de inadimplemento, efetuar diretamente o pagamento das verbas trabalhistas, que serão deduzidas do pagamento devido ao contratado;</w:t>
      </w:r>
    </w:p>
    <w:p w14:paraId="73B444A1" w14:textId="32037A72"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V</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Estabelecer</w:t>
      </w:r>
      <w:r w:rsidRPr="006573B8">
        <w:rPr>
          <w:rFonts w:ascii="Times New Roman" w:hAnsi="Times New Roman" w:cs="Times New Roman"/>
          <w:sz w:val="24"/>
          <w:szCs w:val="24"/>
        </w:rPr>
        <w:t xml:space="preserve">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65B9BC43" w14:textId="3EED3270"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7.6.4.</w:t>
      </w:r>
      <w:r w:rsidR="00FD1D93">
        <w:rPr>
          <w:rFonts w:ascii="Times New Roman" w:hAnsi="Times New Roman" w:cs="Times New Roman"/>
          <w:sz w:val="24"/>
          <w:szCs w:val="24"/>
        </w:rPr>
        <w:t xml:space="preserve"> </w:t>
      </w:r>
      <w:r w:rsidRPr="006573B8">
        <w:rPr>
          <w:rFonts w:ascii="Times New Roman" w:hAnsi="Times New Roman" w:cs="Times New Roman"/>
          <w:sz w:val="24"/>
          <w:szCs w:val="24"/>
        </w:rPr>
        <w:t>Os valores depositados na conta vinculada a que se refere o inciso III do § 3º deste artigo são absolutamente impenhoráveis.</w:t>
      </w:r>
    </w:p>
    <w:p w14:paraId="21784636" w14:textId="2D3CDE0E"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7.6.5.</w:t>
      </w:r>
      <w:r w:rsidR="00FD1D93">
        <w:rPr>
          <w:rFonts w:ascii="Times New Roman" w:hAnsi="Times New Roman" w:cs="Times New Roman"/>
          <w:sz w:val="24"/>
          <w:szCs w:val="24"/>
        </w:rPr>
        <w:t xml:space="preserve"> </w:t>
      </w:r>
      <w:r w:rsidRPr="006573B8">
        <w:rPr>
          <w:rFonts w:ascii="Times New Roman" w:hAnsi="Times New Roman" w:cs="Times New Roman"/>
          <w:sz w:val="24"/>
          <w:szCs w:val="24"/>
        </w:rPr>
        <w:t>O recolhimento das contribuições previdenciárias observará o disposto no art. 31 da Lei nº 8.212, de 24 de julho de 1991.</w:t>
      </w:r>
    </w:p>
    <w:p w14:paraId="55F3F2D8" w14:textId="62369CDB"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7.6.6.</w:t>
      </w:r>
      <w:r w:rsidR="00FD1D93">
        <w:rPr>
          <w:rFonts w:ascii="Times New Roman" w:hAnsi="Times New Roman" w:cs="Times New Roman"/>
          <w:sz w:val="24"/>
          <w:szCs w:val="24"/>
        </w:rPr>
        <w:t xml:space="preserve"> </w:t>
      </w:r>
      <w:r w:rsidRPr="006573B8">
        <w:rPr>
          <w:rFonts w:ascii="Times New Roman" w:hAnsi="Times New Roman" w:cs="Times New Roman"/>
          <w:sz w:val="24"/>
          <w:szCs w:val="24"/>
        </w:rPr>
        <w:t>Na execução do contrato e sem prejuízo das responsabilidades contratuais e legais, o contratado não poderá subcontratar partes do serviço.</w:t>
      </w:r>
    </w:p>
    <w:p w14:paraId="584D7CBC" w14:textId="765C2729" w:rsidR="002B4177" w:rsidRPr="00FD1D93" w:rsidRDefault="002B4177" w:rsidP="00FD1D93">
      <w:pPr>
        <w:spacing w:before="240" w:line="276" w:lineRule="auto"/>
        <w:jc w:val="both"/>
        <w:rPr>
          <w:rFonts w:ascii="Times New Roman" w:hAnsi="Times New Roman" w:cs="Times New Roman"/>
          <w:b/>
          <w:bCs/>
          <w:sz w:val="24"/>
          <w:szCs w:val="24"/>
        </w:rPr>
      </w:pPr>
      <w:r w:rsidRPr="00FD1D93">
        <w:rPr>
          <w:rFonts w:ascii="Times New Roman" w:hAnsi="Times New Roman" w:cs="Times New Roman"/>
          <w:b/>
          <w:bCs/>
          <w:sz w:val="24"/>
          <w:szCs w:val="24"/>
        </w:rPr>
        <w:t>CLAÚSULA OITAVA- DAS SANÇOES ADMINSTRATIVAS</w:t>
      </w:r>
    </w:p>
    <w:p w14:paraId="074F1FC4"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w:t>
      </w:r>
      <w:r w:rsidRPr="004D1DF9">
        <w:rPr>
          <w:rStyle w:val="normaltextrun"/>
          <w:rFonts w:ascii="Times New Roman" w:hAnsi="Times New Roman"/>
          <w:color w:val="000000"/>
          <w:sz w:val="24"/>
          <w:szCs w:val="24"/>
        </w:rPr>
        <w:t xml:space="preserve"> Comete </w:t>
      </w:r>
      <w:r w:rsidRPr="004D1DF9">
        <w:rPr>
          <w:rFonts w:ascii="Times New Roman" w:hAnsi="Times New Roman"/>
          <w:sz w:val="24"/>
          <w:szCs w:val="24"/>
        </w:rPr>
        <w:t>infração</w:t>
      </w:r>
      <w:r w:rsidRPr="004D1DF9">
        <w:rPr>
          <w:rStyle w:val="normaltextrun"/>
          <w:rFonts w:ascii="Times New Roman" w:hAnsi="Times New Roman"/>
          <w:color w:val="000000"/>
          <w:sz w:val="24"/>
          <w:szCs w:val="24"/>
        </w:rPr>
        <w:t xml:space="preserve"> administrativa, nos termos da </w:t>
      </w:r>
      <w:r w:rsidRPr="004D1DF9">
        <w:rPr>
          <w:rStyle w:val="normaltextrun"/>
          <w:rFonts w:ascii="Times New Roman" w:hAnsi="Times New Roman"/>
          <w:sz w:val="24"/>
          <w:szCs w:val="24"/>
        </w:rPr>
        <w:t>Lei nº 14.133, de 2021</w:t>
      </w:r>
      <w:r w:rsidRPr="004D1DF9">
        <w:rPr>
          <w:rStyle w:val="normaltextrun"/>
          <w:rFonts w:ascii="Times New Roman" w:hAnsi="Times New Roman"/>
          <w:color w:val="000000"/>
          <w:sz w:val="24"/>
          <w:szCs w:val="24"/>
        </w:rPr>
        <w:t>, o Contratado que:</w:t>
      </w:r>
    </w:p>
    <w:p w14:paraId="018253E2"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der causa à inexecução parcial do contrato;</w:t>
      </w:r>
    </w:p>
    <w:p w14:paraId="7FD8C8FC"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der causa à inexecução parcial do contrato que cause grave dano à Administração ou ao funcionamento dos serviços públicos ou ao interesse coletivo;</w:t>
      </w:r>
    </w:p>
    <w:p w14:paraId="3AA35B1E"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der causa à inexecução total do contrato;</w:t>
      </w:r>
    </w:p>
    <w:p w14:paraId="27EB5EBF"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lastRenderedPageBreak/>
        <w:t>ensejar o retardamento da execução ou da entrega do objeto da contratação sem motivo justificado;</w:t>
      </w:r>
    </w:p>
    <w:p w14:paraId="0B9E9EDB"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apresentar documentação falsa ou prestar declaração falsa durante a execução do contrato;</w:t>
      </w:r>
    </w:p>
    <w:p w14:paraId="5F40E663"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praticar ato fraudulento na execução do contrato;</w:t>
      </w:r>
    </w:p>
    <w:p w14:paraId="57D351F5"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comportar-se de modo inidôneo ou cometer fraude de qualquer natureza;</w:t>
      </w:r>
    </w:p>
    <w:p w14:paraId="60FC16B8" w14:textId="77777777" w:rsidR="000F58F1" w:rsidRPr="004D1DF9" w:rsidRDefault="000F58F1" w:rsidP="000F58F1">
      <w:pPr>
        <w:pStyle w:val="PargrafodaLista"/>
        <w:widowControl w:val="0"/>
        <w:numPr>
          <w:ilvl w:val="0"/>
          <w:numId w:val="49"/>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praticar ato lesivo previsto no art. 5º da Lei nº 12.846, de 1º de agosto de 2013.</w:t>
      </w:r>
    </w:p>
    <w:p w14:paraId="42006E34" w14:textId="77777777" w:rsidR="000F58F1" w:rsidRPr="004D1DF9" w:rsidRDefault="000F58F1" w:rsidP="000F58F1">
      <w:pPr>
        <w:spacing w:line="360" w:lineRule="auto"/>
        <w:ind w:right="-284"/>
        <w:jc w:val="both"/>
        <w:rPr>
          <w:rStyle w:val="normaltextrun"/>
          <w:rFonts w:ascii="Times New Roman" w:hAnsi="Times New Roman"/>
          <w:i/>
          <w:color w:val="000000"/>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.1.1.</w:t>
      </w:r>
      <w:r w:rsidRPr="004D1DF9">
        <w:rPr>
          <w:rStyle w:val="normaltextrun"/>
          <w:rFonts w:ascii="Times New Roman" w:hAnsi="Times New Roman"/>
          <w:color w:val="000000"/>
          <w:sz w:val="24"/>
          <w:szCs w:val="24"/>
        </w:rPr>
        <w:t xml:space="preserve"> Serão </w:t>
      </w:r>
      <w:r w:rsidRPr="004D1DF9">
        <w:rPr>
          <w:rFonts w:ascii="Times New Roman" w:hAnsi="Times New Roman"/>
          <w:sz w:val="24"/>
          <w:szCs w:val="24"/>
        </w:rPr>
        <w:t>aplicadas</w:t>
      </w:r>
      <w:r w:rsidRPr="004D1DF9">
        <w:rPr>
          <w:rStyle w:val="normaltextrun"/>
          <w:rFonts w:ascii="Times New Roman" w:hAnsi="Times New Roman"/>
          <w:color w:val="000000"/>
          <w:sz w:val="24"/>
          <w:szCs w:val="24"/>
        </w:rPr>
        <w:t xml:space="preserve"> ao Contratado que incorrer nas infrações acima descritas as seguintes sanções:</w:t>
      </w:r>
    </w:p>
    <w:p w14:paraId="2590A72B" w14:textId="77777777" w:rsidR="000F58F1" w:rsidRPr="004D1DF9" w:rsidRDefault="000F58F1" w:rsidP="000F58F1">
      <w:pPr>
        <w:spacing w:line="360" w:lineRule="auto"/>
        <w:ind w:right="-284"/>
        <w:jc w:val="both"/>
        <w:rPr>
          <w:rStyle w:val="normaltextrun"/>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.1.2.</w:t>
      </w:r>
      <w:r w:rsidRPr="004D1DF9">
        <w:rPr>
          <w:rStyle w:val="normaltextrun"/>
          <w:rFonts w:ascii="Times New Roman" w:hAnsi="Times New Roman"/>
          <w:color w:val="000000"/>
          <w:sz w:val="24"/>
          <w:szCs w:val="24"/>
        </w:rPr>
        <w:t xml:space="preserve"> Advertência, quando o Contratado der causa à inexecução parcial do contrato, sempre que não se justificar a imposição de penalidade mais grave;</w:t>
      </w:r>
    </w:p>
    <w:p w14:paraId="3969F423" w14:textId="77777777" w:rsidR="000F58F1" w:rsidRPr="004D1DF9" w:rsidRDefault="000F58F1" w:rsidP="000F58F1">
      <w:pPr>
        <w:spacing w:line="360" w:lineRule="auto"/>
        <w:ind w:right="-284"/>
        <w:jc w:val="both"/>
        <w:rPr>
          <w:rStyle w:val="normaltextrun"/>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.1.3.</w:t>
      </w:r>
      <w:r w:rsidRPr="004D1DF9">
        <w:rPr>
          <w:rStyle w:val="normaltextrun"/>
          <w:rFonts w:ascii="Times New Roman" w:hAnsi="Times New Roman"/>
          <w:color w:val="000000"/>
          <w:sz w:val="24"/>
          <w:szCs w:val="24"/>
        </w:rPr>
        <w:t xml:space="preserve"> Impedimento de licitar e contratar, quando praticadas as condutas descritas nas alíneas “b”, “c” e “d” do subitem acima, sempre que não se justificar a imposição de penalidade mais grave;</w:t>
      </w:r>
    </w:p>
    <w:p w14:paraId="30C7C28D" w14:textId="77777777" w:rsidR="000F58F1" w:rsidRPr="004D1DF9" w:rsidRDefault="000F58F1" w:rsidP="000F58F1">
      <w:pPr>
        <w:spacing w:line="360" w:lineRule="auto"/>
        <w:ind w:right="-284"/>
        <w:jc w:val="both"/>
        <w:rPr>
          <w:rStyle w:val="eop"/>
          <w:rFonts w:ascii="Times New Roman" w:hAnsi="Times New Roman"/>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w:t>
      </w:r>
      <w:r w:rsidRPr="004D1DF9">
        <w:rPr>
          <w:rStyle w:val="normaltextrun"/>
          <w:rFonts w:ascii="Times New Roman" w:hAnsi="Times New Roman"/>
          <w:color w:val="000000"/>
          <w:sz w:val="24"/>
          <w:szCs w:val="24"/>
        </w:rPr>
        <w:t xml:space="preserve"> Declaração de inidoneidade para licitar e contratar, quando praticadas as condutas descritas nas alíneas “e”, “f”, “g” e “h” do subitem acima, bem como nas alíneas “b”, “c” e “d”, que justifiquem a imposição de penalidade mais grave.</w:t>
      </w:r>
    </w:p>
    <w:p w14:paraId="7A7F5AE9"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w:t>
      </w:r>
      <w:r w:rsidRPr="004D1DF9">
        <w:rPr>
          <w:rStyle w:val="normaltextrun"/>
          <w:rFonts w:ascii="Times New Roman" w:hAnsi="Times New Roman"/>
          <w:color w:val="000000"/>
          <w:sz w:val="24"/>
          <w:szCs w:val="24"/>
        </w:rPr>
        <w:t xml:space="preserve"> Multa:</w:t>
      </w:r>
    </w:p>
    <w:p w14:paraId="02CF85A0" w14:textId="77777777" w:rsidR="000F58F1" w:rsidRPr="004D1DF9" w:rsidRDefault="000F58F1" w:rsidP="000F58F1">
      <w:pPr>
        <w:spacing w:line="360" w:lineRule="auto"/>
        <w:ind w:right="-284"/>
        <w:jc w:val="both"/>
        <w:rPr>
          <w:rFonts w:ascii="Times New Roman" w:hAnsi="Times New Roman"/>
          <w:sz w:val="24"/>
          <w:szCs w:val="24"/>
          <w:highlight w:val="yellow"/>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.1.4.1.</w:t>
      </w:r>
      <w:r w:rsidRPr="004D1DF9">
        <w:rPr>
          <w:rStyle w:val="normaltextrun"/>
          <w:rFonts w:ascii="Times New Roman" w:hAnsi="Times New Roman"/>
          <w:sz w:val="24"/>
          <w:szCs w:val="24"/>
        </w:rPr>
        <w:t xml:space="preserve"> Moratória de 0,07% (sete centésimos por cento) por dia de atraso injustificado sobreo o valor total do contrato, até o máximo de 2% (dois por cento), pela inobservância do prazo fixado para a apresentação, suplementação ou reposição da garantia. </w:t>
      </w:r>
      <w:r w:rsidRPr="004D1DF9">
        <w:rPr>
          <w:rFonts w:ascii="Times New Roman" w:hAnsi="Times New Roman"/>
          <w:sz w:val="24"/>
          <w:szCs w:val="24"/>
        </w:rPr>
        <w:t xml:space="preserve"> </w:t>
      </w:r>
    </w:p>
    <w:p w14:paraId="6E45EAAB" w14:textId="77777777" w:rsidR="000F58F1" w:rsidRPr="004D1DF9" w:rsidRDefault="000F58F1" w:rsidP="000F58F1">
      <w:pPr>
        <w:spacing w:line="360" w:lineRule="auto"/>
        <w:ind w:right="-284"/>
        <w:jc w:val="both"/>
        <w:rPr>
          <w:rFonts w:ascii="Times New Roman" w:hAnsi="Times New Roman"/>
          <w:sz w:val="24"/>
          <w:szCs w:val="24"/>
        </w:rPr>
      </w:pPr>
      <w:r>
        <w:rPr>
          <w:rFonts w:ascii="Times New Roman" w:hAnsi="Times New Roman"/>
          <w:b/>
          <w:bCs/>
          <w:sz w:val="24"/>
          <w:szCs w:val="24"/>
        </w:rPr>
        <w:t>8</w:t>
      </w:r>
      <w:r w:rsidRPr="004D1DF9">
        <w:rPr>
          <w:rFonts w:ascii="Times New Roman" w:hAnsi="Times New Roman"/>
          <w:b/>
          <w:bCs/>
          <w:sz w:val="24"/>
          <w:szCs w:val="24"/>
        </w:rPr>
        <w:t>.1.4.2.</w:t>
      </w:r>
      <w:r w:rsidRPr="004D1DF9">
        <w:rPr>
          <w:rFonts w:ascii="Times New Roman" w:hAnsi="Times New Roman"/>
          <w:sz w:val="24"/>
          <w:szCs w:val="24"/>
        </w:rPr>
        <w:t xml:space="preserve">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0B488E06"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.1.4.3.</w:t>
      </w:r>
      <w:r w:rsidRPr="004D1DF9">
        <w:rPr>
          <w:rStyle w:val="normaltextrun"/>
          <w:rFonts w:ascii="Times New Roman" w:hAnsi="Times New Roman"/>
          <w:color w:val="000000"/>
          <w:sz w:val="24"/>
          <w:szCs w:val="24"/>
        </w:rPr>
        <w:t xml:space="preserve"> A aplicação das sanções previstas neste </w:t>
      </w:r>
      <w:r w:rsidRPr="004D1DF9">
        <w:rPr>
          <w:rFonts w:ascii="Times New Roman" w:hAnsi="Times New Roman"/>
          <w:sz w:val="24"/>
          <w:szCs w:val="24"/>
        </w:rPr>
        <w:t xml:space="preserve">Termo de Referência </w:t>
      </w:r>
      <w:r w:rsidRPr="004D1DF9">
        <w:rPr>
          <w:rStyle w:val="normaltextrun"/>
          <w:rFonts w:ascii="Times New Roman" w:hAnsi="Times New Roman"/>
          <w:color w:val="000000"/>
          <w:sz w:val="24"/>
          <w:szCs w:val="24"/>
        </w:rPr>
        <w:t>não exclui, em hipótese alguma, a obrigação de reparação integral do dano causado ao Contratante</w:t>
      </w:r>
      <w:r w:rsidRPr="004D1DF9">
        <w:rPr>
          <w:rStyle w:val="normaltextrun"/>
          <w:rFonts w:ascii="Times New Roman" w:hAnsi="Times New Roman"/>
          <w:sz w:val="24"/>
          <w:szCs w:val="24"/>
        </w:rPr>
        <w:t>.</w:t>
      </w:r>
    </w:p>
    <w:p w14:paraId="797D35F2"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.1.4.4.</w:t>
      </w:r>
      <w:r w:rsidRPr="004D1DF9">
        <w:rPr>
          <w:rStyle w:val="normaltextrun"/>
          <w:rFonts w:ascii="Times New Roman" w:hAnsi="Times New Roman"/>
          <w:color w:val="000000"/>
          <w:sz w:val="24"/>
          <w:szCs w:val="24"/>
        </w:rPr>
        <w:t xml:space="preserve"> Todas as sanções previstas neste </w:t>
      </w:r>
      <w:r w:rsidRPr="004D1DF9">
        <w:rPr>
          <w:rFonts w:ascii="Times New Roman" w:hAnsi="Times New Roman"/>
          <w:sz w:val="24"/>
          <w:szCs w:val="24"/>
        </w:rPr>
        <w:t>Termo de Referência</w:t>
      </w:r>
      <w:r w:rsidRPr="004D1DF9">
        <w:rPr>
          <w:rStyle w:val="normaltextrun"/>
          <w:rFonts w:ascii="Times New Roman" w:hAnsi="Times New Roman"/>
          <w:color w:val="000000"/>
          <w:sz w:val="24"/>
          <w:szCs w:val="24"/>
        </w:rPr>
        <w:t xml:space="preserve"> poderão ser aplicadas cumulativamente com a multa</w:t>
      </w:r>
      <w:r w:rsidRPr="004D1DF9">
        <w:rPr>
          <w:rStyle w:val="normaltextrun"/>
          <w:rFonts w:ascii="Times New Roman" w:hAnsi="Times New Roman"/>
          <w:sz w:val="24"/>
          <w:szCs w:val="24"/>
        </w:rPr>
        <w:t>.</w:t>
      </w:r>
    </w:p>
    <w:p w14:paraId="538B86D7" w14:textId="77777777" w:rsidR="000F58F1" w:rsidRPr="004D1DF9" w:rsidRDefault="000F58F1" w:rsidP="000F58F1">
      <w:pPr>
        <w:spacing w:line="360" w:lineRule="auto"/>
        <w:ind w:right="-284"/>
        <w:jc w:val="both"/>
        <w:rPr>
          <w:rFonts w:ascii="Times New Roman" w:hAnsi="Times New Roman"/>
          <w:sz w:val="24"/>
          <w:szCs w:val="24"/>
        </w:rPr>
      </w:pPr>
      <w:r>
        <w:rPr>
          <w:rFonts w:ascii="Times New Roman" w:hAnsi="Times New Roman"/>
          <w:b/>
          <w:bCs/>
          <w:sz w:val="24"/>
          <w:szCs w:val="24"/>
        </w:rPr>
        <w:t>8</w:t>
      </w:r>
      <w:r w:rsidRPr="004D1DF9">
        <w:rPr>
          <w:rFonts w:ascii="Times New Roman" w:hAnsi="Times New Roman"/>
          <w:b/>
          <w:bCs/>
          <w:sz w:val="24"/>
          <w:szCs w:val="24"/>
        </w:rPr>
        <w:t>.1.4.5.</w:t>
      </w:r>
      <w:r w:rsidRPr="004D1DF9">
        <w:rPr>
          <w:rFonts w:ascii="Times New Roman" w:hAnsi="Times New Roman"/>
          <w:sz w:val="24"/>
          <w:szCs w:val="24"/>
        </w:rPr>
        <w:t xml:space="preserve"> Antes da aplicação da </w:t>
      </w:r>
      <w:r w:rsidRPr="004D1DF9">
        <w:rPr>
          <w:rStyle w:val="normaltextrun"/>
          <w:rFonts w:ascii="Times New Roman" w:hAnsi="Times New Roman"/>
          <w:sz w:val="24"/>
          <w:szCs w:val="24"/>
        </w:rPr>
        <w:t>multa</w:t>
      </w:r>
      <w:r w:rsidRPr="004D1DF9">
        <w:rPr>
          <w:rFonts w:ascii="Times New Roman" w:hAnsi="Times New Roman"/>
          <w:sz w:val="24"/>
          <w:szCs w:val="24"/>
        </w:rPr>
        <w:t xml:space="preserve"> será facultada a defesa do interessado no prazo de 15 (quinze) dias úteis, contado da data de sua intimação</w:t>
      </w:r>
      <w:r w:rsidRPr="004D1DF9">
        <w:rPr>
          <w:rStyle w:val="normaltextrun"/>
          <w:rFonts w:ascii="Times New Roman" w:hAnsi="Times New Roman"/>
          <w:sz w:val="24"/>
          <w:szCs w:val="24"/>
        </w:rPr>
        <w:t>.</w:t>
      </w:r>
    </w:p>
    <w:p w14:paraId="2AC0BEBF"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.1.4.6.</w:t>
      </w:r>
      <w:r w:rsidRPr="004D1DF9">
        <w:rPr>
          <w:rStyle w:val="normaltextrun"/>
          <w:rFonts w:ascii="Times New Roman" w:hAnsi="Times New Roman"/>
          <w:color w:val="000000"/>
          <w:sz w:val="24"/>
          <w:szCs w:val="24"/>
        </w:rPr>
        <w:t xml:space="preserve"> Se a multa aplicada e as indenizações cabíveis forem superiores ao valor do pagamento </w:t>
      </w:r>
      <w:r w:rsidRPr="004D1DF9">
        <w:rPr>
          <w:rFonts w:ascii="Times New Roman" w:hAnsi="Times New Roman"/>
          <w:sz w:val="24"/>
          <w:szCs w:val="24"/>
        </w:rPr>
        <w:t>eventualmente</w:t>
      </w:r>
      <w:r w:rsidRPr="004D1DF9">
        <w:rPr>
          <w:rStyle w:val="normaltextrun"/>
          <w:rFonts w:ascii="Times New Roman" w:hAnsi="Times New Roman"/>
          <w:color w:val="000000"/>
          <w:sz w:val="24"/>
          <w:szCs w:val="24"/>
        </w:rPr>
        <w:t xml:space="preserve"> devido pelo Contratante ao Contratado, além da perda desse valor, a diferença será descontada da garantia prestada ou será cobrada judicialmente.</w:t>
      </w:r>
    </w:p>
    <w:p w14:paraId="3F627AA8"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lastRenderedPageBreak/>
        <w:t>8</w:t>
      </w:r>
      <w:r w:rsidRPr="004D1DF9">
        <w:rPr>
          <w:rStyle w:val="normaltextrun"/>
          <w:rFonts w:ascii="Times New Roman" w:hAnsi="Times New Roman"/>
          <w:b/>
          <w:bCs/>
          <w:color w:val="000000"/>
          <w:sz w:val="24"/>
          <w:szCs w:val="24"/>
        </w:rPr>
        <w:t>.1.4.7.</w:t>
      </w:r>
      <w:r w:rsidRPr="004D1DF9">
        <w:rPr>
          <w:rStyle w:val="normaltextrun"/>
          <w:rFonts w:ascii="Times New Roman" w:hAnsi="Times New Roman"/>
          <w:color w:val="000000"/>
          <w:sz w:val="24"/>
          <w:szCs w:val="24"/>
        </w:rPr>
        <w:t xml:space="preserve"> A multa poderá ser recolhida </w:t>
      </w:r>
      <w:r w:rsidRPr="004D1DF9">
        <w:rPr>
          <w:rFonts w:ascii="Times New Roman" w:hAnsi="Times New Roman"/>
          <w:sz w:val="24"/>
          <w:szCs w:val="24"/>
        </w:rPr>
        <w:t>administrativamente</w:t>
      </w:r>
      <w:r w:rsidRPr="004D1DF9">
        <w:rPr>
          <w:rStyle w:val="normaltextrun"/>
          <w:rFonts w:ascii="Times New Roman" w:hAnsi="Times New Roman"/>
          <w:color w:val="000000"/>
          <w:sz w:val="24"/>
          <w:szCs w:val="24"/>
        </w:rPr>
        <w:t xml:space="preserve"> no prazo máximo de </w:t>
      </w:r>
      <w:r w:rsidRPr="004D1DF9">
        <w:rPr>
          <w:rStyle w:val="normaltextrun"/>
          <w:rFonts w:ascii="Times New Roman" w:hAnsi="Times New Roman"/>
          <w:i/>
          <w:color w:val="FF0000"/>
          <w:sz w:val="24"/>
          <w:szCs w:val="24"/>
        </w:rPr>
        <w:t>10</w:t>
      </w:r>
      <w:r w:rsidRPr="004D1DF9">
        <w:rPr>
          <w:rStyle w:val="normaltextrun"/>
          <w:rFonts w:ascii="Times New Roman" w:hAnsi="Times New Roman"/>
          <w:sz w:val="24"/>
          <w:szCs w:val="24"/>
        </w:rPr>
        <w:t xml:space="preserve"> (dez) </w:t>
      </w:r>
      <w:r w:rsidRPr="004D1DF9">
        <w:rPr>
          <w:rStyle w:val="normaltextrun"/>
          <w:rFonts w:ascii="Times New Roman" w:hAnsi="Times New Roman"/>
          <w:color w:val="000000"/>
          <w:sz w:val="24"/>
          <w:szCs w:val="24"/>
        </w:rPr>
        <w:t>dias, a contar da data do recebimento da comunicação enviada pela autoridade competente.</w:t>
      </w:r>
    </w:p>
    <w:p w14:paraId="40084DA2" w14:textId="77777777" w:rsidR="000F58F1" w:rsidRPr="004D1DF9" w:rsidRDefault="000F58F1" w:rsidP="000F58F1">
      <w:pPr>
        <w:spacing w:line="360" w:lineRule="auto"/>
        <w:ind w:right="-284"/>
        <w:jc w:val="both"/>
        <w:rPr>
          <w:rStyle w:val="eop"/>
          <w:rFonts w:ascii="Times New Roman" w:hAnsi="Times New Roman"/>
          <w:color w:val="000000"/>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.1.4.8.</w:t>
      </w:r>
      <w:r w:rsidRPr="004D1DF9">
        <w:rPr>
          <w:rStyle w:val="normaltextrun"/>
          <w:rFonts w:ascii="Times New Roman" w:hAnsi="Times New Roman"/>
          <w:color w:val="000000"/>
          <w:sz w:val="24"/>
          <w:szCs w:val="24"/>
        </w:rPr>
        <w:t xml:space="preserve"> A aplicação das sanções realizar-se-á em processo administrativo que assegure o contraditório e a ampla defesa ao Contratado, observando-se o procedimento previsto no caput e </w:t>
      </w:r>
      <w:r w:rsidRPr="004D1DF9">
        <w:rPr>
          <w:rStyle w:val="normaltextrun"/>
          <w:rFonts w:ascii="Times New Roman" w:hAnsi="Times New Roman"/>
          <w:sz w:val="24"/>
          <w:szCs w:val="24"/>
        </w:rPr>
        <w:t>parágrafos do art. 158 da Lei nº 14.133, de 2021, para as penalidades de impedimento de licitar e contratar e de</w:t>
      </w:r>
      <w:r w:rsidRPr="004D1DF9">
        <w:rPr>
          <w:rStyle w:val="normaltextrun"/>
          <w:rFonts w:ascii="Times New Roman" w:hAnsi="Times New Roman"/>
          <w:color w:val="000000"/>
          <w:sz w:val="24"/>
          <w:szCs w:val="24"/>
        </w:rPr>
        <w:t xml:space="preserve"> declaração de inidoneidade para licitar ou contratar.</w:t>
      </w:r>
    </w:p>
    <w:p w14:paraId="19970816" w14:textId="77777777" w:rsidR="000F58F1" w:rsidRPr="004D1DF9" w:rsidRDefault="000F58F1" w:rsidP="000F58F1">
      <w:pPr>
        <w:spacing w:line="360" w:lineRule="auto"/>
        <w:ind w:right="-284"/>
        <w:jc w:val="both"/>
        <w:rPr>
          <w:rStyle w:val="eop"/>
          <w:rFonts w:ascii="Times New Roman" w:hAnsi="Times New Roman"/>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.1.4.9.</w:t>
      </w:r>
      <w:r w:rsidRPr="004D1DF9">
        <w:rPr>
          <w:rStyle w:val="normaltextrun"/>
          <w:rFonts w:ascii="Times New Roman" w:hAnsi="Times New Roman"/>
          <w:sz w:val="24"/>
          <w:szCs w:val="24"/>
        </w:rPr>
        <w:t xml:space="preserve"> Para a garantia da ampla defesa e contraditório, as notificações serão enviadas eletronicamente para os endereços de e-mail informados na proposta comercial.</w:t>
      </w:r>
    </w:p>
    <w:p w14:paraId="521DEB5D"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.1.4.10.</w:t>
      </w:r>
      <w:r w:rsidRPr="004D1DF9">
        <w:rPr>
          <w:rStyle w:val="normaltextrun"/>
          <w:rFonts w:ascii="Times New Roman" w:hAnsi="Times New Roman"/>
          <w:sz w:val="24"/>
          <w:szCs w:val="24"/>
        </w:rPr>
        <w:t xml:space="preserve"> Os endereços de e-mail informados na proposta comercial e/ou cadastrados no </w:t>
      </w:r>
      <w:proofErr w:type="spellStart"/>
      <w:r w:rsidRPr="004D1DF9">
        <w:rPr>
          <w:rStyle w:val="normaltextrun"/>
          <w:rFonts w:ascii="Times New Roman" w:hAnsi="Times New Roman"/>
          <w:sz w:val="24"/>
          <w:szCs w:val="24"/>
        </w:rPr>
        <w:t>Sicaf</w:t>
      </w:r>
      <w:proofErr w:type="spellEnd"/>
      <w:r w:rsidRPr="004D1DF9">
        <w:rPr>
          <w:rStyle w:val="normaltextrun"/>
          <w:rFonts w:ascii="Times New Roman" w:hAnsi="Times New Roman"/>
          <w:sz w:val="24"/>
          <w:szCs w:val="24"/>
        </w:rPr>
        <w:t xml:space="preserve"> serão considerados de uso contínuo da empresa, não cabendo alegação de desconhecimento das comunicações a eles comprovadamente enviadas.</w:t>
      </w:r>
    </w:p>
    <w:p w14:paraId="60DB318A"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.1.4.11.</w:t>
      </w:r>
      <w:r w:rsidRPr="004D1DF9">
        <w:rPr>
          <w:rStyle w:val="normaltextrun"/>
          <w:rFonts w:ascii="Times New Roman" w:hAnsi="Times New Roman"/>
          <w:color w:val="000000"/>
          <w:sz w:val="24"/>
          <w:szCs w:val="24"/>
        </w:rPr>
        <w:t xml:space="preserve"> Na aplicação </w:t>
      </w:r>
      <w:r w:rsidRPr="004D1DF9">
        <w:rPr>
          <w:rFonts w:ascii="Times New Roman" w:hAnsi="Times New Roman"/>
          <w:sz w:val="24"/>
          <w:szCs w:val="24"/>
        </w:rPr>
        <w:t>das</w:t>
      </w:r>
      <w:r w:rsidRPr="004D1DF9">
        <w:rPr>
          <w:rStyle w:val="normaltextrun"/>
          <w:rFonts w:ascii="Times New Roman" w:hAnsi="Times New Roman"/>
          <w:color w:val="000000"/>
          <w:sz w:val="24"/>
          <w:szCs w:val="24"/>
        </w:rPr>
        <w:t xml:space="preserve"> sanções serão considerados:</w:t>
      </w:r>
    </w:p>
    <w:p w14:paraId="54086468"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a)</w:t>
      </w:r>
      <w:r w:rsidRPr="004D1DF9">
        <w:rPr>
          <w:rStyle w:val="normaltextrun"/>
          <w:rFonts w:ascii="Times New Roman" w:hAnsi="Times New Roman"/>
          <w:sz w:val="24"/>
          <w:szCs w:val="24"/>
        </w:rPr>
        <w:t xml:space="preserve"> a natureza e a gravidade da infração cometida;</w:t>
      </w:r>
    </w:p>
    <w:p w14:paraId="6100CB7C"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b)</w:t>
      </w:r>
      <w:r w:rsidRPr="004D1DF9">
        <w:rPr>
          <w:rStyle w:val="normaltextrun"/>
          <w:rFonts w:ascii="Times New Roman" w:hAnsi="Times New Roman"/>
          <w:sz w:val="24"/>
          <w:szCs w:val="24"/>
        </w:rPr>
        <w:t xml:space="preserve"> as peculiaridades do caso concreto;</w:t>
      </w:r>
    </w:p>
    <w:p w14:paraId="768B4EDA"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c)</w:t>
      </w:r>
      <w:r w:rsidRPr="004D1DF9">
        <w:rPr>
          <w:rStyle w:val="normaltextrun"/>
          <w:rFonts w:ascii="Times New Roman" w:hAnsi="Times New Roman"/>
          <w:sz w:val="24"/>
          <w:szCs w:val="24"/>
        </w:rPr>
        <w:t xml:space="preserve"> as circunstâncias agravantes ou atenuantes;</w:t>
      </w:r>
    </w:p>
    <w:p w14:paraId="595CF63B"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d)</w:t>
      </w:r>
      <w:r w:rsidRPr="004D1DF9">
        <w:rPr>
          <w:rStyle w:val="normaltextrun"/>
          <w:rFonts w:ascii="Times New Roman" w:hAnsi="Times New Roman"/>
          <w:sz w:val="24"/>
          <w:szCs w:val="24"/>
        </w:rPr>
        <w:t xml:space="preserve"> os danos que dela provierem para o Contratante; e</w:t>
      </w:r>
    </w:p>
    <w:p w14:paraId="5E5F2B25"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e)</w:t>
      </w:r>
      <w:r w:rsidRPr="004D1DF9">
        <w:rPr>
          <w:rStyle w:val="normaltextrun"/>
          <w:rFonts w:ascii="Times New Roman" w:hAnsi="Times New Roman"/>
          <w:sz w:val="24"/>
          <w:szCs w:val="24"/>
        </w:rPr>
        <w:t xml:space="preserve"> a implantação ou o aperfeiçoamento de programa de integridade, conforme normas e orientações dos órgãos de controle.</w:t>
      </w:r>
    </w:p>
    <w:p w14:paraId="040711FF"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.1.4.12</w:t>
      </w:r>
      <w:r w:rsidRPr="004D1DF9">
        <w:rPr>
          <w:rStyle w:val="normaltextrun"/>
          <w:rFonts w:ascii="Times New Roman" w:hAnsi="Times New Roman"/>
          <w:color w:val="000000"/>
          <w:sz w:val="24"/>
          <w:szCs w:val="24"/>
        </w:rPr>
        <w:t xml:space="preserve">. Os atos previstos como infrações </w:t>
      </w:r>
      <w:r w:rsidRPr="004D1DF9">
        <w:rPr>
          <w:rStyle w:val="normaltextrun"/>
          <w:rFonts w:ascii="Times New Roman" w:hAnsi="Times New Roman"/>
          <w:sz w:val="24"/>
          <w:szCs w:val="24"/>
        </w:rPr>
        <w:t xml:space="preserve">administrativas na Lei nº 14.133, de 2021, ou em outras leis de licitações e contratos da </w:t>
      </w:r>
      <w:r w:rsidRPr="004D1DF9">
        <w:rPr>
          <w:rFonts w:ascii="Times New Roman" w:hAnsi="Times New Roman"/>
          <w:sz w:val="24"/>
          <w:szCs w:val="24"/>
        </w:rPr>
        <w:t>Administração</w:t>
      </w:r>
      <w:r w:rsidRPr="004D1DF9">
        <w:rPr>
          <w:rStyle w:val="normaltextrun"/>
          <w:rFonts w:ascii="Times New Roman" w:hAnsi="Times New Roman"/>
          <w:sz w:val="24"/>
          <w:szCs w:val="24"/>
        </w:rPr>
        <w:t xml:space="preserve"> Pública que também sejam tipificados como atos lesivos na Lei nº 12.846, de 2013, serão apurados e julgados conj</w:t>
      </w:r>
      <w:r w:rsidRPr="004D1DF9">
        <w:rPr>
          <w:rStyle w:val="normaltextrun"/>
          <w:rFonts w:ascii="Times New Roman" w:hAnsi="Times New Roman"/>
          <w:color w:val="000000"/>
          <w:sz w:val="24"/>
          <w:szCs w:val="24"/>
        </w:rPr>
        <w:t xml:space="preserve">untamente, nos mesmos autos, observados o rito procedimental e autoridade competente definidos na </w:t>
      </w:r>
      <w:r w:rsidRPr="004D1DF9">
        <w:rPr>
          <w:rStyle w:val="normaltextrun"/>
          <w:rFonts w:ascii="Times New Roman" w:hAnsi="Times New Roman"/>
          <w:sz w:val="24"/>
          <w:szCs w:val="24"/>
        </w:rPr>
        <w:t>referida Lei.</w:t>
      </w:r>
    </w:p>
    <w:p w14:paraId="1E4A182A"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.1.4.13.</w:t>
      </w:r>
      <w:r w:rsidRPr="004D1DF9">
        <w:rPr>
          <w:rStyle w:val="normaltextrun"/>
          <w:rFonts w:ascii="Times New Roman" w:hAnsi="Times New Roman"/>
          <w:color w:val="000000"/>
          <w:sz w:val="24"/>
          <w:szCs w:val="24"/>
        </w:rPr>
        <w:t xml:space="preserve"> A personalidade jurídica do Contratado poderá ser desconsiderada sempre que utilizada com abuso do direito para facilitar, encobrir ou dissimular a prática dos atos ilícitos previstos </w:t>
      </w:r>
      <w:r w:rsidRPr="004D1DF9">
        <w:rPr>
          <w:rFonts w:ascii="Times New Roman" w:hAnsi="Times New Roman"/>
          <w:sz w:val="24"/>
          <w:szCs w:val="24"/>
        </w:rPr>
        <w:t>neste Termo de Referência</w:t>
      </w:r>
      <w:r w:rsidRPr="004D1DF9">
        <w:rPr>
          <w:rStyle w:val="normaltextrun"/>
          <w:rFonts w:ascii="Times New Roman" w:hAnsi="Times New Roman"/>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8DC366"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lastRenderedPageBreak/>
        <w:t>8</w:t>
      </w:r>
      <w:r w:rsidRPr="004D1DF9">
        <w:rPr>
          <w:rStyle w:val="normaltextrun"/>
          <w:rFonts w:ascii="Times New Roman" w:hAnsi="Times New Roman"/>
          <w:b/>
          <w:bCs/>
          <w:color w:val="000000"/>
          <w:sz w:val="24"/>
          <w:szCs w:val="24"/>
        </w:rPr>
        <w:t>.1.4.14.</w:t>
      </w:r>
      <w:r w:rsidRPr="004D1DF9">
        <w:rPr>
          <w:rStyle w:val="normaltextrun"/>
          <w:rFonts w:ascii="Times New Roman" w:hAnsi="Times New Roman"/>
          <w:color w:val="000000"/>
          <w:sz w:val="24"/>
          <w:szCs w:val="24"/>
        </w:rPr>
        <w:t xml:space="preserve"> O Contratante deverá, no prazo máximo </w:t>
      </w:r>
      <w:r w:rsidRPr="004D1DF9">
        <w:rPr>
          <w:rStyle w:val="normaltextrun"/>
          <w:rFonts w:ascii="Times New Roman" w:hAnsi="Times New Roman"/>
          <w:sz w:val="24"/>
          <w:szCs w:val="24"/>
        </w:rPr>
        <w:t>de</w:t>
      </w:r>
      <w:r w:rsidRPr="004D1DF9">
        <w:rPr>
          <w:rStyle w:val="normaltextrun"/>
          <w:rFonts w:ascii="Times New Roman" w:hAnsi="Times New Roman"/>
          <w:color w:val="000000"/>
          <w:sz w:val="24"/>
          <w:szCs w:val="24"/>
        </w:rPr>
        <w:t xml:space="preserve"> 15 (quinze) dias úteis, contado da data de aplicação da sanção, </w:t>
      </w:r>
      <w:r w:rsidRPr="004D1DF9">
        <w:rPr>
          <w:rFonts w:ascii="Times New Roman" w:hAnsi="Times New Roman"/>
          <w:sz w:val="24"/>
          <w:szCs w:val="24"/>
        </w:rPr>
        <w:t>informar</w:t>
      </w:r>
      <w:r w:rsidRPr="004D1DF9">
        <w:rPr>
          <w:rStyle w:val="normaltextrun"/>
          <w:rFonts w:ascii="Times New Roman" w:hAnsi="Times New Roman"/>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288DE61D"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.1.4.15.</w:t>
      </w:r>
      <w:r w:rsidRPr="004D1DF9">
        <w:rPr>
          <w:rStyle w:val="normaltextrun"/>
          <w:rFonts w:ascii="Times New Roman" w:hAnsi="Times New Roman"/>
          <w:sz w:val="24"/>
          <w:szCs w:val="24"/>
        </w:rPr>
        <w:t xml:space="preserve"> As sanções de impedimento de licitar e contratar e declaração de inidoneidade para licitar ou contratar são passíveis </w:t>
      </w:r>
      <w:r w:rsidRPr="004D1DF9">
        <w:rPr>
          <w:rFonts w:ascii="Times New Roman" w:hAnsi="Times New Roman"/>
          <w:sz w:val="24"/>
          <w:szCs w:val="24"/>
        </w:rPr>
        <w:t>de</w:t>
      </w:r>
      <w:r w:rsidRPr="004D1DF9">
        <w:rPr>
          <w:rStyle w:val="normaltextrun"/>
          <w:rFonts w:ascii="Times New Roman" w:hAnsi="Times New Roman"/>
          <w:sz w:val="24"/>
          <w:szCs w:val="24"/>
        </w:rPr>
        <w:t xml:space="preserve"> reabilitação na forma do art. 163 da Lei nº 14.133, de 2021.</w:t>
      </w:r>
    </w:p>
    <w:p w14:paraId="66C1BA01" w14:textId="77777777" w:rsidR="000F58F1" w:rsidRPr="004D1DF9" w:rsidRDefault="000F58F1" w:rsidP="000F58F1">
      <w:pPr>
        <w:spacing w:line="360" w:lineRule="auto"/>
        <w:ind w:right="-284"/>
        <w:jc w:val="both"/>
        <w:rPr>
          <w:rStyle w:val="normaltextrun"/>
          <w:rFonts w:ascii="Times New Roman" w:hAnsi="Times New Roman"/>
          <w:sz w:val="24"/>
          <w:szCs w:val="24"/>
        </w:rPr>
      </w:pPr>
      <w:r>
        <w:rPr>
          <w:rFonts w:ascii="Times New Roman" w:hAnsi="Times New Roman"/>
          <w:b/>
          <w:bCs/>
          <w:sz w:val="24"/>
          <w:szCs w:val="24"/>
        </w:rPr>
        <w:t>8</w:t>
      </w:r>
      <w:r w:rsidRPr="004D1DF9">
        <w:rPr>
          <w:rFonts w:ascii="Times New Roman" w:hAnsi="Times New Roman"/>
          <w:b/>
          <w:bCs/>
          <w:sz w:val="24"/>
          <w:szCs w:val="24"/>
        </w:rPr>
        <w:t xml:space="preserve">.1.4.16. </w:t>
      </w:r>
      <w:r w:rsidRPr="004D1DF9">
        <w:rPr>
          <w:rFonts w:ascii="Times New Roman" w:hAnsi="Times New Roman"/>
          <w:sz w:val="24"/>
          <w:szCs w:val="24"/>
        </w:rPr>
        <w:t>Os</w:t>
      </w:r>
      <w:r w:rsidRPr="004D1DF9">
        <w:rPr>
          <w:rStyle w:val="normaltextrun"/>
          <w:rFonts w:ascii="Times New Roman" w:hAnsi="Times New Roma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sidRPr="004D1DF9">
        <w:rPr>
          <w:rStyle w:val="normaltextrun"/>
          <w:rFonts w:ascii="Times New Roman" w:hAnsi="Times New Roman"/>
          <w:sz w:val="24"/>
          <w:szCs w:val="24"/>
        </w:rPr>
        <w:t>da Instrução Normativa SEGES/ME nº 26, de 13 de abril de 2022.</w:t>
      </w:r>
    </w:p>
    <w:p w14:paraId="03C3F69F" w14:textId="77777777" w:rsidR="002B4177" w:rsidRPr="004035EA" w:rsidRDefault="002B4177" w:rsidP="004035EA">
      <w:pPr>
        <w:spacing w:before="240" w:line="276" w:lineRule="auto"/>
        <w:jc w:val="both"/>
        <w:rPr>
          <w:rFonts w:ascii="Times New Roman" w:hAnsi="Times New Roman" w:cs="Times New Roman"/>
          <w:b/>
          <w:bCs/>
          <w:sz w:val="24"/>
          <w:szCs w:val="24"/>
        </w:rPr>
      </w:pPr>
      <w:r w:rsidRPr="004035EA">
        <w:rPr>
          <w:rFonts w:ascii="Times New Roman" w:hAnsi="Times New Roman" w:cs="Times New Roman"/>
          <w:b/>
          <w:bCs/>
          <w:sz w:val="24"/>
          <w:szCs w:val="24"/>
        </w:rPr>
        <w:t>CLAÚSULA NONA- DOS CASOS OMISSOS</w:t>
      </w:r>
    </w:p>
    <w:p w14:paraId="1188682F" w14:textId="3404E1E8" w:rsidR="002B4177" w:rsidRPr="006573B8" w:rsidRDefault="002B4177" w:rsidP="001B057B">
      <w:pPr>
        <w:pStyle w:val="Nvel02"/>
        <w:spacing w:line="276" w:lineRule="auto"/>
        <w:rPr>
          <w:rFonts w:ascii="Times New Roman" w:hAnsi="Times New Roman" w:cs="Times New Roman"/>
        </w:rPr>
      </w:pPr>
      <w:r w:rsidRPr="004035EA">
        <w:rPr>
          <w:rFonts w:ascii="Times New Roman" w:hAnsi="Times New Roman" w:cs="Times New Roman"/>
          <w:b/>
          <w:bCs/>
        </w:rPr>
        <w:t>9.1</w:t>
      </w:r>
      <w:r w:rsidR="004035EA">
        <w:rPr>
          <w:rFonts w:ascii="Times New Roman" w:hAnsi="Times New Roman" w:cs="Times New Roman"/>
          <w:b/>
          <w:bCs/>
        </w:rPr>
        <w:t xml:space="preserve">. </w:t>
      </w:r>
      <w:r w:rsidRPr="006573B8">
        <w:rPr>
          <w:rFonts w:ascii="Times New Roman" w:hAnsi="Times New Roman" w:cs="Times New Roman"/>
          <w:color w:val="000000"/>
        </w:rPr>
        <w:t xml:space="preserve">Os casos </w:t>
      </w:r>
      <w:r w:rsidRPr="006573B8">
        <w:rPr>
          <w:rFonts w:ascii="Times New Roman" w:hAnsi="Times New Roman" w:cs="Times New Roman"/>
        </w:rPr>
        <w:t xml:space="preserve">omissos serão decididos pelo Contratante, segundo as disposições contidas na Lei nº 14.133, de 2021, e demais normas federais aplicáveis e, subsidiariamente, segundo as disposições contidas na </w:t>
      </w:r>
      <w:hyperlink r:id="rId38">
        <w:r w:rsidRPr="006573B8">
          <w:rPr>
            <w:rFonts w:ascii="Times New Roman" w:hAnsi="Times New Roman" w:cs="Times New Roman"/>
          </w:rPr>
          <w:t>Lei nº 8.078, de 1990 – Código de Defesa do Consumidor</w:t>
        </w:r>
      </w:hyperlink>
      <w:r w:rsidRPr="006573B8">
        <w:rPr>
          <w:rFonts w:ascii="Times New Roman" w:hAnsi="Times New Roman" w:cs="Times New Roman"/>
        </w:rPr>
        <w:t xml:space="preserve"> – e normas e princípios gerais dos contratos.</w:t>
      </w:r>
    </w:p>
    <w:p w14:paraId="736E9DD8" w14:textId="404C79BF" w:rsidR="002B4177" w:rsidRPr="004035EA" w:rsidRDefault="002B4177" w:rsidP="004035EA">
      <w:pPr>
        <w:spacing w:before="240" w:line="276" w:lineRule="auto"/>
        <w:jc w:val="both"/>
        <w:rPr>
          <w:rFonts w:ascii="Times New Roman" w:hAnsi="Times New Roman" w:cs="Times New Roman"/>
          <w:b/>
          <w:bCs/>
          <w:sz w:val="24"/>
          <w:szCs w:val="24"/>
        </w:rPr>
      </w:pPr>
      <w:r w:rsidRPr="004035EA">
        <w:rPr>
          <w:rFonts w:ascii="Times New Roman" w:hAnsi="Times New Roman" w:cs="Times New Roman"/>
          <w:b/>
          <w:bCs/>
          <w:sz w:val="24"/>
          <w:szCs w:val="24"/>
        </w:rPr>
        <w:t>CLÁUSULA DÉCIMA- DAS ALTERAÇÕES</w:t>
      </w:r>
    </w:p>
    <w:p w14:paraId="75AA62F3" w14:textId="35B472B9"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10.1</w:t>
      </w:r>
      <w:r w:rsidR="00FA4C3E">
        <w:rPr>
          <w:rFonts w:ascii="Times New Roman" w:hAnsi="Times New Roman" w:cs="Times New Roman"/>
          <w:b/>
          <w:bCs/>
        </w:rPr>
        <w:t>.</w:t>
      </w:r>
      <w:r w:rsidRPr="006573B8">
        <w:rPr>
          <w:rFonts w:ascii="Times New Roman" w:hAnsi="Times New Roman" w:cs="Times New Roman"/>
        </w:rPr>
        <w:t xml:space="preserve"> Eventuais alterações contratuais reger-se-ão pela disciplina dos arts. 124 e seguintes da Lei nº 14.133, de 2021.</w:t>
      </w:r>
    </w:p>
    <w:p w14:paraId="24A2EB4E" w14:textId="66A1EE95"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10.2</w:t>
      </w:r>
      <w:r w:rsidR="00FA4C3E" w:rsidRPr="00FA4C3E">
        <w:rPr>
          <w:rFonts w:ascii="Times New Roman" w:hAnsi="Times New Roman" w:cs="Times New Roman"/>
          <w:b/>
          <w:bCs/>
        </w:rPr>
        <w:t>.</w:t>
      </w:r>
      <w:r w:rsidRPr="006573B8">
        <w:rPr>
          <w:rFonts w:ascii="Times New Roman" w:hAnsi="Times New Roman" w:cs="Times New Roman"/>
        </w:rPr>
        <w:t xml:space="preserve"> O Contratado é obrigado a aceitar, nas mesmas condições contratuais, os acréscimos ou supressões que se fizerem necessários, até o limite de 25% (vinte e cinco por cento) do valor inicial atualizado da contratação </w:t>
      </w:r>
    </w:p>
    <w:p w14:paraId="1929DFE3" w14:textId="6D4ABFFD"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10.3</w:t>
      </w:r>
      <w:r w:rsidR="00FA4C3E">
        <w:rPr>
          <w:rFonts w:ascii="Times New Roman" w:hAnsi="Times New Roman" w:cs="Times New Roman"/>
          <w:b/>
          <w:bCs/>
        </w:rPr>
        <w:t>.</w:t>
      </w:r>
      <w:r w:rsidRPr="006573B8">
        <w:rPr>
          <w:rFonts w:ascii="Times New Roman" w:hAnsi="Times New Roman" w:cs="Times New Roman"/>
        </w:rPr>
        <w:t xml:space="preserve"> As supressões resultantes de acordo celebrado entre as partes contratantes poderão exceder o limite de 25% (vinte e cinco por cento) do valor inicial atualizado do contrato.</w:t>
      </w:r>
    </w:p>
    <w:p w14:paraId="767EC50E" w14:textId="67B44265"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10.4</w:t>
      </w:r>
      <w:r w:rsidR="00FA4C3E" w:rsidRPr="00FA4C3E">
        <w:rPr>
          <w:rFonts w:ascii="Times New Roman" w:hAnsi="Times New Roman" w:cs="Times New Roman"/>
          <w:b/>
          <w:bCs/>
        </w:rPr>
        <w:t>.</w:t>
      </w:r>
      <w:r w:rsidRPr="006573B8">
        <w:rPr>
          <w:rFonts w:ascii="Times New Roman" w:hAnsi="Times New Roman" w:cs="Times New Roman"/>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4A1869" w14:textId="5FA15B47"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10.5</w:t>
      </w:r>
      <w:r w:rsidR="00FA4C3E" w:rsidRPr="00FA4C3E">
        <w:rPr>
          <w:rFonts w:ascii="Times New Roman" w:hAnsi="Times New Roman" w:cs="Times New Roman"/>
          <w:b/>
          <w:bCs/>
        </w:rPr>
        <w:t>.</w:t>
      </w:r>
      <w:r w:rsidRPr="006573B8">
        <w:rPr>
          <w:rFonts w:ascii="Times New Roman" w:hAnsi="Times New Roman" w:cs="Times New Roman"/>
        </w:rPr>
        <w:t xml:space="preserve"> Registros que não caracterizam alterações contratuais podem ser realizados por simples apostila, dispensada a celebração de termo aditivo, na forma do art. 136 da Lei nº 14.133, de 2021.</w:t>
      </w:r>
    </w:p>
    <w:p w14:paraId="36BCC107" w14:textId="60FF30C9" w:rsidR="002B4177" w:rsidRPr="00FA4C3E" w:rsidRDefault="002B4177" w:rsidP="00FA4C3E">
      <w:pPr>
        <w:pStyle w:val="Nvel02"/>
        <w:spacing w:before="240" w:line="276" w:lineRule="auto"/>
        <w:rPr>
          <w:rFonts w:ascii="Times New Roman" w:hAnsi="Times New Roman" w:cs="Times New Roman"/>
          <w:b/>
          <w:bCs/>
        </w:rPr>
      </w:pPr>
      <w:r w:rsidRPr="00FA4C3E">
        <w:rPr>
          <w:rFonts w:ascii="Times New Roman" w:hAnsi="Times New Roman" w:cs="Times New Roman"/>
          <w:b/>
          <w:bCs/>
        </w:rPr>
        <w:t>CLAÚSULA DÉCIMA PRIMEIRA- DO FORO</w:t>
      </w:r>
    </w:p>
    <w:p w14:paraId="02460496" w14:textId="77777777" w:rsidR="002B4177" w:rsidRPr="006573B8" w:rsidRDefault="002B4177" w:rsidP="00FA4C3E">
      <w:pPr>
        <w:pStyle w:val="Nvel02"/>
        <w:spacing w:before="240" w:line="276" w:lineRule="auto"/>
        <w:rPr>
          <w:rFonts w:ascii="Times New Roman" w:hAnsi="Times New Roman" w:cs="Times New Roman"/>
        </w:rPr>
      </w:pPr>
      <w:r w:rsidRPr="00FA4C3E">
        <w:rPr>
          <w:rFonts w:ascii="Times New Roman" w:hAnsi="Times New Roman" w:cs="Times New Roman"/>
          <w:b/>
          <w:bCs/>
        </w:rPr>
        <w:t>11.1</w:t>
      </w:r>
      <w:r w:rsidRPr="006573B8">
        <w:rPr>
          <w:rFonts w:ascii="Times New Roman" w:hAnsi="Times New Roman" w:cs="Times New Roman"/>
        </w:rPr>
        <w:t xml:space="preserve"> Fica definido o Foro da Comarca de Tarumirim-MG para dirimir os litígios que decorrerem da execução contratual que não puderem ser compostos pela conciliação, conforme art. 92, §1º, da Lei nº 14.133, de 2021.</w:t>
      </w:r>
    </w:p>
    <w:p w14:paraId="532A9634" w14:textId="77777777" w:rsidR="002B4177" w:rsidRPr="006573B8" w:rsidRDefault="002B4177" w:rsidP="001B057B">
      <w:pPr>
        <w:pStyle w:val="Nvel02"/>
        <w:spacing w:line="276" w:lineRule="auto"/>
        <w:rPr>
          <w:rFonts w:ascii="Times New Roman" w:hAnsi="Times New Roman" w:cs="Times New Roman"/>
        </w:rPr>
      </w:pPr>
    </w:p>
    <w:p w14:paraId="6EF8F4D2" w14:textId="77777777" w:rsidR="00FA4C3E" w:rsidRDefault="00FA4C3E" w:rsidP="001B057B">
      <w:pPr>
        <w:pStyle w:val="Nvel02"/>
        <w:spacing w:line="276" w:lineRule="auto"/>
        <w:rPr>
          <w:rFonts w:ascii="Times New Roman" w:hAnsi="Times New Roman" w:cs="Times New Roman"/>
        </w:rPr>
      </w:pPr>
    </w:p>
    <w:p w14:paraId="23D12D13" w14:textId="3B66B9F6" w:rsidR="002B4177" w:rsidRPr="00FA4C3E" w:rsidRDefault="002B4177" w:rsidP="001B057B">
      <w:pPr>
        <w:pStyle w:val="Nvel02"/>
        <w:spacing w:line="276" w:lineRule="auto"/>
        <w:rPr>
          <w:rFonts w:ascii="Times New Roman" w:hAnsi="Times New Roman" w:cs="Times New Roman"/>
          <w:sz w:val="28"/>
          <w:szCs w:val="28"/>
        </w:rPr>
      </w:pPr>
      <w:r w:rsidRPr="00FA4C3E">
        <w:rPr>
          <w:rFonts w:ascii="Times New Roman" w:hAnsi="Times New Roman" w:cs="Times New Roman"/>
          <w:sz w:val="28"/>
          <w:szCs w:val="28"/>
        </w:rPr>
        <w:t>Tarumirim XX de XXXXXXXXXXXXXX.</w:t>
      </w:r>
    </w:p>
    <w:p w14:paraId="2ABAF6C3" w14:textId="77777777" w:rsidR="002B4177" w:rsidRPr="00FA4C3E" w:rsidRDefault="002B4177" w:rsidP="001B057B">
      <w:pPr>
        <w:pStyle w:val="Nvel02"/>
        <w:spacing w:line="276" w:lineRule="auto"/>
        <w:rPr>
          <w:rFonts w:ascii="Times New Roman" w:hAnsi="Times New Roman" w:cs="Times New Roman"/>
          <w:sz w:val="28"/>
          <w:szCs w:val="28"/>
        </w:rPr>
      </w:pPr>
    </w:p>
    <w:p w14:paraId="61996DE8" w14:textId="77777777" w:rsidR="002B4177" w:rsidRPr="00D55286" w:rsidRDefault="002B4177" w:rsidP="001B057B">
      <w:pPr>
        <w:pStyle w:val="Nvel02"/>
        <w:spacing w:line="276" w:lineRule="auto"/>
        <w:rPr>
          <w:rFonts w:ascii="Times New Roman" w:hAnsi="Times New Roman" w:cs="Times New Roman"/>
        </w:rPr>
      </w:pPr>
    </w:p>
    <w:p w14:paraId="47232D89" w14:textId="272919E3" w:rsidR="002B4177" w:rsidRPr="00D55286" w:rsidRDefault="002B4177" w:rsidP="004B675B">
      <w:pPr>
        <w:spacing w:after="0" w:line="240" w:lineRule="auto"/>
        <w:jc w:val="center"/>
        <w:rPr>
          <w:rFonts w:ascii="Times New Roman" w:hAnsi="Times New Roman" w:cs="Times New Roman"/>
          <w:b/>
          <w:bCs/>
          <w:szCs w:val="24"/>
        </w:rPr>
      </w:pPr>
      <w:r w:rsidRPr="00D55286">
        <w:rPr>
          <w:rFonts w:ascii="Times New Roman" w:hAnsi="Times New Roman" w:cs="Times New Roman"/>
          <w:b/>
          <w:bCs/>
        </w:rPr>
        <w:t>_______________________________________</w:t>
      </w:r>
    </w:p>
    <w:p w14:paraId="2B96C77F" w14:textId="77777777" w:rsidR="002B4177" w:rsidRPr="00D55286" w:rsidRDefault="002B4177" w:rsidP="004B675B">
      <w:pPr>
        <w:autoSpaceDE w:val="0"/>
        <w:autoSpaceDN w:val="0"/>
        <w:adjustRightInd w:val="0"/>
        <w:spacing w:after="0" w:line="240" w:lineRule="auto"/>
        <w:jc w:val="center"/>
        <w:rPr>
          <w:rFonts w:ascii="Times New Roman" w:hAnsi="Times New Roman" w:cs="Times New Roman"/>
          <w:b/>
          <w:szCs w:val="24"/>
        </w:rPr>
      </w:pPr>
      <w:r w:rsidRPr="00D55286">
        <w:rPr>
          <w:rFonts w:ascii="Times New Roman" w:hAnsi="Times New Roman" w:cs="Times New Roman"/>
          <w:bCs/>
          <w:szCs w:val="24"/>
        </w:rPr>
        <w:t xml:space="preserve"> </w:t>
      </w:r>
      <w:r w:rsidRPr="00D55286">
        <w:rPr>
          <w:rFonts w:ascii="Times New Roman" w:hAnsi="Times New Roman" w:cs="Times New Roman"/>
          <w:b/>
          <w:szCs w:val="24"/>
        </w:rPr>
        <w:t xml:space="preserve">CONTRATANTE </w:t>
      </w:r>
    </w:p>
    <w:p w14:paraId="52702E19" w14:textId="77777777" w:rsidR="002B4177" w:rsidRDefault="002B4177" w:rsidP="001B057B">
      <w:pPr>
        <w:autoSpaceDE w:val="0"/>
        <w:autoSpaceDN w:val="0"/>
        <w:adjustRightInd w:val="0"/>
        <w:spacing w:line="276" w:lineRule="auto"/>
        <w:jc w:val="center"/>
        <w:rPr>
          <w:rFonts w:ascii="Times New Roman" w:hAnsi="Times New Roman" w:cs="Times New Roman"/>
          <w:b/>
          <w:szCs w:val="24"/>
        </w:rPr>
      </w:pPr>
    </w:p>
    <w:p w14:paraId="0C9BACD3" w14:textId="77777777" w:rsidR="004B675B" w:rsidRDefault="004B675B" w:rsidP="001B057B">
      <w:pPr>
        <w:autoSpaceDE w:val="0"/>
        <w:autoSpaceDN w:val="0"/>
        <w:adjustRightInd w:val="0"/>
        <w:spacing w:line="276" w:lineRule="auto"/>
        <w:jc w:val="center"/>
        <w:rPr>
          <w:rFonts w:ascii="Times New Roman" w:hAnsi="Times New Roman" w:cs="Times New Roman"/>
          <w:b/>
          <w:szCs w:val="24"/>
        </w:rPr>
      </w:pPr>
    </w:p>
    <w:p w14:paraId="2BDB7F62" w14:textId="77777777" w:rsidR="004B675B" w:rsidRPr="00D55286" w:rsidRDefault="004B675B" w:rsidP="001B057B">
      <w:pPr>
        <w:autoSpaceDE w:val="0"/>
        <w:autoSpaceDN w:val="0"/>
        <w:adjustRightInd w:val="0"/>
        <w:spacing w:line="276" w:lineRule="auto"/>
        <w:jc w:val="center"/>
        <w:rPr>
          <w:rFonts w:ascii="Times New Roman" w:hAnsi="Times New Roman" w:cs="Times New Roman"/>
          <w:b/>
          <w:szCs w:val="24"/>
        </w:rPr>
      </w:pPr>
    </w:p>
    <w:p w14:paraId="34A5628E" w14:textId="6C092838" w:rsidR="002B4177" w:rsidRPr="00D55286" w:rsidRDefault="002B4177" w:rsidP="004B675B">
      <w:pPr>
        <w:autoSpaceDE w:val="0"/>
        <w:autoSpaceDN w:val="0"/>
        <w:adjustRightInd w:val="0"/>
        <w:spacing w:after="0" w:line="276" w:lineRule="auto"/>
        <w:jc w:val="center"/>
        <w:rPr>
          <w:rFonts w:ascii="Times New Roman" w:hAnsi="Times New Roman" w:cs="Times New Roman"/>
          <w:b/>
          <w:szCs w:val="24"/>
        </w:rPr>
      </w:pPr>
      <w:r w:rsidRPr="00D55286">
        <w:rPr>
          <w:rFonts w:ascii="Times New Roman" w:hAnsi="Times New Roman" w:cs="Times New Roman"/>
          <w:b/>
        </w:rPr>
        <w:t>_______________________________________</w:t>
      </w:r>
    </w:p>
    <w:p w14:paraId="365357FF" w14:textId="05C76B3B" w:rsidR="002B4177" w:rsidRPr="00661803" w:rsidRDefault="002B4177" w:rsidP="004B675B">
      <w:pPr>
        <w:autoSpaceDE w:val="0"/>
        <w:autoSpaceDN w:val="0"/>
        <w:adjustRightInd w:val="0"/>
        <w:spacing w:after="0" w:line="276" w:lineRule="auto"/>
        <w:jc w:val="center"/>
        <w:rPr>
          <w:rFonts w:ascii="Times New Roman" w:hAnsi="Times New Roman" w:cs="Times New Roman"/>
          <w:b/>
          <w:szCs w:val="24"/>
        </w:rPr>
      </w:pPr>
      <w:r w:rsidRPr="00D55286">
        <w:rPr>
          <w:rFonts w:ascii="Times New Roman" w:hAnsi="Times New Roman" w:cs="Times New Roman"/>
          <w:b/>
          <w:szCs w:val="24"/>
        </w:rPr>
        <w:t>CONTRATAD</w:t>
      </w:r>
      <w:r w:rsidR="00FA4C3E">
        <w:rPr>
          <w:rFonts w:ascii="Times New Roman" w:hAnsi="Times New Roman" w:cs="Times New Roman"/>
          <w:b/>
          <w:szCs w:val="24"/>
        </w:rPr>
        <w:t>A</w:t>
      </w:r>
    </w:p>
    <w:sectPr w:rsidR="002B4177" w:rsidRPr="00661803" w:rsidSect="009C430B">
      <w:headerReference w:type="default" r:id="rId39"/>
      <w:footerReference w:type="default" r:id="rId40"/>
      <w:pgSz w:w="11906" w:h="16838" w:code="9"/>
      <w:pgMar w:top="1418" w:right="1133" w:bottom="1418" w:left="992"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E2A60" w14:textId="77777777" w:rsidR="00CC39C4" w:rsidRDefault="00CC39C4" w:rsidP="00673C71">
      <w:pPr>
        <w:spacing w:after="0" w:line="240" w:lineRule="auto"/>
      </w:pPr>
      <w:r>
        <w:separator/>
      </w:r>
    </w:p>
  </w:endnote>
  <w:endnote w:type="continuationSeparator" w:id="0">
    <w:p w14:paraId="32C4996B" w14:textId="77777777" w:rsidR="00CC39C4" w:rsidRDefault="00CC39C4" w:rsidP="0067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97353"/>
      <w:docPartObj>
        <w:docPartGallery w:val="Page Numbers (Bottom of Page)"/>
        <w:docPartUnique/>
      </w:docPartObj>
    </w:sdtPr>
    <w:sdtEndPr>
      <w:rPr>
        <w:rFonts w:ascii="Times New Roman" w:hAnsi="Times New Roman" w:cs="Times New Roman"/>
      </w:rPr>
    </w:sdtEndPr>
    <w:sdtContent>
      <w:p w14:paraId="5EAF1CA2" w14:textId="5D5CFFE5" w:rsidR="00DC3838" w:rsidRPr="00FC7E61" w:rsidRDefault="00DC3838" w:rsidP="00857230">
        <w:pPr>
          <w:pStyle w:val="Rodap"/>
          <w:jc w:val="right"/>
          <w:rPr>
            <w:rFonts w:ascii="Times New Roman" w:hAnsi="Times New Roman" w:cs="Times New Roman"/>
          </w:rPr>
        </w:pPr>
        <w:r w:rsidRPr="00FC7E61">
          <w:rPr>
            <w:rFonts w:ascii="Times New Roman" w:hAnsi="Times New Roman" w:cs="Times New Roman"/>
          </w:rPr>
          <w:fldChar w:fldCharType="begin"/>
        </w:r>
        <w:r w:rsidRPr="00FC7E61">
          <w:rPr>
            <w:rFonts w:ascii="Times New Roman" w:hAnsi="Times New Roman" w:cs="Times New Roman"/>
          </w:rPr>
          <w:instrText>PAGE   \* MERGEFORMAT</w:instrText>
        </w:r>
        <w:r w:rsidRPr="00FC7E61">
          <w:rPr>
            <w:rFonts w:ascii="Times New Roman" w:hAnsi="Times New Roman" w:cs="Times New Roman"/>
          </w:rPr>
          <w:fldChar w:fldCharType="separate"/>
        </w:r>
        <w:r w:rsidRPr="00FC7E61">
          <w:rPr>
            <w:rFonts w:ascii="Times New Roman" w:hAnsi="Times New Roman" w:cs="Times New Roman"/>
          </w:rPr>
          <w:t>2</w:t>
        </w:r>
        <w:r w:rsidRPr="00FC7E6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3859C" w14:textId="77777777" w:rsidR="00CC39C4" w:rsidRDefault="00CC39C4" w:rsidP="00673C71">
      <w:pPr>
        <w:spacing w:after="0" w:line="240" w:lineRule="auto"/>
      </w:pPr>
      <w:r>
        <w:separator/>
      </w:r>
    </w:p>
  </w:footnote>
  <w:footnote w:type="continuationSeparator" w:id="0">
    <w:p w14:paraId="3EBAF56C" w14:textId="77777777" w:rsidR="00CC39C4" w:rsidRDefault="00CC39C4" w:rsidP="0067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B0211" w14:textId="77777777" w:rsidR="005C47CD" w:rsidRDefault="005C47CD" w:rsidP="005C47CD">
    <w:pPr>
      <w:pStyle w:val="Corpodetexto"/>
      <w:spacing w:line="14" w:lineRule="auto"/>
      <w:jc w:val="right"/>
      <w:rPr>
        <w:sz w:val="20"/>
      </w:rPr>
    </w:pPr>
    <w:bookmarkStart w:id="17" w:name="_Hlk192595793"/>
    <w:r>
      <w:rPr>
        <w:noProof/>
      </w:rPr>
      <w:drawing>
        <wp:anchor distT="0" distB="0" distL="114300" distR="114300" simplePos="0" relativeHeight="251659264" behindDoc="1" locked="0" layoutInCell="1" allowOverlap="1" wp14:anchorId="7ACD5684" wp14:editId="01A50BF1">
          <wp:simplePos x="0" y="0"/>
          <wp:positionH relativeFrom="margin">
            <wp:align>left</wp:align>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CB29E8" w14:textId="77777777" w:rsidR="005C47CD" w:rsidRDefault="005C47CD" w:rsidP="005C47CD">
    <w:pPr>
      <w:pStyle w:val="Corpodetexto"/>
      <w:spacing w:line="14" w:lineRule="auto"/>
      <w:jc w:val="right"/>
      <w:rPr>
        <w:sz w:val="20"/>
      </w:rPr>
    </w:pPr>
  </w:p>
  <w:p w14:paraId="28C39D44" w14:textId="3CAA3525" w:rsidR="00821251" w:rsidRDefault="005C47CD" w:rsidP="00934296">
    <w:pPr>
      <w:pStyle w:val="Cabealho"/>
      <w:tabs>
        <w:tab w:val="clear" w:pos="4252"/>
        <w:tab w:val="clear" w:pos="8504"/>
      </w:tabs>
      <w:spacing w:line="276" w:lineRule="auto"/>
      <w:ind w:right="-143" w:hanging="993"/>
      <w:jc w:val="center"/>
      <w:rPr>
        <w:rFonts w:ascii="Times New Roman" w:hAnsi="Times New Roman" w:cs="Times New Roman"/>
        <w:b/>
        <w:sz w:val="32"/>
        <w:szCs w:val="32"/>
      </w:rPr>
    </w:pPr>
    <w:r w:rsidRPr="00CC5C70">
      <w:rPr>
        <w:rFonts w:ascii="Times New Roman" w:hAnsi="Times New Roman" w:cs="Times New Roman"/>
        <w:b/>
        <w:sz w:val="32"/>
        <w:szCs w:val="32"/>
      </w:rPr>
      <w:t>PREFEITURA MUNICIPAL DE</w:t>
    </w:r>
    <w:r w:rsidR="00CC5C70">
      <w:rPr>
        <w:rFonts w:ascii="Times New Roman" w:hAnsi="Times New Roman" w:cs="Times New Roman"/>
        <w:b/>
        <w:sz w:val="32"/>
        <w:szCs w:val="32"/>
      </w:rPr>
      <w:t xml:space="preserve"> </w:t>
    </w:r>
    <w:r w:rsidRPr="00CC5C70">
      <w:rPr>
        <w:rFonts w:ascii="Times New Roman" w:hAnsi="Times New Roman" w:cs="Times New Roman"/>
        <w:b/>
        <w:sz w:val="32"/>
        <w:szCs w:val="32"/>
      </w:rPr>
      <w:t>TARUMIRIM</w:t>
    </w:r>
  </w:p>
  <w:p w14:paraId="1E5824A3" w14:textId="6FE113DB" w:rsidR="00673C71" w:rsidRPr="00CC5C70" w:rsidRDefault="005C47CD" w:rsidP="00934296">
    <w:pPr>
      <w:pStyle w:val="Cabealho"/>
      <w:tabs>
        <w:tab w:val="clear" w:pos="4252"/>
        <w:tab w:val="clear" w:pos="8504"/>
      </w:tabs>
      <w:spacing w:line="276" w:lineRule="auto"/>
      <w:ind w:right="-143"/>
      <w:jc w:val="center"/>
      <w:rPr>
        <w:rFonts w:ascii="Times New Roman" w:hAnsi="Times New Roman" w:cs="Times New Roman"/>
        <w:b/>
        <w:sz w:val="32"/>
        <w:szCs w:val="32"/>
      </w:rPr>
    </w:pPr>
    <w:r w:rsidRPr="00CC5C70">
      <w:rPr>
        <w:rFonts w:ascii="Times New Roman" w:hAnsi="Times New Roman" w:cs="Times New Roman"/>
        <w:b/>
        <w:sz w:val="32"/>
        <w:szCs w:val="32"/>
      </w:rPr>
      <w:t>CNPJ: 18.338.855/0001-92</w:t>
    </w:r>
    <w:r w:rsidR="00CC5C70">
      <w:rPr>
        <w:rFonts w:ascii="Times New Roman" w:hAnsi="Times New Roman" w:cs="Times New Roman"/>
        <w:b/>
        <w:sz w:val="32"/>
        <w:szCs w:val="32"/>
      </w:rPr>
      <w:t xml:space="preserve"> </w:t>
    </w:r>
    <w:r w:rsidRPr="00CC5C70">
      <w:rPr>
        <w:rFonts w:ascii="Times New Roman" w:hAnsi="Times New Roman" w:cs="Times New Roman"/>
        <w:b/>
        <w:sz w:val="32"/>
        <w:szCs w:val="32"/>
      </w:rPr>
      <w:t>- ESTADO DE MINAS</w:t>
    </w:r>
    <w:r w:rsidR="00CC5C70">
      <w:rPr>
        <w:rFonts w:ascii="Times New Roman" w:hAnsi="Times New Roman" w:cs="Times New Roman"/>
        <w:b/>
        <w:sz w:val="32"/>
        <w:szCs w:val="32"/>
      </w:rPr>
      <w:t xml:space="preserve"> </w:t>
    </w:r>
    <w:r w:rsidRPr="00CC5C70">
      <w:rPr>
        <w:rFonts w:ascii="Times New Roman" w:hAnsi="Times New Roman" w:cs="Times New Roman"/>
        <w:b/>
        <w:sz w:val="32"/>
        <w:szCs w:val="32"/>
      </w:rPr>
      <w:t>GERAIS</w:t>
    </w:r>
    <w:bookmarkEnd w:id="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EC0"/>
    <w:multiLevelType w:val="multilevel"/>
    <w:tmpl w:val="6130C202"/>
    <w:lvl w:ilvl="0">
      <w:start w:val="3"/>
      <w:numFmt w:val="decimal"/>
      <w:lvlText w:val="%1."/>
      <w:lvlJc w:val="left"/>
      <w:pPr>
        <w:ind w:left="360" w:hanging="360"/>
      </w:pPr>
      <w:rPr>
        <w:rFonts w:hint="default"/>
      </w:rPr>
    </w:lvl>
    <w:lvl w:ilvl="1">
      <w:start w:val="8"/>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29E2397"/>
    <w:multiLevelType w:val="multilevel"/>
    <w:tmpl w:val="E738EEA4"/>
    <w:lvl w:ilvl="0">
      <w:start w:val="14"/>
      <w:numFmt w:val="decimal"/>
      <w:lvlText w:val="%1"/>
      <w:lvlJc w:val="left"/>
      <w:pPr>
        <w:ind w:left="117" w:hanging="489"/>
      </w:pPr>
      <w:rPr>
        <w:rFonts w:hint="default"/>
      </w:rPr>
    </w:lvl>
    <w:lvl w:ilvl="1">
      <w:start w:val="1"/>
      <w:numFmt w:val="decimal"/>
      <w:lvlText w:val="%1.%2."/>
      <w:lvlJc w:val="left"/>
      <w:pPr>
        <w:ind w:left="117" w:hanging="489"/>
      </w:pPr>
      <w:rPr>
        <w:rFonts w:ascii="Times New Roman" w:eastAsia="Arial" w:hAnsi="Times New Roman" w:cs="Times New Roman" w:hint="default"/>
        <w:b w:val="0"/>
        <w:bCs w:val="0"/>
        <w:i w:val="0"/>
        <w:iCs w:val="0"/>
        <w:w w:val="102"/>
        <w:sz w:val="24"/>
        <w:szCs w:val="24"/>
      </w:rPr>
    </w:lvl>
    <w:lvl w:ilvl="2">
      <w:numFmt w:val="bullet"/>
      <w:lvlText w:val="•"/>
      <w:lvlJc w:val="left"/>
      <w:pPr>
        <w:ind w:left="2255" w:hanging="489"/>
      </w:pPr>
      <w:rPr>
        <w:rFonts w:hint="default"/>
      </w:rPr>
    </w:lvl>
    <w:lvl w:ilvl="3">
      <w:numFmt w:val="bullet"/>
      <w:lvlText w:val="•"/>
      <w:lvlJc w:val="left"/>
      <w:pPr>
        <w:ind w:left="3323" w:hanging="489"/>
      </w:pPr>
      <w:rPr>
        <w:rFonts w:hint="default"/>
      </w:rPr>
    </w:lvl>
    <w:lvl w:ilvl="4">
      <w:numFmt w:val="bullet"/>
      <w:lvlText w:val="•"/>
      <w:lvlJc w:val="left"/>
      <w:pPr>
        <w:ind w:left="4391" w:hanging="489"/>
      </w:pPr>
      <w:rPr>
        <w:rFonts w:hint="default"/>
      </w:rPr>
    </w:lvl>
    <w:lvl w:ilvl="5">
      <w:numFmt w:val="bullet"/>
      <w:lvlText w:val="•"/>
      <w:lvlJc w:val="left"/>
      <w:pPr>
        <w:ind w:left="5459" w:hanging="489"/>
      </w:pPr>
      <w:rPr>
        <w:rFonts w:hint="default"/>
      </w:rPr>
    </w:lvl>
    <w:lvl w:ilvl="6">
      <w:numFmt w:val="bullet"/>
      <w:lvlText w:val="•"/>
      <w:lvlJc w:val="left"/>
      <w:pPr>
        <w:ind w:left="6527" w:hanging="489"/>
      </w:pPr>
      <w:rPr>
        <w:rFonts w:hint="default"/>
      </w:rPr>
    </w:lvl>
    <w:lvl w:ilvl="7">
      <w:numFmt w:val="bullet"/>
      <w:lvlText w:val="•"/>
      <w:lvlJc w:val="left"/>
      <w:pPr>
        <w:ind w:left="7594" w:hanging="489"/>
      </w:pPr>
      <w:rPr>
        <w:rFonts w:hint="default"/>
      </w:rPr>
    </w:lvl>
    <w:lvl w:ilvl="8">
      <w:numFmt w:val="bullet"/>
      <w:lvlText w:val="•"/>
      <w:lvlJc w:val="left"/>
      <w:pPr>
        <w:ind w:left="8662" w:hanging="489"/>
      </w:pPr>
      <w:rPr>
        <w:rFonts w:hint="default"/>
      </w:rPr>
    </w:lvl>
  </w:abstractNum>
  <w:abstractNum w:abstractNumId="2" w15:restartNumberingAfterBreak="0">
    <w:nsid w:val="036D135B"/>
    <w:multiLevelType w:val="hybridMultilevel"/>
    <w:tmpl w:val="0BA63B96"/>
    <w:lvl w:ilvl="0" w:tplc="4FBA25F4">
      <w:start w:val="1"/>
      <w:numFmt w:val="lowerLetter"/>
      <w:lvlText w:val="%1)"/>
      <w:lvlJc w:val="left"/>
      <w:pPr>
        <w:ind w:left="344" w:hanging="228"/>
      </w:pPr>
      <w:rPr>
        <w:rFonts w:ascii="Times New Roman" w:eastAsia="Arial" w:hAnsi="Times New Roman" w:cs="Times New Roman" w:hint="default"/>
        <w:b w:val="0"/>
        <w:bCs w:val="0"/>
        <w:i w:val="0"/>
        <w:iCs w:val="0"/>
        <w:w w:val="102"/>
        <w:sz w:val="24"/>
        <w:szCs w:val="24"/>
      </w:rPr>
    </w:lvl>
    <w:lvl w:ilvl="1" w:tplc="29B0C3B8">
      <w:numFmt w:val="bullet"/>
      <w:lvlText w:val="•"/>
      <w:lvlJc w:val="left"/>
      <w:pPr>
        <w:ind w:left="1385" w:hanging="228"/>
      </w:pPr>
      <w:rPr>
        <w:rFonts w:hint="default"/>
      </w:rPr>
    </w:lvl>
    <w:lvl w:ilvl="2" w:tplc="DAACA9E2">
      <w:numFmt w:val="bullet"/>
      <w:lvlText w:val="•"/>
      <w:lvlJc w:val="left"/>
      <w:pPr>
        <w:ind w:left="2431" w:hanging="228"/>
      </w:pPr>
      <w:rPr>
        <w:rFonts w:hint="default"/>
      </w:rPr>
    </w:lvl>
    <w:lvl w:ilvl="3" w:tplc="E52A2774">
      <w:numFmt w:val="bullet"/>
      <w:lvlText w:val="•"/>
      <w:lvlJc w:val="left"/>
      <w:pPr>
        <w:ind w:left="3477" w:hanging="228"/>
      </w:pPr>
      <w:rPr>
        <w:rFonts w:hint="default"/>
      </w:rPr>
    </w:lvl>
    <w:lvl w:ilvl="4" w:tplc="0C14D508">
      <w:numFmt w:val="bullet"/>
      <w:lvlText w:val="•"/>
      <w:lvlJc w:val="left"/>
      <w:pPr>
        <w:ind w:left="4523" w:hanging="228"/>
      </w:pPr>
      <w:rPr>
        <w:rFonts w:hint="default"/>
      </w:rPr>
    </w:lvl>
    <w:lvl w:ilvl="5" w:tplc="478ADAD8">
      <w:numFmt w:val="bullet"/>
      <w:lvlText w:val="•"/>
      <w:lvlJc w:val="left"/>
      <w:pPr>
        <w:ind w:left="5569" w:hanging="228"/>
      </w:pPr>
      <w:rPr>
        <w:rFonts w:hint="default"/>
      </w:rPr>
    </w:lvl>
    <w:lvl w:ilvl="6" w:tplc="1A1E5538">
      <w:numFmt w:val="bullet"/>
      <w:lvlText w:val="•"/>
      <w:lvlJc w:val="left"/>
      <w:pPr>
        <w:ind w:left="6615" w:hanging="228"/>
      </w:pPr>
      <w:rPr>
        <w:rFonts w:hint="default"/>
      </w:rPr>
    </w:lvl>
    <w:lvl w:ilvl="7" w:tplc="DD98B2FE">
      <w:numFmt w:val="bullet"/>
      <w:lvlText w:val="•"/>
      <w:lvlJc w:val="left"/>
      <w:pPr>
        <w:ind w:left="7660" w:hanging="228"/>
      </w:pPr>
      <w:rPr>
        <w:rFonts w:hint="default"/>
      </w:rPr>
    </w:lvl>
    <w:lvl w:ilvl="8" w:tplc="45D699BA">
      <w:numFmt w:val="bullet"/>
      <w:lvlText w:val="•"/>
      <w:lvlJc w:val="left"/>
      <w:pPr>
        <w:ind w:left="8706" w:hanging="228"/>
      </w:pPr>
      <w:rPr>
        <w:rFonts w:hint="default"/>
      </w:rPr>
    </w:lvl>
  </w:abstractNum>
  <w:abstractNum w:abstractNumId="3" w15:restartNumberingAfterBreak="0">
    <w:nsid w:val="0B7A6A89"/>
    <w:multiLevelType w:val="multilevel"/>
    <w:tmpl w:val="B15C9EF2"/>
    <w:lvl w:ilvl="0">
      <w:start w:val="5"/>
      <w:numFmt w:val="decimal"/>
      <w:lvlText w:val="%1"/>
      <w:lvlJc w:val="left"/>
      <w:pPr>
        <w:ind w:left="634" w:hanging="420"/>
      </w:pPr>
      <w:rPr>
        <w:rFonts w:hint="default"/>
        <w:lang w:val="pt-PT" w:eastAsia="en-US" w:bidi="ar-SA"/>
      </w:rPr>
    </w:lvl>
    <w:lvl w:ilvl="1">
      <w:numFmt w:val="decimal"/>
      <w:lvlText w:val="%1.%2."/>
      <w:lvlJc w:val="left"/>
      <w:pPr>
        <w:ind w:left="634" w:hanging="420"/>
      </w:pPr>
      <w:rPr>
        <w:rFonts w:hint="default"/>
        <w:b/>
        <w:bCs/>
        <w:w w:val="100"/>
        <w:lang w:val="pt-PT" w:eastAsia="en-US" w:bidi="ar-SA"/>
      </w:rPr>
    </w:lvl>
    <w:lvl w:ilvl="2">
      <w:start w:val="1"/>
      <w:numFmt w:val="decimal"/>
      <w:lvlText w:val="%1.%2.%3."/>
      <w:lvlJc w:val="left"/>
      <w:pPr>
        <w:ind w:left="214" w:hanging="65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4" w:hanging="655"/>
      </w:pPr>
      <w:rPr>
        <w:rFonts w:hint="default"/>
        <w:lang w:val="pt-PT" w:eastAsia="en-US" w:bidi="ar-SA"/>
      </w:rPr>
    </w:lvl>
    <w:lvl w:ilvl="4">
      <w:numFmt w:val="bullet"/>
      <w:lvlText w:val="•"/>
      <w:lvlJc w:val="left"/>
      <w:pPr>
        <w:ind w:left="3842" w:hanging="655"/>
      </w:pPr>
      <w:rPr>
        <w:rFonts w:hint="default"/>
        <w:lang w:val="pt-PT" w:eastAsia="en-US" w:bidi="ar-SA"/>
      </w:rPr>
    </w:lvl>
    <w:lvl w:ilvl="5">
      <w:numFmt w:val="bullet"/>
      <w:lvlText w:val="•"/>
      <w:lvlJc w:val="left"/>
      <w:pPr>
        <w:ind w:left="4909" w:hanging="655"/>
      </w:pPr>
      <w:rPr>
        <w:rFonts w:hint="default"/>
        <w:lang w:val="pt-PT" w:eastAsia="en-US" w:bidi="ar-SA"/>
      </w:rPr>
    </w:lvl>
    <w:lvl w:ilvl="6">
      <w:numFmt w:val="bullet"/>
      <w:lvlText w:val="•"/>
      <w:lvlJc w:val="left"/>
      <w:pPr>
        <w:ind w:left="5976" w:hanging="655"/>
      </w:pPr>
      <w:rPr>
        <w:rFonts w:hint="default"/>
        <w:lang w:val="pt-PT" w:eastAsia="en-US" w:bidi="ar-SA"/>
      </w:rPr>
    </w:lvl>
    <w:lvl w:ilvl="7">
      <w:numFmt w:val="bullet"/>
      <w:lvlText w:val="•"/>
      <w:lvlJc w:val="left"/>
      <w:pPr>
        <w:ind w:left="7044" w:hanging="655"/>
      </w:pPr>
      <w:rPr>
        <w:rFonts w:hint="default"/>
        <w:lang w:val="pt-PT" w:eastAsia="en-US" w:bidi="ar-SA"/>
      </w:rPr>
    </w:lvl>
    <w:lvl w:ilvl="8">
      <w:numFmt w:val="bullet"/>
      <w:lvlText w:val="•"/>
      <w:lvlJc w:val="left"/>
      <w:pPr>
        <w:ind w:left="8111" w:hanging="655"/>
      </w:pPr>
      <w:rPr>
        <w:rFonts w:hint="default"/>
        <w:lang w:val="pt-PT" w:eastAsia="en-US" w:bidi="ar-SA"/>
      </w:rPr>
    </w:lvl>
  </w:abstractNum>
  <w:abstractNum w:abstractNumId="4" w15:restartNumberingAfterBreak="0">
    <w:nsid w:val="0D5A5694"/>
    <w:multiLevelType w:val="multilevel"/>
    <w:tmpl w:val="DFBA61F2"/>
    <w:lvl w:ilvl="0">
      <w:start w:val="2"/>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10F1703"/>
    <w:multiLevelType w:val="multilevel"/>
    <w:tmpl w:val="EFA8BE44"/>
    <w:lvl w:ilvl="0">
      <w:start w:val="1"/>
      <w:numFmt w:val="lowerLetter"/>
      <w:lvlText w:val="%1)"/>
      <w:lvlJc w:val="left"/>
      <w:pPr>
        <w:ind w:left="344" w:hanging="228"/>
      </w:pPr>
      <w:rPr>
        <w:rFonts w:ascii="Arial" w:eastAsia="Arial" w:hAnsi="Arial" w:cs="Arial" w:hint="default"/>
        <w:b w:val="0"/>
        <w:bCs w:val="0"/>
        <w:i w:val="0"/>
        <w:iCs w:val="0"/>
        <w:w w:val="102"/>
        <w:sz w:val="19"/>
        <w:szCs w:val="19"/>
      </w:rPr>
    </w:lvl>
    <w:lvl w:ilvl="1">
      <w:start w:val="1"/>
      <w:numFmt w:val="decimal"/>
      <w:lvlText w:val="%1.%2)"/>
      <w:lvlJc w:val="left"/>
      <w:pPr>
        <w:ind w:left="117" w:hanging="394"/>
      </w:pPr>
      <w:rPr>
        <w:rFonts w:ascii="Arial" w:eastAsia="Arial" w:hAnsi="Arial" w:cs="Arial" w:hint="default"/>
        <w:b w:val="0"/>
        <w:bCs w:val="0"/>
        <w:i w:val="0"/>
        <w:iCs w:val="0"/>
        <w:w w:val="102"/>
        <w:sz w:val="19"/>
        <w:szCs w:val="19"/>
      </w:rPr>
    </w:lvl>
    <w:lvl w:ilvl="2">
      <w:numFmt w:val="bullet"/>
      <w:lvlText w:val="•"/>
      <w:lvlJc w:val="left"/>
      <w:pPr>
        <w:ind w:left="500" w:hanging="394"/>
      </w:pPr>
      <w:rPr>
        <w:rFonts w:hint="default"/>
      </w:rPr>
    </w:lvl>
    <w:lvl w:ilvl="3">
      <w:numFmt w:val="bullet"/>
      <w:lvlText w:val="•"/>
      <w:lvlJc w:val="left"/>
      <w:pPr>
        <w:ind w:left="1787" w:hanging="394"/>
      </w:pPr>
      <w:rPr>
        <w:rFonts w:hint="default"/>
      </w:rPr>
    </w:lvl>
    <w:lvl w:ilvl="4">
      <w:numFmt w:val="bullet"/>
      <w:lvlText w:val="•"/>
      <w:lvlJc w:val="left"/>
      <w:pPr>
        <w:ind w:left="3074" w:hanging="394"/>
      </w:pPr>
      <w:rPr>
        <w:rFonts w:hint="default"/>
      </w:rPr>
    </w:lvl>
    <w:lvl w:ilvl="5">
      <w:numFmt w:val="bullet"/>
      <w:lvlText w:val="•"/>
      <w:lvlJc w:val="left"/>
      <w:pPr>
        <w:ind w:left="4361" w:hanging="394"/>
      </w:pPr>
      <w:rPr>
        <w:rFonts w:hint="default"/>
      </w:rPr>
    </w:lvl>
    <w:lvl w:ilvl="6">
      <w:numFmt w:val="bullet"/>
      <w:lvlText w:val="•"/>
      <w:lvlJc w:val="left"/>
      <w:pPr>
        <w:ind w:left="5649" w:hanging="394"/>
      </w:pPr>
      <w:rPr>
        <w:rFonts w:hint="default"/>
      </w:rPr>
    </w:lvl>
    <w:lvl w:ilvl="7">
      <w:numFmt w:val="bullet"/>
      <w:lvlText w:val="•"/>
      <w:lvlJc w:val="left"/>
      <w:pPr>
        <w:ind w:left="6936" w:hanging="394"/>
      </w:pPr>
      <w:rPr>
        <w:rFonts w:hint="default"/>
      </w:rPr>
    </w:lvl>
    <w:lvl w:ilvl="8">
      <w:numFmt w:val="bullet"/>
      <w:lvlText w:val="•"/>
      <w:lvlJc w:val="left"/>
      <w:pPr>
        <w:ind w:left="8223" w:hanging="394"/>
      </w:pPr>
      <w:rPr>
        <w:rFonts w:hint="default"/>
      </w:rPr>
    </w:lvl>
  </w:abstractNum>
  <w:abstractNum w:abstractNumId="6" w15:restartNumberingAfterBreak="0">
    <w:nsid w:val="151D1DC1"/>
    <w:multiLevelType w:val="multilevel"/>
    <w:tmpl w:val="02861BEA"/>
    <w:lvl w:ilvl="0">
      <w:start w:val="10"/>
      <w:numFmt w:val="decimal"/>
      <w:lvlText w:val="%1."/>
      <w:lvlJc w:val="left"/>
      <w:pPr>
        <w:ind w:left="325" w:hanging="325"/>
      </w:pPr>
      <w:rPr>
        <w:rFonts w:ascii="Times New Roman" w:eastAsia="Arial" w:hAnsi="Times New Roman" w:cs="Times New Roman" w:hint="default"/>
        <w:b/>
        <w:bCs/>
        <w:i w:val="0"/>
        <w:iCs w:val="0"/>
        <w:w w:val="102"/>
        <w:sz w:val="24"/>
        <w:szCs w:val="24"/>
      </w:rPr>
    </w:lvl>
    <w:lvl w:ilvl="1">
      <w:start w:val="1"/>
      <w:numFmt w:val="decimal"/>
      <w:lvlText w:val="%1.%2"/>
      <w:lvlJc w:val="left"/>
      <w:pPr>
        <w:ind w:left="117" w:hanging="437"/>
      </w:pPr>
      <w:rPr>
        <w:rFonts w:ascii="Times New Roman" w:eastAsia="Arial" w:hAnsi="Times New Roman" w:cs="Times New Roman" w:hint="default"/>
        <w:b w:val="0"/>
        <w:bCs w:val="0"/>
        <w:i w:val="0"/>
        <w:iCs w:val="0"/>
        <w:w w:val="102"/>
        <w:sz w:val="24"/>
        <w:szCs w:val="24"/>
      </w:rPr>
    </w:lvl>
    <w:lvl w:ilvl="2">
      <w:numFmt w:val="bullet"/>
      <w:lvlText w:val="•"/>
      <w:lvlJc w:val="left"/>
      <w:pPr>
        <w:ind w:left="540" w:hanging="437"/>
      </w:pPr>
      <w:rPr>
        <w:rFonts w:hint="default"/>
      </w:rPr>
    </w:lvl>
    <w:lvl w:ilvl="3">
      <w:numFmt w:val="bullet"/>
      <w:lvlText w:val="•"/>
      <w:lvlJc w:val="left"/>
      <w:pPr>
        <w:ind w:left="1822" w:hanging="437"/>
      </w:pPr>
      <w:rPr>
        <w:rFonts w:hint="default"/>
      </w:rPr>
    </w:lvl>
    <w:lvl w:ilvl="4">
      <w:numFmt w:val="bullet"/>
      <w:lvlText w:val="•"/>
      <w:lvlJc w:val="left"/>
      <w:pPr>
        <w:ind w:left="3104" w:hanging="437"/>
      </w:pPr>
      <w:rPr>
        <w:rFonts w:hint="default"/>
      </w:rPr>
    </w:lvl>
    <w:lvl w:ilvl="5">
      <w:numFmt w:val="bullet"/>
      <w:lvlText w:val="•"/>
      <w:lvlJc w:val="left"/>
      <w:pPr>
        <w:ind w:left="4386" w:hanging="437"/>
      </w:pPr>
      <w:rPr>
        <w:rFonts w:hint="default"/>
      </w:rPr>
    </w:lvl>
    <w:lvl w:ilvl="6">
      <w:numFmt w:val="bullet"/>
      <w:lvlText w:val="•"/>
      <w:lvlJc w:val="left"/>
      <w:pPr>
        <w:ind w:left="5669" w:hanging="437"/>
      </w:pPr>
      <w:rPr>
        <w:rFonts w:hint="default"/>
      </w:rPr>
    </w:lvl>
    <w:lvl w:ilvl="7">
      <w:numFmt w:val="bullet"/>
      <w:lvlText w:val="•"/>
      <w:lvlJc w:val="left"/>
      <w:pPr>
        <w:ind w:left="6951" w:hanging="437"/>
      </w:pPr>
      <w:rPr>
        <w:rFonts w:hint="default"/>
      </w:rPr>
    </w:lvl>
    <w:lvl w:ilvl="8">
      <w:numFmt w:val="bullet"/>
      <w:lvlText w:val="•"/>
      <w:lvlJc w:val="left"/>
      <w:pPr>
        <w:ind w:left="8233" w:hanging="437"/>
      </w:pPr>
      <w:rPr>
        <w:rFonts w:hint="default"/>
      </w:rPr>
    </w:lvl>
  </w:abstractNum>
  <w:abstractNum w:abstractNumId="7" w15:restartNumberingAfterBreak="0">
    <w:nsid w:val="19172CE3"/>
    <w:multiLevelType w:val="multilevel"/>
    <w:tmpl w:val="596631D4"/>
    <w:lvl w:ilvl="0">
      <w:start w:val="1"/>
      <w:numFmt w:val="decimal"/>
      <w:lvlText w:val="%1."/>
      <w:lvlJc w:val="left"/>
      <w:pPr>
        <w:ind w:left="490" w:hanging="360"/>
      </w:pPr>
      <w:rPr>
        <w:rFonts w:ascii="Times New Roman" w:eastAsia="Times New Roman" w:hAnsi="Times New Roman" w:cs="Times New Roman" w:hint="default"/>
        <w:b/>
        <w:bCs/>
        <w:i w:val="0"/>
        <w:iCs w:val="0"/>
        <w:w w:val="100"/>
        <w:sz w:val="24"/>
        <w:szCs w:val="24"/>
      </w:rPr>
    </w:lvl>
    <w:lvl w:ilvl="1">
      <w:start w:val="1"/>
      <w:numFmt w:val="decimal"/>
      <w:lvlText w:val="%1.%2."/>
      <w:lvlJc w:val="left"/>
      <w:pPr>
        <w:ind w:left="850" w:hanging="435"/>
      </w:pPr>
      <w:rPr>
        <w:rFonts w:ascii="Times New Roman" w:eastAsia="Times New Roman" w:hAnsi="Times New Roman" w:cs="Times New Roman" w:hint="default"/>
        <w:b w:val="0"/>
        <w:bCs w:val="0"/>
        <w:i w:val="0"/>
        <w:iCs w:val="0"/>
        <w:w w:val="100"/>
        <w:sz w:val="24"/>
        <w:szCs w:val="24"/>
      </w:rPr>
    </w:lvl>
    <w:lvl w:ilvl="2">
      <w:start w:val="1"/>
      <w:numFmt w:val="decimal"/>
      <w:lvlText w:val="%1.%2.%3."/>
      <w:lvlJc w:val="left"/>
      <w:pPr>
        <w:ind w:left="1270" w:hanging="720"/>
      </w:pPr>
      <w:rPr>
        <w:rFonts w:ascii="Times New Roman" w:eastAsia="Times New Roman" w:hAnsi="Times New Roman" w:cs="Times New Roman" w:hint="default"/>
        <w:b w:val="0"/>
        <w:bCs w:val="0"/>
        <w:i w:val="0"/>
        <w:iCs w:val="0"/>
        <w:w w:val="100"/>
        <w:sz w:val="24"/>
        <w:szCs w:val="24"/>
      </w:rPr>
    </w:lvl>
    <w:lvl w:ilvl="3">
      <w:numFmt w:val="bullet"/>
      <w:lvlText w:val="•"/>
      <w:lvlJc w:val="left"/>
      <w:pPr>
        <w:ind w:left="840" w:hanging="720"/>
      </w:pPr>
      <w:rPr>
        <w:rFonts w:hint="default"/>
      </w:rPr>
    </w:lvl>
    <w:lvl w:ilvl="4">
      <w:numFmt w:val="bullet"/>
      <w:lvlText w:val="•"/>
      <w:lvlJc w:val="left"/>
      <w:pPr>
        <w:ind w:left="860" w:hanging="720"/>
      </w:pPr>
      <w:rPr>
        <w:rFonts w:hint="default"/>
      </w:rPr>
    </w:lvl>
    <w:lvl w:ilvl="5">
      <w:numFmt w:val="bullet"/>
      <w:lvlText w:val="•"/>
      <w:lvlJc w:val="left"/>
      <w:pPr>
        <w:ind w:left="1120" w:hanging="720"/>
      </w:pPr>
      <w:rPr>
        <w:rFonts w:hint="default"/>
      </w:rPr>
    </w:lvl>
    <w:lvl w:ilvl="6">
      <w:numFmt w:val="bullet"/>
      <w:lvlText w:val="•"/>
      <w:lvlJc w:val="left"/>
      <w:pPr>
        <w:ind w:left="1280" w:hanging="720"/>
      </w:pPr>
      <w:rPr>
        <w:rFonts w:hint="default"/>
      </w:rPr>
    </w:lvl>
    <w:lvl w:ilvl="7">
      <w:numFmt w:val="bullet"/>
      <w:lvlText w:val="•"/>
      <w:lvlJc w:val="left"/>
      <w:pPr>
        <w:ind w:left="3340" w:hanging="720"/>
      </w:pPr>
      <w:rPr>
        <w:rFonts w:hint="default"/>
      </w:rPr>
    </w:lvl>
    <w:lvl w:ilvl="8">
      <w:numFmt w:val="bullet"/>
      <w:lvlText w:val="•"/>
      <w:lvlJc w:val="left"/>
      <w:pPr>
        <w:ind w:left="5400" w:hanging="720"/>
      </w:pPr>
      <w:rPr>
        <w:rFonts w:hint="default"/>
      </w:rPr>
    </w:lvl>
  </w:abstractNum>
  <w:abstractNum w:abstractNumId="8" w15:restartNumberingAfterBreak="0">
    <w:nsid w:val="19AE5398"/>
    <w:multiLevelType w:val="multilevel"/>
    <w:tmpl w:val="4934E5A0"/>
    <w:lvl w:ilvl="0">
      <w:start w:val="8"/>
      <w:numFmt w:val="decimal"/>
      <w:lvlText w:val="%1"/>
      <w:lvlJc w:val="left"/>
      <w:pPr>
        <w:ind w:left="420" w:hanging="420"/>
      </w:pPr>
      <w:rPr>
        <w:rFonts w:hint="default"/>
      </w:rPr>
    </w:lvl>
    <w:lvl w:ilvl="1">
      <w:start w:val="12"/>
      <w:numFmt w:val="decimal"/>
      <w:lvlText w:val="%1.%2"/>
      <w:lvlJc w:val="left"/>
      <w:pPr>
        <w:ind w:left="151" w:hanging="420"/>
      </w:pPr>
      <w:rPr>
        <w:rFonts w:hint="default"/>
      </w:rPr>
    </w:lvl>
    <w:lvl w:ilvl="2">
      <w:start w:val="1"/>
      <w:numFmt w:val="decimal"/>
      <w:lvlText w:val="%1.%2.%3"/>
      <w:lvlJc w:val="left"/>
      <w:pPr>
        <w:ind w:left="182" w:hanging="720"/>
      </w:pPr>
      <w:rPr>
        <w:rFonts w:hint="default"/>
      </w:rPr>
    </w:lvl>
    <w:lvl w:ilvl="3">
      <w:start w:val="1"/>
      <w:numFmt w:val="decimal"/>
      <w:lvlText w:val="%1.%2.%3.%4"/>
      <w:lvlJc w:val="left"/>
      <w:pPr>
        <w:ind w:left="-87" w:hanging="720"/>
      </w:pPr>
      <w:rPr>
        <w:rFonts w:hint="default"/>
      </w:rPr>
    </w:lvl>
    <w:lvl w:ilvl="4">
      <w:start w:val="1"/>
      <w:numFmt w:val="decimal"/>
      <w:lvlText w:val="%1.%2.%3.%4.%5"/>
      <w:lvlJc w:val="left"/>
      <w:pPr>
        <w:ind w:left="4" w:hanging="1080"/>
      </w:pPr>
      <w:rPr>
        <w:rFonts w:hint="default"/>
      </w:rPr>
    </w:lvl>
    <w:lvl w:ilvl="5">
      <w:start w:val="1"/>
      <w:numFmt w:val="decimal"/>
      <w:lvlText w:val="%1.%2.%3.%4.%5.%6"/>
      <w:lvlJc w:val="left"/>
      <w:pPr>
        <w:ind w:left="-265" w:hanging="1080"/>
      </w:pPr>
      <w:rPr>
        <w:rFonts w:hint="default"/>
      </w:rPr>
    </w:lvl>
    <w:lvl w:ilvl="6">
      <w:start w:val="1"/>
      <w:numFmt w:val="decimal"/>
      <w:lvlText w:val="%1.%2.%3.%4.%5.%6.%7"/>
      <w:lvlJc w:val="left"/>
      <w:pPr>
        <w:ind w:left="-174" w:hanging="1440"/>
      </w:pPr>
      <w:rPr>
        <w:rFonts w:hint="default"/>
      </w:rPr>
    </w:lvl>
    <w:lvl w:ilvl="7">
      <w:start w:val="1"/>
      <w:numFmt w:val="decimal"/>
      <w:lvlText w:val="%1.%2.%3.%4.%5.%6.%7.%8"/>
      <w:lvlJc w:val="left"/>
      <w:pPr>
        <w:ind w:left="-443" w:hanging="1440"/>
      </w:pPr>
      <w:rPr>
        <w:rFonts w:hint="default"/>
      </w:rPr>
    </w:lvl>
    <w:lvl w:ilvl="8">
      <w:start w:val="1"/>
      <w:numFmt w:val="decimal"/>
      <w:lvlText w:val="%1.%2.%3.%4.%5.%6.%7.%8.%9"/>
      <w:lvlJc w:val="left"/>
      <w:pPr>
        <w:ind w:left="-352" w:hanging="1800"/>
      </w:pPr>
      <w:rPr>
        <w:rFonts w:hint="default"/>
      </w:rPr>
    </w:lvl>
  </w:abstractNum>
  <w:abstractNum w:abstractNumId="9" w15:restartNumberingAfterBreak="0">
    <w:nsid w:val="1A781D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9C31FE"/>
    <w:multiLevelType w:val="multilevel"/>
    <w:tmpl w:val="B84019AA"/>
    <w:lvl w:ilvl="0">
      <w:start w:val="1"/>
      <w:numFmt w:val="decimal"/>
      <w:lvlText w:val="%1."/>
      <w:lvlJc w:val="left"/>
      <w:pPr>
        <w:ind w:left="849" w:hanging="425"/>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27" w:hanging="485"/>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80" w:hanging="485"/>
      </w:pPr>
      <w:rPr>
        <w:rFonts w:hint="default"/>
        <w:lang w:val="pt-PT" w:eastAsia="en-US" w:bidi="ar-SA"/>
      </w:rPr>
    </w:lvl>
    <w:lvl w:ilvl="3">
      <w:numFmt w:val="bullet"/>
      <w:lvlText w:val="•"/>
      <w:lvlJc w:val="left"/>
      <w:pPr>
        <w:ind w:left="2921" w:hanging="485"/>
      </w:pPr>
      <w:rPr>
        <w:rFonts w:hint="default"/>
        <w:lang w:val="pt-PT" w:eastAsia="en-US" w:bidi="ar-SA"/>
      </w:rPr>
    </w:lvl>
    <w:lvl w:ilvl="4">
      <w:numFmt w:val="bullet"/>
      <w:lvlText w:val="•"/>
      <w:lvlJc w:val="left"/>
      <w:pPr>
        <w:ind w:left="3962" w:hanging="485"/>
      </w:pPr>
      <w:rPr>
        <w:rFonts w:hint="default"/>
        <w:lang w:val="pt-PT" w:eastAsia="en-US" w:bidi="ar-SA"/>
      </w:rPr>
    </w:lvl>
    <w:lvl w:ilvl="5">
      <w:numFmt w:val="bullet"/>
      <w:lvlText w:val="•"/>
      <w:lvlJc w:val="left"/>
      <w:pPr>
        <w:ind w:left="5002" w:hanging="485"/>
      </w:pPr>
      <w:rPr>
        <w:rFonts w:hint="default"/>
        <w:lang w:val="pt-PT" w:eastAsia="en-US" w:bidi="ar-SA"/>
      </w:rPr>
    </w:lvl>
    <w:lvl w:ilvl="6">
      <w:numFmt w:val="bullet"/>
      <w:lvlText w:val="•"/>
      <w:lvlJc w:val="left"/>
      <w:pPr>
        <w:ind w:left="6043" w:hanging="485"/>
      </w:pPr>
      <w:rPr>
        <w:rFonts w:hint="default"/>
        <w:lang w:val="pt-PT" w:eastAsia="en-US" w:bidi="ar-SA"/>
      </w:rPr>
    </w:lvl>
    <w:lvl w:ilvl="7">
      <w:numFmt w:val="bullet"/>
      <w:lvlText w:val="•"/>
      <w:lvlJc w:val="left"/>
      <w:pPr>
        <w:ind w:left="7084" w:hanging="485"/>
      </w:pPr>
      <w:rPr>
        <w:rFonts w:hint="default"/>
        <w:lang w:val="pt-PT" w:eastAsia="en-US" w:bidi="ar-SA"/>
      </w:rPr>
    </w:lvl>
    <w:lvl w:ilvl="8">
      <w:numFmt w:val="bullet"/>
      <w:lvlText w:val="•"/>
      <w:lvlJc w:val="left"/>
      <w:pPr>
        <w:ind w:left="8124" w:hanging="485"/>
      </w:pPr>
      <w:rPr>
        <w:rFonts w:hint="default"/>
        <w:lang w:val="pt-PT" w:eastAsia="en-US" w:bidi="ar-SA"/>
      </w:rPr>
    </w:lvl>
  </w:abstractNum>
  <w:abstractNum w:abstractNumId="11" w15:restartNumberingAfterBreak="0">
    <w:nsid w:val="1E666E67"/>
    <w:multiLevelType w:val="hybridMultilevel"/>
    <w:tmpl w:val="C366C4C4"/>
    <w:lvl w:ilvl="0" w:tplc="41943202">
      <w:start w:val="1"/>
      <w:numFmt w:val="lowerLetter"/>
      <w:lvlText w:val="%1."/>
      <w:lvlJc w:val="left"/>
      <w:pPr>
        <w:ind w:left="720" w:hanging="360"/>
      </w:pPr>
      <w:rPr>
        <w:rFonts w:ascii="Arial" w:eastAsia="Calibr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355A36"/>
    <w:multiLevelType w:val="hybridMultilevel"/>
    <w:tmpl w:val="7A8A889C"/>
    <w:lvl w:ilvl="0" w:tplc="3B02473A">
      <w:start w:val="1"/>
      <w:numFmt w:val="lowerLetter"/>
      <w:lvlText w:val="%1)"/>
      <w:lvlJc w:val="left"/>
      <w:pPr>
        <w:ind w:left="1004" w:hanging="360"/>
      </w:pPr>
      <w:rPr>
        <w:rFonts w:ascii="Georgia" w:eastAsia="Times New Roman" w:hAnsi="Georgia" w:cs="Times New Roman" w:hint="default"/>
        <w:b/>
        <w:bCs/>
        <w:i w:val="0"/>
        <w:iCs w:val="0"/>
        <w:spacing w:val="0"/>
        <w:w w:val="99"/>
        <w:sz w:val="22"/>
        <w:szCs w:val="22"/>
        <w:lang w:val="pt-PT" w:eastAsia="en-US" w:bidi="ar-SA"/>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3" w15:restartNumberingAfterBreak="0">
    <w:nsid w:val="20E067F8"/>
    <w:multiLevelType w:val="hybridMultilevel"/>
    <w:tmpl w:val="F5D45CF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213190"/>
    <w:multiLevelType w:val="multilevel"/>
    <w:tmpl w:val="DFBA61F2"/>
    <w:styleLink w:val="Listaatual1"/>
    <w:lvl w:ilvl="0">
      <w:start w:val="2"/>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2B371F7"/>
    <w:multiLevelType w:val="multilevel"/>
    <w:tmpl w:val="700AAAE2"/>
    <w:lvl w:ilvl="0">
      <w:start w:val="13"/>
      <w:numFmt w:val="decimal"/>
      <w:lvlText w:val="%1"/>
      <w:lvlJc w:val="left"/>
      <w:pPr>
        <w:ind w:left="117" w:hanging="497"/>
      </w:pPr>
      <w:rPr>
        <w:rFonts w:hint="default"/>
      </w:rPr>
    </w:lvl>
    <w:lvl w:ilvl="1">
      <w:start w:val="1"/>
      <w:numFmt w:val="decimal"/>
      <w:lvlText w:val="%1.%2."/>
      <w:lvlJc w:val="left"/>
      <w:pPr>
        <w:ind w:left="117" w:hanging="497"/>
      </w:pPr>
      <w:rPr>
        <w:rFonts w:ascii="Times New Roman" w:eastAsia="Arial" w:hAnsi="Times New Roman" w:cs="Times New Roman" w:hint="default"/>
        <w:b w:val="0"/>
        <w:bCs w:val="0"/>
        <w:i w:val="0"/>
        <w:iCs w:val="0"/>
        <w:w w:val="102"/>
        <w:sz w:val="24"/>
        <w:szCs w:val="24"/>
      </w:rPr>
    </w:lvl>
    <w:lvl w:ilvl="2">
      <w:start w:val="1"/>
      <w:numFmt w:val="decimal"/>
      <w:lvlText w:val="%1.%2.%3."/>
      <w:lvlJc w:val="left"/>
      <w:pPr>
        <w:ind w:left="117" w:hanging="670"/>
      </w:pPr>
      <w:rPr>
        <w:rFonts w:ascii="Arial" w:eastAsia="Arial" w:hAnsi="Arial" w:cs="Arial" w:hint="default"/>
        <w:b w:val="0"/>
        <w:bCs w:val="0"/>
        <w:i w:val="0"/>
        <w:iCs w:val="0"/>
        <w:w w:val="102"/>
        <w:sz w:val="19"/>
        <w:szCs w:val="19"/>
      </w:rPr>
    </w:lvl>
    <w:lvl w:ilvl="3">
      <w:numFmt w:val="bullet"/>
      <w:lvlText w:val="•"/>
      <w:lvlJc w:val="left"/>
      <w:pPr>
        <w:ind w:left="3323" w:hanging="670"/>
      </w:pPr>
      <w:rPr>
        <w:rFonts w:hint="default"/>
      </w:rPr>
    </w:lvl>
    <w:lvl w:ilvl="4">
      <w:numFmt w:val="bullet"/>
      <w:lvlText w:val="•"/>
      <w:lvlJc w:val="left"/>
      <w:pPr>
        <w:ind w:left="4391" w:hanging="670"/>
      </w:pPr>
      <w:rPr>
        <w:rFonts w:hint="default"/>
      </w:rPr>
    </w:lvl>
    <w:lvl w:ilvl="5">
      <w:numFmt w:val="bullet"/>
      <w:lvlText w:val="•"/>
      <w:lvlJc w:val="left"/>
      <w:pPr>
        <w:ind w:left="5459" w:hanging="670"/>
      </w:pPr>
      <w:rPr>
        <w:rFonts w:hint="default"/>
      </w:rPr>
    </w:lvl>
    <w:lvl w:ilvl="6">
      <w:numFmt w:val="bullet"/>
      <w:lvlText w:val="•"/>
      <w:lvlJc w:val="left"/>
      <w:pPr>
        <w:ind w:left="6527" w:hanging="670"/>
      </w:pPr>
      <w:rPr>
        <w:rFonts w:hint="default"/>
      </w:rPr>
    </w:lvl>
    <w:lvl w:ilvl="7">
      <w:numFmt w:val="bullet"/>
      <w:lvlText w:val="•"/>
      <w:lvlJc w:val="left"/>
      <w:pPr>
        <w:ind w:left="7594" w:hanging="670"/>
      </w:pPr>
      <w:rPr>
        <w:rFonts w:hint="default"/>
      </w:rPr>
    </w:lvl>
    <w:lvl w:ilvl="8">
      <w:numFmt w:val="bullet"/>
      <w:lvlText w:val="•"/>
      <w:lvlJc w:val="left"/>
      <w:pPr>
        <w:ind w:left="8662" w:hanging="670"/>
      </w:pPr>
      <w:rPr>
        <w:rFonts w:hint="default"/>
      </w:rPr>
    </w:lvl>
  </w:abstractNum>
  <w:abstractNum w:abstractNumId="16" w15:restartNumberingAfterBreak="0">
    <w:nsid w:val="28FF0AEE"/>
    <w:multiLevelType w:val="hybridMultilevel"/>
    <w:tmpl w:val="1AC0AA04"/>
    <w:lvl w:ilvl="0" w:tplc="F776174C">
      <w:start w:val="1"/>
      <w:numFmt w:val="lowerLetter"/>
      <w:lvlText w:val="%1)"/>
      <w:lvlJc w:val="left"/>
      <w:pPr>
        <w:ind w:left="344" w:hanging="228"/>
      </w:pPr>
      <w:rPr>
        <w:rFonts w:ascii="Times New Roman" w:eastAsia="Arial" w:hAnsi="Times New Roman" w:cs="Times New Roman" w:hint="default"/>
        <w:b w:val="0"/>
        <w:bCs w:val="0"/>
        <w:i w:val="0"/>
        <w:iCs w:val="0"/>
        <w:w w:val="102"/>
        <w:sz w:val="24"/>
        <w:szCs w:val="24"/>
      </w:rPr>
    </w:lvl>
    <w:lvl w:ilvl="1" w:tplc="6F404664">
      <w:numFmt w:val="bullet"/>
      <w:lvlText w:val="•"/>
      <w:lvlJc w:val="left"/>
      <w:pPr>
        <w:ind w:left="1385" w:hanging="228"/>
      </w:pPr>
      <w:rPr>
        <w:rFonts w:hint="default"/>
      </w:rPr>
    </w:lvl>
    <w:lvl w:ilvl="2" w:tplc="CD9EB0E4">
      <w:numFmt w:val="bullet"/>
      <w:lvlText w:val="•"/>
      <w:lvlJc w:val="left"/>
      <w:pPr>
        <w:ind w:left="2431" w:hanging="228"/>
      </w:pPr>
      <w:rPr>
        <w:rFonts w:hint="default"/>
      </w:rPr>
    </w:lvl>
    <w:lvl w:ilvl="3" w:tplc="A20E5FC4">
      <w:numFmt w:val="bullet"/>
      <w:lvlText w:val="•"/>
      <w:lvlJc w:val="left"/>
      <w:pPr>
        <w:ind w:left="3477" w:hanging="228"/>
      </w:pPr>
      <w:rPr>
        <w:rFonts w:hint="default"/>
      </w:rPr>
    </w:lvl>
    <w:lvl w:ilvl="4" w:tplc="5D529FBA">
      <w:numFmt w:val="bullet"/>
      <w:lvlText w:val="•"/>
      <w:lvlJc w:val="left"/>
      <w:pPr>
        <w:ind w:left="4523" w:hanging="228"/>
      </w:pPr>
      <w:rPr>
        <w:rFonts w:hint="default"/>
      </w:rPr>
    </w:lvl>
    <w:lvl w:ilvl="5" w:tplc="3604A342">
      <w:numFmt w:val="bullet"/>
      <w:lvlText w:val="•"/>
      <w:lvlJc w:val="left"/>
      <w:pPr>
        <w:ind w:left="5569" w:hanging="228"/>
      </w:pPr>
      <w:rPr>
        <w:rFonts w:hint="default"/>
      </w:rPr>
    </w:lvl>
    <w:lvl w:ilvl="6" w:tplc="9AEE1298">
      <w:numFmt w:val="bullet"/>
      <w:lvlText w:val="•"/>
      <w:lvlJc w:val="left"/>
      <w:pPr>
        <w:ind w:left="6615" w:hanging="228"/>
      </w:pPr>
      <w:rPr>
        <w:rFonts w:hint="default"/>
      </w:rPr>
    </w:lvl>
    <w:lvl w:ilvl="7" w:tplc="C7A8FD5E">
      <w:numFmt w:val="bullet"/>
      <w:lvlText w:val="•"/>
      <w:lvlJc w:val="left"/>
      <w:pPr>
        <w:ind w:left="7660" w:hanging="228"/>
      </w:pPr>
      <w:rPr>
        <w:rFonts w:hint="default"/>
      </w:rPr>
    </w:lvl>
    <w:lvl w:ilvl="8" w:tplc="A9022836">
      <w:numFmt w:val="bullet"/>
      <w:lvlText w:val="•"/>
      <w:lvlJc w:val="left"/>
      <w:pPr>
        <w:ind w:left="8706" w:hanging="228"/>
      </w:pPr>
      <w:rPr>
        <w:rFonts w:hint="default"/>
      </w:rPr>
    </w:lvl>
  </w:abstractNum>
  <w:abstractNum w:abstractNumId="17" w15:restartNumberingAfterBreak="0">
    <w:nsid w:val="29765C96"/>
    <w:multiLevelType w:val="multilevel"/>
    <w:tmpl w:val="E9BC7B1C"/>
    <w:lvl w:ilvl="0">
      <w:start w:val="13"/>
      <w:numFmt w:val="decimal"/>
      <w:lvlText w:val="%1"/>
      <w:lvlJc w:val="left"/>
      <w:pPr>
        <w:ind w:left="549" w:hanging="433"/>
      </w:pPr>
      <w:rPr>
        <w:rFonts w:hint="default"/>
      </w:rPr>
    </w:lvl>
    <w:lvl w:ilvl="1">
      <w:start w:val="3"/>
      <w:numFmt w:val="decimal"/>
      <w:lvlText w:val="%1.%2"/>
      <w:lvlJc w:val="left"/>
      <w:pPr>
        <w:ind w:left="549" w:hanging="433"/>
      </w:pPr>
      <w:rPr>
        <w:rFonts w:hint="default"/>
        <w:color w:val="auto"/>
        <w:w w:val="102"/>
      </w:rPr>
    </w:lvl>
    <w:lvl w:ilvl="2">
      <w:start w:val="1"/>
      <w:numFmt w:val="decimal"/>
      <w:lvlText w:val="%1.%2.%3."/>
      <w:lvlJc w:val="left"/>
      <w:pPr>
        <w:ind w:left="117" w:hanging="788"/>
      </w:pPr>
      <w:rPr>
        <w:rFonts w:ascii="Arial" w:eastAsia="Arial" w:hAnsi="Arial" w:cs="Arial" w:hint="default"/>
        <w:b w:val="0"/>
        <w:bCs w:val="0"/>
        <w:i w:val="0"/>
        <w:iCs w:val="0"/>
        <w:w w:val="102"/>
        <w:sz w:val="19"/>
        <w:szCs w:val="19"/>
      </w:rPr>
    </w:lvl>
    <w:lvl w:ilvl="3">
      <w:start w:val="1"/>
      <w:numFmt w:val="decimal"/>
      <w:lvlText w:val="%1.%2.%3.%4."/>
      <w:lvlJc w:val="left"/>
      <w:pPr>
        <w:ind w:left="117" w:hanging="831"/>
        <w:jc w:val="right"/>
      </w:pPr>
      <w:rPr>
        <w:rFonts w:ascii="Arial" w:eastAsia="Arial" w:hAnsi="Arial" w:cs="Arial" w:hint="default"/>
        <w:b w:val="0"/>
        <w:bCs w:val="0"/>
        <w:i w:val="0"/>
        <w:iCs w:val="0"/>
        <w:w w:val="102"/>
        <w:sz w:val="19"/>
        <w:szCs w:val="19"/>
      </w:rPr>
    </w:lvl>
    <w:lvl w:ilvl="4">
      <w:numFmt w:val="bullet"/>
      <w:lvlText w:val="•"/>
      <w:lvlJc w:val="left"/>
      <w:pPr>
        <w:ind w:left="3959" w:hanging="831"/>
      </w:pPr>
      <w:rPr>
        <w:rFonts w:hint="default"/>
      </w:rPr>
    </w:lvl>
    <w:lvl w:ilvl="5">
      <w:numFmt w:val="bullet"/>
      <w:lvlText w:val="•"/>
      <w:lvlJc w:val="left"/>
      <w:pPr>
        <w:ind w:left="5099" w:hanging="831"/>
      </w:pPr>
      <w:rPr>
        <w:rFonts w:hint="default"/>
      </w:rPr>
    </w:lvl>
    <w:lvl w:ilvl="6">
      <w:numFmt w:val="bullet"/>
      <w:lvlText w:val="•"/>
      <w:lvlJc w:val="left"/>
      <w:pPr>
        <w:ind w:left="6239" w:hanging="831"/>
      </w:pPr>
      <w:rPr>
        <w:rFonts w:hint="default"/>
      </w:rPr>
    </w:lvl>
    <w:lvl w:ilvl="7">
      <w:numFmt w:val="bullet"/>
      <w:lvlText w:val="•"/>
      <w:lvlJc w:val="left"/>
      <w:pPr>
        <w:ind w:left="7378" w:hanging="831"/>
      </w:pPr>
      <w:rPr>
        <w:rFonts w:hint="default"/>
      </w:rPr>
    </w:lvl>
    <w:lvl w:ilvl="8">
      <w:numFmt w:val="bullet"/>
      <w:lvlText w:val="•"/>
      <w:lvlJc w:val="left"/>
      <w:pPr>
        <w:ind w:left="8518" w:hanging="831"/>
      </w:pPr>
      <w:rPr>
        <w:rFonts w:hint="default"/>
      </w:rPr>
    </w:lvl>
  </w:abstractNum>
  <w:abstractNum w:abstractNumId="18" w15:restartNumberingAfterBreak="0">
    <w:nsid w:val="29A67BB3"/>
    <w:multiLevelType w:val="multilevel"/>
    <w:tmpl w:val="CD7803C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5527E6"/>
    <w:multiLevelType w:val="hybridMultilevel"/>
    <w:tmpl w:val="D6DE905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EEE13F4"/>
    <w:multiLevelType w:val="hybridMultilevel"/>
    <w:tmpl w:val="896ED534"/>
    <w:lvl w:ilvl="0" w:tplc="DD0259E6">
      <w:start w:val="1"/>
      <w:numFmt w:val="lowerLetter"/>
      <w:lvlText w:val="%1)"/>
      <w:lvlJc w:val="left"/>
      <w:pPr>
        <w:ind w:left="344" w:hanging="228"/>
      </w:pPr>
      <w:rPr>
        <w:rFonts w:ascii="Times New Roman" w:eastAsia="Arial" w:hAnsi="Times New Roman" w:cs="Times New Roman" w:hint="default"/>
        <w:b w:val="0"/>
        <w:bCs w:val="0"/>
        <w:i w:val="0"/>
        <w:iCs w:val="0"/>
        <w:w w:val="102"/>
        <w:sz w:val="24"/>
        <w:szCs w:val="24"/>
      </w:rPr>
    </w:lvl>
    <w:lvl w:ilvl="1" w:tplc="70F84720">
      <w:numFmt w:val="bullet"/>
      <w:lvlText w:val="•"/>
      <w:lvlJc w:val="left"/>
      <w:pPr>
        <w:ind w:left="1385" w:hanging="228"/>
      </w:pPr>
      <w:rPr>
        <w:rFonts w:hint="default"/>
      </w:rPr>
    </w:lvl>
    <w:lvl w:ilvl="2" w:tplc="FD88D06E">
      <w:numFmt w:val="bullet"/>
      <w:lvlText w:val="•"/>
      <w:lvlJc w:val="left"/>
      <w:pPr>
        <w:ind w:left="2431" w:hanging="228"/>
      </w:pPr>
      <w:rPr>
        <w:rFonts w:hint="default"/>
      </w:rPr>
    </w:lvl>
    <w:lvl w:ilvl="3" w:tplc="9A10FD40">
      <w:numFmt w:val="bullet"/>
      <w:lvlText w:val="•"/>
      <w:lvlJc w:val="left"/>
      <w:pPr>
        <w:ind w:left="3477" w:hanging="228"/>
      </w:pPr>
      <w:rPr>
        <w:rFonts w:hint="default"/>
      </w:rPr>
    </w:lvl>
    <w:lvl w:ilvl="4" w:tplc="3C607D0A">
      <w:numFmt w:val="bullet"/>
      <w:lvlText w:val="•"/>
      <w:lvlJc w:val="left"/>
      <w:pPr>
        <w:ind w:left="4523" w:hanging="228"/>
      </w:pPr>
      <w:rPr>
        <w:rFonts w:hint="default"/>
      </w:rPr>
    </w:lvl>
    <w:lvl w:ilvl="5" w:tplc="4E7685A8">
      <w:numFmt w:val="bullet"/>
      <w:lvlText w:val="•"/>
      <w:lvlJc w:val="left"/>
      <w:pPr>
        <w:ind w:left="5569" w:hanging="228"/>
      </w:pPr>
      <w:rPr>
        <w:rFonts w:hint="default"/>
      </w:rPr>
    </w:lvl>
    <w:lvl w:ilvl="6" w:tplc="FD2E868E">
      <w:numFmt w:val="bullet"/>
      <w:lvlText w:val="•"/>
      <w:lvlJc w:val="left"/>
      <w:pPr>
        <w:ind w:left="6615" w:hanging="228"/>
      </w:pPr>
      <w:rPr>
        <w:rFonts w:hint="default"/>
      </w:rPr>
    </w:lvl>
    <w:lvl w:ilvl="7" w:tplc="9E06F612">
      <w:numFmt w:val="bullet"/>
      <w:lvlText w:val="•"/>
      <w:lvlJc w:val="left"/>
      <w:pPr>
        <w:ind w:left="7660" w:hanging="228"/>
      </w:pPr>
      <w:rPr>
        <w:rFonts w:hint="default"/>
      </w:rPr>
    </w:lvl>
    <w:lvl w:ilvl="8" w:tplc="BED2058A">
      <w:numFmt w:val="bullet"/>
      <w:lvlText w:val="•"/>
      <w:lvlJc w:val="left"/>
      <w:pPr>
        <w:ind w:left="8706" w:hanging="228"/>
      </w:pPr>
      <w:rPr>
        <w:rFonts w:hint="default"/>
      </w:rPr>
    </w:lvl>
  </w:abstractNum>
  <w:abstractNum w:abstractNumId="21" w15:restartNumberingAfterBreak="0">
    <w:nsid w:val="30283BB4"/>
    <w:multiLevelType w:val="hybridMultilevel"/>
    <w:tmpl w:val="57DE6F84"/>
    <w:lvl w:ilvl="0" w:tplc="84EA922E">
      <w:start w:val="1"/>
      <w:numFmt w:val="decimal"/>
      <w:lvlText w:val="%1."/>
      <w:lvlJc w:val="left"/>
      <w:pPr>
        <w:ind w:left="603" w:hanging="195"/>
      </w:pPr>
      <w:rPr>
        <w:rFonts w:ascii="Times New Roman" w:eastAsia="Times New Roman" w:hAnsi="Times New Roman" w:cs="Times New Roman" w:hint="default"/>
        <w:b w:val="0"/>
        <w:bCs w:val="0"/>
        <w:i w:val="0"/>
        <w:iCs w:val="0"/>
        <w:w w:val="102"/>
        <w:sz w:val="19"/>
        <w:szCs w:val="19"/>
      </w:rPr>
    </w:lvl>
    <w:lvl w:ilvl="1" w:tplc="71507D78">
      <w:numFmt w:val="bullet"/>
      <w:lvlText w:val="•"/>
      <w:lvlJc w:val="left"/>
      <w:pPr>
        <w:ind w:left="1619" w:hanging="195"/>
      </w:pPr>
      <w:rPr>
        <w:rFonts w:hint="default"/>
      </w:rPr>
    </w:lvl>
    <w:lvl w:ilvl="2" w:tplc="C3EE380E">
      <w:numFmt w:val="bullet"/>
      <w:lvlText w:val="•"/>
      <w:lvlJc w:val="left"/>
      <w:pPr>
        <w:ind w:left="2639" w:hanging="195"/>
      </w:pPr>
      <w:rPr>
        <w:rFonts w:hint="default"/>
      </w:rPr>
    </w:lvl>
    <w:lvl w:ilvl="3" w:tplc="EDB00BA0">
      <w:numFmt w:val="bullet"/>
      <w:lvlText w:val="•"/>
      <w:lvlJc w:val="left"/>
      <w:pPr>
        <w:ind w:left="3659" w:hanging="195"/>
      </w:pPr>
      <w:rPr>
        <w:rFonts w:hint="default"/>
      </w:rPr>
    </w:lvl>
    <w:lvl w:ilvl="4" w:tplc="7424F25A">
      <w:numFmt w:val="bullet"/>
      <w:lvlText w:val="•"/>
      <w:lvlJc w:val="left"/>
      <w:pPr>
        <w:ind w:left="4679" w:hanging="195"/>
      </w:pPr>
      <w:rPr>
        <w:rFonts w:hint="default"/>
      </w:rPr>
    </w:lvl>
    <w:lvl w:ilvl="5" w:tplc="E6341A66">
      <w:numFmt w:val="bullet"/>
      <w:lvlText w:val="•"/>
      <w:lvlJc w:val="left"/>
      <w:pPr>
        <w:ind w:left="5699" w:hanging="195"/>
      </w:pPr>
      <w:rPr>
        <w:rFonts w:hint="default"/>
      </w:rPr>
    </w:lvl>
    <w:lvl w:ilvl="6" w:tplc="0644A648">
      <w:numFmt w:val="bullet"/>
      <w:lvlText w:val="•"/>
      <w:lvlJc w:val="left"/>
      <w:pPr>
        <w:ind w:left="6719" w:hanging="195"/>
      </w:pPr>
      <w:rPr>
        <w:rFonts w:hint="default"/>
      </w:rPr>
    </w:lvl>
    <w:lvl w:ilvl="7" w:tplc="8DF44CB8">
      <w:numFmt w:val="bullet"/>
      <w:lvlText w:val="•"/>
      <w:lvlJc w:val="left"/>
      <w:pPr>
        <w:ind w:left="7738" w:hanging="195"/>
      </w:pPr>
      <w:rPr>
        <w:rFonts w:hint="default"/>
      </w:rPr>
    </w:lvl>
    <w:lvl w:ilvl="8" w:tplc="AC62B040">
      <w:numFmt w:val="bullet"/>
      <w:lvlText w:val="•"/>
      <w:lvlJc w:val="left"/>
      <w:pPr>
        <w:ind w:left="8758" w:hanging="195"/>
      </w:pPr>
      <w:rPr>
        <w:rFonts w:hint="default"/>
      </w:rPr>
    </w:lvl>
  </w:abstractNum>
  <w:abstractNum w:abstractNumId="22" w15:restartNumberingAfterBreak="0">
    <w:nsid w:val="34E040D4"/>
    <w:multiLevelType w:val="multilevel"/>
    <w:tmpl w:val="C6B244D2"/>
    <w:lvl w:ilvl="0">
      <w:start w:val="1"/>
      <w:numFmt w:val="upperRoman"/>
      <w:lvlText w:val="%1."/>
      <w:lvlJc w:val="right"/>
      <w:pPr>
        <w:ind w:left="720" w:hanging="360"/>
      </w:p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E5C1F3E"/>
    <w:multiLevelType w:val="multilevel"/>
    <w:tmpl w:val="DAEAEE42"/>
    <w:lvl w:ilvl="0">
      <w:start w:val="8"/>
      <w:numFmt w:val="decimal"/>
      <w:lvlText w:val="%1"/>
      <w:lvlJc w:val="left"/>
      <w:pPr>
        <w:ind w:left="117" w:hanging="326"/>
      </w:pPr>
      <w:rPr>
        <w:rFonts w:hint="default"/>
      </w:rPr>
    </w:lvl>
    <w:lvl w:ilvl="1">
      <w:start w:val="1"/>
      <w:numFmt w:val="decimal"/>
      <w:lvlText w:val="%1.%2"/>
      <w:lvlJc w:val="left"/>
      <w:pPr>
        <w:ind w:left="117" w:hanging="326"/>
      </w:pPr>
      <w:rPr>
        <w:rFonts w:ascii="Times New Roman" w:eastAsia="Arial" w:hAnsi="Times New Roman" w:cs="Times New Roman" w:hint="default"/>
        <w:b w:val="0"/>
        <w:bCs w:val="0"/>
        <w:i w:val="0"/>
        <w:iCs w:val="0"/>
        <w:w w:val="102"/>
        <w:sz w:val="24"/>
        <w:szCs w:val="24"/>
      </w:rPr>
    </w:lvl>
    <w:lvl w:ilvl="2">
      <w:numFmt w:val="bullet"/>
      <w:lvlText w:val="•"/>
      <w:lvlJc w:val="left"/>
      <w:pPr>
        <w:ind w:left="2255" w:hanging="326"/>
      </w:pPr>
      <w:rPr>
        <w:rFonts w:hint="default"/>
      </w:rPr>
    </w:lvl>
    <w:lvl w:ilvl="3">
      <w:numFmt w:val="bullet"/>
      <w:lvlText w:val="•"/>
      <w:lvlJc w:val="left"/>
      <w:pPr>
        <w:ind w:left="3323" w:hanging="326"/>
      </w:pPr>
      <w:rPr>
        <w:rFonts w:hint="default"/>
      </w:rPr>
    </w:lvl>
    <w:lvl w:ilvl="4">
      <w:numFmt w:val="bullet"/>
      <w:lvlText w:val="•"/>
      <w:lvlJc w:val="left"/>
      <w:pPr>
        <w:ind w:left="4391" w:hanging="326"/>
      </w:pPr>
      <w:rPr>
        <w:rFonts w:hint="default"/>
      </w:rPr>
    </w:lvl>
    <w:lvl w:ilvl="5">
      <w:numFmt w:val="bullet"/>
      <w:lvlText w:val="•"/>
      <w:lvlJc w:val="left"/>
      <w:pPr>
        <w:ind w:left="5459" w:hanging="326"/>
      </w:pPr>
      <w:rPr>
        <w:rFonts w:hint="default"/>
      </w:rPr>
    </w:lvl>
    <w:lvl w:ilvl="6">
      <w:numFmt w:val="bullet"/>
      <w:lvlText w:val="•"/>
      <w:lvlJc w:val="left"/>
      <w:pPr>
        <w:ind w:left="6527" w:hanging="326"/>
      </w:pPr>
      <w:rPr>
        <w:rFonts w:hint="default"/>
      </w:rPr>
    </w:lvl>
    <w:lvl w:ilvl="7">
      <w:numFmt w:val="bullet"/>
      <w:lvlText w:val="•"/>
      <w:lvlJc w:val="left"/>
      <w:pPr>
        <w:ind w:left="7594" w:hanging="326"/>
      </w:pPr>
      <w:rPr>
        <w:rFonts w:hint="default"/>
      </w:rPr>
    </w:lvl>
    <w:lvl w:ilvl="8">
      <w:numFmt w:val="bullet"/>
      <w:lvlText w:val="•"/>
      <w:lvlJc w:val="left"/>
      <w:pPr>
        <w:ind w:left="8662" w:hanging="326"/>
      </w:pPr>
      <w:rPr>
        <w:rFonts w:hint="default"/>
      </w:rPr>
    </w:lvl>
  </w:abstractNum>
  <w:abstractNum w:abstractNumId="24" w15:restartNumberingAfterBreak="0">
    <w:nsid w:val="40FA72D6"/>
    <w:multiLevelType w:val="multilevel"/>
    <w:tmpl w:val="9B941000"/>
    <w:lvl w:ilvl="0">
      <w:start w:val="8"/>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5050582"/>
    <w:multiLevelType w:val="multilevel"/>
    <w:tmpl w:val="386C04D6"/>
    <w:lvl w:ilvl="0">
      <w:start w:val="9"/>
      <w:numFmt w:val="decimal"/>
      <w:lvlText w:val="%1"/>
      <w:lvlJc w:val="left"/>
      <w:pPr>
        <w:ind w:left="117" w:hanging="435"/>
      </w:pPr>
      <w:rPr>
        <w:rFonts w:hint="default"/>
      </w:rPr>
    </w:lvl>
    <w:lvl w:ilvl="1">
      <w:start w:val="4"/>
      <w:numFmt w:val="decimal"/>
      <w:lvlText w:val="%1.%2."/>
      <w:lvlJc w:val="left"/>
      <w:pPr>
        <w:ind w:left="117" w:hanging="435"/>
      </w:pPr>
      <w:rPr>
        <w:rFonts w:ascii="Times New Roman" w:eastAsia="Arial" w:hAnsi="Times New Roman" w:cs="Times New Roman" w:hint="default"/>
        <w:b w:val="0"/>
        <w:bCs w:val="0"/>
        <w:i w:val="0"/>
        <w:iCs w:val="0"/>
        <w:w w:val="102"/>
        <w:sz w:val="24"/>
        <w:szCs w:val="24"/>
      </w:rPr>
    </w:lvl>
    <w:lvl w:ilvl="2">
      <w:numFmt w:val="bullet"/>
      <w:lvlText w:val="•"/>
      <w:lvlJc w:val="left"/>
      <w:pPr>
        <w:ind w:left="2255" w:hanging="435"/>
      </w:pPr>
      <w:rPr>
        <w:rFonts w:hint="default"/>
      </w:rPr>
    </w:lvl>
    <w:lvl w:ilvl="3">
      <w:numFmt w:val="bullet"/>
      <w:lvlText w:val="•"/>
      <w:lvlJc w:val="left"/>
      <w:pPr>
        <w:ind w:left="3323" w:hanging="435"/>
      </w:pPr>
      <w:rPr>
        <w:rFonts w:hint="default"/>
      </w:rPr>
    </w:lvl>
    <w:lvl w:ilvl="4">
      <w:numFmt w:val="bullet"/>
      <w:lvlText w:val="•"/>
      <w:lvlJc w:val="left"/>
      <w:pPr>
        <w:ind w:left="4391" w:hanging="435"/>
      </w:pPr>
      <w:rPr>
        <w:rFonts w:hint="default"/>
      </w:rPr>
    </w:lvl>
    <w:lvl w:ilvl="5">
      <w:numFmt w:val="bullet"/>
      <w:lvlText w:val="•"/>
      <w:lvlJc w:val="left"/>
      <w:pPr>
        <w:ind w:left="5459" w:hanging="435"/>
      </w:pPr>
      <w:rPr>
        <w:rFonts w:hint="default"/>
      </w:rPr>
    </w:lvl>
    <w:lvl w:ilvl="6">
      <w:numFmt w:val="bullet"/>
      <w:lvlText w:val="•"/>
      <w:lvlJc w:val="left"/>
      <w:pPr>
        <w:ind w:left="6527" w:hanging="435"/>
      </w:pPr>
      <w:rPr>
        <w:rFonts w:hint="default"/>
      </w:rPr>
    </w:lvl>
    <w:lvl w:ilvl="7">
      <w:numFmt w:val="bullet"/>
      <w:lvlText w:val="•"/>
      <w:lvlJc w:val="left"/>
      <w:pPr>
        <w:ind w:left="7594" w:hanging="435"/>
      </w:pPr>
      <w:rPr>
        <w:rFonts w:hint="default"/>
      </w:rPr>
    </w:lvl>
    <w:lvl w:ilvl="8">
      <w:numFmt w:val="bullet"/>
      <w:lvlText w:val="•"/>
      <w:lvlJc w:val="left"/>
      <w:pPr>
        <w:ind w:left="8662" w:hanging="435"/>
      </w:pPr>
      <w:rPr>
        <w:rFonts w:hint="default"/>
      </w:rPr>
    </w:lvl>
  </w:abstractNum>
  <w:abstractNum w:abstractNumId="26" w15:restartNumberingAfterBreak="0">
    <w:nsid w:val="4A2C2CE6"/>
    <w:multiLevelType w:val="multilevel"/>
    <w:tmpl w:val="6882A490"/>
    <w:lvl w:ilvl="0">
      <w:start w:val="1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B41691"/>
    <w:multiLevelType w:val="hybridMultilevel"/>
    <w:tmpl w:val="D31A2EE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E97DB7"/>
    <w:multiLevelType w:val="hybridMultilevel"/>
    <w:tmpl w:val="01C2B156"/>
    <w:lvl w:ilvl="0" w:tplc="A1C80432">
      <w:start w:val="1"/>
      <w:numFmt w:val="bullet"/>
      <w:lvlText w:val=""/>
      <w:lvlJc w:val="left"/>
      <w:pPr>
        <w:ind w:left="1004" w:hanging="360"/>
      </w:pPr>
      <w:rPr>
        <w:rFonts w:ascii="Times New Roman" w:hAnsi="Times New Roman" w:cs="Times New Roman"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9" w15:restartNumberingAfterBreak="0">
    <w:nsid w:val="5023248B"/>
    <w:multiLevelType w:val="multilevel"/>
    <w:tmpl w:val="2C5AD9FC"/>
    <w:lvl w:ilvl="0">
      <w:start w:val="5"/>
      <w:numFmt w:val="decimal"/>
      <w:lvlText w:val="%1"/>
      <w:lvlJc w:val="left"/>
      <w:pPr>
        <w:ind w:left="495" w:hanging="379"/>
      </w:pPr>
      <w:rPr>
        <w:rFonts w:hint="default"/>
      </w:rPr>
    </w:lvl>
    <w:lvl w:ilvl="1">
      <w:start w:val="4"/>
      <w:numFmt w:val="decimal"/>
      <w:lvlText w:val="%1.%2."/>
      <w:lvlJc w:val="left"/>
      <w:pPr>
        <w:ind w:left="495" w:hanging="379"/>
      </w:pPr>
      <w:rPr>
        <w:rFonts w:ascii="Arial" w:eastAsia="Arial" w:hAnsi="Arial" w:cs="Arial" w:hint="default"/>
        <w:b w:val="0"/>
        <w:bCs w:val="0"/>
        <w:i w:val="0"/>
        <w:iCs w:val="0"/>
        <w:w w:val="102"/>
        <w:sz w:val="19"/>
        <w:szCs w:val="19"/>
      </w:rPr>
    </w:lvl>
    <w:lvl w:ilvl="2">
      <w:numFmt w:val="bullet"/>
      <w:lvlText w:val="•"/>
      <w:lvlJc w:val="left"/>
      <w:pPr>
        <w:ind w:left="2559" w:hanging="379"/>
      </w:pPr>
      <w:rPr>
        <w:rFonts w:hint="default"/>
      </w:rPr>
    </w:lvl>
    <w:lvl w:ilvl="3">
      <w:numFmt w:val="bullet"/>
      <w:lvlText w:val="•"/>
      <w:lvlJc w:val="left"/>
      <w:pPr>
        <w:ind w:left="3589" w:hanging="379"/>
      </w:pPr>
      <w:rPr>
        <w:rFonts w:hint="default"/>
      </w:rPr>
    </w:lvl>
    <w:lvl w:ilvl="4">
      <w:numFmt w:val="bullet"/>
      <w:lvlText w:val="•"/>
      <w:lvlJc w:val="left"/>
      <w:pPr>
        <w:ind w:left="4619" w:hanging="379"/>
      </w:pPr>
      <w:rPr>
        <w:rFonts w:hint="default"/>
      </w:rPr>
    </w:lvl>
    <w:lvl w:ilvl="5">
      <w:numFmt w:val="bullet"/>
      <w:lvlText w:val="•"/>
      <w:lvlJc w:val="left"/>
      <w:pPr>
        <w:ind w:left="5649" w:hanging="379"/>
      </w:pPr>
      <w:rPr>
        <w:rFonts w:hint="default"/>
      </w:rPr>
    </w:lvl>
    <w:lvl w:ilvl="6">
      <w:numFmt w:val="bullet"/>
      <w:lvlText w:val="•"/>
      <w:lvlJc w:val="left"/>
      <w:pPr>
        <w:ind w:left="6679" w:hanging="379"/>
      </w:pPr>
      <w:rPr>
        <w:rFonts w:hint="default"/>
      </w:rPr>
    </w:lvl>
    <w:lvl w:ilvl="7">
      <w:numFmt w:val="bullet"/>
      <w:lvlText w:val="•"/>
      <w:lvlJc w:val="left"/>
      <w:pPr>
        <w:ind w:left="7708" w:hanging="379"/>
      </w:pPr>
      <w:rPr>
        <w:rFonts w:hint="default"/>
      </w:rPr>
    </w:lvl>
    <w:lvl w:ilvl="8">
      <w:numFmt w:val="bullet"/>
      <w:lvlText w:val="•"/>
      <w:lvlJc w:val="left"/>
      <w:pPr>
        <w:ind w:left="8738" w:hanging="379"/>
      </w:pPr>
      <w:rPr>
        <w:rFonts w:hint="default"/>
      </w:rPr>
    </w:lvl>
  </w:abstractNum>
  <w:abstractNum w:abstractNumId="30" w15:restartNumberingAfterBreak="0">
    <w:nsid w:val="53E250FA"/>
    <w:multiLevelType w:val="hybridMultilevel"/>
    <w:tmpl w:val="C848101A"/>
    <w:lvl w:ilvl="0" w:tplc="FD8A62AE">
      <w:start w:val="1"/>
      <w:numFmt w:val="lowerLetter"/>
      <w:lvlText w:val="%1)"/>
      <w:lvlJc w:val="left"/>
      <w:pPr>
        <w:ind w:left="398" w:hanging="228"/>
      </w:pPr>
      <w:rPr>
        <w:rFonts w:ascii="Times New Roman" w:eastAsia="Arial" w:hAnsi="Times New Roman" w:cs="Times New Roman" w:hint="default"/>
        <w:b w:val="0"/>
        <w:bCs w:val="0"/>
        <w:i w:val="0"/>
        <w:iCs w:val="0"/>
        <w:w w:val="102"/>
        <w:sz w:val="24"/>
        <w:szCs w:val="24"/>
      </w:rPr>
    </w:lvl>
    <w:lvl w:ilvl="1" w:tplc="59D01A46">
      <w:numFmt w:val="bullet"/>
      <w:lvlText w:val="•"/>
      <w:lvlJc w:val="left"/>
      <w:pPr>
        <w:ind w:left="1439" w:hanging="228"/>
      </w:pPr>
      <w:rPr>
        <w:rFonts w:hint="default"/>
      </w:rPr>
    </w:lvl>
    <w:lvl w:ilvl="2" w:tplc="794CB7FE">
      <w:numFmt w:val="bullet"/>
      <w:lvlText w:val="•"/>
      <w:lvlJc w:val="left"/>
      <w:pPr>
        <w:ind w:left="2479" w:hanging="228"/>
      </w:pPr>
      <w:rPr>
        <w:rFonts w:hint="default"/>
      </w:rPr>
    </w:lvl>
    <w:lvl w:ilvl="3" w:tplc="2FA42754">
      <w:numFmt w:val="bullet"/>
      <w:lvlText w:val="•"/>
      <w:lvlJc w:val="left"/>
      <w:pPr>
        <w:ind w:left="3519" w:hanging="228"/>
      </w:pPr>
      <w:rPr>
        <w:rFonts w:hint="default"/>
      </w:rPr>
    </w:lvl>
    <w:lvl w:ilvl="4" w:tplc="39A4CACE">
      <w:numFmt w:val="bullet"/>
      <w:lvlText w:val="•"/>
      <w:lvlJc w:val="left"/>
      <w:pPr>
        <w:ind w:left="4559" w:hanging="228"/>
      </w:pPr>
      <w:rPr>
        <w:rFonts w:hint="default"/>
      </w:rPr>
    </w:lvl>
    <w:lvl w:ilvl="5" w:tplc="BB20624E">
      <w:numFmt w:val="bullet"/>
      <w:lvlText w:val="•"/>
      <w:lvlJc w:val="left"/>
      <w:pPr>
        <w:ind w:left="5599" w:hanging="228"/>
      </w:pPr>
      <w:rPr>
        <w:rFonts w:hint="default"/>
      </w:rPr>
    </w:lvl>
    <w:lvl w:ilvl="6" w:tplc="B5CE2D94">
      <w:numFmt w:val="bullet"/>
      <w:lvlText w:val="•"/>
      <w:lvlJc w:val="left"/>
      <w:pPr>
        <w:ind w:left="6639" w:hanging="228"/>
      </w:pPr>
      <w:rPr>
        <w:rFonts w:hint="default"/>
      </w:rPr>
    </w:lvl>
    <w:lvl w:ilvl="7" w:tplc="CF74165E">
      <w:numFmt w:val="bullet"/>
      <w:lvlText w:val="•"/>
      <w:lvlJc w:val="left"/>
      <w:pPr>
        <w:ind w:left="7678" w:hanging="228"/>
      </w:pPr>
      <w:rPr>
        <w:rFonts w:hint="default"/>
      </w:rPr>
    </w:lvl>
    <w:lvl w:ilvl="8" w:tplc="6952CAB4">
      <w:numFmt w:val="bullet"/>
      <w:lvlText w:val="•"/>
      <w:lvlJc w:val="left"/>
      <w:pPr>
        <w:ind w:left="8718" w:hanging="228"/>
      </w:pPr>
      <w:rPr>
        <w:rFonts w:hint="default"/>
      </w:rPr>
    </w:lvl>
  </w:abstractNum>
  <w:abstractNum w:abstractNumId="31" w15:restartNumberingAfterBreak="0">
    <w:nsid w:val="55880D07"/>
    <w:multiLevelType w:val="multilevel"/>
    <w:tmpl w:val="EC3E9A78"/>
    <w:lvl w:ilvl="0">
      <w:start w:val="8"/>
      <w:numFmt w:val="decimal"/>
      <w:lvlText w:val="%1"/>
      <w:lvlJc w:val="left"/>
      <w:pPr>
        <w:ind w:left="360" w:hanging="360"/>
      </w:pPr>
      <w:rPr>
        <w:rFonts w:hint="default"/>
      </w:rPr>
    </w:lvl>
    <w:lvl w:ilvl="1">
      <w:start w:val="9"/>
      <w:numFmt w:val="decimal"/>
      <w:lvlText w:val="%1.%2"/>
      <w:lvlJc w:val="left"/>
      <w:pPr>
        <w:ind w:left="91" w:hanging="360"/>
      </w:pPr>
      <w:rPr>
        <w:rFonts w:hint="default"/>
      </w:rPr>
    </w:lvl>
    <w:lvl w:ilvl="2">
      <w:start w:val="1"/>
      <w:numFmt w:val="decimal"/>
      <w:lvlText w:val="%1.%2.%3"/>
      <w:lvlJc w:val="left"/>
      <w:pPr>
        <w:ind w:left="182" w:hanging="720"/>
      </w:pPr>
      <w:rPr>
        <w:rFonts w:hint="default"/>
      </w:rPr>
    </w:lvl>
    <w:lvl w:ilvl="3">
      <w:start w:val="1"/>
      <w:numFmt w:val="decimal"/>
      <w:lvlText w:val="%1.%2.%3.%4"/>
      <w:lvlJc w:val="left"/>
      <w:pPr>
        <w:ind w:left="-87" w:hanging="720"/>
      </w:pPr>
      <w:rPr>
        <w:rFonts w:hint="default"/>
      </w:rPr>
    </w:lvl>
    <w:lvl w:ilvl="4">
      <w:start w:val="1"/>
      <w:numFmt w:val="decimal"/>
      <w:lvlText w:val="%1.%2.%3.%4.%5"/>
      <w:lvlJc w:val="left"/>
      <w:pPr>
        <w:ind w:left="4" w:hanging="1080"/>
      </w:pPr>
      <w:rPr>
        <w:rFonts w:hint="default"/>
      </w:rPr>
    </w:lvl>
    <w:lvl w:ilvl="5">
      <w:start w:val="1"/>
      <w:numFmt w:val="decimal"/>
      <w:lvlText w:val="%1.%2.%3.%4.%5.%6"/>
      <w:lvlJc w:val="left"/>
      <w:pPr>
        <w:ind w:left="-265" w:hanging="1080"/>
      </w:pPr>
      <w:rPr>
        <w:rFonts w:hint="default"/>
      </w:rPr>
    </w:lvl>
    <w:lvl w:ilvl="6">
      <w:start w:val="1"/>
      <w:numFmt w:val="decimal"/>
      <w:lvlText w:val="%1.%2.%3.%4.%5.%6.%7"/>
      <w:lvlJc w:val="left"/>
      <w:pPr>
        <w:ind w:left="-174" w:hanging="1440"/>
      </w:pPr>
      <w:rPr>
        <w:rFonts w:hint="default"/>
      </w:rPr>
    </w:lvl>
    <w:lvl w:ilvl="7">
      <w:start w:val="1"/>
      <w:numFmt w:val="decimal"/>
      <w:lvlText w:val="%1.%2.%3.%4.%5.%6.%7.%8"/>
      <w:lvlJc w:val="left"/>
      <w:pPr>
        <w:ind w:left="-443" w:hanging="1440"/>
      </w:pPr>
      <w:rPr>
        <w:rFonts w:hint="default"/>
      </w:rPr>
    </w:lvl>
    <w:lvl w:ilvl="8">
      <w:start w:val="1"/>
      <w:numFmt w:val="decimal"/>
      <w:lvlText w:val="%1.%2.%3.%4.%5.%6.%7.%8.%9"/>
      <w:lvlJc w:val="left"/>
      <w:pPr>
        <w:ind w:left="-352" w:hanging="1800"/>
      </w:pPr>
      <w:rPr>
        <w:rFonts w:hint="default"/>
      </w:rPr>
    </w:lvl>
  </w:abstractNum>
  <w:abstractNum w:abstractNumId="32" w15:restartNumberingAfterBreak="0">
    <w:nsid w:val="57D66695"/>
    <w:multiLevelType w:val="multilevel"/>
    <w:tmpl w:val="999EBD68"/>
    <w:lvl w:ilvl="0">
      <w:start w:val="13"/>
      <w:numFmt w:val="decimal"/>
      <w:lvlText w:val="%1"/>
      <w:lvlJc w:val="left"/>
      <w:pPr>
        <w:ind w:left="600" w:hanging="600"/>
      </w:pPr>
      <w:rPr>
        <w:rFonts w:hint="default"/>
      </w:rPr>
    </w:lvl>
    <w:lvl w:ilvl="1">
      <w:start w:val="3"/>
      <w:numFmt w:val="decimal"/>
      <w:lvlText w:val="%1.%2"/>
      <w:lvlJc w:val="left"/>
      <w:pPr>
        <w:ind w:left="658" w:hanging="600"/>
      </w:pPr>
      <w:rPr>
        <w:rFonts w:hint="default"/>
      </w:rPr>
    </w:lvl>
    <w:lvl w:ilvl="2">
      <w:start w:val="6"/>
      <w:numFmt w:val="decimal"/>
      <w:lvlText w:val="%1.%2.%3"/>
      <w:lvlJc w:val="left"/>
      <w:pPr>
        <w:ind w:left="836" w:hanging="720"/>
      </w:pPr>
      <w:rPr>
        <w:rFonts w:ascii="Arial" w:hAnsi="Arial" w:cs="Arial" w:hint="default"/>
        <w:sz w:val="19"/>
        <w:szCs w:val="19"/>
      </w:rPr>
    </w:lvl>
    <w:lvl w:ilvl="3">
      <w:start w:val="1"/>
      <w:numFmt w:val="decimal"/>
      <w:lvlText w:val="%1.%2.%3.%4"/>
      <w:lvlJc w:val="left"/>
      <w:pPr>
        <w:ind w:left="894" w:hanging="720"/>
      </w:pPr>
      <w:rPr>
        <w:rFonts w:hint="default"/>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33" w15:restartNumberingAfterBreak="0">
    <w:nsid w:val="581442D9"/>
    <w:multiLevelType w:val="hybridMultilevel"/>
    <w:tmpl w:val="8438E798"/>
    <w:lvl w:ilvl="0" w:tplc="5FD00882">
      <w:start w:val="1"/>
      <w:numFmt w:val="lowerLetter"/>
      <w:lvlText w:val="%1)"/>
      <w:lvlJc w:val="left"/>
      <w:pPr>
        <w:ind w:left="344" w:hanging="228"/>
      </w:pPr>
      <w:rPr>
        <w:rFonts w:ascii="Arial" w:eastAsia="Arial" w:hAnsi="Arial" w:cs="Arial" w:hint="default"/>
        <w:b w:val="0"/>
        <w:bCs w:val="0"/>
        <w:i w:val="0"/>
        <w:iCs w:val="0"/>
        <w:w w:val="102"/>
        <w:sz w:val="19"/>
        <w:szCs w:val="19"/>
      </w:rPr>
    </w:lvl>
    <w:lvl w:ilvl="1" w:tplc="CFAC7E20">
      <w:numFmt w:val="bullet"/>
      <w:lvlText w:val="•"/>
      <w:lvlJc w:val="left"/>
      <w:pPr>
        <w:ind w:left="1385" w:hanging="228"/>
      </w:pPr>
      <w:rPr>
        <w:rFonts w:hint="default"/>
      </w:rPr>
    </w:lvl>
    <w:lvl w:ilvl="2" w:tplc="106C7272">
      <w:numFmt w:val="bullet"/>
      <w:lvlText w:val="•"/>
      <w:lvlJc w:val="left"/>
      <w:pPr>
        <w:ind w:left="2431" w:hanging="228"/>
      </w:pPr>
      <w:rPr>
        <w:rFonts w:hint="default"/>
      </w:rPr>
    </w:lvl>
    <w:lvl w:ilvl="3" w:tplc="ED42AF9E">
      <w:numFmt w:val="bullet"/>
      <w:lvlText w:val="•"/>
      <w:lvlJc w:val="left"/>
      <w:pPr>
        <w:ind w:left="3477" w:hanging="228"/>
      </w:pPr>
      <w:rPr>
        <w:rFonts w:hint="default"/>
      </w:rPr>
    </w:lvl>
    <w:lvl w:ilvl="4" w:tplc="E678462C">
      <w:numFmt w:val="bullet"/>
      <w:lvlText w:val="•"/>
      <w:lvlJc w:val="left"/>
      <w:pPr>
        <w:ind w:left="4523" w:hanging="228"/>
      </w:pPr>
      <w:rPr>
        <w:rFonts w:hint="default"/>
      </w:rPr>
    </w:lvl>
    <w:lvl w:ilvl="5" w:tplc="7F0A4600">
      <w:numFmt w:val="bullet"/>
      <w:lvlText w:val="•"/>
      <w:lvlJc w:val="left"/>
      <w:pPr>
        <w:ind w:left="5569" w:hanging="228"/>
      </w:pPr>
      <w:rPr>
        <w:rFonts w:hint="default"/>
      </w:rPr>
    </w:lvl>
    <w:lvl w:ilvl="6" w:tplc="C0DE79AC">
      <w:numFmt w:val="bullet"/>
      <w:lvlText w:val="•"/>
      <w:lvlJc w:val="left"/>
      <w:pPr>
        <w:ind w:left="6615" w:hanging="228"/>
      </w:pPr>
      <w:rPr>
        <w:rFonts w:hint="default"/>
      </w:rPr>
    </w:lvl>
    <w:lvl w:ilvl="7" w:tplc="3176CF78">
      <w:numFmt w:val="bullet"/>
      <w:lvlText w:val="•"/>
      <w:lvlJc w:val="left"/>
      <w:pPr>
        <w:ind w:left="7660" w:hanging="228"/>
      </w:pPr>
      <w:rPr>
        <w:rFonts w:hint="default"/>
      </w:rPr>
    </w:lvl>
    <w:lvl w:ilvl="8" w:tplc="E7FC520C">
      <w:numFmt w:val="bullet"/>
      <w:lvlText w:val="•"/>
      <w:lvlJc w:val="left"/>
      <w:pPr>
        <w:ind w:left="8706" w:hanging="228"/>
      </w:pPr>
      <w:rPr>
        <w:rFonts w:hint="default"/>
      </w:rPr>
    </w:lvl>
  </w:abstractNum>
  <w:abstractNum w:abstractNumId="34" w15:restartNumberingAfterBreak="0">
    <w:nsid w:val="5E9F5023"/>
    <w:multiLevelType w:val="multilevel"/>
    <w:tmpl w:val="D19E2450"/>
    <w:lvl w:ilvl="0">
      <w:start w:val="9"/>
      <w:numFmt w:val="decimal"/>
      <w:lvlText w:val="%1"/>
      <w:lvlJc w:val="left"/>
      <w:pPr>
        <w:ind w:left="117" w:hanging="386"/>
      </w:pPr>
      <w:rPr>
        <w:rFonts w:hint="default"/>
      </w:rPr>
    </w:lvl>
    <w:lvl w:ilvl="1">
      <w:start w:val="8"/>
      <w:numFmt w:val="decimal"/>
      <w:lvlText w:val="%1.%2."/>
      <w:lvlJc w:val="left"/>
      <w:pPr>
        <w:ind w:left="117" w:hanging="386"/>
      </w:pPr>
      <w:rPr>
        <w:rFonts w:ascii="Times New Roman" w:eastAsia="Arial" w:hAnsi="Times New Roman" w:cs="Times New Roman" w:hint="default"/>
        <w:b w:val="0"/>
        <w:bCs w:val="0"/>
        <w:i w:val="0"/>
        <w:iCs w:val="0"/>
        <w:w w:val="102"/>
        <w:sz w:val="24"/>
        <w:szCs w:val="24"/>
      </w:rPr>
    </w:lvl>
    <w:lvl w:ilvl="2">
      <w:start w:val="1"/>
      <w:numFmt w:val="decimal"/>
      <w:lvlText w:val="%1.%2.%3."/>
      <w:lvlJc w:val="left"/>
      <w:pPr>
        <w:ind w:left="658" w:hanging="541"/>
      </w:pPr>
      <w:rPr>
        <w:rFonts w:ascii="Times New Roman" w:eastAsia="Arial" w:hAnsi="Times New Roman" w:cs="Times New Roman" w:hint="default"/>
        <w:b w:val="0"/>
        <w:bCs w:val="0"/>
        <w:i w:val="0"/>
        <w:iCs w:val="0"/>
        <w:w w:val="102"/>
        <w:sz w:val="24"/>
        <w:szCs w:val="24"/>
      </w:rPr>
    </w:lvl>
    <w:lvl w:ilvl="3">
      <w:numFmt w:val="bullet"/>
      <w:lvlText w:val="•"/>
      <w:lvlJc w:val="left"/>
      <w:pPr>
        <w:ind w:left="2912" w:hanging="541"/>
      </w:pPr>
      <w:rPr>
        <w:rFonts w:hint="default"/>
      </w:rPr>
    </w:lvl>
    <w:lvl w:ilvl="4">
      <w:numFmt w:val="bullet"/>
      <w:lvlText w:val="•"/>
      <w:lvlJc w:val="left"/>
      <w:pPr>
        <w:ind w:left="4039" w:hanging="541"/>
      </w:pPr>
      <w:rPr>
        <w:rFonts w:hint="default"/>
      </w:rPr>
    </w:lvl>
    <w:lvl w:ilvl="5">
      <w:numFmt w:val="bullet"/>
      <w:lvlText w:val="•"/>
      <w:lvlJc w:val="left"/>
      <w:pPr>
        <w:ind w:left="5165" w:hanging="541"/>
      </w:pPr>
      <w:rPr>
        <w:rFonts w:hint="default"/>
      </w:rPr>
    </w:lvl>
    <w:lvl w:ilvl="6">
      <w:numFmt w:val="bullet"/>
      <w:lvlText w:val="•"/>
      <w:lvlJc w:val="left"/>
      <w:pPr>
        <w:ind w:left="6292" w:hanging="541"/>
      </w:pPr>
      <w:rPr>
        <w:rFonts w:hint="default"/>
      </w:rPr>
    </w:lvl>
    <w:lvl w:ilvl="7">
      <w:numFmt w:val="bullet"/>
      <w:lvlText w:val="•"/>
      <w:lvlJc w:val="left"/>
      <w:pPr>
        <w:ind w:left="7418" w:hanging="541"/>
      </w:pPr>
      <w:rPr>
        <w:rFonts w:hint="default"/>
      </w:rPr>
    </w:lvl>
    <w:lvl w:ilvl="8">
      <w:numFmt w:val="bullet"/>
      <w:lvlText w:val="•"/>
      <w:lvlJc w:val="left"/>
      <w:pPr>
        <w:ind w:left="8545" w:hanging="541"/>
      </w:pPr>
      <w:rPr>
        <w:rFonts w:hint="default"/>
      </w:rPr>
    </w:lvl>
  </w:abstractNum>
  <w:abstractNum w:abstractNumId="35" w15:restartNumberingAfterBreak="0">
    <w:nsid w:val="5F2B3F8B"/>
    <w:multiLevelType w:val="multilevel"/>
    <w:tmpl w:val="208CFCC0"/>
    <w:lvl w:ilvl="0">
      <w:start w:val="1"/>
      <w:numFmt w:val="decimal"/>
      <w:lvlText w:val="%1."/>
      <w:lvlJc w:val="left"/>
      <w:pPr>
        <w:ind w:left="333" w:hanging="217"/>
      </w:pPr>
      <w:rPr>
        <w:rFonts w:ascii="Times New Roman" w:eastAsia="Arial" w:hAnsi="Times New Roman" w:cs="Times New Roman" w:hint="default"/>
        <w:b/>
        <w:bCs/>
        <w:i w:val="0"/>
        <w:iCs w:val="0"/>
        <w:w w:val="102"/>
        <w:sz w:val="19"/>
        <w:szCs w:val="19"/>
      </w:rPr>
    </w:lvl>
    <w:lvl w:ilvl="1">
      <w:start w:val="1"/>
      <w:numFmt w:val="decimal"/>
      <w:lvlText w:val="%1.%2."/>
      <w:lvlJc w:val="left"/>
      <w:pPr>
        <w:ind w:left="117" w:hanging="385"/>
      </w:pPr>
      <w:rPr>
        <w:rFonts w:ascii="Times New Roman" w:eastAsia="Arial" w:hAnsi="Times New Roman" w:cs="Times New Roman" w:hint="default"/>
        <w:b w:val="0"/>
        <w:bCs w:val="0"/>
        <w:i w:val="0"/>
        <w:iCs w:val="0"/>
        <w:w w:val="102"/>
        <w:sz w:val="19"/>
        <w:szCs w:val="19"/>
      </w:rPr>
    </w:lvl>
    <w:lvl w:ilvl="2">
      <w:numFmt w:val="bullet"/>
      <w:lvlText w:val="•"/>
      <w:lvlJc w:val="left"/>
      <w:pPr>
        <w:ind w:left="540" w:hanging="385"/>
      </w:pPr>
      <w:rPr>
        <w:rFonts w:hint="default"/>
      </w:rPr>
    </w:lvl>
    <w:lvl w:ilvl="3">
      <w:numFmt w:val="bullet"/>
      <w:lvlText w:val="•"/>
      <w:lvlJc w:val="left"/>
      <w:pPr>
        <w:ind w:left="1822" w:hanging="385"/>
      </w:pPr>
      <w:rPr>
        <w:rFonts w:hint="default"/>
      </w:rPr>
    </w:lvl>
    <w:lvl w:ilvl="4">
      <w:numFmt w:val="bullet"/>
      <w:lvlText w:val="•"/>
      <w:lvlJc w:val="left"/>
      <w:pPr>
        <w:ind w:left="3104" w:hanging="385"/>
      </w:pPr>
      <w:rPr>
        <w:rFonts w:hint="default"/>
      </w:rPr>
    </w:lvl>
    <w:lvl w:ilvl="5">
      <w:numFmt w:val="bullet"/>
      <w:lvlText w:val="•"/>
      <w:lvlJc w:val="left"/>
      <w:pPr>
        <w:ind w:left="4386" w:hanging="385"/>
      </w:pPr>
      <w:rPr>
        <w:rFonts w:hint="default"/>
      </w:rPr>
    </w:lvl>
    <w:lvl w:ilvl="6">
      <w:numFmt w:val="bullet"/>
      <w:lvlText w:val="•"/>
      <w:lvlJc w:val="left"/>
      <w:pPr>
        <w:ind w:left="5669" w:hanging="385"/>
      </w:pPr>
      <w:rPr>
        <w:rFonts w:hint="default"/>
      </w:rPr>
    </w:lvl>
    <w:lvl w:ilvl="7">
      <w:numFmt w:val="bullet"/>
      <w:lvlText w:val="•"/>
      <w:lvlJc w:val="left"/>
      <w:pPr>
        <w:ind w:left="6951" w:hanging="385"/>
      </w:pPr>
      <w:rPr>
        <w:rFonts w:hint="default"/>
      </w:rPr>
    </w:lvl>
    <w:lvl w:ilvl="8">
      <w:numFmt w:val="bullet"/>
      <w:lvlText w:val="•"/>
      <w:lvlJc w:val="left"/>
      <w:pPr>
        <w:ind w:left="8233" w:hanging="385"/>
      </w:pPr>
      <w:rPr>
        <w:rFonts w:hint="default"/>
      </w:rPr>
    </w:lvl>
  </w:abstractNum>
  <w:abstractNum w:abstractNumId="36" w15:restartNumberingAfterBreak="0">
    <w:nsid w:val="617505DC"/>
    <w:multiLevelType w:val="hybridMultilevel"/>
    <w:tmpl w:val="E8D255BE"/>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1F71CE1"/>
    <w:multiLevelType w:val="multilevel"/>
    <w:tmpl w:val="1D0830C8"/>
    <w:lvl w:ilvl="0">
      <w:start w:val="10"/>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641D7CE6"/>
    <w:multiLevelType w:val="multilevel"/>
    <w:tmpl w:val="A85C71B2"/>
    <w:lvl w:ilvl="0">
      <w:start w:val="9"/>
      <w:numFmt w:val="decimal"/>
      <w:lvlText w:val="%1"/>
      <w:lvlJc w:val="left"/>
      <w:pPr>
        <w:ind w:left="279" w:hanging="163"/>
      </w:pPr>
      <w:rPr>
        <w:rFonts w:ascii="Times New Roman" w:eastAsia="Arial" w:hAnsi="Times New Roman" w:cs="Times New Roman" w:hint="default"/>
        <w:b/>
        <w:bCs/>
        <w:i w:val="0"/>
        <w:iCs w:val="0"/>
        <w:w w:val="102"/>
        <w:sz w:val="24"/>
        <w:szCs w:val="24"/>
      </w:rPr>
    </w:lvl>
    <w:lvl w:ilvl="1">
      <w:start w:val="1"/>
      <w:numFmt w:val="decimal"/>
      <w:lvlText w:val="%1.%2"/>
      <w:lvlJc w:val="left"/>
      <w:pPr>
        <w:ind w:left="117" w:hanging="349"/>
      </w:pPr>
      <w:rPr>
        <w:rFonts w:ascii="Times New Roman" w:eastAsia="Arial" w:hAnsi="Times New Roman" w:cs="Times New Roman" w:hint="default"/>
        <w:b w:val="0"/>
        <w:bCs w:val="0"/>
        <w:i w:val="0"/>
        <w:iCs w:val="0"/>
        <w:w w:val="102"/>
        <w:sz w:val="24"/>
        <w:szCs w:val="24"/>
      </w:rPr>
    </w:lvl>
    <w:lvl w:ilvl="2">
      <w:start w:val="1"/>
      <w:numFmt w:val="decimal"/>
      <w:lvlText w:val="%1.%2.%3."/>
      <w:lvlJc w:val="left"/>
      <w:pPr>
        <w:ind w:left="117" w:hanging="547"/>
      </w:pPr>
      <w:rPr>
        <w:rFonts w:ascii="Times New Roman" w:eastAsia="Arial" w:hAnsi="Times New Roman" w:cs="Times New Roman" w:hint="default"/>
        <w:b w:val="0"/>
        <w:bCs w:val="0"/>
        <w:i w:val="0"/>
        <w:iCs w:val="0"/>
        <w:w w:val="102"/>
        <w:sz w:val="24"/>
        <w:szCs w:val="24"/>
      </w:rPr>
    </w:lvl>
    <w:lvl w:ilvl="3">
      <w:numFmt w:val="bullet"/>
      <w:lvlText w:val="•"/>
      <w:lvlJc w:val="left"/>
      <w:pPr>
        <w:ind w:left="2617" w:hanging="547"/>
      </w:pPr>
      <w:rPr>
        <w:rFonts w:hint="default"/>
      </w:rPr>
    </w:lvl>
    <w:lvl w:ilvl="4">
      <w:numFmt w:val="bullet"/>
      <w:lvlText w:val="•"/>
      <w:lvlJc w:val="left"/>
      <w:pPr>
        <w:ind w:left="3786" w:hanging="547"/>
      </w:pPr>
      <w:rPr>
        <w:rFonts w:hint="default"/>
      </w:rPr>
    </w:lvl>
    <w:lvl w:ilvl="5">
      <w:numFmt w:val="bullet"/>
      <w:lvlText w:val="•"/>
      <w:lvlJc w:val="left"/>
      <w:pPr>
        <w:ind w:left="4954" w:hanging="547"/>
      </w:pPr>
      <w:rPr>
        <w:rFonts w:hint="default"/>
      </w:rPr>
    </w:lvl>
    <w:lvl w:ilvl="6">
      <w:numFmt w:val="bullet"/>
      <w:lvlText w:val="•"/>
      <w:lvlJc w:val="left"/>
      <w:pPr>
        <w:ind w:left="6123" w:hanging="547"/>
      </w:pPr>
      <w:rPr>
        <w:rFonts w:hint="default"/>
      </w:rPr>
    </w:lvl>
    <w:lvl w:ilvl="7">
      <w:numFmt w:val="bullet"/>
      <w:lvlText w:val="•"/>
      <w:lvlJc w:val="left"/>
      <w:pPr>
        <w:ind w:left="7292" w:hanging="547"/>
      </w:pPr>
      <w:rPr>
        <w:rFonts w:hint="default"/>
      </w:rPr>
    </w:lvl>
    <w:lvl w:ilvl="8">
      <w:numFmt w:val="bullet"/>
      <w:lvlText w:val="•"/>
      <w:lvlJc w:val="left"/>
      <w:pPr>
        <w:ind w:left="8460" w:hanging="547"/>
      </w:pPr>
      <w:rPr>
        <w:rFonts w:hint="default"/>
      </w:rPr>
    </w:lvl>
  </w:abstractNum>
  <w:abstractNum w:abstractNumId="39" w15:restartNumberingAfterBreak="0">
    <w:nsid w:val="673365F5"/>
    <w:multiLevelType w:val="multilevel"/>
    <w:tmpl w:val="5382132A"/>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67DD6629"/>
    <w:multiLevelType w:val="multilevel"/>
    <w:tmpl w:val="F4528D7C"/>
    <w:lvl w:ilvl="0">
      <w:start w:val="4"/>
      <w:numFmt w:val="decimal"/>
      <w:lvlText w:val="%1"/>
      <w:lvlJc w:val="left"/>
      <w:pPr>
        <w:ind w:left="495" w:hanging="325"/>
      </w:pPr>
      <w:rPr>
        <w:rFonts w:hint="default"/>
      </w:rPr>
    </w:lvl>
    <w:lvl w:ilvl="1">
      <w:start w:val="1"/>
      <w:numFmt w:val="decimal"/>
      <w:lvlText w:val="%1.%2"/>
      <w:lvlJc w:val="left"/>
      <w:pPr>
        <w:ind w:left="495" w:hanging="325"/>
      </w:pPr>
      <w:rPr>
        <w:rFonts w:ascii="Arial" w:eastAsia="Arial" w:hAnsi="Arial" w:cs="Arial" w:hint="default"/>
        <w:b w:val="0"/>
        <w:bCs w:val="0"/>
        <w:i w:val="0"/>
        <w:iCs w:val="0"/>
        <w:w w:val="102"/>
        <w:sz w:val="19"/>
        <w:szCs w:val="19"/>
      </w:rPr>
    </w:lvl>
    <w:lvl w:ilvl="2">
      <w:numFmt w:val="bullet"/>
      <w:lvlText w:val="•"/>
      <w:lvlJc w:val="left"/>
      <w:pPr>
        <w:ind w:left="2559" w:hanging="325"/>
      </w:pPr>
      <w:rPr>
        <w:rFonts w:hint="default"/>
      </w:rPr>
    </w:lvl>
    <w:lvl w:ilvl="3">
      <w:numFmt w:val="bullet"/>
      <w:lvlText w:val="•"/>
      <w:lvlJc w:val="left"/>
      <w:pPr>
        <w:ind w:left="3589" w:hanging="325"/>
      </w:pPr>
      <w:rPr>
        <w:rFonts w:hint="default"/>
      </w:rPr>
    </w:lvl>
    <w:lvl w:ilvl="4">
      <w:numFmt w:val="bullet"/>
      <w:lvlText w:val="•"/>
      <w:lvlJc w:val="left"/>
      <w:pPr>
        <w:ind w:left="4619" w:hanging="325"/>
      </w:pPr>
      <w:rPr>
        <w:rFonts w:hint="default"/>
      </w:rPr>
    </w:lvl>
    <w:lvl w:ilvl="5">
      <w:numFmt w:val="bullet"/>
      <w:lvlText w:val="•"/>
      <w:lvlJc w:val="left"/>
      <w:pPr>
        <w:ind w:left="5649" w:hanging="325"/>
      </w:pPr>
      <w:rPr>
        <w:rFonts w:hint="default"/>
      </w:rPr>
    </w:lvl>
    <w:lvl w:ilvl="6">
      <w:numFmt w:val="bullet"/>
      <w:lvlText w:val="•"/>
      <w:lvlJc w:val="left"/>
      <w:pPr>
        <w:ind w:left="6679" w:hanging="325"/>
      </w:pPr>
      <w:rPr>
        <w:rFonts w:hint="default"/>
      </w:rPr>
    </w:lvl>
    <w:lvl w:ilvl="7">
      <w:numFmt w:val="bullet"/>
      <w:lvlText w:val="•"/>
      <w:lvlJc w:val="left"/>
      <w:pPr>
        <w:ind w:left="7708" w:hanging="325"/>
      </w:pPr>
      <w:rPr>
        <w:rFonts w:hint="default"/>
      </w:rPr>
    </w:lvl>
    <w:lvl w:ilvl="8">
      <w:numFmt w:val="bullet"/>
      <w:lvlText w:val="•"/>
      <w:lvlJc w:val="left"/>
      <w:pPr>
        <w:ind w:left="8738" w:hanging="325"/>
      </w:pPr>
      <w:rPr>
        <w:rFonts w:hint="default"/>
      </w:rPr>
    </w:lvl>
  </w:abstractNum>
  <w:abstractNum w:abstractNumId="41" w15:restartNumberingAfterBreak="0">
    <w:nsid w:val="6A532EFF"/>
    <w:multiLevelType w:val="hybridMultilevel"/>
    <w:tmpl w:val="A8821758"/>
    <w:lvl w:ilvl="0" w:tplc="04825D0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BF01FE9"/>
    <w:multiLevelType w:val="multilevel"/>
    <w:tmpl w:val="A790CF58"/>
    <w:lvl w:ilvl="0">
      <w:start w:val="16"/>
      <w:numFmt w:val="decimal"/>
      <w:lvlText w:val="%1"/>
      <w:lvlJc w:val="left"/>
      <w:pPr>
        <w:ind w:left="117" w:hanging="497"/>
      </w:pPr>
      <w:rPr>
        <w:rFonts w:hint="default"/>
      </w:rPr>
    </w:lvl>
    <w:lvl w:ilvl="1">
      <w:start w:val="1"/>
      <w:numFmt w:val="decimal"/>
      <w:lvlText w:val="%1.%2."/>
      <w:lvlJc w:val="left"/>
      <w:pPr>
        <w:ind w:left="117" w:hanging="497"/>
      </w:pPr>
      <w:rPr>
        <w:rFonts w:ascii="Arial" w:eastAsia="Arial" w:hAnsi="Arial" w:cs="Arial" w:hint="default"/>
        <w:b w:val="0"/>
        <w:bCs w:val="0"/>
        <w:i w:val="0"/>
        <w:iCs w:val="0"/>
        <w:w w:val="102"/>
        <w:sz w:val="19"/>
        <w:szCs w:val="19"/>
      </w:rPr>
    </w:lvl>
    <w:lvl w:ilvl="2">
      <w:numFmt w:val="bullet"/>
      <w:lvlText w:val="•"/>
      <w:lvlJc w:val="left"/>
      <w:pPr>
        <w:ind w:left="2255" w:hanging="497"/>
      </w:pPr>
      <w:rPr>
        <w:rFonts w:hint="default"/>
      </w:rPr>
    </w:lvl>
    <w:lvl w:ilvl="3">
      <w:numFmt w:val="bullet"/>
      <w:lvlText w:val="•"/>
      <w:lvlJc w:val="left"/>
      <w:pPr>
        <w:ind w:left="3323" w:hanging="497"/>
      </w:pPr>
      <w:rPr>
        <w:rFonts w:hint="default"/>
      </w:rPr>
    </w:lvl>
    <w:lvl w:ilvl="4">
      <w:numFmt w:val="bullet"/>
      <w:lvlText w:val="•"/>
      <w:lvlJc w:val="left"/>
      <w:pPr>
        <w:ind w:left="4391" w:hanging="497"/>
      </w:pPr>
      <w:rPr>
        <w:rFonts w:hint="default"/>
      </w:rPr>
    </w:lvl>
    <w:lvl w:ilvl="5">
      <w:numFmt w:val="bullet"/>
      <w:lvlText w:val="•"/>
      <w:lvlJc w:val="left"/>
      <w:pPr>
        <w:ind w:left="5459" w:hanging="497"/>
      </w:pPr>
      <w:rPr>
        <w:rFonts w:hint="default"/>
      </w:rPr>
    </w:lvl>
    <w:lvl w:ilvl="6">
      <w:numFmt w:val="bullet"/>
      <w:lvlText w:val="•"/>
      <w:lvlJc w:val="left"/>
      <w:pPr>
        <w:ind w:left="6527" w:hanging="497"/>
      </w:pPr>
      <w:rPr>
        <w:rFonts w:hint="default"/>
      </w:rPr>
    </w:lvl>
    <w:lvl w:ilvl="7">
      <w:numFmt w:val="bullet"/>
      <w:lvlText w:val="•"/>
      <w:lvlJc w:val="left"/>
      <w:pPr>
        <w:ind w:left="7594" w:hanging="497"/>
      </w:pPr>
      <w:rPr>
        <w:rFonts w:hint="default"/>
      </w:rPr>
    </w:lvl>
    <w:lvl w:ilvl="8">
      <w:numFmt w:val="bullet"/>
      <w:lvlText w:val="•"/>
      <w:lvlJc w:val="left"/>
      <w:pPr>
        <w:ind w:left="8662" w:hanging="497"/>
      </w:pPr>
      <w:rPr>
        <w:rFonts w:hint="default"/>
      </w:rPr>
    </w:lvl>
  </w:abstractNum>
  <w:abstractNum w:abstractNumId="43" w15:restartNumberingAfterBreak="0">
    <w:nsid w:val="6E9E7FE9"/>
    <w:multiLevelType w:val="multilevel"/>
    <w:tmpl w:val="4F7CB67A"/>
    <w:lvl w:ilvl="0">
      <w:start w:val="1"/>
      <w:numFmt w:val="upperRoman"/>
      <w:lvlText w:val="%1."/>
      <w:lvlJc w:val="righ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2D105B3"/>
    <w:multiLevelType w:val="multilevel"/>
    <w:tmpl w:val="0416001F"/>
    <w:lvl w:ilvl="0">
      <w:start w:val="1"/>
      <w:numFmt w:val="decimal"/>
      <w:lvlText w:val="%1."/>
      <w:lvlJc w:val="left"/>
      <w:pPr>
        <w:ind w:left="2062" w:hanging="360"/>
      </w:pPr>
    </w:lvl>
    <w:lvl w:ilvl="1">
      <w:start w:val="1"/>
      <w:numFmt w:val="decimal"/>
      <w:lvlText w:val="%1.%2."/>
      <w:lvlJc w:val="left"/>
      <w:pPr>
        <w:ind w:left="2494" w:hanging="432"/>
      </w:pPr>
    </w:lvl>
    <w:lvl w:ilvl="2">
      <w:start w:val="1"/>
      <w:numFmt w:val="decimal"/>
      <w:lvlText w:val="%1.%2.%3."/>
      <w:lvlJc w:val="left"/>
      <w:pPr>
        <w:ind w:left="2926" w:hanging="504"/>
      </w:pPr>
    </w:lvl>
    <w:lvl w:ilvl="3">
      <w:start w:val="1"/>
      <w:numFmt w:val="decimal"/>
      <w:lvlText w:val="%1.%2.%3.%4."/>
      <w:lvlJc w:val="left"/>
      <w:pPr>
        <w:ind w:left="3430" w:hanging="648"/>
      </w:pPr>
    </w:lvl>
    <w:lvl w:ilvl="4">
      <w:start w:val="1"/>
      <w:numFmt w:val="decimal"/>
      <w:lvlText w:val="%1.%2.%3.%4.%5."/>
      <w:lvlJc w:val="left"/>
      <w:pPr>
        <w:ind w:left="3934" w:hanging="792"/>
      </w:pPr>
    </w:lvl>
    <w:lvl w:ilvl="5">
      <w:start w:val="1"/>
      <w:numFmt w:val="decimal"/>
      <w:lvlText w:val="%1.%2.%3.%4.%5.%6."/>
      <w:lvlJc w:val="left"/>
      <w:pPr>
        <w:ind w:left="4438" w:hanging="936"/>
      </w:pPr>
    </w:lvl>
    <w:lvl w:ilvl="6">
      <w:start w:val="1"/>
      <w:numFmt w:val="decimal"/>
      <w:lvlText w:val="%1.%2.%3.%4.%5.%6.%7."/>
      <w:lvlJc w:val="left"/>
      <w:pPr>
        <w:ind w:left="4942" w:hanging="1080"/>
      </w:pPr>
    </w:lvl>
    <w:lvl w:ilvl="7">
      <w:start w:val="1"/>
      <w:numFmt w:val="decimal"/>
      <w:lvlText w:val="%1.%2.%3.%4.%5.%6.%7.%8."/>
      <w:lvlJc w:val="left"/>
      <w:pPr>
        <w:ind w:left="5446" w:hanging="1224"/>
      </w:pPr>
    </w:lvl>
    <w:lvl w:ilvl="8">
      <w:start w:val="1"/>
      <w:numFmt w:val="decimal"/>
      <w:lvlText w:val="%1.%2.%3.%4.%5.%6.%7.%8.%9."/>
      <w:lvlJc w:val="left"/>
      <w:pPr>
        <w:ind w:left="6022" w:hanging="1440"/>
      </w:pPr>
    </w:lvl>
  </w:abstractNum>
  <w:abstractNum w:abstractNumId="45" w15:restartNumberingAfterBreak="0">
    <w:nsid w:val="74936A38"/>
    <w:multiLevelType w:val="hybridMultilevel"/>
    <w:tmpl w:val="A43618B8"/>
    <w:lvl w:ilvl="0" w:tplc="BE50B3EC">
      <w:start w:val="1"/>
      <w:numFmt w:val="lowerLetter"/>
      <w:lvlText w:val="%1)"/>
      <w:lvlJc w:val="left"/>
      <w:pPr>
        <w:ind w:left="117" w:hanging="242"/>
      </w:pPr>
      <w:rPr>
        <w:rFonts w:ascii="Times New Roman" w:eastAsia="Arial" w:hAnsi="Times New Roman" w:cs="Times New Roman" w:hint="default"/>
        <w:b w:val="0"/>
        <w:bCs w:val="0"/>
        <w:i w:val="0"/>
        <w:iCs w:val="0"/>
        <w:w w:val="102"/>
        <w:sz w:val="24"/>
        <w:szCs w:val="24"/>
      </w:rPr>
    </w:lvl>
    <w:lvl w:ilvl="1" w:tplc="59626FF8">
      <w:numFmt w:val="bullet"/>
      <w:lvlText w:val="•"/>
      <w:lvlJc w:val="left"/>
      <w:pPr>
        <w:ind w:left="1187" w:hanging="242"/>
      </w:pPr>
      <w:rPr>
        <w:rFonts w:hint="default"/>
      </w:rPr>
    </w:lvl>
    <w:lvl w:ilvl="2" w:tplc="144E6176">
      <w:numFmt w:val="bullet"/>
      <w:lvlText w:val="•"/>
      <w:lvlJc w:val="left"/>
      <w:pPr>
        <w:ind w:left="2255" w:hanging="242"/>
      </w:pPr>
      <w:rPr>
        <w:rFonts w:hint="default"/>
      </w:rPr>
    </w:lvl>
    <w:lvl w:ilvl="3" w:tplc="4894AD2E">
      <w:numFmt w:val="bullet"/>
      <w:lvlText w:val="•"/>
      <w:lvlJc w:val="left"/>
      <w:pPr>
        <w:ind w:left="3323" w:hanging="242"/>
      </w:pPr>
      <w:rPr>
        <w:rFonts w:hint="default"/>
      </w:rPr>
    </w:lvl>
    <w:lvl w:ilvl="4" w:tplc="401CEB94">
      <w:numFmt w:val="bullet"/>
      <w:lvlText w:val="•"/>
      <w:lvlJc w:val="left"/>
      <w:pPr>
        <w:ind w:left="4391" w:hanging="242"/>
      </w:pPr>
      <w:rPr>
        <w:rFonts w:hint="default"/>
      </w:rPr>
    </w:lvl>
    <w:lvl w:ilvl="5" w:tplc="4B4E496A">
      <w:numFmt w:val="bullet"/>
      <w:lvlText w:val="•"/>
      <w:lvlJc w:val="left"/>
      <w:pPr>
        <w:ind w:left="5459" w:hanging="242"/>
      </w:pPr>
      <w:rPr>
        <w:rFonts w:hint="default"/>
      </w:rPr>
    </w:lvl>
    <w:lvl w:ilvl="6" w:tplc="C59EE7E6">
      <w:numFmt w:val="bullet"/>
      <w:lvlText w:val="•"/>
      <w:lvlJc w:val="left"/>
      <w:pPr>
        <w:ind w:left="6527" w:hanging="242"/>
      </w:pPr>
      <w:rPr>
        <w:rFonts w:hint="default"/>
      </w:rPr>
    </w:lvl>
    <w:lvl w:ilvl="7" w:tplc="2444A4A4">
      <w:numFmt w:val="bullet"/>
      <w:lvlText w:val="•"/>
      <w:lvlJc w:val="left"/>
      <w:pPr>
        <w:ind w:left="7594" w:hanging="242"/>
      </w:pPr>
      <w:rPr>
        <w:rFonts w:hint="default"/>
      </w:rPr>
    </w:lvl>
    <w:lvl w:ilvl="8" w:tplc="D18A5B70">
      <w:numFmt w:val="bullet"/>
      <w:lvlText w:val="•"/>
      <w:lvlJc w:val="left"/>
      <w:pPr>
        <w:ind w:left="8662" w:hanging="242"/>
      </w:pPr>
      <w:rPr>
        <w:rFonts w:hint="default"/>
      </w:rPr>
    </w:lvl>
  </w:abstractNum>
  <w:abstractNum w:abstractNumId="46" w15:restartNumberingAfterBreak="0">
    <w:nsid w:val="7A997FC3"/>
    <w:multiLevelType w:val="multilevel"/>
    <w:tmpl w:val="6E984A00"/>
    <w:lvl w:ilvl="0">
      <w:start w:val="1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E350E3F"/>
    <w:multiLevelType w:val="hybridMultilevel"/>
    <w:tmpl w:val="F46C74FA"/>
    <w:lvl w:ilvl="0" w:tplc="12DAA428">
      <w:start w:val="1"/>
      <w:numFmt w:val="lowerLetter"/>
      <w:lvlText w:val="%1)"/>
      <w:lvlJc w:val="left"/>
      <w:pPr>
        <w:ind w:left="117" w:hanging="242"/>
      </w:pPr>
      <w:rPr>
        <w:rFonts w:ascii="Times New Roman" w:eastAsia="Arial" w:hAnsi="Times New Roman" w:cs="Times New Roman" w:hint="default"/>
        <w:b w:val="0"/>
        <w:bCs w:val="0"/>
        <w:i w:val="0"/>
        <w:iCs w:val="0"/>
        <w:w w:val="102"/>
        <w:sz w:val="24"/>
        <w:szCs w:val="24"/>
      </w:rPr>
    </w:lvl>
    <w:lvl w:ilvl="1" w:tplc="9FB0CAC6">
      <w:numFmt w:val="bullet"/>
      <w:lvlText w:val="•"/>
      <w:lvlJc w:val="left"/>
      <w:pPr>
        <w:ind w:left="1187" w:hanging="242"/>
      </w:pPr>
      <w:rPr>
        <w:rFonts w:hint="default"/>
      </w:rPr>
    </w:lvl>
    <w:lvl w:ilvl="2" w:tplc="8B68BB72">
      <w:numFmt w:val="bullet"/>
      <w:lvlText w:val="•"/>
      <w:lvlJc w:val="left"/>
      <w:pPr>
        <w:ind w:left="2255" w:hanging="242"/>
      </w:pPr>
      <w:rPr>
        <w:rFonts w:hint="default"/>
      </w:rPr>
    </w:lvl>
    <w:lvl w:ilvl="3" w:tplc="AE8A6F90">
      <w:numFmt w:val="bullet"/>
      <w:lvlText w:val="•"/>
      <w:lvlJc w:val="left"/>
      <w:pPr>
        <w:ind w:left="3323" w:hanging="242"/>
      </w:pPr>
      <w:rPr>
        <w:rFonts w:hint="default"/>
      </w:rPr>
    </w:lvl>
    <w:lvl w:ilvl="4" w:tplc="5BB2361C">
      <w:numFmt w:val="bullet"/>
      <w:lvlText w:val="•"/>
      <w:lvlJc w:val="left"/>
      <w:pPr>
        <w:ind w:left="4391" w:hanging="242"/>
      </w:pPr>
      <w:rPr>
        <w:rFonts w:hint="default"/>
      </w:rPr>
    </w:lvl>
    <w:lvl w:ilvl="5" w:tplc="580888A4">
      <w:numFmt w:val="bullet"/>
      <w:lvlText w:val="•"/>
      <w:lvlJc w:val="left"/>
      <w:pPr>
        <w:ind w:left="5459" w:hanging="242"/>
      </w:pPr>
      <w:rPr>
        <w:rFonts w:hint="default"/>
      </w:rPr>
    </w:lvl>
    <w:lvl w:ilvl="6" w:tplc="5C467A16">
      <w:numFmt w:val="bullet"/>
      <w:lvlText w:val="•"/>
      <w:lvlJc w:val="left"/>
      <w:pPr>
        <w:ind w:left="6527" w:hanging="242"/>
      </w:pPr>
      <w:rPr>
        <w:rFonts w:hint="default"/>
      </w:rPr>
    </w:lvl>
    <w:lvl w:ilvl="7" w:tplc="002629E2">
      <w:numFmt w:val="bullet"/>
      <w:lvlText w:val="•"/>
      <w:lvlJc w:val="left"/>
      <w:pPr>
        <w:ind w:left="7594" w:hanging="242"/>
      </w:pPr>
      <w:rPr>
        <w:rFonts w:hint="default"/>
      </w:rPr>
    </w:lvl>
    <w:lvl w:ilvl="8" w:tplc="4ED236BE">
      <w:numFmt w:val="bullet"/>
      <w:lvlText w:val="•"/>
      <w:lvlJc w:val="left"/>
      <w:pPr>
        <w:ind w:left="8662" w:hanging="242"/>
      </w:pPr>
      <w:rPr>
        <w:rFonts w:hint="default"/>
      </w:rPr>
    </w:lvl>
  </w:abstractNum>
  <w:abstractNum w:abstractNumId="48" w15:restartNumberingAfterBreak="0">
    <w:nsid w:val="7EE6123C"/>
    <w:multiLevelType w:val="multilevel"/>
    <w:tmpl w:val="B658DEAA"/>
    <w:lvl w:ilvl="0">
      <w:start w:val="2"/>
      <w:numFmt w:val="decimal"/>
      <w:lvlText w:val="%1"/>
      <w:lvlJc w:val="left"/>
      <w:pPr>
        <w:ind w:left="849" w:hanging="425"/>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24" w:hanging="425"/>
      </w:pPr>
      <w:rPr>
        <w:rFonts w:ascii="Times New Roman" w:eastAsia="Times New Roman" w:hAnsi="Times New Roman" w:cs="Times New Roman" w:hint="default"/>
        <w:b/>
        <w:bCs/>
        <w:i w:val="0"/>
        <w:iCs w:val="0"/>
        <w:spacing w:val="0"/>
        <w:w w:val="93"/>
        <w:sz w:val="24"/>
        <w:szCs w:val="24"/>
        <w:lang w:val="pt-PT" w:eastAsia="en-US" w:bidi="ar-SA"/>
      </w:rPr>
    </w:lvl>
    <w:lvl w:ilvl="2">
      <w:numFmt w:val="bullet"/>
      <w:lvlText w:val="•"/>
      <w:lvlJc w:val="left"/>
      <w:pPr>
        <w:ind w:left="1880" w:hanging="425"/>
      </w:pPr>
      <w:rPr>
        <w:rFonts w:hint="default"/>
        <w:lang w:val="pt-PT" w:eastAsia="en-US" w:bidi="ar-SA"/>
      </w:rPr>
    </w:lvl>
    <w:lvl w:ilvl="3">
      <w:numFmt w:val="bullet"/>
      <w:lvlText w:val="•"/>
      <w:lvlJc w:val="left"/>
      <w:pPr>
        <w:ind w:left="2921" w:hanging="425"/>
      </w:pPr>
      <w:rPr>
        <w:rFonts w:hint="default"/>
        <w:lang w:val="pt-PT" w:eastAsia="en-US" w:bidi="ar-SA"/>
      </w:rPr>
    </w:lvl>
    <w:lvl w:ilvl="4">
      <w:numFmt w:val="bullet"/>
      <w:lvlText w:val="•"/>
      <w:lvlJc w:val="left"/>
      <w:pPr>
        <w:ind w:left="3962" w:hanging="425"/>
      </w:pPr>
      <w:rPr>
        <w:rFonts w:hint="default"/>
        <w:lang w:val="pt-PT" w:eastAsia="en-US" w:bidi="ar-SA"/>
      </w:rPr>
    </w:lvl>
    <w:lvl w:ilvl="5">
      <w:numFmt w:val="bullet"/>
      <w:lvlText w:val="•"/>
      <w:lvlJc w:val="left"/>
      <w:pPr>
        <w:ind w:left="5002" w:hanging="425"/>
      </w:pPr>
      <w:rPr>
        <w:rFonts w:hint="default"/>
        <w:lang w:val="pt-PT" w:eastAsia="en-US" w:bidi="ar-SA"/>
      </w:rPr>
    </w:lvl>
    <w:lvl w:ilvl="6">
      <w:numFmt w:val="bullet"/>
      <w:lvlText w:val="•"/>
      <w:lvlJc w:val="left"/>
      <w:pPr>
        <w:ind w:left="6043" w:hanging="425"/>
      </w:pPr>
      <w:rPr>
        <w:rFonts w:hint="default"/>
        <w:lang w:val="pt-PT" w:eastAsia="en-US" w:bidi="ar-SA"/>
      </w:rPr>
    </w:lvl>
    <w:lvl w:ilvl="7">
      <w:numFmt w:val="bullet"/>
      <w:lvlText w:val="•"/>
      <w:lvlJc w:val="left"/>
      <w:pPr>
        <w:ind w:left="7084" w:hanging="425"/>
      </w:pPr>
      <w:rPr>
        <w:rFonts w:hint="default"/>
        <w:lang w:val="pt-PT" w:eastAsia="en-US" w:bidi="ar-SA"/>
      </w:rPr>
    </w:lvl>
    <w:lvl w:ilvl="8">
      <w:numFmt w:val="bullet"/>
      <w:lvlText w:val="•"/>
      <w:lvlJc w:val="left"/>
      <w:pPr>
        <w:ind w:left="8124" w:hanging="425"/>
      </w:pPr>
      <w:rPr>
        <w:rFonts w:hint="default"/>
        <w:lang w:val="pt-PT" w:eastAsia="en-US" w:bidi="ar-SA"/>
      </w:rPr>
    </w:lvl>
  </w:abstractNum>
  <w:num w:numId="1" w16cid:durableId="682123097">
    <w:abstractNumId w:val="3"/>
  </w:num>
  <w:num w:numId="2" w16cid:durableId="1865436781">
    <w:abstractNumId w:val="36"/>
  </w:num>
  <w:num w:numId="3" w16cid:durableId="1180850992">
    <w:abstractNumId w:val="42"/>
  </w:num>
  <w:num w:numId="4" w16cid:durableId="468783792">
    <w:abstractNumId w:val="16"/>
  </w:num>
  <w:num w:numId="5" w16cid:durableId="312179195">
    <w:abstractNumId w:val="1"/>
  </w:num>
  <w:num w:numId="6" w16cid:durableId="916093534">
    <w:abstractNumId w:val="21"/>
  </w:num>
  <w:num w:numId="7" w16cid:durableId="1604416259">
    <w:abstractNumId w:val="17"/>
  </w:num>
  <w:num w:numId="8" w16cid:durableId="636421054">
    <w:abstractNumId w:val="5"/>
  </w:num>
  <w:num w:numId="9" w16cid:durableId="1011684936">
    <w:abstractNumId w:val="33"/>
  </w:num>
  <w:num w:numId="10" w16cid:durableId="1771505317">
    <w:abstractNumId w:val="15"/>
  </w:num>
  <w:num w:numId="11" w16cid:durableId="1182086514">
    <w:abstractNumId w:val="6"/>
  </w:num>
  <w:num w:numId="12" w16cid:durableId="527255059">
    <w:abstractNumId w:val="47"/>
  </w:num>
  <w:num w:numId="13" w16cid:durableId="1825463892">
    <w:abstractNumId w:val="34"/>
  </w:num>
  <w:num w:numId="14" w16cid:durableId="1543440594">
    <w:abstractNumId w:val="2"/>
  </w:num>
  <w:num w:numId="15" w16cid:durableId="854467108">
    <w:abstractNumId w:val="25"/>
  </w:num>
  <w:num w:numId="16" w16cid:durableId="506208899">
    <w:abstractNumId w:val="30"/>
  </w:num>
  <w:num w:numId="17" w16cid:durableId="566113845">
    <w:abstractNumId w:val="20"/>
  </w:num>
  <w:num w:numId="18" w16cid:durableId="1440642685">
    <w:abstractNumId w:val="38"/>
  </w:num>
  <w:num w:numId="19" w16cid:durableId="623073671">
    <w:abstractNumId w:val="45"/>
  </w:num>
  <w:num w:numId="20" w16cid:durableId="1494029303">
    <w:abstractNumId w:val="23"/>
  </w:num>
  <w:num w:numId="21" w16cid:durableId="433596703">
    <w:abstractNumId w:val="29"/>
  </w:num>
  <w:num w:numId="22" w16cid:durableId="279840935">
    <w:abstractNumId w:val="40"/>
  </w:num>
  <w:num w:numId="23" w16cid:durableId="2074305528">
    <w:abstractNumId w:val="35"/>
  </w:num>
  <w:num w:numId="24" w16cid:durableId="169613432">
    <w:abstractNumId w:val="7"/>
  </w:num>
  <w:num w:numId="25" w16cid:durableId="2087721802">
    <w:abstractNumId w:val="32"/>
  </w:num>
  <w:num w:numId="26" w16cid:durableId="815073152">
    <w:abstractNumId w:val="46"/>
  </w:num>
  <w:num w:numId="27" w16cid:durableId="1353412501">
    <w:abstractNumId w:val="26"/>
  </w:num>
  <w:num w:numId="28" w16cid:durableId="1811508158">
    <w:abstractNumId w:val="18"/>
  </w:num>
  <w:num w:numId="29" w16cid:durableId="252129886">
    <w:abstractNumId w:val="43"/>
  </w:num>
  <w:num w:numId="30" w16cid:durableId="338385316">
    <w:abstractNumId w:val="22"/>
  </w:num>
  <w:num w:numId="31" w16cid:durableId="735477195">
    <w:abstractNumId w:val="19"/>
  </w:num>
  <w:num w:numId="32" w16cid:durableId="558707136">
    <w:abstractNumId w:val="27"/>
  </w:num>
  <w:num w:numId="33" w16cid:durableId="1506090522">
    <w:abstractNumId w:val="44"/>
  </w:num>
  <w:num w:numId="34" w16cid:durableId="567306497">
    <w:abstractNumId w:val="9"/>
  </w:num>
  <w:num w:numId="35" w16cid:durableId="1793984333">
    <w:abstractNumId w:val="4"/>
  </w:num>
  <w:num w:numId="36" w16cid:durableId="135029259">
    <w:abstractNumId w:val="41"/>
  </w:num>
  <w:num w:numId="37" w16cid:durableId="615453631">
    <w:abstractNumId w:val="0"/>
  </w:num>
  <w:num w:numId="38" w16cid:durableId="391924255">
    <w:abstractNumId w:val="14"/>
  </w:num>
  <w:num w:numId="39" w16cid:durableId="1022558510">
    <w:abstractNumId w:val="39"/>
  </w:num>
  <w:num w:numId="40" w16cid:durableId="440340560">
    <w:abstractNumId w:val="24"/>
  </w:num>
  <w:num w:numId="41" w16cid:durableId="889267200">
    <w:abstractNumId w:val="31"/>
  </w:num>
  <w:num w:numId="42" w16cid:durableId="1811316500">
    <w:abstractNumId w:val="8"/>
  </w:num>
  <w:num w:numId="43" w16cid:durableId="2035424291">
    <w:abstractNumId w:val="37"/>
  </w:num>
  <w:num w:numId="44" w16cid:durableId="1220362372">
    <w:abstractNumId w:val="11"/>
  </w:num>
  <w:num w:numId="45" w16cid:durableId="95709303">
    <w:abstractNumId w:val="48"/>
  </w:num>
  <w:num w:numId="46" w16cid:durableId="1972519556">
    <w:abstractNumId w:val="10"/>
  </w:num>
  <w:num w:numId="47" w16cid:durableId="500894240">
    <w:abstractNumId w:val="12"/>
  </w:num>
  <w:num w:numId="48" w16cid:durableId="284625998">
    <w:abstractNumId w:val="28"/>
  </w:num>
  <w:num w:numId="49" w16cid:durableId="6383876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5A2"/>
    <w:rsid w:val="00004A35"/>
    <w:rsid w:val="00005E81"/>
    <w:rsid w:val="0002428F"/>
    <w:rsid w:val="00050AE6"/>
    <w:rsid w:val="000545CB"/>
    <w:rsid w:val="000642D6"/>
    <w:rsid w:val="00064F6E"/>
    <w:rsid w:val="0006502D"/>
    <w:rsid w:val="000709BE"/>
    <w:rsid w:val="00073E45"/>
    <w:rsid w:val="00081CAE"/>
    <w:rsid w:val="00084910"/>
    <w:rsid w:val="0008599D"/>
    <w:rsid w:val="00090494"/>
    <w:rsid w:val="00095878"/>
    <w:rsid w:val="000A133C"/>
    <w:rsid w:val="000A5B25"/>
    <w:rsid w:val="000A61C1"/>
    <w:rsid w:val="000B0AE9"/>
    <w:rsid w:val="000B1AAE"/>
    <w:rsid w:val="000B2126"/>
    <w:rsid w:val="000B7E3F"/>
    <w:rsid w:val="000D047C"/>
    <w:rsid w:val="000D565B"/>
    <w:rsid w:val="000D6929"/>
    <w:rsid w:val="000E661D"/>
    <w:rsid w:val="000E7D57"/>
    <w:rsid w:val="000F2897"/>
    <w:rsid w:val="000F58F1"/>
    <w:rsid w:val="000F6415"/>
    <w:rsid w:val="00100A57"/>
    <w:rsid w:val="00103C71"/>
    <w:rsid w:val="00105F8F"/>
    <w:rsid w:val="00120957"/>
    <w:rsid w:val="00121941"/>
    <w:rsid w:val="001228DA"/>
    <w:rsid w:val="0012482F"/>
    <w:rsid w:val="00136966"/>
    <w:rsid w:val="00137DF3"/>
    <w:rsid w:val="00144714"/>
    <w:rsid w:val="00151606"/>
    <w:rsid w:val="00156F33"/>
    <w:rsid w:val="0016325C"/>
    <w:rsid w:val="00166386"/>
    <w:rsid w:val="00166856"/>
    <w:rsid w:val="00175958"/>
    <w:rsid w:val="0018133F"/>
    <w:rsid w:val="00182BA9"/>
    <w:rsid w:val="00183F6B"/>
    <w:rsid w:val="00190CCF"/>
    <w:rsid w:val="001919BD"/>
    <w:rsid w:val="001933F5"/>
    <w:rsid w:val="00194165"/>
    <w:rsid w:val="001957CE"/>
    <w:rsid w:val="001A0E1B"/>
    <w:rsid w:val="001A5E30"/>
    <w:rsid w:val="001A6ABE"/>
    <w:rsid w:val="001B057B"/>
    <w:rsid w:val="001B344F"/>
    <w:rsid w:val="001C166D"/>
    <w:rsid w:val="001C1829"/>
    <w:rsid w:val="001C2C74"/>
    <w:rsid w:val="001C75A2"/>
    <w:rsid w:val="001D02EA"/>
    <w:rsid w:val="001D5318"/>
    <w:rsid w:val="001E28D1"/>
    <w:rsid w:val="001E34CD"/>
    <w:rsid w:val="001E5CF6"/>
    <w:rsid w:val="001F2929"/>
    <w:rsid w:val="001F2AD2"/>
    <w:rsid w:val="0020209C"/>
    <w:rsid w:val="002064A1"/>
    <w:rsid w:val="002200DD"/>
    <w:rsid w:val="002333CF"/>
    <w:rsid w:val="00241487"/>
    <w:rsid w:val="00250E4A"/>
    <w:rsid w:val="00256B84"/>
    <w:rsid w:val="00257B3E"/>
    <w:rsid w:val="0027625B"/>
    <w:rsid w:val="0028504F"/>
    <w:rsid w:val="002871E4"/>
    <w:rsid w:val="002904C0"/>
    <w:rsid w:val="0029331D"/>
    <w:rsid w:val="002940FC"/>
    <w:rsid w:val="00296111"/>
    <w:rsid w:val="002A0D0E"/>
    <w:rsid w:val="002A1554"/>
    <w:rsid w:val="002A23A1"/>
    <w:rsid w:val="002B0048"/>
    <w:rsid w:val="002B4177"/>
    <w:rsid w:val="002C1591"/>
    <w:rsid w:val="002C7F80"/>
    <w:rsid w:val="002E78D6"/>
    <w:rsid w:val="002F09AD"/>
    <w:rsid w:val="002F28C6"/>
    <w:rsid w:val="00303985"/>
    <w:rsid w:val="00304C97"/>
    <w:rsid w:val="00305930"/>
    <w:rsid w:val="003129B8"/>
    <w:rsid w:val="00312D4A"/>
    <w:rsid w:val="0031491D"/>
    <w:rsid w:val="003211CD"/>
    <w:rsid w:val="00322705"/>
    <w:rsid w:val="003321AD"/>
    <w:rsid w:val="00351E4D"/>
    <w:rsid w:val="00354102"/>
    <w:rsid w:val="00364105"/>
    <w:rsid w:val="00373A08"/>
    <w:rsid w:val="0038278C"/>
    <w:rsid w:val="003832F8"/>
    <w:rsid w:val="003838CA"/>
    <w:rsid w:val="00384C45"/>
    <w:rsid w:val="0038517D"/>
    <w:rsid w:val="0038558F"/>
    <w:rsid w:val="0039237B"/>
    <w:rsid w:val="00394051"/>
    <w:rsid w:val="00394969"/>
    <w:rsid w:val="003A09EC"/>
    <w:rsid w:val="003C054D"/>
    <w:rsid w:val="003C4654"/>
    <w:rsid w:val="003D0198"/>
    <w:rsid w:val="003D3FC6"/>
    <w:rsid w:val="003D48BC"/>
    <w:rsid w:val="003D6310"/>
    <w:rsid w:val="003E0CA8"/>
    <w:rsid w:val="003E169A"/>
    <w:rsid w:val="003E2734"/>
    <w:rsid w:val="003E4E12"/>
    <w:rsid w:val="003E73F9"/>
    <w:rsid w:val="003F10DA"/>
    <w:rsid w:val="004035EA"/>
    <w:rsid w:val="00405F09"/>
    <w:rsid w:val="004100E3"/>
    <w:rsid w:val="00410ED6"/>
    <w:rsid w:val="00412D06"/>
    <w:rsid w:val="00420A56"/>
    <w:rsid w:val="00432FEF"/>
    <w:rsid w:val="004379B0"/>
    <w:rsid w:val="00440EAD"/>
    <w:rsid w:val="0044119D"/>
    <w:rsid w:val="00442E8F"/>
    <w:rsid w:val="00445575"/>
    <w:rsid w:val="00445615"/>
    <w:rsid w:val="00450BE2"/>
    <w:rsid w:val="00455080"/>
    <w:rsid w:val="00457538"/>
    <w:rsid w:val="00461AE1"/>
    <w:rsid w:val="004643E2"/>
    <w:rsid w:val="00476879"/>
    <w:rsid w:val="004801DD"/>
    <w:rsid w:val="004813AF"/>
    <w:rsid w:val="004914CA"/>
    <w:rsid w:val="00494321"/>
    <w:rsid w:val="00494D30"/>
    <w:rsid w:val="00497176"/>
    <w:rsid w:val="004A0A02"/>
    <w:rsid w:val="004A2574"/>
    <w:rsid w:val="004A2A65"/>
    <w:rsid w:val="004A7F52"/>
    <w:rsid w:val="004B1079"/>
    <w:rsid w:val="004B34D2"/>
    <w:rsid w:val="004B4063"/>
    <w:rsid w:val="004B53DE"/>
    <w:rsid w:val="004B675B"/>
    <w:rsid w:val="004B7F4E"/>
    <w:rsid w:val="004C1565"/>
    <w:rsid w:val="004D1767"/>
    <w:rsid w:val="004D70A0"/>
    <w:rsid w:val="004E0752"/>
    <w:rsid w:val="004E4824"/>
    <w:rsid w:val="004E6EC9"/>
    <w:rsid w:val="004E7052"/>
    <w:rsid w:val="004F7538"/>
    <w:rsid w:val="0050363E"/>
    <w:rsid w:val="0051143F"/>
    <w:rsid w:val="005172D9"/>
    <w:rsid w:val="00523443"/>
    <w:rsid w:val="005310CF"/>
    <w:rsid w:val="005404FD"/>
    <w:rsid w:val="0054127C"/>
    <w:rsid w:val="005449A1"/>
    <w:rsid w:val="005475C7"/>
    <w:rsid w:val="00553FF5"/>
    <w:rsid w:val="005617DF"/>
    <w:rsid w:val="005726E2"/>
    <w:rsid w:val="005750C4"/>
    <w:rsid w:val="005761F7"/>
    <w:rsid w:val="005838A4"/>
    <w:rsid w:val="0059133D"/>
    <w:rsid w:val="005913D4"/>
    <w:rsid w:val="00596AFD"/>
    <w:rsid w:val="005A1AE8"/>
    <w:rsid w:val="005A7395"/>
    <w:rsid w:val="005B2BA6"/>
    <w:rsid w:val="005B3572"/>
    <w:rsid w:val="005C0A36"/>
    <w:rsid w:val="005C28A2"/>
    <w:rsid w:val="005C47CD"/>
    <w:rsid w:val="005D0F37"/>
    <w:rsid w:val="005E10DF"/>
    <w:rsid w:val="005E3D82"/>
    <w:rsid w:val="0061073A"/>
    <w:rsid w:val="00611EAE"/>
    <w:rsid w:val="006123E5"/>
    <w:rsid w:val="00613890"/>
    <w:rsid w:val="006202F5"/>
    <w:rsid w:val="00623EB5"/>
    <w:rsid w:val="0062645D"/>
    <w:rsid w:val="00626EF1"/>
    <w:rsid w:val="006343BC"/>
    <w:rsid w:val="0065133E"/>
    <w:rsid w:val="00655CAA"/>
    <w:rsid w:val="006573B8"/>
    <w:rsid w:val="006612E9"/>
    <w:rsid w:val="00661803"/>
    <w:rsid w:val="00664F94"/>
    <w:rsid w:val="006714EC"/>
    <w:rsid w:val="00672B86"/>
    <w:rsid w:val="00673C71"/>
    <w:rsid w:val="0067741F"/>
    <w:rsid w:val="006776F6"/>
    <w:rsid w:val="0068033C"/>
    <w:rsid w:val="00685CEB"/>
    <w:rsid w:val="00686059"/>
    <w:rsid w:val="006A26FA"/>
    <w:rsid w:val="006A3C07"/>
    <w:rsid w:val="006B4766"/>
    <w:rsid w:val="006C17D4"/>
    <w:rsid w:val="006C4A19"/>
    <w:rsid w:val="006C6C17"/>
    <w:rsid w:val="006C78B1"/>
    <w:rsid w:val="006E64CE"/>
    <w:rsid w:val="007046BB"/>
    <w:rsid w:val="007123A7"/>
    <w:rsid w:val="00717585"/>
    <w:rsid w:val="00725259"/>
    <w:rsid w:val="00726607"/>
    <w:rsid w:val="007312D0"/>
    <w:rsid w:val="007358DC"/>
    <w:rsid w:val="0073758C"/>
    <w:rsid w:val="00741172"/>
    <w:rsid w:val="00742E3F"/>
    <w:rsid w:val="007509B2"/>
    <w:rsid w:val="00754D57"/>
    <w:rsid w:val="00761B57"/>
    <w:rsid w:val="00762D49"/>
    <w:rsid w:val="00762FC3"/>
    <w:rsid w:val="00767D77"/>
    <w:rsid w:val="007700D8"/>
    <w:rsid w:val="007717B1"/>
    <w:rsid w:val="007771DF"/>
    <w:rsid w:val="00781827"/>
    <w:rsid w:val="007842D2"/>
    <w:rsid w:val="007A0ECA"/>
    <w:rsid w:val="007A777A"/>
    <w:rsid w:val="007C1FBA"/>
    <w:rsid w:val="007C410F"/>
    <w:rsid w:val="007C41E9"/>
    <w:rsid w:val="007C4475"/>
    <w:rsid w:val="007D66B4"/>
    <w:rsid w:val="007E2C08"/>
    <w:rsid w:val="007E4923"/>
    <w:rsid w:val="007F41FC"/>
    <w:rsid w:val="007F7726"/>
    <w:rsid w:val="007F7FF0"/>
    <w:rsid w:val="00801AAD"/>
    <w:rsid w:val="00804D9E"/>
    <w:rsid w:val="00805E05"/>
    <w:rsid w:val="00811455"/>
    <w:rsid w:val="00812457"/>
    <w:rsid w:val="00821251"/>
    <w:rsid w:val="00835D29"/>
    <w:rsid w:val="00841143"/>
    <w:rsid w:val="00842C42"/>
    <w:rsid w:val="00844457"/>
    <w:rsid w:val="008459C0"/>
    <w:rsid w:val="00857230"/>
    <w:rsid w:val="00865DEB"/>
    <w:rsid w:val="00876572"/>
    <w:rsid w:val="00882B34"/>
    <w:rsid w:val="00882B37"/>
    <w:rsid w:val="00887D7C"/>
    <w:rsid w:val="008926FF"/>
    <w:rsid w:val="008B6022"/>
    <w:rsid w:val="008B64CD"/>
    <w:rsid w:val="008B77F0"/>
    <w:rsid w:val="008C08FC"/>
    <w:rsid w:val="008C7E61"/>
    <w:rsid w:val="008E17A4"/>
    <w:rsid w:val="008E32A1"/>
    <w:rsid w:val="008E3754"/>
    <w:rsid w:val="008F7B37"/>
    <w:rsid w:val="00904C64"/>
    <w:rsid w:val="0091009B"/>
    <w:rsid w:val="00912CF2"/>
    <w:rsid w:val="009220FA"/>
    <w:rsid w:val="00930951"/>
    <w:rsid w:val="00934296"/>
    <w:rsid w:val="00934DA9"/>
    <w:rsid w:val="00936B59"/>
    <w:rsid w:val="00941D83"/>
    <w:rsid w:val="009512D3"/>
    <w:rsid w:val="009577C9"/>
    <w:rsid w:val="009639EA"/>
    <w:rsid w:val="009645E0"/>
    <w:rsid w:val="00964B89"/>
    <w:rsid w:val="0097050F"/>
    <w:rsid w:val="009845D7"/>
    <w:rsid w:val="00984E1F"/>
    <w:rsid w:val="0099104F"/>
    <w:rsid w:val="009958B5"/>
    <w:rsid w:val="00995AF9"/>
    <w:rsid w:val="009A5C59"/>
    <w:rsid w:val="009B08EC"/>
    <w:rsid w:val="009B408D"/>
    <w:rsid w:val="009B4498"/>
    <w:rsid w:val="009C42AF"/>
    <w:rsid w:val="009C430B"/>
    <w:rsid w:val="009D03D3"/>
    <w:rsid w:val="009D64DE"/>
    <w:rsid w:val="009E34A2"/>
    <w:rsid w:val="009F0AE9"/>
    <w:rsid w:val="009F1A74"/>
    <w:rsid w:val="00A03E3D"/>
    <w:rsid w:val="00A07122"/>
    <w:rsid w:val="00A16668"/>
    <w:rsid w:val="00A31922"/>
    <w:rsid w:val="00A32376"/>
    <w:rsid w:val="00A32CDA"/>
    <w:rsid w:val="00A403E9"/>
    <w:rsid w:val="00A40580"/>
    <w:rsid w:val="00A4095A"/>
    <w:rsid w:val="00A43690"/>
    <w:rsid w:val="00A4660F"/>
    <w:rsid w:val="00A46BAE"/>
    <w:rsid w:val="00A53181"/>
    <w:rsid w:val="00A5367C"/>
    <w:rsid w:val="00A53E3E"/>
    <w:rsid w:val="00A77592"/>
    <w:rsid w:val="00A80A26"/>
    <w:rsid w:val="00A83776"/>
    <w:rsid w:val="00A876AE"/>
    <w:rsid w:val="00A9024A"/>
    <w:rsid w:val="00A913E8"/>
    <w:rsid w:val="00A9355E"/>
    <w:rsid w:val="00A94F9E"/>
    <w:rsid w:val="00AA3671"/>
    <w:rsid w:val="00B01B27"/>
    <w:rsid w:val="00B04F11"/>
    <w:rsid w:val="00B065D5"/>
    <w:rsid w:val="00B12862"/>
    <w:rsid w:val="00B16D4D"/>
    <w:rsid w:val="00B4102D"/>
    <w:rsid w:val="00B41157"/>
    <w:rsid w:val="00B418F2"/>
    <w:rsid w:val="00B46681"/>
    <w:rsid w:val="00B53547"/>
    <w:rsid w:val="00B6489F"/>
    <w:rsid w:val="00B71A47"/>
    <w:rsid w:val="00B72025"/>
    <w:rsid w:val="00B77160"/>
    <w:rsid w:val="00B83041"/>
    <w:rsid w:val="00B83C65"/>
    <w:rsid w:val="00B900A4"/>
    <w:rsid w:val="00B91806"/>
    <w:rsid w:val="00B92593"/>
    <w:rsid w:val="00B94C85"/>
    <w:rsid w:val="00BC2612"/>
    <w:rsid w:val="00BC6055"/>
    <w:rsid w:val="00BE02B4"/>
    <w:rsid w:val="00C03022"/>
    <w:rsid w:val="00C0489E"/>
    <w:rsid w:val="00C05A87"/>
    <w:rsid w:val="00C07583"/>
    <w:rsid w:val="00C100B2"/>
    <w:rsid w:val="00C23721"/>
    <w:rsid w:val="00C2373A"/>
    <w:rsid w:val="00C25E2C"/>
    <w:rsid w:val="00C30109"/>
    <w:rsid w:val="00C340A8"/>
    <w:rsid w:val="00C37E39"/>
    <w:rsid w:val="00C40D2F"/>
    <w:rsid w:val="00C577D2"/>
    <w:rsid w:val="00C5795D"/>
    <w:rsid w:val="00C63582"/>
    <w:rsid w:val="00C656AF"/>
    <w:rsid w:val="00C74BF6"/>
    <w:rsid w:val="00C75477"/>
    <w:rsid w:val="00C86B2F"/>
    <w:rsid w:val="00C87D60"/>
    <w:rsid w:val="00C93FD2"/>
    <w:rsid w:val="00C94969"/>
    <w:rsid w:val="00C95752"/>
    <w:rsid w:val="00CA6A1B"/>
    <w:rsid w:val="00CA6BC0"/>
    <w:rsid w:val="00CB0ADE"/>
    <w:rsid w:val="00CB313A"/>
    <w:rsid w:val="00CC0CDB"/>
    <w:rsid w:val="00CC39C4"/>
    <w:rsid w:val="00CC5C70"/>
    <w:rsid w:val="00CD270D"/>
    <w:rsid w:val="00CD5AE4"/>
    <w:rsid w:val="00CD630C"/>
    <w:rsid w:val="00CE37EA"/>
    <w:rsid w:val="00CE4640"/>
    <w:rsid w:val="00CE54CE"/>
    <w:rsid w:val="00CE7119"/>
    <w:rsid w:val="00CF6A37"/>
    <w:rsid w:val="00D13E06"/>
    <w:rsid w:val="00D17D3D"/>
    <w:rsid w:val="00D204E9"/>
    <w:rsid w:val="00D20600"/>
    <w:rsid w:val="00D2219F"/>
    <w:rsid w:val="00D33541"/>
    <w:rsid w:val="00D369BF"/>
    <w:rsid w:val="00D50E53"/>
    <w:rsid w:val="00D51930"/>
    <w:rsid w:val="00D55286"/>
    <w:rsid w:val="00D722D9"/>
    <w:rsid w:val="00D75CB9"/>
    <w:rsid w:val="00D7647F"/>
    <w:rsid w:val="00D811B2"/>
    <w:rsid w:val="00D83290"/>
    <w:rsid w:val="00D94F1C"/>
    <w:rsid w:val="00DA0E82"/>
    <w:rsid w:val="00DA1189"/>
    <w:rsid w:val="00DA2FA1"/>
    <w:rsid w:val="00DB5CE5"/>
    <w:rsid w:val="00DB7CE5"/>
    <w:rsid w:val="00DC3726"/>
    <w:rsid w:val="00DC3838"/>
    <w:rsid w:val="00DD3167"/>
    <w:rsid w:val="00DD7060"/>
    <w:rsid w:val="00DD7B21"/>
    <w:rsid w:val="00DE4049"/>
    <w:rsid w:val="00DF0892"/>
    <w:rsid w:val="00E002E2"/>
    <w:rsid w:val="00E0106C"/>
    <w:rsid w:val="00E019B9"/>
    <w:rsid w:val="00E14332"/>
    <w:rsid w:val="00E31C71"/>
    <w:rsid w:val="00E329C5"/>
    <w:rsid w:val="00E3639D"/>
    <w:rsid w:val="00E40191"/>
    <w:rsid w:val="00E40C41"/>
    <w:rsid w:val="00E41259"/>
    <w:rsid w:val="00E51645"/>
    <w:rsid w:val="00E72038"/>
    <w:rsid w:val="00E73217"/>
    <w:rsid w:val="00E81489"/>
    <w:rsid w:val="00E840CB"/>
    <w:rsid w:val="00E865C1"/>
    <w:rsid w:val="00E87163"/>
    <w:rsid w:val="00E9561C"/>
    <w:rsid w:val="00EA229F"/>
    <w:rsid w:val="00EB4584"/>
    <w:rsid w:val="00EC686E"/>
    <w:rsid w:val="00ED011A"/>
    <w:rsid w:val="00ED1CB9"/>
    <w:rsid w:val="00ED39E9"/>
    <w:rsid w:val="00ED51E5"/>
    <w:rsid w:val="00ED58B4"/>
    <w:rsid w:val="00EF29A8"/>
    <w:rsid w:val="00EF34A3"/>
    <w:rsid w:val="00EF552B"/>
    <w:rsid w:val="00EF689A"/>
    <w:rsid w:val="00F01FF2"/>
    <w:rsid w:val="00F073A8"/>
    <w:rsid w:val="00F07464"/>
    <w:rsid w:val="00F12B54"/>
    <w:rsid w:val="00F24AB9"/>
    <w:rsid w:val="00F2581C"/>
    <w:rsid w:val="00F26378"/>
    <w:rsid w:val="00F33862"/>
    <w:rsid w:val="00F41A39"/>
    <w:rsid w:val="00F45EB8"/>
    <w:rsid w:val="00F7487C"/>
    <w:rsid w:val="00F75CA4"/>
    <w:rsid w:val="00F76B39"/>
    <w:rsid w:val="00F81FDC"/>
    <w:rsid w:val="00F82B89"/>
    <w:rsid w:val="00F82FE8"/>
    <w:rsid w:val="00F846EF"/>
    <w:rsid w:val="00F85784"/>
    <w:rsid w:val="00F870EE"/>
    <w:rsid w:val="00F9029D"/>
    <w:rsid w:val="00F9414D"/>
    <w:rsid w:val="00FA01F0"/>
    <w:rsid w:val="00FA1DEC"/>
    <w:rsid w:val="00FA4C3E"/>
    <w:rsid w:val="00FB0386"/>
    <w:rsid w:val="00FB7F49"/>
    <w:rsid w:val="00FC7E61"/>
    <w:rsid w:val="00FC7EA6"/>
    <w:rsid w:val="00FD0B9E"/>
    <w:rsid w:val="00FD1C8E"/>
    <w:rsid w:val="00FD1D93"/>
    <w:rsid w:val="00FD5C76"/>
    <w:rsid w:val="00FF06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9D4FC"/>
  <w15:chartTrackingRefBased/>
  <w15:docId w15:val="{5E3FCC52-B08F-4D5E-9728-EA0E35DA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5A2"/>
  </w:style>
  <w:style w:type="paragraph" w:styleId="Ttulo1">
    <w:name w:val="heading 1"/>
    <w:basedOn w:val="Normal"/>
    <w:link w:val="Ttulo1Char"/>
    <w:uiPriority w:val="9"/>
    <w:qFormat/>
    <w:rsid w:val="000545CB"/>
    <w:pPr>
      <w:widowControl w:val="0"/>
      <w:autoSpaceDE w:val="0"/>
      <w:autoSpaceDN w:val="0"/>
      <w:spacing w:after="0" w:line="240" w:lineRule="auto"/>
      <w:ind w:left="634" w:hanging="421"/>
      <w:jc w:val="both"/>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unhideWhenUsed/>
    <w:qFormat/>
    <w:rsid w:val="001D53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D531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D531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D531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D531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D531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D531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D531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45CB"/>
    <w:rPr>
      <w:rFonts w:ascii="Times New Roman" w:eastAsia="Times New Roman" w:hAnsi="Times New Roman" w:cs="Times New Roman"/>
      <w:b/>
      <w:bCs/>
      <w:sz w:val="24"/>
      <w:szCs w:val="24"/>
      <w:lang w:val="pt-PT"/>
    </w:rPr>
  </w:style>
  <w:style w:type="paragraph" w:styleId="Cabealho">
    <w:name w:val="header"/>
    <w:aliases w:val="Cabeçalho superior,Char Char Char Char Char Char,Char Char Char Char,Char"/>
    <w:basedOn w:val="Normal"/>
    <w:link w:val="CabealhoChar"/>
    <w:uiPriority w:val="99"/>
    <w:unhideWhenUsed/>
    <w:rsid w:val="00673C71"/>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rsid w:val="00673C71"/>
  </w:style>
  <w:style w:type="paragraph" w:styleId="Rodap">
    <w:name w:val="footer"/>
    <w:basedOn w:val="Normal"/>
    <w:link w:val="RodapChar"/>
    <w:uiPriority w:val="99"/>
    <w:unhideWhenUsed/>
    <w:rsid w:val="00673C71"/>
    <w:pPr>
      <w:tabs>
        <w:tab w:val="center" w:pos="4252"/>
        <w:tab w:val="right" w:pos="8504"/>
      </w:tabs>
      <w:spacing w:after="0" w:line="240" w:lineRule="auto"/>
    </w:pPr>
  </w:style>
  <w:style w:type="character" w:customStyle="1" w:styleId="RodapChar">
    <w:name w:val="Rodapé Char"/>
    <w:basedOn w:val="Fontepargpadro"/>
    <w:link w:val="Rodap"/>
    <w:uiPriority w:val="99"/>
    <w:rsid w:val="00673C71"/>
  </w:style>
  <w:style w:type="paragraph" w:styleId="Corpodetexto">
    <w:name w:val="Body Text"/>
    <w:basedOn w:val="Normal"/>
    <w:link w:val="CorpodetextoChar"/>
    <w:uiPriority w:val="1"/>
    <w:qFormat/>
    <w:rsid w:val="00673C71"/>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673C71"/>
    <w:rPr>
      <w:rFonts w:ascii="Arial" w:eastAsia="Arial" w:hAnsi="Arial" w:cs="Arial"/>
      <w:sz w:val="19"/>
      <w:szCs w:val="19"/>
      <w:lang w:val="en-US"/>
    </w:rPr>
  </w:style>
  <w:style w:type="table" w:customStyle="1" w:styleId="TableNormal">
    <w:name w:val="Table Normal"/>
    <w:uiPriority w:val="2"/>
    <w:semiHidden/>
    <w:unhideWhenUsed/>
    <w:qFormat/>
    <w:rsid w:val="004D70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0A0"/>
    <w:pPr>
      <w:widowControl w:val="0"/>
      <w:autoSpaceDE w:val="0"/>
      <w:autoSpaceDN w:val="0"/>
      <w:spacing w:after="0" w:line="240" w:lineRule="auto"/>
    </w:pPr>
    <w:rPr>
      <w:rFonts w:ascii="Arial" w:eastAsia="Arial" w:hAnsi="Arial" w:cs="Arial"/>
    </w:rPr>
  </w:style>
  <w:style w:type="character" w:styleId="Hyperlink">
    <w:name w:val="Hyperlink"/>
    <w:uiPriority w:val="99"/>
    <w:rsid w:val="004D70A0"/>
    <w:rPr>
      <w:color w:val="0000FF"/>
      <w:u w:val="single"/>
    </w:rPr>
  </w:style>
  <w:style w:type="character" w:customStyle="1" w:styleId="Ttulo2Char">
    <w:name w:val="Título 2 Char"/>
    <w:basedOn w:val="Fontepargpadro"/>
    <w:link w:val="Ttulo2"/>
    <w:uiPriority w:val="9"/>
    <w:rsid w:val="001D531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D531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D531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D531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D531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D531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D531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D5318"/>
    <w:rPr>
      <w:rFonts w:eastAsiaTheme="majorEastAsia" w:cstheme="majorBidi"/>
      <w:color w:val="272727" w:themeColor="text1" w:themeTint="D8"/>
    </w:rPr>
  </w:style>
  <w:style w:type="paragraph" w:styleId="Ttulo">
    <w:name w:val="Title"/>
    <w:basedOn w:val="Normal"/>
    <w:next w:val="Normal"/>
    <w:link w:val="TtuloChar"/>
    <w:uiPriority w:val="10"/>
    <w:qFormat/>
    <w:rsid w:val="001D5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D53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D531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D531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D5318"/>
    <w:pPr>
      <w:spacing w:before="160"/>
      <w:jc w:val="center"/>
    </w:pPr>
    <w:rPr>
      <w:i/>
      <w:iCs/>
      <w:color w:val="404040" w:themeColor="text1" w:themeTint="BF"/>
    </w:rPr>
  </w:style>
  <w:style w:type="character" w:customStyle="1" w:styleId="CitaoChar">
    <w:name w:val="Citação Char"/>
    <w:basedOn w:val="Fontepargpadro"/>
    <w:link w:val="Citao"/>
    <w:uiPriority w:val="29"/>
    <w:rsid w:val="001D5318"/>
    <w:rPr>
      <w:i/>
      <w:iCs/>
      <w:color w:val="404040" w:themeColor="text1" w:themeTint="BF"/>
    </w:rPr>
  </w:style>
  <w:style w:type="paragraph" w:styleId="PargrafodaLista">
    <w:name w:val="List Paragraph"/>
    <w:basedOn w:val="Normal"/>
    <w:link w:val="PargrafodaListaChar"/>
    <w:uiPriority w:val="34"/>
    <w:qFormat/>
    <w:rsid w:val="001D5318"/>
    <w:pPr>
      <w:ind w:left="720"/>
      <w:contextualSpacing/>
    </w:pPr>
  </w:style>
  <w:style w:type="character" w:styleId="nfaseIntensa">
    <w:name w:val="Intense Emphasis"/>
    <w:basedOn w:val="Fontepargpadro"/>
    <w:uiPriority w:val="21"/>
    <w:qFormat/>
    <w:rsid w:val="001D5318"/>
    <w:rPr>
      <w:i/>
      <w:iCs/>
      <w:color w:val="2F5496" w:themeColor="accent1" w:themeShade="BF"/>
    </w:rPr>
  </w:style>
  <w:style w:type="paragraph" w:styleId="CitaoIntensa">
    <w:name w:val="Intense Quote"/>
    <w:basedOn w:val="Normal"/>
    <w:next w:val="Normal"/>
    <w:link w:val="CitaoIntensaChar"/>
    <w:uiPriority w:val="30"/>
    <w:qFormat/>
    <w:rsid w:val="001D53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D5318"/>
    <w:rPr>
      <w:i/>
      <w:iCs/>
      <w:color w:val="2F5496" w:themeColor="accent1" w:themeShade="BF"/>
    </w:rPr>
  </w:style>
  <w:style w:type="character" w:styleId="RefernciaIntensa">
    <w:name w:val="Intense Reference"/>
    <w:basedOn w:val="Fontepargpadro"/>
    <w:uiPriority w:val="32"/>
    <w:qFormat/>
    <w:rsid w:val="001D5318"/>
    <w:rPr>
      <w:b/>
      <w:bCs/>
      <w:smallCaps/>
      <w:color w:val="2F5496" w:themeColor="accent1" w:themeShade="BF"/>
      <w:spacing w:val="5"/>
    </w:rPr>
  </w:style>
  <w:style w:type="paragraph" w:customStyle="1" w:styleId="Nvel02">
    <w:name w:val="Nível 02"/>
    <w:basedOn w:val="Normal"/>
    <w:link w:val="Nvel02Char"/>
    <w:autoRedefine/>
    <w:qFormat/>
    <w:rsid w:val="002B4177"/>
    <w:pPr>
      <w:spacing w:after="0" w:line="240" w:lineRule="auto"/>
      <w:jc w:val="both"/>
    </w:pPr>
    <w:rPr>
      <w:rFonts w:ascii="Arial" w:eastAsia="Arial" w:hAnsi="Arial" w:cs="Arial"/>
      <w:iCs/>
      <w:color w:val="000000" w:themeColor="text1"/>
      <w:sz w:val="24"/>
      <w:szCs w:val="24"/>
      <w:lang w:eastAsia="pt-BR"/>
    </w:rPr>
  </w:style>
  <w:style w:type="character" w:customStyle="1" w:styleId="Nvel02Char">
    <w:name w:val="Nível 02 Char"/>
    <w:basedOn w:val="Fontepargpadro"/>
    <w:link w:val="Nvel02"/>
    <w:rsid w:val="002B4177"/>
    <w:rPr>
      <w:rFonts w:ascii="Arial" w:eastAsia="Arial" w:hAnsi="Arial" w:cs="Arial"/>
      <w:iCs/>
      <w:color w:val="000000" w:themeColor="text1"/>
      <w:sz w:val="24"/>
      <w:szCs w:val="24"/>
      <w:lang w:eastAsia="pt-BR"/>
    </w:rPr>
  </w:style>
  <w:style w:type="paragraph" w:customStyle="1" w:styleId="Nvel2-Opcional">
    <w:name w:val="Nível 2-Opcional"/>
    <w:basedOn w:val="Nvel02"/>
    <w:link w:val="Nvel2-OpcionalChar"/>
    <w:qFormat/>
    <w:rsid w:val="002B4177"/>
    <w:rPr>
      <w:i/>
      <w:color w:val="FF0000"/>
    </w:rPr>
  </w:style>
  <w:style w:type="character" w:customStyle="1" w:styleId="Nvel2-OpcionalChar">
    <w:name w:val="Nível 2-Opcional Char"/>
    <w:basedOn w:val="Nvel02Char"/>
    <w:link w:val="Nvel2-Opcional"/>
    <w:rsid w:val="002B4177"/>
    <w:rPr>
      <w:rFonts w:ascii="Arial" w:eastAsia="Arial" w:hAnsi="Arial" w:cs="Arial"/>
      <w:i/>
      <w:iCs/>
      <w:color w:val="FF0000"/>
      <w:sz w:val="24"/>
      <w:szCs w:val="24"/>
      <w:lang w:eastAsia="pt-BR"/>
    </w:rPr>
  </w:style>
  <w:style w:type="character" w:styleId="MenoPendente">
    <w:name w:val="Unresolved Mention"/>
    <w:basedOn w:val="Fontepargpadro"/>
    <w:uiPriority w:val="99"/>
    <w:semiHidden/>
    <w:unhideWhenUsed/>
    <w:rsid w:val="008E32A1"/>
    <w:rPr>
      <w:color w:val="605E5C"/>
      <w:shd w:val="clear" w:color="auto" w:fill="E1DFDD"/>
    </w:rPr>
  </w:style>
  <w:style w:type="paragraph" w:customStyle="1" w:styleId="Default">
    <w:name w:val="Default"/>
    <w:rsid w:val="00364105"/>
    <w:pPr>
      <w:autoSpaceDE w:val="0"/>
      <w:autoSpaceDN w:val="0"/>
      <w:adjustRightInd w:val="0"/>
      <w:spacing w:after="0" w:line="240" w:lineRule="auto"/>
    </w:pPr>
    <w:rPr>
      <w:rFonts w:ascii="Calibri" w:eastAsia="Times New Roman" w:hAnsi="Calibri" w:cs="Calibri"/>
      <w:color w:val="000000"/>
      <w:sz w:val="24"/>
      <w:szCs w:val="24"/>
      <w:lang w:eastAsia="pt-BR"/>
    </w:rPr>
  </w:style>
  <w:style w:type="table" w:styleId="Tabelacomgrade">
    <w:name w:val="Table Grid"/>
    <w:basedOn w:val="Tabelanormal"/>
    <w:uiPriority w:val="39"/>
    <w:rsid w:val="00FF0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6A3C07"/>
    <w:pPr>
      <w:numPr>
        <w:numId w:val="38"/>
      </w:numPr>
    </w:pPr>
  </w:style>
  <w:style w:type="paragraph" w:customStyle="1" w:styleId="Standard">
    <w:name w:val="Standard"/>
    <w:rsid w:val="006E64CE"/>
    <w:pPr>
      <w:suppressAutoHyphens/>
      <w:spacing w:after="200" w:line="276" w:lineRule="auto"/>
      <w:textAlignment w:val="baseline"/>
    </w:pPr>
    <w:rPr>
      <w:rFonts w:ascii="Calibri" w:eastAsia="Calibri" w:hAnsi="Calibri" w:cs="Calibri"/>
      <w:kern w:val="1"/>
      <w:lang w:eastAsia="zh-CN"/>
    </w:rPr>
  </w:style>
  <w:style w:type="character" w:customStyle="1" w:styleId="PargrafodaListaChar">
    <w:name w:val="Parágrafo da Lista Char"/>
    <w:basedOn w:val="Fontepargpadro"/>
    <w:link w:val="PargrafodaLista"/>
    <w:uiPriority w:val="34"/>
    <w:rsid w:val="00166856"/>
  </w:style>
  <w:style w:type="paragraph" w:customStyle="1" w:styleId="Nivel01">
    <w:name w:val="Nivel 01"/>
    <w:basedOn w:val="Nvel02"/>
    <w:next w:val="Normal"/>
    <w:link w:val="Nivel01Char"/>
    <w:autoRedefine/>
    <w:qFormat/>
    <w:rsid w:val="00C86B2F"/>
    <w:pPr>
      <w:tabs>
        <w:tab w:val="left" w:pos="284"/>
      </w:tabs>
      <w:spacing w:before="120" w:after="120" w:line="276" w:lineRule="auto"/>
      <w:ind w:left="284" w:right="-284"/>
      <w:jc w:val="left"/>
      <w:outlineLvl w:val="0"/>
    </w:pPr>
    <w:rPr>
      <w:rFonts w:ascii="Times New Roman" w:hAnsi="Times New Roman" w:cs="Times New Roman"/>
      <w:b/>
      <w:color w:val="auto"/>
      <w:spacing w:val="-10"/>
      <w:kern w:val="28"/>
    </w:rPr>
  </w:style>
  <w:style w:type="character" w:customStyle="1" w:styleId="Nivel01Char">
    <w:name w:val="Nivel 01 Char"/>
    <w:link w:val="Nivel01"/>
    <w:rsid w:val="00C86B2F"/>
    <w:rPr>
      <w:rFonts w:ascii="Times New Roman" w:eastAsia="Arial" w:hAnsi="Times New Roman" w:cs="Times New Roman"/>
      <w:b/>
      <w:iCs/>
      <w:spacing w:val="-10"/>
      <w:kern w:val="28"/>
      <w:sz w:val="24"/>
      <w:szCs w:val="24"/>
      <w:lang w:eastAsia="pt-BR"/>
    </w:rPr>
  </w:style>
  <w:style w:type="character" w:customStyle="1" w:styleId="normaltextrun">
    <w:name w:val="normaltextrun"/>
    <w:basedOn w:val="Fontepargpadro"/>
    <w:rsid w:val="00166856"/>
  </w:style>
  <w:style w:type="character" w:customStyle="1" w:styleId="eop">
    <w:name w:val="eop"/>
    <w:basedOn w:val="Fontepargpadro"/>
    <w:rsid w:val="00166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517610">
      <w:bodyDiv w:val="1"/>
      <w:marLeft w:val="0"/>
      <w:marRight w:val="0"/>
      <w:marTop w:val="0"/>
      <w:marBottom w:val="0"/>
      <w:divBdr>
        <w:top w:val="none" w:sz="0" w:space="0" w:color="auto"/>
        <w:left w:val="none" w:sz="0" w:space="0" w:color="auto"/>
        <w:bottom w:val="none" w:sz="0" w:space="0" w:color="auto"/>
        <w:right w:val="none" w:sz="0" w:space="0" w:color="auto"/>
      </w:divBdr>
    </w:div>
    <w:div w:id="102139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gef.mg.gov.br/fornecedor-web/br/gov/prodemge/seplag/fornecedor/publico/index.zul" TargetMode="External"/><Relationship Id="rId18" Type="http://schemas.openxmlformats.org/officeDocument/2006/relationships/hyperlink" Target="http://www.portaltransparencia.gov.br/pagina-interna/603245-ceis" TargetMode="External"/><Relationship Id="rId26" Type="http://schemas.openxmlformats.org/officeDocument/2006/relationships/hyperlink" Target="http://www.licitardigital.com.br" TargetMode="External"/><Relationship Id="rId39" Type="http://schemas.openxmlformats.org/officeDocument/2006/relationships/header" Target="header1.xml"/><Relationship Id="rId21" Type="http://schemas.openxmlformats.org/officeDocument/2006/relationships/hyperlink" Target="https://www.cnj.jus.br/improbidade_adm/consultar_requerido.php?validar=form" TargetMode="External"/><Relationship Id="rId34" Type="http://schemas.openxmlformats.org/officeDocument/2006/relationships/hyperlink" Target="https://certidoes.cgu.gov.b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se.jus.br/servicos-eleitorais/titulo-e-local-de-votacao/copy_of_consulta-por-nome" TargetMode="External"/><Relationship Id="rId20" Type="http://schemas.openxmlformats.org/officeDocument/2006/relationships/hyperlink" Target="https://www.cnj.jus.br/improbidade_adm/consultar_requerido.php?validar=form" TargetMode="External"/><Relationship Id="rId29" Type="http://schemas.openxmlformats.org/officeDocument/2006/relationships/hyperlink" Target="https://www.cagef.mg.gov.br/fornecedor-web/br/gov/prodemge/seplag/fornecedor/publico/index.zu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s://contas.tcu.gov.br/ords/f?p=1660:3:111970551082228%20P3_TIPO:CP" TargetMode="External"/><Relationship Id="rId37" Type="http://schemas.openxmlformats.org/officeDocument/2006/relationships/hyperlink" Target="https://certidoes-apf.apps.tcu.gov.br/"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se.jus.br/servicos-eleitorais/titulo-e-local-de-votacao/copy_of_consulta-por-nome" TargetMode="External"/><Relationship Id="rId23" Type="http://schemas.openxmlformats.org/officeDocument/2006/relationships/hyperlink" Target="http://www.licitardigital.com.br" TargetMode="External"/><Relationship Id="rId28" Type="http://schemas.openxmlformats.org/officeDocument/2006/relationships/hyperlink" Target="https://www.cagef.mg.gov.br/fornecedor-web/br/gov/prodemge/seplag/fornecedor/publico/index.zul" TargetMode="External"/><Relationship Id="rId36" Type="http://schemas.openxmlformats.org/officeDocument/2006/relationships/hyperlink" Target="https://www.cnj.jus.br/improbidade_adm/consultar_requerido.php?validar=form" TargetMode="External"/><Relationship Id="rId10" Type="http://schemas.openxmlformats.org/officeDocument/2006/relationships/hyperlink" Target="http://www.licitardigital.com.br" TargetMode="External"/><Relationship Id="rId19" Type="http://schemas.openxmlformats.org/officeDocument/2006/relationships/hyperlink" Target="https://certidoes.cgu.gov.br/" TargetMode="External"/><Relationship Id="rId31" Type="http://schemas.openxmlformats.org/officeDocument/2006/relationships/hyperlink" Target="https://www.tse.jus.br/servicos-eleitorais/titulo-e-local-de-votacao/copy_of_consulta-por-nome"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s://www.cagef.mg.gov.br/fornecedor-web/br/gov/prodemge/seplag/fornecedor/publico/index.zul" TargetMode="External"/><Relationship Id="rId22" Type="http://schemas.openxmlformats.org/officeDocument/2006/relationships/hyperlink" Target="https://certidoes-apf.apps.tcu.gov.br/" TargetMode="External"/><Relationship Id="rId27" Type="http://schemas.openxmlformats.org/officeDocument/2006/relationships/hyperlink" Target="http://consultapublica.fazenda.mg.gov.br/ConsultaPublicaCADIN/consultaSituacaoPublica.do%3B" TargetMode="External"/><Relationship Id="rId30" Type="http://schemas.openxmlformats.org/officeDocument/2006/relationships/hyperlink" Target="https://www.tse.jus.br/servicos-eleitorais/titulo-e-local-de-votacao/copy_of_consulta-por-nome" TargetMode="External"/><Relationship Id="rId35" Type="http://schemas.openxmlformats.org/officeDocument/2006/relationships/hyperlink" Target="https://www.cnj.jus.br/improbidade_adm/consultar_requerido.php?validar=form" TargetMode="External"/><Relationship Id="rId8" Type="http://schemas.openxmlformats.org/officeDocument/2006/relationships/hyperlink" Target="http://www.licitardigital.com.br" TargetMode="External"/><Relationship Id="rId3" Type="http://schemas.openxmlformats.org/officeDocument/2006/relationships/styles" Target="styles.xml"/><Relationship Id="rId12" Type="http://schemas.openxmlformats.org/officeDocument/2006/relationships/hyperlink" Target="http://consultapublica.fazenda.mg.gov.br/ConsultaPublicaCADIN/consultaSituacaoPublica.do%3B" TargetMode="External"/><Relationship Id="rId17" Type="http://schemas.openxmlformats.org/officeDocument/2006/relationships/hyperlink" Target="https://contas.tcu.gov.br/ords/f?p=1660:3:111970551082228%20P3_TIPO:CP" TargetMode="External"/><Relationship Id="rId25" Type="http://schemas.openxmlformats.org/officeDocument/2006/relationships/hyperlink" Target="http://www.licitardigital.com.br" TargetMode="External"/><Relationship Id="rId33" Type="http://schemas.openxmlformats.org/officeDocument/2006/relationships/hyperlink" Target="http://www.portaltransparencia.gov.br/pagina-interna/603245-ceis" TargetMode="External"/><Relationship Id="rId38"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F8A99-0543-4D1E-B786-243CFEC54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64</Pages>
  <Words>23124</Words>
  <Characters>124874</Characters>
  <Application>Microsoft Office Word</Application>
  <DocSecurity>0</DocSecurity>
  <Lines>1040</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Thaís Rocha</dc:creator>
  <cp:keywords/>
  <dc:description/>
  <cp:lastModifiedBy>Pc</cp:lastModifiedBy>
  <cp:revision>27</cp:revision>
  <dcterms:created xsi:type="dcterms:W3CDTF">2026-01-15T18:41:00Z</dcterms:created>
  <dcterms:modified xsi:type="dcterms:W3CDTF">2026-02-09T16:33:00Z</dcterms:modified>
</cp:coreProperties>
</file>